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7F627B" w14:paraId="1F414AD4" wp14:textId="27CE9FEA">
      <w:pPr>
        <w:pStyle w:val="Normal"/>
        <w:rPr>
          <w:rFonts w:ascii="Source Sans Pro" w:hAnsi="Source Sans Pro" w:eastAsia="Source Sans Pro" w:cs="Source Sans Pro"/>
          <w:noProof w:val="0"/>
          <w:sz w:val="28"/>
          <w:szCs w:val="28"/>
          <w:lang w:val="en-GB"/>
        </w:rPr>
      </w:pPr>
      <w:r>
        <w:br/>
      </w:r>
      <w:r w:rsidRPr="4E7F627B" w:rsidR="258963E8">
        <w:rPr>
          <w:rFonts w:ascii="Source Sans Pro" w:hAnsi="Source Sans Pro" w:eastAsia="Source Sans Pro" w:cs="Source Sans Pro"/>
          <w:b w:val="1"/>
          <w:bCs w:val="1"/>
          <w:i w:val="0"/>
          <w:iCs w:val="0"/>
          <w:caps w:val="0"/>
          <w:smallCaps w:val="0"/>
          <w:noProof w:val="0"/>
          <w:color w:val="242130"/>
          <w:sz w:val="28"/>
          <w:szCs w:val="28"/>
          <w:lang w:val="en-GB"/>
        </w:rPr>
        <w:t>Ajir Ali (2232684)</w:t>
      </w:r>
      <w:r w:rsidRPr="4E7F627B" w:rsidR="258963E8">
        <w:rPr>
          <w:rFonts w:ascii="Source Sans Pro" w:hAnsi="Source Sans Pro" w:eastAsia="Source Sans Pro" w:cs="Source Sans Pro"/>
          <w:b w:val="1"/>
          <w:bCs w:val="1"/>
          <w:i w:val="0"/>
          <w:iCs w:val="0"/>
          <w:caps w:val="0"/>
          <w:smallCaps w:val="0"/>
          <w:noProof w:val="0"/>
          <w:color w:val="242130"/>
          <w:sz w:val="28"/>
          <w:szCs w:val="28"/>
          <w:lang w:val="en-GB"/>
        </w:rPr>
        <w:t xml:space="preserve"> </w:t>
      </w:r>
      <w:r w:rsidRPr="4E7F627B" w:rsidR="258963E8">
        <w:rPr>
          <w:rFonts w:ascii="Segoe UI" w:hAnsi="Segoe UI" w:eastAsia="Segoe UI" w:cs="Segoe UI"/>
          <w:b w:val="1"/>
          <w:bCs w:val="1"/>
          <w:i w:val="0"/>
          <w:iCs w:val="0"/>
          <w:caps w:val="0"/>
          <w:smallCaps w:val="0"/>
          <w:noProof w:val="0"/>
          <w:color w:val="373A3C"/>
          <w:sz w:val="28"/>
          <w:szCs w:val="28"/>
          <w:lang w:val="en-GB"/>
        </w:rPr>
        <w:t>(ACMA4013)</w:t>
      </w:r>
    </w:p>
    <w:p xmlns:wp14="http://schemas.microsoft.com/office/word/2010/wordml" w:rsidP="4E7F627B" w14:paraId="4765F871" wp14:textId="22E320E2">
      <w:pPr>
        <w:pStyle w:val="Heading3"/>
        <w:rPr>
          <w:rFonts w:ascii="Segoe UI" w:hAnsi="Segoe UI" w:eastAsia="Segoe UI" w:cs="Segoe UI"/>
          <w:b w:val="1"/>
          <w:bCs w:val="1"/>
          <w:i w:val="0"/>
          <w:iCs w:val="0"/>
          <w:caps w:val="0"/>
          <w:smallCaps w:val="0"/>
          <w:noProof w:val="0"/>
          <w:color w:val="555555"/>
          <w:sz w:val="28"/>
          <w:szCs w:val="28"/>
          <w:lang w:val="en-GB"/>
        </w:rPr>
      </w:pPr>
    </w:p>
    <w:p xmlns:wp14="http://schemas.microsoft.com/office/word/2010/wordml" w:rsidP="4E7F627B" w14:paraId="24515D58" wp14:textId="655D99B3">
      <w:pPr>
        <w:pStyle w:val="Heading3"/>
        <w:rPr>
          <w:rFonts w:ascii="Segoe UI" w:hAnsi="Segoe UI" w:eastAsia="Segoe UI" w:cs="Segoe UI"/>
          <w:b w:val="1"/>
          <w:bCs w:val="1"/>
          <w:i w:val="0"/>
          <w:iCs w:val="0"/>
          <w:caps w:val="0"/>
          <w:smallCaps w:val="0"/>
          <w:noProof w:val="0"/>
          <w:color w:val="555555"/>
          <w:lang w:val="en-GB"/>
        </w:rPr>
      </w:pPr>
      <w:r w:rsidRPr="4E7F627B" w:rsidR="258963E8">
        <w:rPr>
          <w:rFonts w:ascii="Segoe UI" w:hAnsi="Segoe UI" w:eastAsia="Segoe UI" w:cs="Segoe UI"/>
          <w:b w:val="1"/>
          <w:bCs w:val="1"/>
          <w:i w:val="0"/>
          <w:iCs w:val="0"/>
          <w:caps w:val="0"/>
          <w:smallCaps w:val="0"/>
          <w:noProof w:val="0"/>
          <w:color w:val="555555"/>
          <w:lang w:val="en-GB"/>
        </w:rPr>
        <w:t>Taks 3</w:t>
      </w:r>
    </w:p>
    <w:p xmlns:wp14="http://schemas.microsoft.com/office/word/2010/wordml" w:rsidP="4E7F627B" w14:paraId="4D0E9B0D" wp14:textId="4B979001">
      <w:pPr>
        <w:pStyle w:val="Heading3"/>
        <w:rPr>
          <w:rFonts w:ascii="Segoe UI" w:hAnsi="Segoe UI" w:eastAsia="Segoe UI" w:cs="Segoe UI"/>
          <w:b w:val="1"/>
          <w:bCs w:val="1"/>
          <w:i w:val="0"/>
          <w:iCs w:val="0"/>
          <w:caps w:val="0"/>
          <w:smallCaps w:val="0"/>
          <w:noProof w:val="0"/>
          <w:color w:val="555555"/>
          <w:lang w:val="en-GB"/>
        </w:rPr>
      </w:pPr>
    </w:p>
    <w:p xmlns:wp14="http://schemas.microsoft.com/office/word/2010/wordml" w:rsidP="4E7F627B" w14:paraId="4F9CEA9E" wp14:textId="174498F3">
      <w:pPr>
        <w:pStyle w:val="Heading3"/>
      </w:pPr>
      <w:r w:rsidRPr="4E7F627B" w:rsidR="258963E8">
        <w:rPr>
          <w:rFonts w:ascii="Segoe UI" w:hAnsi="Segoe UI" w:eastAsia="Segoe UI" w:cs="Segoe UI"/>
          <w:b w:val="1"/>
          <w:bCs w:val="1"/>
          <w:i w:val="0"/>
          <w:iCs w:val="0"/>
          <w:caps w:val="0"/>
          <w:smallCaps w:val="0"/>
          <w:noProof w:val="0"/>
          <w:color w:val="555555"/>
          <w:lang w:val="en-GB"/>
        </w:rPr>
        <w:t>Collaboration not Competition</w:t>
      </w:r>
    </w:p>
    <w:p xmlns:wp14="http://schemas.microsoft.com/office/word/2010/wordml" w:rsidP="4E7F627B" w14:paraId="7E8DA3E2" wp14:textId="05001698">
      <w:pPr>
        <w:pStyle w:val="Normal"/>
        <w:rPr>
          <w:noProof w:val="0"/>
          <w:lang w:val="en-GB"/>
        </w:rPr>
      </w:pPr>
    </w:p>
    <w:p xmlns:wp14="http://schemas.microsoft.com/office/word/2010/wordml" w:rsidP="4E7F627B" w14:paraId="0D550EFF" wp14:textId="71FB9017">
      <w:pPr>
        <w:pStyle w:val="Heading3"/>
      </w:pPr>
      <w:r w:rsidRPr="4E7F627B" w:rsidR="72C8A00C">
        <w:rPr>
          <w:rFonts w:ascii="system-ui" w:hAnsi="system-ui" w:eastAsia="system-ui" w:cs="system-ui"/>
          <w:b w:val="0"/>
          <w:bCs w:val="0"/>
          <w:i w:val="0"/>
          <w:iCs w:val="0"/>
          <w:caps w:val="0"/>
          <w:smallCaps w:val="0"/>
          <w:noProof w:val="0"/>
          <w:color w:val="374151"/>
          <w:sz w:val="24"/>
          <w:szCs w:val="24"/>
          <w:lang w:val="en-GB"/>
        </w:rPr>
        <w:t xml:space="preserve"> </w:t>
      </w:r>
    </w:p>
    <w:p xmlns:wp14="http://schemas.microsoft.com/office/word/2010/wordml" w14:paraId="76450F32" wp14:textId="7C08F34C">
      <w:r w:rsidRPr="4E7F627B" w:rsidR="6D94B265">
        <w:rPr>
          <w:rFonts w:ascii="system-ui" w:hAnsi="system-ui" w:eastAsia="system-ui" w:cs="system-ui"/>
          <w:b w:val="0"/>
          <w:bCs w:val="0"/>
          <w:i w:val="0"/>
          <w:iCs w:val="0"/>
          <w:caps w:val="0"/>
          <w:smallCaps w:val="0"/>
          <w:noProof w:val="0"/>
          <w:color w:val="374151"/>
          <w:sz w:val="24"/>
          <w:szCs w:val="24"/>
          <w:lang w:val="en-GB"/>
        </w:rPr>
        <w:t>In today’</w:t>
      </w:r>
      <w:r w:rsidRPr="4E7F627B" w:rsidR="72C8A00C">
        <w:rPr>
          <w:rFonts w:ascii="system-ui" w:hAnsi="system-ui" w:eastAsia="system-ui" w:cs="system-ui"/>
          <w:b w:val="0"/>
          <w:bCs w:val="0"/>
          <w:i w:val="0"/>
          <w:iCs w:val="0"/>
          <w:caps w:val="0"/>
          <w:smallCaps w:val="0"/>
          <w:noProof w:val="0"/>
          <w:color w:val="374151"/>
          <w:sz w:val="24"/>
          <w:szCs w:val="24"/>
          <w:lang w:val="en-GB"/>
        </w:rPr>
        <w:t xml:space="preserve">s </w:t>
      </w:r>
      <w:r w:rsidRPr="4E7F627B" w:rsidR="72C8A00C">
        <w:rPr>
          <w:rFonts w:ascii="system-ui" w:hAnsi="system-ui" w:eastAsia="system-ui" w:cs="system-ui"/>
          <w:b w:val="0"/>
          <w:bCs w:val="0"/>
          <w:i w:val="0"/>
          <w:iCs w:val="0"/>
          <w:caps w:val="0"/>
          <w:smallCaps w:val="0"/>
          <w:noProof w:val="0"/>
          <w:color w:val="374151"/>
          <w:sz w:val="24"/>
          <w:szCs w:val="24"/>
          <w:lang w:val="en-GB"/>
        </w:rPr>
        <w:t>fast-paced</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and interconnected world, collaboration has become an essential aspect of various domains, including business, science, technology, and academia. </w:t>
      </w:r>
      <w:r w:rsidRPr="4E7F627B" w:rsidR="72C8A00C">
        <w:rPr>
          <w:rFonts w:ascii="system-ui" w:hAnsi="system-ui" w:eastAsia="system-ui" w:cs="system-ui"/>
          <w:b w:val="0"/>
          <w:bCs w:val="0"/>
          <w:i w:val="0"/>
          <w:iCs w:val="0"/>
          <w:caps w:val="0"/>
          <w:smallCaps w:val="0"/>
          <w:noProof w:val="0"/>
          <w:color w:val="374151"/>
          <w:sz w:val="24"/>
          <w:szCs w:val="24"/>
          <w:lang w:val="en-GB"/>
        </w:rPr>
        <w:t>While competition is often perceived as the driving force behind progress and innovation, it is crucial to recognize the value of collaboration as an equally powerful catalyst for growth and collective success.</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This essay explores the importance of collaboration, highlighting its benefits over competition and </w:t>
      </w:r>
      <w:r w:rsidRPr="4E7F627B" w:rsidR="72C8A00C">
        <w:rPr>
          <w:rFonts w:ascii="system-ui" w:hAnsi="system-ui" w:eastAsia="system-ui" w:cs="system-ui"/>
          <w:b w:val="0"/>
          <w:bCs w:val="0"/>
          <w:i w:val="0"/>
          <w:iCs w:val="0"/>
          <w:caps w:val="0"/>
          <w:smallCaps w:val="0"/>
          <w:noProof w:val="0"/>
          <w:color w:val="374151"/>
          <w:sz w:val="24"/>
          <w:szCs w:val="24"/>
          <w:lang w:val="en-GB"/>
        </w:rPr>
        <w:t>providing</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examples from different fields. Moreover, it draws upon relevant research and insights from the Institute of Electrical and Electronics Engineers (IEEE) to support the arguments presented.</w:t>
      </w:r>
    </w:p>
    <w:p xmlns:wp14="http://schemas.microsoft.com/office/word/2010/wordml" w:rsidP="4E7F627B" w14:paraId="20A91553" wp14:textId="4E13505E">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72C8A00C">
        <w:rPr>
          <w:rFonts w:ascii="system-ui" w:hAnsi="system-ui" w:eastAsia="system-ui" w:cs="system-ui"/>
          <w:b w:val="0"/>
          <w:bCs w:val="0"/>
          <w:i w:val="0"/>
          <w:iCs w:val="0"/>
          <w:caps w:val="0"/>
          <w:smallCaps w:val="0"/>
          <w:noProof w:val="0"/>
          <w:color w:val="374151"/>
          <w:sz w:val="24"/>
          <w:szCs w:val="24"/>
          <w:lang w:val="en-GB"/>
        </w:rPr>
        <w:t xml:space="preserve">Enhanced Creativity and Innovation: Collaboration fosters an environment conducive to creativity and innovation. When individuals with diverse backgrounds, perspectives, and </w:t>
      </w:r>
      <w:r w:rsidRPr="4E7F627B" w:rsidR="72C8A00C">
        <w:rPr>
          <w:rFonts w:ascii="system-ui" w:hAnsi="system-ui" w:eastAsia="system-ui" w:cs="system-ui"/>
          <w:b w:val="0"/>
          <w:bCs w:val="0"/>
          <w:i w:val="0"/>
          <w:iCs w:val="0"/>
          <w:caps w:val="0"/>
          <w:smallCaps w:val="0"/>
          <w:noProof w:val="0"/>
          <w:color w:val="374151"/>
          <w:sz w:val="24"/>
          <w:szCs w:val="24"/>
          <w:lang w:val="en-GB"/>
        </w:rPr>
        <w:t>expertise</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come together, they can combine their unique knowledge and skills to generate novel ideas and approaches. According to a study conducted by </w:t>
      </w:r>
      <w:r w:rsidRPr="4E7F627B" w:rsidR="72C8A00C">
        <w:rPr>
          <w:rFonts w:ascii="system-ui" w:hAnsi="system-ui" w:eastAsia="system-ui" w:cs="system-ui"/>
          <w:b w:val="0"/>
          <w:bCs w:val="0"/>
          <w:i w:val="0"/>
          <w:iCs w:val="0"/>
          <w:caps w:val="0"/>
          <w:smallCaps w:val="0"/>
          <w:noProof w:val="0"/>
          <w:color w:val="374151"/>
          <w:sz w:val="24"/>
          <w:szCs w:val="24"/>
          <w:lang w:val="en-GB"/>
        </w:rPr>
        <w:t>Wuchty</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Jones, and Uzzi (2007), research papers that involve cross-disciplinary collaboration tend to receive a higher number of citations, </w:t>
      </w:r>
      <w:r w:rsidRPr="4E7F627B" w:rsidR="72C8A00C">
        <w:rPr>
          <w:rFonts w:ascii="system-ui" w:hAnsi="system-ui" w:eastAsia="system-ui" w:cs="system-ui"/>
          <w:b w:val="0"/>
          <w:bCs w:val="0"/>
          <w:i w:val="0"/>
          <w:iCs w:val="0"/>
          <w:caps w:val="0"/>
          <w:smallCaps w:val="0"/>
          <w:noProof w:val="0"/>
          <w:color w:val="374151"/>
          <w:sz w:val="24"/>
          <w:szCs w:val="24"/>
          <w:lang w:val="en-GB"/>
        </w:rPr>
        <w:t>indicating</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their impact and originality. This highlights how collaboration can lead to groundbreaking discoveries and advancements in various scientific and technological fields.</w:t>
      </w:r>
    </w:p>
    <w:p xmlns:wp14="http://schemas.microsoft.com/office/word/2010/wordml" w:rsidP="4E7F627B" w14:paraId="3C95CC52" wp14:textId="6D55EF81">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72C8A00C">
        <w:rPr>
          <w:rFonts w:ascii="system-ui" w:hAnsi="system-ui" w:eastAsia="system-ui" w:cs="system-ui"/>
          <w:b w:val="0"/>
          <w:bCs w:val="0"/>
          <w:i w:val="0"/>
          <w:iCs w:val="0"/>
          <w:caps w:val="0"/>
          <w:smallCaps w:val="0"/>
          <w:noProof w:val="0"/>
          <w:color w:val="374151"/>
          <w:sz w:val="24"/>
          <w:szCs w:val="24"/>
          <w:lang w:val="en-GB"/>
        </w:rPr>
        <w:t xml:space="preserve">Increased Productivity and Efficiency: Collaboration promotes shared goals and a sense of collective responsibility, which leads to increased productivity and efficiency. When individuals work together towards a common </w:t>
      </w:r>
      <w:r w:rsidRPr="4E7F627B" w:rsidR="72C8A00C">
        <w:rPr>
          <w:rFonts w:ascii="system-ui" w:hAnsi="system-ui" w:eastAsia="system-ui" w:cs="system-ui"/>
          <w:b w:val="0"/>
          <w:bCs w:val="0"/>
          <w:i w:val="0"/>
          <w:iCs w:val="0"/>
          <w:caps w:val="0"/>
          <w:smallCaps w:val="0"/>
          <w:noProof w:val="0"/>
          <w:color w:val="374151"/>
          <w:sz w:val="24"/>
          <w:szCs w:val="24"/>
          <w:lang w:val="en-GB"/>
        </w:rPr>
        <w:t>objective</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they can </w:t>
      </w:r>
      <w:r w:rsidRPr="4E7F627B" w:rsidR="72C8A00C">
        <w:rPr>
          <w:rFonts w:ascii="system-ui" w:hAnsi="system-ui" w:eastAsia="system-ui" w:cs="system-ui"/>
          <w:b w:val="0"/>
          <w:bCs w:val="0"/>
          <w:i w:val="0"/>
          <w:iCs w:val="0"/>
          <w:caps w:val="0"/>
          <w:smallCaps w:val="0"/>
          <w:noProof w:val="0"/>
          <w:color w:val="374151"/>
          <w:sz w:val="24"/>
          <w:szCs w:val="24"/>
          <w:lang w:val="en-GB"/>
        </w:rPr>
        <w:t>leverage</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each other's strengths and overcome individual limitations. A report published by the IEEE on collaborative software engineering emphasizes how collaborative development methods, such as agile methodologies, can significantly improve project outcomes by promoting effective communication, knowledge sharing, and rapid feedback loops.</w:t>
      </w:r>
    </w:p>
    <w:p xmlns:wp14="http://schemas.microsoft.com/office/word/2010/wordml" w:rsidP="4E7F627B" w14:paraId="09D25705" wp14:textId="59E949B6">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72C8A00C">
        <w:rPr>
          <w:rFonts w:ascii="system-ui" w:hAnsi="system-ui" w:eastAsia="system-ui" w:cs="system-ui"/>
          <w:b w:val="0"/>
          <w:bCs w:val="0"/>
          <w:i w:val="0"/>
          <w:iCs w:val="0"/>
          <w:caps w:val="0"/>
          <w:smallCaps w:val="0"/>
          <w:noProof w:val="0"/>
          <w:color w:val="374151"/>
          <w:sz w:val="24"/>
          <w:szCs w:val="24"/>
          <w:lang w:val="en-GB"/>
        </w:rPr>
        <w:t xml:space="preserve">Knowledge Sharing and Learning: Collaboration </w:t>
      </w:r>
      <w:r w:rsidRPr="4E7F627B" w:rsidR="72C8A00C">
        <w:rPr>
          <w:rFonts w:ascii="system-ui" w:hAnsi="system-ui" w:eastAsia="system-ui" w:cs="system-ui"/>
          <w:b w:val="0"/>
          <w:bCs w:val="0"/>
          <w:i w:val="0"/>
          <w:iCs w:val="0"/>
          <w:caps w:val="0"/>
          <w:smallCaps w:val="0"/>
          <w:noProof w:val="0"/>
          <w:color w:val="374151"/>
          <w:sz w:val="24"/>
          <w:szCs w:val="24"/>
          <w:lang w:val="en-GB"/>
        </w:rPr>
        <w:t>provides</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an opportunity for knowledge sharing and continuous learning. By engaging in collaborative </w:t>
      </w:r>
      <w:r w:rsidRPr="4E7F627B" w:rsidR="72C8A00C">
        <w:rPr>
          <w:rFonts w:ascii="system-ui" w:hAnsi="system-ui" w:eastAsia="system-ui" w:cs="system-ui"/>
          <w:b w:val="0"/>
          <w:bCs w:val="0"/>
          <w:i w:val="0"/>
          <w:iCs w:val="0"/>
          <w:caps w:val="0"/>
          <w:smallCaps w:val="0"/>
          <w:noProof w:val="0"/>
          <w:color w:val="374151"/>
          <w:sz w:val="24"/>
          <w:szCs w:val="24"/>
          <w:lang w:val="en-GB"/>
        </w:rPr>
        <w:t>endeavors</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individuals can exchange ideas, share best practices, and learn from one another's experiences. This not only enhances individual growth but also contributes to the development of a collective knowledge base. The IEEE Transactions on Learning Technologies emphasizes the importance of collaborative learning environments, </w:t>
      </w:r>
      <w:r w:rsidRPr="4E7F627B" w:rsidR="72C8A00C">
        <w:rPr>
          <w:rFonts w:ascii="system-ui" w:hAnsi="system-ui" w:eastAsia="system-ui" w:cs="system-ui"/>
          <w:b w:val="0"/>
          <w:bCs w:val="0"/>
          <w:i w:val="0"/>
          <w:iCs w:val="0"/>
          <w:caps w:val="0"/>
          <w:smallCaps w:val="0"/>
          <w:noProof w:val="0"/>
          <w:color w:val="374151"/>
          <w:sz w:val="24"/>
          <w:szCs w:val="24"/>
          <w:lang w:val="en-GB"/>
        </w:rPr>
        <w:t>stating</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that they </w:t>
      </w:r>
      <w:r w:rsidRPr="4E7F627B" w:rsidR="72C8A00C">
        <w:rPr>
          <w:rFonts w:ascii="system-ui" w:hAnsi="system-ui" w:eastAsia="system-ui" w:cs="system-ui"/>
          <w:b w:val="0"/>
          <w:bCs w:val="0"/>
          <w:i w:val="0"/>
          <w:iCs w:val="0"/>
          <w:caps w:val="0"/>
          <w:smallCaps w:val="0"/>
          <w:noProof w:val="0"/>
          <w:color w:val="374151"/>
          <w:sz w:val="24"/>
          <w:szCs w:val="24"/>
          <w:lang w:val="en-GB"/>
        </w:rPr>
        <w:t>facilitate</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knowledge acquisition, critical thinking, and problem-solving skills among participants.</w:t>
      </w:r>
    </w:p>
    <w:p xmlns:wp14="http://schemas.microsoft.com/office/word/2010/wordml" w:rsidP="4E7F627B" w14:paraId="5E6850BC" wp14:textId="51E914B4">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72C8A00C">
        <w:rPr>
          <w:rFonts w:ascii="system-ui" w:hAnsi="system-ui" w:eastAsia="system-ui" w:cs="system-ui"/>
          <w:b w:val="0"/>
          <w:bCs w:val="0"/>
          <w:i w:val="0"/>
          <w:iCs w:val="0"/>
          <w:caps w:val="0"/>
          <w:smallCaps w:val="0"/>
          <w:noProof w:val="0"/>
          <w:color w:val="374151"/>
          <w:sz w:val="24"/>
          <w:szCs w:val="24"/>
          <w:lang w:val="en-GB"/>
        </w:rPr>
        <w:t xml:space="preserve">Strengthened Networks and Relationships: Collaboration strengthens professional networks and fosters meaningful relationships. By working together, individuals build trust and </w:t>
      </w:r>
      <w:r w:rsidRPr="4E7F627B" w:rsidR="72C8A00C">
        <w:rPr>
          <w:rFonts w:ascii="system-ui" w:hAnsi="system-ui" w:eastAsia="system-ui" w:cs="system-ui"/>
          <w:b w:val="0"/>
          <w:bCs w:val="0"/>
          <w:i w:val="0"/>
          <w:iCs w:val="0"/>
          <w:caps w:val="0"/>
          <w:smallCaps w:val="0"/>
          <w:noProof w:val="0"/>
          <w:color w:val="374151"/>
          <w:sz w:val="24"/>
          <w:szCs w:val="24"/>
          <w:lang w:val="en-GB"/>
        </w:rPr>
        <w:t>establish</w:t>
      </w:r>
      <w:r w:rsidRPr="4E7F627B" w:rsidR="72C8A00C">
        <w:rPr>
          <w:rFonts w:ascii="system-ui" w:hAnsi="system-ui" w:eastAsia="system-ui" w:cs="system-ui"/>
          <w:b w:val="0"/>
          <w:bCs w:val="0"/>
          <w:i w:val="0"/>
          <w:iCs w:val="0"/>
          <w:caps w:val="0"/>
          <w:smallCaps w:val="0"/>
          <w:noProof w:val="0"/>
          <w:color w:val="374151"/>
          <w:sz w:val="24"/>
          <w:szCs w:val="24"/>
          <w:lang w:val="en-GB"/>
        </w:rPr>
        <w:t xml:space="preserve"> connections that can lead to future collaborations and opportunities. In a competitive environment, individuals tend to focus on their own success, often neglecting the potential benefits of cooperation. However, fostering collaboration can create a supportive ecosystem where individuals can rely on each other's </w:t>
      </w:r>
      <w:r w:rsidRPr="4E7F627B" w:rsidR="72C8A00C">
        <w:rPr>
          <w:rFonts w:ascii="system-ui" w:hAnsi="system-ui" w:eastAsia="system-ui" w:cs="system-ui"/>
          <w:b w:val="0"/>
          <w:bCs w:val="0"/>
          <w:i w:val="0"/>
          <w:iCs w:val="0"/>
          <w:caps w:val="0"/>
          <w:smallCaps w:val="0"/>
          <w:noProof w:val="0"/>
          <w:color w:val="374151"/>
          <w:sz w:val="24"/>
          <w:szCs w:val="24"/>
          <w:lang w:val="en-GB"/>
        </w:rPr>
        <w:t>expertise</w:t>
      </w:r>
      <w:r w:rsidRPr="4E7F627B" w:rsidR="72C8A00C">
        <w:rPr>
          <w:rFonts w:ascii="system-ui" w:hAnsi="system-ui" w:eastAsia="system-ui" w:cs="system-ui"/>
          <w:b w:val="0"/>
          <w:bCs w:val="0"/>
          <w:i w:val="0"/>
          <w:iCs w:val="0"/>
          <w:caps w:val="0"/>
          <w:smallCaps w:val="0"/>
          <w:noProof w:val="0"/>
          <w:color w:val="374151"/>
          <w:sz w:val="24"/>
          <w:szCs w:val="24"/>
          <w:lang w:val="en-GB"/>
        </w:rPr>
        <w:t>, support one another, and collectively strive for success.</w:t>
      </w:r>
    </w:p>
    <w:p xmlns:wp14="http://schemas.microsoft.com/office/word/2010/wordml" w:rsidP="4E7F627B" w14:paraId="110DD096" wp14:textId="214216D1">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72C8A00C">
        <w:rPr>
          <w:rFonts w:ascii="system-ui" w:hAnsi="system-ui" w:eastAsia="system-ui" w:cs="system-ui"/>
          <w:b w:val="0"/>
          <w:bCs w:val="0"/>
          <w:i w:val="0"/>
          <w:iCs w:val="0"/>
          <w:caps w:val="0"/>
          <w:smallCaps w:val="0"/>
          <w:noProof w:val="0"/>
          <w:color w:val="374151"/>
          <w:sz w:val="24"/>
          <w:szCs w:val="24"/>
          <w:lang w:val="en-GB"/>
        </w:rPr>
        <w:t>Addressing Complex Challenges: Many of the world's most pressing challenges, such as climate change, poverty, and healthcare, require collaborative efforts to find effective solutions. These problems are multifaceted and interconnected, demanding diverse perspectives and interdisciplinary approaches. The IEEE Journal of Selected Topics in Signal Processing highlights how collaboration among researchers, engineers, and policymakers has been crucial in addressing complex societal issues, such as improving healthcare systems and developing sustainable technologies.</w:t>
      </w:r>
    </w:p>
    <w:p xmlns:wp14="http://schemas.microsoft.com/office/word/2010/wordml" w14:paraId="06D4906A" wp14:textId="1CD3526E">
      <w:r w:rsidRPr="4E7F627B" w:rsidR="72C8A00C">
        <w:rPr>
          <w:rFonts w:ascii="system-ui" w:hAnsi="system-ui" w:eastAsia="system-ui" w:cs="system-ui"/>
          <w:b w:val="0"/>
          <w:bCs w:val="0"/>
          <w:i w:val="0"/>
          <w:iCs w:val="0"/>
          <w:caps w:val="0"/>
          <w:smallCaps w:val="0"/>
          <w:noProof w:val="0"/>
          <w:color w:val="374151"/>
          <w:sz w:val="24"/>
          <w:szCs w:val="24"/>
          <w:lang w:val="en-GB"/>
        </w:rPr>
        <w:t>Conclusion: In conclusion, collaboration plays a pivotal role in driving progress, fostering innovation, and achieving collective success. By emphasizing collaboration over competition, individuals and organizations can harness the power of diverse perspectives, shared knowledge, and collective efforts. Through enhanced creativity, increased productivity, knowledge sharing, and strengthened networks, collaboration paves the way for transformative advancements across various fields. The IEEE's extensive research and publications provide valuable insights into the benefits of collaboration and serve as a guiding force for professionals seeking to foster collaborative environments. By embracing collaboration, we can build a future where cooperation and collective success prevail over the limitations of competition.</w:t>
      </w:r>
    </w:p>
    <w:p xmlns:wp14="http://schemas.microsoft.com/office/word/2010/wordml" w14:paraId="3C0B9401" wp14:textId="4F9FD253">
      <w:r w:rsidRPr="4E7F627B" w:rsidR="72C8A00C">
        <w:rPr>
          <w:rFonts w:ascii="system-ui" w:hAnsi="system-ui" w:eastAsia="system-ui" w:cs="system-ui"/>
          <w:b w:val="0"/>
          <w:bCs w:val="0"/>
          <w:i w:val="0"/>
          <w:iCs w:val="0"/>
          <w:caps w:val="0"/>
          <w:smallCaps w:val="0"/>
          <w:noProof w:val="0"/>
          <w:color w:val="374151"/>
          <w:sz w:val="24"/>
          <w:szCs w:val="24"/>
          <w:lang w:val="en-GB"/>
        </w:rPr>
        <w:t>References:</w:t>
      </w:r>
    </w:p>
    <w:p xmlns:wp14="http://schemas.microsoft.com/office/word/2010/wordml" w:rsidP="4E7F627B" w14:paraId="5143D2DD" wp14:textId="734687AD">
      <w:pPr>
        <w:spacing w:after="0" w:afterAutospacing="off"/>
      </w:pPr>
      <w:r w:rsidRPr="4E7F627B" w:rsidR="72C8A00C">
        <w:rPr>
          <w:rFonts w:ascii="system-ui" w:hAnsi="system-ui" w:eastAsia="system-ui" w:cs="system-ui"/>
          <w:b w:val="0"/>
          <w:bCs w:val="0"/>
          <w:i w:val="0"/>
          <w:iCs w:val="0"/>
          <w:caps w:val="0"/>
          <w:smallCaps w:val="0"/>
          <w:noProof w:val="0"/>
          <w:color w:val="374151"/>
          <w:sz w:val="24"/>
          <w:szCs w:val="24"/>
          <w:lang w:val="en-GB"/>
        </w:rPr>
        <w:t>Wuchty, S., Jones, B. F., &amp; Uzzi, B. (2007). The increasing dominance of teams in production of knowledge. Science, 316(5827), 1036-103</w:t>
      </w:r>
    </w:p>
    <w:p xmlns:wp14="http://schemas.microsoft.com/office/word/2010/wordml" w:rsidP="4E7F627B" w14:paraId="5E5787A5" wp14:textId="287CE105">
      <w:pPr>
        <w:pStyle w:val="Normal"/>
      </w:pPr>
    </w:p>
    <w:p w:rsidR="4E7F627B" w:rsidP="4E7F627B" w:rsidRDefault="4E7F627B" w14:paraId="0514DF4F" w14:textId="4278251F">
      <w:pPr>
        <w:pStyle w:val="Normal"/>
      </w:pPr>
    </w:p>
    <w:p w:rsidR="4E7F627B" w:rsidP="4E7F627B" w:rsidRDefault="4E7F627B" w14:paraId="1402B4D1" w14:textId="37A710EC">
      <w:pPr>
        <w:pStyle w:val="Normal"/>
      </w:pPr>
    </w:p>
    <w:p w:rsidR="61F0DBE5" w:rsidP="4E7F627B" w:rsidRDefault="61F0DBE5" w14:paraId="311F19BC" w14:textId="3D4C3EBD">
      <w:pPr>
        <w:pStyle w:val="Normal"/>
        <w:rPr>
          <w:sz w:val="28"/>
          <w:szCs w:val="28"/>
        </w:rPr>
      </w:pPr>
      <w:r w:rsidRPr="4E7F627B" w:rsidR="61F0DBE5">
        <w:rPr>
          <w:sz w:val="28"/>
          <w:szCs w:val="28"/>
        </w:rPr>
        <w:t>Stakeholders map</w:t>
      </w:r>
    </w:p>
    <w:p w:rsidR="61F0DBE5" w:rsidP="4E7F627B" w:rsidRDefault="61F0DBE5" w14:paraId="032B51AC" w14:textId="64319A5D">
      <w:pPr>
        <w:spacing w:before="0" w:beforeAutospacing="off"/>
      </w:pPr>
      <w:r w:rsidRPr="4E7F627B" w:rsidR="61F0DBE5">
        <w:rPr>
          <w:rFonts w:ascii="system-ui" w:hAnsi="system-ui" w:eastAsia="system-ui" w:cs="system-ui"/>
          <w:b w:val="0"/>
          <w:bCs w:val="0"/>
          <w:i w:val="0"/>
          <w:iCs w:val="0"/>
          <w:caps w:val="0"/>
          <w:smallCaps w:val="0"/>
          <w:noProof w:val="0"/>
          <w:color w:val="374151"/>
          <w:sz w:val="24"/>
          <w:szCs w:val="24"/>
          <w:lang w:val="en-GB"/>
        </w:rPr>
        <w:t>Creating a stakeholder map for a project is a useful visual tool to identify and analyze the key stakeholders involved, their level of influence, and their level of interest in the project. It helps project managers and teams understand the stakeholders' perspectives, their potential impact on the project, and how to effectively engage and manage their expectations. Here's an example of how a stakeholder map can be structured:</w:t>
      </w:r>
    </w:p>
    <w:p w:rsidR="61F0DBE5" w:rsidRDefault="61F0DBE5" w14:paraId="7F08A4B1" w14:textId="3C44E892">
      <w:r w:rsidRPr="4E7F627B" w:rsidR="61F0DBE5">
        <w:rPr>
          <w:rFonts w:ascii="system-ui" w:hAnsi="system-ui" w:eastAsia="system-ui" w:cs="system-ui"/>
          <w:b w:val="0"/>
          <w:bCs w:val="0"/>
          <w:i w:val="0"/>
          <w:iCs w:val="0"/>
          <w:caps w:val="0"/>
          <w:smallCaps w:val="0"/>
          <w:noProof w:val="0"/>
          <w:color w:val="374151"/>
          <w:sz w:val="24"/>
          <w:szCs w:val="24"/>
          <w:lang w:val="en-GB"/>
        </w:rPr>
        <w:t>Stakeholder Map for Project XYZ:</w:t>
      </w:r>
    </w:p>
    <w:p w:rsidR="61F0DBE5" w:rsidP="4E7F627B" w:rsidRDefault="61F0DBE5" w14:paraId="12EF9002" w14:textId="52FFC8C2">
      <w:pPr>
        <w:pStyle w:val="Heading2"/>
      </w:pPr>
      <w:r w:rsidRPr="4E7F627B" w:rsidR="61F0DBE5">
        <w:rPr>
          <w:rFonts w:ascii="system-ui" w:hAnsi="system-ui" w:eastAsia="system-ui" w:cs="system-ui"/>
          <w:b w:val="1"/>
          <w:bCs w:val="1"/>
          <w:i w:val="0"/>
          <w:iCs w:val="0"/>
          <w:caps w:val="0"/>
          <w:smallCaps w:val="0"/>
          <w:noProof w:val="0"/>
          <w:sz w:val="28"/>
          <w:szCs w:val="28"/>
          <w:lang w:val="en-GB"/>
        </w:rPr>
        <w:t>High Influence | | | Key | | Stakeholders | | |</w:t>
      </w:r>
    </w:p>
    <w:p w:rsidR="61F0DBE5" w:rsidP="4E7F627B" w:rsidRDefault="61F0DBE5" w14:paraId="00EB28D0" w14:textId="74140C9F">
      <w:pPr>
        <w:pStyle w:val="Heading2"/>
      </w:pPr>
      <w:r w:rsidRPr="4E7F627B" w:rsidR="61F0DBE5">
        <w:rPr>
          <w:rFonts w:ascii="system-ui" w:hAnsi="system-ui" w:eastAsia="system-ui" w:cs="system-ui"/>
          <w:b w:val="1"/>
          <w:bCs w:val="1"/>
          <w:i w:val="0"/>
          <w:iCs w:val="0"/>
          <w:caps w:val="0"/>
          <w:smallCaps w:val="0"/>
          <w:noProof w:val="0"/>
          <w:sz w:val="28"/>
          <w:szCs w:val="28"/>
          <w:lang w:val="en-GB"/>
        </w:rPr>
        <w:t>Medium Influence | | | Secondary | | Stakeholders | | |</w:t>
      </w:r>
    </w:p>
    <w:p w:rsidR="61F0DBE5" w:rsidP="4E7F627B" w:rsidRDefault="61F0DBE5" w14:paraId="7D89BFC4" w14:textId="21EE5C57">
      <w:pPr>
        <w:pStyle w:val="Heading2"/>
      </w:pPr>
      <w:r w:rsidRPr="4E7F627B" w:rsidR="61F0DBE5">
        <w:rPr>
          <w:rFonts w:ascii="system-ui" w:hAnsi="system-ui" w:eastAsia="system-ui" w:cs="system-ui"/>
          <w:b w:val="1"/>
          <w:bCs w:val="1"/>
          <w:i w:val="0"/>
          <w:iCs w:val="0"/>
          <w:caps w:val="0"/>
          <w:smallCaps w:val="0"/>
          <w:noProof w:val="0"/>
          <w:sz w:val="28"/>
          <w:szCs w:val="28"/>
          <w:lang w:val="en-GB"/>
        </w:rPr>
        <w:t>Low Influence | | | Tertiary | | Stakeholders | | |</w:t>
      </w:r>
    </w:p>
    <w:p w:rsidR="61F0DBE5" w:rsidP="4E7F627B" w:rsidRDefault="61F0DBE5" w14:paraId="6DFB938B" w14:textId="47B7957B">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61F0DBE5">
        <w:rPr>
          <w:rFonts w:ascii="system-ui" w:hAnsi="system-ui" w:eastAsia="system-ui" w:cs="system-ui"/>
          <w:b w:val="0"/>
          <w:bCs w:val="0"/>
          <w:i w:val="0"/>
          <w:iCs w:val="0"/>
          <w:caps w:val="0"/>
          <w:smallCaps w:val="0"/>
          <w:noProof w:val="0"/>
          <w:color w:val="374151"/>
          <w:sz w:val="24"/>
          <w:szCs w:val="24"/>
          <w:lang w:val="en-GB"/>
        </w:rPr>
        <w:t>High Influence Key Stakeholders: These stakeholders have a significant level of influence on the project and are crucial to its success. They often include top-level management, project sponsors, or regulatory bodies. It is essential to actively engage and involve them throughout the project lifecycle, as their decisions and support can shape the project's direction and outcome.</w:t>
      </w:r>
    </w:p>
    <w:p w:rsidR="61F0DBE5" w:rsidP="4E7F627B" w:rsidRDefault="61F0DBE5" w14:paraId="41413C29" w14:textId="27DB204E">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61F0DBE5">
        <w:rPr>
          <w:rFonts w:ascii="system-ui" w:hAnsi="system-ui" w:eastAsia="system-ui" w:cs="system-ui"/>
          <w:b w:val="0"/>
          <w:bCs w:val="0"/>
          <w:i w:val="0"/>
          <w:iCs w:val="0"/>
          <w:caps w:val="0"/>
          <w:smallCaps w:val="0"/>
          <w:noProof w:val="0"/>
          <w:color w:val="374151"/>
          <w:sz w:val="24"/>
          <w:szCs w:val="24"/>
          <w:lang w:val="en-GB"/>
        </w:rPr>
        <w:t xml:space="preserve">Medium Influence Secondary Stakeholders: These stakeholders may not have as much influence as the key stakeholders, but they still play a vital role in the project. They could be functional managers, team leaders, or representatives from partner organizations. It is important to understand their requirements and </w:t>
      </w:r>
      <w:r w:rsidRPr="4E7F627B" w:rsidR="61F0DBE5">
        <w:rPr>
          <w:rFonts w:ascii="system-ui" w:hAnsi="system-ui" w:eastAsia="system-ui" w:cs="system-ui"/>
          <w:b w:val="0"/>
          <w:bCs w:val="0"/>
          <w:i w:val="0"/>
          <w:iCs w:val="0"/>
          <w:caps w:val="0"/>
          <w:smallCaps w:val="0"/>
          <w:noProof w:val="0"/>
          <w:color w:val="374151"/>
          <w:sz w:val="24"/>
          <w:szCs w:val="24"/>
          <w:lang w:val="en-GB"/>
        </w:rPr>
        <w:t>maintain</w:t>
      </w:r>
      <w:r w:rsidRPr="4E7F627B" w:rsidR="61F0DBE5">
        <w:rPr>
          <w:rFonts w:ascii="system-ui" w:hAnsi="system-ui" w:eastAsia="system-ui" w:cs="system-ui"/>
          <w:b w:val="0"/>
          <w:bCs w:val="0"/>
          <w:i w:val="0"/>
          <w:iCs w:val="0"/>
          <w:caps w:val="0"/>
          <w:smallCaps w:val="0"/>
          <w:noProof w:val="0"/>
          <w:color w:val="374151"/>
          <w:sz w:val="24"/>
          <w:szCs w:val="24"/>
          <w:lang w:val="en-GB"/>
        </w:rPr>
        <w:t xml:space="preserve"> regular communication to ensure their needs are met and their </w:t>
      </w:r>
      <w:r w:rsidRPr="4E7F627B" w:rsidR="61F0DBE5">
        <w:rPr>
          <w:rFonts w:ascii="system-ui" w:hAnsi="system-ui" w:eastAsia="system-ui" w:cs="system-ui"/>
          <w:b w:val="0"/>
          <w:bCs w:val="0"/>
          <w:i w:val="0"/>
          <w:iCs w:val="0"/>
          <w:caps w:val="0"/>
          <w:smallCaps w:val="0"/>
          <w:noProof w:val="0"/>
          <w:color w:val="374151"/>
          <w:sz w:val="24"/>
          <w:szCs w:val="24"/>
          <w:lang w:val="en-GB"/>
        </w:rPr>
        <w:t>expertise</w:t>
      </w:r>
      <w:r w:rsidRPr="4E7F627B" w:rsidR="61F0DBE5">
        <w:rPr>
          <w:rFonts w:ascii="system-ui" w:hAnsi="system-ui" w:eastAsia="system-ui" w:cs="system-ui"/>
          <w:b w:val="0"/>
          <w:bCs w:val="0"/>
          <w:i w:val="0"/>
          <w:iCs w:val="0"/>
          <w:caps w:val="0"/>
          <w:smallCaps w:val="0"/>
          <w:noProof w:val="0"/>
          <w:color w:val="374151"/>
          <w:sz w:val="24"/>
          <w:szCs w:val="24"/>
          <w:lang w:val="en-GB"/>
        </w:rPr>
        <w:t xml:space="preserve"> is </w:t>
      </w:r>
      <w:r w:rsidRPr="4E7F627B" w:rsidR="61F0DBE5">
        <w:rPr>
          <w:rFonts w:ascii="system-ui" w:hAnsi="system-ui" w:eastAsia="system-ui" w:cs="system-ui"/>
          <w:b w:val="0"/>
          <w:bCs w:val="0"/>
          <w:i w:val="0"/>
          <w:iCs w:val="0"/>
          <w:caps w:val="0"/>
          <w:smallCaps w:val="0"/>
          <w:noProof w:val="0"/>
          <w:color w:val="374151"/>
          <w:sz w:val="24"/>
          <w:szCs w:val="24"/>
          <w:lang w:val="en-GB"/>
        </w:rPr>
        <w:t>leveraged</w:t>
      </w:r>
      <w:r w:rsidRPr="4E7F627B" w:rsidR="61F0DBE5">
        <w:rPr>
          <w:rFonts w:ascii="system-ui" w:hAnsi="system-ui" w:eastAsia="system-ui" w:cs="system-ui"/>
          <w:b w:val="0"/>
          <w:bCs w:val="0"/>
          <w:i w:val="0"/>
          <w:iCs w:val="0"/>
          <w:caps w:val="0"/>
          <w:smallCaps w:val="0"/>
          <w:noProof w:val="0"/>
          <w:color w:val="374151"/>
          <w:sz w:val="24"/>
          <w:szCs w:val="24"/>
          <w:lang w:val="en-GB"/>
        </w:rPr>
        <w:t xml:space="preserve"> effectively.</w:t>
      </w:r>
    </w:p>
    <w:p w:rsidR="61F0DBE5" w:rsidP="4E7F627B" w:rsidRDefault="61F0DBE5" w14:paraId="0826F1B4" w14:textId="2F792FBF">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4E7F627B" w:rsidR="61F0DBE5">
        <w:rPr>
          <w:rFonts w:ascii="system-ui" w:hAnsi="system-ui" w:eastAsia="system-ui" w:cs="system-ui"/>
          <w:b w:val="0"/>
          <w:bCs w:val="0"/>
          <w:i w:val="0"/>
          <w:iCs w:val="0"/>
          <w:caps w:val="0"/>
          <w:smallCaps w:val="0"/>
          <w:noProof w:val="0"/>
          <w:color w:val="374151"/>
          <w:sz w:val="24"/>
          <w:szCs w:val="24"/>
          <w:lang w:val="en-GB"/>
        </w:rPr>
        <w:t xml:space="preserve">Low Influence Tertiary Stakeholders: These stakeholders have minimal influence on the project but may still be affected by its outcomes. They could include end-users, customers, or other individuals or groups indirectly </w:t>
      </w:r>
      <w:r w:rsidRPr="4E7F627B" w:rsidR="61F0DBE5">
        <w:rPr>
          <w:rFonts w:ascii="system-ui" w:hAnsi="system-ui" w:eastAsia="system-ui" w:cs="system-ui"/>
          <w:b w:val="0"/>
          <w:bCs w:val="0"/>
          <w:i w:val="0"/>
          <w:iCs w:val="0"/>
          <w:caps w:val="0"/>
          <w:smallCaps w:val="0"/>
          <w:noProof w:val="0"/>
          <w:color w:val="374151"/>
          <w:sz w:val="24"/>
          <w:szCs w:val="24"/>
          <w:lang w:val="en-GB"/>
        </w:rPr>
        <w:t>impacted</w:t>
      </w:r>
      <w:r w:rsidRPr="4E7F627B" w:rsidR="61F0DBE5">
        <w:rPr>
          <w:rFonts w:ascii="system-ui" w:hAnsi="system-ui" w:eastAsia="system-ui" w:cs="system-ui"/>
          <w:b w:val="0"/>
          <w:bCs w:val="0"/>
          <w:i w:val="0"/>
          <w:iCs w:val="0"/>
          <w:caps w:val="0"/>
          <w:smallCaps w:val="0"/>
          <w:noProof w:val="0"/>
          <w:color w:val="374151"/>
          <w:sz w:val="24"/>
          <w:szCs w:val="24"/>
          <w:lang w:val="en-GB"/>
        </w:rPr>
        <w:t xml:space="preserve"> by the project. Although their influence may be low, it is still important to consider their needs and expectations to minimize potential conflicts or resistance during project implementation.</w:t>
      </w:r>
    </w:p>
    <w:p w:rsidR="61F0DBE5" w:rsidRDefault="61F0DBE5" w14:paraId="6C1F5F8E" w14:textId="227EE43C">
      <w:r w:rsidRPr="4E7F627B" w:rsidR="61F0DBE5">
        <w:rPr>
          <w:rFonts w:ascii="system-ui" w:hAnsi="system-ui" w:eastAsia="system-ui" w:cs="system-ui"/>
          <w:b w:val="0"/>
          <w:bCs w:val="0"/>
          <w:i w:val="0"/>
          <w:iCs w:val="0"/>
          <w:caps w:val="0"/>
          <w:smallCaps w:val="0"/>
          <w:noProof w:val="0"/>
          <w:color w:val="374151"/>
          <w:sz w:val="24"/>
          <w:szCs w:val="24"/>
          <w:lang w:val="en-GB"/>
        </w:rPr>
        <w:t>Additionally, each stakeholder category in the map can be further expanded to include specific stakeholders, their roles, interests, and potential risks or opportunities associated with their involvement. This detailed analysis allows project managers to tailor their communication and engagement strategies accordingly.</w:t>
      </w:r>
    </w:p>
    <w:p w:rsidR="61F0DBE5" w:rsidRDefault="61F0DBE5" w14:paraId="0CF82543" w14:textId="66DC1464">
      <w:r w:rsidRPr="4E7F627B" w:rsidR="61F0DBE5">
        <w:rPr>
          <w:rFonts w:ascii="system-ui" w:hAnsi="system-ui" w:eastAsia="system-ui" w:cs="system-ui"/>
          <w:b w:val="0"/>
          <w:bCs w:val="0"/>
          <w:i w:val="0"/>
          <w:iCs w:val="0"/>
          <w:caps w:val="0"/>
          <w:smallCaps w:val="0"/>
          <w:noProof w:val="0"/>
          <w:color w:val="374151"/>
          <w:sz w:val="24"/>
          <w:szCs w:val="24"/>
          <w:lang w:val="en-GB"/>
        </w:rPr>
        <w:t>It's worth noting that stakeholder mapping is a dynamic process, and stakeholders' positions may change over time. Regular updates and revisions to the stakeholder map are crucial to ensure that project teams remain proactive in managing stakeholder relationships and adapting to any shifts in stakeholder dynamics.</w:t>
      </w:r>
    </w:p>
    <w:p w:rsidR="4E7F627B" w:rsidP="4E7F627B" w:rsidRDefault="4E7F627B" w14:paraId="5E0993F3" w14:textId="5C840724">
      <w:pPr>
        <w:pStyle w:val="Normal"/>
        <w:rPr>
          <w:sz w:val="28"/>
          <w:szCs w:val="28"/>
        </w:rPr>
      </w:pPr>
    </w:p>
    <w:p w:rsidR="4E7F627B" w:rsidP="4E7F627B" w:rsidRDefault="4E7F627B" w14:paraId="50266B41" w14:textId="00123173">
      <w:pPr>
        <w:pStyle w:val="Normal"/>
        <w:rPr>
          <w:sz w:val="28"/>
          <w:szCs w:val="28"/>
        </w:rPr>
      </w:pPr>
    </w:p>
    <w:p w:rsidR="2CB8B162" w:rsidP="4E7F627B" w:rsidRDefault="2CB8B162" w14:paraId="368B9028" w14:textId="7C7BA9DD">
      <w:pPr>
        <w:pStyle w:val="Normal"/>
        <w:rPr>
          <w:sz w:val="28"/>
          <w:szCs w:val="28"/>
        </w:rPr>
      </w:pPr>
      <w:r w:rsidRPr="4E7F627B" w:rsidR="2CB8B162">
        <w:rPr>
          <w:sz w:val="28"/>
          <w:szCs w:val="28"/>
        </w:rPr>
        <w:t xml:space="preserve">Task 4 </w:t>
      </w:r>
    </w:p>
    <w:p w:rsidR="2CB8B162" w:rsidP="4E7F627B" w:rsidRDefault="2CB8B162" w14:paraId="02EFC35A" w14:textId="120C382A">
      <w:pPr>
        <w:pStyle w:val="Heading3"/>
      </w:pPr>
      <w:r w:rsidRPr="4E7F627B" w:rsidR="2CB8B162">
        <w:rPr>
          <w:rFonts w:ascii="Segoe UI" w:hAnsi="Segoe UI" w:eastAsia="Segoe UI" w:cs="Segoe UI"/>
          <w:b w:val="1"/>
          <w:bCs w:val="1"/>
          <w:i w:val="0"/>
          <w:iCs w:val="0"/>
          <w:caps w:val="0"/>
          <w:smallCaps w:val="0"/>
          <w:noProof w:val="0"/>
          <w:color w:val="555555"/>
          <w:sz w:val="28"/>
          <w:szCs w:val="28"/>
          <w:lang w:val="en-GB"/>
        </w:rPr>
        <w:t>Personal Evaluation</w:t>
      </w:r>
    </w:p>
    <w:p w:rsidR="4E7F627B" w:rsidP="4E7F627B" w:rsidRDefault="4E7F627B" w14:paraId="3054A437" w14:textId="47ADC056">
      <w:pPr>
        <w:pStyle w:val="Normal"/>
        <w:rPr>
          <w:sz w:val="28"/>
          <w:szCs w:val="28"/>
        </w:rPr>
      </w:pPr>
    </w:p>
    <w:p w:rsidR="2CB8B162" w:rsidP="4E7F627B" w:rsidRDefault="2CB8B162" w14:paraId="09ED4F33" w14:textId="5F7FF564">
      <w:pPr>
        <w:spacing w:before="0" w:beforeAutospacing="off"/>
      </w:pPr>
      <w:r w:rsidRPr="4E7F627B" w:rsidR="2CB8B162">
        <w:rPr>
          <w:rFonts w:ascii="system-ui" w:hAnsi="system-ui" w:eastAsia="system-ui" w:cs="system-ui"/>
          <w:b w:val="0"/>
          <w:bCs w:val="0"/>
          <w:i w:val="0"/>
          <w:iCs w:val="0"/>
          <w:caps w:val="0"/>
          <w:smallCaps w:val="0"/>
          <w:noProof w:val="0"/>
          <w:color w:val="374151"/>
          <w:sz w:val="24"/>
          <w:szCs w:val="24"/>
          <w:lang w:val="en-GB"/>
        </w:rPr>
        <w:t>Ten years ago, I embarked on an exciting journey to open my own restaurant. Filled with passion for culinary arts and a vision to create a unique dining experience, I eagerly jumped into the world of entrepreneurship. However, my path was not without challenges, and the reality of running a restaurant proved to be more demanding than I had anticipated.</w:t>
      </w:r>
    </w:p>
    <w:p w:rsidR="2CB8B162" w:rsidRDefault="2CB8B162" w14:paraId="4DB735B1" w14:textId="62DA1A9A">
      <w:r w:rsidRPr="4E7F627B" w:rsidR="2CB8B162">
        <w:rPr>
          <w:rFonts w:ascii="system-ui" w:hAnsi="system-ui" w:eastAsia="system-ui" w:cs="system-ui"/>
          <w:b w:val="0"/>
          <w:bCs w:val="0"/>
          <w:i w:val="0"/>
          <w:iCs w:val="0"/>
          <w:caps w:val="0"/>
          <w:smallCaps w:val="0"/>
          <w:noProof w:val="0"/>
          <w:color w:val="374151"/>
          <w:sz w:val="24"/>
          <w:szCs w:val="24"/>
          <w:lang w:val="en-GB"/>
        </w:rPr>
        <w:t xml:space="preserve">One of the </w:t>
      </w:r>
      <w:r w:rsidRPr="4E7F627B" w:rsidR="2CB8B162">
        <w:rPr>
          <w:rFonts w:ascii="system-ui" w:hAnsi="system-ui" w:eastAsia="system-ui" w:cs="system-ui"/>
          <w:b w:val="0"/>
          <w:bCs w:val="0"/>
          <w:i w:val="0"/>
          <w:iCs w:val="0"/>
          <w:caps w:val="0"/>
          <w:smallCaps w:val="0"/>
          <w:noProof w:val="0"/>
          <w:color w:val="374151"/>
          <w:sz w:val="24"/>
          <w:szCs w:val="24"/>
          <w:lang w:val="en-GB"/>
        </w:rPr>
        <w:t>initial</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hurdles I </w:t>
      </w:r>
      <w:r w:rsidRPr="4E7F627B" w:rsidR="2CB8B162">
        <w:rPr>
          <w:rFonts w:ascii="system-ui" w:hAnsi="system-ui" w:eastAsia="system-ui" w:cs="system-ui"/>
          <w:b w:val="0"/>
          <w:bCs w:val="0"/>
          <w:i w:val="0"/>
          <w:iCs w:val="0"/>
          <w:caps w:val="0"/>
          <w:smallCaps w:val="0"/>
          <w:noProof w:val="0"/>
          <w:color w:val="374151"/>
          <w:sz w:val="24"/>
          <w:szCs w:val="24"/>
          <w:lang w:val="en-GB"/>
        </w:rPr>
        <w:t>encountered</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was securing a substantial loan to finance the establishment. As a new entrepreneur without a proven </w:t>
      </w:r>
      <w:r w:rsidRPr="4E7F627B" w:rsidR="2CB8B162">
        <w:rPr>
          <w:rFonts w:ascii="system-ui" w:hAnsi="system-ui" w:eastAsia="system-ui" w:cs="system-ui"/>
          <w:b w:val="0"/>
          <w:bCs w:val="0"/>
          <w:i w:val="0"/>
          <w:iCs w:val="0"/>
          <w:caps w:val="0"/>
          <w:smallCaps w:val="0"/>
          <w:noProof w:val="0"/>
          <w:color w:val="374151"/>
          <w:sz w:val="24"/>
          <w:szCs w:val="24"/>
          <w:lang w:val="en-GB"/>
        </w:rPr>
        <w:t>track record</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convincing lenders to </w:t>
      </w:r>
      <w:r w:rsidRPr="4E7F627B" w:rsidR="2CB8B162">
        <w:rPr>
          <w:rFonts w:ascii="system-ui" w:hAnsi="system-ui" w:eastAsia="system-ui" w:cs="system-ui"/>
          <w:b w:val="0"/>
          <w:bCs w:val="0"/>
          <w:i w:val="0"/>
          <w:iCs w:val="0"/>
          <w:caps w:val="0"/>
          <w:smallCaps w:val="0"/>
          <w:noProof w:val="0"/>
          <w:color w:val="374151"/>
          <w:sz w:val="24"/>
          <w:szCs w:val="24"/>
          <w:lang w:val="en-GB"/>
        </w:rPr>
        <w:t>provide</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the necessary funds was a formidable task. Despite the passion and </w:t>
      </w:r>
      <w:r w:rsidRPr="4E7F627B" w:rsidR="75E29D12">
        <w:rPr>
          <w:rFonts w:ascii="system-ui" w:hAnsi="system-ui" w:eastAsia="system-ui" w:cs="system-ui"/>
          <w:b w:val="0"/>
          <w:bCs w:val="0"/>
          <w:i w:val="0"/>
          <w:iCs w:val="0"/>
          <w:caps w:val="0"/>
          <w:smallCaps w:val="0"/>
          <w:noProof w:val="0"/>
          <w:color w:val="374151"/>
          <w:sz w:val="24"/>
          <w:szCs w:val="24"/>
          <w:lang w:val="en-GB"/>
        </w:rPr>
        <w:t>determination,</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I brought to the table, the financial institutions were hesitant to take a risk on an untested venture. I had to explore alternative funding options and eventually secured a smaller loan that allowed me to launch the restaurant, albeit with limited resources.</w:t>
      </w:r>
    </w:p>
    <w:p w:rsidR="2CB8B162" w:rsidRDefault="2CB8B162" w14:paraId="1CB0DBE4" w14:textId="031B1392">
      <w:r w:rsidRPr="4E7F627B" w:rsidR="2CB8B162">
        <w:rPr>
          <w:rFonts w:ascii="system-ui" w:hAnsi="system-ui" w:eastAsia="system-ui" w:cs="system-ui"/>
          <w:b w:val="0"/>
          <w:bCs w:val="0"/>
          <w:i w:val="0"/>
          <w:iCs w:val="0"/>
          <w:caps w:val="0"/>
          <w:smallCaps w:val="0"/>
          <w:noProof w:val="0"/>
          <w:color w:val="374151"/>
          <w:sz w:val="24"/>
          <w:szCs w:val="24"/>
          <w:lang w:val="en-GB"/>
        </w:rPr>
        <w:t>Another obstacle I faced was finding a competent and committed staff. Hiring skilled chefs, waitstaff, and kitchen personnel who shared my vision proved to be a significant challenge. The competitive nature of the industry and the scarcity of qualified individuals in the local talent pool made the recruitment process arduous. However, through perseverance and a rigorous selection process, I managed to assemble a team that shared my dedication to delivering exceptional culinary experiences.</w:t>
      </w:r>
    </w:p>
    <w:p w:rsidR="2CB8B162" w:rsidRDefault="2CB8B162" w14:paraId="4BB86F61" w14:textId="3BD844ED">
      <w:r w:rsidRPr="4E7F627B" w:rsidR="2CB8B162">
        <w:rPr>
          <w:rFonts w:ascii="system-ui" w:hAnsi="system-ui" w:eastAsia="system-ui" w:cs="system-ui"/>
          <w:b w:val="0"/>
          <w:bCs w:val="0"/>
          <w:i w:val="0"/>
          <w:iCs w:val="0"/>
          <w:caps w:val="0"/>
          <w:smallCaps w:val="0"/>
          <w:noProof w:val="0"/>
          <w:color w:val="374151"/>
          <w:sz w:val="24"/>
          <w:szCs w:val="24"/>
          <w:lang w:val="en-GB"/>
        </w:rPr>
        <w:t xml:space="preserve">The location of the restaurant also presented its own set of difficulties. While I initially believed I had secured a prime spot with high foot traffic, it soon became </w:t>
      </w:r>
      <w:r w:rsidRPr="4E7F627B" w:rsidR="2CB8B162">
        <w:rPr>
          <w:rFonts w:ascii="system-ui" w:hAnsi="system-ui" w:eastAsia="system-ui" w:cs="system-ui"/>
          <w:b w:val="0"/>
          <w:bCs w:val="0"/>
          <w:i w:val="0"/>
          <w:iCs w:val="0"/>
          <w:caps w:val="0"/>
          <w:smallCaps w:val="0"/>
          <w:noProof w:val="0"/>
          <w:color w:val="374151"/>
          <w:sz w:val="24"/>
          <w:szCs w:val="24"/>
          <w:lang w:val="en-GB"/>
        </w:rPr>
        <w:t>evident</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that the surrounding area did not match the target market I had envisioned. Despite marketing efforts and adjustments to the menu, attracting a consistent flow of customers became an uphill battle. The mismatch between location and target audience led to </w:t>
      </w:r>
      <w:r w:rsidRPr="4E7F627B" w:rsidR="56529CCE">
        <w:rPr>
          <w:rFonts w:ascii="system-ui" w:hAnsi="system-ui" w:eastAsia="system-ui" w:cs="system-ui"/>
          <w:b w:val="0"/>
          <w:bCs w:val="0"/>
          <w:i w:val="0"/>
          <w:iCs w:val="0"/>
          <w:caps w:val="0"/>
          <w:smallCaps w:val="0"/>
          <w:noProof w:val="0"/>
          <w:color w:val="374151"/>
          <w:sz w:val="24"/>
          <w:szCs w:val="24"/>
          <w:lang w:val="en-GB"/>
        </w:rPr>
        <w:t>lower-than-expected</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footfall and revenue.</w:t>
      </w:r>
    </w:p>
    <w:p w:rsidR="2CB8B162" w:rsidRDefault="2CB8B162" w14:paraId="4974C51F" w14:textId="28853C3C">
      <w:r w:rsidRPr="4E7F627B" w:rsidR="2CB8B162">
        <w:rPr>
          <w:rFonts w:ascii="system-ui" w:hAnsi="system-ui" w:eastAsia="system-ui" w:cs="system-ui"/>
          <w:b w:val="0"/>
          <w:bCs w:val="0"/>
          <w:i w:val="0"/>
          <w:iCs w:val="0"/>
          <w:caps w:val="0"/>
          <w:smallCaps w:val="0"/>
          <w:noProof w:val="0"/>
          <w:color w:val="374151"/>
          <w:sz w:val="24"/>
          <w:szCs w:val="24"/>
          <w:lang w:val="en-GB"/>
        </w:rPr>
        <w:t>Although the restaurant started off decently, with a steady stream of customers, it soon encountered challenges that put a strain on its sustainability. The combination of high operational costs, including rent, staff salaries, and ingredients, coupled with the inadequate footfall, created financial pressures that were difficult to overcome. Despite my best efforts to pivot the business model, introduce promotions, and explore different marketing strategies, the struggle to keep the business afloat persisted.</w:t>
      </w:r>
    </w:p>
    <w:p w:rsidR="7E874E42" w:rsidRDefault="7E874E42" w14:paraId="28EFA8CC" w14:textId="54D3E6D2">
      <w:r w:rsidRPr="4E7F627B" w:rsidR="7E874E42">
        <w:rPr>
          <w:rFonts w:ascii="system-ui" w:hAnsi="system-ui" w:eastAsia="system-ui" w:cs="system-ui"/>
          <w:b w:val="0"/>
          <w:bCs w:val="0"/>
          <w:i w:val="0"/>
          <w:iCs w:val="0"/>
          <w:caps w:val="0"/>
          <w:smallCaps w:val="0"/>
          <w:noProof w:val="0"/>
          <w:color w:val="374151"/>
          <w:sz w:val="24"/>
          <w:szCs w:val="24"/>
          <w:lang w:val="en-GB"/>
        </w:rPr>
        <w:t>After</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much contemplation and facing mounting losses, I made the heart-wrenching decision to close the restaurant. While it was a painful outcome, I recognized that the financial burden had become insurmountable, and it was in the best interest of all stakeholders to move on.</w:t>
      </w:r>
    </w:p>
    <w:p w:rsidR="2CB8B162" w:rsidRDefault="2CB8B162" w14:paraId="18CADF6D" w14:textId="4E69E22B">
      <w:r w:rsidRPr="4E7F627B" w:rsidR="2CB8B162">
        <w:rPr>
          <w:rFonts w:ascii="system-ui" w:hAnsi="system-ui" w:eastAsia="system-ui" w:cs="system-ui"/>
          <w:b w:val="0"/>
          <w:bCs w:val="0"/>
          <w:i w:val="0"/>
          <w:iCs w:val="0"/>
          <w:caps w:val="0"/>
          <w:smallCaps w:val="0"/>
          <w:noProof w:val="0"/>
          <w:color w:val="374151"/>
          <w:sz w:val="24"/>
          <w:szCs w:val="24"/>
          <w:lang w:val="en-GB"/>
        </w:rPr>
        <w:t xml:space="preserve">Although the experience of opening and </w:t>
      </w:r>
      <w:r w:rsidRPr="4E7F627B" w:rsidR="4583507E">
        <w:rPr>
          <w:rFonts w:ascii="system-ui" w:hAnsi="system-ui" w:eastAsia="system-ui" w:cs="system-ui"/>
          <w:b w:val="0"/>
          <w:bCs w:val="0"/>
          <w:i w:val="0"/>
          <w:iCs w:val="0"/>
          <w:caps w:val="0"/>
          <w:smallCaps w:val="0"/>
          <w:noProof w:val="0"/>
          <w:color w:val="374151"/>
          <w:sz w:val="24"/>
          <w:szCs w:val="24"/>
          <w:lang w:val="en-GB"/>
        </w:rPr>
        <w:t>closing</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the restaurant was challenging, I learned valuable lessons along the way. I gained insights into the importance of thorough market research, selecting the right location, and conducting realistic financial projections. Additionally, I discovered the significance of building </w:t>
      </w:r>
      <w:r w:rsidRPr="4E7F627B" w:rsidR="2CB8B162">
        <w:rPr>
          <w:rFonts w:ascii="system-ui" w:hAnsi="system-ui" w:eastAsia="system-ui" w:cs="system-ui"/>
          <w:b w:val="0"/>
          <w:bCs w:val="0"/>
          <w:i w:val="0"/>
          <w:iCs w:val="0"/>
          <w:caps w:val="0"/>
          <w:smallCaps w:val="0"/>
          <w:noProof w:val="0"/>
          <w:color w:val="374151"/>
          <w:sz w:val="24"/>
          <w:szCs w:val="24"/>
          <w:lang w:val="en-GB"/>
        </w:rPr>
        <w:t>a strong team</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w:t>
      </w:r>
      <w:r w:rsidRPr="4E7F627B" w:rsidR="2CB8B162">
        <w:rPr>
          <w:rFonts w:ascii="system-ui" w:hAnsi="system-ui" w:eastAsia="system-ui" w:cs="system-ui"/>
          <w:b w:val="0"/>
          <w:bCs w:val="0"/>
          <w:i w:val="0"/>
          <w:iCs w:val="0"/>
          <w:caps w:val="0"/>
          <w:smallCaps w:val="0"/>
          <w:noProof w:val="0"/>
          <w:color w:val="374151"/>
          <w:sz w:val="24"/>
          <w:szCs w:val="24"/>
          <w:lang w:val="en-GB"/>
        </w:rPr>
        <w:t>establishing</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effective marketing strategies, and </w:t>
      </w:r>
      <w:r w:rsidRPr="4E7F627B" w:rsidR="2CB8B162">
        <w:rPr>
          <w:rFonts w:ascii="system-ui" w:hAnsi="system-ui" w:eastAsia="system-ui" w:cs="system-ui"/>
          <w:b w:val="0"/>
          <w:bCs w:val="0"/>
          <w:i w:val="0"/>
          <w:iCs w:val="0"/>
          <w:caps w:val="0"/>
          <w:smallCaps w:val="0"/>
          <w:noProof w:val="0"/>
          <w:color w:val="374151"/>
          <w:sz w:val="24"/>
          <w:szCs w:val="24"/>
          <w:lang w:val="en-GB"/>
        </w:rPr>
        <w:t>remaining</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adaptable in the face of changing circumstances.</w:t>
      </w:r>
    </w:p>
    <w:p w:rsidR="2CB8B162" w:rsidP="4E7F627B" w:rsidRDefault="2CB8B162" w14:paraId="1EA92828" w14:textId="5FE226C7">
      <w:pPr>
        <w:spacing w:after="0" w:afterAutospacing="off"/>
        <w:rPr>
          <w:rFonts w:ascii="system-ui" w:hAnsi="system-ui" w:eastAsia="system-ui" w:cs="system-ui"/>
          <w:b w:val="0"/>
          <w:bCs w:val="0"/>
          <w:i w:val="0"/>
          <w:iCs w:val="0"/>
          <w:caps w:val="0"/>
          <w:smallCaps w:val="0"/>
          <w:noProof w:val="0"/>
          <w:color w:val="374151"/>
          <w:sz w:val="24"/>
          <w:szCs w:val="24"/>
          <w:lang w:val="en-GB"/>
        </w:rPr>
      </w:pPr>
      <w:r w:rsidRPr="4E7F627B" w:rsidR="2CB8B162">
        <w:rPr>
          <w:rFonts w:ascii="system-ui" w:hAnsi="system-ui" w:eastAsia="system-ui" w:cs="system-ui"/>
          <w:b w:val="0"/>
          <w:bCs w:val="0"/>
          <w:i w:val="0"/>
          <w:iCs w:val="0"/>
          <w:caps w:val="0"/>
          <w:smallCaps w:val="0"/>
          <w:noProof w:val="0"/>
          <w:color w:val="374151"/>
          <w:sz w:val="24"/>
          <w:szCs w:val="24"/>
          <w:lang w:val="en-GB"/>
        </w:rPr>
        <w:t xml:space="preserve">While my journey in the restaurant industry ended on a disappointing note, the </w:t>
      </w:r>
      <w:r w:rsidRPr="4E7F627B" w:rsidR="617E0A51">
        <w:rPr>
          <w:rFonts w:ascii="system-ui" w:hAnsi="system-ui" w:eastAsia="system-ui" w:cs="system-ui"/>
          <w:b w:val="0"/>
          <w:bCs w:val="0"/>
          <w:i w:val="0"/>
          <w:iCs w:val="0"/>
          <w:caps w:val="0"/>
          <w:smallCaps w:val="0"/>
          <w:noProof w:val="0"/>
          <w:color w:val="374151"/>
          <w:sz w:val="24"/>
          <w:szCs w:val="24"/>
          <w:lang w:val="en-GB"/>
        </w:rPr>
        <w:t>knowledge,</w:t>
      </w:r>
      <w:r w:rsidRPr="4E7F627B" w:rsidR="2CB8B162">
        <w:rPr>
          <w:rFonts w:ascii="system-ui" w:hAnsi="system-ui" w:eastAsia="system-ui" w:cs="system-ui"/>
          <w:b w:val="0"/>
          <w:bCs w:val="0"/>
          <w:i w:val="0"/>
          <w:iCs w:val="0"/>
          <w:caps w:val="0"/>
          <w:smallCaps w:val="0"/>
          <w:noProof w:val="0"/>
          <w:color w:val="374151"/>
          <w:sz w:val="24"/>
          <w:szCs w:val="24"/>
          <w:lang w:val="en-GB"/>
        </w:rPr>
        <w:t xml:space="preserve"> and experiences I gained have become invaluable assets. Armed with these lessons, I am eager to embark on new ventures, armed with a stronger foundation and a better understanding of the intricacies of entrepreneurship.</w:t>
      </w:r>
    </w:p>
    <w:p w:rsidR="4E7F627B" w:rsidP="4E7F627B" w:rsidRDefault="4E7F627B" w14:paraId="614EDA50" w14:textId="6C113196">
      <w:pPr>
        <w:pStyle w:val="Normal"/>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28ec5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87f8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BF0D8A"/>
    <w:rsid w:val="02065450"/>
    <w:rsid w:val="0C57AC7C"/>
    <w:rsid w:val="0FBF0D8A"/>
    <w:rsid w:val="130BE4EF"/>
    <w:rsid w:val="2251C326"/>
    <w:rsid w:val="23ED9387"/>
    <w:rsid w:val="258963E8"/>
    <w:rsid w:val="2CB8B162"/>
    <w:rsid w:val="33E7C1D5"/>
    <w:rsid w:val="4583507E"/>
    <w:rsid w:val="4CE724FE"/>
    <w:rsid w:val="4E7F627B"/>
    <w:rsid w:val="5603F0FF"/>
    <w:rsid w:val="56529CCE"/>
    <w:rsid w:val="617E0A51"/>
    <w:rsid w:val="61F0DBE5"/>
    <w:rsid w:val="6B79017B"/>
    <w:rsid w:val="6D94B265"/>
    <w:rsid w:val="72C8A00C"/>
    <w:rsid w:val="75E29D12"/>
    <w:rsid w:val="7937E190"/>
    <w:rsid w:val="7AD3B1F1"/>
    <w:rsid w:val="7E874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F0D8A"/>
  <w15:chartTrackingRefBased/>
  <w15:docId w15:val="{02F663E4-2E8F-464A-9C4E-2F00D98693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179997080ff40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Ajir Ali (2232684)</dc:creator>
  <keywords/>
  <dc:description/>
  <lastModifiedBy>Ajir Ali (2232684)</lastModifiedBy>
  <revision>2</revision>
  <dcterms:created xsi:type="dcterms:W3CDTF">2023-07-04T19:27:32.0358276Z</dcterms:created>
  <dcterms:modified xsi:type="dcterms:W3CDTF">2023-07-04T19:57:32.5498163Z</dcterms:modified>
</coreProperties>
</file>