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EF2209" w14:textId="77777777" w:rsidR="00503D73" w:rsidRPr="0081648B" w:rsidRDefault="00503D73">
      <w:pPr>
        <w:pBdr>
          <w:top w:val="nil"/>
          <w:left w:val="nil"/>
          <w:bottom w:val="nil"/>
          <w:right w:val="nil"/>
          <w:between w:val="nil"/>
        </w:pBdr>
        <w:jc w:val="center"/>
        <w:rPr>
          <w:b/>
          <w:bCs/>
          <w:color w:val="000000"/>
          <w:sz w:val="32"/>
          <w:szCs w:val="32"/>
        </w:rPr>
      </w:pPr>
    </w:p>
    <w:p w14:paraId="7DF99AF8" w14:textId="77777777" w:rsidR="00503D73" w:rsidRPr="0081648B" w:rsidRDefault="00503D73">
      <w:pPr>
        <w:pBdr>
          <w:top w:val="nil"/>
          <w:left w:val="nil"/>
          <w:bottom w:val="nil"/>
          <w:right w:val="nil"/>
          <w:between w:val="nil"/>
        </w:pBdr>
        <w:jc w:val="center"/>
        <w:rPr>
          <w:b/>
          <w:bCs/>
          <w:color w:val="000000"/>
          <w:sz w:val="32"/>
          <w:szCs w:val="32"/>
        </w:rPr>
      </w:pPr>
    </w:p>
    <w:p w14:paraId="6BBB04EB" w14:textId="77777777" w:rsidR="00503D73" w:rsidRPr="0081648B" w:rsidRDefault="00503D73">
      <w:pPr>
        <w:pBdr>
          <w:top w:val="nil"/>
          <w:left w:val="nil"/>
          <w:bottom w:val="nil"/>
          <w:right w:val="nil"/>
          <w:between w:val="nil"/>
        </w:pBdr>
        <w:jc w:val="center"/>
        <w:rPr>
          <w:b/>
          <w:bCs/>
          <w:color w:val="000000"/>
          <w:sz w:val="32"/>
          <w:szCs w:val="32"/>
        </w:rPr>
      </w:pPr>
      <w:bookmarkStart w:id="0" w:name="_heading=h.or30hb2wdh4g" w:colFirst="0" w:colLast="0"/>
      <w:bookmarkEnd w:id="0"/>
    </w:p>
    <w:p w14:paraId="00B889B6" w14:textId="77777777" w:rsidR="00503D73" w:rsidRPr="0081648B" w:rsidRDefault="006F386A">
      <w:pPr>
        <w:pBdr>
          <w:top w:val="nil"/>
          <w:left w:val="nil"/>
          <w:bottom w:val="nil"/>
          <w:right w:val="nil"/>
          <w:between w:val="nil"/>
        </w:pBdr>
        <w:jc w:val="center"/>
        <w:rPr>
          <w:b/>
          <w:bCs/>
          <w:color w:val="000000"/>
          <w:sz w:val="32"/>
          <w:szCs w:val="32"/>
        </w:rPr>
      </w:pPr>
      <w:r w:rsidRPr="0081648B">
        <w:rPr>
          <w:b/>
          <w:bCs/>
          <w:noProof/>
          <w:color w:val="000000"/>
          <w:sz w:val="32"/>
          <w:szCs w:val="32"/>
          <w:lang w:val="en-IN"/>
        </w:rPr>
        <w:drawing>
          <wp:inline distT="114300" distB="114300" distL="114300" distR="114300" wp14:anchorId="1795AF62" wp14:editId="647612EC">
            <wp:extent cx="2028825" cy="838200"/>
            <wp:effectExtent l="0" t="0" r="0" b="0"/>
            <wp:docPr id="213162602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2028825" cy="838200"/>
                    </a:xfrm>
                    <a:prstGeom prst="rect">
                      <a:avLst/>
                    </a:prstGeom>
                    <a:ln/>
                  </pic:spPr>
                </pic:pic>
              </a:graphicData>
            </a:graphic>
          </wp:inline>
        </w:drawing>
      </w:r>
    </w:p>
    <w:p w14:paraId="4287B29B" w14:textId="77777777" w:rsidR="00503D73" w:rsidRPr="0081648B" w:rsidRDefault="00503D73">
      <w:pPr>
        <w:pBdr>
          <w:top w:val="nil"/>
          <w:left w:val="nil"/>
          <w:bottom w:val="nil"/>
          <w:right w:val="nil"/>
          <w:between w:val="nil"/>
        </w:pBdr>
        <w:jc w:val="center"/>
        <w:rPr>
          <w:b/>
          <w:bCs/>
          <w:color w:val="000000"/>
          <w:sz w:val="32"/>
          <w:szCs w:val="32"/>
        </w:rPr>
      </w:pPr>
    </w:p>
    <w:p w14:paraId="6ADBB395" w14:textId="77777777" w:rsidR="00503D73" w:rsidRPr="0081648B" w:rsidRDefault="00503D73">
      <w:pPr>
        <w:pBdr>
          <w:top w:val="nil"/>
          <w:left w:val="nil"/>
          <w:bottom w:val="nil"/>
          <w:right w:val="nil"/>
          <w:between w:val="nil"/>
        </w:pBdr>
        <w:jc w:val="center"/>
        <w:rPr>
          <w:b/>
          <w:bCs/>
          <w:color w:val="000000"/>
          <w:sz w:val="32"/>
          <w:szCs w:val="32"/>
        </w:rPr>
      </w:pPr>
    </w:p>
    <w:p w14:paraId="0985472E" w14:textId="77777777" w:rsidR="00503D73" w:rsidRPr="0081648B" w:rsidRDefault="006F386A">
      <w:pPr>
        <w:pBdr>
          <w:top w:val="nil"/>
          <w:left w:val="nil"/>
          <w:bottom w:val="nil"/>
          <w:right w:val="nil"/>
          <w:between w:val="nil"/>
        </w:pBdr>
        <w:jc w:val="center"/>
        <w:rPr>
          <w:b/>
          <w:bCs/>
          <w:color w:val="000000"/>
          <w:sz w:val="32"/>
          <w:szCs w:val="32"/>
        </w:rPr>
      </w:pPr>
      <w:r w:rsidRPr="0081648B">
        <w:rPr>
          <w:b/>
          <w:bCs/>
          <w:color w:val="000000"/>
          <w:sz w:val="32"/>
          <w:szCs w:val="32"/>
        </w:rPr>
        <w:t>EXPLORING THE ROLE OF COMMUNITY-BASED INTERVENTION IN MANAGING AND PREVENTING CHILDHOOD OBESITY AMONG CHILDREN AGED BETWEEN 2 TO 18 YEARS OLD</w:t>
      </w:r>
    </w:p>
    <w:p w14:paraId="4AD3DD69" w14:textId="77777777" w:rsidR="002F3AE8" w:rsidRDefault="002F3AE8">
      <w:pPr>
        <w:pBdr>
          <w:top w:val="nil"/>
          <w:left w:val="nil"/>
          <w:bottom w:val="nil"/>
          <w:right w:val="nil"/>
          <w:between w:val="nil"/>
        </w:pBdr>
        <w:jc w:val="center"/>
        <w:rPr>
          <w:b/>
          <w:bCs/>
          <w:color w:val="000000"/>
          <w:sz w:val="32"/>
          <w:szCs w:val="32"/>
        </w:rPr>
      </w:pPr>
    </w:p>
    <w:p w14:paraId="42DF3A46" w14:textId="77777777" w:rsidR="002F3AE8" w:rsidRDefault="002F3AE8">
      <w:pPr>
        <w:pBdr>
          <w:top w:val="nil"/>
          <w:left w:val="nil"/>
          <w:bottom w:val="nil"/>
          <w:right w:val="nil"/>
          <w:between w:val="nil"/>
        </w:pBdr>
        <w:jc w:val="center"/>
        <w:rPr>
          <w:b/>
          <w:bCs/>
          <w:color w:val="000000"/>
          <w:sz w:val="32"/>
          <w:szCs w:val="32"/>
        </w:rPr>
      </w:pPr>
    </w:p>
    <w:p w14:paraId="5908607D" w14:textId="59523C46" w:rsidR="00503D73" w:rsidRPr="0081648B" w:rsidRDefault="006F386A">
      <w:pPr>
        <w:pBdr>
          <w:top w:val="nil"/>
          <w:left w:val="nil"/>
          <w:bottom w:val="nil"/>
          <w:right w:val="nil"/>
          <w:between w:val="nil"/>
        </w:pBdr>
        <w:jc w:val="center"/>
        <w:rPr>
          <w:b/>
          <w:bCs/>
          <w:color w:val="000000"/>
          <w:sz w:val="32"/>
          <w:szCs w:val="32"/>
        </w:rPr>
      </w:pPr>
      <w:r w:rsidRPr="0081648B">
        <w:rPr>
          <w:b/>
          <w:bCs/>
          <w:color w:val="000000"/>
          <w:sz w:val="32"/>
          <w:szCs w:val="32"/>
        </w:rPr>
        <w:t>STUDENT ID: 2423126</w:t>
      </w:r>
    </w:p>
    <w:p w14:paraId="316A7EC4" w14:textId="77777777" w:rsidR="00503D73" w:rsidRPr="0081648B" w:rsidRDefault="006F386A">
      <w:pPr>
        <w:pBdr>
          <w:top w:val="nil"/>
          <w:left w:val="nil"/>
          <w:bottom w:val="nil"/>
          <w:right w:val="nil"/>
          <w:between w:val="nil"/>
        </w:pBdr>
        <w:jc w:val="center"/>
        <w:rPr>
          <w:b/>
          <w:bCs/>
          <w:color w:val="000000"/>
          <w:sz w:val="32"/>
          <w:szCs w:val="32"/>
        </w:rPr>
      </w:pPr>
      <w:r w:rsidRPr="0081648B">
        <w:rPr>
          <w:b/>
          <w:bCs/>
          <w:color w:val="000000"/>
          <w:sz w:val="32"/>
          <w:szCs w:val="32"/>
        </w:rPr>
        <w:t>STUDENT NAME: Safwan Saud Mirza</w:t>
      </w:r>
    </w:p>
    <w:p w14:paraId="5D8DF97F" w14:textId="77777777" w:rsidR="00503D73" w:rsidRPr="0081648B" w:rsidRDefault="006F386A">
      <w:pPr>
        <w:pBdr>
          <w:top w:val="nil"/>
          <w:left w:val="nil"/>
          <w:bottom w:val="nil"/>
          <w:right w:val="nil"/>
          <w:between w:val="nil"/>
        </w:pBdr>
        <w:rPr>
          <w:color w:val="000000"/>
        </w:rPr>
      </w:pPr>
      <w:r w:rsidRPr="0081648B">
        <w:br w:type="page"/>
      </w:r>
    </w:p>
    <w:p w14:paraId="2AA9643D" w14:textId="77777777" w:rsidR="00503D73" w:rsidRPr="0081648B" w:rsidRDefault="006F386A">
      <w:pPr>
        <w:jc w:val="center"/>
        <w:rPr>
          <w:b/>
          <w:bCs/>
        </w:rPr>
      </w:pPr>
      <w:r w:rsidRPr="0081648B">
        <w:rPr>
          <w:b/>
          <w:bCs/>
        </w:rPr>
        <w:lastRenderedPageBreak/>
        <w:t>Acknowledgement</w:t>
      </w:r>
    </w:p>
    <w:p w14:paraId="3F774F9A" w14:textId="77777777" w:rsidR="00503D73" w:rsidRPr="0081648B" w:rsidRDefault="006F386A">
      <w:pPr>
        <w:rPr>
          <w:b/>
          <w:bCs/>
        </w:rPr>
      </w:pPr>
      <w:bookmarkStart w:id="1" w:name="_heading=h.xkpcrfqewydw" w:colFirst="0" w:colLast="0"/>
      <w:bookmarkEnd w:id="1"/>
      <w:r w:rsidRPr="0081648B">
        <w:t>I am grateful towards my supervisor for their support in completing my research and also guiding me throughout. I am also thankful towards my family and friends for providing me with effective guidance and encouraging me to complete the research</w:t>
      </w:r>
      <w:r w:rsidRPr="0081648B">
        <w:rPr>
          <w:b/>
          <w:bCs/>
        </w:rPr>
        <w:t>.</w:t>
      </w:r>
    </w:p>
    <w:p w14:paraId="5F359FCF" w14:textId="77777777" w:rsidR="00503D73" w:rsidRPr="0081648B" w:rsidRDefault="006F386A">
      <w:pPr>
        <w:rPr>
          <w:b/>
          <w:bCs/>
        </w:rPr>
      </w:pPr>
      <w:r w:rsidRPr="0081648B">
        <w:br w:type="page"/>
      </w:r>
    </w:p>
    <w:p w14:paraId="2740B260" w14:textId="77777777" w:rsidR="00503D73" w:rsidRPr="0081648B" w:rsidRDefault="006F386A">
      <w:pPr>
        <w:jc w:val="center"/>
        <w:rPr>
          <w:b/>
          <w:bCs/>
        </w:rPr>
      </w:pPr>
      <w:r w:rsidRPr="0081648B">
        <w:rPr>
          <w:b/>
          <w:bCs/>
        </w:rPr>
        <w:lastRenderedPageBreak/>
        <w:t>Declaration</w:t>
      </w:r>
    </w:p>
    <w:p w14:paraId="1C1E48EA" w14:textId="77777777" w:rsidR="002F3AE8" w:rsidRDefault="006F386A">
      <w:pPr>
        <w:rPr>
          <w:color w:val="000000"/>
        </w:rPr>
      </w:pPr>
      <w:r w:rsidRPr="0081648B">
        <w:rPr>
          <w:color w:val="000000"/>
        </w:rPr>
        <w:t>I</w:t>
      </w:r>
      <w:r w:rsidR="002F3AE8">
        <w:rPr>
          <w:color w:val="000000"/>
        </w:rPr>
        <w:t xml:space="preserve"> safwan saud mirza</w:t>
      </w:r>
      <w:r w:rsidRPr="0081648B">
        <w:rPr>
          <w:color w:val="000000"/>
        </w:rPr>
        <w:t xml:space="preserve"> declare that the current research, which is focused on “Exploring the Role of Community-Based Intervention in Managing and Preventing Childhood Obesity among Children aged between 2 and 18 Years Old”, has been conducted by me. I have obtained support and encouragement from my family, friends and professionals to conduct the research with integrity.</w:t>
      </w:r>
    </w:p>
    <w:p w14:paraId="771A8D57" w14:textId="77777777" w:rsidR="002F3AE8" w:rsidRDefault="002F3AE8">
      <w:pPr>
        <w:rPr>
          <w:color w:val="000000"/>
        </w:rPr>
      </w:pPr>
    </w:p>
    <w:p w14:paraId="516D43B6" w14:textId="77777777" w:rsidR="002F3AE8" w:rsidRDefault="002F3AE8">
      <w:pPr>
        <w:rPr>
          <w:color w:val="000000"/>
        </w:rPr>
      </w:pPr>
    </w:p>
    <w:p w14:paraId="251A70C0" w14:textId="77777777" w:rsidR="002F3AE8" w:rsidRDefault="002F3AE8">
      <w:pPr>
        <w:rPr>
          <w:color w:val="000000"/>
        </w:rPr>
      </w:pPr>
    </w:p>
    <w:p w14:paraId="03CB4A49" w14:textId="77777777" w:rsidR="002F3AE8" w:rsidRDefault="002F3AE8">
      <w:pPr>
        <w:rPr>
          <w:color w:val="000000"/>
        </w:rPr>
      </w:pPr>
    </w:p>
    <w:p w14:paraId="27CB3A96" w14:textId="77777777" w:rsidR="002F3AE8" w:rsidRDefault="002F3AE8">
      <w:pPr>
        <w:rPr>
          <w:color w:val="000000"/>
        </w:rPr>
      </w:pPr>
    </w:p>
    <w:p w14:paraId="346C4CBC" w14:textId="77777777" w:rsidR="002F3AE8" w:rsidRDefault="002F3AE8">
      <w:pPr>
        <w:rPr>
          <w:color w:val="000000"/>
        </w:rPr>
      </w:pPr>
    </w:p>
    <w:p w14:paraId="4A459F93" w14:textId="77777777" w:rsidR="002F3AE8" w:rsidRDefault="002F3AE8">
      <w:pPr>
        <w:rPr>
          <w:color w:val="000000"/>
        </w:rPr>
      </w:pPr>
    </w:p>
    <w:p w14:paraId="53AA47C0" w14:textId="77777777" w:rsidR="002F3AE8" w:rsidRDefault="002F3AE8">
      <w:pPr>
        <w:rPr>
          <w:color w:val="000000"/>
        </w:rPr>
      </w:pPr>
    </w:p>
    <w:p w14:paraId="6062459B" w14:textId="77777777" w:rsidR="002F3AE8" w:rsidRDefault="002F3AE8">
      <w:pPr>
        <w:rPr>
          <w:color w:val="000000"/>
        </w:rPr>
      </w:pPr>
    </w:p>
    <w:p w14:paraId="2E799BC3" w14:textId="77777777" w:rsidR="002F3AE8" w:rsidRDefault="002F3AE8">
      <w:pPr>
        <w:rPr>
          <w:color w:val="000000"/>
        </w:rPr>
      </w:pPr>
    </w:p>
    <w:p w14:paraId="683B7184" w14:textId="77777777" w:rsidR="002F3AE8" w:rsidRDefault="002F3AE8">
      <w:pPr>
        <w:rPr>
          <w:color w:val="000000"/>
        </w:rPr>
      </w:pPr>
    </w:p>
    <w:p w14:paraId="2461D45E" w14:textId="34564423" w:rsidR="004F3BA5" w:rsidRDefault="002F3AE8">
      <w:pPr>
        <w:rPr>
          <w:color w:val="000000"/>
          <w:sz w:val="24"/>
          <w:szCs w:val="24"/>
        </w:rPr>
      </w:pPr>
      <w:r>
        <w:rPr>
          <w:color w:val="000000"/>
        </w:rPr>
        <w:t>Signed</w:t>
      </w:r>
      <w:r w:rsidR="004F3BA5">
        <w:rPr>
          <w:color w:val="000000"/>
        </w:rPr>
        <w:t xml:space="preserve"> </w:t>
      </w:r>
      <w:r w:rsidRPr="002F3AE8">
        <w:rPr>
          <w:color w:val="000000"/>
          <w:sz w:val="36"/>
          <w:szCs w:val="36"/>
        </w:rPr>
        <w:t>…</w:t>
      </w:r>
      <w:r>
        <w:rPr>
          <w:color w:val="000000"/>
          <w:sz w:val="36"/>
          <w:szCs w:val="36"/>
        </w:rPr>
        <w:t>S.S.MIRZA</w:t>
      </w:r>
      <w:r w:rsidRPr="002F3AE8">
        <w:rPr>
          <w:color w:val="000000"/>
          <w:sz w:val="36"/>
          <w:szCs w:val="36"/>
        </w:rPr>
        <w:t>…</w:t>
      </w:r>
      <w:r>
        <w:rPr>
          <w:color w:val="000000"/>
          <w:sz w:val="36"/>
          <w:szCs w:val="36"/>
        </w:rPr>
        <w:t>…………….</w:t>
      </w:r>
    </w:p>
    <w:p w14:paraId="40EDFEF9" w14:textId="40A77804" w:rsidR="004F3BA5" w:rsidRDefault="004F3BA5">
      <w:pPr>
        <w:rPr>
          <w:color w:val="000000"/>
          <w:sz w:val="24"/>
          <w:szCs w:val="24"/>
        </w:rPr>
      </w:pPr>
    </w:p>
    <w:p w14:paraId="73B3F782" w14:textId="04F036C8" w:rsidR="004F3BA5" w:rsidRDefault="004F3BA5">
      <w:pPr>
        <w:rPr>
          <w:color w:val="000000"/>
          <w:sz w:val="24"/>
          <w:szCs w:val="24"/>
        </w:rPr>
      </w:pPr>
    </w:p>
    <w:p w14:paraId="0E7244AA" w14:textId="58850F78" w:rsidR="004F3BA5" w:rsidRDefault="004F3BA5">
      <w:pPr>
        <w:rPr>
          <w:color w:val="000000"/>
          <w:sz w:val="24"/>
          <w:szCs w:val="24"/>
        </w:rPr>
      </w:pPr>
    </w:p>
    <w:p w14:paraId="03AF443E" w14:textId="328E0F69" w:rsidR="004F3BA5" w:rsidRPr="004F3BA5" w:rsidRDefault="004F3BA5">
      <w:pPr>
        <w:rPr>
          <w:color w:val="000000"/>
          <w:sz w:val="36"/>
          <w:szCs w:val="36"/>
        </w:rPr>
      </w:pPr>
      <w:r>
        <w:rPr>
          <w:color w:val="000000"/>
          <w:sz w:val="24"/>
          <w:szCs w:val="24"/>
        </w:rPr>
        <w:t xml:space="preserve">Date </w:t>
      </w:r>
      <w:r>
        <w:rPr>
          <w:color w:val="000000"/>
          <w:sz w:val="36"/>
          <w:szCs w:val="36"/>
        </w:rPr>
        <w:t>…02/02/2026</w:t>
      </w:r>
      <w:bookmarkStart w:id="2" w:name="_GoBack"/>
      <w:bookmarkEnd w:id="2"/>
      <w:r>
        <w:rPr>
          <w:color w:val="000000"/>
          <w:sz w:val="36"/>
          <w:szCs w:val="36"/>
        </w:rPr>
        <w:t>……………</w:t>
      </w:r>
    </w:p>
    <w:p w14:paraId="59A92E0B" w14:textId="77777777" w:rsidR="004F3BA5" w:rsidRDefault="004F3BA5">
      <w:pPr>
        <w:rPr>
          <w:color w:val="000000"/>
          <w:sz w:val="36"/>
          <w:szCs w:val="36"/>
        </w:rPr>
      </w:pPr>
    </w:p>
    <w:p w14:paraId="74A4BCAD" w14:textId="77777777" w:rsidR="004F3BA5" w:rsidRDefault="004F3BA5">
      <w:pPr>
        <w:rPr>
          <w:color w:val="000000"/>
          <w:sz w:val="36"/>
          <w:szCs w:val="36"/>
        </w:rPr>
      </w:pPr>
    </w:p>
    <w:p w14:paraId="7807CF1C" w14:textId="046147CC" w:rsidR="00503D73" w:rsidRPr="0081648B" w:rsidRDefault="006F386A">
      <w:pPr>
        <w:rPr>
          <w:color w:val="000000"/>
        </w:rPr>
      </w:pPr>
      <w:r w:rsidRPr="0081648B">
        <w:br w:type="page"/>
      </w:r>
    </w:p>
    <w:p w14:paraId="5EA154E3" w14:textId="77777777" w:rsidR="00503D73" w:rsidRPr="0081648B" w:rsidRDefault="006F386A">
      <w:pPr>
        <w:pBdr>
          <w:top w:val="nil"/>
          <w:left w:val="nil"/>
          <w:bottom w:val="nil"/>
          <w:right w:val="nil"/>
          <w:between w:val="nil"/>
        </w:pBdr>
        <w:jc w:val="center"/>
        <w:rPr>
          <w:b/>
          <w:bCs/>
          <w:color w:val="000000"/>
        </w:rPr>
      </w:pPr>
      <w:r w:rsidRPr="0081648B">
        <w:rPr>
          <w:b/>
          <w:bCs/>
          <w:color w:val="000000"/>
        </w:rPr>
        <w:t>Abstract</w:t>
      </w:r>
    </w:p>
    <w:p w14:paraId="6E428212" w14:textId="77777777" w:rsidR="00503D73" w:rsidRPr="0081648B" w:rsidRDefault="006F386A">
      <w:pPr>
        <w:pBdr>
          <w:top w:val="nil"/>
          <w:left w:val="nil"/>
          <w:bottom w:val="nil"/>
          <w:right w:val="nil"/>
          <w:between w:val="nil"/>
        </w:pBdr>
        <w:rPr>
          <w:color w:val="000000"/>
        </w:rPr>
      </w:pPr>
      <w:r w:rsidRPr="0081648B">
        <w:rPr>
          <w:color w:val="000000"/>
        </w:rPr>
        <w:t>Chapter 1 of this study focusing on of intervention supports the design of awareness programs, offers adequate resources for care and community workers to understand the behavioural change of children and reduces risk factors of childhood obesity in a significant manner. The aim of this study is to evaluate the effectiveness of community-based intervention programmes in preventing and managing childhood obesity by assessing their effects, factors, challenges, and implementation plans.</w:t>
      </w:r>
    </w:p>
    <w:p w14:paraId="0884E52D" w14:textId="77777777" w:rsidR="00503D73" w:rsidRPr="0081648B" w:rsidRDefault="006F386A">
      <w:pPr>
        <w:pBdr>
          <w:top w:val="nil"/>
          <w:left w:val="nil"/>
          <w:bottom w:val="nil"/>
          <w:right w:val="nil"/>
          <w:between w:val="nil"/>
        </w:pBdr>
        <w:rPr>
          <w:color w:val="000000"/>
        </w:rPr>
      </w:pPr>
      <w:r w:rsidRPr="0081648B">
        <w:rPr>
          <w:color w:val="000000"/>
        </w:rPr>
        <w:t xml:space="preserve">          </w:t>
      </w:r>
    </w:p>
    <w:p w14:paraId="6D58B3E8" w14:textId="77777777" w:rsidR="00503D73" w:rsidRPr="0081648B" w:rsidRDefault="006F386A">
      <w:pPr>
        <w:pBdr>
          <w:top w:val="nil"/>
          <w:left w:val="nil"/>
          <w:bottom w:val="nil"/>
          <w:right w:val="nil"/>
          <w:between w:val="nil"/>
        </w:pBdr>
        <w:rPr>
          <w:color w:val="000000"/>
        </w:rPr>
      </w:pPr>
      <w:r w:rsidRPr="0081648B">
        <w:rPr>
          <w:color w:val="000000"/>
        </w:rPr>
        <w:t>A broad description of Community-Based Interventions or CBIs, which play an important role in preventing childhood obesity by establishing a supportive environment. The multi-factor collaboration, regarding the partnership between the community-based intervention programs team and the healthcare sector, ensures long-term success to reduce childhood obesity.</w:t>
      </w:r>
    </w:p>
    <w:p w14:paraId="7EFAACD6" w14:textId="77777777" w:rsidR="00503D73" w:rsidRPr="0081648B" w:rsidRDefault="006F386A">
      <w:pPr>
        <w:pBdr>
          <w:top w:val="nil"/>
          <w:left w:val="nil"/>
          <w:bottom w:val="nil"/>
          <w:right w:val="nil"/>
          <w:between w:val="nil"/>
        </w:pBdr>
        <w:rPr>
          <w:color w:val="000000"/>
        </w:rPr>
      </w:pPr>
      <w:r w:rsidRPr="0081648B">
        <w:rPr>
          <w:color w:val="000000"/>
        </w:rPr>
        <w:t>The methodology chapter has selected the overall study development plan following interpretivism, deductive and qualitative methods. The research also followed the UK’s Copyright Act 1988 in terms of avoiding the practice of plagiarism and conducting comprehensive, unbiased searches.</w:t>
      </w:r>
    </w:p>
    <w:p w14:paraId="71C57AC3" w14:textId="77777777" w:rsidR="00503D73" w:rsidRPr="0081648B" w:rsidRDefault="006F386A">
      <w:pPr>
        <w:pBdr>
          <w:top w:val="nil"/>
          <w:left w:val="nil"/>
          <w:bottom w:val="nil"/>
          <w:right w:val="nil"/>
          <w:between w:val="nil"/>
        </w:pBdr>
        <w:spacing w:before="240" w:after="240"/>
        <w:rPr>
          <w:color w:val="000000"/>
        </w:rPr>
      </w:pPr>
      <w:r w:rsidRPr="0081648B">
        <w:rPr>
          <w:color w:val="000000"/>
        </w:rPr>
        <w:t>Chapter 4 is determined to focus on mitigating the challenges through coordinated education, funding as well as environmental strategies that are crucial for successful integration. These successful integrations are used for further community-based obesity interventions.</w:t>
      </w:r>
    </w:p>
    <w:p w14:paraId="40036FC5" w14:textId="77777777" w:rsidR="00503D73" w:rsidRPr="0081648B" w:rsidRDefault="006F386A">
      <w:pPr>
        <w:pBdr>
          <w:top w:val="nil"/>
          <w:left w:val="nil"/>
          <w:bottom w:val="nil"/>
          <w:right w:val="nil"/>
          <w:between w:val="nil"/>
        </w:pBdr>
        <w:spacing w:before="240" w:after="240"/>
        <w:rPr>
          <w:color w:val="000000"/>
        </w:rPr>
      </w:pPr>
      <w:r w:rsidRPr="0081648B">
        <w:rPr>
          <w:color w:val="000000"/>
        </w:rPr>
        <w:t>The conclusion chapter focuses on the community-based interventions that are crucial components for the comprehensive strategies these manage as well as prevent childhood obesity. The key challenges have been related to the awareness, funding, as well as food environments persist. The mitigation through the coordinated policy supports has ensured sustained investments and also community engagement.</w:t>
      </w:r>
    </w:p>
    <w:p w14:paraId="5EE3A5D1" w14:textId="77777777" w:rsidR="00503D73" w:rsidRPr="0081648B" w:rsidRDefault="00503D73">
      <w:pPr>
        <w:pBdr>
          <w:top w:val="nil"/>
          <w:left w:val="nil"/>
          <w:bottom w:val="nil"/>
          <w:right w:val="nil"/>
          <w:between w:val="nil"/>
        </w:pBdr>
        <w:rPr>
          <w:color w:val="000000"/>
        </w:rPr>
      </w:pPr>
    </w:p>
    <w:p w14:paraId="5E5D272E" w14:textId="77777777" w:rsidR="00503D73" w:rsidRPr="0081648B" w:rsidRDefault="006F386A">
      <w:pPr>
        <w:pBdr>
          <w:top w:val="nil"/>
          <w:left w:val="nil"/>
          <w:bottom w:val="nil"/>
          <w:right w:val="nil"/>
          <w:between w:val="nil"/>
        </w:pBdr>
        <w:rPr>
          <w:color w:val="000000"/>
        </w:rPr>
      </w:pPr>
      <w:r w:rsidRPr="0081648B">
        <w:br w:type="page"/>
      </w:r>
    </w:p>
    <w:p w14:paraId="36B4EAE6" w14:textId="77777777" w:rsidR="00503D73" w:rsidRPr="0081648B" w:rsidRDefault="006F386A">
      <w:pPr>
        <w:keepNext/>
        <w:keepLines/>
        <w:pBdr>
          <w:top w:val="nil"/>
          <w:left w:val="nil"/>
          <w:bottom w:val="nil"/>
          <w:right w:val="nil"/>
          <w:between w:val="nil"/>
        </w:pBdr>
        <w:spacing w:before="240"/>
        <w:jc w:val="center"/>
        <w:rPr>
          <w:b/>
          <w:bCs/>
          <w:color w:val="000000"/>
        </w:rPr>
      </w:pPr>
      <w:r w:rsidRPr="0081648B">
        <w:rPr>
          <w:b/>
          <w:bCs/>
          <w:color w:val="000000"/>
        </w:rPr>
        <w:t>Table of Contents</w:t>
      </w:r>
    </w:p>
    <w:sdt>
      <w:sdtPr>
        <w:id w:val="-1133669914"/>
        <w:docPartObj>
          <w:docPartGallery w:val="Table of Contents"/>
          <w:docPartUnique/>
        </w:docPartObj>
      </w:sdtPr>
      <w:sdtContent>
        <w:p w14:paraId="55A45591" w14:textId="77777777" w:rsidR="00503D73" w:rsidRPr="0081648B" w:rsidRDefault="006F386A">
          <w:pPr>
            <w:pBdr>
              <w:top w:val="nil"/>
              <w:left w:val="nil"/>
              <w:bottom w:val="nil"/>
              <w:right w:val="nil"/>
              <w:between w:val="nil"/>
            </w:pBdr>
            <w:tabs>
              <w:tab w:val="right" w:leader="dot" w:pos="9019"/>
            </w:tabs>
            <w:rPr>
              <w:color w:val="000000"/>
            </w:rPr>
          </w:pPr>
          <w:r w:rsidRPr="0081648B">
            <w:fldChar w:fldCharType="begin"/>
          </w:r>
          <w:r w:rsidRPr="0081648B">
            <w:instrText xml:space="preserve"> TOC \h \u \z \t "Heading 1,1,Heading 2,2,Heading 3,3,"</w:instrText>
          </w:r>
          <w:r w:rsidRPr="0081648B">
            <w:fldChar w:fldCharType="separate"/>
          </w:r>
          <w:hyperlink w:anchor="_heading=h.kvk90hmw5oi">
            <w:r w:rsidRPr="0081648B">
              <w:rPr>
                <w:color w:val="000000"/>
              </w:rPr>
              <w:t>Chapter 1: Introduction</w:t>
            </w:r>
            <w:r w:rsidRPr="0081648B">
              <w:rPr>
                <w:color w:val="000000"/>
              </w:rPr>
              <w:tab/>
              <w:t>8</w:t>
            </w:r>
          </w:hyperlink>
        </w:p>
        <w:p w14:paraId="1C73779E"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viylxltptteb">
            <w:r w:rsidR="006F386A" w:rsidRPr="0081648B">
              <w:rPr>
                <w:color w:val="000000"/>
              </w:rPr>
              <w:t>1.1 Introduction</w:t>
            </w:r>
            <w:r w:rsidR="006F386A" w:rsidRPr="0081648B">
              <w:rPr>
                <w:color w:val="000000"/>
              </w:rPr>
              <w:tab/>
              <w:t>8</w:t>
            </w:r>
          </w:hyperlink>
        </w:p>
        <w:p w14:paraId="14C09702"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7zwsdsd2b3j7">
            <w:r w:rsidR="006F386A" w:rsidRPr="0081648B">
              <w:rPr>
                <w:color w:val="000000"/>
              </w:rPr>
              <w:t>1.2 Background</w:t>
            </w:r>
            <w:r w:rsidR="006F386A" w:rsidRPr="0081648B">
              <w:rPr>
                <w:color w:val="000000"/>
              </w:rPr>
              <w:tab/>
              <w:t>8</w:t>
            </w:r>
          </w:hyperlink>
        </w:p>
        <w:p w14:paraId="3B6DDA74"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o5gbm2udzrv3">
            <w:r w:rsidR="006F386A" w:rsidRPr="0081648B">
              <w:rPr>
                <w:color w:val="000000"/>
              </w:rPr>
              <w:t>1.3 Problem statement</w:t>
            </w:r>
            <w:r w:rsidR="006F386A" w:rsidRPr="0081648B">
              <w:rPr>
                <w:color w:val="000000"/>
              </w:rPr>
              <w:tab/>
              <w:t>8</w:t>
            </w:r>
          </w:hyperlink>
        </w:p>
        <w:p w14:paraId="00626CDC"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19lgfsev4o2x">
            <w:r w:rsidR="006F386A" w:rsidRPr="0081648B">
              <w:rPr>
                <w:color w:val="000000"/>
              </w:rPr>
              <w:t>1.4 Rationale</w:t>
            </w:r>
            <w:r w:rsidR="006F386A" w:rsidRPr="0081648B">
              <w:rPr>
                <w:color w:val="000000"/>
              </w:rPr>
              <w:tab/>
              <w:t>9</w:t>
            </w:r>
          </w:hyperlink>
        </w:p>
        <w:p w14:paraId="5AF6E9CB"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qae1ooxk05ax">
            <w:r w:rsidR="006F386A" w:rsidRPr="0081648B">
              <w:rPr>
                <w:color w:val="000000"/>
              </w:rPr>
              <w:t>1.5 Research question</w:t>
            </w:r>
            <w:r w:rsidR="006F386A" w:rsidRPr="0081648B">
              <w:rPr>
                <w:color w:val="000000"/>
              </w:rPr>
              <w:tab/>
              <w:t>13</w:t>
            </w:r>
          </w:hyperlink>
        </w:p>
        <w:p w14:paraId="4D740197"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epskh4wbqvrz">
            <w:r w:rsidR="006F386A" w:rsidRPr="0081648B">
              <w:rPr>
                <w:color w:val="000000"/>
              </w:rPr>
              <w:t>1.6 Research Aims and Objectives</w:t>
            </w:r>
            <w:r w:rsidR="006F386A" w:rsidRPr="0081648B">
              <w:rPr>
                <w:color w:val="000000"/>
              </w:rPr>
              <w:tab/>
              <w:t>13</w:t>
            </w:r>
          </w:hyperlink>
        </w:p>
        <w:p w14:paraId="766DD4D8"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vk9iut6zqgmj">
            <w:r w:rsidR="006F386A" w:rsidRPr="0081648B">
              <w:rPr>
                <w:color w:val="000000"/>
              </w:rPr>
              <w:t>1.7 Significance of the research</w:t>
            </w:r>
            <w:r w:rsidR="006F386A" w:rsidRPr="0081648B">
              <w:rPr>
                <w:color w:val="000000"/>
              </w:rPr>
              <w:tab/>
              <w:t>13</w:t>
            </w:r>
          </w:hyperlink>
        </w:p>
        <w:p w14:paraId="6E8B5E3F"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woyp6p9avpel">
            <w:r w:rsidR="006F386A" w:rsidRPr="0081648B">
              <w:rPr>
                <w:color w:val="000000"/>
              </w:rPr>
              <w:t>1.8 Chapter summary</w:t>
            </w:r>
            <w:r w:rsidR="006F386A" w:rsidRPr="0081648B">
              <w:rPr>
                <w:color w:val="000000"/>
              </w:rPr>
              <w:tab/>
              <w:t>13</w:t>
            </w:r>
          </w:hyperlink>
        </w:p>
        <w:p w14:paraId="73AB99C9" w14:textId="77777777" w:rsidR="00503D73" w:rsidRPr="0081648B" w:rsidRDefault="002F3AE8">
          <w:pPr>
            <w:pBdr>
              <w:top w:val="nil"/>
              <w:left w:val="nil"/>
              <w:bottom w:val="nil"/>
              <w:right w:val="nil"/>
              <w:between w:val="nil"/>
            </w:pBdr>
            <w:tabs>
              <w:tab w:val="right" w:leader="dot" w:pos="9019"/>
            </w:tabs>
            <w:rPr>
              <w:color w:val="000000"/>
            </w:rPr>
          </w:pPr>
          <w:hyperlink w:anchor="_heading=h.rhx91vdmd8yx">
            <w:r w:rsidR="006F386A" w:rsidRPr="0081648B">
              <w:rPr>
                <w:color w:val="000000"/>
              </w:rPr>
              <w:t>Chapter 2: Literature Review</w:t>
            </w:r>
            <w:r w:rsidR="006F386A" w:rsidRPr="0081648B">
              <w:rPr>
                <w:color w:val="000000"/>
              </w:rPr>
              <w:tab/>
              <w:t>14</w:t>
            </w:r>
          </w:hyperlink>
        </w:p>
        <w:p w14:paraId="19379A73"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mj9fu3sbn28h">
            <w:r w:rsidR="006F386A" w:rsidRPr="0081648B">
              <w:rPr>
                <w:color w:val="000000"/>
              </w:rPr>
              <w:t>2.1 Introduction</w:t>
            </w:r>
            <w:r w:rsidR="006F386A" w:rsidRPr="0081648B">
              <w:rPr>
                <w:color w:val="000000"/>
              </w:rPr>
              <w:tab/>
              <w:t>14</w:t>
            </w:r>
          </w:hyperlink>
        </w:p>
        <w:p w14:paraId="052CECF2"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75nfps2b64bn">
            <w:r w:rsidR="006F386A" w:rsidRPr="0081648B">
              <w:rPr>
                <w:color w:val="000000"/>
              </w:rPr>
              <w:t>2.2 Literature review</w:t>
            </w:r>
            <w:r w:rsidR="006F386A" w:rsidRPr="0081648B">
              <w:rPr>
                <w:color w:val="000000"/>
              </w:rPr>
              <w:tab/>
              <w:t>14</w:t>
            </w:r>
          </w:hyperlink>
        </w:p>
        <w:p w14:paraId="278AB81D"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tmnpu4upjk6y">
            <w:r w:rsidR="006F386A" w:rsidRPr="0081648B">
              <w:rPr>
                <w:color w:val="000000"/>
              </w:rPr>
              <w:t>2.2.1 Illustrating the effects of community-based intervention programs on children’s obesity rate</w:t>
            </w:r>
            <w:r w:rsidR="006F386A" w:rsidRPr="0081648B">
              <w:rPr>
                <w:color w:val="000000"/>
              </w:rPr>
              <w:tab/>
              <w:t>14</w:t>
            </w:r>
          </w:hyperlink>
        </w:p>
        <w:p w14:paraId="0FC5ECDB"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qzb3rfncw8nw">
            <w:r w:rsidR="006F386A" w:rsidRPr="0081648B">
              <w:rPr>
                <w:color w:val="000000"/>
              </w:rPr>
              <w:t>2.2.2 Elaborating on the vital factors of community-based intervention programs considering obesity among children</w:t>
            </w:r>
            <w:r w:rsidR="006F386A" w:rsidRPr="0081648B">
              <w:rPr>
                <w:color w:val="000000"/>
              </w:rPr>
              <w:tab/>
              <w:t>16</w:t>
            </w:r>
          </w:hyperlink>
        </w:p>
        <w:p w14:paraId="371C4981"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chi86isszlfc">
            <w:r w:rsidR="006F386A" w:rsidRPr="0081648B">
              <w:rPr>
                <w:color w:val="000000"/>
              </w:rPr>
              <w:t>2.2.3 Determining the barriers to integrating intervention programs within the community for child obesity management</w:t>
            </w:r>
            <w:r w:rsidR="006F386A" w:rsidRPr="0081648B">
              <w:rPr>
                <w:color w:val="000000"/>
              </w:rPr>
              <w:tab/>
              <w:t>18</w:t>
            </w:r>
          </w:hyperlink>
        </w:p>
        <w:p w14:paraId="533C9954"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g9gg26itb1rs">
            <w:r w:rsidR="006F386A" w:rsidRPr="0081648B">
              <w:rPr>
                <w:color w:val="000000"/>
              </w:rPr>
              <w:t>2.2.4 Strategies for the successful implementation of a community-based intervention program to manage childhood obesity</w:t>
            </w:r>
            <w:r w:rsidR="006F386A" w:rsidRPr="0081648B">
              <w:rPr>
                <w:color w:val="000000"/>
              </w:rPr>
              <w:tab/>
              <w:t>20</w:t>
            </w:r>
          </w:hyperlink>
        </w:p>
        <w:p w14:paraId="56D2FF96"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ke4pikjjcmm3">
            <w:r w:rsidR="006F386A" w:rsidRPr="0081648B">
              <w:rPr>
                <w:color w:val="000000"/>
              </w:rPr>
              <w:t>2.3 Literature Gaps</w:t>
            </w:r>
            <w:r w:rsidR="006F386A" w:rsidRPr="0081648B">
              <w:rPr>
                <w:color w:val="000000"/>
              </w:rPr>
              <w:tab/>
              <w:t>22</w:t>
            </w:r>
          </w:hyperlink>
        </w:p>
        <w:p w14:paraId="77A3EFAF"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4qk4o4k4snru">
            <w:r w:rsidR="006F386A" w:rsidRPr="0081648B">
              <w:rPr>
                <w:color w:val="000000"/>
              </w:rPr>
              <w:t>2.4 Theoretical application</w:t>
            </w:r>
            <w:r w:rsidR="006F386A" w:rsidRPr="0081648B">
              <w:rPr>
                <w:color w:val="000000"/>
              </w:rPr>
              <w:tab/>
              <w:t>22</w:t>
            </w:r>
          </w:hyperlink>
        </w:p>
        <w:p w14:paraId="672F16BD"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qs4apy5uc8ix">
            <w:r w:rsidR="006F386A" w:rsidRPr="0081648B">
              <w:rPr>
                <w:color w:val="000000"/>
              </w:rPr>
              <w:t>2.5 Conceptual framework</w:t>
            </w:r>
            <w:r w:rsidR="006F386A" w:rsidRPr="0081648B">
              <w:rPr>
                <w:color w:val="000000"/>
              </w:rPr>
              <w:tab/>
              <w:t>24</w:t>
            </w:r>
          </w:hyperlink>
        </w:p>
        <w:p w14:paraId="14884EC4"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hviujuxhsa2g">
            <w:r w:rsidR="006F386A" w:rsidRPr="0081648B">
              <w:rPr>
                <w:color w:val="000000"/>
              </w:rPr>
              <w:t>2.6 Chapter summary</w:t>
            </w:r>
            <w:r w:rsidR="006F386A" w:rsidRPr="0081648B">
              <w:rPr>
                <w:color w:val="000000"/>
              </w:rPr>
              <w:tab/>
              <w:t>24</w:t>
            </w:r>
          </w:hyperlink>
        </w:p>
        <w:p w14:paraId="4C428394" w14:textId="77777777" w:rsidR="00503D73" w:rsidRPr="0081648B" w:rsidRDefault="002F3AE8">
          <w:pPr>
            <w:pBdr>
              <w:top w:val="nil"/>
              <w:left w:val="nil"/>
              <w:bottom w:val="nil"/>
              <w:right w:val="nil"/>
              <w:between w:val="nil"/>
            </w:pBdr>
            <w:tabs>
              <w:tab w:val="right" w:leader="dot" w:pos="9019"/>
            </w:tabs>
            <w:rPr>
              <w:color w:val="000000"/>
            </w:rPr>
          </w:pPr>
          <w:hyperlink w:anchor="_heading=h.d25qm7ow5t76">
            <w:r w:rsidR="006F386A" w:rsidRPr="0081648B">
              <w:rPr>
                <w:color w:val="000000"/>
              </w:rPr>
              <w:t>Chapter 3: Methodology</w:t>
            </w:r>
            <w:r w:rsidR="006F386A" w:rsidRPr="0081648B">
              <w:rPr>
                <w:color w:val="000000"/>
              </w:rPr>
              <w:tab/>
              <w:t>25</w:t>
            </w:r>
          </w:hyperlink>
        </w:p>
        <w:p w14:paraId="2EBE9E75"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j3oqpoo179fs">
            <w:r w:rsidR="006F386A" w:rsidRPr="0081648B">
              <w:rPr>
                <w:color w:val="000000"/>
              </w:rPr>
              <w:t>3.1 Introduction</w:t>
            </w:r>
            <w:r w:rsidR="006F386A" w:rsidRPr="0081648B">
              <w:rPr>
                <w:color w:val="000000"/>
              </w:rPr>
              <w:tab/>
              <w:t>25</w:t>
            </w:r>
          </w:hyperlink>
        </w:p>
        <w:p w14:paraId="61D1B23D"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73u3qel65qox">
            <w:r w:rsidR="006F386A" w:rsidRPr="0081648B">
              <w:rPr>
                <w:color w:val="000000"/>
              </w:rPr>
              <w:t>3.2 Research philosophy</w:t>
            </w:r>
            <w:r w:rsidR="006F386A" w:rsidRPr="0081648B">
              <w:rPr>
                <w:color w:val="000000"/>
              </w:rPr>
              <w:tab/>
              <w:t>25</w:t>
            </w:r>
          </w:hyperlink>
        </w:p>
        <w:p w14:paraId="44AFAFCB"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jfjs5pyeuur2">
            <w:r w:rsidR="006F386A" w:rsidRPr="0081648B">
              <w:rPr>
                <w:color w:val="000000"/>
              </w:rPr>
              <w:t>3.3 Ethical Consideration</w:t>
            </w:r>
            <w:r w:rsidR="006F386A" w:rsidRPr="0081648B">
              <w:rPr>
                <w:color w:val="000000"/>
              </w:rPr>
              <w:tab/>
              <w:t>25</w:t>
            </w:r>
          </w:hyperlink>
        </w:p>
        <w:p w14:paraId="22F7CC39"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jobbj45t1dt1">
            <w:r w:rsidR="006F386A" w:rsidRPr="0081648B">
              <w:rPr>
                <w:color w:val="000000"/>
              </w:rPr>
              <w:t>3.4 Research approach</w:t>
            </w:r>
            <w:r w:rsidR="006F386A" w:rsidRPr="0081648B">
              <w:rPr>
                <w:color w:val="000000"/>
              </w:rPr>
              <w:tab/>
              <w:t>26</w:t>
            </w:r>
          </w:hyperlink>
        </w:p>
        <w:p w14:paraId="17627981"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9fwe63ru7r0g">
            <w:r w:rsidR="006F386A" w:rsidRPr="0081648B">
              <w:rPr>
                <w:color w:val="000000"/>
              </w:rPr>
              <w:t>3.5 Research strategy</w:t>
            </w:r>
            <w:r w:rsidR="006F386A" w:rsidRPr="0081648B">
              <w:rPr>
                <w:color w:val="000000"/>
              </w:rPr>
              <w:tab/>
              <w:t>26</w:t>
            </w:r>
          </w:hyperlink>
        </w:p>
        <w:p w14:paraId="37DC18B0"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r7o9l1r0aphe">
            <w:r w:rsidR="006F386A" w:rsidRPr="0081648B">
              <w:rPr>
                <w:color w:val="000000"/>
              </w:rPr>
              <w:t>3.6 Study design – systematic review</w:t>
            </w:r>
            <w:r w:rsidR="006F386A" w:rsidRPr="0081648B">
              <w:rPr>
                <w:color w:val="000000"/>
              </w:rPr>
              <w:tab/>
              <w:t>27</w:t>
            </w:r>
          </w:hyperlink>
        </w:p>
        <w:p w14:paraId="11ABF514"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svvenzpfdx84">
            <w:r w:rsidR="006F386A" w:rsidRPr="0081648B">
              <w:rPr>
                <w:color w:val="000000"/>
              </w:rPr>
              <w:t>3.7 Method of data collection</w:t>
            </w:r>
            <w:r w:rsidR="006F386A" w:rsidRPr="0081648B">
              <w:rPr>
                <w:color w:val="000000"/>
              </w:rPr>
              <w:tab/>
              <w:t>27</w:t>
            </w:r>
          </w:hyperlink>
        </w:p>
        <w:p w14:paraId="0CE5AB47"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idrj9xmm3jj2">
            <w:r w:rsidR="006F386A" w:rsidRPr="0081648B">
              <w:rPr>
                <w:color w:val="000000"/>
              </w:rPr>
              <w:t>3.7.1 Search strategy</w:t>
            </w:r>
            <w:r w:rsidR="006F386A" w:rsidRPr="0081648B">
              <w:rPr>
                <w:color w:val="000000"/>
              </w:rPr>
              <w:tab/>
              <w:t>27</w:t>
            </w:r>
          </w:hyperlink>
        </w:p>
        <w:p w14:paraId="61E8804F"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z9884q7zxxpn">
            <w:r w:rsidR="006F386A" w:rsidRPr="0081648B">
              <w:rPr>
                <w:color w:val="000000"/>
              </w:rPr>
              <w:t>3.7.2 FRAMING THE RESEARCH QUESTION:</w:t>
            </w:r>
            <w:r w:rsidR="006F386A" w:rsidRPr="0081648B">
              <w:rPr>
                <w:color w:val="000000"/>
              </w:rPr>
              <w:tab/>
              <w:t>27</w:t>
            </w:r>
          </w:hyperlink>
        </w:p>
        <w:p w14:paraId="2F8F3569"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77j3ri0a6l">
            <w:r w:rsidR="006F386A" w:rsidRPr="0081648B">
              <w:rPr>
                <w:color w:val="000000"/>
              </w:rPr>
              <w:t>3.7.3 Database search procedure</w:t>
            </w:r>
            <w:r w:rsidR="006F386A" w:rsidRPr="0081648B">
              <w:rPr>
                <w:color w:val="000000"/>
              </w:rPr>
              <w:tab/>
              <w:t>28</w:t>
            </w:r>
          </w:hyperlink>
        </w:p>
        <w:p w14:paraId="2400C767"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wohtfcazprm6">
            <w:r w:rsidR="006F386A" w:rsidRPr="0081648B">
              <w:rPr>
                <w:color w:val="000000"/>
              </w:rPr>
              <w:t>3.7.4 HAND search</w:t>
            </w:r>
            <w:r w:rsidR="006F386A" w:rsidRPr="0081648B">
              <w:rPr>
                <w:color w:val="000000"/>
              </w:rPr>
              <w:tab/>
              <w:t>28</w:t>
            </w:r>
          </w:hyperlink>
        </w:p>
        <w:p w14:paraId="4CEE6E1E"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7cqdpsueqjt">
            <w:r w:rsidR="006F386A" w:rsidRPr="0081648B">
              <w:rPr>
                <w:color w:val="000000"/>
              </w:rPr>
              <w:t>3.7.5 Grey literature</w:t>
            </w:r>
            <w:r w:rsidR="006F386A" w:rsidRPr="0081648B">
              <w:rPr>
                <w:color w:val="000000"/>
              </w:rPr>
              <w:tab/>
              <w:t>28</w:t>
            </w:r>
          </w:hyperlink>
        </w:p>
        <w:p w14:paraId="72035B79"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25kcpm8fq96u">
            <w:r w:rsidR="006F386A" w:rsidRPr="0081648B">
              <w:rPr>
                <w:color w:val="000000"/>
              </w:rPr>
              <w:t>3.8 Inclusion and Exclusion Criteria</w:t>
            </w:r>
            <w:r w:rsidR="006F386A" w:rsidRPr="0081648B">
              <w:rPr>
                <w:color w:val="000000"/>
              </w:rPr>
              <w:tab/>
              <w:t>28</w:t>
            </w:r>
          </w:hyperlink>
        </w:p>
        <w:p w14:paraId="05D9245A"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u6tmei6agvos">
            <w:r w:rsidR="006F386A" w:rsidRPr="0081648B">
              <w:rPr>
                <w:color w:val="000000"/>
              </w:rPr>
              <w:t>3.9 STUDY SELECTION</w:t>
            </w:r>
            <w:r w:rsidR="006F386A" w:rsidRPr="0081648B">
              <w:rPr>
                <w:color w:val="000000"/>
              </w:rPr>
              <w:tab/>
              <w:t>29</w:t>
            </w:r>
          </w:hyperlink>
        </w:p>
        <w:p w14:paraId="765439AE"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ogqp1z6xeqoh">
            <w:r w:rsidR="006F386A" w:rsidRPr="0081648B">
              <w:rPr>
                <w:color w:val="000000"/>
              </w:rPr>
              <w:t>3.9.1 Summary of how many articles were left from the whole process.</w:t>
            </w:r>
            <w:r w:rsidR="006F386A" w:rsidRPr="0081648B">
              <w:rPr>
                <w:color w:val="000000"/>
              </w:rPr>
              <w:tab/>
              <w:t>30</w:t>
            </w:r>
          </w:hyperlink>
        </w:p>
        <w:p w14:paraId="1835AFC4"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8y6634q6v9on">
            <w:r w:rsidR="006F386A" w:rsidRPr="0081648B">
              <w:rPr>
                <w:color w:val="000000"/>
              </w:rPr>
              <w:t>3.10 PRISMA</w:t>
            </w:r>
            <w:r w:rsidR="006F386A" w:rsidRPr="0081648B">
              <w:rPr>
                <w:color w:val="000000"/>
              </w:rPr>
              <w:tab/>
              <w:t>30</w:t>
            </w:r>
          </w:hyperlink>
        </w:p>
        <w:p w14:paraId="5EA4A6E0"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g0pxsll7hd24">
            <w:r w:rsidR="006F386A" w:rsidRPr="0081648B">
              <w:rPr>
                <w:color w:val="000000"/>
              </w:rPr>
              <w:t>3.11 Data characteristics /extraction</w:t>
            </w:r>
            <w:r w:rsidR="006F386A" w:rsidRPr="0081648B">
              <w:rPr>
                <w:color w:val="000000"/>
              </w:rPr>
              <w:tab/>
              <w:t>31</w:t>
            </w:r>
          </w:hyperlink>
        </w:p>
        <w:p w14:paraId="6DA2D3D0"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28pvjcqrgozj">
            <w:r w:rsidR="006F386A" w:rsidRPr="0081648B">
              <w:rPr>
                <w:color w:val="000000"/>
              </w:rPr>
              <w:t>3.12 Quality Assessment</w:t>
            </w:r>
            <w:r w:rsidR="006F386A" w:rsidRPr="0081648B">
              <w:rPr>
                <w:color w:val="000000"/>
              </w:rPr>
              <w:tab/>
              <w:t>31</w:t>
            </w:r>
          </w:hyperlink>
        </w:p>
        <w:p w14:paraId="1AA4B6BF"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fj13deu8cksl">
            <w:r w:rsidR="006F386A" w:rsidRPr="0081648B">
              <w:rPr>
                <w:color w:val="000000"/>
              </w:rPr>
              <w:t>3.13 Data Synthesis</w:t>
            </w:r>
            <w:r w:rsidR="006F386A" w:rsidRPr="0081648B">
              <w:rPr>
                <w:color w:val="000000"/>
              </w:rPr>
              <w:tab/>
              <w:t>33</w:t>
            </w:r>
          </w:hyperlink>
        </w:p>
        <w:p w14:paraId="3C036B51"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7wcw10c52ofs">
            <w:r w:rsidR="006F386A" w:rsidRPr="0081648B">
              <w:rPr>
                <w:color w:val="000000"/>
              </w:rPr>
              <w:t>3.14 Methodological Limitation</w:t>
            </w:r>
            <w:r w:rsidR="006F386A" w:rsidRPr="0081648B">
              <w:rPr>
                <w:color w:val="000000"/>
              </w:rPr>
              <w:tab/>
              <w:t>34</w:t>
            </w:r>
          </w:hyperlink>
        </w:p>
        <w:p w14:paraId="6A38E986"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xn8x4r9vjh4u">
            <w:r w:rsidR="006F386A" w:rsidRPr="0081648B">
              <w:rPr>
                <w:color w:val="000000"/>
              </w:rPr>
              <w:t>3.15 Chapter summary</w:t>
            </w:r>
            <w:r w:rsidR="006F386A" w:rsidRPr="0081648B">
              <w:rPr>
                <w:color w:val="000000"/>
              </w:rPr>
              <w:tab/>
              <w:t>34</w:t>
            </w:r>
          </w:hyperlink>
        </w:p>
        <w:p w14:paraId="2463B77C" w14:textId="77777777" w:rsidR="00503D73" w:rsidRPr="0081648B" w:rsidRDefault="002F3AE8">
          <w:pPr>
            <w:pBdr>
              <w:top w:val="nil"/>
              <w:left w:val="nil"/>
              <w:bottom w:val="nil"/>
              <w:right w:val="nil"/>
              <w:between w:val="nil"/>
            </w:pBdr>
            <w:tabs>
              <w:tab w:val="right" w:leader="dot" w:pos="9019"/>
            </w:tabs>
            <w:rPr>
              <w:color w:val="000000"/>
            </w:rPr>
          </w:pPr>
          <w:hyperlink w:anchor="_heading=h.b622ct72k7yl">
            <w:r w:rsidR="006F386A" w:rsidRPr="0081648B">
              <w:rPr>
                <w:color w:val="000000"/>
              </w:rPr>
              <w:t>Chapter 4: Findings and results</w:t>
            </w:r>
            <w:r w:rsidR="006F386A" w:rsidRPr="0081648B">
              <w:rPr>
                <w:color w:val="000000"/>
              </w:rPr>
              <w:tab/>
              <w:t>34</w:t>
            </w:r>
          </w:hyperlink>
        </w:p>
        <w:p w14:paraId="2082E8EA"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7hkv9grmrx82">
            <w:r w:rsidR="006F386A" w:rsidRPr="0081648B">
              <w:rPr>
                <w:color w:val="000000"/>
              </w:rPr>
              <w:t>4.1 Introduction</w:t>
            </w:r>
            <w:r w:rsidR="006F386A" w:rsidRPr="0081648B">
              <w:rPr>
                <w:color w:val="000000"/>
              </w:rPr>
              <w:tab/>
              <w:t>34</w:t>
            </w:r>
          </w:hyperlink>
        </w:p>
        <w:p w14:paraId="592E1CD1"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19w6kygfyz0d">
            <w:r w:rsidR="006F386A" w:rsidRPr="0081648B">
              <w:rPr>
                <w:color w:val="000000"/>
              </w:rPr>
              <w:t>4.2 Results</w:t>
            </w:r>
            <w:r w:rsidR="006F386A" w:rsidRPr="0081648B">
              <w:rPr>
                <w:color w:val="000000"/>
              </w:rPr>
              <w:tab/>
              <w:t>35</w:t>
            </w:r>
          </w:hyperlink>
        </w:p>
        <w:p w14:paraId="59146686"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io4nqq3zi45">
            <w:r w:rsidR="006F386A" w:rsidRPr="0081648B">
              <w:rPr>
                <w:color w:val="000000"/>
              </w:rPr>
              <w:t>4.2.1 Systematic search of databases</w:t>
            </w:r>
            <w:r w:rsidR="006F386A" w:rsidRPr="0081648B">
              <w:rPr>
                <w:color w:val="000000"/>
              </w:rPr>
              <w:tab/>
              <w:t>35</w:t>
            </w:r>
          </w:hyperlink>
        </w:p>
        <w:p w14:paraId="7EAE1265"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oxi9yq9ahsc1">
            <w:r w:rsidR="006F386A" w:rsidRPr="0081648B">
              <w:rPr>
                <w:color w:val="000000"/>
              </w:rPr>
              <w:t>4.2.2 Characteristics of all studies</w:t>
            </w:r>
            <w:r w:rsidR="006F386A" w:rsidRPr="0081648B">
              <w:rPr>
                <w:color w:val="000000"/>
              </w:rPr>
              <w:tab/>
              <w:t>35</w:t>
            </w:r>
          </w:hyperlink>
        </w:p>
        <w:p w14:paraId="7704A639"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cb769raefh20">
            <w:r w:rsidR="006F386A" w:rsidRPr="0081648B">
              <w:rPr>
                <w:color w:val="000000"/>
              </w:rPr>
              <w:t>4.3 Data extraction/synthesis</w:t>
            </w:r>
            <w:r w:rsidR="006F386A" w:rsidRPr="0081648B">
              <w:rPr>
                <w:color w:val="000000"/>
              </w:rPr>
              <w:tab/>
              <w:t>44</w:t>
            </w:r>
          </w:hyperlink>
        </w:p>
        <w:p w14:paraId="0869CA87"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iv0lbm9huqr1">
            <w:r w:rsidR="006F386A" w:rsidRPr="0081648B">
              <w:rPr>
                <w:color w:val="000000"/>
              </w:rPr>
              <w:t>4.3.1 Qualitative generic data extraction</w:t>
            </w:r>
            <w:r w:rsidR="006F386A" w:rsidRPr="0081648B">
              <w:rPr>
                <w:color w:val="000000"/>
              </w:rPr>
              <w:tab/>
              <w:t>49</w:t>
            </w:r>
          </w:hyperlink>
        </w:p>
        <w:p w14:paraId="5D8B4D38"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e59clnlk4w4j">
            <w:r w:rsidR="006F386A" w:rsidRPr="0081648B">
              <w:rPr>
                <w:color w:val="000000"/>
              </w:rPr>
              <w:t>4.3.2 Quantitative generic data extraction</w:t>
            </w:r>
            <w:r w:rsidR="006F386A" w:rsidRPr="0081648B">
              <w:rPr>
                <w:color w:val="000000"/>
              </w:rPr>
              <w:tab/>
              <w:t>51</w:t>
            </w:r>
          </w:hyperlink>
        </w:p>
        <w:p w14:paraId="441E55AE"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53ufu6bizpmb">
            <w:r w:rsidR="006F386A" w:rsidRPr="0081648B">
              <w:rPr>
                <w:color w:val="000000"/>
              </w:rPr>
              <w:t>4.3.2 Quantitative generic data extraction</w:t>
            </w:r>
            <w:r w:rsidR="006F386A" w:rsidRPr="0081648B">
              <w:rPr>
                <w:color w:val="000000"/>
              </w:rPr>
              <w:tab/>
              <w:t>55</w:t>
            </w:r>
          </w:hyperlink>
        </w:p>
        <w:p w14:paraId="5AC9C31C"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uqelkqlcwhx">
            <w:r w:rsidR="006F386A" w:rsidRPr="0081648B">
              <w:rPr>
                <w:color w:val="000000"/>
              </w:rPr>
              <w:t>4.3.3 Table Outcomes</w:t>
            </w:r>
            <w:r w:rsidR="006F386A" w:rsidRPr="0081648B">
              <w:rPr>
                <w:color w:val="000000"/>
              </w:rPr>
              <w:tab/>
              <w:t>58</w:t>
            </w:r>
          </w:hyperlink>
        </w:p>
        <w:p w14:paraId="094EED48"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fcelnr9xtcp1">
            <w:r w:rsidR="006F386A" w:rsidRPr="0081648B">
              <w:rPr>
                <w:color w:val="000000"/>
              </w:rPr>
              <w:t>4.4 Summary of main findings</w:t>
            </w:r>
            <w:r w:rsidR="006F386A" w:rsidRPr="0081648B">
              <w:rPr>
                <w:color w:val="000000"/>
              </w:rPr>
              <w:tab/>
              <w:t>59</w:t>
            </w:r>
          </w:hyperlink>
        </w:p>
        <w:p w14:paraId="33F18A0C"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vfco07y7n2ka">
            <w:r w:rsidR="006F386A" w:rsidRPr="0081648B">
              <w:rPr>
                <w:color w:val="000000"/>
              </w:rPr>
              <w:t>4.5 Conclusion</w:t>
            </w:r>
            <w:r w:rsidR="006F386A" w:rsidRPr="0081648B">
              <w:rPr>
                <w:color w:val="000000"/>
              </w:rPr>
              <w:tab/>
              <w:t>59</w:t>
            </w:r>
          </w:hyperlink>
        </w:p>
        <w:p w14:paraId="5449AC40" w14:textId="77777777" w:rsidR="00503D73" w:rsidRPr="0081648B" w:rsidRDefault="002F3AE8">
          <w:pPr>
            <w:pBdr>
              <w:top w:val="nil"/>
              <w:left w:val="nil"/>
              <w:bottom w:val="nil"/>
              <w:right w:val="nil"/>
              <w:between w:val="nil"/>
            </w:pBdr>
            <w:tabs>
              <w:tab w:val="right" w:leader="dot" w:pos="9019"/>
            </w:tabs>
            <w:rPr>
              <w:color w:val="000000"/>
            </w:rPr>
          </w:pPr>
          <w:hyperlink w:anchor="_heading=h.j1y80qx2g6m0">
            <w:r w:rsidR="006F386A" w:rsidRPr="0081648B">
              <w:rPr>
                <w:color w:val="000000"/>
              </w:rPr>
              <w:t>Chapter 5: Discussion</w:t>
            </w:r>
            <w:r w:rsidR="006F386A" w:rsidRPr="0081648B">
              <w:rPr>
                <w:color w:val="000000"/>
              </w:rPr>
              <w:tab/>
              <w:t>60</w:t>
            </w:r>
          </w:hyperlink>
        </w:p>
        <w:p w14:paraId="2961EE70"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h9jyh7mjt7rs">
            <w:r w:rsidR="006F386A" w:rsidRPr="0081648B">
              <w:rPr>
                <w:color w:val="000000"/>
              </w:rPr>
              <w:t>5.1 Introduction</w:t>
            </w:r>
            <w:r w:rsidR="006F386A" w:rsidRPr="0081648B">
              <w:rPr>
                <w:color w:val="000000"/>
              </w:rPr>
              <w:tab/>
              <w:t>60</w:t>
            </w:r>
          </w:hyperlink>
        </w:p>
        <w:p w14:paraId="2D051AB3"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ttwk5h1njvc6">
            <w:r w:rsidR="006F386A" w:rsidRPr="0081648B">
              <w:rPr>
                <w:color w:val="000000"/>
              </w:rPr>
              <w:t>5.2 Main body</w:t>
            </w:r>
            <w:r w:rsidR="006F386A" w:rsidRPr="0081648B">
              <w:rPr>
                <w:color w:val="000000"/>
              </w:rPr>
              <w:tab/>
              <w:t>60</w:t>
            </w:r>
          </w:hyperlink>
        </w:p>
        <w:p w14:paraId="37DE20F7"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bzxgo5wy0yxg">
            <w:r w:rsidR="006F386A" w:rsidRPr="0081648B">
              <w:rPr>
                <w:color w:val="000000"/>
              </w:rPr>
              <w:t>5.2.1 Critically evaluating the major findings in this study 1100</w:t>
            </w:r>
            <w:r w:rsidR="006F386A" w:rsidRPr="0081648B">
              <w:rPr>
                <w:color w:val="000000"/>
              </w:rPr>
              <w:tab/>
              <w:t>60</w:t>
            </w:r>
          </w:hyperlink>
        </w:p>
        <w:p w14:paraId="5FA378B3"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wjrmugky9suo">
            <w:r w:rsidR="006F386A" w:rsidRPr="0081648B">
              <w:rPr>
                <w:color w:val="000000"/>
              </w:rPr>
              <w:t>5.2.2 Linking with the Objectives</w:t>
            </w:r>
            <w:r w:rsidR="006F386A" w:rsidRPr="0081648B">
              <w:rPr>
                <w:color w:val="000000"/>
              </w:rPr>
              <w:tab/>
              <w:t>62</w:t>
            </w:r>
          </w:hyperlink>
        </w:p>
        <w:p w14:paraId="1D5A441F"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fzwlm5igjub5">
            <w:r w:rsidR="006F386A" w:rsidRPr="0081648B">
              <w:rPr>
                <w:color w:val="000000"/>
              </w:rPr>
              <w:t>5.3 Future research-implications</w:t>
            </w:r>
            <w:r w:rsidR="006F386A" w:rsidRPr="0081648B">
              <w:rPr>
                <w:color w:val="000000"/>
              </w:rPr>
              <w:tab/>
              <w:t>63</w:t>
            </w:r>
          </w:hyperlink>
        </w:p>
        <w:p w14:paraId="2AF40B9D"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1m9khcd486e">
            <w:r w:rsidR="006F386A" w:rsidRPr="0081648B">
              <w:rPr>
                <w:color w:val="000000"/>
              </w:rPr>
              <w:t>5.4 Limitations of findings</w:t>
            </w:r>
            <w:r w:rsidR="006F386A" w:rsidRPr="0081648B">
              <w:rPr>
                <w:color w:val="000000"/>
              </w:rPr>
              <w:tab/>
              <w:t>63</w:t>
            </w:r>
          </w:hyperlink>
        </w:p>
        <w:p w14:paraId="6F6E6245" w14:textId="77777777" w:rsidR="00503D73" w:rsidRPr="0081648B" w:rsidRDefault="002F3AE8">
          <w:pPr>
            <w:pBdr>
              <w:top w:val="nil"/>
              <w:left w:val="nil"/>
              <w:bottom w:val="nil"/>
              <w:right w:val="nil"/>
              <w:between w:val="nil"/>
            </w:pBdr>
            <w:tabs>
              <w:tab w:val="right" w:leader="dot" w:pos="9019"/>
            </w:tabs>
            <w:ind w:left="240"/>
            <w:rPr>
              <w:color w:val="000000"/>
            </w:rPr>
          </w:pPr>
          <w:hyperlink w:anchor="_heading=h.dn6hs4s74rhv">
            <w:r w:rsidR="006F386A" w:rsidRPr="0081648B">
              <w:rPr>
                <w:color w:val="000000"/>
              </w:rPr>
              <w:t>5.5 Summary of this chapter</w:t>
            </w:r>
            <w:r w:rsidR="006F386A" w:rsidRPr="0081648B">
              <w:rPr>
                <w:color w:val="000000"/>
              </w:rPr>
              <w:tab/>
              <w:t>63</w:t>
            </w:r>
          </w:hyperlink>
        </w:p>
        <w:p w14:paraId="78BCE1E8"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wsxq0w2wuux6">
            <w:r w:rsidR="006F386A" w:rsidRPr="0081648B">
              <w:rPr>
                <w:color w:val="000000"/>
              </w:rPr>
              <w:t>5.6 Conclusion and Recommendation</w:t>
            </w:r>
            <w:r w:rsidR="006F386A" w:rsidRPr="0081648B">
              <w:rPr>
                <w:color w:val="000000"/>
              </w:rPr>
              <w:tab/>
              <w:t>64</w:t>
            </w:r>
          </w:hyperlink>
        </w:p>
        <w:p w14:paraId="01337067"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485cgw69sy2a">
            <w:r w:rsidR="006F386A" w:rsidRPr="0081648B">
              <w:rPr>
                <w:color w:val="000000"/>
              </w:rPr>
              <w:t>5.6.1 Conclusion</w:t>
            </w:r>
            <w:r w:rsidR="006F386A" w:rsidRPr="0081648B">
              <w:rPr>
                <w:color w:val="000000"/>
              </w:rPr>
              <w:tab/>
              <w:t>64</w:t>
            </w:r>
          </w:hyperlink>
        </w:p>
        <w:p w14:paraId="2D6BE148"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40cv8v46wsyi">
            <w:r w:rsidR="006F386A" w:rsidRPr="0081648B">
              <w:rPr>
                <w:color w:val="000000"/>
              </w:rPr>
              <w:t>5.6.2 Linking with objectives</w:t>
            </w:r>
            <w:r w:rsidR="006F386A" w:rsidRPr="0081648B">
              <w:rPr>
                <w:color w:val="000000"/>
              </w:rPr>
              <w:tab/>
              <w:t>65</w:t>
            </w:r>
          </w:hyperlink>
        </w:p>
        <w:p w14:paraId="1EAE5409"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jy5sjit81k5j">
            <w:r w:rsidR="006F386A" w:rsidRPr="0081648B">
              <w:rPr>
                <w:color w:val="000000"/>
              </w:rPr>
              <w:t>5.6.3 Recommendations</w:t>
            </w:r>
            <w:r w:rsidR="006F386A" w:rsidRPr="0081648B">
              <w:rPr>
                <w:color w:val="000000"/>
              </w:rPr>
              <w:tab/>
              <w:t>66</w:t>
            </w:r>
          </w:hyperlink>
        </w:p>
        <w:p w14:paraId="20DAAA30"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x95iwcfrcfvq">
            <w:r w:rsidR="006F386A" w:rsidRPr="0081648B">
              <w:rPr>
                <w:color w:val="000000"/>
              </w:rPr>
              <w:t>5.6.4 Limitations</w:t>
            </w:r>
            <w:r w:rsidR="006F386A" w:rsidRPr="0081648B">
              <w:rPr>
                <w:color w:val="000000"/>
              </w:rPr>
              <w:tab/>
              <w:t>67</w:t>
            </w:r>
          </w:hyperlink>
        </w:p>
        <w:p w14:paraId="7FBFA526" w14:textId="77777777" w:rsidR="00503D73" w:rsidRPr="0081648B" w:rsidRDefault="002F3AE8">
          <w:pPr>
            <w:pBdr>
              <w:top w:val="nil"/>
              <w:left w:val="nil"/>
              <w:bottom w:val="nil"/>
              <w:right w:val="nil"/>
              <w:between w:val="nil"/>
            </w:pBdr>
            <w:tabs>
              <w:tab w:val="right" w:leader="dot" w:pos="9019"/>
            </w:tabs>
            <w:ind w:left="480"/>
            <w:rPr>
              <w:color w:val="000000"/>
            </w:rPr>
          </w:pPr>
          <w:hyperlink w:anchor="_heading=h.xydutckzd24h">
            <w:r w:rsidR="006F386A" w:rsidRPr="0081648B">
              <w:rPr>
                <w:color w:val="000000"/>
              </w:rPr>
              <w:t>5.6.5 Future Scope</w:t>
            </w:r>
            <w:r w:rsidR="006F386A" w:rsidRPr="0081648B">
              <w:rPr>
                <w:color w:val="000000"/>
              </w:rPr>
              <w:tab/>
              <w:t>67</w:t>
            </w:r>
          </w:hyperlink>
        </w:p>
        <w:p w14:paraId="762FA3B7" w14:textId="77777777" w:rsidR="00503D73" w:rsidRPr="0081648B" w:rsidRDefault="002F3AE8">
          <w:pPr>
            <w:pBdr>
              <w:top w:val="nil"/>
              <w:left w:val="nil"/>
              <w:bottom w:val="nil"/>
              <w:right w:val="nil"/>
              <w:between w:val="nil"/>
            </w:pBdr>
            <w:tabs>
              <w:tab w:val="right" w:leader="dot" w:pos="9019"/>
            </w:tabs>
            <w:rPr>
              <w:rFonts w:ascii="Cambria" w:eastAsia="Cambria" w:hAnsi="Cambria" w:cs="Cambria"/>
              <w:color w:val="000000"/>
            </w:rPr>
          </w:pPr>
          <w:hyperlink w:anchor="_heading=h.x2vcl0hnq6lh">
            <w:r w:rsidR="006F386A" w:rsidRPr="0081648B">
              <w:rPr>
                <w:color w:val="000000"/>
              </w:rPr>
              <w:t>References</w:t>
            </w:r>
            <w:r w:rsidR="006F386A" w:rsidRPr="0081648B">
              <w:rPr>
                <w:color w:val="000000"/>
              </w:rPr>
              <w:tab/>
              <w:t>68</w:t>
            </w:r>
          </w:hyperlink>
          <w:r w:rsidR="006F386A" w:rsidRPr="0081648B">
            <w:fldChar w:fldCharType="end"/>
          </w:r>
        </w:p>
      </w:sdtContent>
    </w:sdt>
    <w:p w14:paraId="1CA8A449" w14:textId="77777777" w:rsidR="00503D73" w:rsidRPr="0081648B" w:rsidRDefault="00503D73">
      <w:pPr>
        <w:pBdr>
          <w:top w:val="nil"/>
          <w:left w:val="nil"/>
          <w:bottom w:val="nil"/>
          <w:right w:val="nil"/>
          <w:between w:val="nil"/>
        </w:pBdr>
        <w:rPr>
          <w:color w:val="000000"/>
        </w:rPr>
      </w:pPr>
    </w:p>
    <w:p w14:paraId="0CB3414A" w14:textId="77777777" w:rsidR="00503D73" w:rsidRPr="0081648B" w:rsidRDefault="006F386A">
      <w:pPr>
        <w:pBdr>
          <w:top w:val="nil"/>
          <w:left w:val="nil"/>
          <w:bottom w:val="nil"/>
          <w:right w:val="nil"/>
          <w:between w:val="nil"/>
        </w:pBdr>
        <w:jc w:val="center"/>
        <w:rPr>
          <w:b/>
          <w:bCs/>
          <w:color w:val="000000"/>
        </w:rPr>
      </w:pPr>
      <w:bookmarkStart w:id="3" w:name="_heading=h.vy19xymznho6" w:colFirst="0" w:colLast="0"/>
      <w:bookmarkEnd w:id="3"/>
      <w:r w:rsidRPr="0081648B">
        <w:rPr>
          <w:b/>
          <w:bCs/>
          <w:color w:val="000000"/>
        </w:rPr>
        <w:t>Table of Figures</w:t>
      </w:r>
    </w:p>
    <w:sdt>
      <w:sdtPr>
        <w:id w:val="799897283"/>
        <w:docPartObj>
          <w:docPartGallery w:val="Table of Contents"/>
          <w:docPartUnique/>
        </w:docPartObj>
      </w:sdtPr>
      <w:sdtContent>
        <w:p w14:paraId="53DC7345" w14:textId="77777777" w:rsidR="00503D73" w:rsidRPr="0081648B" w:rsidRDefault="006F386A">
          <w:pPr>
            <w:pBdr>
              <w:top w:val="nil"/>
              <w:left w:val="nil"/>
              <w:bottom w:val="nil"/>
              <w:right w:val="nil"/>
              <w:between w:val="nil"/>
            </w:pBdr>
            <w:tabs>
              <w:tab w:val="right" w:pos="9019"/>
            </w:tabs>
            <w:rPr>
              <w:rFonts w:ascii="Cambria" w:eastAsia="Cambria" w:hAnsi="Cambria" w:cs="Cambria"/>
              <w:color w:val="000000"/>
              <w:sz w:val="20"/>
              <w:szCs w:val="20"/>
            </w:rPr>
          </w:pPr>
          <w:r w:rsidRPr="0081648B">
            <w:fldChar w:fldCharType="begin"/>
          </w:r>
          <w:r w:rsidRPr="0081648B">
            <w:instrText xml:space="preserve"> TOC \h \u \z \t "Heading 1,1,Heading 2,2,Heading 3,3,Heading 4,4,Heading 5,5,Heading 6,6,"</w:instrText>
          </w:r>
          <w:r w:rsidRPr="0081648B">
            <w:fldChar w:fldCharType="separate"/>
          </w:r>
          <w:hyperlink w:anchor="_heading=h.1ufe0bimqb9">
            <w:r w:rsidRPr="0081648B">
              <w:rPr>
                <w:color w:val="000000"/>
              </w:rPr>
              <w:t>Figure 1.1: Obesity among children in deprived areas</w:t>
            </w:r>
            <w:r w:rsidRPr="0081648B">
              <w:rPr>
                <w:color w:val="000000"/>
              </w:rPr>
              <w:tab/>
              <w:t>9</w:t>
            </w:r>
          </w:hyperlink>
        </w:p>
        <w:p w14:paraId="4B3F1188" w14:textId="77777777" w:rsidR="00503D73" w:rsidRPr="0081648B" w:rsidRDefault="002F3AE8">
          <w:pPr>
            <w:pBdr>
              <w:top w:val="nil"/>
              <w:left w:val="nil"/>
              <w:bottom w:val="nil"/>
              <w:right w:val="nil"/>
              <w:between w:val="nil"/>
            </w:pBdr>
            <w:tabs>
              <w:tab w:val="right" w:pos="9019"/>
            </w:tabs>
            <w:rPr>
              <w:rFonts w:ascii="Cambria" w:eastAsia="Cambria" w:hAnsi="Cambria" w:cs="Cambria"/>
              <w:color w:val="000000"/>
              <w:sz w:val="20"/>
              <w:szCs w:val="20"/>
            </w:rPr>
          </w:pPr>
          <w:hyperlink w:anchor="_heading=h.pxc7mrnjv49q">
            <w:r w:rsidR="006F386A" w:rsidRPr="0081648B">
              <w:rPr>
                <w:color w:val="000000"/>
              </w:rPr>
              <w:t>Figure 1.2: The obesity prevalence averaged over three years</w:t>
            </w:r>
            <w:r w:rsidR="006F386A" w:rsidRPr="0081648B">
              <w:rPr>
                <w:color w:val="000000"/>
              </w:rPr>
              <w:tab/>
              <w:t>10</w:t>
            </w:r>
          </w:hyperlink>
        </w:p>
        <w:p w14:paraId="4D9064B9" w14:textId="77777777" w:rsidR="00503D73" w:rsidRPr="0081648B" w:rsidRDefault="002F3AE8">
          <w:pPr>
            <w:pBdr>
              <w:top w:val="nil"/>
              <w:left w:val="nil"/>
              <w:bottom w:val="nil"/>
              <w:right w:val="nil"/>
              <w:between w:val="nil"/>
            </w:pBdr>
            <w:tabs>
              <w:tab w:val="right" w:pos="9019"/>
            </w:tabs>
            <w:rPr>
              <w:rFonts w:ascii="Cambria" w:eastAsia="Cambria" w:hAnsi="Cambria" w:cs="Cambria"/>
              <w:color w:val="000000"/>
              <w:sz w:val="20"/>
              <w:szCs w:val="20"/>
            </w:rPr>
          </w:pPr>
          <w:hyperlink w:anchor="_heading=h.1zto5oj4zb88">
            <w:r w:rsidR="006F386A" w:rsidRPr="0081648B">
              <w:rPr>
                <w:color w:val="000000"/>
              </w:rPr>
              <w:t>Figure 1.3: The prevalence of childhood obesity varied by area-deprivation</w:t>
            </w:r>
            <w:r w:rsidR="006F386A" w:rsidRPr="0081648B">
              <w:rPr>
                <w:color w:val="000000"/>
              </w:rPr>
              <w:tab/>
              <w:t>11</w:t>
            </w:r>
          </w:hyperlink>
        </w:p>
        <w:p w14:paraId="3774F0A3" w14:textId="77777777" w:rsidR="00503D73" w:rsidRPr="0081648B" w:rsidRDefault="002F3AE8">
          <w:pPr>
            <w:pBdr>
              <w:top w:val="nil"/>
              <w:left w:val="nil"/>
              <w:bottom w:val="nil"/>
              <w:right w:val="nil"/>
              <w:between w:val="nil"/>
            </w:pBdr>
            <w:tabs>
              <w:tab w:val="right" w:pos="9019"/>
            </w:tabs>
            <w:rPr>
              <w:rFonts w:ascii="Cambria" w:eastAsia="Cambria" w:hAnsi="Cambria" w:cs="Cambria"/>
              <w:color w:val="000000"/>
              <w:sz w:val="20"/>
              <w:szCs w:val="20"/>
            </w:rPr>
          </w:pPr>
          <w:hyperlink w:anchor="_heading=h.e35s2ghmi8vb">
            <w:r w:rsidR="006F386A" w:rsidRPr="0081648B">
              <w:rPr>
                <w:color w:val="000000"/>
              </w:rPr>
              <w:t>Figure 1.4: Result of community-based programmes in the UK: Estimate of child obesity jump during the pandemic</w:t>
            </w:r>
            <w:r w:rsidR="006F386A" w:rsidRPr="0081648B">
              <w:rPr>
                <w:color w:val="000000"/>
              </w:rPr>
              <w:tab/>
              <w:t>12</w:t>
            </w:r>
          </w:hyperlink>
        </w:p>
        <w:p w14:paraId="1C40787B" w14:textId="77777777" w:rsidR="00503D73" w:rsidRPr="0081648B" w:rsidRDefault="002F3AE8">
          <w:pPr>
            <w:pBdr>
              <w:top w:val="nil"/>
              <w:left w:val="nil"/>
              <w:bottom w:val="nil"/>
              <w:right w:val="nil"/>
              <w:between w:val="nil"/>
            </w:pBdr>
            <w:tabs>
              <w:tab w:val="right" w:pos="9019"/>
            </w:tabs>
            <w:rPr>
              <w:rFonts w:ascii="Cambria" w:eastAsia="Cambria" w:hAnsi="Cambria" w:cs="Cambria"/>
              <w:color w:val="000000"/>
              <w:sz w:val="20"/>
              <w:szCs w:val="20"/>
            </w:rPr>
          </w:pPr>
          <w:hyperlink w:anchor="_heading=h.5hrj1t6solqo">
            <w:r w:rsidR="006F386A" w:rsidRPr="0081648B">
              <w:rPr>
                <w:color w:val="000000"/>
              </w:rPr>
              <w:t>Figure 2.1: Percentage of children and young people aged 5 to 16 meeting physical activity recommendations, 2018 to 2019</w:t>
            </w:r>
            <w:r w:rsidR="006F386A" w:rsidRPr="0081648B">
              <w:rPr>
                <w:color w:val="000000"/>
              </w:rPr>
              <w:tab/>
              <w:t>15</w:t>
            </w:r>
          </w:hyperlink>
        </w:p>
        <w:p w14:paraId="705AC34C" w14:textId="77777777" w:rsidR="00503D73" w:rsidRPr="0081648B" w:rsidRDefault="002F3AE8">
          <w:pPr>
            <w:pBdr>
              <w:top w:val="nil"/>
              <w:left w:val="nil"/>
              <w:bottom w:val="nil"/>
              <w:right w:val="nil"/>
              <w:between w:val="nil"/>
            </w:pBdr>
            <w:tabs>
              <w:tab w:val="right" w:pos="9019"/>
            </w:tabs>
            <w:rPr>
              <w:rFonts w:ascii="Cambria" w:eastAsia="Cambria" w:hAnsi="Cambria" w:cs="Cambria"/>
              <w:color w:val="000000"/>
              <w:sz w:val="20"/>
              <w:szCs w:val="20"/>
            </w:rPr>
          </w:pPr>
          <w:hyperlink w:anchor="_heading=h.t8l5w5dhgxi">
            <w:r w:rsidR="006F386A" w:rsidRPr="0081648B">
              <w:rPr>
                <w:color w:val="000000"/>
              </w:rPr>
              <w:t>Figure 2.2: Social Learning Theory</w:t>
            </w:r>
            <w:r w:rsidR="006F386A" w:rsidRPr="0081648B">
              <w:rPr>
                <w:color w:val="000000"/>
              </w:rPr>
              <w:tab/>
              <w:t>22</w:t>
            </w:r>
          </w:hyperlink>
        </w:p>
        <w:p w14:paraId="650338C9" w14:textId="77777777" w:rsidR="00503D73" w:rsidRPr="0081648B" w:rsidRDefault="002F3AE8">
          <w:pPr>
            <w:pBdr>
              <w:top w:val="nil"/>
              <w:left w:val="nil"/>
              <w:bottom w:val="nil"/>
              <w:right w:val="nil"/>
              <w:between w:val="nil"/>
            </w:pBdr>
            <w:tabs>
              <w:tab w:val="right" w:pos="9019"/>
            </w:tabs>
            <w:rPr>
              <w:rFonts w:ascii="Cambria" w:eastAsia="Cambria" w:hAnsi="Cambria" w:cs="Cambria"/>
              <w:color w:val="000000"/>
              <w:sz w:val="20"/>
              <w:szCs w:val="20"/>
            </w:rPr>
          </w:pPr>
          <w:hyperlink w:anchor="_heading=h.41ryuy9yoxvl">
            <w:r w:rsidR="006F386A" w:rsidRPr="0081648B">
              <w:rPr>
                <w:color w:val="000000"/>
              </w:rPr>
              <w:t>Figure 2.3: Theory of Planned Behaviours</w:t>
            </w:r>
            <w:r w:rsidR="006F386A" w:rsidRPr="0081648B">
              <w:rPr>
                <w:color w:val="000000"/>
              </w:rPr>
              <w:tab/>
              <w:t>23</w:t>
            </w:r>
          </w:hyperlink>
        </w:p>
        <w:p w14:paraId="47A672BA" w14:textId="77777777" w:rsidR="00503D73" w:rsidRPr="0081648B" w:rsidRDefault="002F3AE8">
          <w:pPr>
            <w:pBdr>
              <w:top w:val="nil"/>
              <w:left w:val="nil"/>
              <w:bottom w:val="nil"/>
              <w:right w:val="nil"/>
              <w:between w:val="nil"/>
            </w:pBdr>
            <w:tabs>
              <w:tab w:val="right" w:pos="9019"/>
            </w:tabs>
            <w:rPr>
              <w:rFonts w:ascii="Cambria" w:eastAsia="Cambria" w:hAnsi="Cambria" w:cs="Cambria"/>
              <w:color w:val="000000"/>
              <w:sz w:val="20"/>
              <w:szCs w:val="20"/>
            </w:rPr>
          </w:pPr>
          <w:hyperlink w:anchor="_heading=h.z41z3ssyk2t0">
            <w:r w:rsidR="006F386A" w:rsidRPr="0081648B">
              <w:rPr>
                <w:color w:val="000000"/>
              </w:rPr>
              <w:t>Figure 2.4: Conceptual framework</w:t>
            </w:r>
            <w:r w:rsidR="006F386A" w:rsidRPr="0081648B">
              <w:rPr>
                <w:color w:val="000000"/>
              </w:rPr>
              <w:tab/>
              <w:t>24</w:t>
            </w:r>
          </w:hyperlink>
        </w:p>
        <w:p w14:paraId="578C1F23" w14:textId="77777777" w:rsidR="00503D73" w:rsidRPr="0081648B" w:rsidRDefault="002F3AE8">
          <w:pPr>
            <w:pBdr>
              <w:top w:val="nil"/>
              <w:left w:val="nil"/>
              <w:bottom w:val="nil"/>
              <w:right w:val="nil"/>
              <w:between w:val="nil"/>
            </w:pBdr>
            <w:tabs>
              <w:tab w:val="right" w:pos="9019"/>
            </w:tabs>
            <w:rPr>
              <w:rFonts w:ascii="Cambria" w:eastAsia="Cambria" w:hAnsi="Cambria" w:cs="Cambria"/>
              <w:color w:val="000000"/>
            </w:rPr>
          </w:pPr>
          <w:hyperlink w:anchor="_heading=h.wusu7mc8rtbm">
            <w:r w:rsidR="006F386A" w:rsidRPr="0081648B">
              <w:rPr>
                <w:color w:val="000000"/>
              </w:rPr>
              <w:t>Figure 3.1: PRISMA Framework</w:t>
            </w:r>
            <w:r w:rsidR="006F386A" w:rsidRPr="0081648B">
              <w:rPr>
                <w:color w:val="000000"/>
              </w:rPr>
              <w:tab/>
              <w:t>30</w:t>
            </w:r>
          </w:hyperlink>
        </w:p>
        <w:p w14:paraId="35936C30" w14:textId="77777777" w:rsidR="00503D73" w:rsidRPr="0081648B" w:rsidRDefault="006F386A">
          <w:r w:rsidRPr="0081648B">
            <w:fldChar w:fldCharType="end"/>
          </w:r>
        </w:p>
      </w:sdtContent>
    </w:sdt>
    <w:p w14:paraId="73AA4B8B" w14:textId="77777777" w:rsidR="00503D73" w:rsidRPr="0081648B" w:rsidRDefault="006F386A">
      <w:pPr>
        <w:rPr>
          <w:color w:val="000000"/>
        </w:rPr>
      </w:pPr>
      <w:r w:rsidRPr="0081648B">
        <w:br w:type="page"/>
      </w:r>
    </w:p>
    <w:p w14:paraId="67211917" w14:textId="77777777" w:rsidR="00503D73" w:rsidRPr="0081648B" w:rsidRDefault="006F386A">
      <w:pPr>
        <w:pBdr>
          <w:top w:val="nil"/>
          <w:left w:val="nil"/>
          <w:bottom w:val="nil"/>
          <w:right w:val="nil"/>
          <w:between w:val="nil"/>
        </w:pBdr>
        <w:jc w:val="center"/>
        <w:rPr>
          <w:b/>
          <w:bCs/>
          <w:color w:val="000000"/>
        </w:rPr>
      </w:pPr>
      <w:r w:rsidRPr="0081648B">
        <w:rPr>
          <w:b/>
          <w:bCs/>
          <w:color w:val="000000"/>
        </w:rPr>
        <w:t>List of Tables</w:t>
      </w:r>
    </w:p>
    <w:sdt>
      <w:sdtPr>
        <w:id w:val="87761396"/>
        <w:docPartObj>
          <w:docPartGallery w:val="Table of Contents"/>
          <w:docPartUnique/>
        </w:docPartObj>
      </w:sdtPr>
      <w:sdtContent>
        <w:p w14:paraId="7BCC8276" w14:textId="77777777" w:rsidR="00503D73" w:rsidRPr="0081648B" w:rsidRDefault="006F386A">
          <w:pPr>
            <w:pBdr>
              <w:top w:val="nil"/>
              <w:left w:val="nil"/>
              <w:bottom w:val="nil"/>
              <w:right w:val="nil"/>
              <w:between w:val="nil"/>
            </w:pBdr>
            <w:tabs>
              <w:tab w:val="right" w:pos="9019"/>
            </w:tabs>
            <w:rPr>
              <w:rFonts w:ascii="Cambria" w:eastAsia="Cambria" w:hAnsi="Cambria" w:cs="Cambria"/>
              <w:color w:val="000000"/>
              <w:sz w:val="20"/>
              <w:szCs w:val="20"/>
            </w:rPr>
          </w:pPr>
          <w:r w:rsidRPr="0081648B">
            <w:fldChar w:fldCharType="begin"/>
          </w:r>
          <w:r w:rsidRPr="0081648B">
            <w:instrText xml:space="preserve"> TOC \h \u \z \t "Heading 1,1,Heading 2,2,Heading 3,3,Heading 4,4,Heading 5,5,Heading 6,6,"</w:instrText>
          </w:r>
          <w:r w:rsidRPr="0081648B">
            <w:fldChar w:fldCharType="separate"/>
          </w:r>
          <w:hyperlink w:anchor="_heading=h.ox2c2tm8ays5">
            <w:r w:rsidRPr="0081648B">
              <w:rPr>
                <w:color w:val="000000"/>
              </w:rPr>
              <w:t>Table 3.1: PICO framework</w:t>
            </w:r>
            <w:r w:rsidRPr="0081648B">
              <w:rPr>
                <w:color w:val="000000"/>
              </w:rPr>
              <w:tab/>
              <w:t>27</w:t>
            </w:r>
          </w:hyperlink>
        </w:p>
        <w:p w14:paraId="6FB5D36A" w14:textId="77777777" w:rsidR="00503D73" w:rsidRPr="0081648B" w:rsidRDefault="002F3AE8">
          <w:pPr>
            <w:pBdr>
              <w:top w:val="nil"/>
              <w:left w:val="nil"/>
              <w:bottom w:val="nil"/>
              <w:right w:val="nil"/>
              <w:between w:val="nil"/>
            </w:pBdr>
            <w:tabs>
              <w:tab w:val="right" w:pos="9019"/>
            </w:tabs>
            <w:rPr>
              <w:rFonts w:ascii="Cambria" w:eastAsia="Cambria" w:hAnsi="Cambria" w:cs="Cambria"/>
              <w:color w:val="000000"/>
              <w:sz w:val="20"/>
              <w:szCs w:val="20"/>
            </w:rPr>
          </w:pPr>
          <w:hyperlink w:anchor="_heading=h.n5fbferrb9hd">
            <w:r w:rsidR="006F386A" w:rsidRPr="0081648B">
              <w:rPr>
                <w:color w:val="000000"/>
              </w:rPr>
              <w:t>Table 3.2: Inclusion And Exclusion Criteria</w:t>
            </w:r>
            <w:r w:rsidR="006F386A" w:rsidRPr="0081648B">
              <w:rPr>
                <w:color w:val="000000"/>
              </w:rPr>
              <w:tab/>
              <w:t>29</w:t>
            </w:r>
          </w:hyperlink>
        </w:p>
        <w:p w14:paraId="2D7C6EBD" w14:textId="77777777" w:rsidR="00503D73" w:rsidRPr="0081648B" w:rsidRDefault="002F3AE8">
          <w:pPr>
            <w:pBdr>
              <w:top w:val="nil"/>
              <w:left w:val="nil"/>
              <w:bottom w:val="nil"/>
              <w:right w:val="nil"/>
              <w:between w:val="nil"/>
            </w:pBdr>
            <w:tabs>
              <w:tab w:val="right" w:pos="9019"/>
            </w:tabs>
            <w:rPr>
              <w:rFonts w:ascii="Cambria" w:eastAsia="Cambria" w:hAnsi="Cambria" w:cs="Cambria"/>
              <w:color w:val="000000"/>
              <w:sz w:val="20"/>
              <w:szCs w:val="20"/>
            </w:rPr>
          </w:pPr>
          <w:hyperlink w:anchor="_heading=h.7o8q1nm2hpxk">
            <w:r w:rsidR="006F386A" w:rsidRPr="0081648B">
              <w:rPr>
                <w:color w:val="000000"/>
              </w:rPr>
              <w:t>Table 3.2: CASP</w:t>
            </w:r>
            <w:r w:rsidR="006F386A" w:rsidRPr="0081648B">
              <w:rPr>
                <w:color w:val="000000"/>
              </w:rPr>
              <w:tab/>
              <w:t>33</w:t>
            </w:r>
          </w:hyperlink>
        </w:p>
        <w:p w14:paraId="19B10B6D" w14:textId="77777777" w:rsidR="00503D73" w:rsidRPr="0081648B" w:rsidRDefault="002F3AE8">
          <w:pPr>
            <w:pBdr>
              <w:top w:val="nil"/>
              <w:left w:val="nil"/>
              <w:bottom w:val="nil"/>
              <w:right w:val="nil"/>
              <w:between w:val="nil"/>
            </w:pBdr>
            <w:tabs>
              <w:tab w:val="right" w:pos="9019"/>
            </w:tabs>
            <w:rPr>
              <w:rFonts w:ascii="Cambria" w:eastAsia="Cambria" w:hAnsi="Cambria" w:cs="Cambria"/>
              <w:color w:val="000000"/>
              <w:sz w:val="20"/>
              <w:szCs w:val="20"/>
            </w:rPr>
          </w:pPr>
          <w:hyperlink w:anchor="_heading=h.11w2j4mzdx1j">
            <w:r w:rsidR="006F386A" w:rsidRPr="0081648B">
              <w:rPr>
                <w:color w:val="000000"/>
              </w:rPr>
              <w:t>Table 4.1: Systematic Search of Database</w:t>
            </w:r>
            <w:r w:rsidR="006F386A" w:rsidRPr="0081648B">
              <w:rPr>
                <w:color w:val="000000"/>
              </w:rPr>
              <w:tab/>
              <w:t>35</w:t>
            </w:r>
          </w:hyperlink>
        </w:p>
        <w:p w14:paraId="38100201" w14:textId="77777777" w:rsidR="00503D73" w:rsidRPr="0081648B" w:rsidRDefault="002F3AE8">
          <w:pPr>
            <w:pBdr>
              <w:top w:val="nil"/>
              <w:left w:val="nil"/>
              <w:bottom w:val="nil"/>
              <w:right w:val="nil"/>
              <w:between w:val="nil"/>
            </w:pBdr>
            <w:tabs>
              <w:tab w:val="right" w:pos="9019"/>
            </w:tabs>
            <w:rPr>
              <w:rFonts w:ascii="Cambria" w:eastAsia="Cambria" w:hAnsi="Cambria" w:cs="Cambria"/>
              <w:color w:val="000000"/>
              <w:sz w:val="20"/>
              <w:szCs w:val="20"/>
            </w:rPr>
          </w:pPr>
          <w:hyperlink w:anchor="_heading=h.h6huri7hhybs">
            <w:r w:rsidR="006F386A" w:rsidRPr="0081648B">
              <w:rPr>
                <w:color w:val="000000"/>
              </w:rPr>
              <w:t>Table 4.2: Characteristics of articles</w:t>
            </w:r>
            <w:r w:rsidR="006F386A" w:rsidRPr="0081648B">
              <w:rPr>
                <w:color w:val="000000"/>
              </w:rPr>
              <w:tab/>
              <w:t>44</w:t>
            </w:r>
          </w:hyperlink>
        </w:p>
        <w:p w14:paraId="5929BD0C" w14:textId="77777777" w:rsidR="00503D73" w:rsidRPr="0081648B" w:rsidRDefault="002F3AE8">
          <w:pPr>
            <w:pBdr>
              <w:top w:val="nil"/>
              <w:left w:val="nil"/>
              <w:bottom w:val="nil"/>
              <w:right w:val="nil"/>
              <w:between w:val="nil"/>
            </w:pBdr>
            <w:tabs>
              <w:tab w:val="right" w:pos="9019"/>
            </w:tabs>
            <w:rPr>
              <w:rFonts w:ascii="Cambria" w:eastAsia="Cambria" w:hAnsi="Cambria" w:cs="Cambria"/>
              <w:color w:val="000000"/>
              <w:sz w:val="20"/>
              <w:szCs w:val="20"/>
            </w:rPr>
          </w:pPr>
          <w:hyperlink w:anchor="_heading=h.d6v86cormwjy">
            <w:r w:rsidR="006F386A" w:rsidRPr="0081648B">
              <w:rPr>
                <w:color w:val="000000"/>
              </w:rPr>
              <w:t>Table 4.3.1: Qualitative generic data extraction</w:t>
            </w:r>
            <w:r w:rsidR="006F386A" w:rsidRPr="0081648B">
              <w:rPr>
                <w:color w:val="000000"/>
              </w:rPr>
              <w:tab/>
              <w:t>51</w:t>
            </w:r>
          </w:hyperlink>
        </w:p>
        <w:p w14:paraId="314669A6" w14:textId="77777777" w:rsidR="00503D73" w:rsidRPr="0081648B" w:rsidRDefault="002F3AE8">
          <w:pPr>
            <w:pBdr>
              <w:top w:val="nil"/>
              <w:left w:val="nil"/>
              <w:bottom w:val="nil"/>
              <w:right w:val="nil"/>
              <w:between w:val="nil"/>
            </w:pBdr>
            <w:tabs>
              <w:tab w:val="right" w:pos="9019"/>
            </w:tabs>
            <w:rPr>
              <w:rFonts w:ascii="Cambria" w:eastAsia="Cambria" w:hAnsi="Cambria" w:cs="Cambria"/>
              <w:color w:val="000000"/>
              <w:sz w:val="20"/>
              <w:szCs w:val="20"/>
            </w:rPr>
          </w:pPr>
          <w:hyperlink w:anchor="_heading=h.bv5qlvl3w9lv">
            <w:r w:rsidR="006F386A" w:rsidRPr="0081648B">
              <w:rPr>
                <w:color w:val="000000"/>
              </w:rPr>
              <w:t>Table 4.3.2: Qualitative generic data extraction</w:t>
            </w:r>
            <w:r w:rsidR="006F386A" w:rsidRPr="0081648B">
              <w:rPr>
                <w:color w:val="000000"/>
              </w:rPr>
              <w:tab/>
              <w:t>55</w:t>
            </w:r>
          </w:hyperlink>
        </w:p>
        <w:p w14:paraId="754FDB8B" w14:textId="77777777" w:rsidR="00503D73" w:rsidRPr="0081648B" w:rsidRDefault="002F3AE8">
          <w:pPr>
            <w:pBdr>
              <w:top w:val="nil"/>
              <w:left w:val="nil"/>
              <w:bottom w:val="nil"/>
              <w:right w:val="nil"/>
              <w:between w:val="nil"/>
            </w:pBdr>
            <w:tabs>
              <w:tab w:val="right" w:pos="9019"/>
            </w:tabs>
            <w:rPr>
              <w:rFonts w:ascii="Cambria" w:eastAsia="Cambria" w:hAnsi="Cambria" w:cs="Cambria"/>
              <w:color w:val="000000"/>
            </w:rPr>
          </w:pPr>
          <w:hyperlink w:anchor="_heading=h.pm0525xmgn7t">
            <w:r w:rsidR="006F386A" w:rsidRPr="0081648B">
              <w:rPr>
                <w:color w:val="000000"/>
              </w:rPr>
              <w:t>Table 4.3.2: Quantitative generic data extraction</w:t>
            </w:r>
            <w:r w:rsidR="006F386A" w:rsidRPr="0081648B">
              <w:rPr>
                <w:color w:val="000000"/>
              </w:rPr>
              <w:tab/>
              <w:t>58</w:t>
            </w:r>
          </w:hyperlink>
          <w:r w:rsidR="006F386A" w:rsidRPr="0081648B">
            <w:fldChar w:fldCharType="end"/>
          </w:r>
        </w:p>
      </w:sdtContent>
    </w:sdt>
    <w:p w14:paraId="13A66653" w14:textId="77777777" w:rsidR="00503D73" w:rsidRPr="0081648B" w:rsidRDefault="006F386A">
      <w:pPr>
        <w:pBdr>
          <w:top w:val="nil"/>
          <w:left w:val="nil"/>
          <w:bottom w:val="nil"/>
          <w:right w:val="nil"/>
          <w:between w:val="nil"/>
        </w:pBdr>
        <w:rPr>
          <w:b/>
          <w:bCs/>
          <w:color w:val="000000"/>
        </w:rPr>
      </w:pPr>
      <w:bookmarkStart w:id="4" w:name="_heading=h.1gds17m84acn" w:colFirst="0" w:colLast="0"/>
      <w:bookmarkEnd w:id="4"/>
      <w:r w:rsidRPr="0081648B">
        <w:br w:type="page"/>
      </w:r>
    </w:p>
    <w:p w14:paraId="71B03752" w14:textId="77777777" w:rsidR="00503D73" w:rsidRPr="0081648B" w:rsidRDefault="006F386A">
      <w:pPr>
        <w:pStyle w:val="Heading1"/>
      </w:pPr>
      <w:bookmarkStart w:id="5" w:name="_heading=h.kvk90hmw5oi" w:colFirst="0" w:colLast="0"/>
      <w:bookmarkEnd w:id="5"/>
      <w:r w:rsidRPr="0081648B">
        <w:t>Chapter 1: Introduction</w:t>
      </w:r>
    </w:p>
    <w:p w14:paraId="10473556" w14:textId="77777777" w:rsidR="00503D73" w:rsidRPr="0081648B" w:rsidRDefault="006F386A">
      <w:pPr>
        <w:pStyle w:val="Heading2"/>
      </w:pPr>
      <w:bookmarkStart w:id="6" w:name="_heading=h.viylxltptteb" w:colFirst="0" w:colLast="0"/>
      <w:bookmarkEnd w:id="6"/>
      <w:r w:rsidRPr="0081648B">
        <w:t xml:space="preserve">1.1 Introduction </w:t>
      </w:r>
    </w:p>
    <w:p w14:paraId="16D5D121" w14:textId="77777777" w:rsidR="00503D73" w:rsidRPr="0081648B" w:rsidRDefault="006F386A">
      <w:pPr>
        <w:pBdr>
          <w:top w:val="nil"/>
          <w:left w:val="nil"/>
          <w:bottom w:val="nil"/>
          <w:right w:val="nil"/>
          <w:between w:val="nil"/>
        </w:pBdr>
        <w:rPr>
          <w:color w:val="000000"/>
        </w:rPr>
      </w:pPr>
      <w:r w:rsidRPr="0081648B">
        <w:rPr>
          <w:color w:val="000000"/>
        </w:rPr>
        <w:t xml:space="preserve">The introduction chapter will review the roles of community-based interventions (CBIs) programmes that significantly contribute towards promoting awareness regarding food habits and educating people, which are essential to reduce childhood obesity. As per Motevalli </w:t>
      </w:r>
      <w:r w:rsidRPr="0081648B">
        <w:rPr>
          <w:i/>
          <w:iCs/>
          <w:color w:val="000000"/>
        </w:rPr>
        <w:t xml:space="preserve">et al. </w:t>
      </w:r>
      <w:r w:rsidRPr="0081648B">
        <w:rPr>
          <w:color w:val="000000"/>
        </w:rPr>
        <w:t xml:space="preserve">(2021), CBIs play a significant role in supporting community people, increasing their awareness to reduce the risks of childhood obesity among children living in low-income societies. This type of intervention supports the design of awareness programs, offers adequate resources for care and community workers to understand the behavioural change of children and reduces risk factors of childhood obesity in a significant manner.         </w:t>
      </w:r>
    </w:p>
    <w:p w14:paraId="23C48AE6" w14:textId="77777777" w:rsidR="00503D73" w:rsidRPr="0081648B" w:rsidRDefault="006F386A">
      <w:pPr>
        <w:pStyle w:val="Heading2"/>
      </w:pPr>
      <w:bookmarkStart w:id="7" w:name="_heading=h.7zwsdsd2b3j7" w:colFirst="0" w:colLast="0"/>
      <w:bookmarkEnd w:id="7"/>
      <w:r w:rsidRPr="0081648B">
        <w:t>1.2 Background</w:t>
      </w:r>
    </w:p>
    <w:p w14:paraId="46115DF7" w14:textId="77777777" w:rsidR="00503D73" w:rsidRPr="0081648B" w:rsidRDefault="006F386A">
      <w:pPr>
        <w:pBdr>
          <w:top w:val="nil"/>
          <w:left w:val="nil"/>
          <w:bottom w:val="nil"/>
          <w:right w:val="nil"/>
          <w:between w:val="nil"/>
        </w:pBdr>
        <w:rPr>
          <w:color w:val="000000"/>
        </w:rPr>
      </w:pPr>
      <w:r w:rsidRPr="0081648B">
        <w:rPr>
          <w:color w:val="000000"/>
        </w:rPr>
        <w:t xml:space="preserve">The increasing rates of childhood obesity indicate a global health concern to prevent childhood obesity among children aged between 2-18 years. It has been found that 12% children aged between 2-10 years and 19% of children aged between 11-15 have faced high risks regarding obesity in 2022 (Nhs, 2025). Apart from this, according to the NHS report, the rate of obesity is high in mostly deprived areas in the UK, which indicates the importance of developing community-based programs. For instance, HENRY is an effective community-based program that works to prevent obesity through developing community-based initiatives by funding around £85 million per year (Nesta, 2024). It indicates that designing family-based intervention programs and connecting with local authorities are important approaches of this community program to prevent childhood obesity in an appropriate manner. Apart from this, the NHS has developed 30 specialist clinics in England to develop interventions and support families to reduce long-term conditions associated with obesity (Nhs, 2023). This community-based initiative of the NHS has helped around 3,000 children aged between 2-18 to prevent high risks of obesity by losing weight. Considering this, the research focuses on discussing different CBIs that are designed by the government, private organisations and local authorities to prevent obesity rates among children.      </w:t>
      </w:r>
    </w:p>
    <w:p w14:paraId="234EA05A" w14:textId="77777777" w:rsidR="00503D73" w:rsidRPr="0081648B" w:rsidRDefault="006F386A">
      <w:pPr>
        <w:pStyle w:val="Heading2"/>
      </w:pPr>
      <w:bookmarkStart w:id="8" w:name="_heading=h.o5gbm2udzrv3" w:colFirst="0" w:colLast="0"/>
      <w:bookmarkEnd w:id="8"/>
      <w:r w:rsidRPr="0081648B">
        <w:t>1.3 Problem statement</w:t>
      </w:r>
    </w:p>
    <w:p w14:paraId="1A6A6B73" w14:textId="77777777" w:rsidR="00503D73" w:rsidRPr="0081648B" w:rsidRDefault="006F386A">
      <w:pPr>
        <w:pBdr>
          <w:top w:val="nil"/>
          <w:left w:val="nil"/>
          <w:bottom w:val="nil"/>
          <w:right w:val="nil"/>
          <w:between w:val="nil"/>
        </w:pBdr>
        <w:rPr>
          <w:color w:val="000000"/>
        </w:rPr>
      </w:pPr>
      <w:r w:rsidRPr="0081648B">
        <w:rPr>
          <w:color w:val="000000"/>
        </w:rPr>
        <w:t>The problem statement of this research is to address risk factors of childhood obesity and prevent obesity rates among children by developing community-based interventions.</w:t>
      </w:r>
    </w:p>
    <w:p w14:paraId="7FA8CA94" w14:textId="77777777" w:rsidR="00503D73" w:rsidRPr="0081648B" w:rsidRDefault="006F386A">
      <w:pPr>
        <w:pBdr>
          <w:top w:val="nil"/>
          <w:left w:val="nil"/>
          <w:bottom w:val="nil"/>
          <w:right w:val="nil"/>
          <w:between w:val="nil"/>
        </w:pBdr>
        <w:jc w:val="center"/>
        <w:rPr>
          <w:color w:val="000000"/>
        </w:rPr>
      </w:pPr>
      <w:r w:rsidRPr="0081648B">
        <w:rPr>
          <w:noProof/>
          <w:color w:val="000000"/>
          <w:lang w:val="en-IN"/>
        </w:rPr>
        <w:drawing>
          <wp:inline distT="114300" distB="114300" distL="114300" distR="114300" wp14:anchorId="20C0DD26" wp14:editId="21F0C67C">
            <wp:extent cx="4461517" cy="2466441"/>
            <wp:effectExtent l="12700" t="12700" r="12700" b="12700"/>
            <wp:docPr id="213162602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4461517" cy="2466441"/>
                    </a:xfrm>
                    <a:prstGeom prst="rect">
                      <a:avLst/>
                    </a:prstGeom>
                    <a:ln w="12700">
                      <a:solidFill>
                        <a:srgbClr val="000000"/>
                      </a:solidFill>
                      <a:prstDash val="solid"/>
                    </a:ln>
                  </pic:spPr>
                </pic:pic>
              </a:graphicData>
            </a:graphic>
          </wp:inline>
        </w:drawing>
      </w:r>
    </w:p>
    <w:p w14:paraId="09708BA0" w14:textId="77777777" w:rsidR="00503D73" w:rsidRPr="0081648B" w:rsidRDefault="006F386A">
      <w:pPr>
        <w:pStyle w:val="Heading4"/>
        <w:rPr>
          <w:sz w:val="22"/>
          <w:szCs w:val="22"/>
        </w:rPr>
      </w:pPr>
      <w:bookmarkStart w:id="9" w:name="_heading=h.1ufe0bimqb9" w:colFirst="0" w:colLast="0"/>
      <w:bookmarkEnd w:id="9"/>
      <w:r w:rsidRPr="0081648B">
        <w:rPr>
          <w:sz w:val="22"/>
          <w:szCs w:val="22"/>
        </w:rPr>
        <w:t>Figure 1.1: Obesity among children in deprived areas</w:t>
      </w:r>
    </w:p>
    <w:p w14:paraId="3DA93658" w14:textId="77777777" w:rsidR="00503D73" w:rsidRPr="0081648B" w:rsidRDefault="006F386A">
      <w:pPr>
        <w:pBdr>
          <w:top w:val="nil"/>
          <w:left w:val="nil"/>
          <w:bottom w:val="nil"/>
          <w:right w:val="nil"/>
          <w:between w:val="nil"/>
        </w:pBdr>
        <w:jc w:val="center"/>
        <w:rPr>
          <w:color w:val="000000"/>
        </w:rPr>
      </w:pPr>
      <w:r w:rsidRPr="0081648B">
        <w:rPr>
          <w:color w:val="000000"/>
        </w:rPr>
        <w:t>(Source: Parliament, 2025)</w:t>
      </w:r>
    </w:p>
    <w:p w14:paraId="1F9690CF" w14:textId="77777777" w:rsidR="00503D73" w:rsidRPr="0081648B" w:rsidRDefault="006F386A">
      <w:pPr>
        <w:pBdr>
          <w:top w:val="nil"/>
          <w:left w:val="nil"/>
          <w:bottom w:val="nil"/>
          <w:right w:val="nil"/>
          <w:between w:val="nil"/>
        </w:pBdr>
        <w:rPr>
          <w:color w:val="000000"/>
        </w:rPr>
      </w:pPr>
      <w:r w:rsidRPr="0081648B">
        <w:rPr>
          <w:color w:val="000000"/>
        </w:rPr>
        <w:t xml:space="preserve">Obesity among children has become a global concern and reduces the health quality of children due to bad food habits and a lack of exercise, and poor medical access among people in deprived areas. For instance, 12.4% of children in the UK’s most deprived areas have faced high obesity risks in comparison to 4.5% children in the least deprived areas (Parliament, 2025). It indicates that children aged between 4-5 in the most deprived areas in the UK are mostly facing issues regarding obesity due to a lack of access to healthcare services and supportive guidance. </w:t>
      </w:r>
      <w:r w:rsidRPr="002F3AE8">
        <w:t xml:space="preserve">Apart from this, around 30.1% aged 6 years in the most deprived areas were obese in 2023 (Parliament, 2025). </w:t>
      </w:r>
      <w:r w:rsidRPr="0081648B">
        <w:rPr>
          <w:color w:val="000000"/>
        </w:rPr>
        <w:t>Conducting this research is appropriate for analysing the roles of different CBIs that help to identify children facing high risks of obesity in a community and offer adequate support and treatment access to prevent rates of childhood obesity.</w:t>
      </w:r>
    </w:p>
    <w:p w14:paraId="6E3E0992" w14:textId="77777777" w:rsidR="00503D73" w:rsidRPr="0081648B" w:rsidRDefault="006F386A">
      <w:pPr>
        <w:pStyle w:val="Heading2"/>
      </w:pPr>
      <w:bookmarkStart w:id="10" w:name="_heading=h.19lgfsev4o2x" w:colFirst="0" w:colLast="0"/>
      <w:bookmarkEnd w:id="10"/>
      <w:r w:rsidRPr="0081648B">
        <w:t xml:space="preserve">1.4 Rationale </w:t>
      </w:r>
    </w:p>
    <w:p w14:paraId="5D0224F7" w14:textId="77777777" w:rsidR="00503D73" w:rsidRPr="0081648B" w:rsidRDefault="006F386A">
      <w:pPr>
        <w:pBdr>
          <w:top w:val="nil"/>
          <w:left w:val="nil"/>
          <w:bottom w:val="nil"/>
          <w:right w:val="nil"/>
          <w:between w:val="nil"/>
        </w:pBdr>
        <w:rPr>
          <w:color w:val="000000"/>
        </w:rPr>
      </w:pPr>
      <w:r w:rsidRPr="0081648B">
        <w:rPr>
          <w:color w:val="000000"/>
        </w:rPr>
        <w:t xml:space="preserve">Childhood obesity is a severe social health concern in the United Kingdom because it is one of the most common and persistent diseases in children aged between 2-18 years. In 2022, 15% of children aged 2 to 15 years were living with obesity, and 27% were overweight or obese (NHS England, 2024), and also the obesity was more prevalent in area-deprived areas. Additionally, Obesity prevalence was approximately twice as high in children in the most deprived tertile, which is 21% compared to the high-income tertile, which is 11%. These statistics, according to the National Health Survey, are an indication that excessive weight is establishing itself at a tender age during childhood (Kranjac </w:t>
      </w:r>
      <w:r w:rsidRPr="0081648B">
        <w:rPr>
          <w:i/>
          <w:iCs/>
          <w:color w:val="000000"/>
        </w:rPr>
        <w:t>et al.</w:t>
      </w:r>
      <w:r w:rsidRPr="0081648B">
        <w:rPr>
          <w:color w:val="000000"/>
        </w:rPr>
        <w:t xml:space="preserve"> 2024). This tendency directly justifies the necessity to explore structured prevention strategies, especially those employed in communities. According to Ziauddeen </w:t>
      </w:r>
      <w:r w:rsidRPr="0081648B">
        <w:rPr>
          <w:i/>
          <w:iCs/>
          <w:color w:val="000000"/>
        </w:rPr>
        <w:t>et al.</w:t>
      </w:r>
      <w:r w:rsidRPr="0081648B">
        <w:rPr>
          <w:color w:val="000000"/>
        </w:rPr>
        <w:t xml:space="preserve"> (2023), in England, children between 10-11 years of age make up more than 41% overweight and obese children. Additionally, the recognition of the risk of children developing overweight or obesity can aid in the early prevention initiative. Therefore, childhood obesity is an area of concern on the agenda of health interventions by the people.</w:t>
      </w:r>
    </w:p>
    <w:p w14:paraId="36510C8B" w14:textId="77777777" w:rsidR="00503D73" w:rsidRPr="0081648B" w:rsidRDefault="006F386A">
      <w:pPr>
        <w:pBdr>
          <w:top w:val="nil"/>
          <w:left w:val="nil"/>
          <w:bottom w:val="nil"/>
          <w:right w:val="nil"/>
          <w:between w:val="nil"/>
        </w:pBdr>
        <w:rPr>
          <w:color w:val="000000"/>
        </w:rPr>
      </w:pPr>
      <w:r w:rsidRPr="0081648B">
        <w:rPr>
          <w:noProof/>
          <w:color w:val="000000"/>
          <w:lang w:val="en-IN"/>
        </w:rPr>
        <w:drawing>
          <wp:inline distT="114300" distB="114300" distL="114300" distR="114300" wp14:anchorId="2CFB480F" wp14:editId="3F082617">
            <wp:extent cx="5943600" cy="2844800"/>
            <wp:effectExtent l="25400" t="25400" r="25400" b="25400"/>
            <wp:docPr id="213162602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2844800"/>
                    </a:xfrm>
                    <a:prstGeom prst="rect">
                      <a:avLst/>
                    </a:prstGeom>
                    <a:ln w="25400">
                      <a:solidFill>
                        <a:srgbClr val="000000"/>
                      </a:solidFill>
                      <a:prstDash val="solid"/>
                    </a:ln>
                  </pic:spPr>
                </pic:pic>
              </a:graphicData>
            </a:graphic>
          </wp:inline>
        </w:drawing>
      </w:r>
    </w:p>
    <w:p w14:paraId="5E5B1127" w14:textId="77777777" w:rsidR="00503D73" w:rsidRPr="0081648B" w:rsidRDefault="006F386A">
      <w:pPr>
        <w:pStyle w:val="Heading4"/>
        <w:rPr>
          <w:sz w:val="22"/>
          <w:szCs w:val="22"/>
        </w:rPr>
      </w:pPr>
      <w:bookmarkStart w:id="11" w:name="_heading=h.pxc7mrnjv49q" w:colFirst="0" w:colLast="0"/>
      <w:bookmarkEnd w:id="11"/>
      <w:r w:rsidRPr="0081648B">
        <w:rPr>
          <w:sz w:val="22"/>
          <w:szCs w:val="22"/>
        </w:rPr>
        <w:t>Figure 1.2: The obesity prevalence averaged over three years</w:t>
      </w:r>
    </w:p>
    <w:p w14:paraId="66ADEB25" w14:textId="77777777" w:rsidR="00503D73" w:rsidRPr="0081648B" w:rsidRDefault="006F386A">
      <w:pPr>
        <w:pBdr>
          <w:top w:val="nil"/>
          <w:left w:val="nil"/>
          <w:bottom w:val="nil"/>
          <w:right w:val="nil"/>
          <w:between w:val="nil"/>
        </w:pBdr>
        <w:jc w:val="center"/>
        <w:rPr>
          <w:color w:val="000000"/>
        </w:rPr>
      </w:pPr>
      <w:r w:rsidRPr="0081648B">
        <w:rPr>
          <w:color w:val="000000"/>
        </w:rPr>
        <w:t>(Source: NHS England, 2024)</w:t>
      </w:r>
    </w:p>
    <w:p w14:paraId="3922CC73" w14:textId="77777777" w:rsidR="00503D73" w:rsidRPr="0081648B" w:rsidRDefault="006F386A">
      <w:pPr>
        <w:pBdr>
          <w:top w:val="nil"/>
          <w:left w:val="nil"/>
          <w:bottom w:val="nil"/>
          <w:right w:val="nil"/>
          <w:between w:val="nil"/>
        </w:pBdr>
        <w:rPr>
          <w:color w:val="000000"/>
        </w:rPr>
      </w:pPr>
      <w:r w:rsidRPr="0081648B">
        <w:rPr>
          <w:color w:val="000000"/>
        </w:rPr>
        <w:t xml:space="preserve">Childhood obesity is a serious problem as it is closely associated with negative physical, psychological, and social consequences. Children with obesity are significantly prone to acquiring long-term diseases, including type 2 diabetes, heart disease, and skeletal issues in adulthood (Chung </w:t>
      </w:r>
      <w:r w:rsidRPr="0081648B">
        <w:rPr>
          <w:i/>
          <w:iCs/>
          <w:color w:val="000000"/>
        </w:rPr>
        <w:t>et al.</w:t>
      </w:r>
      <w:r w:rsidRPr="0081648B">
        <w:rPr>
          <w:color w:val="000000"/>
        </w:rPr>
        <w:t xml:space="preserve"> 2023). Additionally, an overweight childhood has also been found to follow into adulthood, with obese children who tend to be overweight in adulthood. The effects of these results impose long-term effects on health care systems and lower the quality of life. </w:t>
      </w:r>
    </w:p>
    <w:p w14:paraId="070A21BC" w14:textId="77777777" w:rsidR="00503D73" w:rsidRPr="0081648B" w:rsidRDefault="006F386A">
      <w:pPr>
        <w:pBdr>
          <w:top w:val="nil"/>
          <w:left w:val="nil"/>
          <w:bottom w:val="nil"/>
          <w:right w:val="nil"/>
          <w:between w:val="nil"/>
        </w:pBdr>
        <w:rPr>
          <w:color w:val="000000"/>
        </w:rPr>
      </w:pPr>
      <w:r w:rsidRPr="0081648B">
        <w:rPr>
          <w:color w:val="000000"/>
        </w:rPr>
        <w:t xml:space="preserve">The strong socioeconomic inequalities make the childhood intervention more significant and of particular concern. According to national statistics, children in the most deprived regions of the country are more affected by obesity than those living in the less deprived regions (Gregory, 2024). The children's obesity rate reached its highest point of 14.4% in 2020-21, and then dropped to 10.1% in 2021-22 and 9.2% in 2022-23. However, children with food insecurity, don’t get adequate food, are more likely than food-insecure people to utilise healthcare and spend a lot of money on healthcare every year (Agurs-Collins </w:t>
      </w:r>
      <w:r w:rsidRPr="0081648B">
        <w:rPr>
          <w:i/>
          <w:iCs/>
          <w:color w:val="000000"/>
        </w:rPr>
        <w:t>et al.</w:t>
      </w:r>
      <w:r w:rsidRPr="0081648B">
        <w:rPr>
          <w:color w:val="000000"/>
        </w:rPr>
        <w:t xml:space="preserve">, 2024). These insights explain that childhood obesity is not a mere health problem but a social disparity problem that has to be resolved on a community level. </w:t>
      </w:r>
    </w:p>
    <w:p w14:paraId="2ABCE77D" w14:textId="77777777" w:rsidR="00503D73" w:rsidRPr="0081648B" w:rsidRDefault="006F386A">
      <w:pPr>
        <w:pBdr>
          <w:top w:val="nil"/>
          <w:left w:val="nil"/>
          <w:bottom w:val="nil"/>
          <w:right w:val="nil"/>
          <w:between w:val="nil"/>
        </w:pBdr>
        <w:rPr>
          <w:color w:val="000000"/>
        </w:rPr>
      </w:pPr>
      <w:r w:rsidRPr="0081648B">
        <w:rPr>
          <w:noProof/>
          <w:color w:val="000000"/>
          <w:lang w:val="en-IN"/>
        </w:rPr>
        <w:drawing>
          <wp:inline distT="114300" distB="114300" distL="114300" distR="114300" wp14:anchorId="36AA1480" wp14:editId="35E14BAA">
            <wp:extent cx="5943600" cy="2984500"/>
            <wp:effectExtent l="25400" t="25400" r="25400" b="25400"/>
            <wp:docPr id="213162603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2984500"/>
                    </a:xfrm>
                    <a:prstGeom prst="rect">
                      <a:avLst/>
                    </a:prstGeom>
                    <a:ln w="25400">
                      <a:solidFill>
                        <a:srgbClr val="000000"/>
                      </a:solidFill>
                      <a:prstDash val="solid"/>
                    </a:ln>
                  </pic:spPr>
                </pic:pic>
              </a:graphicData>
            </a:graphic>
          </wp:inline>
        </w:drawing>
      </w:r>
    </w:p>
    <w:p w14:paraId="2C09771C" w14:textId="77777777" w:rsidR="00503D73" w:rsidRPr="0081648B" w:rsidRDefault="006F386A">
      <w:pPr>
        <w:pStyle w:val="Heading4"/>
        <w:rPr>
          <w:sz w:val="22"/>
          <w:szCs w:val="22"/>
        </w:rPr>
      </w:pPr>
      <w:bookmarkStart w:id="12" w:name="_heading=h.1zto5oj4zb88" w:colFirst="0" w:colLast="0"/>
      <w:bookmarkEnd w:id="12"/>
      <w:r w:rsidRPr="0081648B">
        <w:rPr>
          <w:sz w:val="22"/>
          <w:szCs w:val="22"/>
        </w:rPr>
        <w:t>Figure 1.3: The prevalence of childhood obesity varied by area-deprivation</w:t>
      </w:r>
    </w:p>
    <w:p w14:paraId="022B38B4" w14:textId="77777777" w:rsidR="00503D73" w:rsidRPr="0081648B" w:rsidRDefault="006F386A">
      <w:pPr>
        <w:pBdr>
          <w:top w:val="nil"/>
          <w:left w:val="nil"/>
          <w:bottom w:val="nil"/>
          <w:right w:val="nil"/>
          <w:between w:val="nil"/>
        </w:pBdr>
        <w:jc w:val="center"/>
        <w:rPr>
          <w:color w:val="000000"/>
        </w:rPr>
      </w:pPr>
      <w:r w:rsidRPr="0081648B">
        <w:rPr>
          <w:color w:val="000000"/>
        </w:rPr>
        <w:t>(Source: NHS England, 2024)</w:t>
      </w:r>
    </w:p>
    <w:p w14:paraId="4F2B0876" w14:textId="77777777" w:rsidR="00503D73" w:rsidRPr="0081648B" w:rsidRDefault="006F386A">
      <w:pPr>
        <w:pBdr>
          <w:top w:val="nil"/>
          <w:left w:val="nil"/>
          <w:bottom w:val="nil"/>
          <w:right w:val="nil"/>
          <w:between w:val="nil"/>
        </w:pBdr>
        <w:rPr>
          <w:color w:val="000000"/>
        </w:rPr>
      </w:pPr>
      <w:r w:rsidRPr="0081648B">
        <w:rPr>
          <w:color w:val="000000"/>
        </w:rPr>
        <w:t xml:space="preserve">Childhood obesity is especially acute at the moment because of its continuation after the COVID-19 pandemic. The National Health and Nutrition Examination Survey indicates that the prevalence rates of obesity in children aged 2-5 years are at an all-time high (Kranjac </w:t>
      </w:r>
      <w:r w:rsidRPr="0081648B">
        <w:rPr>
          <w:i/>
          <w:iCs/>
          <w:color w:val="000000"/>
        </w:rPr>
        <w:t>et al.</w:t>
      </w:r>
      <w:r w:rsidRPr="0081648B">
        <w:rPr>
          <w:color w:val="000000"/>
        </w:rPr>
        <w:t xml:space="preserve"> 2024). The causes of population-wide changes in obesity prevalence among preschool children are essential due to the cumulative importance of the early childhood period in preventing and reducing obesity in the future (Kranjac </w:t>
      </w:r>
      <w:r w:rsidRPr="0081648B">
        <w:rPr>
          <w:i/>
          <w:iCs/>
          <w:color w:val="000000"/>
        </w:rPr>
        <w:t>et al.</w:t>
      </w:r>
      <w:r w:rsidRPr="0081648B">
        <w:rPr>
          <w:color w:val="000000"/>
        </w:rPr>
        <w:t xml:space="preserve"> 2024). This fact decreased physical activity; sedentary behaviour and dietary habits during and after lockdowns have led to long-term weight gain in children. Therefore, to avoid a further increase in the prevalence of obesity, timely and specific intervention is needed.</w:t>
      </w:r>
    </w:p>
    <w:p w14:paraId="40F0841E" w14:textId="77777777" w:rsidR="00503D73" w:rsidRPr="0081648B" w:rsidRDefault="006F386A">
      <w:pPr>
        <w:pBdr>
          <w:top w:val="nil"/>
          <w:left w:val="nil"/>
          <w:bottom w:val="nil"/>
          <w:right w:val="nil"/>
          <w:between w:val="nil"/>
        </w:pBdr>
        <w:rPr>
          <w:color w:val="000000"/>
        </w:rPr>
      </w:pPr>
      <w:r w:rsidRPr="0081648B">
        <w:rPr>
          <w:noProof/>
          <w:color w:val="000000"/>
          <w:lang w:val="en-IN"/>
        </w:rPr>
        <w:drawing>
          <wp:inline distT="114300" distB="114300" distL="114300" distR="114300" wp14:anchorId="1F209872" wp14:editId="4084FF2B">
            <wp:extent cx="5943600" cy="3386844"/>
            <wp:effectExtent l="25400" t="25400" r="25400" b="25400"/>
            <wp:docPr id="213162602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t="2045"/>
                    <a:stretch>
                      <a:fillRect/>
                    </a:stretch>
                  </pic:blipFill>
                  <pic:spPr>
                    <a:xfrm>
                      <a:off x="0" y="0"/>
                      <a:ext cx="5943600" cy="3386844"/>
                    </a:xfrm>
                    <a:prstGeom prst="rect">
                      <a:avLst/>
                    </a:prstGeom>
                    <a:ln w="25400">
                      <a:solidFill>
                        <a:srgbClr val="000000"/>
                      </a:solidFill>
                      <a:prstDash val="solid"/>
                    </a:ln>
                  </pic:spPr>
                </pic:pic>
              </a:graphicData>
            </a:graphic>
          </wp:inline>
        </w:drawing>
      </w:r>
    </w:p>
    <w:p w14:paraId="660936EE" w14:textId="77777777" w:rsidR="00503D73" w:rsidRPr="0081648B" w:rsidRDefault="006F386A">
      <w:pPr>
        <w:pStyle w:val="Heading4"/>
        <w:rPr>
          <w:sz w:val="22"/>
          <w:szCs w:val="22"/>
        </w:rPr>
      </w:pPr>
      <w:bookmarkStart w:id="13" w:name="_heading=h.e35s2ghmi8vb" w:colFirst="0" w:colLast="0"/>
      <w:bookmarkEnd w:id="13"/>
      <w:r w:rsidRPr="0081648B">
        <w:rPr>
          <w:sz w:val="22"/>
          <w:szCs w:val="22"/>
        </w:rPr>
        <w:t>Figure 1.4: Result of community-based programmes in the UK: Estimate of child obesity jump during the pandemic</w:t>
      </w:r>
    </w:p>
    <w:p w14:paraId="0A8D45F8" w14:textId="77777777" w:rsidR="00503D73" w:rsidRPr="0081648B" w:rsidRDefault="006F386A">
      <w:pPr>
        <w:pBdr>
          <w:top w:val="nil"/>
          <w:left w:val="nil"/>
          <w:bottom w:val="nil"/>
          <w:right w:val="nil"/>
          <w:between w:val="nil"/>
        </w:pBdr>
        <w:jc w:val="center"/>
        <w:rPr>
          <w:color w:val="000000"/>
        </w:rPr>
      </w:pPr>
      <w:r w:rsidRPr="0081648B">
        <w:rPr>
          <w:color w:val="000000"/>
        </w:rPr>
        <w:t>(Source: Triggle, 2021)</w:t>
      </w:r>
    </w:p>
    <w:p w14:paraId="68C1F815" w14:textId="77777777" w:rsidR="00503D73" w:rsidRPr="0081648B" w:rsidRDefault="006F386A">
      <w:pPr>
        <w:pBdr>
          <w:top w:val="nil"/>
          <w:left w:val="nil"/>
          <w:bottom w:val="nil"/>
          <w:right w:val="nil"/>
          <w:between w:val="nil"/>
        </w:pBdr>
        <w:rPr>
          <w:color w:val="000000"/>
        </w:rPr>
      </w:pPr>
      <w:r w:rsidRPr="0081648B">
        <w:rPr>
          <w:color w:val="000000"/>
        </w:rPr>
        <w:t xml:space="preserve">The community-based intervention programmes have become an urgent measure to mitigate the challenges because of their capacity to manage behavioural and environmental determinants of health at a local level. The family engagement programs incorporate family involvement, nutritional education, and promotion of physical activity to measure positive changes in weight outcomes in children (Duan </w:t>
      </w:r>
      <w:r w:rsidRPr="0081648B">
        <w:rPr>
          <w:i/>
          <w:iCs/>
          <w:color w:val="000000"/>
        </w:rPr>
        <w:t>et al.</w:t>
      </w:r>
      <w:r w:rsidRPr="0081648B">
        <w:rPr>
          <w:color w:val="000000"/>
        </w:rPr>
        <w:t>, 2025). Nevertheless, it has also been shown that the implementation issues, including funding, capacity of the workforce and the lack of consistent community involvement, decrease the programme effectiveness. Therefore, this comparison revealed that it is necessary to analyse the outcomes and barriers to the implementation of such community-based programs. Therefore, the study aimed at assessing the effectiveness of community-based intervention programmes in reducing incidences of childhood obesity, determining the effectiveness of the factors in community-based programmes. Moreover, the aim is also to investigate issues of challenges to community integration, and finally, suggest that the local implementation can be supplemented. Mitigating this suggestion, this research will come up with evidence that will inform the effective, fair, and sustainable ways of addressing childhood obesity in the UK communities.</w:t>
      </w:r>
    </w:p>
    <w:p w14:paraId="74573849" w14:textId="77777777" w:rsidR="00503D73" w:rsidRPr="0081648B" w:rsidRDefault="006F386A">
      <w:pPr>
        <w:pStyle w:val="Heading2"/>
      </w:pPr>
      <w:bookmarkStart w:id="14" w:name="_heading=h.qae1ooxk05ax" w:colFirst="0" w:colLast="0"/>
      <w:bookmarkEnd w:id="14"/>
      <w:r w:rsidRPr="0081648B">
        <w:t xml:space="preserve">1.5 Research question </w:t>
      </w:r>
    </w:p>
    <w:p w14:paraId="51172F9F" w14:textId="77777777" w:rsidR="00503D73" w:rsidRPr="0081648B" w:rsidRDefault="006F386A">
      <w:pPr>
        <w:numPr>
          <w:ilvl w:val="0"/>
          <w:numId w:val="2"/>
        </w:numPr>
        <w:pBdr>
          <w:top w:val="nil"/>
          <w:left w:val="nil"/>
          <w:bottom w:val="nil"/>
          <w:right w:val="nil"/>
          <w:between w:val="nil"/>
        </w:pBdr>
        <w:rPr>
          <w:color w:val="000000"/>
        </w:rPr>
      </w:pPr>
      <w:r w:rsidRPr="0081648B">
        <w:rPr>
          <w:color w:val="000000"/>
        </w:rPr>
        <w:t>How effective are community-based intervention programmes in preventing and managing childhood obesity among children aged 2–18 years?</w:t>
      </w:r>
    </w:p>
    <w:p w14:paraId="018ABE35" w14:textId="77777777" w:rsidR="00503D73" w:rsidRPr="0081648B" w:rsidRDefault="006F386A">
      <w:pPr>
        <w:pStyle w:val="Heading2"/>
      </w:pPr>
      <w:bookmarkStart w:id="15" w:name="_heading=h.epskh4wbqvrz" w:colFirst="0" w:colLast="0"/>
      <w:bookmarkEnd w:id="15"/>
      <w:r w:rsidRPr="0081648B">
        <w:t xml:space="preserve">1.6 Research Aims and Objectives </w:t>
      </w:r>
    </w:p>
    <w:p w14:paraId="42AFA9C1" w14:textId="77777777" w:rsidR="00503D73" w:rsidRPr="0081648B" w:rsidRDefault="006F386A">
      <w:pPr>
        <w:pBdr>
          <w:top w:val="nil"/>
          <w:left w:val="nil"/>
          <w:bottom w:val="nil"/>
          <w:right w:val="nil"/>
          <w:between w:val="nil"/>
        </w:pBdr>
        <w:rPr>
          <w:b/>
          <w:bCs/>
          <w:i/>
          <w:iCs/>
          <w:color w:val="000000"/>
        </w:rPr>
      </w:pPr>
      <w:r w:rsidRPr="0081648B">
        <w:rPr>
          <w:b/>
          <w:bCs/>
          <w:i/>
          <w:iCs/>
          <w:color w:val="000000"/>
        </w:rPr>
        <w:t>Aim</w:t>
      </w:r>
    </w:p>
    <w:p w14:paraId="68103B49" w14:textId="77777777" w:rsidR="00503D73" w:rsidRPr="0081648B" w:rsidRDefault="006F386A">
      <w:pPr>
        <w:pBdr>
          <w:top w:val="nil"/>
          <w:left w:val="nil"/>
          <w:bottom w:val="nil"/>
          <w:right w:val="nil"/>
          <w:between w:val="nil"/>
        </w:pBdr>
        <w:rPr>
          <w:color w:val="000000"/>
        </w:rPr>
      </w:pPr>
      <w:r w:rsidRPr="0081648B">
        <w:rPr>
          <w:color w:val="000000"/>
        </w:rPr>
        <w:t>To evaluate the effectiveness of community-based intervention programmes in preventing and managing childhood obesity by assessing their effects, factors, challenges, and implementation plans.</w:t>
      </w:r>
    </w:p>
    <w:p w14:paraId="51BF5395" w14:textId="77777777" w:rsidR="00503D73" w:rsidRPr="0081648B" w:rsidRDefault="006F386A">
      <w:pPr>
        <w:pBdr>
          <w:top w:val="nil"/>
          <w:left w:val="nil"/>
          <w:bottom w:val="nil"/>
          <w:right w:val="nil"/>
          <w:between w:val="nil"/>
        </w:pBdr>
        <w:rPr>
          <w:b/>
          <w:bCs/>
          <w:i/>
          <w:iCs/>
          <w:color w:val="000000"/>
        </w:rPr>
      </w:pPr>
      <w:r w:rsidRPr="0081648B">
        <w:rPr>
          <w:b/>
          <w:bCs/>
          <w:i/>
          <w:iCs/>
          <w:color w:val="000000"/>
        </w:rPr>
        <w:t xml:space="preserve">Objectives </w:t>
      </w:r>
    </w:p>
    <w:p w14:paraId="33F662D5" w14:textId="77777777" w:rsidR="00503D73" w:rsidRPr="0081648B" w:rsidRDefault="006F386A">
      <w:pPr>
        <w:numPr>
          <w:ilvl w:val="0"/>
          <w:numId w:val="1"/>
        </w:numPr>
        <w:pBdr>
          <w:top w:val="nil"/>
          <w:left w:val="nil"/>
          <w:bottom w:val="nil"/>
          <w:right w:val="nil"/>
          <w:between w:val="nil"/>
        </w:pBdr>
        <w:rPr>
          <w:color w:val="000000"/>
        </w:rPr>
      </w:pPr>
      <w:r w:rsidRPr="0081648B">
        <w:rPr>
          <w:color w:val="000000"/>
        </w:rPr>
        <w:t>To identify the impact of community-based intervention programs on children’s obesity rate</w:t>
      </w:r>
    </w:p>
    <w:p w14:paraId="0E3A47D8" w14:textId="77777777" w:rsidR="00503D73" w:rsidRPr="0081648B" w:rsidRDefault="006F386A">
      <w:pPr>
        <w:numPr>
          <w:ilvl w:val="0"/>
          <w:numId w:val="1"/>
        </w:numPr>
        <w:pBdr>
          <w:top w:val="nil"/>
          <w:left w:val="nil"/>
          <w:bottom w:val="nil"/>
          <w:right w:val="nil"/>
          <w:between w:val="nil"/>
        </w:pBdr>
        <w:rPr>
          <w:color w:val="000000"/>
        </w:rPr>
      </w:pPr>
      <w:r w:rsidRPr="0081648B">
        <w:rPr>
          <w:color w:val="000000"/>
        </w:rPr>
        <w:t>To highlight vital factors related to community-based intervention programs and their impact on obesity among children</w:t>
      </w:r>
    </w:p>
    <w:p w14:paraId="6CE2E15D" w14:textId="77777777" w:rsidR="00503D73" w:rsidRPr="0081648B" w:rsidRDefault="006F386A">
      <w:pPr>
        <w:numPr>
          <w:ilvl w:val="0"/>
          <w:numId w:val="1"/>
        </w:numPr>
        <w:pBdr>
          <w:top w:val="nil"/>
          <w:left w:val="nil"/>
          <w:bottom w:val="nil"/>
          <w:right w:val="nil"/>
          <w:between w:val="nil"/>
        </w:pBdr>
        <w:rPr>
          <w:color w:val="000000"/>
        </w:rPr>
      </w:pPr>
      <w:r w:rsidRPr="0081648B">
        <w:rPr>
          <w:color w:val="000000"/>
        </w:rPr>
        <w:t xml:space="preserve">To determine the challenges in integrating intervention programs in the local community for child obesity management by recommending strategy </w:t>
      </w:r>
    </w:p>
    <w:p w14:paraId="56EC99F4" w14:textId="77777777" w:rsidR="00503D73" w:rsidRPr="0081648B" w:rsidRDefault="006F386A">
      <w:pPr>
        <w:pStyle w:val="Heading2"/>
      </w:pPr>
      <w:bookmarkStart w:id="16" w:name="_heading=h.vk9iut6zqgmj" w:colFirst="0" w:colLast="0"/>
      <w:bookmarkEnd w:id="16"/>
      <w:r w:rsidRPr="0081648B">
        <w:t xml:space="preserve">1.7 Significance of the research </w:t>
      </w:r>
    </w:p>
    <w:p w14:paraId="4DDB1881" w14:textId="77777777" w:rsidR="00503D73" w:rsidRPr="0081648B" w:rsidRDefault="006F386A">
      <w:pPr>
        <w:pBdr>
          <w:top w:val="nil"/>
          <w:left w:val="nil"/>
          <w:bottom w:val="nil"/>
          <w:right w:val="nil"/>
          <w:between w:val="nil"/>
        </w:pBdr>
        <w:rPr>
          <w:color w:val="000000"/>
        </w:rPr>
      </w:pPr>
      <w:r w:rsidRPr="0081648B">
        <w:rPr>
          <w:color w:val="000000"/>
        </w:rPr>
        <w:t xml:space="preserve">Obesity among children has been chosen as an area of this study since its prevalence is on the rise and its long-term health consequences in the UK. In England, childhood obesity is elevated, with approximately 10% of children of reception age between 4 to 5 years, and 20% of all children aged 10-11 years living with obesity (Rogers </w:t>
      </w:r>
      <w:r w:rsidRPr="0081648B">
        <w:rPr>
          <w:i/>
          <w:iCs/>
          <w:color w:val="000000"/>
        </w:rPr>
        <w:t>et al.</w:t>
      </w:r>
      <w:r w:rsidRPr="0081648B">
        <w:rPr>
          <w:color w:val="000000"/>
        </w:rPr>
        <w:t xml:space="preserve">, 2023). Additionally, higher rates of obesity are found in deprived communities in a significant way, resulting rise in preventable health inequalities and higher future pressure on NHS services. Moreover, the total NHS expenditure on overweight and obesity in the UK is expected to amount to PS9.7 billion by 2050 (Public Health England, 2021). The study is important because it assesses community-based intervention programmes, which are locally based, whereby behaviour, social, and environmental determinants of childhood obesity can be tackled more efficiently and fairly.  </w:t>
      </w:r>
    </w:p>
    <w:p w14:paraId="6947F829" w14:textId="77777777" w:rsidR="00503D73" w:rsidRPr="0081648B" w:rsidRDefault="006F386A">
      <w:pPr>
        <w:pStyle w:val="Heading2"/>
      </w:pPr>
      <w:bookmarkStart w:id="17" w:name="_heading=h.woyp6p9avpel" w:colFirst="0" w:colLast="0"/>
      <w:bookmarkEnd w:id="17"/>
      <w:r w:rsidRPr="0081648B">
        <w:t xml:space="preserve">1.8 Chapter summary </w:t>
      </w:r>
    </w:p>
    <w:p w14:paraId="09081AEF" w14:textId="77777777" w:rsidR="00503D73" w:rsidRPr="0081648B" w:rsidRDefault="006F386A">
      <w:pPr>
        <w:pBdr>
          <w:top w:val="nil"/>
          <w:left w:val="nil"/>
          <w:bottom w:val="nil"/>
          <w:right w:val="nil"/>
          <w:between w:val="nil"/>
        </w:pBdr>
        <w:rPr>
          <w:color w:val="000000"/>
        </w:rPr>
      </w:pPr>
      <w:r w:rsidRPr="0081648B">
        <w:rPr>
          <w:color w:val="000000"/>
        </w:rPr>
        <w:t>This chapter has presented childhood obesity as an important community health problem in the UK, especially in impoverished communities. The national data indicate the incessantly high prevalence of obesity and the necessity of effective community-based interventions. This chapter presented the research background, problem statement, aim, objectives, research questions and significance. Therefore, it created an introduction to analyse the impact, challenges and implementation of the community-based intervention programmes in tackling the issue of childhood obesity.</w:t>
      </w:r>
    </w:p>
    <w:p w14:paraId="16FDF4BB" w14:textId="77777777" w:rsidR="00503D73" w:rsidRPr="0081648B" w:rsidRDefault="006F386A">
      <w:pPr>
        <w:pBdr>
          <w:top w:val="nil"/>
          <w:left w:val="nil"/>
          <w:bottom w:val="nil"/>
          <w:right w:val="nil"/>
          <w:between w:val="nil"/>
        </w:pBdr>
        <w:rPr>
          <w:b/>
          <w:bCs/>
          <w:color w:val="000000"/>
        </w:rPr>
      </w:pPr>
      <w:r w:rsidRPr="0081648B">
        <w:br w:type="page"/>
      </w:r>
    </w:p>
    <w:p w14:paraId="27A25C5D" w14:textId="77777777" w:rsidR="00503D73" w:rsidRPr="0081648B" w:rsidRDefault="006F386A">
      <w:pPr>
        <w:pStyle w:val="Heading1"/>
      </w:pPr>
      <w:bookmarkStart w:id="18" w:name="_heading=h.rhx91vdmd8yx" w:colFirst="0" w:colLast="0"/>
      <w:bookmarkEnd w:id="18"/>
      <w:r w:rsidRPr="0081648B">
        <w:t xml:space="preserve">Chapter 2: Literature Review </w:t>
      </w:r>
    </w:p>
    <w:p w14:paraId="1ABE18A1" w14:textId="77777777" w:rsidR="00503D73" w:rsidRPr="0081648B" w:rsidRDefault="006F386A">
      <w:pPr>
        <w:pStyle w:val="Heading2"/>
      </w:pPr>
      <w:bookmarkStart w:id="19" w:name="_heading=h.mj9fu3sbn28h" w:colFirst="0" w:colLast="0"/>
      <w:bookmarkEnd w:id="19"/>
      <w:r w:rsidRPr="0081648B">
        <w:t xml:space="preserve">2.1 Introduction </w:t>
      </w:r>
    </w:p>
    <w:p w14:paraId="09C39ED9" w14:textId="77777777" w:rsidR="00503D73" w:rsidRPr="0081648B" w:rsidRDefault="006F386A">
      <w:pPr>
        <w:pBdr>
          <w:top w:val="nil"/>
          <w:left w:val="nil"/>
          <w:bottom w:val="nil"/>
          <w:right w:val="nil"/>
          <w:between w:val="nil"/>
        </w:pBdr>
        <w:rPr>
          <w:color w:val="000000"/>
        </w:rPr>
      </w:pPr>
      <w:r w:rsidRPr="0081648B">
        <w:rPr>
          <w:color w:val="000000"/>
        </w:rPr>
        <w:t>This chapter reviews available literature on childhood obesity and community-based intervention programmes in the UK. More than a quarter of children aged 2-15 years are obese or overweight, with the prevalence of over 30% in the locales of deprivation. The community-based interventions with behavioural, social, and environmental approaches have shown quantifiable weight effects. This chapter is a critical review of modern studies to define relevant intervention strategies, their effectiveness, and gaps. This has played an important role in treating obesity in children using community-based interventions.</w:t>
      </w:r>
    </w:p>
    <w:p w14:paraId="30B1B3D0" w14:textId="77777777" w:rsidR="00503D73" w:rsidRPr="0081648B" w:rsidRDefault="006F386A">
      <w:pPr>
        <w:pStyle w:val="Heading2"/>
      </w:pPr>
      <w:bookmarkStart w:id="20" w:name="_heading=h.75nfps2b64bn" w:colFirst="0" w:colLast="0"/>
      <w:bookmarkEnd w:id="20"/>
      <w:r w:rsidRPr="0081648B">
        <w:t>2.2 Literature review</w:t>
      </w:r>
    </w:p>
    <w:p w14:paraId="2C4C0942" w14:textId="77777777" w:rsidR="00503D73" w:rsidRPr="0081648B" w:rsidRDefault="006F386A">
      <w:pPr>
        <w:pStyle w:val="Heading3"/>
      </w:pPr>
      <w:bookmarkStart w:id="21" w:name="_heading=h.tmnpu4upjk6y" w:colFirst="0" w:colLast="0"/>
      <w:bookmarkEnd w:id="21"/>
      <w:r w:rsidRPr="0081648B">
        <w:t>2.2.1 Illustrating the effects of community-based intervention programs on children’s obesity rate</w:t>
      </w:r>
    </w:p>
    <w:p w14:paraId="7C0BE285" w14:textId="77777777" w:rsidR="00503D73" w:rsidRPr="0081648B" w:rsidRDefault="006F386A">
      <w:pPr>
        <w:pBdr>
          <w:top w:val="nil"/>
          <w:left w:val="nil"/>
          <w:bottom w:val="nil"/>
          <w:right w:val="nil"/>
          <w:between w:val="nil"/>
        </w:pBdr>
        <w:rPr>
          <w:color w:val="000000"/>
        </w:rPr>
      </w:pPr>
      <w:r w:rsidRPr="002F3AE8">
        <w:t xml:space="preserve">Community-based intervention programmes have been identified as promising solutions to mitigate the challenges of obesity in children by changing the behavioural and environmental determinants of the problem on the local level Sultana </w:t>
      </w:r>
      <w:r w:rsidRPr="002F3AE8">
        <w:rPr>
          <w:i/>
          <w:iCs/>
        </w:rPr>
        <w:t xml:space="preserve">et al. </w:t>
      </w:r>
      <w:r w:rsidRPr="002F3AE8">
        <w:t xml:space="preserve">(2023). </w:t>
      </w:r>
      <w:r w:rsidRPr="0081648B">
        <w:rPr>
          <w:color w:val="000000"/>
        </w:rPr>
        <w:t xml:space="preserve">These observations necessitate the application of preventive strategies on a population scale. According to UNICEF (2023)‌, the rights of children with developmental difficulties state that and provide information on supporting families with the work of interventions. Moreover, these difficulties are observed in children with less traditional clinical access. Furthermore, the impact of such programmes is critical in analysing the role played by such programmes in obesity reduction. Children in the nutrition intervention group were more likely to fall in the BMI category of underweight/ healthy weight. In contrast, children associated with the physical activity intervention group have a smaller waist (Barnes </w:t>
      </w:r>
      <w:r w:rsidRPr="0081648B">
        <w:rPr>
          <w:i/>
          <w:iCs/>
          <w:color w:val="000000"/>
        </w:rPr>
        <w:t>et al.</w:t>
      </w:r>
      <w:r w:rsidRPr="0081648B">
        <w:rPr>
          <w:color w:val="000000"/>
        </w:rPr>
        <w:t xml:space="preserve">, 2021). Therefore, the nutrition and physical activity intervention did not have any significant effects on the child's BMI scores. Padgett </w:t>
      </w:r>
      <w:r w:rsidRPr="0081648B">
        <w:rPr>
          <w:i/>
          <w:iCs/>
          <w:color w:val="000000"/>
        </w:rPr>
        <w:t>et al.</w:t>
      </w:r>
      <w:r w:rsidRPr="0081648B">
        <w:rPr>
          <w:color w:val="000000"/>
        </w:rPr>
        <w:t xml:space="preserve"> (2024) conducted a comparison between primary school-aged children and children of secondary school on the parameter of combined diet and physical activity interventions. The survey provides a result with a BMI z score of approximately 0.55 and 0.10, respectively. This result further implies that the long-term exposure to organised community programs may have positive results and can affect the weight patterns of children and produce larger impacts in older children. Furthermore, these results also provide the relevance of CBI in the early intervention of childhood obesity. Therefore, community-level intervention is one of the effective mechanisms to deal with weight management. </w:t>
      </w:r>
    </w:p>
    <w:p w14:paraId="6EFDF556" w14:textId="77777777" w:rsidR="00503D73" w:rsidRPr="0081648B" w:rsidRDefault="006F386A">
      <w:pPr>
        <w:pBdr>
          <w:top w:val="nil"/>
          <w:left w:val="nil"/>
          <w:bottom w:val="nil"/>
          <w:right w:val="nil"/>
          <w:between w:val="nil"/>
        </w:pBdr>
        <w:rPr>
          <w:color w:val="000000"/>
        </w:rPr>
      </w:pPr>
      <w:r w:rsidRPr="002F3AE8">
        <w:t xml:space="preserve">Community-based interventions based on family-focused approaches have demonstrated positive influences on the prevalence of obesity among children by addressing parental behaviours and household food consumption (Santos </w:t>
      </w:r>
      <w:r w:rsidRPr="002F3AE8">
        <w:rPr>
          <w:i/>
          <w:iCs/>
        </w:rPr>
        <w:t xml:space="preserve">et al. </w:t>
      </w:r>
      <w:r w:rsidRPr="002F3AE8">
        <w:t xml:space="preserve">2023). </w:t>
      </w:r>
      <w:r w:rsidRPr="0081648B">
        <w:rPr>
          <w:color w:val="000000"/>
        </w:rPr>
        <w:t xml:space="preserve">The issue is low consumption of fruits and vegetables and the high consumption of sugar-sweetened drinks and snacks that have become a practice in the family (Roed </w:t>
      </w:r>
      <w:r w:rsidRPr="0081648B">
        <w:rPr>
          <w:i/>
          <w:iCs/>
          <w:color w:val="000000"/>
        </w:rPr>
        <w:t>et al.</w:t>
      </w:r>
      <w:r w:rsidRPr="0081648B">
        <w:rPr>
          <w:color w:val="000000"/>
        </w:rPr>
        <w:t>, 2021). Additionally, the WHO reports that obesity among children is being eliminated, and dietary modifications are associated with enhanced weight loss among children. Therefore, family-based community programmes offer an imperative channel of behavioural transformation sustainability. This enhances the essence of involving the parents in designing the intervention.</w:t>
      </w:r>
    </w:p>
    <w:p w14:paraId="1FB9C92C" w14:textId="77777777" w:rsidR="00503D73" w:rsidRPr="0081648B" w:rsidRDefault="006F386A">
      <w:pPr>
        <w:pBdr>
          <w:top w:val="nil"/>
          <w:left w:val="nil"/>
          <w:bottom w:val="nil"/>
          <w:right w:val="nil"/>
          <w:between w:val="nil"/>
        </w:pBdr>
        <w:rPr>
          <w:color w:val="000000"/>
        </w:rPr>
      </w:pPr>
      <w:r w:rsidRPr="0081648B">
        <w:rPr>
          <w:color w:val="000000"/>
        </w:rPr>
        <w:t xml:space="preserve">The community programmes based on physical activities also help prevent obesity by raising the amount of energy spent by the children every day. </w:t>
      </w:r>
      <w:r w:rsidRPr="002F3AE8">
        <w:t xml:space="preserve">Physical exercise has the potential to assist children and young people in attaining and sustaining a healthier weight (Calcaterra </w:t>
      </w:r>
      <w:r w:rsidRPr="002F3AE8">
        <w:rPr>
          <w:i/>
          <w:iCs/>
        </w:rPr>
        <w:t xml:space="preserve">et al. </w:t>
      </w:r>
      <w:r w:rsidRPr="002F3AE8">
        <w:t xml:space="preserve">2022). </w:t>
      </w:r>
      <w:r w:rsidRPr="0081648B">
        <w:rPr>
          <w:color w:val="000000"/>
        </w:rPr>
        <w:t xml:space="preserve">According to the ‘2019 to 2020 Sport England survey’, 45% of children and young people were meeting the Physical Activity Guidelines of the Chief Medical Officer (gov.uk, 2022). Additionally, it had an average of 60 minutes or more of physical activity per day. The interventional studies in community and school-associated environments revealed levels of MVPA at baseline, 19.8 %, improved to 25.6% in elementary girls and 25.4% in elementary boys (Escaron </w:t>
      </w:r>
      <w:r w:rsidRPr="0081648B">
        <w:rPr>
          <w:i/>
          <w:iCs/>
          <w:color w:val="000000"/>
        </w:rPr>
        <w:t>et al.</w:t>
      </w:r>
      <w:r w:rsidRPr="0081648B">
        <w:rPr>
          <w:color w:val="000000"/>
        </w:rPr>
        <w:t>, 2021). This growth is linked with better heart conditions and loss of excess weight. Therefore, community-based physical activity programs are a viable way of dealing with sedentary behaviour and obesity risk.</w:t>
      </w:r>
    </w:p>
    <w:p w14:paraId="35676A3D" w14:textId="77777777" w:rsidR="00503D73" w:rsidRPr="0081648B" w:rsidRDefault="006F386A">
      <w:pPr>
        <w:pBdr>
          <w:top w:val="nil"/>
          <w:left w:val="nil"/>
          <w:bottom w:val="nil"/>
          <w:right w:val="nil"/>
          <w:between w:val="nil"/>
        </w:pBdr>
        <w:rPr>
          <w:color w:val="000000"/>
        </w:rPr>
      </w:pPr>
      <w:r w:rsidRPr="0081648B">
        <w:rPr>
          <w:noProof/>
          <w:color w:val="000000"/>
          <w:lang w:val="en-IN"/>
        </w:rPr>
        <w:drawing>
          <wp:inline distT="114300" distB="114300" distL="114300" distR="114300" wp14:anchorId="493DDF79" wp14:editId="65B31067">
            <wp:extent cx="5943600" cy="3898900"/>
            <wp:effectExtent l="25400" t="25400" r="25400" b="25400"/>
            <wp:docPr id="213162603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943600" cy="3898900"/>
                    </a:xfrm>
                    <a:prstGeom prst="rect">
                      <a:avLst/>
                    </a:prstGeom>
                    <a:ln w="25400">
                      <a:solidFill>
                        <a:srgbClr val="000000"/>
                      </a:solidFill>
                      <a:prstDash val="solid"/>
                    </a:ln>
                  </pic:spPr>
                </pic:pic>
              </a:graphicData>
            </a:graphic>
          </wp:inline>
        </w:drawing>
      </w:r>
    </w:p>
    <w:p w14:paraId="5B63640D" w14:textId="77777777" w:rsidR="00503D73" w:rsidRPr="0081648B" w:rsidRDefault="006F386A">
      <w:pPr>
        <w:pStyle w:val="Heading4"/>
        <w:rPr>
          <w:sz w:val="22"/>
          <w:szCs w:val="22"/>
        </w:rPr>
      </w:pPr>
      <w:bookmarkStart w:id="22" w:name="_heading=h.5hrj1t6solqo" w:colFirst="0" w:colLast="0"/>
      <w:bookmarkEnd w:id="22"/>
      <w:r w:rsidRPr="0081648B">
        <w:rPr>
          <w:sz w:val="22"/>
          <w:szCs w:val="22"/>
        </w:rPr>
        <w:t>Figure 2.1: Percentage of children and young people aged 5 to 16 meeting physical activity recommendations, 2018 to 2019</w:t>
      </w:r>
    </w:p>
    <w:p w14:paraId="0F0221EA" w14:textId="77777777" w:rsidR="00503D73" w:rsidRPr="0081648B" w:rsidRDefault="006F386A">
      <w:pPr>
        <w:pBdr>
          <w:top w:val="nil"/>
          <w:left w:val="nil"/>
          <w:bottom w:val="nil"/>
          <w:right w:val="nil"/>
          <w:between w:val="nil"/>
        </w:pBdr>
        <w:jc w:val="center"/>
        <w:rPr>
          <w:color w:val="000000"/>
        </w:rPr>
      </w:pPr>
      <w:r w:rsidRPr="0081648B">
        <w:rPr>
          <w:color w:val="000000"/>
        </w:rPr>
        <w:t>(Source: gov.uk, 2022)</w:t>
      </w:r>
    </w:p>
    <w:p w14:paraId="5FDBC3A8" w14:textId="77777777" w:rsidR="00503D73" w:rsidRPr="0081648B" w:rsidRDefault="006F386A">
      <w:pPr>
        <w:pBdr>
          <w:top w:val="nil"/>
          <w:left w:val="nil"/>
          <w:bottom w:val="nil"/>
          <w:right w:val="nil"/>
          <w:between w:val="nil"/>
        </w:pBdr>
        <w:rPr>
          <w:color w:val="000000"/>
        </w:rPr>
      </w:pPr>
      <w:r w:rsidRPr="002F3AE8">
        <w:t xml:space="preserve">Community-based intervention effects are mainly evident in socioeconomically deprived communities where the prevalence of obesity is greatest (Lioret </w:t>
      </w:r>
      <w:r w:rsidRPr="002F3AE8">
        <w:rPr>
          <w:i/>
          <w:iCs/>
        </w:rPr>
        <w:t xml:space="preserve">et al. </w:t>
      </w:r>
      <w:r w:rsidRPr="002F3AE8">
        <w:t xml:space="preserve">2023). </w:t>
      </w:r>
      <w:r w:rsidRPr="0081648B">
        <w:rPr>
          <w:color w:val="000000"/>
        </w:rPr>
        <w:t xml:space="preserve">The prevalence of obesity in year 6 children was 29.2% in the most deprived areas and 13% in the least deprived areas (Gregory, 2024). According to Guarino </w:t>
      </w:r>
      <w:r w:rsidRPr="0081648B">
        <w:rPr>
          <w:i/>
          <w:iCs/>
          <w:color w:val="000000"/>
        </w:rPr>
        <w:t>et al.</w:t>
      </w:r>
      <w:r w:rsidRPr="0081648B">
        <w:rPr>
          <w:color w:val="000000"/>
        </w:rPr>
        <w:t xml:space="preserve"> (2023), CBIs in deprived communities have led to decreases in the prevalence of obesity by 2-4% in the short-term follow-up. Although this small reduction has a larger impact on a bigger population level. Therefore, community-based interventions aid in the minimisation of health-related disparities to childhood obesity.</w:t>
      </w:r>
    </w:p>
    <w:p w14:paraId="0CEDDFF9" w14:textId="77777777" w:rsidR="00503D73" w:rsidRPr="0081648B" w:rsidRDefault="006F386A">
      <w:pPr>
        <w:pBdr>
          <w:top w:val="nil"/>
          <w:left w:val="nil"/>
          <w:bottom w:val="nil"/>
          <w:right w:val="nil"/>
          <w:between w:val="nil"/>
        </w:pBdr>
        <w:rPr>
          <w:color w:val="000000"/>
        </w:rPr>
      </w:pPr>
      <w:r w:rsidRPr="0081648B">
        <w:rPr>
          <w:color w:val="000000" w:themeColor="text1"/>
        </w:rPr>
        <w:t xml:space="preserve">Community-based interventions, however, differ in their effects based on the intensity of the programme, duration and local involvement (Killaspy </w:t>
      </w:r>
      <w:r w:rsidRPr="0081648B">
        <w:rPr>
          <w:i/>
          <w:iCs/>
          <w:color w:val="000000" w:themeColor="text1"/>
        </w:rPr>
        <w:t xml:space="preserve">et al. </w:t>
      </w:r>
      <w:r w:rsidRPr="0081648B">
        <w:rPr>
          <w:color w:val="000000" w:themeColor="text1"/>
        </w:rPr>
        <w:t>2022). The low-intensity or short-</w:t>
      </w:r>
      <w:r w:rsidRPr="0081648B">
        <w:rPr>
          <w:color w:val="000000"/>
        </w:rPr>
        <w:t xml:space="preserve">term programmes are the ones that yield smaller and less lasting impacts on the rates of obesity (Ahern </w:t>
      </w:r>
      <w:r w:rsidRPr="0081648B">
        <w:rPr>
          <w:i/>
          <w:iCs/>
          <w:color w:val="000000"/>
        </w:rPr>
        <w:t>et al.</w:t>
      </w:r>
      <w:r w:rsidRPr="0081648B">
        <w:rPr>
          <w:color w:val="000000"/>
        </w:rPr>
        <w:t>, 2022). In contrast, the population mean BMI trajectory portrays a trend of rising BMI trajectory with the rate of increase decreasing to weight loss with increased time. This difference reflects the significance of long-term planning and long-term investment in community-based prevention of obesity. Therefore, the design of such a programme is a decisive factor that has a significant impact on BMI trajectory and in weight management to prevent obesity among children.</w:t>
      </w:r>
    </w:p>
    <w:p w14:paraId="1CB60211" w14:textId="77777777" w:rsidR="00503D73" w:rsidRPr="0081648B" w:rsidRDefault="006F386A">
      <w:pPr>
        <w:pBdr>
          <w:top w:val="nil"/>
          <w:left w:val="nil"/>
          <w:bottom w:val="nil"/>
          <w:right w:val="nil"/>
          <w:between w:val="nil"/>
        </w:pBdr>
        <w:rPr>
          <w:color w:val="000000"/>
        </w:rPr>
      </w:pPr>
      <w:r w:rsidRPr="0081648B">
        <w:rPr>
          <w:color w:val="000000"/>
        </w:rPr>
        <w:t xml:space="preserve">Altogether, the evidence demonstrates that the community-based intervention programmes have a positive impact on the obesity rates among children by providing them with higher levels of diet, physical activity, and family involvement. Obesity interventions, such as health education and behaviour interventions, are effective community-based interventions, which help to reduce body weight, BMI, and WC (Zeb </w:t>
      </w:r>
      <w:r w:rsidRPr="0081648B">
        <w:rPr>
          <w:i/>
          <w:iCs/>
          <w:color w:val="000000"/>
        </w:rPr>
        <w:t>et al.</w:t>
      </w:r>
      <w:r w:rsidRPr="0081648B">
        <w:rPr>
          <w:color w:val="000000"/>
        </w:rPr>
        <w:t>, 2024).</w:t>
      </w:r>
      <w:r w:rsidRPr="002F3AE8">
        <w:t xml:space="preserve"> Community-based health education and behavioural interventions are useful in preventing and treating obesity in communities (Santamaria </w:t>
      </w:r>
      <w:r w:rsidRPr="002F3AE8">
        <w:rPr>
          <w:i/>
          <w:iCs/>
        </w:rPr>
        <w:t xml:space="preserve">et al. </w:t>
      </w:r>
      <w:r w:rsidRPr="002F3AE8">
        <w:t xml:space="preserve">2025). </w:t>
      </w:r>
      <w:r w:rsidRPr="0081648B">
        <w:rPr>
          <w:color w:val="000000"/>
        </w:rPr>
        <w:t>Furthermore, the capacity to treat social and environmental determinants sets them apart as compared to merely clinical strategies. Community-based interventions, therefore, are an essential part of a holistic mechanism to control and prevent child obesity in the UK.</w:t>
      </w:r>
    </w:p>
    <w:p w14:paraId="0D79F8E8" w14:textId="77777777" w:rsidR="00503D73" w:rsidRPr="0081648B" w:rsidRDefault="006F386A">
      <w:pPr>
        <w:pStyle w:val="Heading3"/>
      </w:pPr>
      <w:bookmarkStart w:id="23" w:name="_heading=h.qzb3rfncw8nw" w:colFirst="0" w:colLast="0"/>
      <w:bookmarkEnd w:id="23"/>
      <w:r w:rsidRPr="0081648B">
        <w:t>2.2.2 Elaborating on the vital factors of community-based intervention programs considering obesity among children</w:t>
      </w:r>
    </w:p>
    <w:p w14:paraId="1B4E8EA3" w14:textId="77777777" w:rsidR="00503D73" w:rsidRPr="0081648B" w:rsidRDefault="006F386A">
      <w:pPr>
        <w:pBdr>
          <w:top w:val="nil"/>
          <w:left w:val="nil"/>
          <w:bottom w:val="nil"/>
          <w:right w:val="nil"/>
          <w:between w:val="nil"/>
        </w:pBdr>
        <w:rPr>
          <w:b/>
          <w:bCs/>
          <w:i/>
          <w:iCs/>
          <w:color w:val="000000"/>
        </w:rPr>
      </w:pPr>
      <w:r w:rsidRPr="0081648B">
        <w:rPr>
          <w:b/>
          <w:bCs/>
          <w:i/>
          <w:iCs/>
          <w:color w:val="000000"/>
        </w:rPr>
        <w:t>Multi-sector collaboration</w:t>
      </w:r>
    </w:p>
    <w:p w14:paraId="2FC2B917" w14:textId="48EB2984" w:rsidR="00503D73" w:rsidRPr="0081648B" w:rsidRDefault="006F386A">
      <w:pPr>
        <w:pBdr>
          <w:top w:val="nil"/>
          <w:left w:val="nil"/>
          <w:bottom w:val="nil"/>
          <w:right w:val="nil"/>
          <w:between w:val="nil"/>
        </w:pBdr>
        <w:rPr>
          <w:color w:val="000000"/>
        </w:rPr>
      </w:pPr>
      <w:r w:rsidRPr="002F3AE8">
        <w:t xml:space="preserve">Community-Based Interventions or </w:t>
      </w:r>
      <w:r w:rsidR="0081648B" w:rsidRPr="002F3AE8">
        <w:t>CBIs</w:t>
      </w:r>
      <w:r w:rsidRPr="002F3AE8">
        <w:t xml:space="preserve"> play </w:t>
      </w:r>
      <w:r w:rsidR="0081648B" w:rsidRPr="002F3AE8">
        <w:t>a</w:t>
      </w:r>
      <w:r w:rsidRPr="002F3AE8">
        <w:t xml:space="preserve"> vital or important role in preventing childhood obesity by establishing a supportive environment (Sultana </w:t>
      </w:r>
      <w:r w:rsidRPr="002F3AE8">
        <w:rPr>
          <w:i/>
          <w:iCs/>
        </w:rPr>
        <w:t xml:space="preserve">et al. </w:t>
      </w:r>
      <w:r w:rsidRPr="002F3AE8">
        <w:t xml:space="preserve">2022). </w:t>
      </w:r>
      <w:r w:rsidRPr="0081648B">
        <w:rPr>
          <w:color w:val="000000"/>
        </w:rPr>
        <w:t xml:space="preserve">Multi-sector collaboration is the key driver behind community-based intervention programs in order to prevent the high obesity risk among children. Koivusilta </w:t>
      </w:r>
      <w:r w:rsidRPr="0081648B">
        <w:rPr>
          <w:i/>
          <w:iCs/>
          <w:color w:val="000000"/>
        </w:rPr>
        <w:t xml:space="preserve">et al. </w:t>
      </w:r>
      <w:r w:rsidRPr="0081648B">
        <w:rPr>
          <w:color w:val="000000"/>
        </w:rPr>
        <w:t xml:space="preserve">(2022) have stated that multi-sector collaboration in terms of tackling childhood obesity supports in creating comprehensive and sustainable solutions. It has been recognised that the community-based intervention team used to collaborate with schools and healthcare organisations to address the issue and complex roots of beauty among children. This collaboration can support homes, schools, and communities in leveraging diverse resources such as diet, activity and other awareness programs to build supportive environments for lowering obesity among children.  On the other hand, Lewandowska </w:t>
      </w:r>
      <w:r w:rsidRPr="0081648B">
        <w:rPr>
          <w:i/>
          <w:iCs/>
          <w:color w:val="000000"/>
        </w:rPr>
        <w:t xml:space="preserve">et al. </w:t>
      </w:r>
      <w:r w:rsidRPr="0081648B">
        <w:rPr>
          <w:color w:val="000000"/>
        </w:rPr>
        <w:t>(2025), have stated that improvement of healthy behaviours such as diet and activity is only accepted by people who are aware of the negative effects of obesity among children. The multi-factor collaboration, regarding the partnership between community-based intervention programs team and the healthcare sector, can ensure long-term success to reduce childhood obesity rather than relying on isolated efforts.</w:t>
      </w:r>
    </w:p>
    <w:p w14:paraId="5C4371D5" w14:textId="77777777" w:rsidR="00503D73" w:rsidRPr="0081648B" w:rsidRDefault="006F386A">
      <w:pPr>
        <w:pBdr>
          <w:top w:val="nil"/>
          <w:left w:val="nil"/>
          <w:bottom w:val="nil"/>
          <w:right w:val="nil"/>
          <w:between w:val="nil"/>
        </w:pBdr>
        <w:rPr>
          <w:b/>
          <w:bCs/>
          <w:i/>
          <w:iCs/>
          <w:color w:val="000000"/>
        </w:rPr>
      </w:pPr>
      <w:r w:rsidRPr="0081648B">
        <w:rPr>
          <w:b/>
          <w:bCs/>
          <w:i/>
          <w:iCs/>
          <w:color w:val="000000"/>
        </w:rPr>
        <w:t>Family engagement</w:t>
      </w:r>
    </w:p>
    <w:p w14:paraId="2272E75A" w14:textId="77777777" w:rsidR="00503D73" w:rsidRPr="0081648B" w:rsidRDefault="006F386A">
      <w:pPr>
        <w:pBdr>
          <w:top w:val="nil"/>
          <w:left w:val="nil"/>
          <w:bottom w:val="nil"/>
          <w:right w:val="nil"/>
          <w:between w:val="nil"/>
        </w:pBdr>
        <w:rPr>
          <w:color w:val="000000"/>
        </w:rPr>
      </w:pPr>
      <w:r w:rsidRPr="0081648B">
        <w:rPr>
          <w:color w:val="000000"/>
        </w:rPr>
        <w:t>The daily diet, activity schedule as well as comprehensive approach to living style are the factors behind the high risk of obesity among children</w:t>
      </w:r>
      <w:r w:rsidRPr="002F3AE8">
        <w:t xml:space="preserve">. The community-based interventions programs are recognised to design activities to make the parents aware of the risk of obesity, as well as change the lifestyle of children in a systematic way (Smith </w:t>
      </w:r>
      <w:r w:rsidRPr="002F3AE8">
        <w:rPr>
          <w:i/>
          <w:iCs/>
        </w:rPr>
        <w:t xml:space="preserve">et al. </w:t>
      </w:r>
      <w:r w:rsidRPr="002F3AE8">
        <w:t xml:space="preserve">2025). </w:t>
      </w:r>
      <w:r w:rsidRPr="0081648B">
        <w:rPr>
          <w:color w:val="000000"/>
        </w:rPr>
        <w:t xml:space="preserve">Family engagement is one of the crucial factors for community-based intervention programs to establish the changing behaviours, such as diet and daily activities, in an effective manner (Moss and Gu, 2022). In other words, there are direct influences of shaping daily behaviours of children that promote the risk of being obese. It is driven by factors such as food choices, screen time, sleep and physical activity. </w:t>
      </w:r>
      <w:r w:rsidRPr="002F3AE8">
        <w:t xml:space="preserve">The core obesity management factors have been established among children’s habits through the influence of their parents (Jebeile </w:t>
      </w:r>
      <w:r w:rsidRPr="002F3AE8">
        <w:rPr>
          <w:i/>
          <w:iCs/>
        </w:rPr>
        <w:t xml:space="preserve">et al. </w:t>
      </w:r>
      <w:r w:rsidRPr="002F3AE8">
        <w:t xml:space="preserve">2022). The community-based programme team fosters the effectiveness of these awareness programmes to lower the risk of obesity among children (Ashgar, 2025). </w:t>
      </w:r>
      <w:r w:rsidRPr="0081648B">
        <w:rPr>
          <w:color w:val="000000"/>
        </w:rPr>
        <w:t xml:space="preserve">On the contrary, Seum </w:t>
      </w:r>
      <w:r w:rsidRPr="0081648B">
        <w:rPr>
          <w:i/>
          <w:iCs/>
          <w:color w:val="000000"/>
        </w:rPr>
        <w:t xml:space="preserve">et al. </w:t>
      </w:r>
      <w:r w:rsidRPr="0081648B">
        <w:rPr>
          <w:color w:val="000000"/>
        </w:rPr>
        <w:t xml:space="preserve">(2022) have stated that parents are the role models to children who drive the activities of obesity management. Furthermore, shifting towards healthier habits, inspired by the community-based intervention programs, parents motivate children to improve their living habits. Family-focused programs are used to support both children and parents to prevent the risk of obesity through improving daily lifestyle. Thus, family engagement is recognised as an important factor in conducting successful community-based programs to reduce obesity in children. </w:t>
      </w:r>
    </w:p>
    <w:p w14:paraId="2D221B8C" w14:textId="77777777" w:rsidR="00503D73" w:rsidRPr="0081648B" w:rsidRDefault="006F386A">
      <w:pPr>
        <w:pBdr>
          <w:top w:val="nil"/>
          <w:left w:val="nil"/>
          <w:bottom w:val="nil"/>
          <w:right w:val="nil"/>
          <w:between w:val="nil"/>
        </w:pBdr>
        <w:rPr>
          <w:b/>
          <w:bCs/>
          <w:i/>
          <w:iCs/>
          <w:color w:val="000000"/>
        </w:rPr>
      </w:pPr>
      <w:r w:rsidRPr="0081648B">
        <w:rPr>
          <w:b/>
          <w:bCs/>
          <w:i/>
          <w:iCs/>
          <w:color w:val="000000"/>
        </w:rPr>
        <w:t>Multi-level environmental and policy changes</w:t>
      </w:r>
    </w:p>
    <w:p w14:paraId="10879803" w14:textId="77777777" w:rsidR="00503D73" w:rsidRPr="0081648B" w:rsidRDefault="006F386A">
      <w:pPr>
        <w:pBdr>
          <w:top w:val="nil"/>
          <w:left w:val="nil"/>
          <w:bottom w:val="nil"/>
          <w:right w:val="nil"/>
          <w:between w:val="nil"/>
        </w:pBdr>
        <w:rPr>
          <w:color w:val="000000"/>
        </w:rPr>
      </w:pPr>
      <w:r w:rsidRPr="002F3AE8">
        <w:t xml:space="preserve">Multi-level environmental, along with policy changes, have been considered as community-based interventions programs for preventing obesity among children (Kracht </w:t>
      </w:r>
      <w:r w:rsidRPr="002F3AE8">
        <w:rPr>
          <w:i/>
          <w:iCs/>
        </w:rPr>
        <w:t xml:space="preserve">et al. </w:t>
      </w:r>
      <w:r w:rsidRPr="002F3AE8">
        <w:t xml:space="preserve">2024). The multi-level policy chain within the field of childhood obesity prevention includes increased tax on sugary drinks, increased access to healthy food, funding for health campaigns, and better food labelling (McCreedy </w:t>
      </w:r>
      <w:r w:rsidRPr="002F3AE8">
        <w:rPr>
          <w:i/>
          <w:iCs/>
        </w:rPr>
        <w:t xml:space="preserve">et al. </w:t>
      </w:r>
      <w:r w:rsidRPr="002F3AE8">
        <w:t xml:space="preserve">2022). </w:t>
      </w:r>
      <w:r w:rsidRPr="0081648B">
        <w:rPr>
          <w:color w:val="000000"/>
        </w:rPr>
        <w:t xml:space="preserve">Based on the views of Khan (2024), stricter food marketing to children is associated with obesity management. Including this aspect in the community intervention program, parents and children become more aware about eating habits. On the other hand, community intervention teams for obesity management are recognised to conduct health campaigns for promoting the accessibility of healthy food in locality (Brown </w:t>
      </w:r>
      <w:r w:rsidRPr="0081648B">
        <w:rPr>
          <w:i/>
          <w:iCs/>
          <w:color w:val="000000"/>
        </w:rPr>
        <w:t>et al.</w:t>
      </w:r>
      <w:r w:rsidRPr="0081648B">
        <w:rPr>
          <w:color w:val="000000"/>
        </w:rPr>
        <w:t xml:space="preserve"> 2022). Supportive food policies in the local environment, such as a strict pricing policy of sugary drinks, as well as selling fresh food, have promoted the living style and helped in addressing obesity among children. It has been recognised that reducing fast-food proximity within low-income areas, as well as increasing access to affordable, healthy options, helps parents introduce healthy habits to children, preventing obesity. Therefore, with multi-level environmental and policy changes locally with the support of integrating community-based intervention programs, the health complexity of obesity among children has been addressed. </w:t>
      </w:r>
    </w:p>
    <w:p w14:paraId="3CDF6FE0" w14:textId="77777777" w:rsidR="00503D73" w:rsidRPr="0081648B" w:rsidRDefault="006F386A">
      <w:pPr>
        <w:pBdr>
          <w:top w:val="nil"/>
          <w:left w:val="nil"/>
          <w:bottom w:val="nil"/>
          <w:right w:val="nil"/>
          <w:between w:val="nil"/>
        </w:pBdr>
        <w:rPr>
          <w:b/>
          <w:bCs/>
          <w:i/>
          <w:iCs/>
          <w:color w:val="000000"/>
        </w:rPr>
      </w:pPr>
      <w:r w:rsidRPr="0081648B">
        <w:rPr>
          <w:b/>
          <w:bCs/>
          <w:i/>
          <w:iCs/>
          <w:color w:val="000000"/>
        </w:rPr>
        <w:t xml:space="preserve">Behavioural strategies and skill training </w:t>
      </w:r>
    </w:p>
    <w:p w14:paraId="62D3B479" w14:textId="77777777" w:rsidR="00503D73" w:rsidRPr="0081648B" w:rsidRDefault="006F386A">
      <w:pPr>
        <w:pBdr>
          <w:top w:val="nil"/>
          <w:left w:val="nil"/>
          <w:bottom w:val="nil"/>
          <w:right w:val="nil"/>
          <w:between w:val="nil"/>
        </w:pBdr>
        <w:rPr>
          <w:color w:val="000000"/>
        </w:rPr>
      </w:pPr>
      <w:r w:rsidRPr="0081648B">
        <w:rPr>
          <w:color w:val="000000"/>
        </w:rPr>
        <w:t xml:space="preserve">Behavioural strategies and skill training are the two important factors for team members who work for community-based intervention programs in terms of preventing and addressing obesity among children. Spring </w:t>
      </w:r>
      <w:r w:rsidRPr="0081648B">
        <w:rPr>
          <w:i/>
          <w:iCs/>
          <w:color w:val="000000"/>
        </w:rPr>
        <w:t xml:space="preserve">et al. </w:t>
      </w:r>
      <w:r w:rsidRPr="0081648B">
        <w:rPr>
          <w:color w:val="000000"/>
        </w:rPr>
        <w:t xml:space="preserve">(2021) have stated the behavioural strategies importance in order to provide a sustainable obesity management program or solution.  Goal setting, monitoring the daily food habits, activity scheduling, and self-monitoring are the common factors under the behavioural strategies in the intervention programs. Planning meals and ways of handling cravings are the main activities under the obesity management of children. The community-based intervention team has included the behavioural strategies to mitigate the root causes of overeating (Felmingham </w:t>
      </w:r>
      <w:r w:rsidRPr="0081648B">
        <w:rPr>
          <w:i/>
          <w:iCs/>
          <w:color w:val="000000"/>
        </w:rPr>
        <w:t>et al.</w:t>
      </w:r>
      <w:r w:rsidRPr="0081648B">
        <w:rPr>
          <w:color w:val="000000"/>
        </w:rPr>
        <w:t xml:space="preserve"> 2022). On the contrary, stress management and the reduction of unnecessary pressure are the causes of obesity among children. In community-based intervention programs, members applied the aspect of skill training of parents to promote their knowledge on nutrition management and handling child obesity (Dike </w:t>
      </w:r>
      <w:r w:rsidRPr="0081648B">
        <w:rPr>
          <w:i/>
          <w:iCs/>
          <w:color w:val="000000"/>
        </w:rPr>
        <w:t>et al.</w:t>
      </w:r>
      <w:r w:rsidRPr="0081648B">
        <w:rPr>
          <w:color w:val="000000"/>
        </w:rPr>
        <w:t xml:space="preserve"> 2021). Therefore, the support of trained performers or healthcare practitioners is important for community-based health program teams to manage child obesity by educating parents.  </w:t>
      </w:r>
    </w:p>
    <w:p w14:paraId="6EBF6676" w14:textId="77777777" w:rsidR="00503D73" w:rsidRPr="0081648B" w:rsidRDefault="006F386A">
      <w:pPr>
        <w:pStyle w:val="Heading3"/>
      </w:pPr>
      <w:bookmarkStart w:id="24" w:name="_heading=h.chi86isszlfc" w:colFirst="0" w:colLast="0"/>
      <w:bookmarkEnd w:id="24"/>
      <w:r w:rsidRPr="0081648B">
        <w:t>2.2.3 Determining the barriers to integrating intervention programs within the community for child obesity management</w:t>
      </w:r>
    </w:p>
    <w:p w14:paraId="3FCABB46" w14:textId="77777777" w:rsidR="00503D73" w:rsidRPr="0081648B" w:rsidRDefault="006F386A">
      <w:pPr>
        <w:pBdr>
          <w:top w:val="nil"/>
          <w:left w:val="nil"/>
          <w:bottom w:val="nil"/>
          <w:right w:val="nil"/>
          <w:between w:val="nil"/>
        </w:pBdr>
        <w:rPr>
          <w:b/>
          <w:bCs/>
          <w:color w:val="000000"/>
        </w:rPr>
      </w:pPr>
      <w:r w:rsidRPr="0081648B">
        <w:rPr>
          <w:b/>
          <w:bCs/>
          <w:color w:val="000000"/>
        </w:rPr>
        <w:t>Lack of Awareness/Motivation</w:t>
      </w:r>
    </w:p>
    <w:p w14:paraId="5F7F3063" w14:textId="77777777" w:rsidR="00503D73" w:rsidRPr="0081648B" w:rsidRDefault="006F386A">
      <w:pPr>
        <w:pBdr>
          <w:top w:val="nil"/>
          <w:left w:val="nil"/>
          <w:bottom w:val="nil"/>
          <w:right w:val="nil"/>
          <w:between w:val="nil"/>
        </w:pBdr>
        <w:rPr>
          <w:color w:val="000000"/>
        </w:rPr>
      </w:pPr>
      <w:r w:rsidRPr="0081648B">
        <w:rPr>
          <w:color w:val="000000"/>
        </w:rPr>
        <w:t xml:space="preserve">It has been recognised that the lack of awareness or motivation of parents as well as the local persons have created barriers in implementing Community-Based Interventions for obesity management in an effective way. Adewole </w:t>
      </w:r>
      <w:r w:rsidRPr="0081648B">
        <w:rPr>
          <w:i/>
          <w:iCs/>
          <w:color w:val="000000"/>
        </w:rPr>
        <w:t xml:space="preserve">et al. </w:t>
      </w:r>
      <w:r w:rsidRPr="0081648B">
        <w:rPr>
          <w:color w:val="000000"/>
        </w:rPr>
        <w:t xml:space="preserve">(2021) have stated that lack of health literacy and awareness among parents are the only factors behind the high rates of obesity among children. Community-Based Interventions used to plan for tackling childhood obesity comprehensively by engaging schools, childcare, parents, health workers, and local leaders. Creating holistic and culturally relevant changes towards nutrition and activity are difficult due to the lowered motivation of this stakeholder group. On the other hand, Yu (2025) has stated that fostering sustainable habits by influencing the lifestyle of the local population for obesity management is difficult, as the community-based intervention programs are not individual-focused. These programs are used to promote healthy eating, increase physical activity, as well as reduce sedentary time to prevent the root cause of obesity. Lack of awareness among stakeholders, which is influenced by environmental, economic, and social factors make these programs ineffective. It also leads to lasting shifts in community health behaviours along with policies, with difficulties facing the local regulations. </w:t>
      </w:r>
    </w:p>
    <w:p w14:paraId="2D703C81" w14:textId="77777777" w:rsidR="00503D73" w:rsidRPr="0081648B" w:rsidRDefault="006F386A">
      <w:pPr>
        <w:pBdr>
          <w:top w:val="nil"/>
          <w:left w:val="nil"/>
          <w:bottom w:val="nil"/>
          <w:right w:val="nil"/>
          <w:between w:val="nil"/>
        </w:pBdr>
        <w:rPr>
          <w:b/>
          <w:bCs/>
          <w:color w:val="000000"/>
        </w:rPr>
      </w:pPr>
      <w:r w:rsidRPr="0081648B">
        <w:rPr>
          <w:b/>
          <w:bCs/>
          <w:color w:val="000000"/>
        </w:rPr>
        <w:t>Lack of Funding &amp; Support</w:t>
      </w:r>
    </w:p>
    <w:p w14:paraId="45CDE1FA" w14:textId="509C368D" w:rsidR="00503D73" w:rsidRPr="0081648B" w:rsidRDefault="006F386A">
      <w:pPr>
        <w:pBdr>
          <w:top w:val="nil"/>
          <w:left w:val="nil"/>
          <w:bottom w:val="nil"/>
          <w:right w:val="nil"/>
          <w:between w:val="nil"/>
        </w:pBdr>
        <w:rPr>
          <w:color w:val="000000"/>
        </w:rPr>
      </w:pPr>
      <w:r w:rsidRPr="0081648B">
        <w:rPr>
          <w:color w:val="000000"/>
        </w:rPr>
        <w:t xml:space="preserve">It has been recognised that lack of funding and support are one of the major problems in implementing the Community-Based Interventions program to tackle obesity.  As per the views of Vardaman </w:t>
      </w:r>
      <w:r w:rsidRPr="0081648B">
        <w:rPr>
          <w:i/>
          <w:iCs/>
          <w:color w:val="000000"/>
        </w:rPr>
        <w:t xml:space="preserve">et al. </w:t>
      </w:r>
      <w:r w:rsidRPr="0081648B">
        <w:rPr>
          <w:color w:val="000000"/>
        </w:rPr>
        <w:t xml:space="preserve">(2021), lack of funding cripples’ comprehensive childhood obesity prevention programs, making the programs' initiatives temporary, and also hindering policy implementation. For instance, taxes and food standards for obesity management among children are only implemented with the funding and regulatory support of the government. Inconsistent funding by the government has lowered the flow and effectiveness of the community-based intervention programs. All the vital community-based interventions are for creating lasting, multi-pronged solutions involving schools, healthcare, as well as home environments in terms of preventing the increased risk of obesity among children. On the other hand, shifting to healthy food habits and a balanced life for children, parents need a high level of financial status. Financial threats, along with economic constraints on a daily level have promoted fast food eating habits in children (Ravikumar </w:t>
      </w:r>
      <w:r w:rsidRPr="0081648B">
        <w:rPr>
          <w:i/>
          <w:iCs/>
          <w:color w:val="000000"/>
        </w:rPr>
        <w:t>et al.</w:t>
      </w:r>
      <w:r w:rsidRPr="0081648B">
        <w:rPr>
          <w:color w:val="000000"/>
        </w:rPr>
        <w:t xml:space="preserve"> 2022). </w:t>
      </w:r>
      <w:r w:rsidRPr="002F3AE8">
        <w:t>The community-based intervention programs only involve the parents, the school and the community to influence children to improve their lifestyle</w:t>
      </w:r>
      <w:r w:rsidR="00513B22" w:rsidRPr="002F3AE8">
        <w:t xml:space="preserve"> (Ashton </w:t>
      </w:r>
      <w:r w:rsidR="00513B22" w:rsidRPr="002F3AE8">
        <w:rPr>
          <w:i/>
          <w:iCs/>
        </w:rPr>
        <w:t xml:space="preserve">et al. </w:t>
      </w:r>
      <w:r w:rsidR="00513B22" w:rsidRPr="002F3AE8">
        <w:t>2023)</w:t>
      </w:r>
      <w:r w:rsidRPr="002F3AE8">
        <w:t xml:space="preserve">. </w:t>
      </w:r>
      <w:r w:rsidRPr="0081648B">
        <w:rPr>
          <w:color w:val="000000"/>
        </w:rPr>
        <w:t xml:space="preserve">It has been recognised from the increased lifestyle cost and limited scope towards sustainable growth, preventing obesity among children is difficult by community-based intervention programmes.  </w:t>
      </w:r>
    </w:p>
    <w:p w14:paraId="066307BE" w14:textId="77777777" w:rsidR="00503D73" w:rsidRPr="0081648B" w:rsidRDefault="006F386A">
      <w:pPr>
        <w:pBdr>
          <w:top w:val="nil"/>
          <w:left w:val="nil"/>
          <w:bottom w:val="nil"/>
          <w:right w:val="nil"/>
          <w:between w:val="nil"/>
        </w:pBdr>
        <w:rPr>
          <w:b/>
          <w:bCs/>
          <w:color w:val="000000"/>
        </w:rPr>
      </w:pPr>
      <w:r w:rsidRPr="0081648B">
        <w:rPr>
          <w:b/>
          <w:bCs/>
          <w:color w:val="000000"/>
        </w:rPr>
        <w:t>Fast Food Environment</w:t>
      </w:r>
    </w:p>
    <w:p w14:paraId="202CC849" w14:textId="63BD0533" w:rsidR="00503D73" w:rsidRPr="0081648B" w:rsidRDefault="006F386A">
      <w:pPr>
        <w:pBdr>
          <w:top w:val="nil"/>
          <w:left w:val="nil"/>
          <w:bottom w:val="nil"/>
          <w:right w:val="nil"/>
          <w:between w:val="nil"/>
        </w:pBdr>
        <w:rPr>
          <w:color w:val="000000"/>
        </w:rPr>
      </w:pPr>
      <w:r w:rsidRPr="0081648B">
        <w:rPr>
          <w:color w:val="000000"/>
        </w:rPr>
        <w:t xml:space="preserve">The fast-food environment is included within the current culture as well as accepted by people; however, it drives the obesity rate among children. </w:t>
      </w:r>
      <w:r w:rsidRPr="002F3AE8">
        <w:t>The community-based intervention team faces these environmental barriers regarding high density and easy accessibility of fast food to children</w:t>
      </w:r>
      <w:r w:rsidR="00513B22" w:rsidRPr="002F3AE8">
        <w:t xml:space="preserve"> (Ziso </w:t>
      </w:r>
      <w:r w:rsidR="00513B22" w:rsidRPr="002F3AE8">
        <w:rPr>
          <w:i/>
          <w:iCs/>
        </w:rPr>
        <w:t xml:space="preserve">et al. </w:t>
      </w:r>
      <w:r w:rsidR="00513B22" w:rsidRPr="002F3AE8">
        <w:t>2022)</w:t>
      </w:r>
      <w:r w:rsidRPr="002F3AE8">
        <w:t xml:space="preserve">. </w:t>
      </w:r>
      <w:r w:rsidRPr="0081648B">
        <w:rPr>
          <w:color w:val="000000"/>
        </w:rPr>
        <w:t xml:space="preserve">Based on the views of Oudat </w:t>
      </w:r>
      <w:r w:rsidRPr="0081648B">
        <w:rPr>
          <w:i/>
          <w:iCs/>
          <w:color w:val="000000"/>
        </w:rPr>
        <w:t xml:space="preserve">et al. </w:t>
      </w:r>
      <w:r w:rsidRPr="0081648B">
        <w:rPr>
          <w:color w:val="000000"/>
        </w:rPr>
        <w:t xml:space="preserve">(2025), the fast-food environment creates challenges to tackling childhood obesity in order to implement community programs by offering cheap food items. Healthy food and a balanced diet mainly include fresh food items. However, the low-income countries are heavily dependent on fast food. On the other hand, the lack of healthy options (supermarkets/fresh food) has made the community-based intervention programs ineffective. The busy lifestyle of children regarding educational activities has demotivated the parents to make an effective meal plan as well as lose weight in a natural way (McNamara </w:t>
      </w:r>
      <w:r w:rsidRPr="0081648B">
        <w:rPr>
          <w:i/>
          <w:iCs/>
          <w:color w:val="000000"/>
        </w:rPr>
        <w:t>et al.</w:t>
      </w:r>
      <w:r w:rsidRPr="0081648B">
        <w:rPr>
          <w:color w:val="000000"/>
        </w:rPr>
        <w:t xml:space="preserve"> 2021). The marketing apparel of fast-food items that value time is more preferable for busy parents. Accessing data related to nutrition, making clear calorie goals and maintaining a busy schedule are difficult for parents. All these factors drive the effectiveness of community-based intervention programs in implementing and addressing obesity among children. </w:t>
      </w:r>
    </w:p>
    <w:p w14:paraId="710C5E33" w14:textId="77777777" w:rsidR="00503D73" w:rsidRPr="0081648B" w:rsidRDefault="006F386A">
      <w:pPr>
        <w:pBdr>
          <w:top w:val="nil"/>
          <w:left w:val="nil"/>
          <w:bottom w:val="nil"/>
          <w:right w:val="nil"/>
          <w:between w:val="nil"/>
        </w:pBdr>
        <w:rPr>
          <w:color w:val="000000"/>
        </w:rPr>
      </w:pPr>
      <w:r w:rsidRPr="0081648B">
        <w:rPr>
          <w:b/>
          <w:bCs/>
          <w:color w:val="000000"/>
        </w:rPr>
        <w:t>Misaligned Efforts</w:t>
      </w:r>
    </w:p>
    <w:p w14:paraId="0286C7E3" w14:textId="77777777" w:rsidR="00503D73" w:rsidRPr="0081648B" w:rsidRDefault="006F386A">
      <w:pPr>
        <w:pBdr>
          <w:top w:val="nil"/>
          <w:left w:val="nil"/>
          <w:bottom w:val="nil"/>
          <w:right w:val="nil"/>
          <w:between w:val="nil"/>
        </w:pBdr>
        <w:rPr>
          <w:b/>
          <w:bCs/>
          <w:color w:val="000000"/>
        </w:rPr>
      </w:pPr>
      <w:r w:rsidRPr="0081648B">
        <w:rPr>
          <w:color w:val="000000"/>
        </w:rPr>
        <w:t xml:space="preserve">Members of a community-based intervention program have the key aim of improving the lifestyle of the population and ensuring social wellbeing. As per the views of Jacobs </w:t>
      </w:r>
      <w:r w:rsidRPr="0081648B">
        <w:rPr>
          <w:i/>
          <w:iCs/>
          <w:color w:val="000000"/>
        </w:rPr>
        <w:t xml:space="preserve">et al. </w:t>
      </w:r>
      <w:r w:rsidRPr="0081648B">
        <w:rPr>
          <w:color w:val="000000"/>
        </w:rPr>
        <w:t xml:space="preserve">(2024), misaligned efforts of the community-based intervention team with the current lifestyle of the population have lowered the effectiveness of obesity management. It has been recognised that obesity among children is caused by different factors such as specific issues, genetics and physical. Following a single diet plan is not effective in preventing obesity in all children.  On the contrary, building healthier environments and shifting to all the habits that truly tackle the root causes of obesity (Serrano-Fuentes </w:t>
      </w:r>
      <w:r w:rsidRPr="0081648B">
        <w:rPr>
          <w:i/>
          <w:iCs/>
          <w:color w:val="000000"/>
        </w:rPr>
        <w:t>et al.</w:t>
      </w:r>
      <w:r w:rsidRPr="0081648B">
        <w:rPr>
          <w:color w:val="000000"/>
        </w:rPr>
        <w:t xml:space="preserve"> 2024). Parents are more engaged in handling the busy schedule, which makes them unaware of specific diets for children. </w:t>
      </w:r>
    </w:p>
    <w:p w14:paraId="07AEFE99" w14:textId="77777777" w:rsidR="00503D73" w:rsidRPr="0081648B" w:rsidRDefault="006F386A">
      <w:pPr>
        <w:pStyle w:val="Heading3"/>
      </w:pPr>
      <w:bookmarkStart w:id="25" w:name="_heading=h.g9gg26itb1rs" w:colFirst="0" w:colLast="0"/>
      <w:bookmarkEnd w:id="25"/>
      <w:r w:rsidRPr="0081648B">
        <w:t>2.2.4 Strategies for the successful implementation of a community-based intervention program to manage childhood obesity</w:t>
      </w:r>
    </w:p>
    <w:p w14:paraId="5F69F0B9" w14:textId="77777777" w:rsidR="00503D73" w:rsidRPr="0081648B" w:rsidRDefault="006F386A">
      <w:pPr>
        <w:pBdr>
          <w:top w:val="nil"/>
          <w:left w:val="nil"/>
          <w:bottom w:val="nil"/>
          <w:right w:val="nil"/>
          <w:between w:val="nil"/>
        </w:pBdr>
        <w:rPr>
          <w:color w:val="000000"/>
        </w:rPr>
      </w:pPr>
      <w:r w:rsidRPr="002F3AE8">
        <w:t xml:space="preserve">Community-based intervention programs are effective for managing childhood obesity, especially when they combine health education with family-focused, multi-component strategies involving schools, homes and healthy environments (Caron </w:t>
      </w:r>
      <w:r w:rsidRPr="002F3AE8">
        <w:rPr>
          <w:i/>
          <w:iCs/>
        </w:rPr>
        <w:t xml:space="preserve">et al. </w:t>
      </w:r>
      <w:r w:rsidRPr="002F3AE8">
        <w:t xml:space="preserve">2023). </w:t>
      </w:r>
      <w:r w:rsidRPr="0081648B">
        <w:rPr>
          <w:color w:val="000000"/>
        </w:rPr>
        <w:t xml:space="preserve">As per the opinion of Aremu </w:t>
      </w:r>
      <w:r w:rsidRPr="0081648B">
        <w:rPr>
          <w:i/>
          <w:iCs/>
          <w:color w:val="000000"/>
        </w:rPr>
        <w:t xml:space="preserve">et al. </w:t>
      </w:r>
      <w:r w:rsidRPr="0081648B">
        <w:rPr>
          <w:color w:val="000000"/>
        </w:rPr>
        <w:t xml:space="preserve">(2025), community-based interventions improve intakes of high-nutrient vegetables, decrease sugar content drinks and enhance physical activities, resulting in reducing obesity among individuals. This signifies that the intervention of such interventions has been essential for preventing obesity among individuals, particularly among children. </w:t>
      </w:r>
    </w:p>
    <w:p w14:paraId="7E44E26E" w14:textId="77777777" w:rsidR="00503D73" w:rsidRPr="0081648B" w:rsidRDefault="006F386A">
      <w:pPr>
        <w:pBdr>
          <w:top w:val="nil"/>
          <w:left w:val="nil"/>
          <w:bottom w:val="nil"/>
          <w:right w:val="nil"/>
          <w:between w:val="nil"/>
        </w:pBdr>
        <w:rPr>
          <w:b/>
          <w:bCs/>
          <w:i/>
          <w:iCs/>
          <w:color w:val="000000"/>
        </w:rPr>
      </w:pPr>
      <w:r w:rsidRPr="0081648B">
        <w:rPr>
          <w:b/>
          <w:bCs/>
          <w:i/>
          <w:iCs/>
          <w:color w:val="000000"/>
        </w:rPr>
        <w:t>Multi-Level Approach</w:t>
      </w:r>
    </w:p>
    <w:p w14:paraId="33AF82D5" w14:textId="77777777" w:rsidR="00503D73" w:rsidRPr="0081648B" w:rsidRDefault="006F386A">
      <w:pPr>
        <w:pBdr>
          <w:top w:val="nil"/>
          <w:left w:val="nil"/>
          <w:bottom w:val="nil"/>
          <w:right w:val="nil"/>
          <w:between w:val="nil"/>
        </w:pBdr>
        <w:rPr>
          <w:color w:val="000000"/>
        </w:rPr>
      </w:pPr>
      <w:r w:rsidRPr="0081648B">
        <w:rPr>
          <w:color w:val="000000"/>
        </w:rPr>
        <w:t xml:space="preserve">It has been recognised that interprofessional collaboration has helped in supporting multidisciplinary approaches in terms of delivering comprehensive care for obesity. As per the analyses of Bhoopathi and Tripicchio (2024), the need for effective obesity prevention efforts among the population is considered to be still pressing as well as considered to be the key reason for increasing chronic diseases. It has been recognised that targeting multiple settings, such as early childcare, schools, healthcare, homes as well as recreation centres for comprehensive impact can help in preventing obesity among children in childhood. However, Aremu </w:t>
      </w:r>
      <w:r w:rsidRPr="0081648B">
        <w:rPr>
          <w:i/>
          <w:iCs/>
          <w:color w:val="000000"/>
        </w:rPr>
        <w:t>et al.</w:t>
      </w:r>
      <w:r w:rsidRPr="0081648B">
        <w:rPr>
          <w:color w:val="000000"/>
        </w:rPr>
        <w:t xml:space="preserve"> (2025) have argued that encouraging children to engage in active play, sports, and reducing sedentary screen time can help in preventing obesity in childhood. This signifies that increasing obesity-focused education as well as assessments in routine healthcare is considered to be one of the effective interventions for preventing obesity among children. Apart from this, Bhoopathi and Tripicchio (2024) have argued that engaging in oral health can be beneficial in addressing the risk of childhood obesity prevention. The influence of such intervention has been effective for preventing obesity among children, especially in the age group between 2 to 18 years. </w:t>
      </w:r>
    </w:p>
    <w:p w14:paraId="6F3AFC5E" w14:textId="77777777" w:rsidR="00503D73" w:rsidRPr="0081648B" w:rsidRDefault="006F386A">
      <w:pPr>
        <w:pBdr>
          <w:top w:val="nil"/>
          <w:left w:val="nil"/>
          <w:bottom w:val="nil"/>
          <w:right w:val="nil"/>
          <w:between w:val="nil"/>
        </w:pBdr>
        <w:rPr>
          <w:b/>
          <w:bCs/>
          <w:i/>
          <w:iCs/>
          <w:color w:val="000000"/>
        </w:rPr>
      </w:pPr>
      <w:r w:rsidRPr="0081648B">
        <w:rPr>
          <w:b/>
          <w:bCs/>
          <w:i/>
          <w:iCs/>
          <w:color w:val="000000"/>
        </w:rPr>
        <w:t>School-Based Integration</w:t>
      </w:r>
    </w:p>
    <w:p w14:paraId="44F09DEE" w14:textId="77777777" w:rsidR="00503D73" w:rsidRPr="0081648B" w:rsidRDefault="006F386A">
      <w:pPr>
        <w:pBdr>
          <w:top w:val="nil"/>
          <w:left w:val="nil"/>
          <w:bottom w:val="nil"/>
          <w:right w:val="nil"/>
          <w:between w:val="nil"/>
        </w:pBdr>
        <w:rPr>
          <w:color w:val="000000"/>
        </w:rPr>
      </w:pPr>
      <w:r w:rsidRPr="0081648B">
        <w:rPr>
          <w:color w:val="000000"/>
        </w:rPr>
        <w:t xml:space="preserve">School-based integration for childhood obesity management effectively combines nutrition education, enhanced physical activity as well as environmental or policy changes. As per the argument of Angawi and Gaissi (2021), addressing childhood obesity is considered to be a challenging phase due to its complex nature as well as multicausality; however, different intervention has been tested for addressing childhood obesity through randomised controlled trials. Additionally, </w:t>
      </w:r>
      <w:r w:rsidRPr="002F3AE8">
        <w:t xml:space="preserve">the influence of non-pharmacological interventions can be required to include individual, family and school-based intervention that can be more holistic and comprehensive (Fischer </w:t>
      </w:r>
      <w:r w:rsidRPr="002F3AE8">
        <w:rPr>
          <w:i/>
          <w:iCs/>
        </w:rPr>
        <w:t>et al.</w:t>
      </w:r>
      <w:r w:rsidRPr="002F3AE8">
        <w:t xml:space="preserve"> 2023). </w:t>
      </w:r>
      <w:r w:rsidRPr="0081648B">
        <w:rPr>
          <w:color w:val="000000"/>
        </w:rPr>
        <w:t xml:space="preserve">On the other hand, the argument based on preschool-based intervention states that five RCTs have proposed interventions in terms of managing weight gain in preschool settings. Apart from this, Vlaev </w:t>
      </w:r>
      <w:r w:rsidRPr="0081648B">
        <w:rPr>
          <w:i/>
          <w:iCs/>
          <w:color w:val="000000"/>
        </w:rPr>
        <w:t xml:space="preserve">et al. </w:t>
      </w:r>
      <w:r w:rsidRPr="0081648B">
        <w:rPr>
          <w:color w:val="000000"/>
        </w:rPr>
        <w:t xml:space="preserve">(2021) have argued that the influence of weight management camps is considered to be an alternative aspect of school-based intervention that can help in preventing childhood obesity by enhancing the dietary lifestyle at school and home settings. This signifies that lifestyle at school and home environment are amenable to successful weight-management. Combining education, environment, and physical education yields better behavioural results than single-focus interventions regarding the prevention of obesity among children. </w:t>
      </w:r>
    </w:p>
    <w:p w14:paraId="5DE78FFF" w14:textId="77777777" w:rsidR="00503D73" w:rsidRPr="0081648B" w:rsidRDefault="006F386A">
      <w:pPr>
        <w:pBdr>
          <w:top w:val="nil"/>
          <w:left w:val="nil"/>
          <w:bottom w:val="nil"/>
          <w:right w:val="nil"/>
          <w:between w:val="nil"/>
        </w:pBdr>
        <w:rPr>
          <w:b/>
          <w:bCs/>
          <w:i/>
          <w:iCs/>
          <w:color w:val="000000"/>
        </w:rPr>
      </w:pPr>
      <w:r w:rsidRPr="0081648B">
        <w:rPr>
          <w:b/>
          <w:bCs/>
          <w:i/>
          <w:iCs/>
          <w:color w:val="000000"/>
        </w:rPr>
        <w:t>Family Engagement</w:t>
      </w:r>
    </w:p>
    <w:p w14:paraId="178C0FFE" w14:textId="77777777" w:rsidR="00503D73" w:rsidRPr="0081648B" w:rsidRDefault="006F386A">
      <w:pPr>
        <w:pBdr>
          <w:top w:val="nil"/>
          <w:left w:val="nil"/>
          <w:bottom w:val="nil"/>
          <w:right w:val="nil"/>
          <w:between w:val="nil"/>
        </w:pBdr>
        <w:rPr>
          <w:color w:val="000000"/>
        </w:rPr>
      </w:pPr>
      <w:r w:rsidRPr="0081648B">
        <w:rPr>
          <w:color w:val="000000"/>
        </w:rPr>
        <w:t xml:space="preserve">Family engagement is considered to be a crucial aspect for managing childhood obesity by making the entire family healthier, with parents modelling good habits as well as controlling the home environment. As per the analysis of Ayala </w:t>
      </w:r>
      <w:r w:rsidRPr="0081648B">
        <w:rPr>
          <w:i/>
          <w:iCs/>
          <w:color w:val="000000"/>
        </w:rPr>
        <w:t xml:space="preserve">et al. </w:t>
      </w:r>
      <w:r w:rsidRPr="0081648B">
        <w:rPr>
          <w:color w:val="000000"/>
        </w:rPr>
        <w:t xml:space="preserve">(2021), family-based interventions are considered to be one of the effective measures for preventing childhood obesity, as family members are focused on living a healthier lifestyle. It has been recognised that </w:t>
      </w:r>
      <w:r w:rsidRPr="002F3AE8">
        <w:t xml:space="preserve">family-based intervention leads to better child weight, eating as well as activity outcomes than child-only approaches, promoting sustainable lifestyle changes (Putter </w:t>
      </w:r>
      <w:r w:rsidRPr="002F3AE8">
        <w:rPr>
          <w:i/>
          <w:iCs/>
        </w:rPr>
        <w:t>et al.</w:t>
      </w:r>
      <w:r w:rsidRPr="002F3AE8">
        <w:t xml:space="preserve"> 2022). </w:t>
      </w:r>
      <w:r w:rsidRPr="0081648B">
        <w:rPr>
          <w:color w:val="000000"/>
        </w:rPr>
        <w:t xml:space="preserve">On the other hand, reducing screen time and replacing it with family time can be helpful in addressing the potential issues of obesity among young children. Community-based interventions (CBIs) manage childhood obesity by creating supportive environments across schools, childcare, and homes, promoting healthier food as well as increasing physical activity. CBIs work across multiple settings to create a consistent, healthy message, hitting children where they live, learn, and play. Apart from this, offering specialised programs for at-risk groups, like low-income families or young children, to address disparities and build foundational healthy habits early on. Thus, the influence of the above-mentioned interventions can be beneficial in addressing childhood obesity to a great extent. </w:t>
      </w:r>
    </w:p>
    <w:p w14:paraId="734E3B64" w14:textId="77777777" w:rsidR="00503D73" w:rsidRPr="0081648B" w:rsidRDefault="006F386A">
      <w:pPr>
        <w:pStyle w:val="Heading2"/>
      </w:pPr>
      <w:bookmarkStart w:id="26" w:name="_heading=h.ke4pikjjcmm3" w:colFirst="0" w:colLast="0"/>
      <w:bookmarkEnd w:id="26"/>
      <w:r w:rsidRPr="0081648B">
        <w:t>2.3 Literature Gaps</w:t>
      </w:r>
    </w:p>
    <w:p w14:paraId="1B496D68" w14:textId="77777777" w:rsidR="00503D73" w:rsidRPr="0081648B" w:rsidRDefault="006F386A">
      <w:pPr>
        <w:pBdr>
          <w:top w:val="nil"/>
          <w:left w:val="nil"/>
          <w:bottom w:val="nil"/>
          <w:right w:val="nil"/>
          <w:between w:val="nil"/>
        </w:pBdr>
        <w:rPr>
          <w:color w:val="000000"/>
        </w:rPr>
      </w:pPr>
      <w:r w:rsidRPr="0081648B">
        <w:rPr>
          <w:color w:val="000000"/>
        </w:rPr>
        <w:t xml:space="preserve">The contemporary literary sources have included a wide range of information on community-based intervention programs for managing children's obesity. It has been recognised that the majority of the studies show inconsistent or small short-term effects, with a lack of data on effects beyond a few years, especially in adolescents. Limited research on how interventions impact diverse groups, especially addressing rising inequalities exacerbated by events such as the pandemic, and evaluating effectiveness in low-income nations, has been identified as a literature gap. Additionally, the existing literature lacks focus on young children from the age group 2-4 years within community frameworks as well as interventions for children with disabilities. In essence, the literature needs more robust, large-scale, long-term studies that pinpoint how community interventions effectively tackle obesity across varied contexts, focusing on equity and policy implementation. Moreover, information based on granular data on the differential impact of diet-only, activity-only, or combined interventions, and specific program elements, is considered to be limited within the existing literature. This research has aimed to mitigate all these gaps recognised from the existing literature through this systematic review. </w:t>
      </w:r>
    </w:p>
    <w:p w14:paraId="6AF6EED8" w14:textId="77777777" w:rsidR="00503D73" w:rsidRPr="0081648B" w:rsidRDefault="006F386A">
      <w:pPr>
        <w:pStyle w:val="Heading2"/>
      </w:pPr>
      <w:bookmarkStart w:id="27" w:name="_heading=h.4qk4o4k4snru" w:colFirst="0" w:colLast="0"/>
      <w:bookmarkEnd w:id="27"/>
      <w:r w:rsidRPr="0081648B">
        <w:t xml:space="preserve">2.4 Theoretical application </w:t>
      </w:r>
    </w:p>
    <w:p w14:paraId="1E35B9ED" w14:textId="77777777" w:rsidR="00503D73" w:rsidRPr="0081648B" w:rsidRDefault="006F386A">
      <w:pPr>
        <w:pBdr>
          <w:top w:val="nil"/>
          <w:left w:val="nil"/>
          <w:bottom w:val="nil"/>
          <w:right w:val="nil"/>
          <w:between w:val="nil"/>
        </w:pBdr>
        <w:rPr>
          <w:b/>
          <w:bCs/>
          <w:color w:val="000000"/>
        </w:rPr>
      </w:pPr>
      <w:r w:rsidRPr="0081648B">
        <w:rPr>
          <w:b/>
          <w:bCs/>
          <w:color w:val="000000"/>
        </w:rPr>
        <w:t xml:space="preserve">Social Learning Theory </w:t>
      </w:r>
    </w:p>
    <w:p w14:paraId="0E2A6A7B" w14:textId="77777777" w:rsidR="00503D73" w:rsidRPr="0081648B" w:rsidRDefault="006F386A">
      <w:pPr>
        <w:pBdr>
          <w:top w:val="nil"/>
          <w:left w:val="nil"/>
          <w:bottom w:val="nil"/>
          <w:right w:val="nil"/>
          <w:between w:val="nil"/>
        </w:pBdr>
        <w:jc w:val="center"/>
        <w:rPr>
          <w:b/>
          <w:bCs/>
          <w:color w:val="000000"/>
        </w:rPr>
      </w:pPr>
      <w:r w:rsidRPr="0081648B">
        <w:rPr>
          <w:b/>
          <w:bCs/>
          <w:noProof/>
          <w:color w:val="000000"/>
          <w:lang w:val="en-IN"/>
        </w:rPr>
        <w:drawing>
          <wp:inline distT="114300" distB="114300" distL="114300" distR="114300" wp14:anchorId="21892B64" wp14:editId="26526B5A">
            <wp:extent cx="5731200" cy="2120900"/>
            <wp:effectExtent l="12700" t="12700" r="12700" b="12700"/>
            <wp:docPr id="213162603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731200" cy="2120900"/>
                    </a:xfrm>
                    <a:prstGeom prst="rect">
                      <a:avLst/>
                    </a:prstGeom>
                    <a:ln w="12700">
                      <a:solidFill>
                        <a:srgbClr val="000000"/>
                      </a:solidFill>
                      <a:prstDash val="solid"/>
                    </a:ln>
                  </pic:spPr>
                </pic:pic>
              </a:graphicData>
            </a:graphic>
          </wp:inline>
        </w:drawing>
      </w:r>
    </w:p>
    <w:p w14:paraId="0C4398B3" w14:textId="77777777" w:rsidR="00503D73" w:rsidRPr="0081648B" w:rsidRDefault="006F386A">
      <w:pPr>
        <w:pStyle w:val="Heading4"/>
        <w:rPr>
          <w:sz w:val="22"/>
          <w:szCs w:val="22"/>
        </w:rPr>
      </w:pPr>
      <w:bookmarkStart w:id="28" w:name="_heading=h.t8l5w5dhgxi" w:colFirst="0" w:colLast="0"/>
      <w:bookmarkEnd w:id="28"/>
      <w:r w:rsidRPr="0081648B">
        <w:rPr>
          <w:sz w:val="22"/>
          <w:szCs w:val="22"/>
        </w:rPr>
        <w:t xml:space="preserve">Figure 2.2: Social Learning Theory </w:t>
      </w:r>
    </w:p>
    <w:p w14:paraId="1845BE5B" w14:textId="77777777" w:rsidR="00503D73" w:rsidRPr="0081648B" w:rsidRDefault="006F386A">
      <w:pPr>
        <w:pBdr>
          <w:top w:val="nil"/>
          <w:left w:val="nil"/>
          <w:bottom w:val="nil"/>
          <w:right w:val="nil"/>
          <w:between w:val="nil"/>
        </w:pBdr>
        <w:rPr>
          <w:color w:val="000000"/>
        </w:rPr>
      </w:pPr>
      <w:r w:rsidRPr="0081648B">
        <w:rPr>
          <w:color w:val="000000"/>
        </w:rPr>
        <w:t xml:space="preserve">The main aspect of Social Learning Theory in the field of healthcare includes understanding people’s attributes, behaviours and emotional reactions for conducting direct experiments. Cantero-Sánchez </w:t>
      </w:r>
      <w:r w:rsidRPr="0081648B">
        <w:rPr>
          <w:i/>
          <w:iCs/>
          <w:color w:val="000000"/>
        </w:rPr>
        <w:t>et al.</w:t>
      </w:r>
      <w:r w:rsidRPr="0081648B">
        <w:rPr>
          <w:color w:val="000000"/>
        </w:rPr>
        <w:t xml:space="preserve"> (2021) have stated that observing the behaviours of individuals is the foundation of Social Learning Theory. Implications of this theory in the field of objectivity management include identifying the factors of being obese by the community-based intervention team. Delivering a personalised approach for preventing obesity by this healthcare team can inspire parents to be motivated towards this fact. On the other hand, Liu </w:t>
      </w:r>
      <w:r w:rsidRPr="0081648B">
        <w:rPr>
          <w:i/>
          <w:iCs/>
          <w:color w:val="000000"/>
        </w:rPr>
        <w:t>et al.</w:t>
      </w:r>
      <w:r w:rsidRPr="0081648B">
        <w:rPr>
          <w:color w:val="000000"/>
        </w:rPr>
        <w:t xml:space="preserve"> (2024) have stated the application of Social Learning Theory, learned the current environmental challenges and worked with the intervention plan in an effective manner. </w:t>
      </w:r>
      <w:r w:rsidRPr="002F3AE8">
        <w:t xml:space="preserve">Cognitive and learning behaviours of parents regarding the increased rate of obesity among children need to be recognised by the intervention team (Yang and Choo, 2023). </w:t>
      </w:r>
      <w:r w:rsidRPr="0081648B">
        <w:rPr>
          <w:color w:val="000000"/>
        </w:rPr>
        <w:t>This database can support processes such as family engagement and collecting funding in an effective manner. The key context of applying this theory is gathering data on obesity hazard among children associated with the cultural or economic factors. Further program activities can be designed accordingly, highlighting the main effectiveness of obesity prevention. Therefore, feature healthy role models in obesity prevention campaigns for children to motivate parents to be involved in workshops to demonstrate healthy cooking or activity.</w:t>
      </w:r>
    </w:p>
    <w:p w14:paraId="46A46CCB" w14:textId="77777777" w:rsidR="00503D73" w:rsidRPr="0081648B" w:rsidRDefault="006F386A">
      <w:pPr>
        <w:pBdr>
          <w:top w:val="nil"/>
          <w:left w:val="nil"/>
          <w:bottom w:val="nil"/>
          <w:right w:val="nil"/>
          <w:between w:val="nil"/>
        </w:pBdr>
        <w:rPr>
          <w:b/>
          <w:bCs/>
          <w:color w:val="000000"/>
        </w:rPr>
      </w:pPr>
      <w:r w:rsidRPr="0081648B">
        <w:rPr>
          <w:b/>
          <w:bCs/>
          <w:color w:val="000000"/>
        </w:rPr>
        <w:t xml:space="preserve">Theory of Planned Behaviours </w:t>
      </w:r>
    </w:p>
    <w:p w14:paraId="2CEE8961" w14:textId="77777777" w:rsidR="00503D73" w:rsidRPr="0081648B" w:rsidRDefault="006F386A">
      <w:pPr>
        <w:pBdr>
          <w:top w:val="nil"/>
          <w:left w:val="nil"/>
          <w:bottom w:val="nil"/>
          <w:right w:val="nil"/>
          <w:between w:val="nil"/>
        </w:pBdr>
        <w:jc w:val="center"/>
        <w:rPr>
          <w:b/>
          <w:bCs/>
          <w:color w:val="000000"/>
        </w:rPr>
      </w:pPr>
      <w:r w:rsidRPr="0081648B">
        <w:rPr>
          <w:b/>
          <w:bCs/>
          <w:noProof/>
          <w:color w:val="000000"/>
          <w:lang w:val="en-IN"/>
        </w:rPr>
        <w:drawing>
          <wp:inline distT="114300" distB="114300" distL="114300" distR="114300" wp14:anchorId="42ED353C" wp14:editId="21201AF6">
            <wp:extent cx="4333875" cy="2581275"/>
            <wp:effectExtent l="12700" t="12700" r="12700" b="12700"/>
            <wp:docPr id="213162603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4333875" cy="2581275"/>
                    </a:xfrm>
                    <a:prstGeom prst="rect">
                      <a:avLst/>
                    </a:prstGeom>
                    <a:ln w="12700">
                      <a:solidFill>
                        <a:srgbClr val="000000"/>
                      </a:solidFill>
                      <a:prstDash val="solid"/>
                    </a:ln>
                  </pic:spPr>
                </pic:pic>
              </a:graphicData>
            </a:graphic>
          </wp:inline>
        </w:drawing>
      </w:r>
    </w:p>
    <w:p w14:paraId="56191BB7" w14:textId="77777777" w:rsidR="00503D73" w:rsidRPr="0081648B" w:rsidRDefault="006F386A">
      <w:pPr>
        <w:pStyle w:val="Heading4"/>
        <w:rPr>
          <w:sz w:val="22"/>
          <w:szCs w:val="22"/>
        </w:rPr>
      </w:pPr>
      <w:bookmarkStart w:id="29" w:name="_heading=h.41ryuy9yoxvl" w:colFirst="0" w:colLast="0"/>
      <w:bookmarkEnd w:id="29"/>
      <w:r w:rsidRPr="0081648B">
        <w:rPr>
          <w:sz w:val="22"/>
          <w:szCs w:val="22"/>
        </w:rPr>
        <w:t>Figure 2.3: Theory of Planned Behaviours</w:t>
      </w:r>
    </w:p>
    <w:p w14:paraId="1C490E47" w14:textId="77777777" w:rsidR="00503D73" w:rsidRPr="0081648B" w:rsidRDefault="006F386A">
      <w:pPr>
        <w:pBdr>
          <w:top w:val="nil"/>
          <w:left w:val="nil"/>
          <w:bottom w:val="nil"/>
          <w:right w:val="nil"/>
          <w:between w:val="nil"/>
        </w:pBdr>
        <w:rPr>
          <w:b/>
          <w:bCs/>
          <w:color w:val="000000"/>
        </w:rPr>
      </w:pPr>
      <w:r w:rsidRPr="0081648B">
        <w:rPr>
          <w:color w:val="000000"/>
        </w:rPr>
        <w:t xml:space="preserve">The theory of Planned Behaviours application in healthcare activities includes the stages of attitudes, subjective norms, and perceived behavioural norms. Based on the views of Hickmann </w:t>
      </w:r>
      <w:r w:rsidRPr="0081648B">
        <w:rPr>
          <w:i/>
          <w:iCs/>
          <w:color w:val="000000"/>
        </w:rPr>
        <w:t>et al.</w:t>
      </w:r>
      <w:r w:rsidRPr="0081648B">
        <w:rPr>
          <w:color w:val="000000"/>
        </w:rPr>
        <w:t xml:space="preserve"> (2022) have stated that the Theory of Planned Behaviours suggests working on people’s beliefs and shaping the thinking process. Application of this theory in management can motivate positive beliefs about the healthy habits of parents and children. Working on Perceptions of family, friends, and teachers' value towards overweight management are the next stage. The control stage of this theoretical application can be demonstrated by ensuring the belief in one's ability to perform the behaviour. Furthermore, school-based, family-based and community-based programs for children’s obesity management are highlighted through an effective application of this theoretical aspect. Family engagement is a crucial factor for community-based intervention programs to establish the changing behaviours, such as diet and daily activities, in an effective manner. Recognising the positive and negative additives of the target population, the community-based intervention team can organise a program for creating a supportive environment. </w:t>
      </w:r>
    </w:p>
    <w:p w14:paraId="39B5889E" w14:textId="77777777" w:rsidR="00503D73" w:rsidRPr="0081648B" w:rsidRDefault="006F386A">
      <w:pPr>
        <w:pStyle w:val="Heading2"/>
      </w:pPr>
      <w:bookmarkStart w:id="30" w:name="_heading=h.qs4apy5uc8ix" w:colFirst="0" w:colLast="0"/>
      <w:bookmarkEnd w:id="30"/>
      <w:r w:rsidRPr="0081648B">
        <w:t xml:space="preserve">2.5 Conceptual framework </w:t>
      </w:r>
    </w:p>
    <w:p w14:paraId="0446F28A" w14:textId="77777777" w:rsidR="00503D73" w:rsidRPr="0081648B" w:rsidRDefault="006F386A">
      <w:pPr>
        <w:pBdr>
          <w:top w:val="nil"/>
          <w:left w:val="nil"/>
          <w:bottom w:val="nil"/>
          <w:right w:val="nil"/>
          <w:between w:val="nil"/>
        </w:pBdr>
        <w:rPr>
          <w:b/>
          <w:bCs/>
          <w:color w:val="000000"/>
        </w:rPr>
      </w:pPr>
      <w:r w:rsidRPr="0081648B">
        <w:rPr>
          <w:b/>
          <w:bCs/>
          <w:noProof/>
          <w:color w:val="000000"/>
          <w:lang w:val="en-IN"/>
        </w:rPr>
        <w:drawing>
          <wp:inline distT="114300" distB="114300" distL="114300" distR="114300" wp14:anchorId="67B712E0" wp14:editId="755C0E76">
            <wp:extent cx="5543550" cy="4143375"/>
            <wp:effectExtent l="12700" t="12700" r="12700" b="12700"/>
            <wp:docPr id="213162603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543550" cy="4143375"/>
                    </a:xfrm>
                    <a:prstGeom prst="rect">
                      <a:avLst/>
                    </a:prstGeom>
                    <a:ln w="12700">
                      <a:solidFill>
                        <a:srgbClr val="000000"/>
                      </a:solidFill>
                      <a:prstDash val="solid"/>
                    </a:ln>
                  </pic:spPr>
                </pic:pic>
              </a:graphicData>
            </a:graphic>
          </wp:inline>
        </w:drawing>
      </w:r>
    </w:p>
    <w:p w14:paraId="30D34325" w14:textId="77777777" w:rsidR="00503D73" w:rsidRPr="0081648B" w:rsidRDefault="006F386A">
      <w:pPr>
        <w:pStyle w:val="Heading4"/>
        <w:rPr>
          <w:sz w:val="22"/>
          <w:szCs w:val="22"/>
        </w:rPr>
      </w:pPr>
      <w:bookmarkStart w:id="31" w:name="_heading=h.z41z3ssyk2t0" w:colFirst="0" w:colLast="0"/>
      <w:bookmarkEnd w:id="31"/>
      <w:r w:rsidRPr="0081648B">
        <w:rPr>
          <w:sz w:val="22"/>
          <w:szCs w:val="22"/>
        </w:rPr>
        <w:t xml:space="preserve">Figure 2.4: Conceptual framework </w:t>
      </w:r>
    </w:p>
    <w:p w14:paraId="33C39FF5" w14:textId="77777777" w:rsidR="00503D73" w:rsidRPr="0081648B" w:rsidRDefault="006F386A">
      <w:pPr>
        <w:pBdr>
          <w:top w:val="nil"/>
          <w:left w:val="nil"/>
          <w:bottom w:val="nil"/>
          <w:right w:val="nil"/>
          <w:between w:val="nil"/>
        </w:pBdr>
        <w:jc w:val="center"/>
        <w:rPr>
          <w:color w:val="000000"/>
        </w:rPr>
      </w:pPr>
      <w:r w:rsidRPr="0081648B">
        <w:rPr>
          <w:color w:val="000000"/>
        </w:rPr>
        <w:t>(Source: Created by author)</w:t>
      </w:r>
    </w:p>
    <w:p w14:paraId="72DC58B6" w14:textId="77777777" w:rsidR="00503D73" w:rsidRPr="0081648B" w:rsidRDefault="006F386A">
      <w:pPr>
        <w:pStyle w:val="Heading2"/>
      </w:pPr>
      <w:bookmarkStart w:id="32" w:name="_heading=h.hviujuxhsa2g" w:colFirst="0" w:colLast="0"/>
      <w:bookmarkEnd w:id="32"/>
      <w:r w:rsidRPr="0081648B">
        <w:t>2.6 Chapter summary</w:t>
      </w:r>
    </w:p>
    <w:p w14:paraId="0A442EBD" w14:textId="77777777" w:rsidR="00503D73" w:rsidRPr="0081648B" w:rsidRDefault="006F386A">
      <w:pPr>
        <w:pBdr>
          <w:top w:val="nil"/>
          <w:left w:val="nil"/>
          <w:bottom w:val="nil"/>
          <w:right w:val="nil"/>
          <w:between w:val="nil"/>
        </w:pBdr>
        <w:rPr>
          <w:color w:val="000000"/>
        </w:rPr>
      </w:pPr>
      <w:r w:rsidRPr="0081648B">
        <w:rPr>
          <w:color w:val="000000"/>
        </w:rPr>
        <w:t xml:space="preserve">The above-mentioned chapter has highlighted that CBIs manage childhood obesity by creating supportive environments across schools, childcare, and homes. It has been recognised as promoting healthier food, increasing physical activity through walking, changing policies, engaging families and community partners, and offering integrated education to tackle the complex root causes of obesity. Theory of Planned Behaviours application in obesity management activities includes the stages of attitudes, subjective norms, and perceived behavioural norms. The multi-factor collaboration, regarding the partnership between community-based intervention programs team and the healthcare sector, can ensure long-term success to reduce childhood obesity rather than relying on isolated efforts. Additionally, the multi-level policy chain within the field of childhood obesity prevention includes increased tax on sugary drinks, increased access to healthy food, funding for health campaigns, and better food labelling. Thus, parents are more engaged in handling the busy schedule, which makes them unaware of specific diets for children. </w:t>
      </w:r>
    </w:p>
    <w:p w14:paraId="74C1BC6F" w14:textId="77777777" w:rsidR="00503D73" w:rsidRPr="0081648B" w:rsidRDefault="006F386A">
      <w:pPr>
        <w:pStyle w:val="Heading1"/>
      </w:pPr>
      <w:bookmarkStart w:id="33" w:name="_heading=h.d25qm7ow5t76" w:colFirst="0" w:colLast="0"/>
      <w:bookmarkEnd w:id="33"/>
      <w:r w:rsidRPr="0081648B">
        <w:t>Chapter 3: Methodology</w:t>
      </w:r>
    </w:p>
    <w:p w14:paraId="4766DBDF" w14:textId="77777777" w:rsidR="00503D73" w:rsidRPr="0081648B" w:rsidRDefault="006F386A">
      <w:pPr>
        <w:pStyle w:val="Heading2"/>
      </w:pPr>
      <w:bookmarkStart w:id="34" w:name="_heading=h.j3oqpoo179fs" w:colFirst="0" w:colLast="0"/>
      <w:bookmarkEnd w:id="34"/>
      <w:r w:rsidRPr="0081648B">
        <w:t>3.1 Introduction</w:t>
      </w:r>
    </w:p>
    <w:p w14:paraId="500DC311" w14:textId="77777777" w:rsidR="00503D73" w:rsidRPr="0081648B" w:rsidRDefault="006F386A">
      <w:pPr>
        <w:pBdr>
          <w:top w:val="nil"/>
          <w:left w:val="nil"/>
          <w:bottom w:val="nil"/>
          <w:right w:val="nil"/>
          <w:between w:val="nil"/>
        </w:pBdr>
        <w:rPr>
          <w:color w:val="000000"/>
        </w:rPr>
      </w:pPr>
      <w:r w:rsidRPr="0081648B">
        <w:rPr>
          <w:color w:val="000000"/>
        </w:rPr>
        <w:t xml:space="preserve">The methodology chapter is going to evaluate the overall procedure of data collection and interpretation. The evaluation of this chapter has been beneficial in analysing the ethical practices that have been maintained through the research procedures. The various techniques as well as tools used for accumulating the information are going to be analysed within this chapter. The chapter can provide a deeper understanding of the methodological limitations and the validity of the accumulated information that is used for achieving suitable research findings. Thus, the chapter is considered to be an essential aspect of the research that showcases the reliability as well as validity of the information that is used for data analysis. </w:t>
      </w:r>
    </w:p>
    <w:p w14:paraId="3B0140D6" w14:textId="77777777" w:rsidR="00503D73" w:rsidRPr="0081648B" w:rsidRDefault="006F386A">
      <w:pPr>
        <w:pStyle w:val="Heading2"/>
      </w:pPr>
      <w:bookmarkStart w:id="35" w:name="_heading=h.73u3qel65qox" w:colFirst="0" w:colLast="0"/>
      <w:bookmarkEnd w:id="35"/>
      <w:r w:rsidRPr="0081648B">
        <w:t>3.2 Research philosophy</w:t>
      </w:r>
    </w:p>
    <w:p w14:paraId="3A212D88" w14:textId="77777777" w:rsidR="00503D73" w:rsidRPr="0081648B" w:rsidRDefault="006F386A">
      <w:pPr>
        <w:pBdr>
          <w:top w:val="nil"/>
          <w:left w:val="nil"/>
          <w:bottom w:val="nil"/>
          <w:right w:val="nil"/>
          <w:between w:val="nil"/>
        </w:pBdr>
        <w:rPr>
          <w:color w:val="000000"/>
        </w:rPr>
      </w:pPr>
      <w:r w:rsidRPr="0081648B">
        <w:rPr>
          <w:color w:val="000000"/>
        </w:rPr>
        <w:t xml:space="preserve">Interpretivism research philosophy has been used within this research in terms of analysing the subjective understanding of community-based interventions in managing obesity among children belonging to the age group of 2 to 18 years. As per the key findings of Pervin and Mokhtar (2022), the necessity of interpretivism philosophy within a systematic analysis emphasises a better understanding of complex and subjective meanings through focusing on objective facts. The influence of such a methodological paradigm has been beneficial in exploring the feelings and thoughts of existing literature authors while interpreting information about community-based intervention in managing obesity among children. However, Aguzzoli </w:t>
      </w:r>
      <w:r w:rsidRPr="0081648B">
        <w:rPr>
          <w:i/>
          <w:iCs/>
          <w:color w:val="000000"/>
        </w:rPr>
        <w:t xml:space="preserve">et al. </w:t>
      </w:r>
      <w:r w:rsidRPr="0081648B">
        <w:rPr>
          <w:color w:val="000000"/>
        </w:rPr>
        <w:t xml:space="preserve">(2024) have argued that the nature of inherent subjectivity in interpretivist philosophy has been identified as the key limitation that increases difficulties in recalculating contextual meaning. The influence of interpretivism philosophy has enabled deep exploration for understanding community-based interventions in managing obesity among children. Additionally, interpretivism has provided a philosophical framework to understand the meaningful, constructed nature of social reality, making it invaluable for research that seeks deep understanding of human experiences rather than universal laws. Thus, the use of such a methodological paradigm has been beneficial in understanding the subjective meaning of community-based intervention in managing diabetes among children belonging to the age group 2 to 18 years. </w:t>
      </w:r>
    </w:p>
    <w:p w14:paraId="25DC8171" w14:textId="77777777" w:rsidR="00503D73" w:rsidRPr="0081648B" w:rsidRDefault="006F386A">
      <w:pPr>
        <w:pStyle w:val="Heading2"/>
      </w:pPr>
      <w:bookmarkStart w:id="36" w:name="_heading=h.jfjs5pyeuur2" w:colFirst="0" w:colLast="0"/>
      <w:bookmarkEnd w:id="36"/>
      <w:r w:rsidRPr="0081648B">
        <w:t>3.3 Ethical Consideration</w:t>
      </w:r>
    </w:p>
    <w:p w14:paraId="175E8706" w14:textId="77777777" w:rsidR="00503D73" w:rsidRPr="0081648B" w:rsidRDefault="006F386A">
      <w:pPr>
        <w:pBdr>
          <w:top w:val="nil"/>
          <w:left w:val="nil"/>
          <w:bottom w:val="nil"/>
          <w:right w:val="nil"/>
          <w:between w:val="nil"/>
        </w:pBdr>
        <w:rPr>
          <w:color w:val="000000"/>
        </w:rPr>
      </w:pPr>
      <w:r w:rsidRPr="0081648B">
        <w:rPr>
          <w:color w:val="000000"/>
        </w:rPr>
        <w:t xml:space="preserve">The research has ensured to maintain overall ethical practice through the research in terms of making the thesis findings valuable. Based on this aspect, the research has ensured to follow the university guidelines before the data collection approach. For instance, the research has ensured to follow the UK’s Copyright Act 1988 in terms of avoiding the practice of plagiarism. The UK’s Copyright Act 1988 provides specific exceptions for educational use, allowing limited copying and use of copyrighted material for teaching, such as displaying web content or making broadcast recordings, under fair dealing as well as specific conditions (Gov, 2025). The influence of such regulation has helped to avoid the practice of copy pasting while accumulating information from existing resources. As per the analysis of Blom </w:t>
      </w:r>
      <w:r w:rsidRPr="0081648B">
        <w:rPr>
          <w:i/>
          <w:iCs/>
          <w:color w:val="000000"/>
        </w:rPr>
        <w:t xml:space="preserve">et al. </w:t>
      </w:r>
      <w:r w:rsidRPr="0081648B">
        <w:rPr>
          <w:color w:val="000000"/>
        </w:rPr>
        <w:t xml:space="preserve">(2025), maintaining ethical practice while conducting research helps to ensure data integrity and validity, builds public trust, promotes scientific advancement, and upholds accountability as well as transparency. Apart from this, the research has also ensured to conduct comprehensive, unbiased searches as well as assess the risk of bias fairly. Thus, maintaining ethical practice within the research has been beneficial in addressing the ethical bias while accumulating information. </w:t>
      </w:r>
    </w:p>
    <w:p w14:paraId="206EA2C9" w14:textId="77777777" w:rsidR="00503D73" w:rsidRPr="0081648B" w:rsidRDefault="006F386A">
      <w:pPr>
        <w:pStyle w:val="Heading2"/>
      </w:pPr>
      <w:bookmarkStart w:id="37" w:name="_heading=h.jobbj45t1dt1" w:colFirst="0" w:colLast="0"/>
      <w:bookmarkEnd w:id="37"/>
      <w:r w:rsidRPr="0081648B">
        <w:t>3.4 Research approach</w:t>
      </w:r>
    </w:p>
    <w:p w14:paraId="4F67B5F0" w14:textId="77777777" w:rsidR="00503D73" w:rsidRPr="0081648B" w:rsidRDefault="006F386A">
      <w:pPr>
        <w:pBdr>
          <w:top w:val="nil"/>
          <w:left w:val="nil"/>
          <w:bottom w:val="nil"/>
          <w:right w:val="nil"/>
          <w:between w:val="nil"/>
        </w:pBdr>
        <w:rPr>
          <w:color w:val="000000"/>
        </w:rPr>
      </w:pPr>
      <w:r w:rsidRPr="0081648B">
        <w:rPr>
          <w:color w:val="000000"/>
        </w:rPr>
        <w:t xml:space="preserve">A qualitative research approach has been used within this thesis in terms of supporting the accumulating information through theoretical perspectives. The accumulation of qualitative information based on community-based intervention for managing diabetes among children has been effective by using a qualitative approach. As per the opinion of Lim (2025) qualitative approach is considered to be a crucial aspect for gaining a deeper understanding of a context by exploring human experience as well as behaviour. The influence of such a methodological paradigm has been beneficial in implicating theoretical perspectives that support the necessity of community-based intervention for addressing obesity among young children belonging from age group 2 to 18 years. However, Oranga (2025) have argued that the limited generalizability and time-consuming nature of integrating a qualitative approach have been acknowledged as the key limitation. Thus, selecting such an approach has helped to explore the experiences, beliefs, and attitudes of existing literature that poses significant interventions based on community-based services for treating obesity among young children. </w:t>
      </w:r>
    </w:p>
    <w:p w14:paraId="58BB8583" w14:textId="77777777" w:rsidR="00503D73" w:rsidRPr="0081648B" w:rsidRDefault="006F386A">
      <w:pPr>
        <w:pStyle w:val="Heading2"/>
      </w:pPr>
      <w:bookmarkStart w:id="38" w:name="_heading=h.9fwe63ru7r0g" w:colFirst="0" w:colLast="0"/>
      <w:bookmarkEnd w:id="38"/>
      <w:r w:rsidRPr="0081648B">
        <w:t>3.5 Research strategy</w:t>
      </w:r>
    </w:p>
    <w:p w14:paraId="2CFDDDD0" w14:textId="77777777" w:rsidR="00503D73" w:rsidRPr="0081648B" w:rsidRDefault="006F386A">
      <w:pPr>
        <w:pBdr>
          <w:top w:val="nil"/>
          <w:left w:val="nil"/>
          <w:bottom w:val="nil"/>
          <w:right w:val="nil"/>
          <w:between w:val="nil"/>
        </w:pBdr>
        <w:rPr>
          <w:color w:val="000000"/>
        </w:rPr>
      </w:pPr>
      <w:r w:rsidRPr="0081648B">
        <w:rPr>
          <w:color w:val="000000"/>
        </w:rPr>
        <w:t xml:space="preserve">A deductive research strategy has been used within this thesis in terms of evaluating the role of community-based intervention in managing childhood obesity through theoretical perspectives. As per the key findings of Fife and Gossner (2024), deductive strategy is considered to be a crucial aspect for testing theoretical perspectives through underpinning logical decision-making as well as focusing on moving from general principles to specific conclusions. The influence of such a methodological paradigm has helped in fostering critical thinking ability and efficiency regarding the development of the research design. However, Hall </w:t>
      </w:r>
      <w:r w:rsidRPr="0081648B">
        <w:rPr>
          <w:i/>
          <w:iCs/>
          <w:color w:val="000000"/>
        </w:rPr>
        <w:t xml:space="preserve">et al. </w:t>
      </w:r>
      <w:r w:rsidRPr="0081648B">
        <w:rPr>
          <w:color w:val="000000"/>
        </w:rPr>
        <w:t xml:space="preserve">(2023) have found that higher dependence on premise accuracy has been the key limitation of the deductive strategy. Based on this aspect, the research has ensured to support the qualitative information through existing theories in terms of enhancing the validity of the findings. Thus, the influence of such a strategy has been beneficial in evaluating the role of community-based interventions required for preventing childhood obesity. </w:t>
      </w:r>
    </w:p>
    <w:p w14:paraId="22334BA2" w14:textId="77777777" w:rsidR="00503D73" w:rsidRPr="0081648B" w:rsidRDefault="006F386A">
      <w:pPr>
        <w:pStyle w:val="Heading2"/>
      </w:pPr>
      <w:bookmarkStart w:id="39" w:name="_heading=h.r7o9l1r0aphe" w:colFirst="0" w:colLast="0"/>
      <w:bookmarkEnd w:id="39"/>
      <w:r w:rsidRPr="0081648B">
        <w:t>3.6 Study design – systematic review</w:t>
      </w:r>
    </w:p>
    <w:p w14:paraId="24E93BE0" w14:textId="77777777" w:rsidR="00503D73" w:rsidRPr="0081648B" w:rsidRDefault="006F386A">
      <w:pPr>
        <w:pBdr>
          <w:top w:val="nil"/>
          <w:left w:val="nil"/>
          <w:bottom w:val="nil"/>
          <w:right w:val="nil"/>
          <w:between w:val="nil"/>
        </w:pBdr>
        <w:rPr>
          <w:color w:val="000000"/>
        </w:rPr>
      </w:pPr>
      <w:r w:rsidRPr="0081648B">
        <w:rPr>
          <w:color w:val="000000"/>
        </w:rPr>
        <w:t xml:space="preserve">Descriptive design has been used for conducting a systematic review within this thesis for evaluating the role of community-based interventions required for preventing childhood obesity. As per the opinion of Ramchandani </w:t>
      </w:r>
      <w:r w:rsidRPr="0081648B">
        <w:rPr>
          <w:i/>
          <w:iCs/>
          <w:color w:val="000000"/>
        </w:rPr>
        <w:t xml:space="preserve">et al. </w:t>
      </w:r>
      <w:r w:rsidRPr="0081648B">
        <w:rPr>
          <w:color w:val="000000"/>
        </w:rPr>
        <w:t xml:space="preserve">(2025), descriptive design is considered to be a crucial aspect for systematic reviews as it helps in mapping the landscape of a topic by providing detailed overviews of prevalence, characteristics as well as trends. The use of a deductive approach and interpretivist philosophy has been helpful in developing such a methodological design. The use of such phenomena has helped in providing detailed pictures of the interventions that are used to prevent childhood obesity. Additionally, the design was also beneficial for identifying the existing literature gaps, as well as helping in addressing them in this thesis. </w:t>
      </w:r>
    </w:p>
    <w:p w14:paraId="22AAD8CB" w14:textId="77777777" w:rsidR="00503D73" w:rsidRPr="0081648B" w:rsidRDefault="006F386A">
      <w:pPr>
        <w:pStyle w:val="Heading2"/>
      </w:pPr>
      <w:bookmarkStart w:id="40" w:name="_heading=h.svvenzpfdx84" w:colFirst="0" w:colLast="0"/>
      <w:bookmarkEnd w:id="40"/>
      <w:r w:rsidRPr="0081648B">
        <w:t>3.7 Method of data collection</w:t>
      </w:r>
    </w:p>
    <w:p w14:paraId="0F4BA41D" w14:textId="77777777" w:rsidR="00503D73" w:rsidRPr="0081648B" w:rsidRDefault="006F386A">
      <w:pPr>
        <w:pStyle w:val="Heading3"/>
      </w:pPr>
      <w:bookmarkStart w:id="41" w:name="_heading=h.idrj9xmm3jj2" w:colFirst="0" w:colLast="0"/>
      <w:bookmarkEnd w:id="41"/>
      <w:r w:rsidRPr="0081648B">
        <w:t>3.7.1 Search strategy</w:t>
      </w:r>
    </w:p>
    <w:p w14:paraId="63E3A122" w14:textId="77777777" w:rsidR="00503D73" w:rsidRPr="0081648B" w:rsidRDefault="006F386A">
      <w:pPr>
        <w:pBdr>
          <w:top w:val="nil"/>
          <w:left w:val="nil"/>
          <w:bottom w:val="nil"/>
          <w:right w:val="nil"/>
          <w:between w:val="nil"/>
        </w:pBdr>
        <w:rPr>
          <w:color w:val="000000"/>
        </w:rPr>
      </w:pPr>
      <w:r w:rsidRPr="0081648B">
        <w:rPr>
          <w:color w:val="000000"/>
        </w:rPr>
        <w:t xml:space="preserve">A keyword searching strategy has been used within this research using tools such as Boolean operators. The keyword searching has been beneficial in selecting the relevant data sources that support the thesis context. As per the opinion of Shaheen </w:t>
      </w:r>
      <w:r w:rsidRPr="0081648B">
        <w:rPr>
          <w:i/>
          <w:iCs/>
          <w:color w:val="000000"/>
        </w:rPr>
        <w:t xml:space="preserve">et al. </w:t>
      </w:r>
      <w:r w:rsidRPr="0081648B">
        <w:rPr>
          <w:color w:val="000000"/>
        </w:rPr>
        <w:t>(2023), a systematic and comprehensive keyword search strategy is vital in a systematic review because it helps to ensure the comprehensiveness, reproducibility, and transparency of the evidence synthesis. The influence of such a strategy has been beneficial in increasing the chances of finding all relevant articles, thus ensuring a comprehensive as well as representative sample of the literature.</w:t>
      </w:r>
    </w:p>
    <w:p w14:paraId="2EA982D3" w14:textId="77777777" w:rsidR="00503D73" w:rsidRPr="0081648B" w:rsidRDefault="006F386A">
      <w:pPr>
        <w:pStyle w:val="Heading3"/>
      </w:pPr>
      <w:bookmarkStart w:id="42" w:name="_heading=h.z9884q7zxxpn" w:colFirst="0" w:colLast="0"/>
      <w:bookmarkEnd w:id="42"/>
      <w:r w:rsidRPr="0081648B">
        <w:t>3.7.2 FRAMING THE RESEARCH QUESTION:</w:t>
      </w:r>
    </w:p>
    <w:tbl>
      <w:tblPr>
        <w:tblStyle w:val="a6"/>
        <w:tblW w:w="8775" w:type="dxa"/>
        <w:jc w:val="center"/>
        <w:tblBorders>
          <w:top w:val="nil"/>
          <w:left w:val="nil"/>
          <w:bottom w:val="nil"/>
          <w:right w:val="nil"/>
          <w:insideH w:val="nil"/>
          <w:insideV w:val="nil"/>
        </w:tblBorders>
        <w:tblLayout w:type="fixed"/>
        <w:tblLook w:val="0600" w:firstRow="0" w:lastRow="0" w:firstColumn="0" w:lastColumn="0" w:noHBand="1" w:noVBand="1"/>
      </w:tblPr>
      <w:tblGrid>
        <w:gridCol w:w="3555"/>
        <w:gridCol w:w="5220"/>
      </w:tblGrid>
      <w:tr w:rsidR="00503D73" w:rsidRPr="0081648B" w14:paraId="6FD7C4AE" w14:textId="77777777">
        <w:trPr>
          <w:cantSplit/>
          <w:trHeight w:val="270"/>
          <w:tblHeader/>
          <w:jc w:val="center"/>
        </w:trPr>
        <w:tc>
          <w:tcPr>
            <w:tcW w:w="3555" w:type="dxa"/>
            <w:tcBorders>
              <w:top w:val="single" w:sz="7" w:space="0" w:color="000000"/>
              <w:left w:val="single" w:sz="7" w:space="0" w:color="000000"/>
              <w:bottom w:val="single" w:sz="7" w:space="0" w:color="000000"/>
              <w:right w:val="single" w:sz="7" w:space="0" w:color="000000"/>
            </w:tcBorders>
            <w:tcMar>
              <w:top w:w="0" w:type="dxa"/>
              <w:left w:w="0" w:type="dxa"/>
              <w:bottom w:w="0" w:type="dxa"/>
              <w:right w:w="0" w:type="dxa"/>
            </w:tcMar>
          </w:tcPr>
          <w:p w14:paraId="380C9A97" w14:textId="77777777" w:rsidR="00503D73" w:rsidRPr="0081648B" w:rsidRDefault="006F386A">
            <w:pPr>
              <w:pBdr>
                <w:top w:val="nil"/>
                <w:left w:val="nil"/>
                <w:bottom w:val="nil"/>
                <w:right w:val="nil"/>
                <w:between w:val="nil"/>
              </w:pBdr>
              <w:ind w:left="120"/>
              <w:rPr>
                <w:b/>
                <w:bCs/>
                <w:color w:val="000000"/>
              </w:rPr>
            </w:pPr>
            <w:r w:rsidRPr="0081648B">
              <w:rPr>
                <w:b/>
                <w:bCs/>
                <w:color w:val="000000"/>
              </w:rPr>
              <w:t>PICO</w:t>
            </w:r>
          </w:p>
        </w:tc>
        <w:tc>
          <w:tcPr>
            <w:tcW w:w="5220" w:type="dxa"/>
            <w:tcBorders>
              <w:top w:val="single" w:sz="7" w:space="0" w:color="000000"/>
              <w:left w:val="nil"/>
              <w:bottom w:val="single" w:sz="7" w:space="0" w:color="000000"/>
              <w:right w:val="single" w:sz="7" w:space="0" w:color="000000"/>
            </w:tcBorders>
            <w:tcMar>
              <w:top w:w="0" w:type="dxa"/>
              <w:left w:w="0" w:type="dxa"/>
              <w:bottom w:w="0" w:type="dxa"/>
              <w:right w:w="0" w:type="dxa"/>
            </w:tcMar>
          </w:tcPr>
          <w:p w14:paraId="569366B3" w14:textId="77777777" w:rsidR="00503D73" w:rsidRPr="0081648B" w:rsidRDefault="006F386A">
            <w:pPr>
              <w:pBdr>
                <w:top w:val="nil"/>
                <w:left w:val="nil"/>
                <w:bottom w:val="nil"/>
                <w:right w:val="nil"/>
                <w:between w:val="nil"/>
              </w:pBdr>
              <w:ind w:left="120"/>
              <w:rPr>
                <w:b/>
                <w:bCs/>
                <w:color w:val="000000"/>
              </w:rPr>
            </w:pPr>
            <w:r w:rsidRPr="0081648B">
              <w:rPr>
                <w:b/>
                <w:bCs/>
                <w:color w:val="000000"/>
              </w:rPr>
              <w:t>Search Terms</w:t>
            </w:r>
          </w:p>
        </w:tc>
      </w:tr>
      <w:tr w:rsidR="00503D73" w:rsidRPr="0081648B" w14:paraId="2C6B3C5F" w14:textId="77777777">
        <w:trPr>
          <w:cantSplit/>
          <w:trHeight w:val="255"/>
          <w:tblHeader/>
          <w:jc w:val="center"/>
        </w:trPr>
        <w:tc>
          <w:tcPr>
            <w:tcW w:w="3555" w:type="dxa"/>
            <w:tcBorders>
              <w:top w:val="nil"/>
              <w:left w:val="single" w:sz="7" w:space="0" w:color="000000"/>
              <w:bottom w:val="single" w:sz="7" w:space="0" w:color="000000"/>
              <w:right w:val="single" w:sz="7" w:space="0" w:color="000000"/>
            </w:tcBorders>
            <w:tcMar>
              <w:top w:w="0" w:type="dxa"/>
              <w:left w:w="0" w:type="dxa"/>
              <w:bottom w:w="0" w:type="dxa"/>
              <w:right w:w="0" w:type="dxa"/>
            </w:tcMar>
          </w:tcPr>
          <w:p w14:paraId="43A13761" w14:textId="77777777" w:rsidR="00503D73" w:rsidRPr="0081648B" w:rsidRDefault="006F386A">
            <w:pPr>
              <w:pBdr>
                <w:top w:val="nil"/>
                <w:left w:val="nil"/>
                <w:bottom w:val="nil"/>
                <w:right w:val="nil"/>
                <w:between w:val="nil"/>
              </w:pBdr>
              <w:ind w:left="120"/>
              <w:rPr>
                <w:b/>
                <w:bCs/>
                <w:color w:val="000000"/>
              </w:rPr>
            </w:pPr>
            <w:r w:rsidRPr="0081648B">
              <w:rPr>
                <w:b/>
                <w:bCs/>
                <w:color w:val="000000"/>
              </w:rPr>
              <w:t>Population</w:t>
            </w:r>
          </w:p>
        </w:tc>
        <w:tc>
          <w:tcPr>
            <w:tcW w:w="5220" w:type="dxa"/>
            <w:tcBorders>
              <w:top w:val="nil"/>
              <w:left w:val="nil"/>
              <w:bottom w:val="single" w:sz="7" w:space="0" w:color="000000"/>
              <w:right w:val="single" w:sz="7" w:space="0" w:color="000000"/>
            </w:tcBorders>
            <w:tcMar>
              <w:top w:w="0" w:type="dxa"/>
              <w:left w:w="0" w:type="dxa"/>
              <w:bottom w:w="0" w:type="dxa"/>
              <w:right w:w="0" w:type="dxa"/>
            </w:tcMar>
          </w:tcPr>
          <w:p w14:paraId="1AD65AEF" w14:textId="77777777" w:rsidR="00503D73" w:rsidRPr="0081648B" w:rsidRDefault="006F386A">
            <w:pPr>
              <w:pBdr>
                <w:top w:val="nil"/>
                <w:left w:val="nil"/>
                <w:bottom w:val="nil"/>
                <w:right w:val="nil"/>
                <w:between w:val="nil"/>
              </w:pBdr>
              <w:ind w:right="160"/>
              <w:rPr>
                <w:color w:val="000000"/>
              </w:rPr>
            </w:pPr>
            <w:r w:rsidRPr="0081648B">
              <w:rPr>
                <w:color w:val="000000"/>
              </w:rPr>
              <w:t>Children aged between 2 to 18 years old</w:t>
            </w:r>
          </w:p>
        </w:tc>
      </w:tr>
      <w:tr w:rsidR="00503D73" w:rsidRPr="0081648B" w14:paraId="5F4DD387" w14:textId="77777777">
        <w:trPr>
          <w:cantSplit/>
          <w:trHeight w:val="120"/>
          <w:tblHeader/>
          <w:jc w:val="center"/>
        </w:trPr>
        <w:tc>
          <w:tcPr>
            <w:tcW w:w="3555" w:type="dxa"/>
            <w:tcBorders>
              <w:top w:val="nil"/>
              <w:left w:val="single" w:sz="7" w:space="0" w:color="000000"/>
              <w:bottom w:val="single" w:sz="7" w:space="0" w:color="000000"/>
              <w:right w:val="single" w:sz="7" w:space="0" w:color="000000"/>
            </w:tcBorders>
            <w:tcMar>
              <w:top w:w="0" w:type="dxa"/>
              <w:left w:w="0" w:type="dxa"/>
              <w:bottom w:w="0" w:type="dxa"/>
              <w:right w:w="0" w:type="dxa"/>
            </w:tcMar>
          </w:tcPr>
          <w:p w14:paraId="28F7CF2C" w14:textId="77777777" w:rsidR="00503D73" w:rsidRPr="0081648B" w:rsidRDefault="006F386A">
            <w:pPr>
              <w:pBdr>
                <w:top w:val="nil"/>
                <w:left w:val="nil"/>
                <w:bottom w:val="nil"/>
                <w:right w:val="nil"/>
                <w:between w:val="nil"/>
              </w:pBdr>
              <w:ind w:left="120"/>
              <w:rPr>
                <w:b/>
                <w:bCs/>
                <w:color w:val="000000"/>
              </w:rPr>
            </w:pPr>
            <w:r w:rsidRPr="0081648B">
              <w:rPr>
                <w:b/>
                <w:bCs/>
                <w:color w:val="000000"/>
              </w:rPr>
              <w:t>Intervention</w:t>
            </w:r>
          </w:p>
        </w:tc>
        <w:tc>
          <w:tcPr>
            <w:tcW w:w="5220" w:type="dxa"/>
            <w:tcBorders>
              <w:top w:val="nil"/>
              <w:left w:val="nil"/>
              <w:bottom w:val="single" w:sz="7" w:space="0" w:color="000000"/>
              <w:right w:val="single" w:sz="7" w:space="0" w:color="000000"/>
            </w:tcBorders>
            <w:tcMar>
              <w:top w:w="0" w:type="dxa"/>
              <w:left w:w="0" w:type="dxa"/>
              <w:bottom w:w="0" w:type="dxa"/>
              <w:right w:w="0" w:type="dxa"/>
            </w:tcMar>
          </w:tcPr>
          <w:p w14:paraId="45D38979" w14:textId="77777777" w:rsidR="00503D73" w:rsidRPr="0081648B" w:rsidRDefault="006F386A">
            <w:pPr>
              <w:pBdr>
                <w:top w:val="nil"/>
                <w:left w:val="nil"/>
                <w:bottom w:val="nil"/>
                <w:right w:val="nil"/>
                <w:between w:val="nil"/>
              </w:pBdr>
              <w:rPr>
                <w:color w:val="000000"/>
              </w:rPr>
            </w:pPr>
            <w:r w:rsidRPr="0081648B">
              <w:rPr>
                <w:color w:val="000000"/>
              </w:rPr>
              <w:t xml:space="preserve">Community-based interventions for obesity management </w:t>
            </w:r>
          </w:p>
        </w:tc>
      </w:tr>
      <w:tr w:rsidR="00503D73" w:rsidRPr="0081648B" w14:paraId="21FBB247" w14:textId="77777777">
        <w:trPr>
          <w:cantSplit/>
          <w:trHeight w:val="270"/>
          <w:tblHeader/>
          <w:jc w:val="center"/>
        </w:trPr>
        <w:tc>
          <w:tcPr>
            <w:tcW w:w="3555" w:type="dxa"/>
            <w:tcBorders>
              <w:top w:val="nil"/>
              <w:left w:val="single" w:sz="7" w:space="0" w:color="000000"/>
              <w:bottom w:val="single" w:sz="7" w:space="0" w:color="000000"/>
              <w:right w:val="single" w:sz="7" w:space="0" w:color="000000"/>
            </w:tcBorders>
            <w:tcMar>
              <w:top w:w="0" w:type="dxa"/>
              <w:left w:w="0" w:type="dxa"/>
              <w:bottom w:w="0" w:type="dxa"/>
              <w:right w:w="0" w:type="dxa"/>
            </w:tcMar>
          </w:tcPr>
          <w:p w14:paraId="47B8C373" w14:textId="77777777" w:rsidR="00503D73" w:rsidRPr="0081648B" w:rsidRDefault="006F386A">
            <w:pPr>
              <w:pBdr>
                <w:top w:val="nil"/>
                <w:left w:val="nil"/>
                <w:bottom w:val="nil"/>
                <w:right w:val="nil"/>
                <w:between w:val="nil"/>
              </w:pBdr>
              <w:ind w:left="120"/>
              <w:rPr>
                <w:b/>
                <w:bCs/>
                <w:color w:val="000000"/>
              </w:rPr>
            </w:pPr>
            <w:r w:rsidRPr="0081648B">
              <w:rPr>
                <w:b/>
                <w:bCs/>
                <w:color w:val="000000"/>
              </w:rPr>
              <w:t>Comparison</w:t>
            </w:r>
          </w:p>
        </w:tc>
        <w:tc>
          <w:tcPr>
            <w:tcW w:w="5220" w:type="dxa"/>
            <w:tcBorders>
              <w:top w:val="nil"/>
              <w:left w:val="nil"/>
              <w:bottom w:val="single" w:sz="7" w:space="0" w:color="000000"/>
              <w:right w:val="single" w:sz="7" w:space="0" w:color="000000"/>
            </w:tcBorders>
            <w:tcMar>
              <w:top w:w="0" w:type="dxa"/>
              <w:left w:w="0" w:type="dxa"/>
              <w:bottom w:w="0" w:type="dxa"/>
              <w:right w:w="0" w:type="dxa"/>
            </w:tcMar>
          </w:tcPr>
          <w:p w14:paraId="162EF1B7" w14:textId="77777777" w:rsidR="00503D73" w:rsidRPr="0081648B" w:rsidRDefault="006F386A">
            <w:pPr>
              <w:pBdr>
                <w:top w:val="nil"/>
                <w:left w:val="nil"/>
                <w:bottom w:val="nil"/>
                <w:right w:val="nil"/>
                <w:between w:val="nil"/>
              </w:pBdr>
              <w:rPr>
                <w:color w:val="000000"/>
              </w:rPr>
            </w:pPr>
            <w:r w:rsidRPr="0081648B">
              <w:rPr>
                <w:color w:val="000000"/>
              </w:rPr>
              <w:t>Individual-based clinical approaches, pharmacological interventions, and surgical treatments.</w:t>
            </w:r>
          </w:p>
        </w:tc>
      </w:tr>
      <w:tr w:rsidR="00503D73" w:rsidRPr="0081648B" w14:paraId="135042C9" w14:textId="77777777">
        <w:trPr>
          <w:cantSplit/>
          <w:trHeight w:val="375"/>
          <w:tblHeader/>
          <w:jc w:val="center"/>
        </w:trPr>
        <w:tc>
          <w:tcPr>
            <w:tcW w:w="3555" w:type="dxa"/>
            <w:tcBorders>
              <w:top w:val="nil"/>
              <w:left w:val="single" w:sz="7" w:space="0" w:color="000000"/>
              <w:bottom w:val="single" w:sz="7" w:space="0" w:color="000000"/>
              <w:right w:val="single" w:sz="7" w:space="0" w:color="000000"/>
            </w:tcBorders>
            <w:tcMar>
              <w:top w:w="0" w:type="dxa"/>
              <w:left w:w="0" w:type="dxa"/>
              <w:bottom w:w="0" w:type="dxa"/>
              <w:right w:w="0" w:type="dxa"/>
            </w:tcMar>
          </w:tcPr>
          <w:p w14:paraId="4FF31B7E" w14:textId="77777777" w:rsidR="00503D73" w:rsidRPr="0081648B" w:rsidRDefault="006F386A">
            <w:pPr>
              <w:pBdr>
                <w:top w:val="nil"/>
                <w:left w:val="nil"/>
                <w:bottom w:val="nil"/>
                <w:right w:val="nil"/>
                <w:between w:val="nil"/>
              </w:pBdr>
              <w:ind w:left="120"/>
              <w:rPr>
                <w:b/>
                <w:bCs/>
                <w:color w:val="000000"/>
              </w:rPr>
            </w:pPr>
            <w:r w:rsidRPr="0081648B">
              <w:rPr>
                <w:b/>
                <w:bCs/>
                <w:color w:val="000000"/>
              </w:rPr>
              <w:t>Outcome</w:t>
            </w:r>
          </w:p>
        </w:tc>
        <w:tc>
          <w:tcPr>
            <w:tcW w:w="5220" w:type="dxa"/>
            <w:tcBorders>
              <w:top w:val="nil"/>
              <w:left w:val="nil"/>
              <w:bottom w:val="single" w:sz="7" w:space="0" w:color="000000"/>
              <w:right w:val="single" w:sz="7" w:space="0" w:color="000000"/>
            </w:tcBorders>
            <w:tcMar>
              <w:top w:w="0" w:type="dxa"/>
              <w:left w:w="0" w:type="dxa"/>
              <w:bottom w:w="0" w:type="dxa"/>
              <w:right w:w="0" w:type="dxa"/>
            </w:tcMar>
          </w:tcPr>
          <w:p w14:paraId="3C72987A" w14:textId="77777777" w:rsidR="00503D73" w:rsidRPr="0081648B" w:rsidRDefault="006F386A">
            <w:pPr>
              <w:pBdr>
                <w:top w:val="nil"/>
                <w:left w:val="nil"/>
                <w:bottom w:val="nil"/>
                <w:right w:val="nil"/>
                <w:between w:val="nil"/>
              </w:pBdr>
              <w:ind w:right="160"/>
              <w:rPr>
                <w:color w:val="000000"/>
              </w:rPr>
            </w:pPr>
            <w:r w:rsidRPr="0081648B">
              <w:rPr>
                <w:color w:val="000000"/>
              </w:rPr>
              <w:t xml:space="preserve">Preventing obesity in childhood </w:t>
            </w:r>
          </w:p>
        </w:tc>
      </w:tr>
      <w:tr w:rsidR="00503D73" w:rsidRPr="0081648B" w14:paraId="33F84724" w14:textId="77777777">
        <w:trPr>
          <w:cantSplit/>
          <w:trHeight w:val="285"/>
          <w:tblHeader/>
          <w:jc w:val="center"/>
        </w:trPr>
        <w:tc>
          <w:tcPr>
            <w:tcW w:w="3555" w:type="dxa"/>
            <w:tcBorders>
              <w:top w:val="nil"/>
              <w:left w:val="single" w:sz="7" w:space="0" w:color="000000"/>
              <w:bottom w:val="single" w:sz="7" w:space="0" w:color="000000"/>
              <w:right w:val="single" w:sz="7" w:space="0" w:color="000000"/>
            </w:tcBorders>
            <w:tcMar>
              <w:top w:w="0" w:type="dxa"/>
              <w:left w:w="0" w:type="dxa"/>
              <w:bottom w:w="0" w:type="dxa"/>
              <w:right w:w="0" w:type="dxa"/>
            </w:tcMar>
          </w:tcPr>
          <w:p w14:paraId="091ED0EB" w14:textId="77777777" w:rsidR="00503D73" w:rsidRPr="0081648B" w:rsidRDefault="006F386A">
            <w:pPr>
              <w:pBdr>
                <w:top w:val="nil"/>
                <w:left w:val="nil"/>
                <w:bottom w:val="nil"/>
                <w:right w:val="nil"/>
                <w:between w:val="nil"/>
              </w:pBdr>
              <w:ind w:left="120"/>
              <w:rPr>
                <w:b/>
                <w:bCs/>
                <w:color w:val="000000"/>
              </w:rPr>
            </w:pPr>
            <w:r w:rsidRPr="0081648B">
              <w:rPr>
                <w:b/>
                <w:bCs/>
                <w:color w:val="000000"/>
              </w:rPr>
              <w:t>SETTING</w:t>
            </w:r>
          </w:p>
        </w:tc>
        <w:tc>
          <w:tcPr>
            <w:tcW w:w="5220" w:type="dxa"/>
            <w:tcBorders>
              <w:top w:val="nil"/>
              <w:left w:val="nil"/>
              <w:bottom w:val="single" w:sz="7" w:space="0" w:color="000000"/>
              <w:right w:val="single" w:sz="7" w:space="0" w:color="000000"/>
            </w:tcBorders>
            <w:tcMar>
              <w:top w:w="0" w:type="dxa"/>
              <w:left w:w="0" w:type="dxa"/>
              <w:bottom w:w="0" w:type="dxa"/>
              <w:right w:w="0" w:type="dxa"/>
            </w:tcMar>
          </w:tcPr>
          <w:p w14:paraId="7E418E2D" w14:textId="77777777" w:rsidR="00503D73" w:rsidRPr="0081648B" w:rsidRDefault="006F386A">
            <w:pPr>
              <w:pBdr>
                <w:top w:val="nil"/>
                <w:left w:val="nil"/>
                <w:bottom w:val="nil"/>
                <w:right w:val="nil"/>
                <w:between w:val="nil"/>
              </w:pBdr>
              <w:ind w:right="160"/>
              <w:rPr>
                <w:color w:val="000000"/>
              </w:rPr>
            </w:pPr>
            <w:r w:rsidRPr="0081648B">
              <w:rPr>
                <w:color w:val="000000"/>
              </w:rPr>
              <w:t xml:space="preserve">Systematic literature reviews using a qualitative database </w:t>
            </w:r>
          </w:p>
        </w:tc>
      </w:tr>
    </w:tbl>
    <w:p w14:paraId="56CDEE0B" w14:textId="77777777" w:rsidR="00503D73" w:rsidRPr="0081648B" w:rsidRDefault="006F386A">
      <w:pPr>
        <w:pStyle w:val="Heading5"/>
      </w:pPr>
      <w:bookmarkStart w:id="43" w:name="_heading=h.ox2c2tm8ays5" w:colFirst="0" w:colLast="0"/>
      <w:bookmarkEnd w:id="43"/>
      <w:r w:rsidRPr="0081648B">
        <w:t xml:space="preserve">Table 3.1: PICO framework </w:t>
      </w:r>
    </w:p>
    <w:p w14:paraId="3531FE27" w14:textId="77777777" w:rsidR="00503D73" w:rsidRPr="0081648B" w:rsidRDefault="006F386A">
      <w:pPr>
        <w:pBdr>
          <w:top w:val="nil"/>
          <w:left w:val="nil"/>
          <w:bottom w:val="nil"/>
          <w:right w:val="nil"/>
          <w:between w:val="nil"/>
        </w:pBdr>
        <w:jc w:val="center"/>
        <w:rPr>
          <w:color w:val="000000"/>
        </w:rPr>
      </w:pPr>
      <w:r w:rsidRPr="0081648B">
        <w:rPr>
          <w:color w:val="000000"/>
        </w:rPr>
        <w:t>(Source: Created by author)</w:t>
      </w:r>
    </w:p>
    <w:p w14:paraId="59EFF60F" w14:textId="77777777" w:rsidR="00503D73" w:rsidRPr="0081648B" w:rsidRDefault="006F386A">
      <w:pPr>
        <w:pBdr>
          <w:top w:val="nil"/>
          <w:left w:val="nil"/>
          <w:bottom w:val="nil"/>
          <w:right w:val="nil"/>
          <w:between w:val="nil"/>
        </w:pBdr>
        <w:rPr>
          <w:b/>
          <w:bCs/>
          <w:color w:val="000000"/>
        </w:rPr>
      </w:pPr>
      <w:r w:rsidRPr="0081648B">
        <w:rPr>
          <w:b/>
          <w:bCs/>
          <w:i/>
          <w:iCs/>
          <w:color w:val="000000"/>
        </w:rPr>
        <w:t>Research question:</w:t>
      </w:r>
      <w:r w:rsidRPr="0081648B">
        <w:rPr>
          <w:color w:val="000000"/>
        </w:rPr>
        <w:t xml:space="preserve"> What is the role of community-based intervention in managing and preventing childhood obesity among children aged between 2 to 18 years old? </w:t>
      </w:r>
    </w:p>
    <w:p w14:paraId="65BF79C2" w14:textId="77777777" w:rsidR="00503D73" w:rsidRPr="0081648B" w:rsidRDefault="006F386A">
      <w:pPr>
        <w:pStyle w:val="Heading3"/>
      </w:pPr>
      <w:bookmarkStart w:id="44" w:name="_heading=h.77j3ri0a6l" w:colFirst="0" w:colLast="0"/>
      <w:bookmarkEnd w:id="44"/>
      <w:r w:rsidRPr="0081648B">
        <w:t>3.7.3 Database search procedure</w:t>
      </w:r>
    </w:p>
    <w:p w14:paraId="7DAEFF49" w14:textId="77777777" w:rsidR="00503D73" w:rsidRPr="0081648B" w:rsidRDefault="006F386A">
      <w:pPr>
        <w:pBdr>
          <w:top w:val="nil"/>
          <w:left w:val="nil"/>
          <w:bottom w:val="nil"/>
          <w:right w:val="nil"/>
          <w:between w:val="nil"/>
        </w:pBdr>
        <w:rPr>
          <w:color w:val="000000"/>
        </w:rPr>
      </w:pPr>
      <w:r w:rsidRPr="0081648B">
        <w:rPr>
          <w:color w:val="000000"/>
        </w:rPr>
        <w:t xml:space="preserve">The key context of the database search process includes the primary stages regarding selection of key words, searching this in a relevant database, screening the journal articles and selection. For instance, using the key words such as “community-based intervention”, “managing and preventing childhood obesity” within Google Scholar, relevant data have been selected. Research Gate, Wiely and PubMed are the main databases used in this systemic review. The included criteria for this research include published articles after 2020 and peer-reviewed with a full text view. The healthcare journal articles must have an English version that can ensure the validity and relevance of this research on obesity management. </w:t>
      </w:r>
    </w:p>
    <w:p w14:paraId="3D847E5E" w14:textId="77777777" w:rsidR="00503D73" w:rsidRPr="0081648B" w:rsidRDefault="006F386A">
      <w:pPr>
        <w:pStyle w:val="Heading3"/>
      </w:pPr>
      <w:bookmarkStart w:id="45" w:name="_heading=h.wohtfcazprm6" w:colFirst="0" w:colLast="0"/>
      <w:bookmarkEnd w:id="45"/>
      <w:r w:rsidRPr="0081648B">
        <w:t>3.7.4 HAND search</w:t>
      </w:r>
    </w:p>
    <w:p w14:paraId="1EF0B6E4" w14:textId="77777777" w:rsidR="00503D73" w:rsidRPr="0081648B" w:rsidRDefault="006F386A">
      <w:pPr>
        <w:pBdr>
          <w:top w:val="nil"/>
          <w:left w:val="nil"/>
          <w:bottom w:val="nil"/>
          <w:right w:val="nil"/>
          <w:between w:val="nil"/>
        </w:pBdr>
        <w:rPr>
          <w:color w:val="000000"/>
        </w:rPr>
      </w:pPr>
      <w:r w:rsidRPr="0081648B">
        <w:rPr>
          <w:color w:val="000000"/>
        </w:rPr>
        <w:t xml:space="preserve">Following the aspect of Hand search, the role of community-based intervention in managing and preventing childhood obesity has been identified. The manual examination under the search procedures includes going through the full texts of healthcare journal articles and gathering data based on objectives. In addition, the hand research has been conducted considering the target source “children with obesity”. </w:t>
      </w:r>
    </w:p>
    <w:p w14:paraId="13A4FB08" w14:textId="77777777" w:rsidR="00503D73" w:rsidRPr="0081648B" w:rsidRDefault="006F386A">
      <w:pPr>
        <w:pStyle w:val="Heading3"/>
      </w:pPr>
      <w:bookmarkStart w:id="46" w:name="_heading=h.7cqdpsueqjt" w:colFirst="0" w:colLast="0"/>
      <w:bookmarkEnd w:id="46"/>
      <w:r w:rsidRPr="0081648B">
        <w:t>3.7.5 Grey literature</w:t>
      </w:r>
    </w:p>
    <w:p w14:paraId="3B3F3035" w14:textId="77777777" w:rsidR="00503D73" w:rsidRPr="0081648B" w:rsidRDefault="006F386A">
      <w:pPr>
        <w:pBdr>
          <w:top w:val="nil"/>
          <w:left w:val="nil"/>
          <w:bottom w:val="nil"/>
          <w:right w:val="nil"/>
          <w:between w:val="nil"/>
        </w:pBdr>
        <w:rPr>
          <w:color w:val="000000"/>
        </w:rPr>
      </w:pPr>
      <w:r w:rsidRPr="0081648B">
        <w:rPr>
          <w:color w:val="000000"/>
        </w:rPr>
        <w:t xml:space="preserve">The aspect of grey literature suggests collecting relevant data from health sciences, social policy, and engineering. Considering the research topic, the journal articles have been gathered only from healthcare journals, health security and social policies. In addition, only commercially published articles have been selected through the screening process under grey literature. Unbiased research findings have been the outcome of this research on community-based intervention programs for child obesity management. </w:t>
      </w:r>
    </w:p>
    <w:p w14:paraId="022933FB" w14:textId="77777777" w:rsidR="00503D73" w:rsidRPr="0081648B" w:rsidRDefault="006F386A">
      <w:pPr>
        <w:pStyle w:val="Heading2"/>
      </w:pPr>
      <w:bookmarkStart w:id="47" w:name="_heading=h.25kcpm8fq96u" w:colFirst="0" w:colLast="0"/>
      <w:bookmarkEnd w:id="47"/>
      <w:r w:rsidRPr="0081648B">
        <w:t>3.8 Inclusion and Exclusion Criteria</w:t>
      </w:r>
    </w:p>
    <w:tbl>
      <w:tblPr>
        <w:tblStyle w:val="a7"/>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03D73" w:rsidRPr="0081648B" w14:paraId="40D681F4" w14:textId="77777777">
        <w:trPr>
          <w:cantSplit/>
          <w:tblHeader/>
        </w:trPr>
        <w:tc>
          <w:tcPr>
            <w:tcW w:w="2340" w:type="dxa"/>
            <w:shd w:val="clear" w:color="auto" w:fill="CFE2F3"/>
            <w:tcMar>
              <w:top w:w="100" w:type="dxa"/>
              <w:left w:w="100" w:type="dxa"/>
              <w:bottom w:w="100" w:type="dxa"/>
              <w:right w:w="100" w:type="dxa"/>
            </w:tcMar>
          </w:tcPr>
          <w:p w14:paraId="01BBC5AE" w14:textId="77777777" w:rsidR="00503D73" w:rsidRPr="0081648B" w:rsidRDefault="006F386A">
            <w:pPr>
              <w:widowControl w:val="0"/>
              <w:pBdr>
                <w:top w:val="nil"/>
                <w:left w:val="nil"/>
                <w:bottom w:val="nil"/>
                <w:right w:val="nil"/>
                <w:between w:val="nil"/>
              </w:pBdr>
              <w:jc w:val="center"/>
              <w:rPr>
                <w:b/>
                <w:bCs/>
                <w:i/>
                <w:iCs/>
                <w:color w:val="000000"/>
              </w:rPr>
            </w:pPr>
            <w:r w:rsidRPr="0081648B">
              <w:rPr>
                <w:b/>
                <w:bCs/>
                <w:i/>
                <w:iCs/>
                <w:color w:val="000000"/>
              </w:rPr>
              <w:t>Factors of consideration</w:t>
            </w:r>
          </w:p>
        </w:tc>
        <w:tc>
          <w:tcPr>
            <w:tcW w:w="2340" w:type="dxa"/>
            <w:shd w:val="clear" w:color="auto" w:fill="CFE2F3"/>
            <w:tcMar>
              <w:top w:w="100" w:type="dxa"/>
              <w:left w:w="100" w:type="dxa"/>
              <w:bottom w:w="100" w:type="dxa"/>
              <w:right w:w="100" w:type="dxa"/>
            </w:tcMar>
          </w:tcPr>
          <w:p w14:paraId="1B9B5F1C" w14:textId="77777777" w:rsidR="00503D73" w:rsidRPr="0081648B" w:rsidRDefault="006F386A">
            <w:pPr>
              <w:widowControl w:val="0"/>
              <w:pBdr>
                <w:top w:val="nil"/>
                <w:left w:val="nil"/>
                <w:bottom w:val="nil"/>
                <w:right w:val="nil"/>
                <w:between w:val="nil"/>
              </w:pBdr>
              <w:jc w:val="center"/>
              <w:rPr>
                <w:b/>
                <w:bCs/>
                <w:i/>
                <w:iCs/>
                <w:color w:val="000000"/>
              </w:rPr>
            </w:pPr>
            <w:r w:rsidRPr="0081648B">
              <w:rPr>
                <w:b/>
                <w:bCs/>
                <w:i/>
                <w:iCs/>
                <w:color w:val="000000"/>
              </w:rPr>
              <w:t>Inclusion Criteria</w:t>
            </w:r>
          </w:p>
        </w:tc>
        <w:tc>
          <w:tcPr>
            <w:tcW w:w="2340" w:type="dxa"/>
            <w:shd w:val="clear" w:color="auto" w:fill="CFE2F3"/>
            <w:tcMar>
              <w:top w:w="100" w:type="dxa"/>
              <w:left w:w="100" w:type="dxa"/>
              <w:bottom w:w="100" w:type="dxa"/>
              <w:right w:w="100" w:type="dxa"/>
            </w:tcMar>
          </w:tcPr>
          <w:p w14:paraId="329C76CE" w14:textId="77777777" w:rsidR="00503D73" w:rsidRPr="0081648B" w:rsidRDefault="006F386A">
            <w:pPr>
              <w:widowControl w:val="0"/>
              <w:pBdr>
                <w:top w:val="nil"/>
                <w:left w:val="nil"/>
                <w:bottom w:val="nil"/>
                <w:right w:val="nil"/>
                <w:between w:val="nil"/>
              </w:pBdr>
              <w:jc w:val="center"/>
              <w:rPr>
                <w:b/>
                <w:bCs/>
                <w:i/>
                <w:iCs/>
                <w:color w:val="000000"/>
              </w:rPr>
            </w:pPr>
            <w:r w:rsidRPr="0081648B">
              <w:rPr>
                <w:b/>
                <w:bCs/>
                <w:i/>
                <w:iCs/>
                <w:color w:val="000000"/>
              </w:rPr>
              <w:t>Exclusion Criteria</w:t>
            </w:r>
          </w:p>
        </w:tc>
        <w:tc>
          <w:tcPr>
            <w:tcW w:w="2340" w:type="dxa"/>
            <w:shd w:val="clear" w:color="auto" w:fill="CFE2F3"/>
            <w:tcMar>
              <w:top w:w="100" w:type="dxa"/>
              <w:left w:w="100" w:type="dxa"/>
              <w:bottom w:w="100" w:type="dxa"/>
              <w:right w:w="100" w:type="dxa"/>
            </w:tcMar>
          </w:tcPr>
          <w:p w14:paraId="37869387" w14:textId="77777777" w:rsidR="00503D73" w:rsidRPr="0081648B" w:rsidRDefault="006F386A">
            <w:pPr>
              <w:widowControl w:val="0"/>
              <w:pBdr>
                <w:top w:val="nil"/>
                <w:left w:val="nil"/>
                <w:bottom w:val="nil"/>
                <w:right w:val="nil"/>
                <w:between w:val="nil"/>
              </w:pBdr>
              <w:jc w:val="center"/>
              <w:rPr>
                <w:b/>
                <w:bCs/>
                <w:i/>
                <w:iCs/>
                <w:color w:val="000000"/>
              </w:rPr>
            </w:pPr>
            <w:r w:rsidRPr="0081648B">
              <w:rPr>
                <w:b/>
                <w:bCs/>
                <w:i/>
                <w:iCs/>
                <w:color w:val="000000"/>
              </w:rPr>
              <w:t>Justifying Criteria</w:t>
            </w:r>
          </w:p>
        </w:tc>
      </w:tr>
      <w:tr w:rsidR="00503D73" w:rsidRPr="0081648B" w14:paraId="6705AFD2" w14:textId="77777777">
        <w:trPr>
          <w:cantSplit/>
          <w:tblHeader/>
        </w:trPr>
        <w:tc>
          <w:tcPr>
            <w:tcW w:w="2340" w:type="dxa"/>
            <w:tcMar>
              <w:top w:w="100" w:type="dxa"/>
              <w:left w:w="100" w:type="dxa"/>
              <w:bottom w:w="100" w:type="dxa"/>
              <w:right w:w="100" w:type="dxa"/>
            </w:tcMar>
          </w:tcPr>
          <w:p w14:paraId="0044344D" w14:textId="77777777" w:rsidR="00503D73" w:rsidRPr="0081648B" w:rsidRDefault="006F386A">
            <w:pPr>
              <w:widowControl w:val="0"/>
              <w:pBdr>
                <w:top w:val="nil"/>
                <w:left w:val="nil"/>
                <w:bottom w:val="nil"/>
                <w:right w:val="nil"/>
                <w:between w:val="nil"/>
              </w:pBdr>
              <w:jc w:val="left"/>
              <w:rPr>
                <w:color w:val="000000"/>
              </w:rPr>
            </w:pPr>
            <w:r w:rsidRPr="0081648B">
              <w:rPr>
                <w:color w:val="000000"/>
              </w:rPr>
              <w:t xml:space="preserve">Language </w:t>
            </w:r>
          </w:p>
        </w:tc>
        <w:tc>
          <w:tcPr>
            <w:tcW w:w="2340" w:type="dxa"/>
            <w:tcMar>
              <w:top w:w="100" w:type="dxa"/>
              <w:left w:w="100" w:type="dxa"/>
              <w:bottom w:w="100" w:type="dxa"/>
              <w:right w:w="100" w:type="dxa"/>
            </w:tcMar>
          </w:tcPr>
          <w:p w14:paraId="53972C76" w14:textId="77777777" w:rsidR="00503D73" w:rsidRPr="0081648B" w:rsidRDefault="006F386A">
            <w:pPr>
              <w:widowControl w:val="0"/>
              <w:pBdr>
                <w:top w:val="nil"/>
                <w:left w:val="nil"/>
                <w:bottom w:val="nil"/>
                <w:right w:val="nil"/>
                <w:between w:val="nil"/>
              </w:pBdr>
              <w:jc w:val="left"/>
              <w:rPr>
                <w:color w:val="000000"/>
              </w:rPr>
            </w:pPr>
            <w:r w:rsidRPr="0081648B">
              <w:rPr>
                <w:color w:val="000000"/>
              </w:rPr>
              <w:t>Only the journals and articles are used which are in the English language</w:t>
            </w:r>
          </w:p>
        </w:tc>
        <w:tc>
          <w:tcPr>
            <w:tcW w:w="2340" w:type="dxa"/>
            <w:tcMar>
              <w:top w:w="100" w:type="dxa"/>
              <w:left w:w="100" w:type="dxa"/>
              <w:bottom w:w="100" w:type="dxa"/>
              <w:right w:w="100" w:type="dxa"/>
            </w:tcMar>
          </w:tcPr>
          <w:p w14:paraId="69919770" w14:textId="77777777" w:rsidR="00503D73" w:rsidRPr="0081648B" w:rsidRDefault="006F386A">
            <w:pPr>
              <w:widowControl w:val="0"/>
              <w:pBdr>
                <w:top w:val="nil"/>
                <w:left w:val="nil"/>
                <w:bottom w:val="nil"/>
                <w:right w:val="nil"/>
                <w:between w:val="nil"/>
              </w:pBdr>
              <w:jc w:val="left"/>
              <w:rPr>
                <w:color w:val="000000"/>
              </w:rPr>
            </w:pPr>
            <w:r w:rsidRPr="0081648B">
              <w:rPr>
                <w:color w:val="000000"/>
              </w:rPr>
              <w:t>Articles in languages other than English are excluded</w:t>
            </w:r>
          </w:p>
        </w:tc>
        <w:tc>
          <w:tcPr>
            <w:tcW w:w="2340" w:type="dxa"/>
            <w:tcMar>
              <w:top w:w="100" w:type="dxa"/>
              <w:left w:w="100" w:type="dxa"/>
              <w:bottom w:w="100" w:type="dxa"/>
              <w:right w:w="100" w:type="dxa"/>
            </w:tcMar>
          </w:tcPr>
          <w:p w14:paraId="116B937C" w14:textId="77777777" w:rsidR="00503D73" w:rsidRPr="0081648B" w:rsidRDefault="006F386A">
            <w:pPr>
              <w:widowControl w:val="0"/>
              <w:pBdr>
                <w:top w:val="nil"/>
                <w:left w:val="nil"/>
                <w:bottom w:val="nil"/>
                <w:right w:val="nil"/>
                <w:between w:val="nil"/>
              </w:pBdr>
              <w:jc w:val="left"/>
              <w:rPr>
                <w:color w:val="000000"/>
              </w:rPr>
            </w:pPr>
            <w:r w:rsidRPr="0081648B">
              <w:rPr>
                <w:color w:val="000000"/>
              </w:rPr>
              <w:t>This criterion supports accurate interpretation of data and ensures consistency in analysing findings across studies.</w:t>
            </w:r>
          </w:p>
        </w:tc>
      </w:tr>
      <w:tr w:rsidR="00503D73" w:rsidRPr="0081648B" w14:paraId="5F32E7AF" w14:textId="77777777">
        <w:trPr>
          <w:cantSplit/>
          <w:tblHeader/>
        </w:trPr>
        <w:tc>
          <w:tcPr>
            <w:tcW w:w="2340" w:type="dxa"/>
            <w:tcMar>
              <w:top w:w="100" w:type="dxa"/>
              <w:left w:w="100" w:type="dxa"/>
              <w:bottom w:w="100" w:type="dxa"/>
              <w:right w:w="100" w:type="dxa"/>
            </w:tcMar>
          </w:tcPr>
          <w:p w14:paraId="6036F8D5" w14:textId="77777777" w:rsidR="00503D73" w:rsidRPr="0081648B" w:rsidRDefault="006F386A">
            <w:pPr>
              <w:widowControl w:val="0"/>
              <w:pBdr>
                <w:top w:val="nil"/>
                <w:left w:val="nil"/>
                <w:bottom w:val="nil"/>
                <w:right w:val="nil"/>
                <w:between w:val="nil"/>
              </w:pBdr>
              <w:jc w:val="left"/>
              <w:rPr>
                <w:color w:val="000000"/>
              </w:rPr>
            </w:pPr>
            <w:r w:rsidRPr="0081648B">
              <w:rPr>
                <w:color w:val="000000"/>
              </w:rPr>
              <w:t>Years of publications</w:t>
            </w:r>
          </w:p>
        </w:tc>
        <w:tc>
          <w:tcPr>
            <w:tcW w:w="2340" w:type="dxa"/>
            <w:tcMar>
              <w:top w:w="100" w:type="dxa"/>
              <w:left w:w="100" w:type="dxa"/>
              <w:bottom w:w="100" w:type="dxa"/>
              <w:right w:w="100" w:type="dxa"/>
            </w:tcMar>
          </w:tcPr>
          <w:p w14:paraId="37F4F2A6" w14:textId="77777777" w:rsidR="00503D73" w:rsidRPr="0081648B" w:rsidRDefault="006F386A">
            <w:pPr>
              <w:widowControl w:val="0"/>
              <w:pBdr>
                <w:top w:val="nil"/>
                <w:left w:val="nil"/>
                <w:bottom w:val="nil"/>
                <w:right w:val="nil"/>
                <w:between w:val="nil"/>
              </w:pBdr>
              <w:jc w:val="left"/>
              <w:rPr>
                <w:color w:val="000000"/>
              </w:rPr>
            </w:pPr>
            <w:r w:rsidRPr="0081648B">
              <w:rPr>
                <w:color w:val="000000"/>
              </w:rPr>
              <w:t>Articles published between 2016 and 2026 were included.</w:t>
            </w:r>
          </w:p>
        </w:tc>
        <w:tc>
          <w:tcPr>
            <w:tcW w:w="2340" w:type="dxa"/>
            <w:tcMar>
              <w:top w:w="100" w:type="dxa"/>
              <w:left w:w="100" w:type="dxa"/>
              <w:bottom w:w="100" w:type="dxa"/>
              <w:right w:w="100" w:type="dxa"/>
            </w:tcMar>
          </w:tcPr>
          <w:p w14:paraId="4B0D9A07" w14:textId="77777777" w:rsidR="00503D73" w:rsidRPr="0081648B" w:rsidRDefault="006F386A">
            <w:pPr>
              <w:widowControl w:val="0"/>
              <w:pBdr>
                <w:top w:val="nil"/>
                <w:left w:val="nil"/>
                <w:bottom w:val="nil"/>
                <w:right w:val="nil"/>
                <w:between w:val="nil"/>
              </w:pBdr>
              <w:jc w:val="left"/>
              <w:rPr>
                <w:color w:val="000000"/>
              </w:rPr>
            </w:pPr>
            <w:r w:rsidRPr="0081648B">
              <w:rPr>
                <w:color w:val="000000"/>
              </w:rPr>
              <w:t>Studies published before 2016 were excluded.</w:t>
            </w:r>
          </w:p>
        </w:tc>
        <w:tc>
          <w:tcPr>
            <w:tcW w:w="2340" w:type="dxa"/>
            <w:tcMar>
              <w:top w:w="100" w:type="dxa"/>
              <w:left w:w="100" w:type="dxa"/>
              <w:bottom w:w="100" w:type="dxa"/>
              <w:right w:w="100" w:type="dxa"/>
            </w:tcMar>
          </w:tcPr>
          <w:p w14:paraId="63DAE292" w14:textId="620400D9" w:rsidR="00503D73" w:rsidRPr="0081648B" w:rsidRDefault="006F386A">
            <w:pPr>
              <w:widowControl w:val="0"/>
              <w:pBdr>
                <w:top w:val="nil"/>
                <w:left w:val="nil"/>
                <w:bottom w:val="nil"/>
                <w:right w:val="nil"/>
                <w:between w:val="nil"/>
              </w:pBdr>
              <w:jc w:val="left"/>
              <w:rPr>
                <w:color w:val="000000"/>
              </w:rPr>
            </w:pPr>
            <w:r w:rsidRPr="0081648B">
              <w:rPr>
                <w:color w:val="000000"/>
              </w:rPr>
              <w:t xml:space="preserve">The change in healthcare policy shifts and </w:t>
            </w:r>
            <w:r w:rsidR="0081648B" w:rsidRPr="0081648B">
              <w:rPr>
                <w:color w:val="000000"/>
              </w:rPr>
              <w:t>appraisal</w:t>
            </w:r>
            <w:r w:rsidRPr="0081648B">
              <w:rPr>
                <w:color w:val="000000"/>
              </w:rPr>
              <w:t xml:space="preserve"> of Covid-19 situation has been the key reason for selecting such time span. </w:t>
            </w:r>
          </w:p>
        </w:tc>
      </w:tr>
      <w:tr w:rsidR="00503D73" w:rsidRPr="0081648B" w14:paraId="21F4BEB2" w14:textId="77777777">
        <w:trPr>
          <w:cantSplit/>
          <w:tblHeader/>
        </w:trPr>
        <w:tc>
          <w:tcPr>
            <w:tcW w:w="2340" w:type="dxa"/>
            <w:tcMar>
              <w:top w:w="100" w:type="dxa"/>
              <w:left w:w="100" w:type="dxa"/>
              <w:bottom w:w="100" w:type="dxa"/>
              <w:right w:w="100" w:type="dxa"/>
            </w:tcMar>
          </w:tcPr>
          <w:p w14:paraId="3EEF0CF3" w14:textId="77777777" w:rsidR="00503D73" w:rsidRPr="0081648B" w:rsidRDefault="006F386A">
            <w:pPr>
              <w:widowControl w:val="0"/>
              <w:pBdr>
                <w:top w:val="nil"/>
                <w:left w:val="nil"/>
                <w:bottom w:val="nil"/>
                <w:right w:val="nil"/>
                <w:between w:val="nil"/>
              </w:pBdr>
              <w:jc w:val="left"/>
              <w:rPr>
                <w:color w:val="000000"/>
              </w:rPr>
            </w:pPr>
            <w:r w:rsidRPr="0081648B">
              <w:rPr>
                <w:color w:val="000000"/>
              </w:rPr>
              <w:t>Accessibility</w:t>
            </w:r>
          </w:p>
        </w:tc>
        <w:tc>
          <w:tcPr>
            <w:tcW w:w="2340" w:type="dxa"/>
            <w:tcMar>
              <w:top w:w="100" w:type="dxa"/>
              <w:left w:w="100" w:type="dxa"/>
              <w:bottom w:w="100" w:type="dxa"/>
              <w:right w:w="100" w:type="dxa"/>
            </w:tcMar>
          </w:tcPr>
          <w:p w14:paraId="73D0A116" w14:textId="77777777" w:rsidR="00503D73" w:rsidRPr="0081648B" w:rsidRDefault="006F386A">
            <w:pPr>
              <w:widowControl w:val="0"/>
              <w:pBdr>
                <w:top w:val="nil"/>
                <w:left w:val="nil"/>
                <w:bottom w:val="nil"/>
                <w:right w:val="nil"/>
                <w:between w:val="nil"/>
              </w:pBdr>
              <w:jc w:val="left"/>
              <w:rPr>
                <w:color w:val="000000"/>
              </w:rPr>
            </w:pPr>
            <w:r w:rsidRPr="0081648B">
              <w:rPr>
                <w:color w:val="000000"/>
              </w:rPr>
              <w:t>Only open-access articles freely available were included.</w:t>
            </w:r>
          </w:p>
        </w:tc>
        <w:tc>
          <w:tcPr>
            <w:tcW w:w="2340" w:type="dxa"/>
            <w:tcMar>
              <w:top w:w="100" w:type="dxa"/>
              <w:left w:w="100" w:type="dxa"/>
              <w:bottom w:w="100" w:type="dxa"/>
              <w:right w:w="100" w:type="dxa"/>
            </w:tcMar>
          </w:tcPr>
          <w:p w14:paraId="25C0CEE4" w14:textId="77777777" w:rsidR="00503D73" w:rsidRPr="0081648B" w:rsidRDefault="006F386A">
            <w:pPr>
              <w:widowControl w:val="0"/>
              <w:pBdr>
                <w:top w:val="nil"/>
                <w:left w:val="nil"/>
                <w:bottom w:val="nil"/>
                <w:right w:val="nil"/>
                <w:between w:val="nil"/>
              </w:pBdr>
              <w:jc w:val="left"/>
              <w:rPr>
                <w:color w:val="000000"/>
              </w:rPr>
            </w:pPr>
            <w:r w:rsidRPr="0081648B">
              <w:rPr>
                <w:color w:val="000000"/>
              </w:rPr>
              <w:t>Articles requiring payment or special permission for access were excluded.</w:t>
            </w:r>
          </w:p>
        </w:tc>
        <w:tc>
          <w:tcPr>
            <w:tcW w:w="2340" w:type="dxa"/>
            <w:tcMar>
              <w:top w:w="100" w:type="dxa"/>
              <w:left w:w="100" w:type="dxa"/>
              <w:bottom w:w="100" w:type="dxa"/>
              <w:right w:w="100" w:type="dxa"/>
            </w:tcMar>
          </w:tcPr>
          <w:p w14:paraId="70CDCB14" w14:textId="77777777" w:rsidR="00503D73" w:rsidRPr="0081648B" w:rsidRDefault="006F386A">
            <w:pPr>
              <w:widowControl w:val="0"/>
              <w:pBdr>
                <w:top w:val="nil"/>
                <w:left w:val="nil"/>
                <w:bottom w:val="nil"/>
                <w:right w:val="nil"/>
                <w:between w:val="nil"/>
              </w:pBdr>
              <w:jc w:val="left"/>
              <w:rPr>
                <w:color w:val="000000"/>
              </w:rPr>
            </w:pPr>
            <w:r w:rsidRPr="0081648B">
              <w:rPr>
                <w:color w:val="000000"/>
              </w:rPr>
              <w:t>This supports feasibility within time and budget constraints while maintaining transparency and reproducibility.</w:t>
            </w:r>
          </w:p>
        </w:tc>
      </w:tr>
      <w:tr w:rsidR="00503D73" w:rsidRPr="0081648B" w14:paraId="5CD7C16D" w14:textId="77777777">
        <w:trPr>
          <w:cantSplit/>
          <w:tblHeader/>
        </w:trPr>
        <w:tc>
          <w:tcPr>
            <w:tcW w:w="2340" w:type="dxa"/>
            <w:tcMar>
              <w:top w:w="100" w:type="dxa"/>
              <w:left w:w="100" w:type="dxa"/>
              <w:bottom w:w="100" w:type="dxa"/>
              <w:right w:w="100" w:type="dxa"/>
            </w:tcMar>
          </w:tcPr>
          <w:p w14:paraId="45447307" w14:textId="77777777" w:rsidR="00503D73" w:rsidRPr="0081648B" w:rsidRDefault="006F386A">
            <w:pPr>
              <w:widowControl w:val="0"/>
              <w:pBdr>
                <w:top w:val="nil"/>
                <w:left w:val="nil"/>
                <w:bottom w:val="nil"/>
                <w:right w:val="nil"/>
                <w:between w:val="nil"/>
              </w:pBdr>
              <w:jc w:val="left"/>
              <w:rPr>
                <w:color w:val="000000"/>
              </w:rPr>
            </w:pPr>
            <w:r w:rsidRPr="0081648B">
              <w:rPr>
                <w:color w:val="000000"/>
              </w:rPr>
              <w:t>Use of Keywords</w:t>
            </w:r>
          </w:p>
        </w:tc>
        <w:tc>
          <w:tcPr>
            <w:tcW w:w="2340" w:type="dxa"/>
            <w:tcMar>
              <w:top w:w="100" w:type="dxa"/>
              <w:left w:w="100" w:type="dxa"/>
              <w:bottom w:w="100" w:type="dxa"/>
              <w:right w:w="100" w:type="dxa"/>
            </w:tcMar>
          </w:tcPr>
          <w:p w14:paraId="6DFDAE81" w14:textId="77777777" w:rsidR="00503D73" w:rsidRPr="0081648B" w:rsidRDefault="006F386A">
            <w:pPr>
              <w:widowControl w:val="0"/>
              <w:pBdr>
                <w:top w:val="nil"/>
                <w:left w:val="nil"/>
                <w:bottom w:val="nil"/>
                <w:right w:val="nil"/>
                <w:between w:val="nil"/>
              </w:pBdr>
              <w:jc w:val="left"/>
              <w:rPr>
                <w:color w:val="000000"/>
              </w:rPr>
            </w:pPr>
            <w:r w:rsidRPr="0081648B">
              <w:rPr>
                <w:color w:val="000000"/>
              </w:rPr>
              <w:t>Studies addressing healthcare, patient safety, transformation, leadership, or community interventions were included.</w:t>
            </w:r>
          </w:p>
        </w:tc>
        <w:tc>
          <w:tcPr>
            <w:tcW w:w="2340" w:type="dxa"/>
            <w:tcMar>
              <w:top w:w="100" w:type="dxa"/>
              <w:left w:w="100" w:type="dxa"/>
              <w:bottom w:w="100" w:type="dxa"/>
              <w:right w:w="100" w:type="dxa"/>
            </w:tcMar>
          </w:tcPr>
          <w:p w14:paraId="381C7856" w14:textId="77777777" w:rsidR="00503D73" w:rsidRPr="0081648B" w:rsidRDefault="006F386A">
            <w:pPr>
              <w:widowControl w:val="0"/>
              <w:pBdr>
                <w:top w:val="nil"/>
                <w:left w:val="nil"/>
                <w:bottom w:val="nil"/>
                <w:right w:val="nil"/>
                <w:between w:val="nil"/>
              </w:pBdr>
              <w:jc w:val="left"/>
              <w:rPr>
                <w:color w:val="000000"/>
              </w:rPr>
            </w:pPr>
            <w:r w:rsidRPr="0081648B">
              <w:rPr>
                <w:color w:val="000000"/>
              </w:rPr>
              <w:t>Articles not addressing these key concepts were excluded.</w:t>
            </w:r>
          </w:p>
        </w:tc>
        <w:tc>
          <w:tcPr>
            <w:tcW w:w="2340" w:type="dxa"/>
            <w:tcMar>
              <w:top w:w="100" w:type="dxa"/>
              <w:left w:w="100" w:type="dxa"/>
              <w:bottom w:w="100" w:type="dxa"/>
              <w:right w:w="100" w:type="dxa"/>
            </w:tcMar>
          </w:tcPr>
          <w:p w14:paraId="37413D41" w14:textId="77777777" w:rsidR="00503D73" w:rsidRPr="0081648B" w:rsidRDefault="006F386A">
            <w:pPr>
              <w:widowControl w:val="0"/>
              <w:pBdr>
                <w:top w:val="nil"/>
                <w:left w:val="nil"/>
                <w:bottom w:val="nil"/>
                <w:right w:val="nil"/>
                <w:between w:val="nil"/>
              </w:pBdr>
              <w:jc w:val="left"/>
              <w:rPr>
                <w:color w:val="000000"/>
              </w:rPr>
            </w:pPr>
            <w:r w:rsidRPr="0081648B">
              <w:rPr>
                <w:color w:val="000000"/>
              </w:rPr>
              <w:t>This ensures relevance and strengthens the validity and focus of the research findings.</w:t>
            </w:r>
          </w:p>
        </w:tc>
      </w:tr>
    </w:tbl>
    <w:p w14:paraId="5C245221" w14:textId="77777777" w:rsidR="00503D73" w:rsidRPr="0081648B" w:rsidRDefault="006F386A">
      <w:pPr>
        <w:pStyle w:val="Heading5"/>
      </w:pPr>
      <w:bookmarkStart w:id="48" w:name="_heading=h.n5fbferrb9hd" w:colFirst="0" w:colLast="0"/>
      <w:bookmarkEnd w:id="48"/>
      <w:r w:rsidRPr="0081648B">
        <w:t>Table 3.2: Inclusion And Exclusion Criteria</w:t>
      </w:r>
    </w:p>
    <w:p w14:paraId="786FAC87" w14:textId="77777777" w:rsidR="00503D73" w:rsidRPr="0081648B" w:rsidRDefault="006F386A">
      <w:pPr>
        <w:pBdr>
          <w:top w:val="nil"/>
          <w:left w:val="nil"/>
          <w:bottom w:val="nil"/>
          <w:right w:val="nil"/>
          <w:between w:val="nil"/>
        </w:pBdr>
        <w:jc w:val="center"/>
        <w:rPr>
          <w:b/>
          <w:bCs/>
          <w:color w:val="000000"/>
        </w:rPr>
      </w:pPr>
      <w:r w:rsidRPr="0081648B">
        <w:rPr>
          <w:color w:val="000000"/>
        </w:rPr>
        <w:t>(Source: Created by the author)</w:t>
      </w:r>
    </w:p>
    <w:p w14:paraId="6F3AB080" w14:textId="77777777" w:rsidR="00503D73" w:rsidRPr="0081648B" w:rsidRDefault="006F386A">
      <w:pPr>
        <w:pStyle w:val="Heading2"/>
      </w:pPr>
      <w:bookmarkStart w:id="49" w:name="_heading=h.u6tmei6agvos" w:colFirst="0" w:colLast="0"/>
      <w:bookmarkEnd w:id="49"/>
      <w:r w:rsidRPr="0081648B">
        <w:t>3.9 STUDY SELECTION</w:t>
      </w:r>
    </w:p>
    <w:p w14:paraId="39920946" w14:textId="77777777" w:rsidR="00503D73" w:rsidRPr="0081648B" w:rsidRDefault="006F386A">
      <w:pPr>
        <w:pBdr>
          <w:top w:val="nil"/>
          <w:left w:val="nil"/>
          <w:bottom w:val="nil"/>
          <w:right w:val="nil"/>
          <w:between w:val="nil"/>
        </w:pBdr>
        <w:rPr>
          <w:color w:val="000000"/>
        </w:rPr>
      </w:pPr>
      <w:r w:rsidRPr="0081648B">
        <w:rPr>
          <w:color w:val="000000"/>
        </w:rPr>
        <w:t>Predefined inclusion and exclusion criteria were used to select the studies in order to ensure the methodological rigour and relevance. Peer-reviewed and open-access articles published in the last five years (2021-2025) were only taken into account to include recent evidence in accordance with the current context of UK public health. Articles that were written in only the English language were chosen so that the interpretation of the data becomes true and consistent. The studies were filtered in terms of relevance to community-based intervention programmes, obesity in children, healthcare provision, and population health outcomes. Different studies that were not based on the unrelated and up-to-date evidence or lack of access to the full text were eliminated. The systematic method of selection was used to make sure that the end body of literature was valid, up to date, and directly related to the objectives of the research, and this made the findings stronger in terms of validity and credibility.</w:t>
      </w:r>
    </w:p>
    <w:p w14:paraId="327A9620" w14:textId="77777777" w:rsidR="00503D73" w:rsidRPr="0081648B" w:rsidRDefault="006F386A">
      <w:pPr>
        <w:pStyle w:val="Heading3"/>
      </w:pPr>
      <w:bookmarkStart w:id="50" w:name="_heading=h.ogqp1z6xeqoh" w:colFirst="0" w:colLast="0"/>
      <w:bookmarkEnd w:id="50"/>
      <w:r w:rsidRPr="0081648B">
        <w:t xml:space="preserve">3.9.1 Summary of how many articles were left from the whole process. </w:t>
      </w:r>
    </w:p>
    <w:p w14:paraId="23DE1F58" w14:textId="77777777" w:rsidR="00503D73" w:rsidRPr="0081648B" w:rsidRDefault="006F386A">
      <w:pPr>
        <w:pBdr>
          <w:top w:val="nil"/>
          <w:left w:val="nil"/>
          <w:bottom w:val="nil"/>
          <w:right w:val="nil"/>
          <w:between w:val="nil"/>
        </w:pBdr>
        <w:rPr>
          <w:color w:val="000000"/>
        </w:rPr>
      </w:pPr>
      <w:r w:rsidRPr="0081648B">
        <w:rPr>
          <w:color w:val="000000"/>
        </w:rPr>
        <w:t>After an extensive PRISMA-directed process of selection, 2,130 records were initially chosen at the database and register level. The screening of articles was carried out after the elimination of duplicates and ineligible records, which totalled 1,300 articles. Furthermore, the eligibility testing narrowed it down to 20 full-text papers, out of which 12 studies qualified in all the inclusion requirements and were included in the final analysis.</w:t>
      </w:r>
    </w:p>
    <w:p w14:paraId="1B654505" w14:textId="77777777" w:rsidR="00503D73" w:rsidRPr="0081648B" w:rsidRDefault="006F386A">
      <w:pPr>
        <w:pStyle w:val="Heading2"/>
      </w:pPr>
      <w:bookmarkStart w:id="51" w:name="_heading=h.8y6634q6v9on" w:colFirst="0" w:colLast="0"/>
      <w:bookmarkEnd w:id="51"/>
      <w:r w:rsidRPr="0081648B">
        <w:t>3.10 PRISMA</w:t>
      </w:r>
    </w:p>
    <w:p w14:paraId="17158053" w14:textId="77777777" w:rsidR="00503D73" w:rsidRPr="0081648B" w:rsidRDefault="006F386A">
      <w:pPr>
        <w:pBdr>
          <w:top w:val="nil"/>
          <w:left w:val="nil"/>
          <w:bottom w:val="nil"/>
          <w:right w:val="nil"/>
          <w:between w:val="nil"/>
        </w:pBdr>
        <w:jc w:val="center"/>
        <w:rPr>
          <w:b/>
          <w:bCs/>
          <w:color w:val="000000"/>
        </w:rPr>
      </w:pPr>
      <w:r w:rsidRPr="0081648B">
        <w:rPr>
          <w:b/>
          <w:bCs/>
          <w:noProof/>
          <w:color w:val="000000"/>
          <w:lang w:val="en-IN"/>
        </w:rPr>
        <w:drawing>
          <wp:inline distT="114300" distB="114300" distL="114300" distR="114300" wp14:anchorId="67A3C511" wp14:editId="10CC154A">
            <wp:extent cx="4476750" cy="5162550"/>
            <wp:effectExtent l="12700" t="12700" r="12700" b="12700"/>
            <wp:docPr id="213162603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4476750" cy="5162550"/>
                    </a:xfrm>
                    <a:prstGeom prst="rect">
                      <a:avLst/>
                    </a:prstGeom>
                    <a:ln w="12700">
                      <a:solidFill>
                        <a:srgbClr val="000000"/>
                      </a:solidFill>
                      <a:prstDash val="solid"/>
                    </a:ln>
                  </pic:spPr>
                </pic:pic>
              </a:graphicData>
            </a:graphic>
          </wp:inline>
        </w:drawing>
      </w:r>
    </w:p>
    <w:p w14:paraId="2EE8A9C6" w14:textId="77777777" w:rsidR="00503D73" w:rsidRPr="0081648B" w:rsidRDefault="006F386A">
      <w:pPr>
        <w:pStyle w:val="Heading4"/>
        <w:rPr>
          <w:sz w:val="22"/>
          <w:szCs w:val="22"/>
        </w:rPr>
      </w:pPr>
      <w:bookmarkStart w:id="52" w:name="_heading=h.wusu7mc8rtbm" w:colFirst="0" w:colLast="0"/>
      <w:bookmarkEnd w:id="52"/>
      <w:r w:rsidRPr="0081648B">
        <w:rPr>
          <w:sz w:val="22"/>
          <w:szCs w:val="22"/>
        </w:rPr>
        <w:t xml:space="preserve">Figure 3.1: PRISMA Framework </w:t>
      </w:r>
    </w:p>
    <w:p w14:paraId="2EC5DE8F" w14:textId="77777777" w:rsidR="00503D73" w:rsidRPr="0081648B" w:rsidRDefault="006F386A">
      <w:pPr>
        <w:pBdr>
          <w:top w:val="nil"/>
          <w:left w:val="nil"/>
          <w:bottom w:val="nil"/>
          <w:right w:val="nil"/>
          <w:between w:val="nil"/>
        </w:pBdr>
        <w:jc w:val="center"/>
        <w:rPr>
          <w:color w:val="000000"/>
        </w:rPr>
      </w:pPr>
      <w:r w:rsidRPr="0081648B">
        <w:rPr>
          <w:color w:val="000000"/>
        </w:rPr>
        <w:t>(Source: Created by author)</w:t>
      </w:r>
    </w:p>
    <w:p w14:paraId="77F7CE51" w14:textId="77777777" w:rsidR="00503D73" w:rsidRPr="0081648B" w:rsidRDefault="006F386A">
      <w:pPr>
        <w:pBdr>
          <w:top w:val="nil"/>
          <w:left w:val="nil"/>
          <w:bottom w:val="nil"/>
          <w:right w:val="nil"/>
          <w:between w:val="nil"/>
        </w:pBdr>
        <w:rPr>
          <w:color w:val="000000"/>
        </w:rPr>
      </w:pPr>
      <w:r w:rsidRPr="0081648B">
        <w:rPr>
          <w:color w:val="000000"/>
        </w:rPr>
        <w:t xml:space="preserve">The above table has highlighted the flow of selecting relevant articles for systematic review on the community-based intervention programs for child obesity management, considering children aged 2 to 18 years. Identification, screening and inclusion are the main three stages for identifying topic-relevant articles and ensuring the flow of the research. Standard care in the UK is defined by fundamental principles focusing on safety, dignity, respect, person-centred support, and well-being, regulated by bodies like the CQC, ensuring clean environments, proper staffing, effective governance, and clear complaints (Standardscare, 2025). 16 articles are selected through the PRISMA framework in order to gather data on community-based intervention programs for addressing and preventing obesity among children. </w:t>
      </w:r>
    </w:p>
    <w:p w14:paraId="78B2E65E" w14:textId="77777777" w:rsidR="00503D73" w:rsidRPr="0081648B" w:rsidRDefault="006F386A">
      <w:pPr>
        <w:pStyle w:val="Heading2"/>
      </w:pPr>
      <w:bookmarkStart w:id="53" w:name="_heading=h.g0pxsll7hd24" w:colFirst="0" w:colLast="0"/>
      <w:bookmarkEnd w:id="53"/>
      <w:r w:rsidRPr="0081648B">
        <w:t xml:space="preserve">3.11 Data characteristics /extraction </w:t>
      </w:r>
    </w:p>
    <w:p w14:paraId="023CA88D" w14:textId="77777777" w:rsidR="00503D73" w:rsidRPr="0081648B" w:rsidRDefault="006F386A">
      <w:pPr>
        <w:pBdr>
          <w:top w:val="nil"/>
          <w:left w:val="nil"/>
          <w:bottom w:val="nil"/>
          <w:right w:val="nil"/>
          <w:between w:val="nil"/>
        </w:pBdr>
        <w:rPr>
          <w:color w:val="000000"/>
        </w:rPr>
      </w:pPr>
      <w:r w:rsidRPr="0081648B">
        <w:rPr>
          <w:color w:val="000000"/>
        </w:rPr>
        <w:t xml:space="preserve">Data extraction is a systematic procedure that is used for reviewing systematic and qualitative evidence synthesis for consistently identifying, recording and organizing relevant information from included studies. The PRISMA and the reviewed principles ensure that data extraction enhances transparency, reproducibility and also comparability across the studies with reducing selective reporting bias (Nezameslami </w:t>
      </w:r>
      <w:r w:rsidRPr="0081648B">
        <w:rPr>
          <w:i/>
          <w:iCs/>
          <w:color w:val="000000"/>
        </w:rPr>
        <w:t xml:space="preserve">et al. </w:t>
      </w:r>
      <w:r w:rsidRPr="0081648B">
        <w:rPr>
          <w:color w:val="000000"/>
        </w:rPr>
        <w:t xml:space="preserve">2025). The review is determined to predefine the data extraction framework that was developed within the line of research operative exploring the role of community-based interventions within preventing and managing childhood obesity among the children aged from 2 to 18 years. Furthermore, the key characteristics were extracted to assess the intervention's context, methodological quality as well as outcome effectiveness. The extracted variables are further determined to be involving author, year, study location, research designs, data collection methods. Therefore, the facilitators and the barriers are able to influence the childhood obesity prevention outcomes within chapter 4. </w:t>
      </w:r>
    </w:p>
    <w:p w14:paraId="6C1ADB33" w14:textId="77777777" w:rsidR="00503D73" w:rsidRPr="0081648B" w:rsidRDefault="006F386A">
      <w:pPr>
        <w:pStyle w:val="Heading2"/>
      </w:pPr>
      <w:bookmarkStart w:id="54" w:name="_heading=h.28pvjcqrgozj" w:colFirst="0" w:colLast="0"/>
      <w:bookmarkEnd w:id="54"/>
      <w:r w:rsidRPr="0081648B">
        <w:t xml:space="preserve">3.12 Quality Assessment </w:t>
      </w:r>
    </w:p>
    <w:tbl>
      <w:tblPr>
        <w:tblStyle w:val="a8"/>
        <w:tblW w:w="933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930"/>
        <w:gridCol w:w="810"/>
        <w:gridCol w:w="735"/>
        <w:gridCol w:w="1080"/>
        <w:gridCol w:w="870"/>
        <w:gridCol w:w="1035"/>
        <w:gridCol w:w="825"/>
        <w:gridCol w:w="780"/>
        <w:gridCol w:w="840"/>
        <w:gridCol w:w="1425"/>
      </w:tblGrid>
      <w:tr w:rsidR="00503D73" w:rsidRPr="0081648B" w14:paraId="21E1E933" w14:textId="77777777">
        <w:trPr>
          <w:cantSplit/>
          <w:trHeight w:val="615"/>
          <w:tblHeader/>
        </w:trPr>
        <w:tc>
          <w:tcPr>
            <w:tcW w:w="930" w:type="dxa"/>
            <w:tcBorders>
              <w:top w:val="single" w:sz="7" w:space="0" w:color="BFBFBF"/>
              <w:left w:val="single" w:sz="7" w:space="0" w:color="BFBFBF"/>
              <w:bottom w:val="single" w:sz="7" w:space="0" w:color="BFBFBF"/>
              <w:right w:val="single" w:sz="7" w:space="0" w:color="BFBFBF"/>
            </w:tcBorders>
            <w:tcMar>
              <w:top w:w="0" w:type="dxa"/>
              <w:left w:w="100" w:type="dxa"/>
              <w:bottom w:w="0" w:type="dxa"/>
              <w:right w:w="100" w:type="dxa"/>
            </w:tcMar>
          </w:tcPr>
          <w:p w14:paraId="5D581349" w14:textId="77777777" w:rsidR="00503D73" w:rsidRPr="0081648B" w:rsidRDefault="006F386A">
            <w:pPr>
              <w:pBdr>
                <w:top w:val="nil"/>
                <w:left w:val="nil"/>
                <w:bottom w:val="nil"/>
                <w:right w:val="nil"/>
                <w:between w:val="nil"/>
              </w:pBdr>
              <w:spacing w:before="240" w:after="240"/>
              <w:rPr>
                <w:b/>
                <w:bCs/>
                <w:color w:val="000000"/>
              </w:rPr>
            </w:pPr>
            <w:r w:rsidRPr="0081648B">
              <w:rPr>
                <w:b/>
                <w:bCs/>
                <w:color w:val="000000"/>
              </w:rPr>
              <w:t>References</w:t>
            </w:r>
          </w:p>
        </w:tc>
        <w:tc>
          <w:tcPr>
            <w:tcW w:w="810"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16E8CDAF" w14:textId="77777777" w:rsidR="00503D73" w:rsidRPr="0081648B" w:rsidRDefault="006F386A">
            <w:pPr>
              <w:pBdr>
                <w:top w:val="nil"/>
                <w:left w:val="nil"/>
                <w:bottom w:val="nil"/>
                <w:right w:val="nil"/>
                <w:between w:val="nil"/>
              </w:pBdr>
              <w:spacing w:before="240" w:after="240"/>
              <w:rPr>
                <w:b/>
                <w:bCs/>
                <w:color w:val="000000"/>
              </w:rPr>
            </w:pPr>
            <w:r w:rsidRPr="0081648B">
              <w:rPr>
                <w:b/>
                <w:bCs/>
                <w:color w:val="000000"/>
              </w:rPr>
              <w:t>Inclusion criteria</w:t>
            </w:r>
          </w:p>
        </w:tc>
        <w:tc>
          <w:tcPr>
            <w:tcW w:w="735"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7C277735" w14:textId="77777777" w:rsidR="00503D73" w:rsidRPr="0081648B" w:rsidRDefault="006F386A">
            <w:pPr>
              <w:pBdr>
                <w:top w:val="nil"/>
                <w:left w:val="nil"/>
                <w:bottom w:val="nil"/>
                <w:right w:val="nil"/>
                <w:between w:val="nil"/>
              </w:pBdr>
              <w:spacing w:before="240" w:after="240"/>
              <w:rPr>
                <w:b/>
                <w:bCs/>
                <w:color w:val="000000"/>
              </w:rPr>
            </w:pPr>
            <w:r w:rsidRPr="0081648B">
              <w:rPr>
                <w:b/>
                <w:bCs/>
                <w:color w:val="000000"/>
              </w:rPr>
              <w:t>Study settings</w:t>
            </w:r>
          </w:p>
        </w:tc>
        <w:tc>
          <w:tcPr>
            <w:tcW w:w="1080"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111514C8" w14:textId="77777777" w:rsidR="00503D73" w:rsidRPr="0081648B" w:rsidRDefault="006F386A">
            <w:pPr>
              <w:pBdr>
                <w:top w:val="nil"/>
                <w:left w:val="nil"/>
                <w:bottom w:val="nil"/>
                <w:right w:val="nil"/>
                <w:between w:val="nil"/>
              </w:pBdr>
              <w:spacing w:before="240" w:after="240"/>
              <w:rPr>
                <w:b/>
                <w:bCs/>
                <w:color w:val="000000"/>
              </w:rPr>
            </w:pPr>
            <w:r w:rsidRPr="0081648B">
              <w:rPr>
                <w:b/>
                <w:bCs/>
                <w:color w:val="000000"/>
              </w:rPr>
              <w:t>Exposure measurement</w:t>
            </w:r>
          </w:p>
        </w:tc>
        <w:tc>
          <w:tcPr>
            <w:tcW w:w="870"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70CAFF1D" w14:textId="77777777" w:rsidR="00503D73" w:rsidRPr="0081648B" w:rsidRDefault="006F386A">
            <w:pPr>
              <w:pBdr>
                <w:top w:val="nil"/>
                <w:left w:val="nil"/>
                <w:bottom w:val="nil"/>
                <w:right w:val="nil"/>
                <w:between w:val="nil"/>
              </w:pBdr>
              <w:spacing w:before="240" w:after="240"/>
              <w:rPr>
                <w:b/>
                <w:bCs/>
                <w:color w:val="000000"/>
              </w:rPr>
            </w:pPr>
            <w:r w:rsidRPr="0081648B">
              <w:rPr>
                <w:b/>
                <w:bCs/>
                <w:color w:val="000000"/>
              </w:rPr>
              <w:t>Standard procedure</w:t>
            </w:r>
          </w:p>
        </w:tc>
        <w:tc>
          <w:tcPr>
            <w:tcW w:w="1035"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36AA0029" w14:textId="77777777" w:rsidR="00503D73" w:rsidRPr="0081648B" w:rsidRDefault="006F386A">
            <w:pPr>
              <w:pBdr>
                <w:top w:val="nil"/>
                <w:left w:val="nil"/>
                <w:bottom w:val="nil"/>
                <w:right w:val="nil"/>
                <w:between w:val="nil"/>
              </w:pBdr>
              <w:spacing w:before="240" w:after="240"/>
              <w:rPr>
                <w:b/>
                <w:bCs/>
                <w:color w:val="000000"/>
              </w:rPr>
            </w:pPr>
            <w:r w:rsidRPr="0081648B">
              <w:rPr>
                <w:b/>
                <w:bCs/>
                <w:color w:val="000000"/>
              </w:rPr>
              <w:t>Confounding factors</w:t>
            </w:r>
          </w:p>
        </w:tc>
        <w:tc>
          <w:tcPr>
            <w:tcW w:w="825"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32D4EBDA" w14:textId="77777777" w:rsidR="00503D73" w:rsidRPr="0081648B" w:rsidRDefault="006F386A">
            <w:pPr>
              <w:pBdr>
                <w:top w:val="nil"/>
                <w:left w:val="nil"/>
                <w:bottom w:val="nil"/>
                <w:right w:val="nil"/>
                <w:between w:val="nil"/>
              </w:pBdr>
              <w:spacing w:before="240" w:after="240"/>
              <w:rPr>
                <w:b/>
                <w:bCs/>
                <w:color w:val="000000"/>
              </w:rPr>
            </w:pPr>
            <w:r w:rsidRPr="0081648B">
              <w:rPr>
                <w:b/>
                <w:bCs/>
                <w:color w:val="000000"/>
              </w:rPr>
              <w:t>Strategy to deal confound factors</w:t>
            </w:r>
          </w:p>
        </w:tc>
        <w:tc>
          <w:tcPr>
            <w:tcW w:w="780"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2D68E48F" w14:textId="77777777" w:rsidR="00503D73" w:rsidRPr="0081648B" w:rsidRDefault="006F386A">
            <w:pPr>
              <w:pBdr>
                <w:top w:val="nil"/>
                <w:left w:val="nil"/>
                <w:bottom w:val="nil"/>
                <w:right w:val="nil"/>
                <w:between w:val="nil"/>
              </w:pBdr>
              <w:spacing w:before="240" w:after="240"/>
              <w:rPr>
                <w:b/>
                <w:bCs/>
                <w:color w:val="000000"/>
              </w:rPr>
            </w:pPr>
            <w:r w:rsidRPr="0081648B">
              <w:rPr>
                <w:b/>
                <w:bCs/>
                <w:color w:val="000000"/>
              </w:rPr>
              <w:t>outcome</w:t>
            </w:r>
          </w:p>
        </w:tc>
        <w:tc>
          <w:tcPr>
            <w:tcW w:w="840"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2C151E0A" w14:textId="77777777" w:rsidR="00503D73" w:rsidRPr="0081648B" w:rsidRDefault="006F386A">
            <w:pPr>
              <w:pBdr>
                <w:top w:val="nil"/>
                <w:left w:val="nil"/>
                <w:bottom w:val="nil"/>
                <w:right w:val="nil"/>
                <w:between w:val="nil"/>
              </w:pBdr>
              <w:spacing w:before="240" w:after="240"/>
              <w:rPr>
                <w:b/>
                <w:bCs/>
                <w:color w:val="000000"/>
              </w:rPr>
            </w:pPr>
            <w:r w:rsidRPr="0081648B">
              <w:rPr>
                <w:b/>
                <w:bCs/>
                <w:color w:val="000000"/>
              </w:rPr>
              <w:t>Statistical analysis</w:t>
            </w:r>
          </w:p>
        </w:tc>
        <w:tc>
          <w:tcPr>
            <w:tcW w:w="1425"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412E222D" w14:textId="77777777" w:rsidR="00503D73" w:rsidRPr="0081648B" w:rsidRDefault="006F386A">
            <w:pPr>
              <w:pBdr>
                <w:top w:val="nil"/>
                <w:left w:val="nil"/>
                <w:bottom w:val="nil"/>
                <w:right w:val="nil"/>
                <w:between w:val="nil"/>
              </w:pBdr>
              <w:spacing w:before="240" w:after="240"/>
              <w:rPr>
                <w:b/>
                <w:bCs/>
                <w:color w:val="000000"/>
              </w:rPr>
            </w:pPr>
            <w:r w:rsidRPr="0081648B">
              <w:rPr>
                <w:b/>
                <w:bCs/>
                <w:color w:val="000000"/>
              </w:rPr>
              <w:t>score  out of 8</w:t>
            </w:r>
          </w:p>
        </w:tc>
      </w:tr>
      <w:tr w:rsidR="00503D73" w:rsidRPr="0081648B" w14:paraId="545B7E55" w14:textId="77777777">
        <w:trPr>
          <w:cantSplit/>
          <w:trHeight w:val="70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72BBFCA0"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Jacobs </w:t>
            </w:r>
            <w:r w:rsidRPr="0081648B">
              <w:rPr>
                <w:i/>
                <w:iCs/>
                <w:color w:val="000000"/>
              </w:rPr>
              <w:t xml:space="preserve">et al. </w:t>
            </w:r>
            <w:r w:rsidRPr="0081648B">
              <w:rPr>
                <w:color w:val="000000"/>
              </w:rPr>
              <w:t>2021</w:t>
            </w:r>
          </w:p>
        </w:tc>
        <w:tc>
          <w:tcPr>
            <w:tcW w:w="810" w:type="dxa"/>
            <w:tcBorders>
              <w:top w:val="nil"/>
              <w:left w:val="nil"/>
              <w:bottom w:val="single" w:sz="7" w:space="0" w:color="BFBFBF"/>
              <w:right w:val="single" w:sz="7" w:space="0" w:color="BFBFBF"/>
            </w:tcBorders>
            <w:tcMar>
              <w:top w:w="0" w:type="dxa"/>
              <w:left w:w="100" w:type="dxa"/>
              <w:bottom w:w="0" w:type="dxa"/>
              <w:right w:w="100" w:type="dxa"/>
            </w:tcMar>
          </w:tcPr>
          <w:p w14:paraId="30D781AF"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 </w:t>
            </w:r>
          </w:p>
          <w:p w14:paraId="5696DE48"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35" w:type="dxa"/>
            <w:tcBorders>
              <w:top w:val="nil"/>
              <w:left w:val="nil"/>
              <w:bottom w:val="single" w:sz="7" w:space="0" w:color="BFBFBF"/>
              <w:right w:val="single" w:sz="7" w:space="0" w:color="BFBFBF"/>
            </w:tcBorders>
            <w:tcMar>
              <w:top w:w="0" w:type="dxa"/>
              <w:left w:w="100" w:type="dxa"/>
              <w:bottom w:w="0" w:type="dxa"/>
              <w:right w:w="100" w:type="dxa"/>
            </w:tcMar>
          </w:tcPr>
          <w:p w14:paraId="74DA4379"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 </w:t>
            </w:r>
          </w:p>
          <w:p w14:paraId="745B788F"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80" w:type="dxa"/>
            <w:tcBorders>
              <w:top w:val="nil"/>
              <w:left w:val="nil"/>
              <w:bottom w:val="single" w:sz="7" w:space="0" w:color="BFBFBF"/>
              <w:right w:val="single" w:sz="7" w:space="0" w:color="BFBFBF"/>
            </w:tcBorders>
            <w:tcMar>
              <w:top w:w="0" w:type="dxa"/>
              <w:left w:w="100" w:type="dxa"/>
              <w:bottom w:w="0" w:type="dxa"/>
              <w:right w:w="100" w:type="dxa"/>
            </w:tcMar>
          </w:tcPr>
          <w:p w14:paraId="742CECAC"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 </w:t>
            </w:r>
          </w:p>
          <w:p w14:paraId="7A8083E2"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70" w:type="dxa"/>
            <w:tcBorders>
              <w:top w:val="nil"/>
              <w:left w:val="nil"/>
              <w:bottom w:val="single" w:sz="7" w:space="0" w:color="BFBFBF"/>
              <w:right w:val="single" w:sz="7" w:space="0" w:color="BFBFBF"/>
            </w:tcBorders>
            <w:tcMar>
              <w:top w:w="0" w:type="dxa"/>
              <w:left w:w="100" w:type="dxa"/>
              <w:bottom w:w="0" w:type="dxa"/>
              <w:right w:w="100" w:type="dxa"/>
            </w:tcMar>
          </w:tcPr>
          <w:p w14:paraId="2F50699E"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 </w:t>
            </w:r>
          </w:p>
          <w:p w14:paraId="3AF09742"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35" w:type="dxa"/>
            <w:tcBorders>
              <w:top w:val="nil"/>
              <w:left w:val="nil"/>
              <w:bottom w:val="single" w:sz="7" w:space="0" w:color="BFBFBF"/>
              <w:right w:val="single" w:sz="7" w:space="0" w:color="BFBFBF"/>
            </w:tcBorders>
            <w:tcMar>
              <w:top w:w="0" w:type="dxa"/>
              <w:left w:w="100" w:type="dxa"/>
              <w:bottom w:w="0" w:type="dxa"/>
              <w:right w:w="100" w:type="dxa"/>
            </w:tcMar>
          </w:tcPr>
          <w:p w14:paraId="3AE7960B"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 </w:t>
            </w:r>
          </w:p>
          <w:p w14:paraId="61740062"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25" w:type="dxa"/>
            <w:tcBorders>
              <w:top w:val="nil"/>
              <w:left w:val="nil"/>
              <w:bottom w:val="single" w:sz="7" w:space="0" w:color="BFBFBF"/>
              <w:right w:val="single" w:sz="7" w:space="0" w:color="BFBFBF"/>
            </w:tcBorders>
            <w:tcMar>
              <w:top w:w="0" w:type="dxa"/>
              <w:left w:w="100" w:type="dxa"/>
              <w:bottom w:w="0" w:type="dxa"/>
              <w:right w:w="100" w:type="dxa"/>
            </w:tcMar>
          </w:tcPr>
          <w:p w14:paraId="3A3F8805"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 </w:t>
            </w:r>
          </w:p>
          <w:p w14:paraId="3251E82E" w14:textId="77777777" w:rsidR="00503D73" w:rsidRPr="0081648B" w:rsidRDefault="006F386A">
            <w:pPr>
              <w:pBdr>
                <w:top w:val="nil"/>
                <w:left w:val="nil"/>
                <w:bottom w:val="nil"/>
                <w:right w:val="nil"/>
                <w:between w:val="nil"/>
              </w:pBdr>
              <w:spacing w:before="240" w:after="240"/>
              <w:rPr>
                <w:color w:val="000000"/>
              </w:rPr>
            </w:pPr>
            <w:r w:rsidRPr="0081648B">
              <w:rPr>
                <w:color w:val="000000"/>
              </w:rPr>
              <w:t>clear</w:t>
            </w:r>
          </w:p>
        </w:tc>
        <w:tc>
          <w:tcPr>
            <w:tcW w:w="780" w:type="dxa"/>
            <w:tcBorders>
              <w:top w:val="nil"/>
              <w:left w:val="nil"/>
              <w:bottom w:val="single" w:sz="7" w:space="0" w:color="BFBFBF"/>
              <w:right w:val="single" w:sz="7" w:space="0" w:color="BFBFBF"/>
            </w:tcBorders>
            <w:tcMar>
              <w:top w:w="0" w:type="dxa"/>
              <w:left w:w="100" w:type="dxa"/>
              <w:bottom w:w="0" w:type="dxa"/>
              <w:right w:w="100" w:type="dxa"/>
            </w:tcMar>
          </w:tcPr>
          <w:p w14:paraId="0B4507AD"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 </w:t>
            </w:r>
          </w:p>
          <w:p w14:paraId="72443EF4"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40" w:type="dxa"/>
            <w:tcBorders>
              <w:top w:val="nil"/>
              <w:left w:val="nil"/>
              <w:bottom w:val="single" w:sz="7" w:space="0" w:color="BFBFBF"/>
              <w:right w:val="single" w:sz="7" w:space="0" w:color="BFBFBF"/>
            </w:tcBorders>
            <w:tcMar>
              <w:top w:w="0" w:type="dxa"/>
              <w:left w:w="100" w:type="dxa"/>
              <w:bottom w:w="0" w:type="dxa"/>
              <w:right w:w="100" w:type="dxa"/>
            </w:tcMar>
          </w:tcPr>
          <w:p w14:paraId="3F2FFEF1"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 </w:t>
            </w:r>
          </w:p>
          <w:p w14:paraId="2F543766"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425" w:type="dxa"/>
            <w:tcBorders>
              <w:top w:val="nil"/>
              <w:left w:val="nil"/>
              <w:bottom w:val="single" w:sz="7" w:space="0" w:color="BFBFBF"/>
              <w:right w:val="single" w:sz="7" w:space="0" w:color="BFBFBF"/>
            </w:tcBorders>
            <w:tcMar>
              <w:top w:w="0" w:type="dxa"/>
              <w:left w:w="100" w:type="dxa"/>
              <w:bottom w:w="0" w:type="dxa"/>
              <w:right w:w="100" w:type="dxa"/>
            </w:tcMar>
          </w:tcPr>
          <w:p w14:paraId="4CDE0158"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 </w:t>
            </w:r>
          </w:p>
          <w:p w14:paraId="7BE67D22" w14:textId="77777777" w:rsidR="00503D73" w:rsidRPr="0081648B" w:rsidRDefault="006F386A">
            <w:pPr>
              <w:pBdr>
                <w:top w:val="nil"/>
                <w:left w:val="nil"/>
                <w:bottom w:val="nil"/>
                <w:right w:val="nil"/>
                <w:between w:val="nil"/>
              </w:pBdr>
              <w:spacing w:before="240" w:after="240"/>
              <w:rPr>
                <w:color w:val="000000"/>
              </w:rPr>
            </w:pPr>
            <w:r w:rsidRPr="0081648B">
              <w:rPr>
                <w:color w:val="000000"/>
              </w:rPr>
              <w:t>6</w:t>
            </w:r>
          </w:p>
        </w:tc>
      </w:tr>
      <w:tr w:rsidR="00503D73" w:rsidRPr="0081648B" w14:paraId="24C47DAE" w14:textId="77777777">
        <w:trPr>
          <w:cantSplit/>
          <w:trHeight w:val="705"/>
          <w:tblHeader/>
        </w:trPr>
        <w:tc>
          <w:tcPr>
            <w:tcW w:w="930" w:type="dxa"/>
            <w:tcBorders>
              <w:top w:val="nil"/>
              <w:left w:val="single" w:sz="7" w:space="0" w:color="BFBFBF"/>
              <w:bottom w:val="single" w:sz="7" w:space="0" w:color="BFBFBF"/>
              <w:right w:val="single" w:sz="7" w:space="0" w:color="BFBFBF"/>
            </w:tcBorders>
            <w:tcMar>
              <w:top w:w="0" w:type="dxa"/>
              <w:left w:w="100" w:type="dxa"/>
              <w:bottom w:w="0" w:type="dxa"/>
              <w:right w:w="100" w:type="dxa"/>
            </w:tcMar>
          </w:tcPr>
          <w:p w14:paraId="550A5BD1" w14:textId="77777777" w:rsidR="00503D73" w:rsidRPr="0081648B" w:rsidRDefault="006F386A">
            <w:pPr>
              <w:pBdr>
                <w:top w:val="nil"/>
                <w:left w:val="nil"/>
                <w:bottom w:val="nil"/>
                <w:right w:val="nil"/>
                <w:between w:val="nil"/>
              </w:pBdr>
              <w:spacing w:before="240" w:after="240"/>
              <w:rPr>
                <w:color w:val="000000"/>
              </w:rPr>
            </w:pPr>
            <w:r w:rsidRPr="0081648B">
              <w:rPr>
                <w:color w:val="000000"/>
              </w:rPr>
              <w:t>Angawi and Gaissi, 2021</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9715212"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 </w:t>
            </w:r>
          </w:p>
          <w:p w14:paraId="5B663AA7"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BE508C2"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 </w:t>
            </w:r>
          </w:p>
          <w:p w14:paraId="1C8DF07E"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C4FC88D"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 </w:t>
            </w:r>
          </w:p>
          <w:p w14:paraId="6BCD743B"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3F0DF50"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 </w:t>
            </w:r>
          </w:p>
          <w:p w14:paraId="0AB3DEDA"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178FC0E"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 </w:t>
            </w:r>
          </w:p>
          <w:p w14:paraId="096A7B08" w14:textId="77777777" w:rsidR="00503D73" w:rsidRPr="0081648B" w:rsidRDefault="006F386A">
            <w:pPr>
              <w:pBdr>
                <w:top w:val="nil"/>
                <w:left w:val="nil"/>
                <w:bottom w:val="nil"/>
                <w:right w:val="nil"/>
                <w:between w:val="nil"/>
              </w:pBdr>
              <w:spacing w:before="240" w:after="240"/>
              <w:rPr>
                <w:color w:val="000000"/>
              </w:rPr>
            </w:pPr>
            <w:r w:rsidRPr="0081648B">
              <w:rPr>
                <w:color w:val="000000"/>
              </w:rPr>
              <w:t>Not 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4FEA27E"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 </w:t>
            </w:r>
          </w:p>
          <w:p w14:paraId="47ACABA4" w14:textId="77777777" w:rsidR="00503D73" w:rsidRPr="0081648B" w:rsidRDefault="006F386A">
            <w:pPr>
              <w:pBdr>
                <w:top w:val="nil"/>
                <w:left w:val="nil"/>
                <w:bottom w:val="nil"/>
                <w:right w:val="nil"/>
                <w:between w:val="nil"/>
              </w:pBdr>
              <w:spacing w:before="240" w:after="240"/>
              <w:rPr>
                <w:color w:val="000000"/>
              </w:rPr>
            </w:pPr>
            <w:r w:rsidRPr="0081648B">
              <w:rPr>
                <w:color w:val="000000"/>
              </w:rPr>
              <w:t>Not clear</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64193AF"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 </w:t>
            </w:r>
          </w:p>
          <w:p w14:paraId="5CCB89FF"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779EB49"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 </w:t>
            </w:r>
          </w:p>
          <w:p w14:paraId="6B43F55B"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4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92899D9"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 </w:t>
            </w:r>
          </w:p>
          <w:p w14:paraId="15A2E1FE" w14:textId="77777777" w:rsidR="00503D73" w:rsidRPr="0081648B" w:rsidRDefault="006F386A">
            <w:pPr>
              <w:pBdr>
                <w:top w:val="nil"/>
                <w:left w:val="nil"/>
                <w:bottom w:val="nil"/>
                <w:right w:val="nil"/>
                <w:between w:val="nil"/>
              </w:pBdr>
              <w:spacing w:before="240" w:after="240"/>
              <w:rPr>
                <w:color w:val="000000"/>
              </w:rPr>
            </w:pPr>
            <w:r w:rsidRPr="0081648B">
              <w:rPr>
                <w:color w:val="000000"/>
              </w:rPr>
              <w:t>5</w:t>
            </w:r>
          </w:p>
        </w:tc>
      </w:tr>
      <w:tr w:rsidR="00503D73" w:rsidRPr="0081648B" w14:paraId="0E7CD5C3"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21163CBA"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Strugnell </w:t>
            </w:r>
            <w:r w:rsidRPr="0081648B">
              <w:rPr>
                <w:i/>
                <w:iCs/>
                <w:color w:val="000000"/>
              </w:rPr>
              <w:t xml:space="preserve">et al. </w:t>
            </w:r>
            <w:r w:rsidRPr="0081648B">
              <w:rPr>
                <w:color w:val="000000"/>
              </w:rPr>
              <w:t>2024</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D246E1B"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9A0E70A"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CCC2D65"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FF64F76"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7533E8F" w14:textId="77777777" w:rsidR="00503D73" w:rsidRPr="0081648B" w:rsidRDefault="006F386A">
            <w:pPr>
              <w:pBdr>
                <w:top w:val="nil"/>
                <w:left w:val="nil"/>
                <w:bottom w:val="nil"/>
                <w:right w:val="nil"/>
                <w:between w:val="nil"/>
              </w:pBdr>
              <w:spacing w:before="240" w:after="240"/>
              <w:rPr>
                <w:color w:val="000000"/>
              </w:rPr>
            </w:pPr>
            <w:r w:rsidRPr="0081648B">
              <w:rPr>
                <w:color w:val="000000"/>
              </w:rPr>
              <w:t>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F939B83"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CC1C6D4"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0F5B5D7"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4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D4DD8A3" w14:textId="77777777" w:rsidR="00503D73" w:rsidRPr="0081648B" w:rsidRDefault="006F386A">
            <w:pPr>
              <w:pBdr>
                <w:top w:val="nil"/>
                <w:left w:val="nil"/>
                <w:bottom w:val="nil"/>
                <w:right w:val="nil"/>
                <w:between w:val="nil"/>
              </w:pBdr>
              <w:spacing w:before="240" w:after="240"/>
              <w:rPr>
                <w:color w:val="000000"/>
              </w:rPr>
            </w:pPr>
            <w:r w:rsidRPr="0081648B">
              <w:rPr>
                <w:color w:val="000000"/>
              </w:rPr>
              <w:t>7</w:t>
            </w:r>
          </w:p>
        </w:tc>
      </w:tr>
      <w:tr w:rsidR="00503D73" w:rsidRPr="0081648B" w14:paraId="63BA9981"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66214692"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Ward </w:t>
            </w:r>
            <w:r w:rsidRPr="0081648B">
              <w:rPr>
                <w:i/>
                <w:iCs/>
                <w:color w:val="000000"/>
              </w:rPr>
              <w:t xml:space="preserve">et al. </w:t>
            </w:r>
            <w:r w:rsidRPr="0081648B">
              <w:rPr>
                <w:color w:val="000000"/>
              </w:rPr>
              <w:t>2025</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59D39BD"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BBCD450"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629D3EF"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DB44D9D"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9127F6B" w14:textId="77777777" w:rsidR="00503D73" w:rsidRPr="0081648B" w:rsidRDefault="006F386A">
            <w:pPr>
              <w:pBdr>
                <w:top w:val="nil"/>
                <w:left w:val="nil"/>
                <w:bottom w:val="nil"/>
                <w:right w:val="nil"/>
                <w:between w:val="nil"/>
              </w:pBdr>
              <w:spacing w:before="240" w:after="240"/>
              <w:rPr>
                <w:color w:val="000000"/>
              </w:rPr>
            </w:pPr>
            <w:r w:rsidRPr="0081648B">
              <w:rPr>
                <w:color w:val="000000"/>
              </w:rPr>
              <w:t>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5AED742"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F84B8F9"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1B8F28F"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4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F3E4A71" w14:textId="77777777" w:rsidR="00503D73" w:rsidRPr="0081648B" w:rsidRDefault="006F386A">
            <w:pPr>
              <w:pBdr>
                <w:top w:val="nil"/>
                <w:left w:val="nil"/>
                <w:bottom w:val="nil"/>
                <w:right w:val="nil"/>
                <w:between w:val="nil"/>
              </w:pBdr>
              <w:spacing w:before="240" w:after="240"/>
              <w:rPr>
                <w:color w:val="000000"/>
              </w:rPr>
            </w:pPr>
            <w:r w:rsidRPr="0081648B">
              <w:rPr>
                <w:color w:val="000000"/>
              </w:rPr>
              <w:t>7</w:t>
            </w:r>
          </w:p>
        </w:tc>
      </w:tr>
      <w:tr w:rsidR="00503D73" w:rsidRPr="0081648B" w14:paraId="3A6AFF07"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089FDC82"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Bader </w:t>
            </w:r>
            <w:r w:rsidRPr="0081648B">
              <w:rPr>
                <w:i/>
                <w:iCs/>
                <w:color w:val="000000"/>
              </w:rPr>
              <w:t xml:space="preserve">et al. </w:t>
            </w:r>
            <w:r w:rsidRPr="0081648B">
              <w:rPr>
                <w:color w:val="000000"/>
              </w:rPr>
              <w:t>2023</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7DB1741"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B180303"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338613B"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4F6F7CA"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18CD4AE" w14:textId="77777777" w:rsidR="00503D73" w:rsidRPr="0081648B" w:rsidRDefault="006F386A">
            <w:pPr>
              <w:pBdr>
                <w:top w:val="nil"/>
                <w:left w:val="nil"/>
                <w:bottom w:val="nil"/>
                <w:right w:val="nil"/>
                <w:between w:val="nil"/>
              </w:pBdr>
              <w:spacing w:before="240" w:after="240"/>
              <w:rPr>
                <w:color w:val="000000"/>
              </w:rPr>
            </w:pPr>
            <w:r w:rsidRPr="0081648B">
              <w:rPr>
                <w:color w:val="000000"/>
              </w:rPr>
              <w:t>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2C7D7F4"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7B45CB9"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D55E335"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4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2FA6113" w14:textId="77777777" w:rsidR="00503D73" w:rsidRPr="0081648B" w:rsidRDefault="006F386A">
            <w:pPr>
              <w:pBdr>
                <w:top w:val="nil"/>
                <w:left w:val="nil"/>
                <w:bottom w:val="nil"/>
                <w:right w:val="nil"/>
                <w:between w:val="nil"/>
              </w:pBdr>
              <w:spacing w:before="240" w:after="240"/>
              <w:rPr>
                <w:color w:val="000000"/>
              </w:rPr>
            </w:pPr>
            <w:r w:rsidRPr="0081648B">
              <w:rPr>
                <w:color w:val="000000"/>
              </w:rPr>
              <w:t>7</w:t>
            </w:r>
          </w:p>
        </w:tc>
      </w:tr>
      <w:tr w:rsidR="00503D73" w:rsidRPr="0081648B" w14:paraId="186A808A"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35C68350"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Niknam </w:t>
            </w:r>
            <w:r w:rsidRPr="0081648B">
              <w:rPr>
                <w:i/>
                <w:iCs/>
                <w:color w:val="000000"/>
              </w:rPr>
              <w:t xml:space="preserve">et al. </w:t>
            </w:r>
            <w:r w:rsidRPr="0081648B">
              <w:rPr>
                <w:color w:val="000000"/>
              </w:rPr>
              <w:t>2023</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BA870C0"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7FA43AD"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7031A17"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D0CC0D1"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D4DF14F" w14:textId="77777777" w:rsidR="00503D73" w:rsidRPr="0081648B" w:rsidRDefault="006F386A">
            <w:pPr>
              <w:pBdr>
                <w:top w:val="nil"/>
                <w:left w:val="nil"/>
                <w:bottom w:val="nil"/>
                <w:right w:val="nil"/>
                <w:between w:val="nil"/>
              </w:pBdr>
              <w:spacing w:before="240" w:after="240"/>
              <w:rPr>
                <w:color w:val="000000"/>
              </w:rPr>
            </w:pPr>
            <w:r w:rsidRPr="0081648B">
              <w:rPr>
                <w:color w:val="000000"/>
              </w:rPr>
              <w:t>not 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22F464E"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AA8F9AD"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F7F256F"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4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BCBE705" w14:textId="77777777" w:rsidR="00503D73" w:rsidRPr="0081648B" w:rsidRDefault="006F386A">
            <w:pPr>
              <w:pBdr>
                <w:top w:val="nil"/>
                <w:left w:val="nil"/>
                <w:bottom w:val="nil"/>
                <w:right w:val="nil"/>
                <w:between w:val="nil"/>
              </w:pBdr>
              <w:spacing w:before="240" w:after="240"/>
              <w:rPr>
                <w:color w:val="000000"/>
              </w:rPr>
            </w:pPr>
            <w:r w:rsidRPr="0081648B">
              <w:rPr>
                <w:color w:val="000000"/>
              </w:rPr>
              <w:t>6</w:t>
            </w:r>
          </w:p>
        </w:tc>
      </w:tr>
      <w:tr w:rsidR="00503D73" w:rsidRPr="0081648B" w14:paraId="1031BE20"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48D1D9D1"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Huiberts </w:t>
            </w:r>
            <w:r w:rsidRPr="0081648B">
              <w:rPr>
                <w:i/>
                <w:iCs/>
                <w:color w:val="000000"/>
              </w:rPr>
              <w:t xml:space="preserve">et al. </w:t>
            </w:r>
            <w:r w:rsidRPr="0081648B">
              <w:rPr>
                <w:color w:val="000000"/>
              </w:rPr>
              <w:t>2022</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59DFCCB"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8F7D7BC"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71BEE90" w14:textId="77777777" w:rsidR="00503D73" w:rsidRPr="0081648B" w:rsidRDefault="006F386A">
            <w:pPr>
              <w:pBdr>
                <w:top w:val="nil"/>
                <w:left w:val="nil"/>
                <w:bottom w:val="nil"/>
                <w:right w:val="nil"/>
                <w:between w:val="nil"/>
              </w:pBdr>
              <w:spacing w:before="240" w:after="240"/>
              <w:rPr>
                <w:color w:val="000000"/>
              </w:rPr>
            </w:pPr>
            <w:r w:rsidRPr="0081648B">
              <w:rPr>
                <w:color w:val="000000"/>
              </w:rPr>
              <w:t>no</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59BC4AE"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3D53427" w14:textId="77777777" w:rsidR="00503D73" w:rsidRPr="0081648B" w:rsidRDefault="006F386A">
            <w:pPr>
              <w:pBdr>
                <w:top w:val="nil"/>
                <w:left w:val="nil"/>
                <w:bottom w:val="nil"/>
                <w:right w:val="nil"/>
                <w:between w:val="nil"/>
              </w:pBdr>
              <w:spacing w:before="240" w:after="240"/>
              <w:rPr>
                <w:color w:val="000000"/>
              </w:rPr>
            </w:pPr>
            <w:r w:rsidRPr="0081648B">
              <w:rPr>
                <w:color w:val="000000"/>
              </w:rPr>
              <w:t>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53EC091"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36E5304"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A73A037"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4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0D616B3" w14:textId="77777777" w:rsidR="00503D73" w:rsidRPr="0081648B" w:rsidRDefault="006F386A">
            <w:pPr>
              <w:pBdr>
                <w:top w:val="nil"/>
                <w:left w:val="nil"/>
                <w:bottom w:val="nil"/>
                <w:right w:val="nil"/>
                <w:between w:val="nil"/>
              </w:pBdr>
              <w:spacing w:before="240" w:after="240"/>
              <w:rPr>
                <w:color w:val="000000"/>
              </w:rPr>
            </w:pPr>
            <w:r w:rsidRPr="0081648B">
              <w:rPr>
                <w:color w:val="000000"/>
              </w:rPr>
              <w:t>6</w:t>
            </w:r>
          </w:p>
        </w:tc>
      </w:tr>
      <w:tr w:rsidR="00503D73" w:rsidRPr="0081648B" w14:paraId="136B4838"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5F579715"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Putter </w:t>
            </w:r>
            <w:r w:rsidRPr="0081648B">
              <w:rPr>
                <w:i/>
                <w:iCs/>
                <w:color w:val="000000"/>
              </w:rPr>
              <w:t xml:space="preserve">et al. </w:t>
            </w:r>
            <w:r w:rsidRPr="0081648B">
              <w:rPr>
                <w:color w:val="000000"/>
              </w:rPr>
              <w:t>2022</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E4BE914"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139860D"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6D855C6"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45F577D"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8AC0B1F" w14:textId="77777777" w:rsidR="00503D73" w:rsidRPr="0081648B" w:rsidRDefault="006F386A">
            <w:pPr>
              <w:pBdr>
                <w:top w:val="nil"/>
                <w:left w:val="nil"/>
                <w:bottom w:val="nil"/>
                <w:right w:val="nil"/>
                <w:between w:val="nil"/>
              </w:pBdr>
              <w:spacing w:before="240" w:after="240"/>
              <w:rPr>
                <w:color w:val="000000"/>
              </w:rPr>
            </w:pPr>
            <w:r w:rsidRPr="0081648B">
              <w:rPr>
                <w:color w:val="000000"/>
              </w:rPr>
              <w:t>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B338900"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31BBA56"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9C86051"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4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723CC8E" w14:textId="77777777" w:rsidR="00503D73" w:rsidRPr="0081648B" w:rsidRDefault="006F386A">
            <w:pPr>
              <w:pBdr>
                <w:top w:val="nil"/>
                <w:left w:val="nil"/>
                <w:bottom w:val="nil"/>
                <w:right w:val="nil"/>
                <w:between w:val="nil"/>
              </w:pBdr>
              <w:spacing w:before="240" w:after="240"/>
              <w:rPr>
                <w:color w:val="000000"/>
              </w:rPr>
            </w:pPr>
            <w:r w:rsidRPr="0081648B">
              <w:rPr>
                <w:color w:val="000000"/>
              </w:rPr>
              <w:t>7</w:t>
            </w:r>
          </w:p>
        </w:tc>
      </w:tr>
      <w:tr w:rsidR="00503D73" w:rsidRPr="0081648B" w14:paraId="6F31A87F"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15BE3DA6" w14:textId="77777777" w:rsidR="00503D73" w:rsidRPr="0081648B" w:rsidRDefault="006F386A">
            <w:pPr>
              <w:pBdr>
                <w:top w:val="nil"/>
                <w:left w:val="nil"/>
                <w:bottom w:val="nil"/>
                <w:right w:val="nil"/>
                <w:between w:val="nil"/>
              </w:pBdr>
              <w:spacing w:before="240" w:after="240"/>
              <w:rPr>
                <w:color w:val="000000"/>
              </w:rPr>
            </w:pPr>
            <w:r w:rsidRPr="0081648B">
              <w:rPr>
                <w:color w:val="000000"/>
              </w:rPr>
              <w:t>Moss and Gu, 2022</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E4FD0B6"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706B3EE" w14:textId="77777777" w:rsidR="00503D73" w:rsidRPr="0081648B" w:rsidRDefault="006F386A">
            <w:pPr>
              <w:pBdr>
                <w:top w:val="nil"/>
                <w:left w:val="nil"/>
                <w:bottom w:val="nil"/>
                <w:right w:val="nil"/>
                <w:between w:val="nil"/>
              </w:pBdr>
              <w:spacing w:before="240" w:after="240"/>
              <w:rPr>
                <w:color w:val="000000"/>
              </w:rPr>
            </w:pPr>
            <w:r w:rsidRPr="0081648B">
              <w:rPr>
                <w:color w:val="000000"/>
              </w:rPr>
              <w:t>No</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73174D2"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F5B8171"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481AE48" w14:textId="77777777" w:rsidR="00503D73" w:rsidRPr="0081648B" w:rsidRDefault="006F386A">
            <w:pPr>
              <w:pBdr>
                <w:top w:val="nil"/>
                <w:left w:val="nil"/>
                <w:bottom w:val="nil"/>
                <w:right w:val="nil"/>
                <w:between w:val="nil"/>
              </w:pBdr>
              <w:spacing w:before="240" w:after="240"/>
              <w:rPr>
                <w:color w:val="000000"/>
              </w:rPr>
            </w:pPr>
            <w:r w:rsidRPr="0081648B">
              <w:rPr>
                <w:color w:val="000000"/>
              </w:rPr>
              <w:t>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E07DF03"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F0374A5"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29EAFD8"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4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CCC930A" w14:textId="77777777" w:rsidR="00503D73" w:rsidRPr="0081648B" w:rsidRDefault="006F386A">
            <w:pPr>
              <w:pBdr>
                <w:top w:val="nil"/>
                <w:left w:val="nil"/>
                <w:bottom w:val="nil"/>
                <w:right w:val="nil"/>
                <w:between w:val="nil"/>
              </w:pBdr>
              <w:spacing w:before="240" w:after="240"/>
              <w:rPr>
                <w:color w:val="000000"/>
              </w:rPr>
            </w:pPr>
            <w:r w:rsidRPr="0081648B">
              <w:rPr>
                <w:color w:val="000000"/>
              </w:rPr>
              <w:t>6</w:t>
            </w:r>
          </w:p>
        </w:tc>
      </w:tr>
      <w:tr w:rsidR="00503D73" w:rsidRPr="0081648B" w14:paraId="5C6B6317"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5F19F404"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Parvin </w:t>
            </w:r>
            <w:r w:rsidRPr="0081648B">
              <w:rPr>
                <w:i/>
                <w:iCs/>
                <w:color w:val="000000"/>
              </w:rPr>
              <w:t xml:space="preserve">et al. </w:t>
            </w:r>
            <w:r w:rsidRPr="0081648B">
              <w:rPr>
                <w:color w:val="000000"/>
              </w:rPr>
              <w:t>2022</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1B31C3E"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F4F2162"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9C0828C"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95D0C73"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1B37E94" w14:textId="77777777" w:rsidR="00503D73" w:rsidRPr="0081648B" w:rsidRDefault="006F386A">
            <w:pPr>
              <w:pBdr>
                <w:top w:val="nil"/>
                <w:left w:val="nil"/>
                <w:bottom w:val="nil"/>
                <w:right w:val="nil"/>
                <w:between w:val="nil"/>
              </w:pBdr>
              <w:spacing w:before="240" w:after="240"/>
              <w:rPr>
                <w:color w:val="000000"/>
              </w:rPr>
            </w:pPr>
            <w:r w:rsidRPr="0081648B">
              <w:rPr>
                <w:color w:val="000000"/>
              </w:rPr>
              <w:t>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E0BD5B3"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711F703"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73E16C4"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4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3FC2D86" w14:textId="77777777" w:rsidR="00503D73" w:rsidRPr="0081648B" w:rsidRDefault="006F386A">
            <w:pPr>
              <w:pBdr>
                <w:top w:val="nil"/>
                <w:left w:val="nil"/>
                <w:bottom w:val="nil"/>
                <w:right w:val="nil"/>
                <w:between w:val="nil"/>
              </w:pBdr>
              <w:spacing w:before="240" w:after="240"/>
              <w:rPr>
                <w:color w:val="000000"/>
              </w:rPr>
            </w:pPr>
            <w:r w:rsidRPr="0081648B">
              <w:rPr>
                <w:color w:val="000000"/>
              </w:rPr>
              <w:t>7</w:t>
            </w:r>
          </w:p>
        </w:tc>
      </w:tr>
      <w:tr w:rsidR="00503D73" w:rsidRPr="0081648B" w14:paraId="597C0D4E"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1EC55B66"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Jantzen </w:t>
            </w:r>
            <w:r w:rsidRPr="0081648B">
              <w:rPr>
                <w:i/>
                <w:iCs/>
                <w:color w:val="000000"/>
              </w:rPr>
              <w:t xml:space="preserve">et al. </w:t>
            </w:r>
            <w:r w:rsidRPr="0081648B">
              <w:rPr>
                <w:color w:val="000000"/>
              </w:rPr>
              <w:t>2025</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4501D11"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077D3D0"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005CD11"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99904B5"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E564D39" w14:textId="77777777" w:rsidR="00503D73" w:rsidRPr="0081648B" w:rsidRDefault="006F386A">
            <w:pPr>
              <w:pBdr>
                <w:top w:val="nil"/>
                <w:left w:val="nil"/>
                <w:bottom w:val="nil"/>
                <w:right w:val="nil"/>
                <w:between w:val="nil"/>
              </w:pBdr>
              <w:spacing w:before="240" w:after="240"/>
              <w:rPr>
                <w:color w:val="000000"/>
              </w:rPr>
            </w:pPr>
            <w:r w:rsidRPr="0081648B">
              <w:rPr>
                <w:color w:val="000000"/>
              </w:rPr>
              <w:t>not 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FDD69C1" w14:textId="77777777" w:rsidR="00503D73" w:rsidRPr="0081648B" w:rsidRDefault="006F386A">
            <w:pPr>
              <w:pBdr>
                <w:top w:val="nil"/>
                <w:left w:val="nil"/>
                <w:bottom w:val="nil"/>
                <w:right w:val="nil"/>
                <w:between w:val="nil"/>
              </w:pBdr>
              <w:spacing w:before="240" w:after="240"/>
              <w:rPr>
                <w:color w:val="000000"/>
              </w:rPr>
            </w:pPr>
            <w:r w:rsidRPr="0081648B">
              <w:rPr>
                <w:color w:val="000000"/>
              </w:rPr>
              <w:t>Not clear</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C2F2099"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70287CA"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4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720341C" w14:textId="77777777" w:rsidR="00503D73" w:rsidRPr="0081648B" w:rsidRDefault="006F386A">
            <w:pPr>
              <w:pBdr>
                <w:top w:val="nil"/>
                <w:left w:val="nil"/>
                <w:bottom w:val="nil"/>
                <w:right w:val="nil"/>
                <w:between w:val="nil"/>
              </w:pBdr>
              <w:spacing w:before="240" w:after="240"/>
              <w:rPr>
                <w:color w:val="000000"/>
              </w:rPr>
            </w:pPr>
            <w:r w:rsidRPr="0081648B">
              <w:rPr>
                <w:color w:val="000000"/>
              </w:rPr>
              <w:t>5</w:t>
            </w:r>
          </w:p>
        </w:tc>
      </w:tr>
      <w:tr w:rsidR="00503D73" w:rsidRPr="0081648B" w14:paraId="1519C2BF"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07176233" w14:textId="77777777" w:rsidR="00503D73" w:rsidRPr="0081648B" w:rsidRDefault="006F386A">
            <w:pPr>
              <w:pBdr>
                <w:top w:val="nil"/>
                <w:left w:val="nil"/>
                <w:bottom w:val="nil"/>
                <w:right w:val="nil"/>
                <w:between w:val="nil"/>
              </w:pBdr>
              <w:spacing w:before="240" w:after="240"/>
              <w:rPr>
                <w:color w:val="000000"/>
              </w:rPr>
            </w:pPr>
            <w:r w:rsidRPr="0081648B">
              <w:rPr>
                <w:color w:val="000000"/>
              </w:rPr>
              <w:t xml:space="preserve">Homs </w:t>
            </w:r>
            <w:r w:rsidRPr="0081648B">
              <w:rPr>
                <w:i/>
                <w:iCs/>
                <w:color w:val="000000"/>
              </w:rPr>
              <w:t xml:space="preserve">et al. </w:t>
            </w:r>
            <w:r w:rsidRPr="0081648B">
              <w:rPr>
                <w:color w:val="000000"/>
              </w:rPr>
              <w:t>2021</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71EF17B"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922C2F0"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59D676C"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2958C34"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E306502" w14:textId="77777777" w:rsidR="00503D73" w:rsidRPr="0081648B" w:rsidRDefault="006F386A">
            <w:pPr>
              <w:pBdr>
                <w:top w:val="nil"/>
                <w:left w:val="nil"/>
                <w:bottom w:val="nil"/>
                <w:right w:val="nil"/>
                <w:between w:val="nil"/>
              </w:pBdr>
              <w:spacing w:before="240" w:after="240"/>
              <w:rPr>
                <w:color w:val="000000"/>
              </w:rPr>
            </w:pPr>
            <w:r w:rsidRPr="0081648B">
              <w:rPr>
                <w:color w:val="000000"/>
              </w:rPr>
              <w:t>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19FC776"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9B3A327"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B86EC3B" w14:textId="77777777" w:rsidR="00503D73" w:rsidRPr="0081648B" w:rsidRDefault="006F386A">
            <w:pPr>
              <w:pBdr>
                <w:top w:val="nil"/>
                <w:left w:val="nil"/>
                <w:bottom w:val="nil"/>
                <w:right w:val="nil"/>
                <w:between w:val="nil"/>
              </w:pBdr>
              <w:spacing w:before="240" w:after="240"/>
              <w:rPr>
                <w:color w:val="000000"/>
              </w:rPr>
            </w:pPr>
            <w:r w:rsidRPr="0081648B">
              <w:rPr>
                <w:color w:val="000000"/>
              </w:rPr>
              <w:t>yes</w:t>
            </w:r>
          </w:p>
        </w:tc>
        <w:tc>
          <w:tcPr>
            <w:tcW w:w="14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2215DD6" w14:textId="77777777" w:rsidR="00503D73" w:rsidRPr="0081648B" w:rsidRDefault="006F386A">
            <w:pPr>
              <w:pBdr>
                <w:top w:val="nil"/>
                <w:left w:val="nil"/>
                <w:bottom w:val="nil"/>
                <w:right w:val="nil"/>
                <w:between w:val="nil"/>
              </w:pBdr>
              <w:spacing w:before="240" w:after="240"/>
              <w:rPr>
                <w:color w:val="000000"/>
              </w:rPr>
            </w:pPr>
            <w:r w:rsidRPr="0081648B">
              <w:rPr>
                <w:color w:val="000000"/>
              </w:rPr>
              <w:t>7</w:t>
            </w:r>
          </w:p>
        </w:tc>
      </w:tr>
    </w:tbl>
    <w:p w14:paraId="1850D15C" w14:textId="77777777" w:rsidR="00503D73" w:rsidRPr="0081648B" w:rsidRDefault="006F386A">
      <w:pPr>
        <w:pStyle w:val="Heading5"/>
      </w:pPr>
      <w:bookmarkStart w:id="55" w:name="_heading=h.7o8q1nm2hpxk" w:colFirst="0" w:colLast="0"/>
      <w:bookmarkEnd w:id="55"/>
      <w:r w:rsidRPr="0081648B">
        <w:t>Table 3.2: CASP</w:t>
      </w:r>
    </w:p>
    <w:p w14:paraId="6F7C8432" w14:textId="77777777" w:rsidR="00503D73" w:rsidRPr="0081648B" w:rsidRDefault="006F386A">
      <w:pPr>
        <w:pBdr>
          <w:top w:val="nil"/>
          <w:left w:val="nil"/>
          <w:bottom w:val="nil"/>
          <w:right w:val="nil"/>
          <w:between w:val="nil"/>
        </w:pBdr>
        <w:jc w:val="center"/>
        <w:rPr>
          <w:b/>
          <w:bCs/>
          <w:color w:val="000000"/>
        </w:rPr>
      </w:pPr>
      <w:r w:rsidRPr="0081648B">
        <w:rPr>
          <w:color w:val="000000"/>
        </w:rPr>
        <w:t>(Source: Self-Created)</w:t>
      </w:r>
    </w:p>
    <w:p w14:paraId="16E860D6" w14:textId="77777777" w:rsidR="00503D73" w:rsidRPr="0081648B" w:rsidRDefault="006F386A">
      <w:pPr>
        <w:pStyle w:val="Heading2"/>
      </w:pPr>
      <w:bookmarkStart w:id="56" w:name="_heading=h.fj13deu8cksl" w:colFirst="0" w:colLast="0"/>
      <w:bookmarkEnd w:id="56"/>
      <w:r w:rsidRPr="0081648B">
        <w:t>3.13 Data Synthesis</w:t>
      </w:r>
    </w:p>
    <w:p w14:paraId="6BD7B028" w14:textId="77777777" w:rsidR="00503D73" w:rsidRPr="0081648B" w:rsidRDefault="006F386A">
      <w:pPr>
        <w:pBdr>
          <w:top w:val="nil"/>
          <w:left w:val="nil"/>
          <w:bottom w:val="nil"/>
          <w:right w:val="nil"/>
          <w:between w:val="nil"/>
        </w:pBdr>
        <w:rPr>
          <w:color w:val="000000"/>
        </w:rPr>
      </w:pPr>
      <w:r w:rsidRPr="0081648B">
        <w:rPr>
          <w:color w:val="000000"/>
        </w:rPr>
        <w:t>Data synthesis was conducted using thematic analysis appropriate for integrating qualitative findings. Moreover, Braun and Clarke’s have five steps familiarisation, theme generation, theme review composition and definition. This ensures data from extracted outcomes systematically compared to identify recurring themes related to the effectiveness management and the sustainability of the community-based interventions. Data synthesis was done in the framework of a systematic PRISMA-directed procedure to provide transparency, consistency, and methodological soundness of the results. Since the first finding of records, systematic screening and eligibility analysis led to the inclusion of 12 studies, which constituted the evidence base to be analysed. The main findings were identified and systematised in a manner that facilitated cross-study comparisons, with only pertinent and high-quality evidence being used to synthesise it. This strategy facilitated logical incorporation of findings, promoted explicit theme building, and contributed to the validity of conclusions made on the effectiveness of community-based intervention.</w:t>
      </w:r>
    </w:p>
    <w:p w14:paraId="4C8DD422" w14:textId="77777777" w:rsidR="00503D73" w:rsidRPr="0081648B" w:rsidRDefault="006F386A">
      <w:pPr>
        <w:pStyle w:val="Heading2"/>
      </w:pPr>
      <w:bookmarkStart w:id="57" w:name="_heading=h.7wcw10c52ofs" w:colFirst="0" w:colLast="0"/>
      <w:bookmarkEnd w:id="57"/>
      <w:r w:rsidRPr="0081648B">
        <w:t xml:space="preserve">3.14 Methodological Limitation </w:t>
      </w:r>
    </w:p>
    <w:p w14:paraId="781001E0" w14:textId="77777777" w:rsidR="00503D73" w:rsidRPr="0081648B" w:rsidRDefault="006F386A">
      <w:pPr>
        <w:pBdr>
          <w:top w:val="nil"/>
          <w:left w:val="nil"/>
          <w:bottom w:val="nil"/>
          <w:right w:val="nil"/>
          <w:between w:val="nil"/>
        </w:pBdr>
        <w:rPr>
          <w:color w:val="000000"/>
        </w:rPr>
      </w:pPr>
      <w:r w:rsidRPr="0081648B">
        <w:rPr>
          <w:color w:val="000000"/>
        </w:rPr>
        <w:t xml:space="preserve">Secondary qualitative information has been accumulated within this research in terms of conducting s systematic literature review. However, lack of primary research has hindered the critical analysis of the research topic. Lack of empirical evidence has undermined the validity as well as scientific value of the findings. The articles only in English language has been selected within the research, rather than articles with other language. Thus, language has been a potential limitation within the research.   </w:t>
      </w:r>
    </w:p>
    <w:p w14:paraId="1924F34D" w14:textId="77777777" w:rsidR="00503D73" w:rsidRPr="0081648B" w:rsidRDefault="006F386A">
      <w:pPr>
        <w:pStyle w:val="Heading2"/>
      </w:pPr>
      <w:bookmarkStart w:id="58" w:name="_heading=h.xn8x4r9vjh4u" w:colFirst="0" w:colLast="0"/>
      <w:bookmarkEnd w:id="58"/>
      <w:r w:rsidRPr="0081648B">
        <w:t>3.15 Chapter summary</w:t>
      </w:r>
    </w:p>
    <w:p w14:paraId="39968D71" w14:textId="77777777" w:rsidR="00503D73" w:rsidRPr="0081648B" w:rsidRDefault="006F386A">
      <w:pPr>
        <w:pBdr>
          <w:top w:val="nil"/>
          <w:left w:val="nil"/>
          <w:bottom w:val="nil"/>
          <w:right w:val="nil"/>
          <w:between w:val="nil"/>
        </w:pBdr>
        <w:rPr>
          <w:color w:val="000000"/>
        </w:rPr>
      </w:pPr>
      <w:r w:rsidRPr="0081648B">
        <w:rPr>
          <w:color w:val="000000"/>
        </w:rPr>
        <w:t>It can be summed up from the above discussion that this research on community-based intervention programs for children obesity management is designed by following interpretivism, deductive and qualitative methods. The research follows the UK’s Copyright Act 1988 in terms of avoiding the practice of plagiarism and conducting comprehensive, unbiased searches as well as assessing the risk of bias fairly. Descriptive design was used for conducting a systematic review in this healthcare research for evaluating the role of community-based interventions. In addition, systematic review because it helps to ensure the comprehensiveness, reproducibility, and transparency of the evidence synthesis. A systematic and comprehensive keyword search strategy was used in this systematic review to answer the research question. On the other hand, the manual examinations under the search procedures are conducted by going through the full texts of healthcare journal articles and gathering data based on objectives. Therefore, only commercially published articles were selected through the screening process under grey literature.</w:t>
      </w:r>
    </w:p>
    <w:p w14:paraId="5FBCF1EE" w14:textId="77777777" w:rsidR="00503D73" w:rsidRPr="0081648B" w:rsidRDefault="006F386A">
      <w:pPr>
        <w:pStyle w:val="Heading1"/>
      </w:pPr>
      <w:bookmarkStart w:id="59" w:name="_heading=h.b622ct72k7yl" w:colFirst="0" w:colLast="0"/>
      <w:bookmarkEnd w:id="59"/>
      <w:r w:rsidRPr="0081648B">
        <w:t>Chapter 4: Findings and results</w:t>
      </w:r>
    </w:p>
    <w:p w14:paraId="6E9A150B" w14:textId="77777777" w:rsidR="00503D73" w:rsidRPr="0081648B" w:rsidRDefault="006F386A">
      <w:pPr>
        <w:pStyle w:val="Heading2"/>
      </w:pPr>
      <w:bookmarkStart w:id="60" w:name="_heading=h.7hkv9grmrx82" w:colFirst="0" w:colLast="0"/>
      <w:bookmarkEnd w:id="60"/>
      <w:r w:rsidRPr="0081648B">
        <w:t>4.1 Introduction</w:t>
      </w:r>
    </w:p>
    <w:p w14:paraId="2826422E" w14:textId="77777777" w:rsidR="00503D73" w:rsidRPr="0081648B" w:rsidRDefault="006F386A">
      <w:r w:rsidRPr="0081648B">
        <w:t xml:space="preserve">The following chapter is focused on the analysis of collected datasets for evaluating the role of community-based intervention in managing and preventing childhood obesity among children. This chapter is going to cover a systematic search of databases from which the most relevant data for this research objective have been collected. In addition to this, the characteristics of each of the data sources are going to be presented in this chapter after the thematic analysis segment for maximum transparency about the data collection process. The chapter will present thematic analysis for a better understanding of the research outcomes to reach further discussion. Moreover, the results of the entire research are going to be evaluated throughout this chapter to reach a concluding remark relevant to this research's aim and objectives. </w:t>
      </w:r>
    </w:p>
    <w:p w14:paraId="5EC5A9DD" w14:textId="77777777" w:rsidR="00503D73" w:rsidRPr="0081648B" w:rsidRDefault="006F386A">
      <w:pPr>
        <w:pStyle w:val="Heading2"/>
      </w:pPr>
      <w:bookmarkStart w:id="61" w:name="_heading=h.19w6kygfyz0d" w:colFirst="0" w:colLast="0"/>
      <w:bookmarkEnd w:id="61"/>
      <w:r w:rsidRPr="0081648B">
        <w:t>4.2 Results</w:t>
      </w:r>
    </w:p>
    <w:p w14:paraId="6012643E" w14:textId="77777777" w:rsidR="00503D73" w:rsidRPr="0081648B" w:rsidRDefault="006F386A">
      <w:pPr>
        <w:pStyle w:val="Heading3"/>
      </w:pPr>
      <w:bookmarkStart w:id="62" w:name="_heading=h.io4nqq3zi45" w:colFirst="0" w:colLast="0"/>
      <w:bookmarkEnd w:id="62"/>
      <w:r w:rsidRPr="0081648B">
        <w:t>4.2.1 Systematic search of databases</w:t>
      </w:r>
    </w:p>
    <w:tbl>
      <w:tblPr>
        <w:tblStyle w:val="a9"/>
        <w:tblW w:w="9360" w:type="dxa"/>
        <w:tblBorders>
          <w:top w:val="nil"/>
          <w:left w:val="nil"/>
          <w:bottom w:val="nil"/>
          <w:right w:val="nil"/>
          <w:insideH w:val="nil"/>
          <w:insideV w:val="nil"/>
        </w:tblBorders>
        <w:tblLayout w:type="fixed"/>
        <w:tblLook w:val="0600" w:firstRow="0" w:lastRow="0" w:firstColumn="0" w:lastColumn="0" w:noHBand="1" w:noVBand="1"/>
      </w:tblPr>
      <w:tblGrid>
        <w:gridCol w:w="1920"/>
        <w:gridCol w:w="2595"/>
        <w:gridCol w:w="2805"/>
        <w:gridCol w:w="2040"/>
      </w:tblGrid>
      <w:tr w:rsidR="00503D73" w:rsidRPr="0081648B" w14:paraId="079B6F0C" w14:textId="77777777">
        <w:trPr>
          <w:trHeight w:val="693"/>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9C7A03" w14:textId="77777777" w:rsidR="00503D73" w:rsidRPr="0081648B" w:rsidRDefault="006F386A">
            <w:pPr>
              <w:spacing w:after="200"/>
              <w:ind w:left="-100"/>
              <w:rPr>
                <w:b/>
                <w:bCs/>
              </w:rPr>
            </w:pPr>
            <w:r w:rsidRPr="0081648B">
              <w:rPr>
                <w:b/>
                <w:bCs/>
              </w:rPr>
              <w:t>Databases</w:t>
            </w:r>
          </w:p>
        </w:tc>
        <w:tc>
          <w:tcPr>
            <w:tcW w:w="2595"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5A01969C" w14:textId="77777777" w:rsidR="00503D73" w:rsidRPr="0081648B" w:rsidRDefault="006F386A">
            <w:pPr>
              <w:spacing w:after="200"/>
              <w:ind w:left="-100"/>
              <w:rPr>
                <w:b/>
                <w:bCs/>
              </w:rPr>
            </w:pPr>
            <w:r w:rsidRPr="0081648B">
              <w:rPr>
                <w:b/>
                <w:bCs/>
              </w:rPr>
              <w:t>Search results</w:t>
            </w:r>
          </w:p>
        </w:tc>
        <w:tc>
          <w:tcPr>
            <w:tcW w:w="2805"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09FBD07E" w14:textId="77777777" w:rsidR="00503D73" w:rsidRPr="0081648B" w:rsidRDefault="006F386A">
            <w:pPr>
              <w:spacing w:after="200"/>
              <w:ind w:left="-100"/>
              <w:rPr>
                <w:b/>
                <w:bCs/>
              </w:rPr>
            </w:pPr>
            <w:r w:rsidRPr="0081648B">
              <w:rPr>
                <w:b/>
                <w:bCs/>
              </w:rPr>
              <w:t>Left after</w:t>
            </w:r>
          </w:p>
          <w:p w14:paraId="1C7A21E1" w14:textId="77777777" w:rsidR="00503D73" w:rsidRPr="0081648B" w:rsidRDefault="006F386A">
            <w:pPr>
              <w:spacing w:after="200"/>
              <w:ind w:left="-100"/>
              <w:rPr>
                <w:b/>
                <w:bCs/>
              </w:rPr>
            </w:pPr>
            <w:r w:rsidRPr="0081648B">
              <w:rPr>
                <w:b/>
                <w:bCs/>
              </w:rPr>
              <w:t>exclusion</w:t>
            </w:r>
          </w:p>
        </w:tc>
        <w:tc>
          <w:tcPr>
            <w:tcW w:w="2040"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14727FBF" w14:textId="77777777" w:rsidR="00503D73" w:rsidRPr="0081648B" w:rsidRDefault="006F386A">
            <w:pPr>
              <w:spacing w:after="200"/>
              <w:ind w:left="-100"/>
              <w:rPr>
                <w:b/>
                <w:bCs/>
              </w:rPr>
            </w:pPr>
            <w:r w:rsidRPr="0081648B">
              <w:rPr>
                <w:b/>
                <w:bCs/>
              </w:rPr>
              <w:t>Inclusion results</w:t>
            </w:r>
          </w:p>
        </w:tc>
      </w:tr>
      <w:tr w:rsidR="00503D73" w:rsidRPr="0081648B" w14:paraId="6C3F69E5" w14:textId="77777777">
        <w:tc>
          <w:tcPr>
            <w:tcW w:w="1920"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70FFDCB9" w14:textId="77777777" w:rsidR="00503D73" w:rsidRPr="0081648B" w:rsidRDefault="006F386A">
            <w:pPr>
              <w:spacing w:after="200"/>
              <w:ind w:left="-100"/>
              <w:rPr>
                <w:b/>
                <w:bCs/>
              </w:rPr>
            </w:pPr>
            <w:r w:rsidRPr="0081648B">
              <w:rPr>
                <w:b/>
                <w:bCs/>
              </w:rPr>
              <w:t>Google Scholar</w:t>
            </w:r>
          </w:p>
        </w:tc>
        <w:tc>
          <w:tcPr>
            <w:tcW w:w="2595" w:type="dxa"/>
            <w:tcBorders>
              <w:top w:val="nil"/>
              <w:left w:val="nil"/>
              <w:bottom w:val="single" w:sz="4" w:space="0" w:color="000000"/>
              <w:right w:val="single" w:sz="4" w:space="0" w:color="000000"/>
            </w:tcBorders>
            <w:tcMar>
              <w:top w:w="0" w:type="dxa"/>
              <w:left w:w="0" w:type="dxa"/>
              <w:bottom w:w="0" w:type="dxa"/>
              <w:right w:w="0" w:type="dxa"/>
            </w:tcMar>
          </w:tcPr>
          <w:p w14:paraId="22C39C58" w14:textId="77777777" w:rsidR="00503D73" w:rsidRPr="0081648B" w:rsidRDefault="006F386A">
            <w:pPr>
              <w:spacing w:after="200"/>
              <w:ind w:left="120"/>
            </w:pPr>
            <w:r w:rsidRPr="0081648B">
              <w:t>29</w:t>
            </w:r>
          </w:p>
        </w:tc>
        <w:tc>
          <w:tcPr>
            <w:tcW w:w="2805" w:type="dxa"/>
            <w:tcBorders>
              <w:top w:val="nil"/>
              <w:left w:val="nil"/>
              <w:bottom w:val="single" w:sz="4" w:space="0" w:color="000000"/>
              <w:right w:val="single" w:sz="4" w:space="0" w:color="000000"/>
            </w:tcBorders>
            <w:tcMar>
              <w:top w:w="100" w:type="dxa"/>
              <w:left w:w="100" w:type="dxa"/>
              <w:bottom w:w="100" w:type="dxa"/>
              <w:right w:w="100" w:type="dxa"/>
            </w:tcMar>
          </w:tcPr>
          <w:p w14:paraId="4551AE9D" w14:textId="77777777" w:rsidR="00503D73" w:rsidRPr="0081648B" w:rsidRDefault="006F386A">
            <w:pPr>
              <w:spacing w:after="200"/>
              <w:ind w:left="120"/>
            </w:pPr>
            <w:r w:rsidRPr="0081648B">
              <w:t>27</w:t>
            </w:r>
          </w:p>
        </w:tc>
        <w:tc>
          <w:tcPr>
            <w:tcW w:w="2040" w:type="dxa"/>
            <w:tcBorders>
              <w:top w:val="nil"/>
              <w:left w:val="nil"/>
              <w:bottom w:val="single" w:sz="4" w:space="0" w:color="000000"/>
              <w:right w:val="single" w:sz="4" w:space="0" w:color="000000"/>
            </w:tcBorders>
            <w:tcMar>
              <w:top w:w="100" w:type="dxa"/>
              <w:left w:w="100" w:type="dxa"/>
              <w:bottom w:w="100" w:type="dxa"/>
              <w:right w:w="100" w:type="dxa"/>
            </w:tcMar>
          </w:tcPr>
          <w:p w14:paraId="69A4A449" w14:textId="77777777" w:rsidR="00503D73" w:rsidRPr="0081648B" w:rsidRDefault="006F386A">
            <w:pPr>
              <w:spacing w:after="200"/>
              <w:ind w:left="-100"/>
              <w:rPr>
                <w:b/>
                <w:bCs/>
              </w:rPr>
            </w:pPr>
            <w:r w:rsidRPr="0081648B">
              <w:rPr>
                <w:b/>
                <w:bCs/>
              </w:rPr>
              <w:t>2</w:t>
            </w:r>
          </w:p>
        </w:tc>
      </w:tr>
      <w:tr w:rsidR="00503D73" w:rsidRPr="0081648B" w14:paraId="295E1FC5" w14:textId="77777777">
        <w:tc>
          <w:tcPr>
            <w:tcW w:w="1920"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57CE6D2D" w14:textId="77777777" w:rsidR="00503D73" w:rsidRPr="0081648B" w:rsidRDefault="006F386A">
            <w:pPr>
              <w:spacing w:after="200"/>
              <w:ind w:left="-100"/>
              <w:rPr>
                <w:b/>
                <w:bCs/>
              </w:rPr>
            </w:pPr>
            <w:r w:rsidRPr="0081648B">
              <w:rPr>
                <w:b/>
                <w:bCs/>
              </w:rPr>
              <w:t>Science Direct</w:t>
            </w:r>
          </w:p>
        </w:tc>
        <w:tc>
          <w:tcPr>
            <w:tcW w:w="2595" w:type="dxa"/>
            <w:tcBorders>
              <w:top w:val="nil"/>
              <w:left w:val="nil"/>
              <w:bottom w:val="single" w:sz="4" w:space="0" w:color="000000"/>
              <w:right w:val="single" w:sz="4" w:space="0" w:color="000000"/>
            </w:tcBorders>
            <w:tcMar>
              <w:top w:w="0" w:type="dxa"/>
              <w:left w:w="0" w:type="dxa"/>
              <w:bottom w:w="0" w:type="dxa"/>
              <w:right w:w="0" w:type="dxa"/>
            </w:tcMar>
          </w:tcPr>
          <w:p w14:paraId="253F4246" w14:textId="77777777" w:rsidR="00503D73" w:rsidRPr="0081648B" w:rsidRDefault="006F386A">
            <w:pPr>
              <w:spacing w:after="200"/>
              <w:ind w:left="120"/>
            </w:pPr>
            <w:r w:rsidRPr="0081648B">
              <w:t>26</w:t>
            </w:r>
          </w:p>
        </w:tc>
        <w:tc>
          <w:tcPr>
            <w:tcW w:w="2805" w:type="dxa"/>
            <w:tcBorders>
              <w:top w:val="nil"/>
              <w:left w:val="nil"/>
              <w:bottom w:val="single" w:sz="4" w:space="0" w:color="000000"/>
              <w:right w:val="single" w:sz="4" w:space="0" w:color="000000"/>
            </w:tcBorders>
            <w:tcMar>
              <w:top w:w="100" w:type="dxa"/>
              <w:left w:w="100" w:type="dxa"/>
              <w:bottom w:w="100" w:type="dxa"/>
              <w:right w:w="100" w:type="dxa"/>
            </w:tcMar>
          </w:tcPr>
          <w:p w14:paraId="06DE32A0" w14:textId="77777777" w:rsidR="00503D73" w:rsidRPr="0081648B" w:rsidRDefault="006F386A">
            <w:pPr>
              <w:spacing w:after="200"/>
              <w:ind w:left="120"/>
            </w:pPr>
            <w:r w:rsidRPr="0081648B">
              <w:t>24</w:t>
            </w:r>
          </w:p>
        </w:tc>
        <w:tc>
          <w:tcPr>
            <w:tcW w:w="2040" w:type="dxa"/>
            <w:tcBorders>
              <w:top w:val="nil"/>
              <w:left w:val="nil"/>
              <w:bottom w:val="single" w:sz="4" w:space="0" w:color="000000"/>
              <w:right w:val="single" w:sz="4" w:space="0" w:color="000000"/>
            </w:tcBorders>
            <w:tcMar>
              <w:top w:w="100" w:type="dxa"/>
              <w:left w:w="100" w:type="dxa"/>
              <w:bottom w:w="100" w:type="dxa"/>
              <w:right w:w="100" w:type="dxa"/>
            </w:tcMar>
          </w:tcPr>
          <w:p w14:paraId="1548EAA3" w14:textId="77777777" w:rsidR="00503D73" w:rsidRPr="0081648B" w:rsidRDefault="006F386A">
            <w:pPr>
              <w:spacing w:after="200"/>
              <w:ind w:left="-100"/>
              <w:rPr>
                <w:b/>
                <w:bCs/>
              </w:rPr>
            </w:pPr>
            <w:r w:rsidRPr="0081648B">
              <w:rPr>
                <w:b/>
                <w:bCs/>
              </w:rPr>
              <w:t>2</w:t>
            </w:r>
          </w:p>
        </w:tc>
      </w:tr>
      <w:tr w:rsidR="00503D73" w:rsidRPr="0081648B" w14:paraId="48B5DD84" w14:textId="77777777">
        <w:trPr>
          <w:trHeight w:val="253"/>
        </w:trPr>
        <w:tc>
          <w:tcPr>
            <w:tcW w:w="1920"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1AF59705" w14:textId="77777777" w:rsidR="00503D73" w:rsidRPr="0081648B" w:rsidRDefault="006F386A">
            <w:pPr>
              <w:spacing w:after="200"/>
              <w:ind w:left="-100"/>
              <w:rPr>
                <w:b/>
                <w:bCs/>
              </w:rPr>
            </w:pPr>
            <w:r w:rsidRPr="0081648B">
              <w:rPr>
                <w:b/>
                <w:bCs/>
              </w:rPr>
              <w:t>BMC Public Health</w:t>
            </w:r>
          </w:p>
        </w:tc>
        <w:tc>
          <w:tcPr>
            <w:tcW w:w="2595" w:type="dxa"/>
            <w:tcBorders>
              <w:top w:val="nil"/>
              <w:left w:val="nil"/>
              <w:bottom w:val="single" w:sz="4" w:space="0" w:color="000000"/>
              <w:right w:val="single" w:sz="4" w:space="0" w:color="000000"/>
            </w:tcBorders>
            <w:tcMar>
              <w:top w:w="0" w:type="dxa"/>
              <w:left w:w="0" w:type="dxa"/>
              <w:bottom w:w="0" w:type="dxa"/>
              <w:right w:w="0" w:type="dxa"/>
            </w:tcMar>
          </w:tcPr>
          <w:p w14:paraId="5AAF551C" w14:textId="77777777" w:rsidR="00503D73" w:rsidRPr="0081648B" w:rsidRDefault="006F386A">
            <w:pPr>
              <w:spacing w:after="200"/>
              <w:ind w:left="120"/>
            </w:pPr>
            <w:r w:rsidRPr="0081648B">
              <w:t>37</w:t>
            </w:r>
          </w:p>
        </w:tc>
        <w:tc>
          <w:tcPr>
            <w:tcW w:w="2805" w:type="dxa"/>
            <w:tcBorders>
              <w:top w:val="nil"/>
              <w:left w:val="nil"/>
              <w:bottom w:val="single" w:sz="4" w:space="0" w:color="000000"/>
              <w:right w:val="single" w:sz="4" w:space="0" w:color="000000"/>
            </w:tcBorders>
            <w:tcMar>
              <w:top w:w="100" w:type="dxa"/>
              <w:left w:w="100" w:type="dxa"/>
              <w:bottom w:w="100" w:type="dxa"/>
              <w:right w:w="100" w:type="dxa"/>
            </w:tcMar>
          </w:tcPr>
          <w:p w14:paraId="1360F927" w14:textId="77777777" w:rsidR="00503D73" w:rsidRPr="0081648B" w:rsidRDefault="006F386A">
            <w:pPr>
              <w:spacing w:after="200"/>
            </w:pPr>
            <w:r w:rsidRPr="0081648B">
              <w:t>30</w:t>
            </w:r>
          </w:p>
        </w:tc>
        <w:tc>
          <w:tcPr>
            <w:tcW w:w="2040" w:type="dxa"/>
            <w:tcBorders>
              <w:top w:val="nil"/>
              <w:left w:val="nil"/>
              <w:bottom w:val="single" w:sz="4" w:space="0" w:color="000000"/>
              <w:right w:val="single" w:sz="4" w:space="0" w:color="000000"/>
            </w:tcBorders>
            <w:tcMar>
              <w:top w:w="100" w:type="dxa"/>
              <w:left w:w="100" w:type="dxa"/>
              <w:bottom w:w="100" w:type="dxa"/>
              <w:right w:w="100" w:type="dxa"/>
            </w:tcMar>
          </w:tcPr>
          <w:p w14:paraId="0A4308D1" w14:textId="77777777" w:rsidR="00503D73" w:rsidRPr="0081648B" w:rsidRDefault="006F386A">
            <w:pPr>
              <w:spacing w:after="200"/>
              <w:ind w:left="-100"/>
              <w:rPr>
                <w:b/>
                <w:bCs/>
              </w:rPr>
            </w:pPr>
            <w:r w:rsidRPr="0081648B">
              <w:rPr>
                <w:b/>
                <w:bCs/>
              </w:rPr>
              <w:t>7</w:t>
            </w:r>
          </w:p>
        </w:tc>
      </w:tr>
      <w:tr w:rsidR="00503D73" w:rsidRPr="0081648B" w14:paraId="5672F932" w14:textId="77777777">
        <w:tc>
          <w:tcPr>
            <w:tcW w:w="1920"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03FFF583" w14:textId="77777777" w:rsidR="00503D73" w:rsidRPr="0081648B" w:rsidRDefault="006F386A">
            <w:pPr>
              <w:spacing w:after="200"/>
              <w:ind w:left="-100"/>
              <w:rPr>
                <w:b/>
                <w:bCs/>
              </w:rPr>
            </w:pPr>
            <w:r w:rsidRPr="0081648B">
              <w:rPr>
                <w:b/>
                <w:bCs/>
              </w:rPr>
              <w:t>Springer Link</w:t>
            </w:r>
          </w:p>
        </w:tc>
        <w:tc>
          <w:tcPr>
            <w:tcW w:w="2595" w:type="dxa"/>
            <w:tcBorders>
              <w:top w:val="nil"/>
              <w:left w:val="nil"/>
              <w:bottom w:val="single" w:sz="4" w:space="0" w:color="000000"/>
              <w:right w:val="single" w:sz="4" w:space="0" w:color="000000"/>
            </w:tcBorders>
            <w:tcMar>
              <w:top w:w="0" w:type="dxa"/>
              <w:left w:w="0" w:type="dxa"/>
              <w:bottom w:w="0" w:type="dxa"/>
              <w:right w:w="0" w:type="dxa"/>
            </w:tcMar>
          </w:tcPr>
          <w:p w14:paraId="0D7A4CEE" w14:textId="77777777" w:rsidR="00503D73" w:rsidRPr="0081648B" w:rsidRDefault="006F386A">
            <w:pPr>
              <w:spacing w:after="200"/>
              <w:ind w:left="120"/>
            </w:pPr>
            <w:r w:rsidRPr="0081648B">
              <w:t>21</w:t>
            </w:r>
          </w:p>
        </w:tc>
        <w:tc>
          <w:tcPr>
            <w:tcW w:w="2805" w:type="dxa"/>
            <w:tcBorders>
              <w:top w:val="nil"/>
              <w:left w:val="nil"/>
              <w:bottom w:val="single" w:sz="4" w:space="0" w:color="000000"/>
              <w:right w:val="single" w:sz="4" w:space="0" w:color="000000"/>
            </w:tcBorders>
            <w:tcMar>
              <w:top w:w="100" w:type="dxa"/>
              <w:left w:w="100" w:type="dxa"/>
              <w:bottom w:w="100" w:type="dxa"/>
              <w:right w:w="100" w:type="dxa"/>
            </w:tcMar>
          </w:tcPr>
          <w:p w14:paraId="27E5EBA1" w14:textId="77777777" w:rsidR="00503D73" w:rsidRPr="0081648B" w:rsidRDefault="006F386A">
            <w:pPr>
              <w:spacing w:after="200"/>
              <w:ind w:left="120"/>
            </w:pPr>
            <w:r w:rsidRPr="0081648B">
              <w:t>20</w:t>
            </w:r>
          </w:p>
        </w:tc>
        <w:tc>
          <w:tcPr>
            <w:tcW w:w="2040" w:type="dxa"/>
            <w:tcBorders>
              <w:top w:val="nil"/>
              <w:left w:val="nil"/>
              <w:bottom w:val="single" w:sz="4" w:space="0" w:color="000000"/>
              <w:right w:val="single" w:sz="4" w:space="0" w:color="000000"/>
            </w:tcBorders>
            <w:tcMar>
              <w:top w:w="100" w:type="dxa"/>
              <w:left w:w="100" w:type="dxa"/>
              <w:bottom w:w="100" w:type="dxa"/>
              <w:right w:w="100" w:type="dxa"/>
            </w:tcMar>
          </w:tcPr>
          <w:p w14:paraId="3A8D3690" w14:textId="77777777" w:rsidR="00503D73" w:rsidRPr="0081648B" w:rsidRDefault="006F386A">
            <w:pPr>
              <w:spacing w:after="200"/>
              <w:ind w:left="-100"/>
              <w:rPr>
                <w:b/>
                <w:bCs/>
              </w:rPr>
            </w:pPr>
            <w:r w:rsidRPr="0081648B">
              <w:rPr>
                <w:b/>
                <w:bCs/>
              </w:rPr>
              <w:t>1</w:t>
            </w:r>
          </w:p>
        </w:tc>
      </w:tr>
    </w:tbl>
    <w:p w14:paraId="13CEC690" w14:textId="77777777" w:rsidR="00503D73" w:rsidRPr="0081648B" w:rsidRDefault="006F386A">
      <w:pPr>
        <w:pStyle w:val="Heading5"/>
      </w:pPr>
      <w:bookmarkStart w:id="63" w:name="_heading=h.11w2j4mzdx1j" w:colFirst="0" w:colLast="0"/>
      <w:bookmarkEnd w:id="63"/>
      <w:r w:rsidRPr="0081648B">
        <w:t>Table 4.1: Systematic Search of Database</w:t>
      </w:r>
    </w:p>
    <w:p w14:paraId="7EA43C27" w14:textId="77777777" w:rsidR="00503D73" w:rsidRPr="0081648B" w:rsidRDefault="006F386A">
      <w:pPr>
        <w:jc w:val="center"/>
      </w:pPr>
      <w:r w:rsidRPr="0081648B">
        <w:t>(Source: Developed by Learner)</w:t>
      </w:r>
    </w:p>
    <w:p w14:paraId="7DA4AD0F" w14:textId="77777777" w:rsidR="00503D73" w:rsidRPr="0081648B" w:rsidRDefault="006F386A">
      <w:pPr>
        <w:rPr>
          <w:b/>
          <w:bCs/>
          <w:i/>
          <w:iCs/>
        </w:rPr>
      </w:pPr>
      <w:r w:rsidRPr="0081648B">
        <w:rPr>
          <w:b/>
          <w:bCs/>
          <w:i/>
          <w:iCs/>
        </w:rPr>
        <w:t>Analysis</w:t>
      </w:r>
    </w:p>
    <w:p w14:paraId="31901342" w14:textId="77777777" w:rsidR="00503D73" w:rsidRPr="0081648B" w:rsidRDefault="006F386A">
      <w:r w:rsidRPr="0081648B">
        <w:t xml:space="preserve">Based on the above table, the total number of collected resources is 12 for this research. Moreover, most of the data were collected from BMC Public Health (7), which is a famous database that produces healthcare studies relevant information, including childhood obesity. Apart from this, the use of Google Scholar (2), Science Direct (2) and Springer Link (1) has been considered during the data collection and analysis process of this research. Hence, the chosen databases are suitable to help this research in producing the most accurate, reliable and valid data relevant to this research context with maximum data authenticity. </w:t>
      </w:r>
    </w:p>
    <w:p w14:paraId="7F3F99B9" w14:textId="77777777" w:rsidR="00503D73" w:rsidRPr="0081648B" w:rsidRDefault="006F386A">
      <w:pPr>
        <w:pStyle w:val="Heading3"/>
      </w:pPr>
      <w:bookmarkStart w:id="64" w:name="_heading=h.oxi9yq9ahsc1" w:colFirst="0" w:colLast="0"/>
      <w:bookmarkEnd w:id="64"/>
      <w:r w:rsidRPr="0081648B">
        <w:t>4.2.2 Characteristics of all studies</w:t>
      </w:r>
    </w:p>
    <w:tbl>
      <w:tblPr>
        <w:tblStyle w:val="aa"/>
        <w:tblW w:w="901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610"/>
        <w:gridCol w:w="1048"/>
        <w:gridCol w:w="788"/>
        <w:gridCol w:w="897"/>
        <w:gridCol w:w="857"/>
        <w:gridCol w:w="857"/>
        <w:gridCol w:w="788"/>
        <w:gridCol w:w="874"/>
        <w:gridCol w:w="822"/>
        <w:gridCol w:w="903"/>
        <w:gridCol w:w="575"/>
      </w:tblGrid>
      <w:tr w:rsidR="00503D73" w:rsidRPr="0081648B" w14:paraId="6EBA9531" w14:textId="77777777">
        <w:trPr>
          <w:jc w:val="center"/>
        </w:trPr>
        <w:tc>
          <w:tcPr>
            <w:tcW w:w="610" w:type="dxa"/>
            <w:tcMar>
              <w:top w:w="100" w:type="dxa"/>
              <w:left w:w="100" w:type="dxa"/>
              <w:bottom w:w="100" w:type="dxa"/>
              <w:right w:w="100" w:type="dxa"/>
            </w:tcMar>
          </w:tcPr>
          <w:p w14:paraId="45F94ABD" w14:textId="77777777" w:rsidR="00503D73" w:rsidRPr="0081648B" w:rsidRDefault="006F386A">
            <w:pPr>
              <w:widowControl w:val="0"/>
              <w:pBdr>
                <w:top w:val="nil"/>
                <w:left w:val="nil"/>
                <w:bottom w:val="nil"/>
                <w:right w:val="nil"/>
                <w:between w:val="nil"/>
              </w:pBdr>
            </w:pPr>
            <w:r w:rsidRPr="0081648B">
              <w:t>Study author’s name</w:t>
            </w:r>
          </w:p>
        </w:tc>
        <w:tc>
          <w:tcPr>
            <w:tcW w:w="1048" w:type="dxa"/>
            <w:tcMar>
              <w:top w:w="100" w:type="dxa"/>
              <w:left w:w="100" w:type="dxa"/>
              <w:bottom w:w="100" w:type="dxa"/>
              <w:right w:w="100" w:type="dxa"/>
            </w:tcMar>
          </w:tcPr>
          <w:p w14:paraId="07B50A4F" w14:textId="77777777" w:rsidR="00503D73" w:rsidRPr="0081648B" w:rsidRDefault="006F386A">
            <w:pPr>
              <w:widowControl w:val="0"/>
              <w:pBdr>
                <w:top w:val="nil"/>
                <w:left w:val="nil"/>
                <w:bottom w:val="nil"/>
                <w:right w:val="nil"/>
                <w:between w:val="nil"/>
              </w:pBdr>
            </w:pPr>
            <w:r w:rsidRPr="0081648B">
              <w:t xml:space="preserve">Objective/Purpose </w:t>
            </w:r>
          </w:p>
        </w:tc>
        <w:tc>
          <w:tcPr>
            <w:tcW w:w="788" w:type="dxa"/>
            <w:tcMar>
              <w:top w:w="100" w:type="dxa"/>
              <w:left w:w="100" w:type="dxa"/>
              <w:bottom w:w="100" w:type="dxa"/>
              <w:right w:w="100" w:type="dxa"/>
            </w:tcMar>
          </w:tcPr>
          <w:p w14:paraId="47591D6A" w14:textId="77777777" w:rsidR="00503D73" w:rsidRPr="0081648B" w:rsidRDefault="006F386A">
            <w:pPr>
              <w:widowControl w:val="0"/>
              <w:pBdr>
                <w:top w:val="nil"/>
                <w:left w:val="nil"/>
                <w:bottom w:val="nil"/>
                <w:right w:val="nil"/>
                <w:between w:val="nil"/>
              </w:pBdr>
            </w:pPr>
            <w:r w:rsidRPr="0081648B">
              <w:t>Sample</w:t>
            </w:r>
          </w:p>
        </w:tc>
        <w:tc>
          <w:tcPr>
            <w:tcW w:w="897" w:type="dxa"/>
            <w:tcMar>
              <w:top w:w="100" w:type="dxa"/>
              <w:left w:w="100" w:type="dxa"/>
              <w:bottom w:w="100" w:type="dxa"/>
              <w:right w:w="100" w:type="dxa"/>
            </w:tcMar>
          </w:tcPr>
          <w:p w14:paraId="40CA457F" w14:textId="77777777" w:rsidR="00503D73" w:rsidRPr="0081648B" w:rsidRDefault="006F386A">
            <w:pPr>
              <w:widowControl w:val="0"/>
              <w:pBdr>
                <w:top w:val="nil"/>
                <w:left w:val="nil"/>
                <w:bottom w:val="nil"/>
                <w:right w:val="nil"/>
                <w:between w:val="nil"/>
              </w:pBdr>
            </w:pPr>
            <w:r w:rsidRPr="0081648B">
              <w:t xml:space="preserve">Methodology </w:t>
            </w:r>
          </w:p>
        </w:tc>
        <w:tc>
          <w:tcPr>
            <w:tcW w:w="857" w:type="dxa"/>
            <w:tcMar>
              <w:top w:w="100" w:type="dxa"/>
              <w:left w:w="100" w:type="dxa"/>
              <w:bottom w:w="100" w:type="dxa"/>
              <w:right w:w="100" w:type="dxa"/>
            </w:tcMar>
          </w:tcPr>
          <w:p w14:paraId="2AD8F8BF" w14:textId="77777777" w:rsidR="00503D73" w:rsidRPr="0081648B" w:rsidRDefault="006F386A">
            <w:pPr>
              <w:widowControl w:val="0"/>
              <w:pBdr>
                <w:top w:val="nil"/>
                <w:left w:val="nil"/>
                <w:bottom w:val="nil"/>
                <w:right w:val="nil"/>
                <w:between w:val="nil"/>
              </w:pBdr>
            </w:pPr>
            <w:r w:rsidRPr="0081648B">
              <w:t xml:space="preserve">Strengths </w:t>
            </w:r>
          </w:p>
        </w:tc>
        <w:tc>
          <w:tcPr>
            <w:tcW w:w="857" w:type="dxa"/>
            <w:tcMar>
              <w:top w:w="100" w:type="dxa"/>
              <w:left w:w="100" w:type="dxa"/>
              <w:bottom w:w="100" w:type="dxa"/>
              <w:right w:w="100" w:type="dxa"/>
            </w:tcMar>
          </w:tcPr>
          <w:p w14:paraId="60CB8888" w14:textId="77777777" w:rsidR="00503D73" w:rsidRPr="0081648B" w:rsidRDefault="006F386A">
            <w:pPr>
              <w:widowControl w:val="0"/>
              <w:pBdr>
                <w:top w:val="nil"/>
                <w:left w:val="nil"/>
                <w:bottom w:val="nil"/>
                <w:right w:val="nil"/>
                <w:between w:val="nil"/>
              </w:pBdr>
            </w:pPr>
            <w:r w:rsidRPr="0081648B">
              <w:t xml:space="preserve">Weaknesses </w:t>
            </w:r>
          </w:p>
        </w:tc>
        <w:tc>
          <w:tcPr>
            <w:tcW w:w="788" w:type="dxa"/>
            <w:tcMar>
              <w:top w:w="100" w:type="dxa"/>
              <w:left w:w="100" w:type="dxa"/>
              <w:bottom w:w="100" w:type="dxa"/>
              <w:right w:w="100" w:type="dxa"/>
            </w:tcMar>
          </w:tcPr>
          <w:p w14:paraId="7B41BEBE" w14:textId="77777777" w:rsidR="00503D73" w:rsidRPr="0081648B" w:rsidRDefault="006F386A">
            <w:pPr>
              <w:widowControl w:val="0"/>
              <w:pBdr>
                <w:top w:val="nil"/>
                <w:left w:val="nil"/>
                <w:bottom w:val="nil"/>
                <w:right w:val="nil"/>
                <w:between w:val="nil"/>
              </w:pBdr>
            </w:pPr>
            <w:r w:rsidRPr="0081648B">
              <w:t xml:space="preserve">Results </w:t>
            </w:r>
          </w:p>
        </w:tc>
        <w:tc>
          <w:tcPr>
            <w:tcW w:w="874" w:type="dxa"/>
            <w:tcMar>
              <w:top w:w="100" w:type="dxa"/>
              <w:left w:w="100" w:type="dxa"/>
              <w:bottom w:w="100" w:type="dxa"/>
              <w:right w:w="100" w:type="dxa"/>
            </w:tcMar>
          </w:tcPr>
          <w:p w14:paraId="243F6A19" w14:textId="77777777" w:rsidR="00503D73" w:rsidRPr="0081648B" w:rsidRDefault="006F386A">
            <w:pPr>
              <w:widowControl w:val="0"/>
              <w:pBdr>
                <w:top w:val="nil"/>
                <w:left w:val="nil"/>
                <w:bottom w:val="nil"/>
                <w:right w:val="nil"/>
                <w:between w:val="nil"/>
              </w:pBdr>
            </w:pPr>
            <w:r w:rsidRPr="0081648B">
              <w:t xml:space="preserve">Conclusion </w:t>
            </w:r>
          </w:p>
        </w:tc>
        <w:tc>
          <w:tcPr>
            <w:tcW w:w="822" w:type="dxa"/>
            <w:tcMar>
              <w:top w:w="100" w:type="dxa"/>
              <w:left w:w="100" w:type="dxa"/>
              <w:bottom w:w="100" w:type="dxa"/>
              <w:right w:w="100" w:type="dxa"/>
            </w:tcMar>
          </w:tcPr>
          <w:p w14:paraId="2FD60A4A" w14:textId="77777777" w:rsidR="00503D73" w:rsidRPr="0081648B" w:rsidRDefault="006F386A">
            <w:pPr>
              <w:widowControl w:val="0"/>
              <w:pBdr>
                <w:top w:val="nil"/>
                <w:left w:val="nil"/>
                <w:bottom w:val="nil"/>
                <w:right w:val="nil"/>
                <w:between w:val="nil"/>
              </w:pBdr>
            </w:pPr>
            <w:r w:rsidRPr="0081648B">
              <w:t xml:space="preserve">Data extraction criteria </w:t>
            </w:r>
          </w:p>
        </w:tc>
        <w:tc>
          <w:tcPr>
            <w:tcW w:w="903" w:type="dxa"/>
            <w:tcMar>
              <w:top w:w="100" w:type="dxa"/>
              <w:left w:w="100" w:type="dxa"/>
              <w:bottom w:w="100" w:type="dxa"/>
              <w:right w:w="100" w:type="dxa"/>
            </w:tcMar>
          </w:tcPr>
          <w:p w14:paraId="41557E1E" w14:textId="77777777" w:rsidR="00503D73" w:rsidRPr="0081648B" w:rsidRDefault="006F386A">
            <w:pPr>
              <w:widowControl w:val="0"/>
            </w:pPr>
            <w:r w:rsidRPr="0081648B">
              <w:t xml:space="preserve">Data extraction criteria </w:t>
            </w:r>
          </w:p>
        </w:tc>
        <w:tc>
          <w:tcPr>
            <w:tcW w:w="575" w:type="dxa"/>
            <w:tcMar>
              <w:top w:w="100" w:type="dxa"/>
              <w:left w:w="100" w:type="dxa"/>
              <w:bottom w:w="100" w:type="dxa"/>
              <w:right w:w="100" w:type="dxa"/>
            </w:tcMar>
          </w:tcPr>
          <w:p w14:paraId="07D41872" w14:textId="77777777" w:rsidR="00503D73" w:rsidRPr="0081648B" w:rsidRDefault="006F386A">
            <w:pPr>
              <w:widowControl w:val="0"/>
              <w:pBdr>
                <w:top w:val="nil"/>
                <w:left w:val="nil"/>
                <w:bottom w:val="nil"/>
                <w:right w:val="nil"/>
                <w:between w:val="nil"/>
              </w:pBdr>
            </w:pPr>
            <w:r w:rsidRPr="0081648B">
              <w:t xml:space="preserve">Themes per each article </w:t>
            </w:r>
          </w:p>
        </w:tc>
      </w:tr>
      <w:tr w:rsidR="00503D73" w:rsidRPr="0081648B" w14:paraId="62C820DA" w14:textId="77777777">
        <w:trPr>
          <w:jc w:val="center"/>
        </w:trPr>
        <w:tc>
          <w:tcPr>
            <w:tcW w:w="610" w:type="dxa"/>
            <w:tcMar>
              <w:top w:w="0" w:type="dxa"/>
              <w:left w:w="100" w:type="dxa"/>
              <w:bottom w:w="0" w:type="dxa"/>
              <w:right w:w="100" w:type="dxa"/>
            </w:tcMar>
          </w:tcPr>
          <w:p w14:paraId="06FA7975" w14:textId="77777777" w:rsidR="00503D73" w:rsidRPr="0081648B" w:rsidRDefault="006F386A">
            <w:pPr>
              <w:spacing w:before="240" w:after="240"/>
            </w:pPr>
            <w:r w:rsidRPr="0081648B">
              <w:t xml:space="preserve">Jacobs </w:t>
            </w:r>
            <w:r w:rsidRPr="0081648B">
              <w:rPr>
                <w:i/>
                <w:iCs/>
              </w:rPr>
              <w:t xml:space="preserve">et al. </w:t>
            </w:r>
            <w:r w:rsidRPr="0081648B">
              <w:t>2021</w:t>
            </w:r>
          </w:p>
        </w:tc>
        <w:tc>
          <w:tcPr>
            <w:tcW w:w="1048" w:type="dxa"/>
            <w:tcMar>
              <w:top w:w="100" w:type="dxa"/>
              <w:left w:w="100" w:type="dxa"/>
              <w:bottom w:w="100" w:type="dxa"/>
              <w:right w:w="100" w:type="dxa"/>
            </w:tcMar>
          </w:tcPr>
          <w:p w14:paraId="52122C55" w14:textId="77777777" w:rsidR="00503D73" w:rsidRPr="0081648B" w:rsidRDefault="006F386A">
            <w:pPr>
              <w:widowControl w:val="0"/>
              <w:pBdr>
                <w:top w:val="nil"/>
                <w:left w:val="nil"/>
                <w:bottom w:val="nil"/>
                <w:right w:val="nil"/>
                <w:between w:val="nil"/>
              </w:pBdr>
            </w:pPr>
            <w:r w:rsidRPr="0081648B">
              <w:t>To analyse the impact of a community-based</w:t>
            </w:r>
          </w:p>
          <w:p w14:paraId="1E3BA6E0" w14:textId="77777777" w:rsidR="00503D73" w:rsidRPr="0081648B" w:rsidRDefault="006F386A">
            <w:pPr>
              <w:widowControl w:val="0"/>
              <w:pBdr>
                <w:top w:val="nil"/>
                <w:left w:val="nil"/>
                <w:bottom w:val="nil"/>
                <w:right w:val="nil"/>
                <w:between w:val="nil"/>
              </w:pBdr>
            </w:pPr>
            <w:r w:rsidRPr="0081648B">
              <w:t>intervention on weight, weight-related</w:t>
            </w:r>
          </w:p>
          <w:p w14:paraId="717DABB9" w14:textId="77777777" w:rsidR="00503D73" w:rsidRPr="0081648B" w:rsidRDefault="006F386A">
            <w:pPr>
              <w:widowControl w:val="0"/>
              <w:pBdr>
                <w:top w:val="nil"/>
                <w:left w:val="nil"/>
                <w:bottom w:val="nil"/>
                <w:right w:val="nil"/>
                <w:between w:val="nil"/>
              </w:pBdr>
            </w:pPr>
            <w:r w:rsidRPr="0081648B">
              <w:t>behaviours and health-related quality of life</w:t>
            </w:r>
          </w:p>
          <w:p w14:paraId="7D31DBED" w14:textId="77777777" w:rsidR="00503D73" w:rsidRPr="0081648B" w:rsidRDefault="006F386A">
            <w:pPr>
              <w:widowControl w:val="0"/>
              <w:pBdr>
                <w:top w:val="nil"/>
                <w:left w:val="nil"/>
                <w:bottom w:val="nil"/>
                <w:right w:val="nil"/>
                <w:between w:val="nil"/>
              </w:pBdr>
            </w:pPr>
            <w:r w:rsidRPr="0081648B">
              <w:t>in primary school children in Victoria,</w:t>
            </w:r>
          </w:p>
          <w:p w14:paraId="7CCF1FE2" w14:textId="77777777" w:rsidR="00503D73" w:rsidRPr="0081648B" w:rsidRDefault="006F386A">
            <w:pPr>
              <w:widowControl w:val="0"/>
              <w:pBdr>
                <w:top w:val="nil"/>
                <w:left w:val="nil"/>
                <w:bottom w:val="nil"/>
                <w:right w:val="nil"/>
                <w:between w:val="nil"/>
              </w:pBdr>
            </w:pPr>
            <w:r w:rsidRPr="0081648B">
              <w:t>Australia, according to socio-economic</w:t>
            </w:r>
          </w:p>
          <w:p w14:paraId="31072CFE" w14:textId="77777777" w:rsidR="00503D73" w:rsidRPr="0081648B" w:rsidRDefault="006F386A">
            <w:pPr>
              <w:widowControl w:val="0"/>
              <w:pBdr>
                <w:top w:val="nil"/>
                <w:left w:val="nil"/>
                <w:bottom w:val="nil"/>
                <w:right w:val="nil"/>
                <w:between w:val="nil"/>
              </w:pBdr>
            </w:pPr>
            <w:r w:rsidRPr="0081648B">
              <w:t>position</w:t>
            </w:r>
          </w:p>
        </w:tc>
        <w:tc>
          <w:tcPr>
            <w:tcW w:w="788" w:type="dxa"/>
            <w:tcMar>
              <w:top w:w="100" w:type="dxa"/>
              <w:left w:w="100" w:type="dxa"/>
              <w:bottom w:w="100" w:type="dxa"/>
              <w:right w:w="100" w:type="dxa"/>
            </w:tcMar>
          </w:tcPr>
          <w:p w14:paraId="7B55EAE8" w14:textId="77777777" w:rsidR="00503D73" w:rsidRPr="0081648B" w:rsidRDefault="006F386A">
            <w:pPr>
              <w:widowControl w:val="0"/>
              <w:pBdr>
                <w:top w:val="nil"/>
                <w:left w:val="nil"/>
                <w:bottom w:val="nil"/>
                <w:right w:val="nil"/>
                <w:between w:val="nil"/>
              </w:pBdr>
            </w:pPr>
            <w:r w:rsidRPr="0081648B">
              <w:t xml:space="preserve">Children-based data from 10 communities </w:t>
            </w:r>
          </w:p>
        </w:tc>
        <w:tc>
          <w:tcPr>
            <w:tcW w:w="897" w:type="dxa"/>
            <w:tcMar>
              <w:top w:w="100" w:type="dxa"/>
              <w:left w:w="100" w:type="dxa"/>
              <w:bottom w:w="100" w:type="dxa"/>
              <w:right w:w="100" w:type="dxa"/>
            </w:tcMar>
          </w:tcPr>
          <w:p w14:paraId="2A21AFEF" w14:textId="77777777" w:rsidR="00503D73" w:rsidRPr="0081648B" w:rsidRDefault="006F386A">
            <w:pPr>
              <w:widowControl w:val="0"/>
              <w:pBdr>
                <w:top w:val="nil"/>
                <w:left w:val="nil"/>
                <w:bottom w:val="nil"/>
                <w:right w:val="nil"/>
                <w:between w:val="nil"/>
              </w:pBdr>
            </w:pPr>
            <w:r w:rsidRPr="0081648B">
              <w:t xml:space="preserve">Research has been conducted through Secondary data collection and analysis technique </w:t>
            </w:r>
          </w:p>
        </w:tc>
        <w:tc>
          <w:tcPr>
            <w:tcW w:w="857" w:type="dxa"/>
            <w:tcMar>
              <w:top w:w="100" w:type="dxa"/>
              <w:left w:w="100" w:type="dxa"/>
              <w:bottom w:w="100" w:type="dxa"/>
              <w:right w:w="100" w:type="dxa"/>
            </w:tcMar>
          </w:tcPr>
          <w:p w14:paraId="69671BCB" w14:textId="77777777" w:rsidR="00503D73" w:rsidRPr="0081648B" w:rsidRDefault="006F386A">
            <w:pPr>
              <w:widowControl w:val="0"/>
              <w:pBdr>
                <w:top w:val="nil"/>
                <w:left w:val="nil"/>
                <w:bottom w:val="nil"/>
                <w:right w:val="nil"/>
                <w:between w:val="nil"/>
              </w:pBdr>
            </w:pPr>
            <w:r w:rsidRPr="0081648B">
              <w:t xml:space="preserve">Children-based knowledge from different communities </w:t>
            </w:r>
          </w:p>
        </w:tc>
        <w:tc>
          <w:tcPr>
            <w:tcW w:w="857" w:type="dxa"/>
            <w:tcMar>
              <w:top w:w="100" w:type="dxa"/>
              <w:left w:w="100" w:type="dxa"/>
              <w:bottom w:w="100" w:type="dxa"/>
              <w:right w:w="100" w:type="dxa"/>
            </w:tcMar>
          </w:tcPr>
          <w:p w14:paraId="33A22EE3" w14:textId="77777777" w:rsidR="00503D73" w:rsidRPr="0081648B" w:rsidRDefault="006F386A">
            <w:pPr>
              <w:widowControl w:val="0"/>
            </w:pPr>
            <w:r w:rsidRPr="0081648B">
              <w:t xml:space="preserve">Focused on children instead of healthcare professionals </w:t>
            </w:r>
          </w:p>
        </w:tc>
        <w:tc>
          <w:tcPr>
            <w:tcW w:w="788" w:type="dxa"/>
            <w:tcMar>
              <w:top w:w="100" w:type="dxa"/>
              <w:left w:w="100" w:type="dxa"/>
              <w:bottom w:w="100" w:type="dxa"/>
              <w:right w:w="100" w:type="dxa"/>
            </w:tcMar>
          </w:tcPr>
          <w:p w14:paraId="6FED82C5" w14:textId="77777777" w:rsidR="00503D73" w:rsidRPr="0081648B" w:rsidRDefault="006F386A">
            <w:pPr>
              <w:widowControl w:val="0"/>
              <w:pBdr>
                <w:top w:val="nil"/>
                <w:left w:val="nil"/>
                <w:bottom w:val="nil"/>
                <w:right w:val="nil"/>
                <w:between w:val="nil"/>
              </w:pBdr>
            </w:pPr>
            <w:r w:rsidRPr="0081648B">
              <w:t xml:space="preserve">Significant impact has been found from the community-based intervention on childhood obesity </w:t>
            </w:r>
          </w:p>
        </w:tc>
        <w:tc>
          <w:tcPr>
            <w:tcW w:w="874" w:type="dxa"/>
            <w:tcMar>
              <w:top w:w="100" w:type="dxa"/>
              <w:left w:w="100" w:type="dxa"/>
              <w:bottom w:w="100" w:type="dxa"/>
              <w:right w:w="100" w:type="dxa"/>
            </w:tcMar>
          </w:tcPr>
          <w:p w14:paraId="05BEA446" w14:textId="77777777" w:rsidR="00503D73" w:rsidRPr="0081648B" w:rsidRDefault="006F386A">
            <w:pPr>
              <w:widowControl w:val="0"/>
              <w:pBdr>
                <w:top w:val="nil"/>
                <w:left w:val="nil"/>
                <w:bottom w:val="nil"/>
                <w:right w:val="nil"/>
                <w:between w:val="nil"/>
              </w:pBdr>
            </w:pPr>
            <w:r w:rsidRPr="0081648B">
              <w:t xml:space="preserve">Childhood obesity can be reduced through </w:t>
            </w:r>
          </w:p>
        </w:tc>
        <w:tc>
          <w:tcPr>
            <w:tcW w:w="822" w:type="dxa"/>
            <w:tcMar>
              <w:top w:w="100" w:type="dxa"/>
              <w:left w:w="100" w:type="dxa"/>
              <w:bottom w:w="100" w:type="dxa"/>
              <w:right w:w="100" w:type="dxa"/>
            </w:tcMar>
          </w:tcPr>
          <w:p w14:paraId="7DB0C9B3" w14:textId="77777777" w:rsidR="00503D73" w:rsidRPr="0081648B" w:rsidRDefault="006F386A">
            <w:pPr>
              <w:widowControl w:val="0"/>
              <w:pBdr>
                <w:top w:val="nil"/>
                <w:left w:val="nil"/>
                <w:bottom w:val="nil"/>
                <w:right w:val="nil"/>
                <w:between w:val="nil"/>
              </w:pBdr>
            </w:pPr>
            <w:r w:rsidRPr="0081648B">
              <w:t xml:space="preserve">Analysing current aspects and develop intervention plan  </w:t>
            </w:r>
          </w:p>
        </w:tc>
        <w:tc>
          <w:tcPr>
            <w:tcW w:w="903" w:type="dxa"/>
            <w:tcMar>
              <w:top w:w="100" w:type="dxa"/>
              <w:left w:w="100" w:type="dxa"/>
              <w:bottom w:w="100" w:type="dxa"/>
              <w:right w:w="100" w:type="dxa"/>
            </w:tcMar>
          </w:tcPr>
          <w:p w14:paraId="0236C1AE" w14:textId="77777777" w:rsidR="00503D73" w:rsidRPr="0081648B" w:rsidRDefault="006F386A">
            <w:pPr>
              <w:widowControl w:val="0"/>
              <w:pBdr>
                <w:top w:val="nil"/>
                <w:left w:val="nil"/>
                <w:bottom w:val="nil"/>
                <w:right w:val="nil"/>
                <w:between w:val="nil"/>
              </w:pBdr>
            </w:pPr>
            <w:r w:rsidRPr="0081648B">
              <w:t xml:space="preserve">Improving healthcare efficiency against childhood obesity through appropriate community-based intervention </w:t>
            </w:r>
          </w:p>
        </w:tc>
        <w:tc>
          <w:tcPr>
            <w:tcW w:w="575" w:type="dxa"/>
            <w:tcMar>
              <w:top w:w="100" w:type="dxa"/>
              <w:left w:w="100" w:type="dxa"/>
              <w:bottom w:w="100" w:type="dxa"/>
              <w:right w:w="100" w:type="dxa"/>
            </w:tcMar>
          </w:tcPr>
          <w:p w14:paraId="09B0E830" w14:textId="77777777" w:rsidR="00503D73" w:rsidRPr="0081648B" w:rsidRDefault="006F386A">
            <w:pPr>
              <w:widowControl w:val="0"/>
              <w:pBdr>
                <w:top w:val="nil"/>
                <w:left w:val="nil"/>
                <w:bottom w:val="nil"/>
                <w:right w:val="nil"/>
                <w:between w:val="nil"/>
              </w:pBdr>
            </w:pPr>
            <w:r w:rsidRPr="0081648B">
              <w:t>Theme 1</w:t>
            </w:r>
          </w:p>
        </w:tc>
      </w:tr>
      <w:tr w:rsidR="00503D73" w:rsidRPr="0081648B" w14:paraId="2C0F90DE" w14:textId="77777777">
        <w:trPr>
          <w:jc w:val="center"/>
        </w:trPr>
        <w:tc>
          <w:tcPr>
            <w:tcW w:w="610" w:type="dxa"/>
            <w:tcMar>
              <w:top w:w="0" w:type="dxa"/>
              <w:left w:w="100" w:type="dxa"/>
              <w:bottom w:w="0" w:type="dxa"/>
              <w:right w:w="100" w:type="dxa"/>
            </w:tcMar>
          </w:tcPr>
          <w:p w14:paraId="32A12A7F" w14:textId="77777777" w:rsidR="00503D73" w:rsidRPr="0081648B" w:rsidRDefault="006F386A">
            <w:pPr>
              <w:spacing w:before="240" w:after="240"/>
            </w:pPr>
            <w:r w:rsidRPr="0081648B">
              <w:t>Angawi and Gaissi, 2021</w:t>
            </w:r>
          </w:p>
        </w:tc>
        <w:tc>
          <w:tcPr>
            <w:tcW w:w="1048" w:type="dxa"/>
            <w:tcMar>
              <w:top w:w="100" w:type="dxa"/>
              <w:left w:w="100" w:type="dxa"/>
              <w:bottom w:w="100" w:type="dxa"/>
              <w:right w:w="100" w:type="dxa"/>
            </w:tcMar>
          </w:tcPr>
          <w:p w14:paraId="6BE8167C" w14:textId="77777777" w:rsidR="00503D73" w:rsidRPr="0081648B" w:rsidRDefault="006F386A">
            <w:pPr>
              <w:widowControl w:val="0"/>
              <w:pBdr>
                <w:top w:val="nil"/>
                <w:left w:val="nil"/>
                <w:bottom w:val="nil"/>
                <w:right w:val="nil"/>
                <w:between w:val="nil"/>
              </w:pBdr>
            </w:pPr>
            <w:r w:rsidRPr="0081648B">
              <w:t xml:space="preserve">To evaluate setting-based interventions for the prevention of childhood obesity through systematic review </w:t>
            </w:r>
          </w:p>
        </w:tc>
        <w:tc>
          <w:tcPr>
            <w:tcW w:w="788" w:type="dxa"/>
            <w:tcMar>
              <w:top w:w="100" w:type="dxa"/>
              <w:left w:w="100" w:type="dxa"/>
              <w:bottom w:w="100" w:type="dxa"/>
              <w:right w:w="100" w:type="dxa"/>
            </w:tcMar>
          </w:tcPr>
          <w:p w14:paraId="41B396C5" w14:textId="77777777" w:rsidR="00503D73" w:rsidRPr="0081648B" w:rsidRDefault="006F386A">
            <w:pPr>
              <w:widowControl w:val="0"/>
              <w:pBdr>
                <w:top w:val="nil"/>
                <w:left w:val="nil"/>
                <w:bottom w:val="nil"/>
                <w:right w:val="nil"/>
                <w:between w:val="nil"/>
              </w:pBdr>
            </w:pPr>
            <w:r w:rsidRPr="0081648B">
              <w:t>32 studies between 1010 and 2020</w:t>
            </w:r>
          </w:p>
        </w:tc>
        <w:tc>
          <w:tcPr>
            <w:tcW w:w="897" w:type="dxa"/>
            <w:tcMar>
              <w:top w:w="100" w:type="dxa"/>
              <w:left w:w="100" w:type="dxa"/>
              <w:bottom w:w="100" w:type="dxa"/>
              <w:right w:w="100" w:type="dxa"/>
            </w:tcMar>
          </w:tcPr>
          <w:p w14:paraId="21ABE9FF" w14:textId="77777777" w:rsidR="00503D73" w:rsidRPr="0081648B" w:rsidRDefault="006F386A">
            <w:pPr>
              <w:widowControl w:val="0"/>
              <w:pBdr>
                <w:top w:val="nil"/>
                <w:left w:val="nil"/>
                <w:bottom w:val="nil"/>
                <w:right w:val="nil"/>
                <w:between w:val="nil"/>
              </w:pBdr>
            </w:pPr>
            <w:r w:rsidRPr="0081648B">
              <w:t xml:space="preserve">Research has been conducted through the collection of only secondary data sets from reliable sources </w:t>
            </w:r>
          </w:p>
        </w:tc>
        <w:tc>
          <w:tcPr>
            <w:tcW w:w="857" w:type="dxa"/>
            <w:tcMar>
              <w:top w:w="100" w:type="dxa"/>
              <w:left w:w="100" w:type="dxa"/>
              <w:bottom w:w="100" w:type="dxa"/>
              <w:right w:w="100" w:type="dxa"/>
            </w:tcMar>
          </w:tcPr>
          <w:p w14:paraId="5B3C9ABA" w14:textId="77777777" w:rsidR="00503D73" w:rsidRPr="0081648B" w:rsidRDefault="006F386A">
            <w:pPr>
              <w:widowControl w:val="0"/>
              <w:pBdr>
                <w:top w:val="nil"/>
                <w:left w:val="nil"/>
                <w:bottom w:val="nil"/>
                <w:right w:val="nil"/>
                <w:between w:val="nil"/>
              </w:pBdr>
            </w:pPr>
            <w:r w:rsidRPr="0081648B">
              <w:t xml:space="preserve">Theoretical knowledge </w:t>
            </w:r>
          </w:p>
        </w:tc>
        <w:tc>
          <w:tcPr>
            <w:tcW w:w="857" w:type="dxa"/>
            <w:tcMar>
              <w:top w:w="100" w:type="dxa"/>
              <w:left w:w="100" w:type="dxa"/>
              <w:bottom w:w="100" w:type="dxa"/>
              <w:right w:w="100" w:type="dxa"/>
            </w:tcMar>
          </w:tcPr>
          <w:p w14:paraId="3F08A929" w14:textId="77777777" w:rsidR="00503D73" w:rsidRPr="0081648B" w:rsidRDefault="006F386A">
            <w:pPr>
              <w:widowControl w:val="0"/>
              <w:pBdr>
                <w:top w:val="nil"/>
                <w:left w:val="nil"/>
                <w:bottom w:val="nil"/>
                <w:right w:val="nil"/>
                <w:between w:val="nil"/>
              </w:pBdr>
            </w:pPr>
            <w:r w:rsidRPr="0081648B">
              <w:t xml:space="preserve">Lack of practical evidence </w:t>
            </w:r>
          </w:p>
        </w:tc>
        <w:tc>
          <w:tcPr>
            <w:tcW w:w="788" w:type="dxa"/>
            <w:tcMar>
              <w:top w:w="100" w:type="dxa"/>
              <w:left w:w="100" w:type="dxa"/>
              <w:bottom w:w="100" w:type="dxa"/>
              <w:right w:w="100" w:type="dxa"/>
            </w:tcMar>
          </w:tcPr>
          <w:p w14:paraId="4A4E70B2" w14:textId="77777777" w:rsidR="00503D73" w:rsidRPr="0081648B" w:rsidRDefault="006F386A">
            <w:pPr>
              <w:widowControl w:val="0"/>
              <w:pBdr>
                <w:top w:val="nil"/>
                <w:left w:val="nil"/>
                <w:bottom w:val="nil"/>
                <w:right w:val="nil"/>
                <w:between w:val="nil"/>
              </w:pBdr>
            </w:pPr>
            <w:r w:rsidRPr="0081648B">
              <w:t xml:space="preserve">Setting-based intervention can minimise childhood obesity </w:t>
            </w:r>
          </w:p>
        </w:tc>
        <w:tc>
          <w:tcPr>
            <w:tcW w:w="874" w:type="dxa"/>
            <w:tcMar>
              <w:top w:w="100" w:type="dxa"/>
              <w:left w:w="100" w:type="dxa"/>
              <w:bottom w:w="100" w:type="dxa"/>
              <w:right w:w="100" w:type="dxa"/>
            </w:tcMar>
          </w:tcPr>
          <w:p w14:paraId="3E463E99" w14:textId="77777777" w:rsidR="00503D73" w:rsidRPr="0081648B" w:rsidRDefault="006F386A">
            <w:pPr>
              <w:widowControl w:val="0"/>
              <w:pBdr>
                <w:top w:val="nil"/>
                <w:left w:val="nil"/>
                <w:bottom w:val="nil"/>
                <w:right w:val="nil"/>
                <w:between w:val="nil"/>
              </w:pBdr>
            </w:pPr>
            <w:r w:rsidRPr="0081648B">
              <w:t xml:space="preserve">Childhood obesity can be resolved through the setting-based intervention </w:t>
            </w:r>
          </w:p>
        </w:tc>
        <w:tc>
          <w:tcPr>
            <w:tcW w:w="822" w:type="dxa"/>
            <w:tcMar>
              <w:top w:w="100" w:type="dxa"/>
              <w:left w:w="100" w:type="dxa"/>
              <w:bottom w:w="100" w:type="dxa"/>
              <w:right w:w="100" w:type="dxa"/>
            </w:tcMar>
          </w:tcPr>
          <w:p w14:paraId="27DC3692" w14:textId="77777777" w:rsidR="00503D73" w:rsidRPr="0081648B" w:rsidRDefault="006F386A">
            <w:pPr>
              <w:widowControl w:val="0"/>
              <w:pBdr>
                <w:top w:val="nil"/>
                <w:left w:val="nil"/>
                <w:bottom w:val="nil"/>
                <w:right w:val="nil"/>
                <w:between w:val="nil"/>
              </w:pBdr>
            </w:pPr>
            <w:r w:rsidRPr="0081648B">
              <w:t xml:space="preserve">Implementing setting-based intervention based on current aspects </w:t>
            </w:r>
          </w:p>
        </w:tc>
        <w:tc>
          <w:tcPr>
            <w:tcW w:w="903" w:type="dxa"/>
            <w:tcMar>
              <w:top w:w="100" w:type="dxa"/>
              <w:left w:w="100" w:type="dxa"/>
              <w:bottom w:w="100" w:type="dxa"/>
              <w:right w:w="100" w:type="dxa"/>
            </w:tcMar>
          </w:tcPr>
          <w:p w14:paraId="4626415A" w14:textId="77777777" w:rsidR="00503D73" w:rsidRPr="0081648B" w:rsidRDefault="006F386A">
            <w:pPr>
              <w:widowControl w:val="0"/>
              <w:pBdr>
                <w:top w:val="nil"/>
                <w:left w:val="nil"/>
                <w:bottom w:val="nil"/>
                <w:right w:val="nil"/>
                <w:between w:val="nil"/>
              </w:pBdr>
            </w:pPr>
            <w:r w:rsidRPr="0081648B">
              <w:t xml:space="preserve">Reducing the risk of childhood obesity </w:t>
            </w:r>
          </w:p>
        </w:tc>
        <w:tc>
          <w:tcPr>
            <w:tcW w:w="575" w:type="dxa"/>
            <w:tcMar>
              <w:top w:w="100" w:type="dxa"/>
              <w:left w:w="100" w:type="dxa"/>
              <w:bottom w:w="100" w:type="dxa"/>
              <w:right w:w="100" w:type="dxa"/>
            </w:tcMar>
          </w:tcPr>
          <w:p w14:paraId="44A5EA05" w14:textId="77777777" w:rsidR="00503D73" w:rsidRPr="0081648B" w:rsidRDefault="006F386A">
            <w:pPr>
              <w:widowControl w:val="0"/>
              <w:pBdr>
                <w:top w:val="nil"/>
                <w:left w:val="nil"/>
                <w:bottom w:val="nil"/>
                <w:right w:val="nil"/>
                <w:between w:val="nil"/>
              </w:pBdr>
            </w:pPr>
            <w:r w:rsidRPr="0081648B">
              <w:t>Theme 1</w:t>
            </w:r>
          </w:p>
        </w:tc>
      </w:tr>
      <w:tr w:rsidR="00503D73" w:rsidRPr="0081648B" w14:paraId="78B0C5EE" w14:textId="77777777">
        <w:trPr>
          <w:jc w:val="center"/>
        </w:trPr>
        <w:tc>
          <w:tcPr>
            <w:tcW w:w="610" w:type="dxa"/>
            <w:tcMar>
              <w:top w:w="0" w:type="dxa"/>
              <w:left w:w="100" w:type="dxa"/>
              <w:bottom w:w="0" w:type="dxa"/>
              <w:right w:w="100" w:type="dxa"/>
            </w:tcMar>
          </w:tcPr>
          <w:p w14:paraId="6C356053" w14:textId="77777777" w:rsidR="00503D73" w:rsidRPr="0081648B" w:rsidRDefault="006F386A">
            <w:pPr>
              <w:spacing w:before="240" w:after="240"/>
            </w:pPr>
            <w:r w:rsidRPr="0081648B">
              <w:t xml:space="preserve">Strugnell </w:t>
            </w:r>
            <w:r w:rsidRPr="0081648B">
              <w:rPr>
                <w:i/>
                <w:iCs/>
              </w:rPr>
              <w:t xml:space="preserve">et al. </w:t>
            </w:r>
            <w:r w:rsidRPr="0081648B">
              <w:t>2024</w:t>
            </w:r>
          </w:p>
        </w:tc>
        <w:tc>
          <w:tcPr>
            <w:tcW w:w="1048" w:type="dxa"/>
            <w:tcMar>
              <w:top w:w="100" w:type="dxa"/>
              <w:left w:w="100" w:type="dxa"/>
              <w:bottom w:w="100" w:type="dxa"/>
              <w:right w:w="100" w:type="dxa"/>
            </w:tcMar>
          </w:tcPr>
          <w:p w14:paraId="56BD3B86" w14:textId="77777777" w:rsidR="00503D73" w:rsidRPr="0081648B" w:rsidRDefault="006F386A">
            <w:pPr>
              <w:widowControl w:val="0"/>
              <w:pBdr>
                <w:top w:val="nil"/>
                <w:left w:val="nil"/>
                <w:bottom w:val="nil"/>
                <w:right w:val="nil"/>
                <w:between w:val="nil"/>
              </w:pBdr>
            </w:pPr>
            <w:r w:rsidRPr="0081648B">
              <w:t xml:space="preserve">To examine the role of a large scale community-based approach in improving the effects of Healthy Together Victoria or HTV and children obesity with trials </w:t>
            </w:r>
          </w:p>
        </w:tc>
        <w:tc>
          <w:tcPr>
            <w:tcW w:w="788" w:type="dxa"/>
            <w:tcMar>
              <w:top w:w="100" w:type="dxa"/>
              <w:left w:w="100" w:type="dxa"/>
              <w:bottom w:w="100" w:type="dxa"/>
              <w:right w:w="100" w:type="dxa"/>
            </w:tcMar>
          </w:tcPr>
          <w:p w14:paraId="34A168C2" w14:textId="77777777" w:rsidR="00503D73" w:rsidRPr="0081648B" w:rsidRDefault="006F386A">
            <w:pPr>
              <w:widowControl w:val="0"/>
              <w:pBdr>
                <w:top w:val="nil"/>
                <w:left w:val="nil"/>
                <w:bottom w:val="nil"/>
                <w:right w:val="nil"/>
                <w:between w:val="nil"/>
              </w:pBdr>
            </w:pPr>
            <w:r w:rsidRPr="0081648B">
              <w:t xml:space="preserve">Data from secondary school students between 2014 and 2016 where 12 communities involved </w:t>
            </w:r>
          </w:p>
        </w:tc>
        <w:tc>
          <w:tcPr>
            <w:tcW w:w="897" w:type="dxa"/>
            <w:tcMar>
              <w:top w:w="100" w:type="dxa"/>
              <w:left w:w="100" w:type="dxa"/>
              <w:bottom w:w="100" w:type="dxa"/>
              <w:right w:w="100" w:type="dxa"/>
            </w:tcMar>
          </w:tcPr>
          <w:p w14:paraId="2F3CB597" w14:textId="77777777" w:rsidR="00503D73" w:rsidRPr="0081648B" w:rsidRDefault="006F386A">
            <w:pPr>
              <w:widowControl w:val="0"/>
              <w:pBdr>
                <w:top w:val="nil"/>
                <w:left w:val="nil"/>
                <w:bottom w:val="nil"/>
                <w:right w:val="nil"/>
                <w:between w:val="nil"/>
              </w:pBdr>
            </w:pPr>
            <w:r w:rsidRPr="0081648B">
              <w:t xml:space="preserve">Primary data has been collected and verified through secondary data </w:t>
            </w:r>
          </w:p>
        </w:tc>
        <w:tc>
          <w:tcPr>
            <w:tcW w:w="857" w:type="dxa"/>
            <w:tcMar>
              <w:top w:w="100" w:type="dxa"/>
              <w:left w:w="100" w:type="dxa"/>
              <w:bottom w:w="100" w:type="dxa"/>
              <w:right w:w="100" w:type="dxa"/>
            </w:tcMar>
          </w:tcPr>
          <w:p w14:paraId="470F36E6" w14:textId="77777777" w:rsidR="00503D73" w:rsidRPr="0081648B" w:rsidRDefault="006F386A">
            <w:pPr>
              <w:widowControl w:val="0"/>
              <w:pBdr>
                <w:top w:val="nil"/>
                <w:left w:val="nil"/>
                <w:bottom w:val="nil"/>
                <w:right w:val="nil"/>
                <w:between w:val="nil"/>
              </w:pBdr>
            </w:pPr>
            <w:r w:rsidRPr="0081648B">
              <w:t xml:space="preserve">Primary data verified through secondary data </w:t>
            </w:r>
          </w:p>
        </w:tc>
        <w:tc>
          <w:tcPr>
            <w:tcW w:w="857" w:type="dxa"/>
            <w:tcMar>
              <w:top w:w="100" w:type="dxa"/>
              <w:left w:w="100" w:type="dxa"/>
              <w:bottom w:w="100" w:type="dxa"/>
              <w:right w:w="100" w:type="dxa"/>
            </w:tcMar>
          </w:tcPr>
          <w:p w14:paraId="2DB9F59D" w14:textId="77777777" w:rsidR="00503D73" w:rsidRPr="0081648B" w:rsidRDefault="006F386A">
            <w:pPr>
              <w:widowControl w:val="0"/>
              <w:pBdr>
                <w:top w:val="nil"/>
                <w:left w:val="nil"/>
                <w:bottom w:val="nil"/>
                <w:right w:val="nil"/>
                <w:between w:val="nil"/>
              </w:pBdr>
            </w:pPr>
            <w:r w:rsidRPr="0081648B">
              <w:t xml:space="preserve">Over focus on children instead of healthcare professionals </w:t>
            </w:r>
          </w:p>
        </w:tc>
        <w:tc>
          <w:tcPr>
            <w:tcW w:w="788" w:type="dxa"/>
            <w:tcMar>
              <w:top w:w="100" w:type="dxa"/>
              <w:left w:w="100" w:type="dxa"/>
              <w:bottom w:w="100" w:type="dxa"/>
              <w:right w:w="100" w:type="dxa"/>
            </w:tcMar>
          </w:tcPr>
          <w:p w14:paraId="52105CA1" w14:textId="77777777" w:rsidR="00503D73" w:rsidRPr="0081648B" w:rsidRDefault="006F386A">
            <w:pPr>
              <w:widowControl w:val="0"/>
              <w:pBdr>
                <w:top w:val="nil"/>
                <w:left w:val="nil"/>
                <w:bottom w:val="nil"/>
                <w:right w:val="nil"/>
                <w:between w:val="nil"/>
              </w:pBdr>
            </w:pPr>
            <w:r w:rsidRPr="0081648B">
              <w:t xml:space="preserve">Girls have no statistical difference in the context of obesity after interventions than boys </w:t>
            </w:r>
          </w:p>
        </w:tc>
        <w:tc>
          <w:tcPr>
            <w:tcW w:w="874" w:type="dxa"/>
            <w:tcMar>
              <w:top w:w="100" w:type="dxa"/>
              <w:left w:w="100" w:type="dxa"/>
              <w:bottom w:w="100" w:type="dxa"/>
              <w:right w:w="100" w:type="dxa"/>
            </w:tcMar>
          </w:tcPr>
          <w:p w14:paraId="58BE6919" w14:textId="77777777" w:rsidR="00503D73" w:rsidRPr="0081648B" w:rsidRDefault="006F386A">
            <w:pPr>
              <w:widowControl w:val="0"/>
              <w:pBdr>
                <w:top w:val="nil"/>
                <w:left w:val="nil"/>
                <w:bottom w:val="nil"/>
                <w:right w:val="nil"/>
                <w:between w:val="nil"/>
              </w:pBdr>
            </w:pPr>
            <w:r w:rsidRPr="0081648B">
              <w:t xml:space="preserve">A large scale community-based approach is effective to help the children with obesity conditions </w:t>
            </w:r>
          </w:p>
        </w:tc>
        <w:tc>
          <w:tcPr>
            <w:tcW w:w="822" w:type="dxa"/>
            <w:tcMar>
              <w:top w:w="100" w:type="dxa"/>
              <w:left w:w="100" w:type="dxa"/>
              <w:bottom w:w="100" w:type="dxa"/>
              <w:right w:w="100" w:type="dxa"/>
            </w:tcMar>
          </w:tcPr>
          <w:p w14:paraId="1BD2D168" w14:textId="77777777" w:rsidR="00503D73" w:rsidRPr="0081648B" w:rsidRDefault="006F386A">
            <w:pPr>
              <w:widowControl w:val="0"/>
              <w:pBdr>
                <w:top w:val="nil"/>
                <w:left w:val="nil"/>
                <w:bottom w:val="nil"/>
                <w:right w:val="nil"/>
                <w:between w:val="nil"/>
              </w:pBdr>
            </w:pPr>
            <w:r w:rsidRPr="0081648B">
              <w:t xml:space="preserve">Examining current initiatives and efforts to bring new ideas for community-based interventions </w:t>
            </w:r>
          </w:p>
        </w:tc>
        <w:tc>
          <w:tcPr>
            <w:tcW w:w="903" w:type="dxa"/>
            <w:tcMar>
              <w:top w:w="100" w:type="dxa"/>
              <w:left w:w="100" w:type="dxa"/>
              <w:bottom w:w="100" w:type="dxa"/>
              <w:right w:w="100" w:type="dxa"/>
            </w:tcMar>
          </w:tcPr>
          <w:p w14:paraId="01B836C9" w14:textId="77777777" w:rsidR="00503D73" w:rsidRPr="0081648B" w:rsidRDefault="006F386A">
            <w:pPr>
              <w:widowControl w:val="0"/>
              <w:pBdr>
                <w:top w:val="nil"/>
                <w:left w:val="nil"/>
                <w:bottom w:val="nil"/>
                <w:right w:val="nil"/>
                <w:between w:val="nil"/>
              </w:pBdr>
            </w:pPr>
            <w:r w:rsidRPr="0081648B">
              <w:t xml:space="preserve">Helping children with obesity </w:t>
            </w:r>
          </w:p>
        </w:tc>
        <w:tc>
          <w:tcPr>
            <w:tcW w:w="575" w:type="dxa"/>
            <w:tcMar>
              <w:top w:w="100" w:type="dxa"/>
              <w:left w:w="100" w:type="dxa"/>
              <w:bottom w:w="100" w:type="dxa"/>
              <w:right w:w="100" w:type="dxa"/>
            </w:tcMar>
          </w:tcPr>
          <w:p w14:paraId="131A72BF" w14:textId="77777777" w:rsidR="00503D73" w:rsidRPr="0081648B" w:rsidRDefault="006F386A">
            <w:pPr>
              <w:widowControl w:val="0"/>
              <w:pBdr>
                <w:top w:val="nil"/>
                <w:left w:val="nil"/>
                <w:bottom w:val="nil"/>
                <w:right w:val="nil"/>
                <w:between w:val="nil"/>
              </w:pBdr>
            </w:pPr>
            <w:r w:rsidRPr="0081648B">
              <w:t>Theme 1</w:t>
            </w:r>
          </w:p>
        </w:tc>
      </w:tr>
      <w:tr w:rsidR="00503D73" w:rsidRPr="0081648B" w14:paraId="4268F2E0" w14:textId="77777777">
        <w:trPr>
          <w:jc w:val="center"/>
        </w:trPr>
        <w:tc>
          <w:tcPr>
            <w:tcW w:w="610" w:type="dxa"/>
            <w:tcMar>
              <w:top w:w="0" w:type="dxa"/>
              <w:left w:w="100" w:type="dxa"/>
              <w:bottom w:w="0" w:type="dxa"/>
              <w:right w:w="100" w:type="dxa"/>
            </w:tcMar>
          </w:tcPr>
          <w:p w14:paraId="30A62350" w14:textId="77777777" w:rsidR="00503D73" w:rsidRPr="0081648B" w:rsidRDefault="006F386A">
            <w:pPr>
              <w:spacing w:before="240" w:after="240"/>
            </w:pPr>
            <w:r w:rsidRPr="0081648B">
              <w:t xml:space="preserve">Ward </w:t>
            </w:r>
            <w:r w:rsidRPr="0081648B">
              <w:rPr>
                <w:i/>
                <w:iCs/>
              </w:rPr>
              <w:t xml:space="preserve">et al. </w:t>
            </w:r>
            <w:r w:rsidRPr="0081648B">
              <w:t>2025</w:t>
            </w:r>
          </w:p>
        </w:tc>
        <w:tc>
          <w:tcPr>
            <w:tcW w:w="1048" w:type="dxa"/>
            <w:tcMar>
              <w:top w:w="100" w:type="dxa"/>
              <w:left w:w="100" w:type="dxa"/>
              <w:bottom w:w="100" w:type="dxa"/>
              <w:right w:w="100" w:type="dxa"/>
            </w:tcMar>
          </w:tcPr>
          <w:p w14:paraId="70A5849C" w14:textId="77777777" w:rsidR="00503D73" w:rsidRPr="0081648B" w:rsidRDefault="006F386A">
            <w:pPr>
              <w:widowControl w:val="0"/>
              <w:pBdr>
                <w:top w:val="nil"/>
                <w:left w:val="nil"/>
                <w:bottom w:val="nil"/>
                <w:right w:val="nil"/>
                <w:between w:val="nil"/>
              </w:pBdr>
            </w:pPr>
            <w:r w:rsidRPr="0081648B">
              <w:t xml:space="preserve">To examine the community-based interventions to prevent obesity risk </w:t>
            </w:r>
          </w:p>
        </w:tc>
        <w:tc>
          <w:tcPr>
            <w:tcW w:w="788" w:type="dxa"/>
            <w:tcMar>
              <w:top w:w="100" w:type="dxa"/>
              <w:left w:w="100" w:type="dxa"/>
              <w:bottom w:w="100" w:type="dxa"/>
              <w:right w:w="100" w:type="dxa"/>
            </w:tcMar>
          </w:tcPr>
          <w:p w14:paraId="18DD38A1" w14:textId="77777777" w:rsidR="00503D73" w:rsidRPr="0081648B" w:rsidRDefault="006F386A">
            <w:pPr>
              <w:widowControl w:val="0"/>
              <w:pBdr>
                <w:top w:val="nil"/>
                <w:left w:val="nil"/>
                <w:bottom w:val="nil"/>
                <w:right w:val="nil"/>
                <w:between w:val="nil"/>
              </w:pBdr>
            </w:pPr>
            <w:r w:rsidRPr="0081648B">
              <w:t xml:space="preserve">Verifying primary data sets of interviews through Google as a search engine </w:t>
            </w:r>
          </w:p>
        </w:tc>
        <w:tc>
          <w:tcPr>
            <w:tcW w:w="897" w:type="dxa"/>
            <w:tcMar>
              <w:top w:w="100" w:type="dxa"/>
              <w:left w:w="100" w:type="dxa"/>
              <w:bottom w:w="100" w:type="dxa"/>
              <w:right w:w="100" w:type="dxa"/>
            </w:tcMar>
          </w:tcPr>
          <w:p w14:paraId="79D237F3" w14:textId="77777777" w:rsidR="00503D73" w:rsidRPr="0081648B" w:rsidRDefault="006F386A">
            <w:pPr>
              <w:widowControl w:val="0"/>
              <w:pBdr>
                <w:top w:val="nil"/>
                <w:left w:val="nil"/>
                <w:bottom w:val="nil"/>
                <w:right w:val="nil"/>
                <w:between w:val="nil"/>
              </w:pBdr>
            </w:pPr>
            <w:r w:rsidRPr="0081648B">
              <w:t xml:space="preserve">Secondary data has been utilised to produce logical conclusion in this research paper  </w:t>
            </w:r>
          </w:p>
        </w:tc>
        <w:tc>
          <w:tcPr>
            <w:tcW w:w="857" w:type="dxa"/>
            <w:tcMar>
              <w:top w:w="100" w:type="dxa"/>
              <w:left w:w="100" w:type="dxa"/>
              <w:bottom w:w="100" w:type="dxa"/>
              <w:right w:w="100" w:type="dxa"/>
            </w:tcMar>
          </w:tcPr>
          <w:p w14:paraId="10B95FB7" w14:textId="77777777" w:rsidR="00503D73" w:rsidRPr="0081648B" w:rsidRDefault="006F386A">
            <w:pPr>
              <w:widowControl w:val="0"/>
              <w:pBdr>
                <w:top w:val="nil"/>
                <w:left w:val="nil"/>
                <w:bottom w:val="nil"/>
                <w:right w:val="nil"/>
                <w:between w:val="nil"/>
              </w:pBdr>
            </w:pPr>
            <w:r w:rsidRPr="0081648B">
              <w:t xml:space="preserve">In-depth knowledge of community-based interventions </w:t>
            </w:r>
          </w:p>
        </w:tc>
        <w:tc>
          <w:tcPr>
            <w:tcW w:w="857" w:type="dxa"/>
            <w:tcMar>
              <w:top w:w="100" w:type="dxa"/>
              <w:left w:w="100" w:type="dxa"/>
              <w:bottom w:w="100" w:type="dxa"/>
              <w:right w:w="100" w:type="dxa"/>
            </w:tcMar>
          </w:tcPr>
          <w:p w14:paraId="32999B77" w14:textId="77777777" w:rsidR="00503D73" w:rsidRPr="0081648B" w:rsidRDefault="006F386A">
            <w:pPr>
              <w:widowControl w:val="0"/>
              <w:pBdr>
                <w:top w:val="nil"/>
                <w:left w:val="nil"/>
                <w:bottom w:val="nil"/>
                <w:right w:val="nil"/>
                <w:between w:val="nil"/>
              </w:pBdr>
            </w:pPr>
            <w:r w:rsidRPr="0081648B">
              <w:t xml:space="preserve">Limited theoretical and practical alignment </w:t>
            </w:r>
          </w:p>
        </w:tc>
        <w:tc>
          <w:tcPr>
            <w:tcW w:w="788" w:type="dxa"/>
            <w:tcMar>
              <w:top w:w="100" w:type="dxa"/>
              <w:left w:w="100" w:type="dxa"/>
              <w:bottom w:w="100" w:type="dxa"/>
              <w:right w:w="100" w:type="dxa"/>
            </w:tcMar>
          </w:tcPr>
          <w:p w14:paraId="49EDEF9C" w14:textId="77777777" w:rsidR="00503D73" w:rsidRPr="0081648B" w:rsidRDefault="006F386A">
            <w:pPr>
              <w:widowControl w:val="0"/>
              <w:pBdr>
                <w:top w:val="nil"/>
                <w:left w:val="nil"/>
                <w:bottom w:val="nil"/>
                <w:right w:val="nil"/>
                <w:between w:val="nil"/>
              </w:pBdr>
            </w:pPr>
            <w:r w:rsidRPr="0081648B">
              <w:t xml:space="preserve">Community-based interventions are supportive to enhance healthcare of people with obesity </w:t>
            </w:r>
          </w:p>
        </w:tc>
        <w:tc>
          <w:tcPr>
            <w:tcW w:w="874" w:type="dxa"/>
            <w:tcMar>
              <w:top w:w="100" w:type="dxa"/>
              <w:left w:w="100" w:type="dxa"/>
              <w:bottom w:w="100" w:type="dxa"/>
              <w:right w:w="100" w:type="dxa"/>
            </w:tcMar>
          </w:tcPr>
          <w:p w14:paraId="480E032C" w14:textId="77777777" w:rsidR="00503D73" w:rsidRPr="0081648B" w:rsidRDefault="006F386A">
            <w:pPr>
              <w:widowControl w:val="0"/>
              <w:pBdr>
                <w:top w:val="nil"/>
                <w:left w:val="nil"/>
                <w:bottom w:val="nil"/>
                <w:right w:val="nil"/>
                <w:between w:val="nil"/>
              </w:pBdr>
            </w:pPr>
            <w:r w:rsidRPr="0081648B">
              <w:t xml:space="preserve">Applying community-based obesity prevention intervention for betterment </w:t>
            </w:r>
          </w:p>
        </w:tc>
        <w:tc>
          <w:tcPr>
            <w:tcW w:w="822" w:type="dxa"/>
            <w:tcMar>
              <w:top w:w="100" w:type="dxa"/>
              <w:left w:w="100" w:type="dxa"/>
              <w:bottom w:w="100" w:type="dxa"/>
              <w:right w:w="100" w:type="dxa"/>
            </w:tcMar>
          </w:tcPr>
          <w:p w14:paraId="5C9C7E1B" w14:textId="77777777" w:rsidR="00503D73" w:rsidRPr="0081648B" w:rsidRDefault="006F386A">
            <w:pPr>
              <w:widowControl w:val="0"/>
              <w:pBdr>
                <w:top w:val="nil"/>
                <w:left w:val="nil"/>
                <w:bottom w:val="nil"/>
                <w:right w:val="nil"/>
                <w:between w:val="nil"/>
              </w:pBdr>
            </w:pPr>
            <w:r w:rsidRPr="0081648B">
              <w:t xml:space="preserve">Evaluating interview-based data with available secondary data </w:t>
            </w:r>
          </w:p>
        </w:tc>
        <w:tc>
          <w:tcPr>
            <w:tcW w:w="903" w:type="dxa"/>
            <w:tcMar>
              <w:top w:w="100" w:type="dxa"/>
              <w:left w:w="100" w:type="dxa"/>
              <w:bottom w:w="100" w:type="dxa"/>
              <w:right w:w="100" w:type="dxa"/>
            </w:tcMar>
          </w:tcPr>
          <w:p w14:paraId="7A9ECAD1" w14:textId="77777777" w:rsidR="00503D73" w:rsidRPr="0081648B" w:rsidRDefault="006F386A">
            <w:pPr>
              <w:widowControl w:val="0"/>
              <w:pBdr>
                <w:top w:val="nil"/>
                <w:left w:val="nil"/>
                <w:bottom w:val="nil"/>
                <w:right w:val="nil"/>
                <w:between w:val="nil"/>
              </w:pBdr>
            </w:pPr>
            <w:r w:rsidRPr="0081648B">
              <w:t xml:space="preserve">Better insights into community-based interventions </w:t>
            </w:r>
          </w:p>
        </w:tc>
        <w:tc>
          <w:tcPr>
            <w:tcW w:w="575" w:type="dxa"/>
            <w:tcMar>
              <w:top w:w="100" w:type="dxa"/>
              <w:left w:w="100" w:type="dxa"/>
              <w:bottom w:w="100" w:type="dxa"/>
              <w:right w:w="100" w:type="dxa"/>
            </w:tcMar>
          </w:tcPr>
          <w:p w14:paraId="38D79B2E" w14:textId="77777777" w:rsidR="00503D73" w:rsidRPr="0081648B" w:rsidRDefault="006F386A">
            <w:pPr>
              <w:widowControl w:val="0"/>
              <w:pBdr>
                <w:top w:val="nil"/>
                <w:left w:val="nil"/>
                <w:bottom w:val="nil"/>
                <w:right w:val="nil"/>
                <w:between w:val="nil"/>
              </w:pBdr>
            </w:pPr>
            <w:r w:rsidRPr="0081648B">
              <w:t>Theme 2</w:t>
            </w:r>
          </w:p>
        </w:tc>
      </w:tr>
      <w:tr w:rsidR="00503D73" w:rsidRPr="0081648B" w14:paraId="713F5C37" w14:textId="77777777">
        <w:trPr>
          <w:jc w:val="center"/>
        </w:trPr>
        <w:tc>
          <w:tcPr>
            <w:tcW w:w="610" w:type="dxa"/>
            <w:tcMar>
              <w:top w:w="0" w:type="dxa"/>
              <w:left w:w="100" w:type="dxa"/>
              <w:bottom w:w="0" w:type="dxa"/>
              <w:right w:w="100" w:type="dxa"/>
            </w:tcMar>
          </w:tcPr>
          <w:p w14:paraId="4F3A59EF" w14:textId="77777777" w:rsidR="00503D73" w:rsidRPr="0081648B" w:rsidRDefault="006F386A">
            <w:pPr>
              <w:spacing w:before="240" w:after="240"/>
            </w:pPr>
            <w:r w:rsidRPr="0081648B">
              <w:t xml:space="preserve">Bader </w:t>
            </w:r>
            <w:r w:rsidRPr="0081648B">
              <w:rPr>
                <w:i/>
                <w:iCs/>
              </w:rPr>
              <w:t xml:space="preserve">et al. </w:t>
            </w:r>
            <w:r w:rsidRPr="0081648B">
              <w:t>2023</w:t>
            </w:r>
          </w:p>
        </w:tc>
        <w:tc>
          <w:tcPr>
            <w:tcW w:w="1048" w:type="dxa"/>
            <w:tcMar>
              <w:top w:w="100" w:type="dxa"/>
              <w:left w:w="100" w:type="dxa"/>
              <w:bottom w:w="100" w:type="dxa"/>
              <w:right w:w="100" w:type="dxa"/>
            </w:tcMar>
          </w:tcPr>
          <w:p w14:paraId="0C990882" w14:textId="77777777" w:rsidR="00503D73" w:rsidRPr="0081648B" w:rsidRDefault="006F386A">
            <w:pPr>
              <w:widowControl w:val="0"/>
              <w:pBdr>
                <w:top w:val="nil"/>
                <w:left w:val="nil"/>
                <w:bottom w:val="nil"/>
                <w:right w:val="nil"/>
                <w:between w:val="nil"/>
              </w:pBdr>
            </w:pPr>
            <w:r w:rsidRPr="0081648B">
              <w:t>To evaluating community</w:t>
            </w:r>
            <w:r w:rsidRPr="0081648B">
              <w:rPr>
                <w:rFonts w:ascii="Cambria Math" w:eastAsia="Cambria Math" w:hAnsi="Cambria Math" w:cs="Cambria Math"/>
              </w:rPr>
              <w:t>‑</w:t>
            </w:r>
            <w:r w:rsidRPr="0081648B">
              <w:t>based health</w:t>
            </w:r>
          </w:p>
          <w:p w14:paraId="65E81F2B" w14:textId="77777777" w:rsidR="00503D73" w:rsidRPr="0081648B" w:rsidRDefault="006F386A">
            <w:pPr>
              <w:widowControl w:val="0"/>
              <w:pBdr>
                <w:top w:val="nil"/>
                <w:left w:val="nil"/>
                <w:bottom w:val="nil"/>
                <w:right w:val="nil"/>
                <w:between w:val="nil"/>
              </w:pBdr>
            </w:pPr>
            <w:r w:rsidRPr="0081648B">
              <w:t>promotion interventions in children</w:t>
            </w:r>
          </w:p>
          <w:p w14:paraId="15009A74" w14:textId="77777777" w:rsidR="00503D73" w:rsidRPr="0081648B" w:rsidRDefault="006F386A">
            <w:pPr>
              <w:widowControl w:val="0"/>
              <w:pBdr>
                <w:top w:val="nil"/>
                <w:left w:val="nil"/>
                <w:bottom w:val="nil"/>
                <w:right w:val="nil"/>
                <w:between w:val="nil"/>
              </w:pBdr>
            </w:pPr>
            <w:r w:rsidRPr="0081648B">
              <w:t>and adolescents in high</w:t>
            </w:r>
            <w:r w:rsidRPr="0081648B">
              <w:rPr>
                <w:rFonts w:ascii="Cambria Math" w:eastAsia="Cambria Math" w:hAnsi="Cambria Math" w:cs="Cambria Math"/>
              </w:rPr>
              <w:t>‑</w:t>
            </w:r>
            <w:r w:rsidRPr="0081648B">
              <w:t>income countries through a scoping review on strategies and methods</w:t>
            </w:r>
          </w:p>
        </w:tc>
        <w:tc>
          <w:tcPr>
            <w:tcW w:w="788" w:type="dxa"/>
            <w:tcMar>
              <w:top w:w="100" w:type="dxa"/>
              <w:left w:w="100" w:type="dxa"/>
              <w:bottom w:w="100" w:type="dxa"/>
              <w:right w:w="100" w:type="dxa"/>
            </w:tcMar>
          </w:tcPr>
          <w:p w14:paraId="533201D9" w14:textId="77777777" w:rsidR="00503D73" w:rsidRPr="0081648B" w:rsidRDefault="006F386A">
            <w:pPr>
              <w:widowControl w:val="0"/>
              <w:pBdr>
                <w:top w:val="nil"/>
                <w:left w:val="nil"/>
                <w:bottom w:val="nil"/>
                <w:right w:val="nil"/>
                <w:between w:val="nil"/>
              </w:pBdr>
            </w:pPr>
            <w:r w:rsidRPr="0081648B">
              <w:t xml:space="preserve">44 articles from available literature </w:t>
            </w:r>
          </w:p>
        </w:tc>
        <w:tc>
          <w:tcPr>
            <w:tcW w:w="897" w:type="dxa"/>
            <w:tcMar>
              <w:top w:w="100" w:type="dxa"/>
              <w:left w:w="100" w:type="dxa"/>
              <w:bottom w:w="100" w:type="dxa"/>
              <w:right w:w="100" w:type="dxa"/>
            </w:tcMar>
          </w:tcPr>
          <w:p w14:paraId="407DB407" w14:textId="77777777" w:rsidR="00503D73" w:rsidRPr="0081648B" w:rsidRDefault="006F386A">
            <w:pPr>
              <w:widowControl w:val="0"/>
              <w:pBdr>
                <w:top w:val="nil"/>
                <w:left w:val="nil"/>
                <w:bottom w:val="nil"/>
                <w:right w:val="nil"/>
                <w:between w:val="nil"/>
              </w:pBdr>
            </w:pPr>
            <w:r w:rsidRPr="0081648B">
              <w:t xml:space="preserve">Secondary data has been considered in the methodological stage for authentic data inclusion </w:t>
            </w:r>
          </w:p>
        </w:tc>
        <w:tc>
          <w:tcPr>
            <w:tcW w:w="857" w:type="dxa"/>
            <w:tcMar>
              <w:top w:w="100" w:type="dxa"/>
              <w:left w:w="100" w:type="dxa"/>
              <w:bottom w:w="100" w:type="dxa"/>
              <w:right w:w="100" w:type="dxa"/>
            </w:tcMar>
          </w:tcPr>
          <w:p w14:paraId="31705459" w14:textId="77777777" w:rsidR="00503D73" w:rsidRPr="0081648B" w:rsidRDefault="006F386A">
            <w:pPr>
              <w:widowControl w:val="0"/>
              <w:pBdr>
                <w:top w:val="nil"/>
                <w:left w:val="nil"/>
                <w:bottom w:val="nil"/>
                <w:right w:val="nil"/>
                <w:between w:val="nil"/>
              </w:pBdr>
            </w:pPr>
            <w:r w:rsidRPr="0081648B">
              <w:t xml:space="preserve">In-depth theoretical knowledge </w:t>
            </w:r>
          </w:p>
        </w:tc>
        <w:tc>
          <w:tcPr>
            <w:tcW w:w="857" w:type="dxa"/>
            <w:tcMar>
              <w:top w:w="100" w:type="dxa"/>
              <w:left w:w="100" w:type="dxa"/>
              <w:bottom w:w="100" w:type="dxa"/>
              <w:right w:w="100" w:type="dxa"/>
            </w:tcMar>
          </w:tcPr>
          <w:p w14:paraId="3D60B213" w14:textId="77777777" w:rsidR="00503D73" w:rsidRPr="0081648B" w:rsidRDefault="006F386A">
            <w:pPr>
              <w:widowControl w:val="0"/>
              <w:pBdr>
                <w:top w:val="nil"/>
                <w:left w:val="nil"/>
                <w:bottom w:val="nil"/>
                <w:right w:val="nil"/>
                <w:between w:val="nil"/>
              </w:pBdr>
            </w:pPr>
            <w:r w:rsidRPr="0081648B">
              <w:t xml:space="preserve">Limited practical evidence </w:t>
            </w:r>
          </w:p>
        </w:tc>
        <w:tc>
          <w:tcPr>
            <w:tcW w:w="788" w:type="dxa"/>
            <w:tcMar>
              <w:top w:w="100" w:type="dxa"/>
              <w:left w:w="100" w:type="dxa"/>
              <w:bottom w:w="100" w:type="dxa"/>
              <w:right w:w="100" w:type="dxa"/>
            </w:tcMar>
          </w:tcPr>
          <w:p w14:paraId="419C5147" w14:textId="77777777" w:rsidR="00503D73" w:rsidRPr="0081648B" w:rsidRDefault="006F386A">
            <w:pPr>
              <w:widowControl w:val="0"/>
              <w:pBdr>
                <w:top w:val="nil"/>
                <w:left w:val="nil"/>
                <w:bottom w:val="nil"/>
                <w:right w:val="nil"/>
                <w:between w:val="nil"/>
              </w:pBdr>
            </w:pPr>
            <w:r w:rsidRPr="0081648B">
              <w:t xml:space="preserve">Improving healthy nutrition promotion and well-being for children is necessary </w:t>
            </w:r>
          </w:p>
        </w:tc>
        <w:tc>
          <w:tcPr>
            <w:tcW w:w="874" w:type="dxa"/>
            <w:tcMar>
              <w:top w:w="100" w:type="dxa"/>
              <w:left w:w="100" w:type="dxa"/>
              <w:bottom w:w="100" w:type="dxa"/>
              <w:right w:w="100" w:type="dxa"/>
            </w:tcMar>
          </w:tcPr>
          <w:p w14:paraId="24E6EA7C" w14:textId="77777777" w:rsidR="00503D73" w:rsidRPr="0081648B" w:rsidRDefault="006F386A">
            <w:pPr>
              <w:widowControl w:val="0"/>
              <w:pBdr>
                <w:top w:val="nil"/>
                <w:left w:val="nil"/>
                <w:bottom w:val="nil"/>
                <w:right w:val="nil"/>
                <w:between w:val="nil"/>
              </w:pBdr>
            </w:pPr>
            <w:r w:rsidRPr="0081648B">
              <w:t xml:space="preserve">Understanding the different key factors relevant to community-based interventions against obesity </w:t>
            </w:r>
          </w:p>
        </w:tc>
        <w:tc>
          <w:tcPr>
            <w:tcW w:w="822" w:type="dxa"/>
            <w:tcMar>
              <w:top w:w="100" w:type="dxa"/>
              <w:left w:w="100" w:type="dxa"/>
              <w:bottom w:w="100" w:type="dxa"/>
              <w:right w:w="100" w:type="dxa"/>
            </w:tcMar>
          </w:tcPr>
          <w:p w14:paraId="49BE5AC8" w14:textId="77777777" w:rsidR="00503D73" w:rsidRPr="0081648B" w:rsidRDefault="006F386A">
            <w:pPr>
              <w:widowControl w:val="0"/>
              <w:pBdr>
                <w:top w:val="nil"/>
                <w:left w:val="nil"/>
                <w:bottom w:val="nil"/>
                <w:right w:val="nil"/>
                <w:between w:val="nil"/>
              </w:pBdr>
            </w:pPr>
            <w:r w:rsidRPr="0081648B">
              <w:t xml:space="preserve">Developing community-based interventions for preventing obesity </w:t>
            </w:r>
          </w:p>
        </w:tc>
        <w:tc>
          <w:tcPr>
            <w:tcW w:w="903" w:type="dxa"/>
            <w:tcMar>
              <w:top w:w="100" w:type="dxa"/>
              <w:left w:w="100" w:type="dxa"/>
              <w:bottom w:w="100" w:type="dxa"/>
              <w:right w:w="100" w:type="dxa"/>
            </w:tcMar>
          </w:tcPr>
          <w:p w14:paraId="26AD8C4A" w14:textId="77777777" w:rsidR="00503D73" w:rsidRPr="0081648B" w:rsidRDefault="006F386A">
            <w:pPr>
              <w:widowControl w:val="0"/>
              <w:pBdr>
                <w:top w:val="nil"/>
                <w:left w:val="nil"/>
                <w:bottom w:val="nil"/>
                <w:right w:val="nil"/>
                <w:between w:val="nil"/>
              </w:pBdr>
            </w:pPr>
            <w:r w:rsidRPr="0081648B">
              <w:t xml:space="preserve">Implementing appropriate community-based interventions based on diverse key factors </w:t>
            </w:r>
          </w:p>
        </w:tc>
        <w:tc>
          <w:tcPr>
            <w:tcW w:w="575" w:type="dxa"/>
            <w:tcMar>
              <w:top w:w="100" w:type="dxa"/>
              <w:left w:w="100" w:type="dxa"/>
              <w:bottom w:w="100" w:type="dxa"/>
              <w:right w:w="100" w:type="dxa"/>
            </w:tcMar>
          </w:tcPr>
          <w:p w14:paraId="6AEBC05B" w14:textId="77777777" w:rsidR="00503D73" w:rsidRPr="0081648B" w:rsidRDefault="006F386A">
            <w:pPr>
              <w:widowControl w:val="0"/>
              <w:pBdr>
                <w:top w:val="nil"/>
                <w:left w:val="nil"/>
                <w:bottom w:val="nil"/>
                <w:right w:val="nil"/>
                <w:between w:val="nil"/>
              </w:pBdr>
            </w:pPr>
            <w:r w:rsidRPr="0081648B">
              <w:t>Theme 2</w:t>
            </w:r>
          </w:p>
        </w:tc>
      </w:tr>
      <w:tr w:rsidR="00503D73" w:rsidRPr="0081648B" w14:paraId="19B12A4A" w14:textId="77777777">
        <w:trPr>
          <w:jc w:val="center"/>
        </w:trPr>
        <w:tc>
          <w:tcPr>
            <w:tcW w:w="610" w:type="dxa"/>
            <w:tcMar>
              <w:top w:w="0" w:type="dxa"/>
              <w:left w:w="100" w:type="dxa"/>
              <w:bottom w:w="0" w:type="dxa"/>
              <w:right w:w="100" w:type="dxa"/>
            </w:tcMar>
          </w:tcPr>
          <w:p w14:paraId="26C19F3F" w14:textId="77777777" w:rsidR="00503D73" w:rsidRPr="0081648B" w:rsidRDefault="006F386A">
            <w:pPr>
              <w:spacing w:before="240" w:after="240"/>
            </w:pPr>
            <w:r w:rsidRPr="0081648B">
              <w:t xml:space="preserve">Niknam </w:t>
            </w:r>
            <w:r w:rsidRPr="0081648B">
              <w:rPr>
                <w:i/>
                <w:iCs/>
              </w:rPr>
              <w:t xml:space="preserve">et al. </w:t>
            </w:r>
            <w:r w:rsidRPr="0081648B">
              <w:t>2023</w:t>
            </w:r>
          </w:p>
        </w:tc>
        <w:tc>
          <w:tcPr>
            <w:tcW w:w="1048" w:type="dxa"/>
            <w:tcMar>
              <w:top w:w="100" w:type="dxa"/>
              <w:left w:w="100" w:type="dxa"/>
              <w:bottom w:w="100" w:type="dxa"/>
              <w:right w:w="100" w:type="dxa"/>
            </w:tcMar>
          </w:tcPr>
          <w:p w14:paraId="6D06F1B3" w14:textId="77777777" w:rsidR="00503D73" w:rsidRPr="0081648B" w:rsidRDefault="006F386A">
            <w:pPr>
              <w:widowControl w:val="0"/>
              <w:pBdr>
                <w:top w:val="nil"/>
                <w:left w:val="nil"/>
                <w:bottom w:val="nil"/>
                <w:right w:val="nil"/>
                <w:between w:val="nil"/>
              </w:pBdr>
            </w:pPr>
            <w:r w:rsidRPr="0081648B">
              <w:t>To improve current community readiness</w:t>
            </w:r>
          </w:p>
          <w:p w14:paraId="3E735A9C" w14:textId="77777777" w:rsidR="00503D73" w:rsidRPr="0081648B" w:rsidRDefault="006F386A">
            <w:pPr>
              <w:widowControl w:val="0"/>
              <w:pBdr>
                <w:top w:val="nil"/>
                <w:left w:val="nil"/>
                <w:bottom w:val="nil"/>
                <w:right w:val="nil"/>
                <w:between w:val="nil"/>
              </w:pBdr>
            </w:pPr>
            <w:r w:rsidRPr="0081648B">
              <w:t>among Iranian local communities to prevent</w:t>
            </w:r>
          </w:p>
          <w:p w14:paraId="6A67F2CD" w14:textId="77777777" w:rsidR="00503D73" w:rsidRPr="0081648B" w:rsidRDefault="006F386A">
            <w:pPr>
              <w:widowControl w:val="0"/>
              <w:pBdr>
                <w:top w:val="nil"/>
                <w:left w:val="nil"/>
                <w:bottom w:val="nil"/>
                <w:right w:val="nil"/>
                <w:between w:val="nil"/>
              </w:pBdr>
            </w:pPr>
            <w:r w:rsidRPr="0081648B">
              <w:t xml:space="preserve">childhood obesity </w:t>
            </w:r>
          </w:p>
        </w:tc>
        <w:tc>
          <w:tcPr>
            <w:tcW w:w="788" w:type="dxa"/>
            <w:tcMar>
              <w:top w:w="100" w:type="dxa"/>
              <w:left w:w="100" w:type="dxa"/>
              <w:bottom w:w="100" w:type="dxa"/>
              <w:right w:w="100" w:type="dxa"/>
            </w:tcMar>
          </w:tcPr>
          <w:p w14:paraId="30DAA466" w14:textId="77777777" w:rsidR="00503D73" w:rsidRPr="0081648B" w:rsidRDefault="006F386A">
            <w:pPr>
              <w:widowControl w:val="0"/>
              <w:pBdr>
                <w:top w:val="nil"/>
                <w:left w:val="nil"/>
                <w:bottom w:val="nil"/>
                <w:right w:val="nil"/>
                <w:between w:val="nil"/>
              </w:pBdr>
            </w:pPr>
            <w:r w:rsidRPr="0081648B">
              <w:t xml:space="preserve">Interviews among 46 community key informants </w:t>
            </w:r>
          </w:p>
        </w:tc>
        <w:tc>
          <w:tcPr>
            <w:tcW w:w="897" w:type="dxa"/>
            <w:tcMar>
              <w:top w:w="100" w:type="dxa"/>
              <w:left w:w="100" w:type="dxa"/>
              <w:bottom w:w="100" w:type="dxa"/>
              <w:right w:w="100" w:type="dxa"/>
            </w:tcMar>
          </w:tcPr>
          <w:p w14:paraId="4EE1B58B" w14:textId="77777777" w:rsidR="00503D73" w:rsidRPr="0081648B" w:rsidRDefault="006F386A">
            <w:pPr>
              <w:widowControl w:val="0"/>
              <w:pBdr>
                <w:top w:val="nil"/>
                <w:left w:val="nil"/>
                <w:bottom w:val="nil"/>
                <w:right w:val="nil"/>
                <w:between w:val="nil"/>
              </w:pBdr>
            </w:pPr>
            <w:r w:rsidRPr="0081648B">
              <w:t xml:space="preserve">Primary data has been gathered through interviews and verified with available literature relevant to the research context </w:t>
            </w:r>
          </w:p>
        </w:tc>
        <w:tc>
          <w:tcPr>
            <w:tcW w:w="857" w:type="dxa"/>
            <w:tcMar>
              <w:top w:w="100" w:type="dxa"/>
              <w:left w:w="100" w:type="dxa"/>
              <w:bottom w:w="100" w:type="dxa"/>
              <w:right w:w="100" w:type="dxa"/>
            </w:tcMar>
          </w:tcPr>
          <w:p w14:paraId="43FE8331" w14:textId="77777777" w:rsidR="00503D73" w:rsidRPr="0081648B" w:rsidRDefault="006F386A">
            <w:pPr>
              <w:widowControl w:val="0"/>
              <w:pBdr>
                <w:top w:val="nil"/>
                <w:left w:val="nil"/>
                <w:bottom w:val="nil"/>
                <w:right w:val="nil"/>
                <w:between w:val="nil"/>
              </w:pBdr>
            </w:pPr>
            <w:r w:rsidRPr="0081648B">
              <w:t xml:space="preserve">Interview results for better understanding </w:t>
            </w:r>
          </w:p>
        </w:tc>
        <w:tc>
          <w:tcPr>
            <w:tcW w:w="857" w:type="dxa"/>
            <w:tcMar>
              <w:top w:w="100" w:type="dxa"/>
              <w:left w:w="100" w:type="dxa"/>
              <w:bottom w:w="100" w:type="dxa"/>
              <w:right w:w="100" w:type="dxa"/>
            </w:tcMar>
          </w:tcPr>
          <w:p w14:paraId="15FBC5A5" w14:textId="77777777" w:rsidR="00503D73" w:rsidRPr="0081648B" w:rsidRDefault="006F386A">
            <w:pPr>
              <w:widowControl w:val="0"/>
              <w:pBdr>
                <w:top w:val="nil"/>
                <w:left w:val="nil"/>
                <w:bottom w:val="nil"/>
                <w:right w:val="nil"/>
                <w:between w:val="nil"/>
              </w:pBdr>
            </w:pPr>
            <w:r w:rsidRPr="0081648B">
              <w:t xml:space="preserve">Limited theoretical alignment </w:t>
            </w:r>
          </w:p>
        </w:tc>
        <w:tc>
          <w:tcPr>
            <w:tcW w:w="788" w:type="dxa"/>
            <w:tcMar>
              <w:top w:w="100" w:type="dxa"/>
              <w:left w:w="100" w:type="dxa"/>
              <w:bottom w:w="100" w:type="dxa"/>
              <w:right w:w="100" w:type="dxa"/>
            </w:tcMar>
          </w:tcPr>
          <w:p w14:paraId="76DA126C" w14:textId="77777777" w:rsidR="00503D73" w:rsidRPr="0081648B" w:rsidRDefault="006F386A">
            <w:pPr>
              <w:widowControl w:val="0"/>
              <w:pBdr>
                <w:top w:val="nil"/>
                <w:left w:val="nil"/>
                <w:bottom w:val="nil"/>
                <w:right w:val="nil"/>
                <w:between w:val="nil"/>
              </w:pBdr>
            </w:pPr>
            <w:r w:rsidRPr="0081648B">
              <w:t>total readiness of  community-based intervention sites have been increased by 0.48 units</w:t>
            </w:r>
          </w:p>
        </w:tc>
        <w:tc>
          <w:tcPr>
            <w:tcW w:w="874" w:type="dxa"/>
            <w:tcMar>
              <w:top w:w="100" w:type="dxa"/>
              <w:left w:w="100" w:type="dxa"/>
              <w:bottom w:w="100" w:type="dxa"/>
              <w:right w:w="100" w:type="dxa"/>
            </w:tcMar>
          </w:tcPr>
          <w:p w14:paraId="27019E04" w14:textId="77777777" w:rsidR="00503D73" w:rsidRPr="0081648B" w:rsidRDefault="006F386A">
            <w:pPr>
              <w:widowControl w:val="0"/>
              <w:pBdr>
                <w:top w:val="nil"/>
                <w:left w:val="nil"/>
                <w:bottom w:val="nil"/>
                <w:right w:val="nil"/>
                <w:between w:val="nil"/>
              </w:pBdr>
            </w:pPr>
            <w:r w:rsidRPr="0081648B">
              <w:t xml:space="preserve">CRITCO can be implemented for further improvement in community-based interventions </w:t>
            </w:r>
          </w:p>
        </w:tc>
        <w:tc>
          <w:tcPr>
            <w:tcW w:w="822" w:type="dxa"/>
            <w:tcMar>
              <w:top w:w="100" w:type="dxa"/>
              <w:left w:w="100" w:type="dxa"/>
              <w:bottom w:w="100" w:type="dxa"/>
              <w:right w:w="100" w:type="dxa"/>
            </w:tcMar>
          </w:tcPr>
          <w:p w14:paraId="0417BEC6" w14:textId="77777777" w:rsidR="00503D73" w:rsidRPr="0081648B" w:rsidRDefault="006F386A">
            <w:pPr>
              <w:widowControl w:val="0"/>
              <w:pBdr>
                <w:top w:val="nil"/>
                <w:left w:val="nil"/>
                <w:bottom w:val="nil"/>
                <w:right w:val="nil"/>
                <w:between w:val="nil"/>
              </w:pBdr>
            </w:pPr>
            <w:r w:rsidRPr="0081648B">
              <w:t xml:space="preserve">Analysing of current practices and key factors relevant to the community-based interventions </w:t>
            </w:r>
          </w:p>
        </w:tc>
        <w:tc>
          <w:tcPr>
            <w:tcW w:w="903" w:type="dxa"/>
            <w:tcMar>
              <w:top w:w="100" w:type="dxa"/>
              <w:left w:w="100" w:type="dxa"/>
              <w:bottom w:w="100" w:type="dxa"/>
              <w:right w:w="100" w:type="dxa"/>
            </w:tcMar>
          </w:tcPr>
          <w:p w14:paraId="1DFE51B4" w14:textId="77777777" w:rsidR="00503D73" w:rsidRPr="0081648B" w:rsidRDefault="006F386A">
            <w:pPr>
              <w:widowControl w:val="0"/>
              <w:pBdr>
                <w:top w:val="nil"/>
                <w:left w:val="nil"/>
                <w:bottom w:val="nil"/>
                <w:right w:val="nil"/>
                <w:between w:val="nil"/>
              </w:pBdr>
            </w:pPr>
            <w:r w:rsidRPr="0081648B">
              <w:t>Developing community-based intervention through CRITCO</w:t>
            </w:r>
          </w:p>
        </w:tc>
        <w:tc>
          <w:tcPr>
            <w:tcW w:w="575" w:type="dxa"/>
            <w:tcMar>
              <w:top w:w="100" w:type="dxa"/>
              <w:left w:w="100" w:type="dxa"/>
              <w:bottom w:w="100" w:type="dxa"/>
              <w:right w:w="100" w:type="dxa"/>
            </w:tcMar>
          </w:tcPr>
          <w:p w14:paraId="40911A77" w14:textId="77777777" w:rsidR="00503D73" w:rsidRPr="0081648B" w:rsidRDefault="006F386A">
            <w:pPr>
              <w:widowControl w:val="0"/>
              <w:pBdr>
                <w:top w:val="nil"/>
                <w:left w:val="nil"/>
                <w:bottom w:val="nil"/>
                <w:right w:val="nil"/>
                <w:between w:val="nil"/>
              </w:pBdr>
            </w:pPr>
            <w:r w:rsidRPr="0081648B">
              <w:t>Theme 2</w:t>
            </w:r>
          </w:p>
        </w:tc>
      </w:tr>
      <w:tr w:rsidR="00503D73" w:rsidRPr="0081648B" w14:paraId="772CDC92" w14:textId="77777777">
        <w:trPr>
          <w:jc w:val="center"/>
        </w:trPr>
        <w:tc>
          <w:tcPr>
            <w:tcW w:w="610" w:type="dxa"/>
            <w:tcMar>
              <w:top w:w="0" w:type="dxa"/>
              <w:left w:w="100" w:type="dxa"/>
              <w:bottom w:w="0" w:type="dxa"/>
              <w:right w:w="100" w:type="dxa"/>
            </w:tcMar>
          </w:tcPr>
          <w:p w14:paraId="3CB0114E" w14:textId="77777777" w:rsidR="00503D73" w:rsidRPr="0081648B" w:rsidRDefault="006F386A">
            <w:pPr>
              <w:spacing w:before="240" w:after="240"/>
            </w:pPr>
            <w:r w:rsidRPr="0081648B">
              <w:t xml:space="preserve">Huiberts </w:t>
            </w:r>
            <w:r w:rsidRPr="0081648B">
              <w:rPr>
                <w:i/>
                <w:iCs/>
              </w:rPr>
              <w:t xml:space="preserve">et al. </w:t>
            </w:r>
            <w:r w:rsidRPr="0081648B">
              <w:t>2022</w:t>
            </w:r>
          </w:p>
        </w:tc>
        <w:tc>
          <w:tcPr>
            <w:tcW w:w="1048" w:type="dxa"/>
            <w:tcMar>
              <w:top w:w="100" w:type="dxa"/>
              <w:left w:w="100" w:type="dxa"/>
              <w:bottom w:w="100" w:type="dxa"/>
              <w:right w:w="100" w:type="dxa"/>
            </w:tcMar>
          </w:tcPr>
          <w:p w14:paraId="4994AE8F" w14:textId="77777777" w:rsidR="00503D73" w:rsidRPr="0081648B" w:rsidRDefault="006F386A">
            <w:pPr>
              <w:widowControl w:val="0"/>
              <w:pBdr>
                <w:top w:val="nil"/>
                <w:left w:val="nil"/>
                <w:bottom w:val="nil"/>
                <w:right w:val="nil"/>
                <w:between w:val="nil"/>
              </w:pBdr>
            </w:pPr>
            <w:r w:rsidRPr="0081648B">
              <w:t>To evaluate the effectiveness of community-based intervention for obesity prevention through a novel approach considering</w:t>
            </w:r>
          </w:p>
          <w:p w14:paraId="67F979E4" w14:textId="77777777" w:rsidR="00503D73" w:rsidRPr="0081648B" w:rsidRDefault="006F386A">
            <w:pPr>
              <w:widowControl w:val="0"/>
              <w:pBdr>
                <w:top w:val="nil"/>
                <w:left w:val="nil"/>
                <w:bottom w:val="nil"/>
                <w:right w:val="nil"/>
                <w:between w:val="nil"/>
              </w:pBdr>
            </w:pPr>
            <w:r w:rsidRPr="0081648B">
              <w:t>the complexity perspective</w:t>
            </w:r>
          </w:p>
        </w:tc>
        <w:tc>
          <w:tcPr>
            <w:tcW w:w="788" w:type="dxa"/>
            <w:tcMar>
              <w:top w:w="100" w:type="dxa"/>
              <w:left w:w="100" w:type="dxa"/>
              <w:bottom w:w="100" w:type="dxa"/>
              <w:right w:w="100" w:type="dxa"/>
            </w:tcMar>
          </w:tcPr>
          <w:p w14:paraId="68C606C7" w14:textId="77777777" w:rsidR="00503D73" w:rsidRPr="0081648B" w:rsidRDefault="006F386A">
            <w:pPr>
              <w:widowControl w:val="0"/>
              <w:pBdr>
                <w:top w:val="nil"/>
                <w:left w:val="nil"/>
                <w:bottom w:val="nil"/>
                <w:right w:val="nil"/>
                <w:between w:val="nil"/>
              </w:pBdr>
            </w:pPr>
            <w:r w:rsidRPr="0081648B">
              <w:t xml:space="preserve">Local community-based interviews without mention of actual sample size </w:t>
            </w:r>
          </w:p>
        </w:tc>
        <w:tc>
          <w:tcPr>
            <w:tcW w:w="897" w:type="dxa"/>
            <w:tcMar>
              <w:top w:w="100" w:type="dxa"/>
              <w:left w:w="100" w:type="dxa"/>
              <w:bottom w:w="100" w:type="dxa"/>
              <w:right w:w="100" w:type="dxa"/>
            </w:tcMar>
          </w:tcPr>
          <w:p w14:paraId="0FFEF02A" w14:textId="77777777" w:rsidR="00503D73" w:rsidRPr="0081648B" w:rsidRDefault="006F386A">
            <w:pPr>
              <w:widowControl w:val="0"/>
              <w:pBdr>
                <w:top w:val="nil"/>
                <w:left w:val="nil"/>
                <w:bottom w:val="nil"/>
                <w:right w:val="nil"/>
                <w:between w:val="nil"/>
              </w:pBdr>
            </w:pPr>
            <w:r w:rsidRPr="0081648B">
              <w:t xml:space="preserve">Only primary data has been collected from the participants with secondary data-based examination </w:t>
            </w:r>
          </w:p>
        </w:tc>
        <w:tc>
          <w:tcPr>
            <w:tcW w:w="857" w:type="dxa"/>
            <w:tcMar>
              <w:top w:w="100" w:type="dxa"/>
              <w:left w:w="100" w:type="dxa"/>
              <w:bottom w:w="100" w:type="dxa"/>
              <w:right w:w="100" w:type="dxa"/>
            </w:tcMar>
          </w:tcPr>
          <w:p w14:paraId="42503600" w14:textId="77777777" w:rsidR="00503D73" w:rsidRPr="0081648B" w:rsidRDefault="006F386A">
            <w:pPr>
              <w:widowControl w:val="0"/>
              <w:pBdr>
                <w:top w:val="nil"/>
                <w:left w:val="nil"/>
                <w:bottom w:val="nil"/>
                <w:right w:val="nil"/>
                <w:between w:val="nil"/>
              </w:pBdr>
            </w:pPr>
            <w:r w:rsidRPr="0081648B">
              <w:t xml:space="preserve">Theoretical understanding with practical evidence </w:t>
            </w:r>
          </w:p>
        </w:tc>
        <w:tc>
          <w:tcPr>
            <w:tcW w:w="857" w:type="dxa"/>
            <w:tcMar>
              <w:top w:w="100" w:type="dxa"/>
              <w:left w:w="100" w:type="dxa"/>
              <w:bottom w:w="100" w:type="dxa"/>
              <w:right w:w="100" w:type="dxa"/>
            </w:tcMar>
          </w:tcPr>
          <w:p w14:paraId="1A34876D" w14:textId="77777777" w:rsidR="00503D73" w:rsidRPr="0081648B" w:rsidRDefault="006F386A">
            <w:pPr>
              <w:widowControl w:val="0"/>
            </w:pPr>
            <w:r w:rsidRPr="0081648B">
              <w:t xml:space="preserve">Over focus on primary data rather than secondary research for better authenticity </w:t>
            </w:r>
          </w:p>
        </w:tc>
        <w:tc>
          <w:tcPr>
            <w:tcW w:w="788" w:type="dxa"/>
            <w:tcMar>
              <w:top w:w="100" w:type="dxa"/>
              <w:left w:w="100" w:type="dxa"/>
              <w:bottom w:w="100" w:type="dxa"/>
              <w:right w:w="100" w:type="dxa"/>
            </w:tcMar>
          </w:tcPr>
          <w:p w14:paraId="6C3C29E0" w14:textId="77777777" w:rsidR="00503D73" w:rsidRPr="0081648B" w:rsidRDefault="006F386A">
            <w:pPr>
              <w:widowControl w:val="0"/>
              <w:pBdr>
                <w:top w:val="nil"/>
                <w:left w:val="nil"/>
                <w:bottom w:val="nil"/>
                <w:right w:val="nil"/>
                <w:between w:val="nil"/>
              </w:pBdr>
            </w:pPr>
            <w:r w:rsidRPr="0081648B">
              <w:t xml:space="preserve">Local program theory-based supports for improving community-based interventions </w:t>
            </w:r>
          </w:p>
        </w:tc>
        <w:tc>
          <w:tcPr>
            <w:tcW w:w="874" w:type="dxa"/>
            <w:tcMar>
              <w:top w:w="100" w:type="dxa"/>
              <w:left w:w="100" w:type="dxa"/>
              <w:bottom w:w="100" w:type="dxa"/>
              <w:right w:w="100" w:type="dxa"/>
            </w:tcMar>
          </w:tcPr>
          <w:p w14:paraId="5B1F68F0" w14:textId="77777777" w:rsidR="00503D73" w:rsidRPr="0081648B" w:rsidRDefault="006F386A">
            <w:pPr>
              <w:widowControl w:val="0"/>
              <w:pBdr>
                <w:top w:val="nil"/>
                <w:left w:val="nil"/>
                <w:bottom w:val="nil"/>
                <w:right w:val="nil"/>
                <w:between w:val="nil"/>
              </w:pBdr>
            </w:pPr>
            <w:r w:rsidRPr="0081648B">
              <w:t>Local aspects can be considered as an influential factor for improving interventions</w:t>
            </w:r>
          </w:p>
        </w:tc>
        <w:tc>
          <w:tcPr>
            <w:tcW w:w="822" w:type="dxa"/>
            <w:tcMar>
              <w:top w:w="100" w:type="dxa"/>
              <w:left w:w="100" w:type="dxa"/>
              <w:bottom w:w="100" w:type="dxa"/>
              <w:right w:w="100" w:type="dxa"/>
            </w:tcMar>
          </w:tcPr>
          <w:p w14:paraId="5F09B50C" w14:textId="77777777" w:rsidR="00503D73" w:rsidRPr="0081648B" w:rsidRDefault="006F386A">
            <w:pPr>
              <w:widowControl w:val="0"/>
              <w:pBdr>
                <w:top w:val="nil"/>
                <w:left w:val="nil"/>
                <w:bottom w:val="nil"/>
                <w:right w:val="nil"/>
                <w:between w:val="nil"/>
              </w:pBdr>
            </w:pPr>
            <w:r w:rsidRPr="0081648B">
              <w:t xml:space="preserve">Implementing community-based interventions </w:t>
            </w:r>
          </w:p>
        </w:tc>
        <w:tc>
          <w:tcPr>
            <w:tcW w:w="903" w:type="dxa"/>
            <w:tcMar>
              <w:top w:w="100" w:type="dxa"/>
              <w:left w:w="100" w:type="dxa"/>
              <w:bottom w:w="100" w:type="dxa"/>
              <w:right w:w="100" w:type="dxa"/>
            </w:tcMar>
          </w:tcPr>
          <w:p w14:paraId="127382DA" w14:textId="77777777" w:rsidR="00503D73" w:rsidRPr="0081648B" w:rsidRDefault="006F386A">
            <w:pPr>
              <w:widowControl w:val="0"/>
              <w:pBdr>
                <w:top w:val="nil"/>
                <w:left w:val="nil"/>
                <w:bottom w:val="nil"/>
                <w:right w:val="nil"/>
                <w:between w:val="nil"/>
              </w:pBdr>
            </w:pPr>
            <w:r w:rsidRPr="0081648B">
              <w:t xml:space="preserve">Considering local key aspects during the implementation of community-based interventions </w:t>
            </w:r>
          </w:p>
        </w:tc>
        <w:tc>
          <w:tcPr>
            <w:tcW w:w="575" w:type="dxa"/>
            <w:tcMar>
              <w:top w:w="100" w:type="dxa"/>
              <w:left w:w="100" w:type="dxa"/>
              <w:bottom w:w="100" w:type="dxa"/>
              <w:right w:w="100" w:type="dxa"/>
            </w:tcMar>
          </w:tcPr>
          <w:p w14:paraId="746F917A" w14:textId="77777777" w:rsidR="00503D73" w:rsidRPr="0081648B" w:rsidRDefault="006F386A">
            <w:pPr>
              <w:widowControl w:val="0"/>
              <w:pBdr>
                <w:top w:val="nil"/>
                <w:left w:val="nil"/>
                <w:bottom w:val="nil"/>
                <w:right w:val="nil"/>
                <w:between w:val="nil"/>
              </w:pBdr>
            </w:pPr>
            <w:r w:rsidRPr="0081648B">
              <w:t>Theme 2</w:t>
            </w:r>
          </w:p>
        </w:tc>
      </w:tr>
      <w:tr w:rsidR="00503D73" w:rsidRPr="0081648B" w14:paraId="32E3792D" w14:textId="77777777">
        <w:trPr>
          <w:jc w:val="center"/>
        </w:trPr>
        <w:tc>
          <w:tcPr>
            <w:tcW w:w="610" w:type="dxa"/>
            <w:tcMar>
              <w:top w:w="0" w:type="dxa"/>
              <w:left w:w="100" w:type="dxa"/>
              <w:bottom w:w="0" w:type="dxa"/>
              <w:right w:w="100" w:type="dxa"/>
            </w:tcMar>
          </w:tcPr>
          <w:p w14:paraId="0F16B292" w14:textId="77777777" w:rsidR="00503D73" w:rsidRPr="0081648B" w:rsidRDefault="006F386A">
            <w:pPr>
              <w:spacing w:before="240" w:after="240"/>
            </w:pPr>
            <w:r w:rsidRPr="0081648B">
              <w:t xml:space="preserve">Putter </w:t>
            </w:r>
            <w:r w:rsidRPr="0081648B">
              <w:rPr>
                <w:i/>
                <w:iCs/>
              </w:rPr>
              <w:t xml:space="preserve">et al. </w:t>
            </w:r>
            <w:r w:rsidRPr="0081648B">
              <w:t>2022</w:t>
            </w:r>
          </w:p>
        </w:tc>
        <w:tc>
          <w:tcPr>
            <w:tcW w:w="1048" w:type="dxa"/>
            <w:tcMar>
              <w:top w:w="100" w:type="dxa"/>
              <w:left w:w="100" w:type="dxa"/>
              <w:bottom w:w="100" w:type="dxa"/>
              <w:right w:w="100" w:type="dxa"/>
            </w:tcMar>
          </w:tcPr>
          <w:p w14:paraId="74CD434F" w14:textId="77777777" w:rsidR="00503D73" w:rsidRPr="0081648B" w:rsidRDefault="006F386A">
            <w:pPr>
              <w:widowControl w:val="0"/>
              <w:pBdr>
                <w:top w:val="nil"/>
                <w:left w:val="nil"/>
                <w:bottom w:val="nil"/>
                <w:right w:val="nil"/>
                <w:between w:val="nil"/>
              </w:pBdr>
            </w:pPr>
            <w:r w:rsidRPr="0081648B">
              <w:t>To evaluate the perceptions of a family</w:t>
            </w:r>
            <w:r w:rsidRPr="0081648B">
              <w:rPr>
                <w:rFonts w:ascii="Cambria Math" w:eastAsia="Cambria Math" w:hAnsi="Cambria Math" w:cs="Cambria Math"/>
              </w:rPr>
              <w:t>‑</w:t>
            </w:r>
            <w:r w:rsidRPr="0081648B">
              <w:t>based lifestyle</w:t>
            </w:r>
          </w:p>
          <w:p w14:paraId="019C175A" w14:textId="77777777" w:rsidR="00503D73" w:rsidRPr="0081648B" w:rsidRDefault="006F386A">
            <w:pPr>
              <w:widowControl w:val="0"/>
              <w:pBdr>
                <w:top w:val="nil"/>
                <w:left w:val="nil"/>
                <w:bottom w:val="nil"/>
                <w:right w:val="nil"/>
                <w:between w:val="nil"/>
              </w:pBdr>
            </w:pPr>
            <w:r w:rsidRPr="0081648B">
              <w:t>intervention for children with overweight</w:t>
            </w:r>
          </w:p>
          <w:p w14:paraId="5C388FAA" w14:textId="77777777" w:rsidR="00503D73" w:rsidRPr="0081648B" w:rsidRDefault="006F386A">
            <w:pPr>
              <w:widowControl w:val="0"/>
              <w:pBdr>
                <w:top w:val="nil"/>
                <w:left w:val="nil"/>
                <w:bottom w:val="nil"/>
                <w:right w:val="nil"/>
                <w:between w:val="nil"/>
              </w:pBdr>
            </w:pPr>
            <w:r w:rsidRPr="0081648B">
              <w:t>and obesity by considering a qualitative study</w:t>
            </w:r>
          </w:p>
          <w:p w14:paraId="00EC60E7" w14:textId="77777777" w:rsidR="00503D73" w:rsidRPr="0081648B" w:rsidRDefault="006F386A">
            <w:pPr>
              <w:widowControl w:val="0"/>
              <w:pBdr>
                <w:top w:val="nil"/>
                <w:left w:val="nil"/>
                <w:bottom w:val="nil"/>
                <w:right w:val="nil"/>
                <w:between w:val="nil"/>
              </w:pBdr>
            </w:pPr>
            <w:r w:rsidRPr="0081648B">
              <w:t>on sustainability, self</w:t>
            </w:r>
            <w:r w:rsidRPr="0081648B">
              <w:rPr>
                <w:rFonts w:ascii="Cambria Math" w:eastAsia="Cambria Math" w:hAnsi="Cambria Math" w:cs="Cambria Math"/>
              </w:rPr>
              <w:t>‑</w:t>
            </w:r>
            <w:r w:rsidRPr="0081648B">
              <w:t>regulation, and program</w:t>
            </w:r>
          </w:p>
          <w:p w14:paraId="074E2B54" w14:textId="77777777" w:rsidR="00503D73" w:rsidRPr="0081648B" w:rsidRDefault="006F386A">
            <w:pPr>
              <w:widowControl w:val="0"/>
              <w:pBdr>
                <w:top w:val="nil"/>
                <w:left w:val="nil"/>
                <w:bottom w:val="nil"/>
                <w:right w:val="nil"/>
                <w:between w:val="nil"/>
              </w:pBdr>
            </w:pPr>
            <w:r w:rsidRPr="0081648B">
              <w:t>optimisation</w:t>
            </w:r>
          </w:p>
        </w:tc>
        <w:tc>
          <w:tcPr>
            <w:tcW w:w="788" w:type="dxa"/>
            <w:tcMar>
              <w:top w:w="100" w:type="dxa"/>
              <w:left w:w="100" w:type="dxa"/>
              <w:bottom w:w="100" w:type="dxa"/>
              <w:right w:w="100" w:type="dxa"/>
            </w:tcMar>
          </w:tcPr>
          <w:p w14:paraId="5CE0EBD7" w14:textId="77777777" w:rsidR="00503D73" w:rsidRPr="0081648B" w:rsidRDefault="006F386A">
            <w:pPr>
              <w:widowControl w:val="0"/>
              <w:pBdr>
                <w:top w:val="nil"/>
                <w:left w:val="nil"/>
                <w:bottom w:val="nil"/>
                <w:right w:val="nil"/>
                <w:between w:val="nil"/>
              </w:pBdr>
            </w:pPr>
            <w:r w:rsidRPr="0081648B">
              <w:t xml:space="preserve">Interviews among 53 patients </w:t>
            </w:r>
          </w:p>
        </w:tc>
        <w:tc>
          <w:tcPr>
            <w:tcW w:w="897" w:type="dxa"/>
            <w:tcMar>
              <w:top w:w="100" w:type="dxa"/>
              <w:left w:w="100" w:type="dxa"/>
              <w:bottom w:w="100" w:type="dxa"/>
              <w:right w:w="100" w:type="dxa"/>
            </w:tcMar>
          </w:tcPr>
          <w:p w14:paraId="3BC47088" w14:textId="77777777" w:rsidR="00503D73" w:rsidRPr="0081648B" w:rsidRDefault="006F386A">
            <w:pPr>
              <w:widowControl w:val="0"/>
              <w:pBdr>
                <w:top w:val="nil"/>
                <w:left w:val="nil"/>
                <w:bottom w:val="nil"/>
                <w:right w:val="nil"/>
                <w:between w:val="nil"/>
              </w:pBdr>
            </w:pPr>
            <w:r w:rsidRPr="0081648B">
              <w:t xml:space="preserve">The research study prioritised the us e of only primary datasets </w:t>
            </w:r>
          </w:p>
        </w:tc>
        <w:tc>
          <w:tcPr>
            <w:tcW w:w="857" w:type="dxa"/>
            <w:tcMar>
              <w:top w:w="100" w:type="dxa"/>
              <w:left w:w="100" w:type="dxa"/>
              <w:bottom w:w="100" w:type="dxa"/>
              <w:right w:w="100" w:type="dxa"/>
            </w:tcMar>
          </w:tcPr>
          <w:p w14:paraId="7A1DF642" w14:textId="77777777" w:rsidR="00503D73" w:rsidRPr="0081648B" w:rsidRDefault="006F386A">
            <w:pPr>
              <w:widowControl w:val="0"/>
              <w:pBdr>
                <w:top w:val="nil"/>
                <w:left w:val="nil"/>
                <w:bottom w:val="nil"/>
                <w:right w:val="nil"/>
                <w:between w:val="nil"/>
              </w:pBdr>
            </w:pPr>
            <w:r w:rsidRPr="0081648B">
              <w:t xml:space="preserve">Practical evidence with theoretical knowledge </w:t>
            </w:r>
          </w:p>
        </w:tc>
        <w:tc>
          <w:tcPr>
            <w:tcW w:w="857" w:type="dxa"/>
            <w:tcMar>
              <w:top w:w="100" w:type="dxa"/>
              <w:left w:w="100" w:type="dxa"/>
              <w:bottom w:w="100" w:type="dxa"/>
              <w:right w:w="100" w:type="dxa"/>
            </w:tcMar>
          </w:tcPr>
          <w:p w14:paraId="6A7D2E8C" w14:textId="77777777" w:rsidR="00503D73" w:rsidRPr="0081648B" w:rsidRDefault="006F386A">
            <w:pPr>
              <w:widowControl w:val="0"/>
              <w:pBdr>
                <w:top w:val="nil"/>
                <w:left w:val="nil"/>
                <w:bottom w:val="nil"/>
                <w:right w:val="nil"/>
                <w:between w:val="nil"/>
              </w:pBdr>
            </w:pPr>
            <w:r w:rsidRPr="0081648B">
              <w:t xml:space="preserve">Poor alignment between theoretical knowledge and practical evidence </w:t>
            </w:r>
          </w:p>
        </w:tc>
        <w:tc>
          <w:tcPr>
            <w:tcW w:w="788" w:type="dxa"/>
            <w:tcMar>
              <w:top w:w="100" w:type="dxa"/>
              <w:left w:w="100" w:type="dxa"/>
              <w:bottom w:w="100" w:type="dxa"/>
              <w:right w:w="100" w:type="dxa"/>
            </w:tcMar>
          </w:tcPr>
          <w:p w14:paraId="5F6F9257" w14:textId="77777777" w:rsidR="00503D73" w:rsidRPr="0081648B" w:rsidRDefault="006F386A">
            <w:pPr>
              <w:widowControl w:val="0"/>
              <w:pBdr>
                <w:top w:val="nil"/>
                <w:left w:val="nil"/>
                <w:bottom w:val="nil"/>
                <w:right w:val="nil"/>
                <w:between w:val="nil"/>
              </w:pBdr>
            </w:pPr>
            <w:r w:rsidRPr="0081648B">
              <w:t xml:space="preserve">Themes supported the primary findings </w:t>
            </w:r>
          </w:p>
        </w:tc>
        <w:tc>
          <w:tcPr>
            <w:tcW w:w="874" w:type="dxa"/>
            <w:tcMar>
              <w:top w:w="100" w:type="dxa"/>
              <w:left w:w="100" w:type="dxa"/>
              <w:bottom w:w="100" w:type="dxa"/>
              <w:right w:w="100" w:type="dxa"/>
            </w:tcMar>
          </w:tcPr>
          <w:p w14:paraId="564DF982" w14:textId="77777777" w:rsidR="00503D73" w:rsidRPr="0081648B" w:rsidRDefault="006F386A">
            <w:pPr>
              <w:widowControl w:val="0"/>
              <w:pBdr>
                <w:top w:val="nil"/>
                <w:left w:val="nil"/>
                <w:bottom w:val="nil"/>
                <w:right w:val="nil"/>
                <w:between w:val="nil"/>
              </w:pBdr>
            </w:pPr>
            <w:r w:rsidRPr="0081648B">
              <w:t xml:space="preserve">Family-based aspects and lifestyles are key factors to influence the interventions against obesity </w:t>
            </w:r>
          </w:p>
        </w:tc>
        <w:tc>
          <w:tcPr>
            <w:tcW w:w="822" w:type="dxa"/>
            <w:tcMar>
              <w:top w:w="100" w:type="dxa"/>
              <w:left w:w="100" w:type="dxa"/>
              <w:bottom w:w="100" w:type="dxa"/>
              <w:right w:w="100" w:type="dxa"/>
            </w:tcMar>
          </w:tcPr>
          <w:p w14:paraId="0869CB45" w14:textId="77777777" w:rsidR="00503D73" w:rsidRPr="0081648B" w:rsidRDefault="006F386A">
            <w:pPr>
              <w:widowControl w:val="0"/>
              <w:pBdr>
                <w:top w:val="nil"/>
                <w:left w:val="nil"/>
                <w:bottom w:val="nil"/>
                <w:right w:val="nil"/>
                <w:between w:val="nil"/>
              </w:pBdr>
            </w:pPr>
            <w:r w:rsidRPr="0081648B">
              <w:t xml:space="preserve">Obesity can be controlled through the consideration to identify key factors </w:t>
            </w:r>
          </w:p>
        </w:tc>
        <w:tc>
          <w:tcPr>
            <w:tcW w:w="903" w:type="dxa"/>
            <w:tcMar>
              <w:top w:w="100" w:type="dxa"/>
              <w:left w:w="100" w:type="dxa"/>
              <w:bottom w:w="100" w:type="dxa"/>
              <w:right w:w="100" w:type="dxa"/>
            </w:tcMar>
          </w:tcPr>
          <w:p w14:paraId="5DA7BDC7" w14:textId="77777777" w:rsidR="00503D73" w:rsidRPr="0081648B" w:rsidRDefault="006F386A">
            <w:pPr>
              <w:widowControl w:val="0"/>
              <w:pBdr>
                <w:top w:val="nil"/>
                <w:left w:val="nil"/>
                <w:bottom w:val="nil"/>
                <w:right w:val="nil"/>
                <w:between w:val="nil"/>
              </w:pBdr>
            </w:pPr>
            <w:r w:rsidRPr="0081648B">
              <w:t xml:space="preserve">Examine ing FBLIs for better results </w:t>
            </w:r>
          </w:p>
        </w:tc>
        <w:tc>
          <w:tcPr>
            <w:tcW w:w="575" w:type="dxa"/>
            <w:tcMar>
              <w:top w:w="100" w:type="dxa"/>
              <w:left w:w="100" w:type="dxa"/>
              <w:bottom w:w="100" w:type="dxa"/>
              <w:right w:w="100" w:type="dxa"/>
            </w:tcMar>
          </w:tcPr>
          <w:p w14:paraId="07285F7A" w14:textId="77777777" w:rsidR="00503D73" w:rsidRPr="0081648B" w:rsidRDefault="006F386A">
            <w:pPr>
              <w:widowControl w:val="0"/>
              <w:pBdr>
                <w:top w:val="nil"/>
                <w:left w:val="nil"/>
                <w:bottom w:val="nil"/>
                <w:right w:val="nil"/>
                <w:between w:val="nil"/>
              </w:pBdr>
            </w:pPr>
            <w:r w:rsidRPr="0081648B">
              <w:t>Theme 3</w:t>
            </w:r>
          </w:p>
        </w:tc>
      </w:tr>
      <w:tr w:rsidR="00503D73" w:rsidRPr="0081648B" w14:paraId="092679F1" w14:textId="77777777">
        <w:trPr>
          <w:jc w:val="center"/>
        </w:trPr>
        <w:tc>
          <w:tcPr>
            <w:tcW w:w="610" w:type="dxa"/>
            <w:tcMar>
              <w:top w:w="0" w:type="dxa"/>
              <w:left w:w="100" w:type="dxa"/>
              <w:bottom w:w="0" w:type="dxa"/>
              <w:right w:w="100" w:type="dxa"/>
            </w:tcMar>
          </w:tcPr>
          <w:p w14:paraId="5BAC937B" w14:textId="77777777" w:rsidR="00503D73" w:rsidRPr="0081648B" w:rsidRDefault="006F386A">
            <w:pPr>
              <w:spacing w:before="240" w:after="240"/>
            </w:pPr>
            <w:r w:rsidRPr="0081648B">
              <w:t>Moss and Gu, 2022</w:t>
            </w:r>
          </w:p>
        </w:tc>
        <w:tc>
          <w:tcPr>
            <w:tcW w:w="1048" w:type="dxa"/>
            <w:tcMar>
              <w:top w:w="100" w:type="dxa"/>
              <w:left w:w="100" w:type="dxa"/>
              <w:bottom w:w="100" w:type="dxa"/>
              <w:right w:w="100" w:type="dxa"/>
            </w:tcMar>
          </w:tcPr>
          <w:p w14:paraId="06A2B140" w14:textId="77777777" w:rsidR="00503D73" w:rsidRPr="0081648B" w:rsidRDefault="006F386A">
            <w:pPr>
              <w:widowControl w:val="0"/>
              <w:pBdr>
                <w:top w:val="nil"/>
                <w:left w:val="nil"/>
                <w:bottom w:val="nil"/>
                <w:right w:val="nil"/>
                <w:between w:val="nil"/>
              </w:pBdr>
            </w:pPr>
            <w:r w:rsidRPr="0081648B">
              <w:t>To examine the Home- and Community-Based Interventions for Physical Activity and Early Child Development through the consideration to systematic reviews</w:t>
            </w:r>
          </w:p>
        </w:tc>
        <w:tc>
          <w:tcPr>
            <w:tcW w:w="788" w:type="dxa"/>
            <w:tcMar>
              <w:top w:w="100" w:type="dxa"/>
              <w:left w:w="100" w:type="dxa"/>
              <w:bottom w:w="100" w:type="dxa"/>
              <w:right w:w="100" w:type="dxa"/>
            </w:tcMar>
          </w:tcPr>
          <w:p w14:paraId="2A769661" w14:textId="77777777" w:rsidR="00503D73" w:rsidRPr="0081648B" w:rsidRDefault="006F386A">
            <w:pPr>
              <w:widowControl w:val="0"/>
              <w:pBdr>
                <w:top w:val="nil"/>
                <w:left w:val="nil"/>
                <w:bottom w:val="nil"/>
                <w:right w:val="nil"/>
                <w:between w:val="nil"/>
              </w:pBdr>
            </w:pPr>
            <w:r w:rsidRPr="0081648B">
              <w:t xml:space="preserve">24 studies </w:t>
            </w:r>
          </w:p>
        </w:tc>
        <w:tc>
          <w:tcPr>
            <w:tcW w:w="897" w:type="dxa"/>
            <w:tcMar>
              <w:top w:w="100" w:type="dxa"/>
              <w:left w:w="100" w:type="dxa"/>
              <w:bottom w:w="100" w:type="dxa"/>
              <w:right w:w="100" w:type="dxa"/>
            </w:tcMar>
          </w:tcPr>
          <w:p w14:paraId="2273CE92" w14:textId="77777777" w:rsidR="00503D73" w:rsidRPr="0081648B" w:rsidRDefault="006F386A">
            <w:pPr>
              <w:widowControl w:val="0"/>
              <w:pBdr>
                <w:top w:val="nil"/>
                <w:left w:val="nil"/>
                <w:bottom w:val="nil"/>
                <w:right w:val="nil"/>
                <w:between w:val="nil"/>
              </w:pBdr>
            </w:pPr>
            <w:r w:rsidRPr="0081648B">
              <w:t xml:space="preserve">The research has produced accurate data based on the secondary data analysis </w:t>
            </w:r>
          </w:p>
        </w:tc>
        <w:tc>
          <w:tcPr>
            <w:tcW w:w="857" w:type="dxa"/>
            <w:tcMar>
              <w:top w:w="100" w:type="dxa"/>
              <w:left w:w="100" w:type="dxa"/>
              <w:bottom w:w="100" w:type="dxa"/>
              <w:right w:w="100" w:type="dxa"/>
            </w:tcMar>
          </w:tcPr>
          <w:p w14:paraId="4FC88DE1" w14:textId="77777777" w:rsidR="00503D73" w:rsidRPr="0081648B" w:rsidRDefault="006F386A">
            <w:pPr>
              <w:widowControl w:val="0"/>
              <w:pBdr>
                <w:top w:val="nil"/>
                <w:left w:val="nil"/>
                <w:bottom w:val="nil"/>
                <w:right w:val="nil"/>
                <w:between w:val="nil"/>
              </w:pBdr>
            </w:pPr>
            <w:r w:rsidRPr="0081648B">
              <w:t xml:space="preserve">Theoretical understanding </w:t>
            </w:r>
          </w:p>
        </w:tc>
        <w:tc>
          <w:tcPr>
            <w:tcW w:w="857" w:type="dxa"/>
            <w:tcMar>
              <w:top w:w="100" w:type="dxa"/>
              <w:left w:w="100" w:type="dxa"/>
              <w:bottom w:w="100" w:type="dxa"/>
              <w:right w:w="100" w:type="dxa"/>
            </w:tcMar>
          </w:tcPr>
          <w:p w14:paraId="5BF7DE95" w14:textId="77777777" w:rsidR="00503D73" w:rsidRPr="0081648B" w:rsidRDefault="006F386A">
            <w:pPr>
              <w:widowControl w:val="0"/>
              <w:pBdr>
                <w:top w:val="nil"/>
                <w:left w:val="nil"/>
                <w:bottom w:val="nil"/>
                <w:right w:val="nil"/>
                <w:between w:val="nil"/>
              </w:pBdr>
            </w:pPr>
            <w:r w:rsidRPr="0081648B">
              <w:t xml:space="preserve">Lack of real-life evidence </w:t>
            </w:r>
          </w:p>
        </w:tc>
        <w:tc>
          <w:tcPr>
            <w:tcW w:w="788" w:type="dxa"/>
            <w:tcMar>
              <w:top w:w="100" w:type="dxa"/>
              <w:left w:w="100" w:type="dxa"/>
              <w:bottom w:w="100" w:type="dxa"/>
              <w:right w:w="100" w:type="dxa"/>
            </w:tcMar>
          </w:tcPr>
          <w:p w14:paraId="4F22DEE8" w14:textId="77777777" w:rsidR="00503D73" w:rsidRPr="0081648B" w:rsidRDefault="006F386A">
            <w:pPr>
              <w:widowControl w:val="0"/>
              <w:pBdr>
                <w:top w:val="nil"/>
                <w:left w:val="nil"/>
                <w:bottom w:val="nil"/>
                <w:right w:val="nil"/>
                <w:between w:val="nil"/>
              </w:pBdr>
            </w:pPr>
            <w:r w:rsidRPr="0081648B">
              <w:t xml:space="preserve">Results supports the home/family and community-based interventions through physical activities </w:t>
            </w:r>
          </w:p>
        </w:tc>
        <w:tc>
          <w:tcPr>
            <w:tcW w:w="874" w:type="dxa"/>
            <w:tcMar>
              <w:top w:w="100" w:type="dxa"/>
              <w:left w:w="100" w:type="dxa"/>
              <w:bottom w:w="100" w:type="dxa"/>
              <w:right w:w="100" w:type="dxa"/>
            </w:tcMar>
          </w:tcPr>
          <w:p w14:paraId="07CE4FE3" w14:textId="77777777" w:rsidR="00503D73" w:rsidRPr="0081648B" w:rsidRDefault="006F386A">
            <w:pPr>
              <w:widowControl w:val="0"/>
              <w:pBdr>
                <w:top w:val="nil"/>
                <w:left w:val="nil"/>
                <w:bottom w:val="nil"/>
                <w:right w:val="nil"/>
                <w:between w:val="nil"/>
              </w:pBdr>
            </w:pPr>
            <w:r w:rsidRPr="0081648B">
              <w:t xml:space="preserve">Implementing home and community-based interventions are for the prevention of obesity </w:t>
            </w:r>
          </w:p>
        </w:tc>
        <w:tc>
          <w:tcPr>
            <w:tcW w:w="822" w:type="dxa"/>
            <w:tcMar>
              <w:top w:w="100" w:type="dxa"/>
              <w:left w:w="100" w:type="dxa"/>
              <w:bottom w:w="100" w:type="dxa"/>
              <w:right w:w="100" w:type="dxa"/>
            </w:tcMar>
          </w:tcPr>
          <w:p w14:paraId="10DB76A2" w14:textId="77777777" w:rsidR="00503D73" w:rsidRPr="0081648B" w:rsidRDefault="006F386A">
            <w:pPr>
              <w:widowControl w:val="0"/>
              <w:pBdr>
                <w:top w:val="nil"/>
                <w:left w:val="nil"/>
                <w:bottom w:val="nil"/>
                <w:right w:val="nil"/>
                <w:between w:val="nil"/>
              </w:pBdr>
            </w:pPr>
            <w:r w:rsidRPr="0081648B">
              <w:t xml:space="preserve">Reducing the risk of obesity through physical activities </w:t>
            </w:r>
          </w:p>
        </w:tc>
        <w:tc>
          <w:tcPr>
            <w:tcW w:w="903" w:type="dxa"/>
            <w:tcMar>
              <w:top w:w="100" w:type="dxa"/>
              <w:left w:w="100" w:type="dxa"/>
              <w:bottom w:w="100" w:type="dxa"/>
              <w:right w:w="100" w:type="dxa"/>
            </w:tcMar>
          </w:tcPr>
          <w:p w14:paraId="4E62DD0C" w14:textId="77777777" w:rsidR="00503D73" w:rsidRPr="0081648B" w:rsidRDefault="006F386A">
            <w:pPr>
              <w:widowControl w:val="0"/>
              <w:pBdr>
                <w:top w:val="nil"/>
                <w:left w:val="nil"/>
                <w:bottom w:val="nil"/>
                <w:right w:val="nil"/>
                <w:between w:val="nil"/>
              </w:pBdr>
            </w:pPr>
            <w:r w:rsidRPr="0081648B">
              <w:t xml:space="preserve">Analysing the possible influential factors for improvement of the interventions </w:t>
            </w:r>
          </w:p>
        </w:tc>
        <w:tc>
          <w:tcPr>
            <w:tcW w:w="575" w:type="dxa"/>
            <w:tcMar>
              <w:top w:w="100" w:type="dxa"/>
              <w:left w:w="100" w:type="dxa"/>
              <w:bottom w:w="100" w:type="dxa"/>
              <w:right w:w="100" w:type="dxa"/>
            </w:tcMar>
          </w:tcPr>
          <w:p w14:paraId="41C6F80A" w14:textId="77777777" w:rsidR="00503D73" w:rsidRPr="0081648B" w:rsidRDefault="006F386A">
            <w:pPr>
              <w:widowControl w:val="0"/>
              <w:pBdr>
                <w:top w:val="nil"/>
                <w:left w:val="nil"/>
                <w:bottom w:val="nil"/>
                <w:right w:val="nil"/>
                <w:between w:val="nil"/>
              </w:pBdr>
            </w:pPr>
            <w:r w:rsidRPr="0081648B">
              <w:t xml:space="preserve">Theme 2 </w:t>
            </w:r>
          </w:p>
        </w:tc>
      </w:tr>
      <w:tr w:rsidR="00503D73" w:rsidRPr="0081648B" w14:paraId="1FCCB8E6" w14:textId="77777777">
        <w:trPr>
          <w:jc w:val="center"/>
        </w:trPr>
        <w:tc>
          <w:tcPr>
            <w:tcW w:w="610" w:type="dxa"/>
            <w:tcMar>
              <w:top w:w="0" w:type="dxa"/>
              <w:left w:w="100" w:type="dxa"/>
              <w:bottom w:w="0" w:type="dxa"/>
              <w:right w:w="100" w:type="dxa"/>
            </w:tcMar>
          </w:tcPr>
          <w:p w14:paraId="2420D204" w14:textId="77777777" w:rsidR="00503D73" w:rsidRPr="0081648B" w:rsidRDefault="006F386A">
            <w:pPr>
              <w:spacing w:before="240" w:after="240"/>
            </w:pPr>
            <w:r w:rsidRPr="0081648B">
              <w:t xml:space="preserve">Parvin </w:t>
            </w:r>
            <w:r w:rsidRPr="0081648B">
              <w:rPr>
                <w:i/>
                <w:iCs/>
              </w:rPr>
              <w:t xml:space="preserve">et al. </w:t>
            </w:r>
            <w:r w:rsidRPr="0081648B">
              <w:t>2022</w:t>
            </w:r>
          </w:p>
        </w:tc>
        <w:tc>
          <w:tcPr>
            <w:tcW w:w="1048" w:type="dxa"/>
            <w:tcMar>
              <w:top w:w="100" w:type="dxa"/>
              <w:left w:w="100" w:type="dxa"/>
              <w:bottom w:w="100" w:type="dxa"/>
              <w:right w:w="100" w:type="dxa"/>
            </w:tcMar>
          </w:tcPr>
          <w:p w14:paraId="1A25B786" w14:textId="77777777" w:rsidR="00503D73" w:rsidRPr="0081648B" w:rsidRDefault="006F386A">
            <w:pPr>
              <w:widowControl w:val="0"/>
              <w:pBdr>
                <w:top w:val="nil"/>
                <w:left w:val="nil"/>
                <w:bottom w:val="nil"/>
                <w:right w:val="nil"/>
                <w:between w:val="nil"/>
              </w:pBdr>
            </w:pPr>
            <w:r w:rsidRPr="0081648B">
              <w:t>To analyse the community-based trials for understanding of effectiveness of a practical multisetting lifestyle intervention on the</w:t>
            </w:r>
          </w:p>
          <w:p w14:paraId="33FE61E1" w14:textId="77777777" w:rsidR="00503D73" w:rsidRPr="0081648B" w:rsidRDefault="006F386A">
            <w:pPr>
              <w:widowControl w:val="0"/>
              <w:pBdr>
                <w:top w:val="nil"/>
                <w:left w:val="nil"/>
                <w:bottom w:val="nil"/>
                <w:right w:val="nil"/>
                <w:between w:val="nil"/>
              </w:pBdr>
            </w:pPr>
            <w:r w:rsidRPr="0081648B">
              <w:t>main BMI trajectories from childhood</w:t>
            </w:r>
          </w:p>
          <w:p w14:paraId="40FDB22E" w14:textId="77777777" w:rsidR="00503D73" w:rsidRPr="0081648B" w:rsidRDefault="006F386A">
            <w:pPr>
              <w:widowControl w:val="0"/>
              <w:pBdr>
                <w:top w:val="nil"/>
                <w:left w:val="nil"/>
                <w:bottom w:val="nil"/>
                <w:right w:val="nil"/>
                <w:between w:val="nil"/>
              </w:pBdr>
            </w:pPr>
            <w:r w:rsidRPr="0081648B">
              <w:t>to young adulthood</w:t>
            </w:r>
          </w:p>
        </w:tc>
        <w:tc>
          <w:tcPr>
            <w:tcW w:w="788" w:type="dxa"/>
            <w:tcMar>
              <w:top w:w="100" w:type="dxa"/>
              <w:left w:w="100" w:type="dxa"/>
              <w:bottom w:w="100" w:type="dxa"/>
              <w:right w:w="100" w:type="dxa"/>
            </w:tcMar>
          </w:tcPr>
          <w:p w14:paraId="5FA96673" w14:textId="77777777" w:rsidR="00503D73" w:rsidRPr="0081648B" w:rsidRDefault="006F386A">
            <w:pPr>
              <w:widowControl w:val="0"/>
              <w:pBdr>
                <w:top w:val="nil"/>
                <w:left w:val="nil"/>
                <w:bottom w:val="nil"/>
                <w:right w:val="nil"/>
                <w:between w:val="nil"/>
              </w:pBdr>
            </w:pPr>
            <w:r w:rsidRPr="0081648B">
              <w:t xml:space="preserve">2145 children aged between 4 and 18 among which 49%  boy and 18% interventions </w:t>
            </w:r>
          </w:p>
        </w:tc>
        <w:tc>
          <w:tcPr>
            <w:tcW w:w="897" w:type="dxa"/>
            <w:tcMar>
              <w:top w:w="100" w:type="dxa"/>
              <w:left w:w="100" w:type="dxa"/>
              <w:bottom w:w="100" w:type="dxa"/>
              <w:right w:w="100" w:type="dxa"/>
            </w:tcMar>
          </w:tcPr>
          <w:p w14:paraId="00CC3E85" w14:textId="77777777" w:rsidR="00503D73" w:rsidRPr="0081648B" w:rsidRDefault="006F386A">
            <w:pPr>
              <w:widowControl w:val="0"/>
              <w:pBdr>
                <w:top w:val="nil"/>
                <w:left w:val="nil"/>
                <w:bottom w:val="nil"/>
                <w:right w:val="nil"/>
                <w:between w:val="nil"/>
              </w:pBdr>
            </w:pPr>
            <w:r w:rsidRPr="0081648B">
              <w:t xml:space="preserve">Only primary data collection technique has been considered in this research study </w:t>
            </w:r>
          </w:p>
        </w:tc>
        <w:tc>
          <w:tcPr>
            <w:tcW w:w="857" w:type="dxa"/>
            <w:tcMar>
              <w:top w:w="100" w:type="dxa"/>
              <w:left w:w="100" w:type="dxa"/>
              <w:bottom w:w="100" w:type="dxa"/>
              <w:right w:w="100" w:type="dxa"/>
            </w:tcMar>
          </w:tcPr>
          <w:p w14:paraId="368727A5" w14:textId="77777777" w:rsidR="00503D73" w:rsidRPr="0081648B" w:rsidRDefault="006F386A">
            <w:pPr>
              <w:widowControl w:val="0"/>
              <w:pBdr>
                <w:top w:val="nil"/>
                <w:left w:val="nil"/>
                <w:bottom w:val="nil"/>
                <w:right w:val="nil"/>
                <w:between w:val="nil"/>
              </w:pBdr>
            </w:pPr>
            <w:r w:rsidRPr="0081648B">
              <w:t xml:space="preserve">Practical evidence with student’s aspects </w:t>
            </w:r>
          </w:p>
        </w:tc>
        <w:tc>
          <w:tcPr>
            <w:tcW w:w="857" w:type="dxa"/>
            <w:tcMar>
              <w:top w:w="100" w:type="dxa"/>
              <w:left w:w="100" w:type="dxa"/>
              <w:bottom w:w="100" w:type="dxa"/>
              <w:right w:w="100" w:type="dxa"/>
            </w:tcMar>
          </w:tcPr>
          <w:p w14:paraId="7A08A8AD" w14:textId="77777777" w:rsidR="00503D73" w:rsidRPr="0081648B" w:rsidRDefault="006F386A">
            <w:pPr>
              <w:widowControl w:val="0"/>
              <w:pBdr>
                <w:top w:val="nil"/>
                <w:left w:val="nil"/>
                <w:bottom w:val="nil"/>
                <w:right w:val="nil"/>
                <w:between w:val="nil"/>
              </w:pBdr>
            </w:pPr>
            <w:r w:rsidRPr="0081648B">
              <w:t xml:space="preserve">The lack of theoretical alignment with primary results </w:t>
            </w:r>
          </w:p>
        </w:tc>
        <w:tc>
          <w:tcPr>
            <w:tcW w:w="788" w:type="dxa"/>
            <w:tcMar>
              <w:top w:w="100" w:type="dxa"/>
              <w:left w:w="100" w:type="dxa"/>
              <w:bottom w:w="100" w:type="dxa"/>
              <w:right w:w="100" w:type="dxa"/>
            </w:tcMar>
          </w:tcPr>
          <w:p w14:paraId="393BE1F2" w14:textId="77777777" w:rsidR="00503D73" w:rsidRPr="0081648B" w:rsidRDefault="006F386A">
            <w:pPr>
              <w:widowControl w:val="0"/>
              <w:pBdr>
                <w:top w:val="nil"/>
                <w:left w:val="nil"/>
                <w:bottom w:val="nil"/>
                <w:right w:val="nil"/>
                <w:between w:val="nil"/>
              </w:pBdr>
            </w:pPr>
            <w:r w:rsidRPr="0081648B">
              <w:t xml:space="preserve">Early childhood has higher rate of obesity and weight issues </w:t>
            </w:r>
          </w:p>
        </w:tc>
        <w:tc>
          <w:tcPr>
            <w:tcW w:w="874" w:type="dxa"/>
            <w:tcMar>
              <w:top w:w="100" w:type="dxa"/>
              <w:left w:w="100" w:type="dxa"/>
              <w:bottom w:w="100" w:type="dxa"/>
              <w:right w:w="100" w:type="dxa"/>
            </w:tcMar>
          </w:tcPr>
          <w:p w14:paraId="4957C65F" w14:textId="77777777" w:rsidR="00503D73" w:rsidRPr="0081648B" w:rsidRDefault="006F386A">
            <w:pPr>
              <w:widowControl w:val="0"/>
              <w:pBdr>
                <w:top w:val="nil"/>
                <w:left w:val="nil"/>
                <w:bottom w:val="nil"/>
                <w:right w:val="nil"/>
                <w:between w:val="nil"/>
              </w:pBdr>
            </w:pPr>
            <w:r w:rsidRPr="0081648B">
              <w:t xml:space="preserve">Young adults have higher number obesity or over weight issues </w:t>
            </w:r>
          </w:p>
        </w:tc>
        <w:tc>
          <w:tcPr>
            <w:tcW w:w="822" w:type="dxa"/>
            <w:tcMar>
              <w:top w:w="100" w:type="dxa"/>
              <w:left w:w="100" w:type="dxa"/>
              <w:bottom w:w="100" w:type="dxa"/>
              <w:right w:w="100" w:type="dxa"/>
            </w:tcMar>
          </w:tcPr>
          <w:p w14:paraId="476212F6" w14:textId="77777777" w:rsidR="00503D73" w:rsidRPr="0081648B" w:rsidRDefault="006F386A">
            <w:pPr>
              <w:widowControl w:val="0"/>
              <w:pBdr>
                <w:top w:val="nil"/>
                <w:left w:val="nil"/>
                <w:bottom w:val="nil"/>
                <w:right w:val="nil"/>
                <w:between w:val="nil"/>
              </w:pBdr>
            </w:pPr>
            <w:r w:rsidRPr="0081648B">
              <w:t xml:space="preserve">Analysing the current issues with the childhood obesity after the community-based trials </w:t>
            </w:r>
          </w:p>
        </w:tc>
        <w:tc>
          <w:tcPr>
            <w:tcW w:w="903" w:type="dxa"/>
            <w:tcMar>
              <w:top w:w="100" w:type="dxa"/>
              <w:left w:w="100" w:type="dxa"/>
              <w:bottom w:w="100" w:type="dxa"/>
              <w:right w:w="100" w:type="dxa"/>
            </w:tcMar>
          </w:tcPr>
          <w:p w14:paraId="187E4927" w14:textId="77777777" w:rsidR="00503D73" w:rsidRPr="0081648B" w:rsidRDefault="006F386A">
            <w:pPr>
              <w:widowControl w:val="0"/>
              <w:pBdr>
                <w:top w:val="nil"/>
                <w:left w:val="nil"/>
                <w:bottom w:val="nil"/>
                <w:right w:val="nil"/>
                <w:between w:val="nil"/>
              </w:pBdr>
            </w:pPr>
            <w:r w:rsidRPr="0081648B">
              <w:t xml:space="preserve">Improving community-based interventions </w:t>
            </w:r>
          </w:p>
        </w:tc>
        <w:tc>
          <w:tcPr>
            <w:tcW w:w="575" w:type="dxa"/>
            <w:tcMar>
              <w:top w:w="100" w:type="dxa"/>
              <w:left w:w="100" w:type="dxa"/>
              <w:bottom w:w="100" w:type="dxa"/>
              <w:right w:w="100" w:type="dxa"/>
            </w:tcMar>
          </w:tcPr>
          <w:p w14:paraId="3FC91238" w14:textId="77777777" w:rsidR="00503D73" w:rsidRPr="0081648B" w:rsidRDefault="006F386A">
            <w:pPr>
              <w:widowControl w:val="0"/>
              <w:pBdr>
                <w:top w:val="nil"/>
                <w:left w:val="nil"/>
                <w:bottom w:val="nil"/>
                <w:right w:val="nil"/>
                <w:between w:val="nil"/>
              </w:pBdr>
            </w:pPr>
            <w:r w:rsidRPr="0081648B">
              <w:t>Theme 3</w:t>
            </w:r>
          </w:p>
        </w:tc>
      </w:tr>
      <w:tr w:rsidR="00503D73" w:rsidRPr="0081648B" w14:paraId="6D207C63" w14:textId="77777777">
        <w:trPr>
          <w:jc w:val="center"/>
        </w:trPr>
        <w:tc>
          <w:tcPr>
            <w:tcW w:w="610" w:type="dxa"/>
            <w:tcMar>
              <w:top w:w="0" w:type="dxa"/>
              <w:left w:w="100" w:type="dxa"/>
              <w:bottom w:w="0" w:type="dxa"/>
              <w:right w:w="100" w:type="dxa"/>
            </w:tcMar>
          </w:tcPr>
          <w:p w14:paraId="0BDE1F22" w14:textId="77777777" w:rsidR="00503D73" w:rsidRPr="0081648B" w:rsidRDefault="006F386A">
            <w:pPr>
              <w:spacing w:before="240" w:after="240"/>
            </w:pPr>
            <w:r w:rsidRPr="0081648B">
              <w:t xml:space="preserve">Jantzen </w:t>
            </w:r>
            <w:r w:rsidRPr="0081648B">
              <w:rPr>
                <w:i/>
                <w:iCs/>
              </w:rPr>
              <w:t xml:space="preserve">et al. </w:t>
            </w:r>
            <w:r w:rsidRPr="0081648B">
              <w:t>2025</w:t>
            </w:r>
          </w:p>
        </w:tc>
        <w:tc>
          <w:tcPr>
            <w:tcW w:w="1048" w:type="dxa"/>
            <w:tcMar>
              <w:top w:w="100" w:type="dxa"/>
              <w:left w:w="100" w:type="dxa"/>
              <w:bottom w:w="100" w:type="dxa"/>
              <w:right w:w="100" w:type="dxa"/>
            </w:tcMar>
          </w:tcPr>
          <w:p w14:paraId="635D0B14" w14:textId="77777777" w:rsidR="00503D73" w:rsidRPr="0081648B" w:rsidRDefault="006F386A">
            <w:pPr>
              <w:widowControl w:val="0"/>
              <w:pBdr>
                <w:top w:val="nil"/>
                <w:left w:val="nil"/>
                <w:bottom w:val="nil"/>
                <w:right w:val="nil"/>
                <w:between w:val="nil"/>
              </w:pBdr>
            </w:pPr>
            <w:r w:rsidRPr="0081648B">
              <w:t>To examine the effectiveness of the current protocols with the concept of a family-based lifestyle Intervention to manage childhood overweight</w:t>
            </w:r>
          </w:p>
        </w:tc>
        <w:tc>
          <w:tcPr>
            <w:tcW w:w="788" w:type="dxa"/>
            <w:tcMar>
              <w:top w:w="100" w:type="dxa"/>
              <w:left w:w="100" w:type="dxa"/>
              <w:bottom w:w="100" w:type="dxa"/>
              <w:right w:w="100" w:type="dxa"/>
            </w:tcMar>
          </w:tcPr>
          <w:p w14:paraId="037EF328" w14:textId="77777777" w:rsidR="00503D73" w:rsidRPr="0081648B" w:rsidRDefault="006F386A">
            <w:pPr>
              <w:widowControl w:val="0"/>
              <w:pBdr>
                <w:top w:val="nil"/>
                <w:left w:val="nil"/>
                <w:bottom w:val="nil"/>
                <w:right w:val="nil"/>
                <w:between w:val="nil"/>
              </w:pBdr>
            </w:pPr>
            <w:r w:rsidRPr="0081648B">
              <w:t xml:space="preserve">278 parent-child with obesity </w:t>
            </w:r>
          </w:p>
        </w:tc>
        <w:tc>
          <w:tcPr>
            <w:tcW w:w="897" w:type="dxa"/>
            <w:tcMar>
              <w:top w:w="100" w:type="dxa"/>
              <w:left w:w="100" w:type="dxa"/>
              <w:bottom w:w="100" w:type="dxa"/>
              <w:right w:w="100" w:type="dxa"/>
            </w:tcMar>
          </w:tcPr>
          <w:p w14:paraId="384306CB" w14:textId="77777777" w:rsidR="00503D73" w:rsidRPr="0081648B" w:rsidRDefault="006F386A">
            <w:pPr>
              <w:widowControl w:val="0"/>
              <w:pBdr>
                <w:top w:val="nil"/>
                <w:left w:val="nil"/>
                <w:bottom w:val="nil"/>
                <w:right w:val="nil"/>
                <w:between w:val="nil"/>
              </w:pBdr>
            </w:pPr>
            <w:r w:rsidRPr="0081648B">
              <w:t xml:space="preserve">Primary data collection method and analysis approach has been prioritised throughout this research paper </w:t>
            </w:r>
          </w:p>
        </w:tc>
        <w:tc>
          <w:tcPr>
            <w:tcW w:w="857" w:type="dxa"/>
            <w:tcMar>
              <w:top w:w="100" w:type="dxa"/>
              <w:left w:w="100" w:type="dxa"/>
              <w:bottom w:w="100" w:type="dxa"/>
              <w:right w:w="100" w:type="dxa"/>
            </w:tcMar>
          </w:tcPr>
          <w:p w14:paraId="7E687B99" w14:textId="77777777" w:rsidR="00503D73" w:rsidRPr="0081648B" w:rsidRDefault="006F386A">
            <w:pPr>
              <w:widowControl w:val="0"/>
              <w:pBdr>
                <w:top w:val="nil"/>
                <w:left w:val="nil"/>
                <w:bottom w:val="nil"/>
                <w:right w:val="nil"/>
                <w:between w:val="nil"/>
              </w:pBdr>
            </w:pPr>
            <w:r w:rsidRPr="0081648B">
              <w:t xml:space="preserve">Evidence-based results </w:t>
            </w:r>
          </w:p>
        </w:tc>
        <w:tc>
          <w:tcPr>
            <w:tcW w:w="857" w:type="dxa"/>
            <w:tcMar>
              <w:top w:w="100" w:type="dxa"/>
              <w:left w:w="100" w:type="dxa"/>
              <w:bottom w:w="100" w:type="dxa"/>
              <w:right w:w="100" w:type="dxa"/>
            </w:tcMar>
          </w:tcPr>
          <w:p w14:paraId="095AA554" w14:textId="77777777" w:rsidR="00503D73" w:rsidRPr="0081648B" w:rsidRDefault="006F386A">
            <w:pPr>
              <w:widowControl w:val="0"/>
              <w:pBdr>
                <w:top w:val="nil"/>
                <w:left w:val="nil"/>
                <w:bottom w:val="nil"/>
                <w:right w:val="nil"/>
                <w:between w:val="nil"/>
              </w:pBdr>
            </w:pPr>
            <w:r w:rsidRPr="0081648B">
              <w:t xml:space="preserve">Gap in theoretical underpinning for better understanding and alignment with primary findings </w:t>
            </w:r>
          </w:p>
        </w:tc>
        <w:tc>
          <w:tcPr>
            <w:tcW w:w="788" w:type="dxa"/>
            <w:tcMar>
              <w:top w:w="100" w:type="dxa"/>
              <w:left w:w="100" w:type="dxa"/>
              <w:bottom w:w="100" w:type="dxa"/>
              <w:right w:w="100" w:type="dxa"/>
            </w:tcMar>
          </w:tcPr>
          <w:p w14:paraId="75854E05" w14:textId="77777777" w:rsidR="00503D73" w:rsidRPr="0081648B" w:rsidRDefault="006F386A">
            <w:pPr>
              <w:widowControl w:val="0"/>
              <w:pBdr>
                <w:top w:val="nil"/>
                <w:left w:val="nil"/>
                <w:bottom w:val="nil"/>
                <w:right w:val="nil"/>
                <w:between w:val="nil"/>
              </w:pBdr>
            </w:pPr>
            <w:r w:rsidRPr="0081648B">
              <w:t xml:space="preserve">Protocol-related aspects needs to be considered to reduce the possible key challenges in the intervention against obesity </w:t>
            </w:r>
          </w:p>
        </w:tc>
        <w:tc>
          <w:tcPr>
            <w:tcW w:w="874" w:type="dxa"/>
            <w:tcMar>
              <w:top w:w="100" w:type="dxa"/>
              <w:left w:w="100" w:type="dxa"/>
              <w:bottom w:w="100" w:type="dxa"/>
              <w:right w:w="100" w:type="dxa"/>
            </w:tcMar>
          </w:tcPr>
          <w:p w14:paraId="160F1319" w14:textId="77777777" w:rsidR="00503D73" w:rsidRPr="0081648B" w:rsidRDefault="006F386A">
            <w:pPr>
              <w:widowControl w:val="0"/>
              <w:pBdr>
                <w:top w:val="nil"/>
                <w:left w:val="nil"/>
                <w:bottom w:val="nil"/>
                <w:right w:val="nil"/>
                <w:between w:val="nil"/>
              </w:pBdr>
            </w:pPr>
            <w:r w:rsidRPr="0081648B">
              <w:t xml:space="preserve">Obesity among children can be reduced through appropriate consideration to the protocol-based challenges and other aspects </w:t>
            </w:r>
          </w:p>
        </w:tc>
        <w:tc>
          <w:tcPr>
            <w:tcW w:w="822" w:type="dxa"/>
            <w:tcMar>
              <w:top w:w="100" w:type="dxa"/>
              <w:left w:w="100" w:type="dxa"/>
              <w:bottom w:w="100" w:type="dxa"/>
              <w:right w:w="100" w:type="dxa"/>
            </w:tcMar>
          </w:tcPr>
          <w:p w14:paraId="5B5C7488" w14:textId="77777777" w:rsidR="00503D73" w:rsidRPr="0081648B" w:rsidRDefault="006F386A">
            <w:pPr>
              <w:widowControl w:val="0"/>
              <w:pBdr>
                <w:top w:val="nil"/>
                <w:left w:val="nil"/>
                <w:bottom w:val="nil"/>
                <w:right w:val="nil"/>
                <w:between w:val="nil"/>
              </w:pBdr>
            </w:pPr>
            <w:r w:rsidRPr="0081648B">
              <w:t xml:space="preserve">Different lifestyle behaviours among families can create barriers to the intervention against childhood obesity </w:t>
            </w:r>
          </w:p>
        </w:tc>
        <w:tc>
          <w:tcPr>
            <w:tcW w:w="903" w:type="dxa"/>
            <w:tcMar>
              <w:top w:w="100" w:type="dxa"/>
              <w:left w:w="100" w:type="dxa"/>
              <w:bottom w:w="100" w:type="dxa"/>
              <w:right w:w="100" w:type="dxa"/>
            </w:tcMar>
          </w:tcPr>
          <w:p w14:paraId="04EF6611" w14:textId="77777777" w:rsidR="00503D73" w:rsidRPr="0081648B" w:rsidRDefault="006F386A">
            <w:pPr>
              <w:widowControl w:val="0"/>
              <w:pBdr>
                <w:top w:val="nil"/>
                <w:left w:val="nil"/>
                <w:bottom w:val="nil"/>
                <w:right w:val="nil"/>
                <w:between w:val="nil"/>
              </w:pBdr>
            </w:pPr>
            <w:r w:rsidRPr="0081648B">
              <w:t xml:space="preserve">Obesity can be resolved through the consideration to the family-based diverse aspects such as behavioural changes </w:t>
            </w:r>
          </w:p>
        </w:tc>
        <w:tc>
          <w:tcPr>
            <w:tcW w:w="575" w:type="dxa"/>
            <w:tcMar>
              <w:top w:w="100" w:type="dxa"/>
              <w:left w:w="100" w:type="dxa"/>
              <w:bottom w:w="100" w:type="dxa"/>
              <w:right w:w="100" w:type="dxa"/>
            </w:tcMar>
          </w:tcPr>
          <w:p w14:paraId="6F2B59CA" w14:textId="77777777" w:rsidR="00503D73" w:rsidRPr="0081648B" w:rsidRDefault="006F386A">
            <w:pPr>
              <w:widowControl w:val="0"/>
              <w:pBdr>
                <w:top w:val="nil"/>
                <w:left w:val="nil"/>
                <w:bottom w:val="nil"/>
                <w:right w:val="nil"/>
                <w:between w:val="nil"/>
              </w:pBdr>
            </w:pPr>
            <w:r w:rsidRPr="0081648B">
              <w:t xml:space="preserve">Theme 3 </w:t>
            </w:r>
          </w:p>
        </w:tc>
      </w:tr>
      <w:tr w:rsidR="00503D73" w:rsidRPr="0081648B" w14:paraId="5360A2B1" w14:textId="77777777">
        <w:trPr>
          <w:jc w:val="center"/>
        </w:trPr>
        <w:tc>
          <w:tcPr>
            <w:tcW w:w="610" w:type="dxa"/>
            <w:tcMar>
              <w:top w:w="0" w:type="dxa"/>
              <w:left w:w="100" w:type="dxa"/>
              <w:bottom w:w="0" w:type="dxa"/>
              <w:right w:w="100" w:type="dxa"/>
            </w:tcMar>
          </w:tcPr>
          <w:p w14:paraId="1250D249" w14:textId="77777777" w:rsidR="00503D73" w:rsidRPr="0081648B" w:rsidRDefault="006F386A">
            <w:pPr>
              <w:spacing w:before="240" w:after="240"/>
            </w:pPr>
            <w:r w:rsidRPr="0081648B">
              <w:t xml:space="preserve">Homs </w:t>
            </w:r>
            <w:r w:rsidRPr="0081648B">
              <w:rPr>
                <w:i/>
                <w:iCs/>
              </w:rPr>
              <w:t xml:space="preserve">et al. </w:t>
            </w:r>
            <w:r w:rsidRPr="0081648B">
              <w:t xml:space="preserve">2021 </w:t>
            </w:r>
          </w:p>
        </w:tc>
        <w:tc>
          <w:tcPr>
            <w:tcW w:w="1048" w:type="dxa"/>
            <w:tcMar>
              <w:top w:w="100" w:type="dxa"/>
              <w:left w:w="100" w:type="dxa"/>
              <w:bottom w:w="100" w:type="dxa"/>
              <w:right w:w="100" w:type="dxa"/>
            </w:tcMar>
          </w:tcPr>
          <w:p w14:paraId="419FF8C9" w14:textId="77777777" w:rsidR="00503D73" w:rsidRPr="0081648B" w:rsidRDefault="006F386A">
            <w:pPr>
              <w:widowControl w:val="0"/>
              <w:pBdr>
                <w:top w:val="nil"/>
                <w:left w:val="nil"/>
                <w:bottom w:val="nil"/>
                <w:right w:val="nil"/>
                <w:between w:val="nil"/>
              </w:pBdr>
            </w:pPr>
            <w:r w:rsidRPr="0081648B">
              <w:t>To analyse various aspects of Family-based intervention to prevent</w:t>
            </w:r>
          </w:p>
          <w:p w14:paraId="31180EB0" w14:textId="77777777" w:rsidR="00503D73" w:rsidRPr="0081648B" w:rsidRDefault="006F386A">
            <w:pPr>
              <w:widowControl w:val="0"/>
              <w:pBdr>
                <w:top w:val="nil"/>
                <w:left w:val="nil"/>
                <w:bottom w:val="nil"/>
                <w:right w:val="nil"/>
                <w:between w:val="nil"/>
              </w:pBdr>
            </w:pPr>
            <w:r w:rsidRPr="0081648B">
              <w:t>childhood obesity among school-age</w:t>
            </w:r>
          </w:p>
          <w:p w14:paraId="02F83D59" w14:textId="77777777" w:rsidR="00503D73" w:rsidRPr="0081648B" w:rsidRDefault="006F386A">
            <w:pPr>
              <w:widowControl w:val="0"/>
              <w:pBdr>
                <w:top w:val="nil"/>
                <w:left w:val="nil"/>
                <w:bottom w:val="nil"/>
                <w:right w:val="nil"/>
                <w:between w:val="nil"/>
              </w:pBdr>
            </w:pPr>
            <w:r w:rsidRPr="0081648B">
              <w:t xml:space="preserve">children of low socioeconomic status by considering study protocols in the context of the FIVALIN project </w:t>
            </w:r>
          </w:p>
        </w:tc>
        <w:tc>
          <w:tcPr>
            <w:tcW w:w="788" w:type="dxa"/>
            <w:tcMar>
              <w:top w:w="100" w:type="dxa"/>
              <w:left w:w="100" w:type="dxa"/>
              <w:bottom w:w="100" w:type="dxa"/>
              <w:right w:w="100" w:type="dxa"/>
            </w:tcMar>
          </w:tcPr>
          <w:p w14:paraId="085636C8" w14:textId="77777777" w:rsidR="00503D73" w:rsidRPr="0081648B" w:rsidRDefault="006F386A">
            <w:pPr>
              <w:widowControl w:val="0"/>
              <w:pBdr>
                <w:top w:val="nil"/>
                <w:left w:val="nil"/>
                <w:bottom w:val="nil"/>
                <w:right w:val="nil"/>
                <w:between w:val="nil"/>
              </w:pBdr>
            </w:pPr>
            <w:r w:rsidRPr="0081648B">
              <w:t>Same size includes 810 children aged between 8 and 12 years and 600 obesity parents</w:t>
            </w:r>
          </w:p>
        </w:tc>
        <w:tc>
          <w:tcPr>
            <w:tcW w:w="897" w:type="dxa"/>
            <w:tcMar>
              <w:top w:w="100" w:type="dxa"/>
              <w:left w:w="100" w:type="dxa"/>
              <w:bottom w:w="100" w:type="dxa"/>
              <w:right w:w="100" w:type="dxa"/>
            </w:tcMar>
          </w:tcPr>
          <w:p w14:paraId="6E805A04" w14:textId="77777777" w:rsidR="00503D73" w:rsidRPr="0081648B" w:rsidRDefault="006F386A">
            <w:pPr>
              <w:widowControl w:val="0"/>
              <w:pBdr>
                <w:top w:val="nil"/>
                <w:left w:val="nil"/>
                <w:bottom w:val="nil"/>
                <w:right w:val="nil"/>
                <w:between w:val="nil"/>
              </w:pBdr>
            </w:pPr>
            <w:r w:rsidRPr="0081648B">
              <w:t xml:space="preserve">The research has been completed through the collection of primary datasets </w:t>
            </w:r>
          </w:p>
        </w:tc>
        <w:tc>
          <w:tcPr>
            <w:tcW w:w="857" w:type="dxa"/>
            <w:tcMar>
              <w:top w:w="100" w:type="dxa"/>
              <w:left w:w="100" w:type="dxa"/>
              <w:bottom w:w="100" w:type="dxa"/>
              <w:right w:w="100" w:type="dxa"/>
            </w:tcMar>
          </w:tcPr>
          <w:p w14:paraId="4D0A4799" w14:textId="77777777" w:rsidR="00503D73" w:rsidRPr="0081648B" w:rsidRDefault="006F386A">
            <w:pPr>
              <w:widowControl w:val="0"/>
              <w:pBdr>
                <w:top w:val="nil"/>
                <w:left w:val="nil"/>
                <w:bottom w:val="nil"/>
                <w:right w:val="nil"/>
                <w:between w:val="nil"/>
              </w:pBdr>
            </w:pPr>
            <w:r w:rsidRPr="0081648B">
              <w:t xml:space="preserve">Evidence-based data inclusion with theoretical knowledge </w:t>
            </w:r>
          </w:p>
        </w:tc>
        <w:tc>
          <w:tcPr>
            <w:tcW w:w="857" w:type="dxa"/>
            <w:tcMar>
              <w:top w:w="100" w:type="dxa"/>
              <w:left w:w="100" w:type="dxa"/>
              <w:bottom w:w="100" w:type="dxa"/>
              <w:right w:w="100" w:type="dxa"/>
            </w:tcMar>
          </w:tcPr>
          <w:p w14:paraId="1E69A8C1" w14:textId="77777777" w:rsidR="00503D73" w:rsidRPr="0081648B" w:rsidRDefault="006F386A">
            <w:pPr>
              <w:widowControl w:val="0"/>
              <w:pBdr>
                <w:top w:val="nil"/>
                <w:left w:val="nil"/>
                <w:bottom w:val="nil"/>
                <w:right w:val="nil"/>
                <w:between w:val="nil"/>
              </w:pBdr>
            </w:pPr>
            <w:r w:rsidRPr="0081648B">
              <w:t xml:space="preserve">Limited theoretical alignment with the evidence </w:t>
            </w:r>
          </w:p>
        </w:tc>
        <w:tc>
          <w:tcPr>
            <w:tcW w:w="788" w:type="dxa"/>
            <w:tcMar>
              <w:top w:w="100" w:type="dxa"/>
              <w:left w:w="100" w:type="dxa"/>
              <w:bottom w:w="100" w:type="dxa"/>
              <w:right w:w="100" w:type="dxa"/>
            </w:tcMar>
          </w:tcPr>
          <w:p w14:paraId="567BA45E" w14:textId="77777777" w:rsidR="00503D73" w:rsidRPr="0081648B" w:rsidRDefault="006F386A">
            <w:pPr>
              <w:widowControl w:val="0"/>
              <w:pBdr>
                <w:top w:val="nil"/>
                <w:left w:val="nil"/>
                <w:bottom w:val="nil"/>
                <w:right w:val="nil"/>
                <w:between w:val="nil"/>
              </w:pBdr>
            </w:pPr>
            <w:r w:rsidRPr="0081648B">
              <w:t xml:space="preserve">Health promotion intervention planning is required </w:t>
            </w:r>
          </w:p>
        </w:tc>
        <w:tc>
          <w:tcPr>
            <w:tcW w:w="874" w:type="dxa"/>
            <w:tcMar>
              <w:top w:w="100" w:type="dxa"/>
              <w:left w:w="100" w:type="dxa"/>
              <w:bottom w:w="100" w:type="dxa"/>
              <w:right w:w="100" w:type="dxa"/>
            </w:tcMar>
          </w:tcPr>
          <w:p w14:paraId="605D8316" w14:textId="77777777" w:rsidR="00503D73" w:rsidRPr="0081648B" w:rsidRDefault="006F386A">
            <w:pPr>
              <w:widowControl w:val="0"/>
              <w:pBdr>
                <w:top w:val="nil"/>
                <w:left w:val="nil"/>
                <w:bottom w:val="nil"/>
                <w:right w:val="nil"/>
                <w:between w:val="nil"/>
              </w:pBdr>
            </w:pPr>
            <w:r w:rsidRPr="0081648B">
              <w:t xml:space="preserve">Considering good dietary habits among children is necessary for preventing obesity </w:t>
            </w:r>
          </w:p>
        </w:tc>
        <w:tc>
          <w:tcPr>
            <w:tcW w:w="822" w:type="dxa"/>
            <w:tcMar>
              <w:top w:w="100" w:type="dxa"/>
              <w:left w:w="100" w:type="dxa"/>
              <w:bottom w:w="100" w:type="dxa"/>
              <w:right w:w="100" w:type="dxa"/>
            </w:tcMar>
          </w:tcPr>
          <w:p w14:paraId="7E7AD421" w14:textId="77777777" w:rsidR="00503D73" w:rsidRPr="0081648B" w:rsidRDefault="006F386A">
            <w:pPr>
              <w:widowControl w:val="0"/>
              <w:pBdr>
                <w:top w:val="nil"/>
                <w:left w:val="nil"/>
                <w:bottom w:val="nil"/>
                <w:right w:val="nil"/>
                <w:between w:val="nil"/>
              </w:pBdr>
            </w:pPr>
            <w:r w:rsidRPr="0081648B">
              <w:t xml:space="preserve">Highlighting multiple challenging aspects in intervention relevant to psychological well-being and sleep duration or sleeping habit </w:t>
            </w:r>
          </w:p>
        </w:tc>
        <w:tc>
          <w:tcPr>
            <w:tcW w:w="903" w:type="dxa"/>
            <w:tcMar>
              <w:top w:w="100" w:type="dxa"/>
              <w:left w:w="100" w:type="dxa"/>
              <w:bottom w:w="100" w:type="dxa"/>
              <w:right w:w="100" w:type="dxa"/>
            </w:tcMar>
          </w:tcPr>
          <w:p w14:paraId="492900D5" w14:textId="77777777" w:rsidR="00503D73" w:rsidRPr="0081648B" w:rsidRDefault="006F386A">
            <w:pPr>
              <w:widowControl w:val="0"/>
              <w:pBdr>
                <w:top w:val="nil"/>
                <w:left w:val="nil"/>
                <w:bottom w:val="nil"/>
                <w:right w:val="nil"/>
                <w:between w:val="nil"/>
              </w:pBdr>
            </w:pPr>
            <w:r w:rsidRPr="0081648B">
              <w:t xml:space="preserve">Family-based interventions are required for overcoming possible key challenges of the influential factors </w:t>
            </w:r>
          </w:p>
        </w:tc>
        <w:tc>
          <w:tcPr>
            <w:tcW w:w="575" w:type="dxa"/>
            <w:tcMar>
              <w:top w:w="100" w:type="dxa"/>
              <w:left w:w="100" w:type="dxa"/>
              <w:bottom w:w="100" w:type="dxa"/>
              <w:right w:w="100" w:type="dxa"/>
            </w:tcMar>
          </w:tcPr>
          <w:p w14:paraId="4511B52F" w14:textId="77777777" w:rsidR="00503D73" w:rsidRPr="0081648B" w:rsidRDefault="006F386A">
            <w:pPr>
              <w:widowControl w:val="0"/>
              <w:pBdr>
                <w:top w:val="nil"/>
                <w:left w:val="nil"/>
                <w:bottom w:val="nil"/>
                <w:right w:val="nil"/>
                <w:between w:val="nil"/>
              </w:pBdr>
            </w:pPr>
            <w:r w:rsidRPr="0081648B">
              <w:t>Theme 3</w:t>
            </w:r>
          </w:p>
        </w:tc>
      </w:tr>
    </w:tbl>
    <w:p w14:paraId="3D4E393E" w14:textId="77777777" w:rsidR="00503D73" w:rsidRPr="0081648B" w:rsidRDefault="006F386A">
      <w:pPr>
        <w:pStyle w:val="Heading5"/>
      </w:pPr>
      <w:bookmarkStart w:id="65" w:name="_heading=h.h6huri7hhybs" w:colFirst="0" w:colLast="0"/>
      <w:bookmarkEnd w:id="65"/>
      <w:r w:rsidRPr="0081648B">
        <w:t xml:space="preserve">Table 4.2: Characteristics of articles </w:t>
      </w:r>
    </w:p>
    <w:p w14:paraId="7CF6CA4C" w14:textId="77777777" w:rsidR="00503D73" w:rsidRPr="0081648B" w:rsidRDefault="006F386A">
      <w:pPr>
        <w:jc w:val="center"/>
      </w:pPr>
      <w:r w:rsidRPr="0081648B">
        <w:t>(Source: Developed by Learner)</w:t>
      </w:r>
    </w:p>
    <w:p w14:paraId="22BBD074" w14:textId="77777777" w:rsidR="00503D73" w:rsidRPr="0081648B" w:rsidRDefault="006F386A">
      <w:pPr>
        <w:pStyle w:val="Heading2"/>
      </w:pPr>
      <w:bookmarkStart w:id="66" w:name="_heading=h.cb769raefh20" w:colFirst="0" w:colLast="0"/>
      <w:bookmarkEnd w:id="66"/>
      <w:r w:rsidRPr="0081648B">
        <w:t xml:space="preserve">4.3 Data extraction/synthesis </w:t>
      </w:r>
    </w:p>
    <w:p w14:paraId="1A38BBF3" w14:textId="77777777" w:rsidR="00503D73" w:rsidRPr="0081648B" w:rsidRDefault="006F386A">
      <w:pPr>
        <w:pBdr>
          <w:top w:val="nil"/>
          <w:left w:val="nil"/>
          <w:bottom w:val="nil"/>
          <w:right w:val="nil"/>
          <w:between w:val="nil"/>
        </w:pBdr>
        <w:rPr>
          <w:b/>
          <w:bCs/>
          <w:i/>
          <w:iCs/>
          <w:color w:val="000000"/>
        </w:rPr>
      </w:pPr>
      <w:r w:rsidRPr="0081648B">
        <w:rPr>
          <w:b/>
          <w:bCs/>
          <w:i/>
          <w:iCs/>
          <w:color w:val="000000"/>
        </w:rPr>
        <w:t xml:space="preserve">Theme 1: Influence of community-based intervention programs within children’s obesity rate </w:t>
      </w:r>
    </w:p>
    <w:p w14:paraId="0D8F0989" w14:textId="77777777" w:rsidR="00503D73" w:rsidRPr="0081648B" w:rsidRDefault="006F386A">
      <w:pPr>
        <w:pBdr>
          <w:top w:val="nil"/>
          <w:left w:val="nil"/>
          <w:bottom w:val="nil"/>
          <w:right w:val="nil"/>
          <w:between w:val="nil"/>
        </w:pBdr>
        <w:rPr>
          <w:color w:val="000000"/>
        </w:rPr>
      </w:pPr>
      <w:r w:rsidRPr="0081648B">
        <w:rPr>
          <w:color w:val="000000"/>
        </w:rPr>
        <w:t xml:space="preserve">The community based prevention and management of childhood obesity among children is significant for improving healthcare outcomes through creating a supportive and collaborative environment for children. Jacobs </w:t>
      </w:r>
      <w:r w:rsidRPr="0081648B">
        <w:rPr>
          <w:i/>
          <w:iCs/>
          <w:color w:val="000000"/>
        </w:rPr>
        <w:t xml:space="preserve">et al. </w:t>
      </w:r>
      <w:r w:rsidRPr="0081648B">
        <w:rPr>
          <w:color w:val="000000"/>
        </w:rPr>
        <w:t xml:space="preserve">(2021) have outlined those global health agencies such as WHO is leading the community-based interventions and approaches as an effective and sustainable approach for preventing childhood obesity. The community based approaches are effective as it focuses on reaching the targeted population in the UK for providing required healthcare resources and support for the management of weight. Jacobs </w:t>
      </w:r>
      <w:r w:rsidRPr="0081648B">
        <w:rPr>
          <w:i/>
          <w:iCs/>
          <w:color w:val="000000"/>
        </w:rPr>
        <w:t xml:space="preserve">et al. </w:t>
      </w:r>
      <w:r w:rsidRPr="0081648B">
        <w:rPr>
          <w:color w:val="000000"/>
        </w:rPr>
        <w:t xml:space="preserve">(2021) have also discussed that interventions regarding the weight management among young children in deprived communities and low-income regions are provided such as low-SEP intervention. This reflected that the role of community based intervention is beneficial as it focuses on enhancing individual accessibility to the required care and improves collaboration with the healthcare professionals. </w:t>
      </w:r>
    </w:p>
    <w:p w14:paraId="436D7F59" w14:textId="77777777" w:rsidR="00503D73" w:rsidRPr="0081648B" w:rsidRDefault="006F386A">
      <w:pPr>
        <w:pBdr>
          <w:top w:val="nil"/>
          <w:left w:val="nil"/>
          <w:bottom w:val="nil"/>
          <w:right w:val="nil"/>
          <w:between w:val="nil"/>
        </w:pBdr>
        <w:rPr>
          <w:color w:val="000000"/>
        </w:rPr>
      </w:pPr>
      <w:r w:rsidRPr="0081648B">
        <w:rPr>
          <w:color w:val="000000"/>
        </w:rPr>
        <w:t xml:space="preserve">The community based interventions for the management of childhood obesity can be effective as it focuses on involving families for boosting healthcare literacy and education regarding healthy food intake. Angawi and Gaissi (2021 have outlined that community and home-based interventions facilitate in implementing exercise centre policies, PA programs, and services while incorporating family-centred approaches including constant home visit for care support. The continuous support and involvement of the family and individual experiencing obesity are beneficial for reducing social stigma among families, reducing barriers of care and accessibility for improving care outcomes. Dhanjan </w:t>
      </w:r>
      <w:r w:rsidRPr="0081648B">
        <w:rPr>
          <w:i/>
          <w:iCs/>
          <w:color w:val="000000"/>
        </w:rPr>
        <w:t>et al.</w:t>
      </w:r>
      <w:r w:rsidRPr="0081648B">
        <w:rPr>
          <w:color w:val="000000"/>
        </w:rPr>
        <w:t xml:space="preserve"> (2024) have evaluated that obesity management is required to improve eating habits along with facilitating physical activities that are improved and enhanced through community based interventions. The development of community based interventions are effective as it focuses on strengthening awareness of improving eating habits as well as management of physical wellbeing through regular exercise. On the other hand, Angawi and Gaissi (2021) have evaluated that community and school-based interventions are significant for the effective management of obesity among young children through boosting awareness and education regarding the health impact. The involvement of school based interventions is beneficial as it improves accessibility of individuals experiencing obesity among young children and their families. </w:t>
      </w:r>
    </w:p>
    <w:p w14:paraId="5ABB441C" w14:textId="77777777" w:rsidR="00503D73" w:rsidRPr="0081648B" w:rsidRDefault="006F386A">
      <w:pPr>
        <w:pBdr>
          <w:top w:val="nil"/>
          <w:left w:val="nil"/>
          <w:bottom w:val="nil"/>
          <w:right w:val="nil"/>
          <w:between w:val="nil"/>
        </w:pBdr>
        <w:rPr>
          <w:color w:val="000000"/>
        </w:rPr>
      </w:pPr>
      <w:r w:rsidRPr="0081648B">
        <w:rPr>
          <w:color w:val="000000"/>
        </w:rPr>
        <w:t xml:space="preserve">The income-deprived communities in the UK along with people living in deprived regions have lacked knowledge and understanding of key interventions and approaches for managing the overall webbing and weight. Strugnell </w:t>
      </w:r>
      <w:r w:rsidRPr="0081648B">
        <w:rPr>
          <w:i/>
          <w:iCs/>
          <w:color w:val="000000"/>
        </w:rPr>
        <w:t>et al.</w:t>
      </w:r>
      <w:r w:rsidRPr="0081648B">
        <w:rPr>
          <w:color w:val="000000"/>
        </w:rPr>
        <w:t xml:space="preserve"> (2024) have outlined that community-based intervention for management of childhood obesity is directly associated with improving anthropometric outcome and obesogenic behaviour among young children for reducing sugar-sweetened beverage consumption. Brown </w:t>
      </w:r>
      <w:r w:rsidRPr="0081648B">
        <w:rPr>
          <w:i/>
          <w:iCs/>
          <w:color w:val="000000"/>
        </w:rPr>
        <w:t>et al.</w:t>
      </w:r>
      <w:r w:rsidRPr="0081648B">
        <w:rPr>
          <w:color w:val="000000"/>
        </w:rPr>
        <w:t xml:space="preserve"> (2022) have highlighted that community-based interventions are beneficial as it focuses on improving accessibility to children experiencing obesity and health management issues. The community-based interventions including talking therapies and awareness of the health food intake among children are crucial for improving overall health outcome. Thus, community-based interaction and integration including talking therapies are effective and influence the outcome of obesity issues faced by young children in the UK.</w:t>
      </w:r>
    </w:p>
    <w:p w14:paraId="5D30CAA6" w14:textId="77777777" w:rsidR="00503D73" w:rsidRPr="0081648B" w:rsidRDefault="006F386A">
      <w:pPr>
        <w:spacing w:before="240" w:after="240"/>
        <w:rPr>
          <w:b/>
          <w:bCs/>
          <w:i/>
          <w:iCs/>
          <w:color w:val="000000"/>
        </w:rPr>
      </w:pPr>
      <w:r w:rsidRPr="0081648B">
        <w:rPr>
          <w:b/>
          <w:bCs/>
          <w:i/>
          <w:iCs/>
          <w:color w:val="000000"/>
        </w:rPr>
        <w:t xml:space="preserve">Theme 2:  Crucial factors related to community-based intervention progress and its impact on obesity among children </w:t>
      </w:r>
    </w:p>
    <w:p w14:paraId="33DB3266" w14:textId="77777777" w:rsidR="00503D73" w:rsidRPr="0081648B" w:rsidRDefault="006F386A">
      <w:pPr>
        <w:pBdr>
          <w:top w:val="nil"/>
          <w:left w:val="nil"/>
          <w:bottom w:val="nil"/>
          <w:right w:val="nil"/>
          <w:between w:val="nil"/>
        </w:pBdr>
        <w:rPr>
          <w:color w:val="000000"/>
        </w:rPr>
      </w:pPr>
      <w:r w:rsidRPr="0081648B">
        <w:rPr>
          <w:color w:val="000000"/>
        </w:rPr>
        <w:t xml:space="preserve">The contextual, organisational, and behavioural factors interact in a complicated way that determines the progress and effectiveness of community-based interventions, implementing them in relation to childhood obesity. Ward </w:t>
      </w:r>
      <w:r w:rsidRPr="0081648B">
        <w:rPr>
          <w:i/>
          <w:iCs/>
          <w:color w:val="000000"/>
        </w:rPr>
        <w:t>et al.</w:t>
      </w:r>
      <w:r w:rsidRPr="0081648B">
        <w:rPr>
          <w:color w:val="000000"/>
        </w:rPr>
        <w:t xml:space="preserve"> (2025) stated that the more successful interventions are when obesity prevention is incorporated in wider community and policy concerns like climate change and environmental sustainability. This framing is based on systems and corresponds with obesity prevention with structural determinants of health, as opposed to individual behaviour change. Ward </w:t>
      </w:r>
      <w:r w:rsidRPr="0081648B">
        <w:rPr>
          <w:i/>
          <w:iCs/>
          <w:color w:val="000000"/>
        </w:rPr>
        <w:t>et al.</w:t>
      </w:r>
      <w:r w:rsidRPr="0081648B">
        <w:rPr>
          <w:color w:val="000000"/>
        </w:rPr>
        <w:t xml:space="preserve"> (2025) critically indicated that broad approaches can undermine the visibility of obesity-specific outcomes because success is usually evaluated based on the intermediate results instead of the rates of obesity among children.</w:t>
      </w:r>
    </w:p>
    <w:p w14:paraId="7B2942B3" w14:textId="77777777" w:rsidR="00503D73" w:rsidRPr="0081648B" w:rsidRDefault="006F386A">
      <w:pPr>
        <w:pBdr>
          <w:top w:val="nil"/>
          <w:left w:val="nil"/>
          <w:bottom w:val="nil"/>
          <w:right w:val="nil"/>
          <w:between w:val="nil"/>
        </w:pBdr>
        <w:rPr>
          <w:color w:val="000000"/>
        </w:rPr>
      </w:pPr>
      <w:r w:rsidRPr="0081648B">
        <w:rPr>
          <w:color w:val="000000"/>
        </w:rPr>
        <w:t xml:space="preserve">Another very important determinant of the impact of an intervention is implementation quality. In their scoping review of community based interventions of high-income countries in terms of health promotion Bader </w:t>
      </w:r>
      <w:r w:rsidRPr="0081648B">
        <w:rPr>
          <w:i/>
          <w:iCs/>
          <w:color w:val="000000"/>
        </w:rPr>
        <w:t>et al.</w:t>
      </w:r>
      <w:r w:rsidRPr="0081648B">
        <w:rPr>
          <w:color w:val="000000"/>
        </w:rPr>
        <w:t xml:space="preserve"> (2023) shows that several programmes do not show meaningful results of obesity-related issues because of weaknesses in their implementation, rather than design. Although, Bader</w:t>
      </w:r>
      <w:r w:rsidRPr="0081648B">
        <w:rPr>
          <w:i/>
          <w:iCs/>
          <w:color w:val="000000"/>
        </w:rPr>
        <w:t xml:space="preserve"> et al. </w:t>
      </w:r>
      <w:r w:rsidRPr="0081648B">
        <w:rPr>
          <w:color w:val="000000"/>
        </w:rPr>
        <w:t>(2023) comment that brief periods of intervention and nonhomogeneous conditions of evaluation mask the effect of obesity in the long term. One of the concerns that have been brought up is the inability to evaluate efficacy and compare the results across interventions because of the absence of standardised evaluation strategies. Such methodological discrepancy disrupts the idea of evidence based decision making and weakens the confidence of policy makers and funders in the ability of the successful community based obesity interventions as replicable.</w:t>
      </w:r>
    </w:p>
    <w:p w14:paraId="78F0D073" w14:textId="77777777" w:rsidR="00503D73" w:rsidRPr="0081648B" w:rsidRDefault="006F386A">
      <w:pPr>
        <w:pBdr>
          <w:top w:val="nil"/>
          <w:left w:val="nil"/>
          <w:bottom w:val="nil"/>
          <w:right w:val="nil"/>
          <w:between w:val="nil"/>
        </w:pBdr>
        <w:rPr>
          <w:color w:val="000000"/>
        </w:rPr>
      </w:pPr>
      <w:r w:rsidRPr="0081648B">
        <w:rPr>
          <w:color w:val="000000"/>
        </w:rPr>
        <w:t>One of the behavioural drivers identified as major contributors to intervention success is that of family and community engagement. Moss and Gu, (2022) also highlighted that the physical activity and early childhood development-focused interventions are more effective when they include parents, caregivers, and community networks. Moss and Gu, (2022) indicates that home- and community-based strategies enable long-term behaviour change as they strengthen healthy behaviours in the daily environments of children. These multi-level strategies are especially significant during the early childhood phase when the effects of parental influence on the dietary and physical activity practices that are associated with the risk of obesity are enormous. However, these interventions are resource-heavy and might disadvantage those families that are better-socioeconomically endowed and increase the current disparities in health should equity not be a conscious concern.</w:t>
      </w:r>
    </w:p>
    <w:p w14:paraId="4979BCB2" w14:textId="77777777" w:rsidR="00503D73" w:rsidRPr="0081648B" w:rsidRDefault="006F386A">
      <w:pPr>
        <w:pBdr>
          <w:top w:val="nil"/>
          <w:left w:val="nil"/>
          <w:bottom w:val="nil"/>
          <w:right w:val="nil"/>
          <w:between w:val="nil"/>
        </w:pBdr>
        <w:rPr>
          <w:color w:val="000000"/>
        </w:rPr>
      </w:pPr>
      <w:r w:rsidRPr="0081648B">
        <w:rPr>
          <w:color w:val="000000"/>
        </w:rPr>
        <w:t>Outcome measurement and impact attribution are issues that are prevalent across all the three studies. Ward</w:t>
      </w:r>
      <w:r w:rsidRPr="0081648B">
        <w:rPr>
          <w:i/>
          <w:iCs/>
          <w:color w:val="000000"/>
        </w:rPr>
        <w:t xml:space="preserve"> et al. </w:t>
      </w:r>
      <w:r w:rsidRPr="0081648B">
        <w:rPr>
          <w:color w:val="000000"/>
        </w:rPr>
        <w:t>(2025) believe that conventional focus on the use of body mass index (BMI) as the key outcome measure does not reflect the other advantages of community-based interventions. Whereas Moss and Gu, (2022) mention that changes in obesity state may not be immediate when the positive behavioural changes and developmental outcomes are observed. These results collectively indicate that community-based interventions can be considered and assessed based on a mixture of both behavioural and environmental factors, as well as health factors instead of anthropometric ones.</w:t>
      </w:r>
    </w:p>
    <w:p w14:paraId="5E48C850" w14:textId="77777777" w:rsidR="00503D73" w:rsidRPr="0081648B" w:rsidRDefault="006F386A">
      <w:pPr>
        <w:pBdr>
          <w:top w:val="nil"/>
          <w:left w:val="nil"/>
          <w:bottom w:val="nil"/>
          <w:right w:val="nil"/>
          <w:between w:val="nil"/>
        </w:pBdr>
        <w:rPr>
          <w:b/>
          <w:bCs/>
          <w:i/>
          <w:iCs/>
          <w:color w:val="000000"/>
        </w:rPr>
      </w:pPr>
      <w:r w:rsidRPr="0081648B">
        <w:rPr>
          <w:color w:val="000000"/>
        </w:rPr>
        <w:t xml:space="preserve">Community-based intervention highlights the fact that community readiness, governance structures, and environmental focus are very important determinants of the progress and effectiveness of such community-based interventions on childhood obesity. Niknam </w:t>
      </w:r>
      <w:r w:rsidRPr="0081648B">
        <w:rPr>
          <w:i/>
          <w:iCs/>
          <w:color w:val="000000"/>
        </w:rPr>
        <w:t>et al.</w:t>
      </w:r>
      <w:r w:rsidRPr="0081648B">
        <w:rPr>
          <w:color w:val="000000"/>
        </w:rPr>
        <w:t xml:space="preserve"> (2023) emphasise that community engagement is a determining variable in the successful interventions, and such communities have different willingness and ability to measure societal health issues like childhood obesity. However, Community-based participatory research and the Community Readiness Model allow the application of strategies to improve local ownership, empowerment, and sustainability of the programme, which also increases the intervention effectiveness. Similarly, Huiberts </w:t>
      </w:r>
      <w:r w:rsidRPr="0081648B">
        <w:rPr>
          <w:i/>
          <w:iCs/>
          <w:color w:val="000000"/>
        </w:rPr>
        <w:t>et al.</w:t>
      </w:r>
      <w:r w:rsidRPr="0081648B">
        <w:rPr>
          <w:color w:val="000000"/>
        </w:rPr>
        <w:t xml:space="preserve"> (2022) described that multi-level governance and long-term institutional support are quite powerful to enhance intervention outcomes. The JOGG strategy demonstrated the ways in which environmental change on national strategy and locally modified action plans is enabled at schools, neighbourhoods, and the family level. Furthermore, the transition towards the environmental shift of children highlights the relevance of the socio-ecological strategies to ensure long-term effects on the reduction of the occurrence of childhood obesity.</w:t>
      </w:r>
    </w:p>
    <w:p w14:paraId="29398220" w14:textId="77777777" w:rsidR="00503D73" w:rsidRPr="0081648B" w:rsidRDefault="006F386A">
      <w:pPr>
        <w:pBdr>
          <w:top w:val="nil"/>
          <w:left w:val="nil"/>
          <w:bottom w:val="nil"/>
          <w:right w:val="nil"/>
          <w:between w:val="nil"/>
        </w:pBdr>
        <w:rPr>
          <w:b/>
          <w:bCs/>
          <w:i/>
          <w:iCs/>
          <w:color w:val="000000"/>
        </w:rPr>
      </w:pPr>
      <w:r w:rsidRPr="0081648B">
        <w:rPr>
          <w:b/>
          <w:bCs/>
          <w:i/>
          <w:iCs/>
          <w:color w:val="000000"/>
        </w:rPr>
        <w:t xml:space="preserve">Theme 3: Challenges in integrating the intervention programmes in the local community for the child’s obesity management through recommending strategies </w:t>
      </w:r>
    </w:p>
    <w:p w14:paraId="1E41D008" w14:textId="77777777" w:rsidR="00503D73" w:rsidRPr="0081648B" w:rsidRDefault="006F386A">
      <w:pPr>
        <w:pBdr>
          <w:top w:val="nil"/>
          <w:left w:val="nil"/>
          <w:bottom w:val="nil"/>
          <w:right w:val="nil"/>
          <w:between w:val="nil"/>
        </w:pBdr>
        <w:rPr>
          <w:color w:val="000000"/>
        </w:rPr>
      </w:pPr>
      <w:r w:rsidRPr="0081648B">
        <w:rPr>
          <w:color w:val="000000"/>
        </w:rPr>
        <w:t xml:space="preserve">The integration of the community-based interventions programmes are determined to manage and to prevent the childhood obesity for several practical and the structural challenges in local communities. As opined by Putter </w:t>
      </w:r>
      <w:r w:rsidRPr="0081648B">
        <w:rPr>
          <w:i/>
          <w:iCs/>
          <w:color w:val="000000"/>
        </w:rPr>
        <w:t>et al.</w:t>
      </w:r>
      <w:r w:rsidRPr="0081648B">
        <w:rPr>
          <w:color w:val="000000"/>
        </w:rPr>
        <w:t xml:space="preserve"> (2022), prominent challenges are facing issues of awareness as well as motivation within the parties, caregivers as well as children. Several facilities do not fully recognise the childhood obesity that face serious health issues, often perceiving excess weight for temporary or the genetic condition rather than the preventable risk factors. As argued by </w:t>
      </w:r>
      <w:r w:rsidRPr="0081648B">
        <w:rPr>
          <w:color w:val="222222"/>
        </w:rPr>
        <w:t xml:space="preserve">King </w:t>
      </w:r>
      <w:r w:rsidRPr="0081648B">
        <w:rPr>
          <w:i/>
          <w:iCs/>
          <w:color w:val="222222"/>
        </w:rPr>
        <w:t>et al.</w:t>
      </w:r>
      <w:r w:rsidRPr="0081648B">
        <w:rPr>
          <w:color w:val="222222"/>
        </w:rPr>
        <w:t xml:space="preserve"> (2023</w:t>
      </w:r>
      <w:r w:rsidRPr="0081648B">
        <w:rPr>
          <w:color w:val="000000"/>
        </w:rPr>
        <w:t>), these are limited health literacy cultural norms as well as competing family priorities further reducing the motivation for engaging within lifestyle modification programmes. Thus, these results within participation rates for community initiatives remain lower, reducing the overall effectiveness.</w:t>
      </w:r>
    </w:p>
    <w:p w14:paraId="5DD6848B" w14:textId="77777777" w:rsidR="00503D73" w:rsidRPr="0081648B" w:rsidRDefault="006F386A">
      <w:pPr>
        <w:pBdr>
          <w:top w:val="nil"/>
          <w:left w:val="nil"/>
          <w:bottom w:val="nil"/>
          <w:right w:val="nil"/>
          <w:between w:val="nil"/>
        </w:pBdr>
        <w:rPr>
          <w:color w:val="000000"/>
        </w:rPr>
      </w:pPr>
      <w:r w:rsidRPr="0081648B">
        <w:rPr>
          <w:color w:val="000000"/>
        </w:rPr>
        <w:t xml:space="preserve">Subsequently, the major barrier is identified within the lack of adequacy funding as well as institutional support. As stated by Parvin </w:t>
      </w:r>
      <w:r w:rsidRPr="0081648B">
        <w:rPr>
          <w:i/>
          <w:iCs/>
          <w:color w:val="000000"/>
        </w:rPr>
        <w:t xml:space="preserve">et al. </w:t>
      </w:r>
      <w:r w:rsidRPr="0081648B">
        <w:rPr>
          <w:color w:val="000000"/>
        </w:rPr>
        <w:t xml:space="preserve">(2022), the community-based interventions are frequently dependent on the limited public health budgets, the short-term funding cycles or the voluntary support. Insufficient financial resources are facing restrictions programmes reach, the staff training, monitoring as well as evaluation. In addition, Besançon </w:t>
      </w:r>
      <w:r w:rsidRPr="0081648B">
        <w:rPr>
          <w:i/>
          <w:iCs/>
          <w:color w:val="000000"/>
        </w:rPr>
        <w:t>et al.</w:t>
      </w:r>
      <w:r w:rsidRPr="0081648B">
        <w:rPr>
          <w:color w:val="000000"/>
        </w:rPr>
        <w:t xml:space="preserve"> (2022) explained the worker coordination between the local authorities, the healthcare services, as well as non-governmental organisations that limit the programme integration. Therefore, it further strengthens the intersectional collaboration as well as securing long-term funding commitments, which are critical strategies for overcoming these challenges.</w:t>
      </w:r>
    </w:p>
    <w:p w14:paraId="09A7A6D6" w14:textId="77777777" w:rsidR="00503D73" w:rsidRPr="0081648B" w:rsidRDefault="006F386A">
      <w:pPr>
        <w:pBdr>
          <w:top w:val="nil"/>
          <w:left w:val="nil"/>
          <w:bottom w:val="nil"/>
          <w:right w:val="nil"/>
          <w:between w:val="nil"/>
        </w:pBdr>
        <w:rPr>
          <w:color w:val="000000"/>
        </w:rPr>
      </w:pPr>
      <w:r w:rsidRPr="0081648B">
        <w:rPr>
          <w:color w:val="000000"/>
        </w:rPr>
        <w:t xml:space="preserve">The fast-food environment is determined to complicate the obesity management efforts, with the easy availability of the low-cost, energy-dense foods as well as considering aggressive market targets for the children; this further undermines the healthy eating messages promoted by the community interventions. Jantzen </w:t>
      </w:r>
      <w:r w:rsidRPr="0081648B">
        <w:rPr>
          <w:i/>
          <w:iCs/>
          <w:color w:val="000000"/>
        </w:rPr>
        <w:t xml:space="preserve">et al. </w:t>
      </w:r>
      <w:r w:rsidRPr="0081648B">
        <w:rPr>
          <w:color w:val="000000"/>
        </w:rPr>
        <w:t xml:space="preserve">(2025) mentioned that these are especially determined to socioeconomic disadvantaged areas; healthier food options are limited or unaffordable in the fast-food outlets near schools. Therefore, the improved access is to nutritious foods as well as community-led initiative stipends to promote healthy eating environments. </w:t>
      </w:r>
    </w:p>
    <w:p w14:paraId="7FB80727" w14:textId="77777777" w:rsidR="00503D73" w:rsidRPr="0081648B" w:rsidRDefault="006F386A">
      <w:pPr>
        <w:spacing w:before="240" w:after="240"/>
      </w:pPr>
      <w:r w:rsidRPr="0081648B">
        <w:t xml:space="preserve">Putter </w:t>
      </w:r>
      <w:r w:rsidRPr="0081648B">
        <w:rPr>
          <w:i/>
          <w:iCs/>
        </w:rPr>
        <w:t>et al.</w:t>
      </w:r>
      <w:r w:rsidRPr="0081648B">
        <w:t xml:space="preserve"> (2022) highlight the fact that family-centred interventions have a longer-term positive effect compared to child or parent-only interventions. Community-based programs, such as MEND, have shown evidence of improvement not only in physical health but also in psychological well-being and functioning of the family. Therefore, integration of a family-centred model into the community setting can overcome the barrier to engagement and obtain long-term results in obesity prevention.</w:t>
      </w:r>
    </w:p>
    <w:p w14:paraId="51F751D6" w14:textId="77777777" w:rsidR="00503D73" w:rsidRPr="0081648B" w:rsidRDefault="006F386A">
      <w:pPr>
        <w:spacing w:before="240" w:after="240"/>
      </w:pPr>
      <w:r w:rsidRPr="0081648B">
        <w:rPr>
          <w:color w:val="222222"/>
        </w:rPr>
        <w:t xml:space="preserve">Moreover, King </w:t>
      </w:r>
      <w:r w:rsidRPr="0081648B">
        <w:rPr>
          <w:i/>
          <w:iCs/>
          <w:color w:val="222222"/>
        </w:rPr>
        <w:t>et al.</w:t>
      </w:r>
      <w:r w:rsidRPr="0081648B">
        <w:rPr>
          <w:color w:val="222222"/>
        </w:rPr>
        <w:t xml:space="preserve"> (2023</w:t>
      </w:r>
      <w:r w:rsidRPr="0081648B">
        <w:t>) provide information about the role of health literacy, providing examples of how their different levels of educational background and low to medium health literacy may restrict their involvement in preventive health behaviours. These findings are applicable to childhood obesity management despite their emphasis on oral health. The insights explain the need to implement simplified and culturally relevant methods of communication to the total population in the community.</w:t>
      </w:r>
    </w:p>
    <w:p w14:paraId="180B6386" w14:textId="77777777" w:rsidR="00503D73" w:rsidRPr="0081648B" w:rsidRDefault="006F386A">
      <w:pPr>
        <w:spacing w:before="240" w:after="240"/>
      </w:pPr>
      <w:r w:rsidRPr="0081648B">
        <w:t xml:space="preserve">Parvin </w:t>
      </w:r>
      <w:r w:rsidRPr="0081648B">
        <w:rPr>
          <w:i/>
          <w:iCs/>
        </w:rPr>
        <w:t xml:space="preserve">et al. </w:t>
      </w:r>
      <w:r w:rsidRPr="0081648B">
        <w:t>(2022) highlighted that the most effective lifestyle intervention strategies target cases of obesity development at an early age. This underscores a strategic challenge to community integration because the delay in identification and intervention make the process less effective. Therefore, screening in schools, childcare and primary care at an early age with age-specific tailoring of the programs is suggested to increase local purchase and performance.</w:t>
      </w:r>
    </w:p>
    <w:p w14:paraId="07F5CAEC" w14:textId="77777777" w:rsidR="00503D73" w:rsidRPr="0081648B" w:rsidRDefault="006F386A">
      <w:pPr>
        <w:pBdr>
          <w:top w:val="nil"/>
          <w:left w:val="nil"/>
          <w:bottom w:val="nil"/>
          <w:right w:val="nil"/>
          <w:between w:val="nil"/>
        </w:pBdr>
        <w:rPr>
          <w:color w:val="000000"/>
        </w:rPr>
      </w:pPr>
      <w:r w:rsidRPr="0081648B">
        <w:rPr>
          <w:color w:val="000000"/>
        </w:rPr>
        <w:t xml:space="preserve">The challenges support the necessity of multi-dimensional adaptive approaches to enhance the integration of community-based childhood obesity interventions. Besançon </w:t>
      </w:r>
      <w:r w:rsidRPr="0081648B">
        <w:rPr>
          <w:i/>
          <w:iCs/>
          <w:color w:val="000000"/>
        </w:rPr>
        <w:t>et al.</w:t>
      </w:r>
      <w:r w:rsidRPr="0081648B">
        <w:rPr>
          <w:color w:val="000000"/>
        </w:rPr>
        <w:t xml:space="preserve"> (2022) state that non-governmental organisations (NGOs) can be helpful in changing and supplementary ways in reinforcing the health systems, especially in the low- and middle-income settings. The results indicate that even though NGOs usually concentrate on individual diseases, larger involvement in financing, governance, development of the workforce and delivery of services is required to achieve sustainable impact. In the case of childhood obesity, it implies that NGOs must go beyond delivering short programs and assist the development of long-term capacity of the systems, policy congruence, and leadership within the community to guarantee continuity of interventions.</w:t>
      </w:r>
    </w:p>
    <w:p w14:paraId="7B767EE5" w14:textId="77777777" w:rsidR="00503D73" w:rsidRPr="0081648B" w:rsidRDefault="006F386A">
      <w:pPr>
        <w:pStyle w:val="Heading3"/>
      </w:pPr>
      <w:bookmarkStart w:id="67" w:name="_heading=h.iv0lbm9huqr1" w:colFirst="0" w:colLast="0"/>
      <w:bookmarkEnd w:id="67"/>
      <w:r w:rsidRPr="0081648B">
        <w:t>4.3.1 Qualitative generic data extraction</w:t>
      </w:r>
    </w:p>
    <w:tbl>
      <w:tblPr>
        <w:tblStyle w:val="ab"/>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503D73" w:rsidRPr="0081648B" w14:paraId="1E27D10F" w14:textId="77777777">
        <w:trPr>
          <w:jc w:val="center"/>
        </w:trPr>
        <w:tc>
          <w:tcPr>
            <w:tcW w:w="156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BEF1C1E" w14:textId="77777777" w:rsidR="00503D73" w:rsidRPr="0081648B" w:rsidRDefault="006F386A">
            <w:pPr>
              <w:rPr>
                <w:b/>
                <w:bCs/>
              </w:rPr>
            </w:pPr>
            <w:r w:rsidRPr="0081648B">
              <w:rPr>
                <w:b/>
                <w:bCs/>
              </w:rPr>
              <w:t>Details of the studies</w:t>
            </w:r>
          </w:p>
        </w:tc>
        <w:tc>
          <w:tcPr>
            <w:tcW w:w="1560" w:type="dxa"/>
            <w:tcMar>
              <w:top w:w="100" w:type="dxa"/>
              <w:left w:w="100" w:type="dxa"/>
              <w:bottom w:w="100" w:type="dxa"/>
              <w:right w:w="100" w:type="dxa"/>
            </w:tcMar>
          </w:tcPr>
          <w:p w14:paraId="6F16675D" w14:textId="77777777" w:rsidR="00503D73" w:rsidRPr="0081648B" w:rsidRDefault="006F386A">
            <w:r w:rsidRPr="0081648B">
              <w:rPr>
                <w:b/>
                <w:bCs/>
              </w:rPr>
              <w:t>Study 1</w:t>
            </w:r>
            <w:r w:rsidRPr="0081648B">
              <w:t xml:space="preserve"> (Jacobs </w:t>
            </w:r>
            <w:r w:rsidRPr="0081648B">
              <w:rPr>
                <w:i/>
                <w:iCs/>
              </w:rPr>
              <w:t>et al.</w:t>
            </w:r>
            <w:r w:rsidRPr="0081648B">
              <w:t xml:space="preserve"> 2021)</w:t>
            </w:r>
          </w:p>
        </w:tc>
        <w:tc>
          <w:tcPr>
            <w:tcW w:w="1560" w:type="dxa"/>
            <w:tcMar>
              <w:top w:w="100" w:type="dxa"/>
              <w:left w:w="100" w:type="dxa"/>
              <w:bottom w:w="100" w:type="dxa"/>
              <w:right w:w="100" w:type="dxa"/>
            </w:tcMar>
          </w:tcPr>
          <w:p w14:paraId="49884B07" w14:textId="77777777" w:rsidR="00503D73" w:rsidRPr="0081648B" w:rsidRDefault="006F386A">
            <w:r w:rsidRPr="0081648B">
              <w:rPr>
                <w:b/>
                <w:bCs/>
              </w:rPr>
              <w:t xml:space="preserve">Study 2 </w:t>
            </w:r>
            <w:r w:rsidRPr="0081648B">
              <w:t>(Angawi and Gaissi, 2021)</w:t>
            </w:r>
          </w:p>
        </w:tc>
        <w:tc>
          <w:tcPr>
            <w:tcW w:w="1560" w:type="dxa"/>
            <w:tcMar>
              <w:top w:w="100" w:type="dxa"/>
              <w:left w:w="100" w:type="dxa"/>
              <w:bottom w:w="100" w:type="dxa"/>
              <w:right w:w="100" w:type="dxa"/>
            </w:tcMar>
          </w:tcPr>
          <w:p w14:paraId="0CB32948" w14:textId="77777777" w:rsidR="00503D73" w:rsidRPr="0081648B" w:rsidRDefault="006F386A">
            <w:r w:rsidRPr="0081648B">
              <w:rPr>
                <w:b/>
                <w:bCs/>
              </w:rPr>
              <w:t xml:space="preserve">Study 3 </w:t>
            </w:r>
            <w:r w:rsidRPr="0081648B">
              <w:t xml:space="preserve">(Ward </w:t>
            </w:r>
            <w:r w:rsidRPr="0081648B">
              <w:rPr>
                <w:i/>
                <w:iCs/>
              </w:rPr>
              <w:t xml:space="preserve">et al. </w:t>
            </w:r>
            <w:r w:rsidRPr="0081648B">
              <w:t>2025)</w:t>
            </w:r>
          </w:p>
        </w:tc>
        <w:tc>
          <w:tcPr>
            <w:tcW w:w="1560" w:type="dxa"/>
            <w:tcMar>
              <w:top w:w="100" w:type="dxa"/>
              <w:left w:w="100" w:type="dxa"/>
              <w:bottom w:w="100" w:type="dxa"/>
              <w:right w:w="100" w:type="dxa"/>
            </w:tcMar>
          </w:tcPr>
          <w:p w14:paraId="50436B8C" w14:textId="77777777" w:rsidR="00503D73" w:rsidRPr="0081648B" w:rsidRDefault="006F386A">
            <w:r w:rsidRPr="0081648B">
              <w:rPr>
                <w:b/>
                <w:bCs/>
              </w:rPr>
              <w:t xml:space="preserve">Study 4 </w:t>
            </w:r>
            <w:r w:rsidRPr="0081648B">
              <w:t xml:space="preserve">(Bader </w:t>
            </w:r>
            <w:r w:rsidRPr="0081648B">
              <w:rPr>
                <w:i/>
                <w:iCs/>
              </w:rPr>
              <w:t>et al.</w:t>
            </w:r>
            <w:r w:rsidRPr="0081648B">
              <w:t xml:space="preserve"> 2023)</w:t>
            </w:r>
          </w:p>
        </w:tc>
        <w:tc>
          <w:tcPr>
            <w:tcW w:w="1560" w:type="dxa"/>
            <w:tcMar>
              <w:top w:w="100" w:type="dxa"/>
              <w:left w:w="100" w:type="dxa"/>
              <w:bottom w:w="100" w:type="dxa"/>
              <w:right w:w="100" w:type="dxa"/>
            </w:tcMar>
          </w:tcPr>
          <w:p w14:paraId="4581C322" w14:textId="77777777" w:rsidR="00503D73" w:rsidRPr="0081648B" w:rsidRDefault="006F386A">
            <w:r w:rsidRPr="0081648B">
              <w:rPr>
                <w:b/>
                <w:bCs/>
              </w:rPr>
              <w:t xml:space="preserve">Study 5 </w:t>
            </w:r>
            <w:r w:rsidRPr="0081648B">
              <w:t>(Moss and Gu, 2022)</w:t>
            </w:r>
          </w:p>
        </w:tc>
      </w:tr>
      <w:tr w:rsidR="00503D73" w:rsidRPr="0081648B" w14:paraId="3F063CDF" w14:textId="77777777">
        <w:trPr>
          <w:jc w:val="center"/>
        </w:trPr>
        <w:tc>
          <w:tcPr>
            <w:tcW w:w="156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88C00E4" w14:textId="77777777" w:rsidR="00503D73" w:rsidRPr="0081648B" w:rsidRDefault="006F386A">
            <w:pPr>
              <w:rPr>
                <w:b/>
                <w:bCs/>
                <w:i/>
                <w:iCs/>
              </w:rPr>
            </w:pPr>
            <w:r w:rsidRPr="0081648B">
              <w:rPr>
                <w:b/>
                <w:bCs/>
                <w:i/>
                <w:iCs/>
              </w:rPr>
              <w:t>Date of data extraction</w:t>
            </w:r>
          </w:p>
        </w:tc>
        <w:tc>
          <w:tcPr>
            <w:tcW w:w="1560" w:type="dxa"/>
            <w:tcMar>
              <w:top w:w="100" w:type="dxa"/>
              <w:left w:w="100" w:type="dxa"/>
              <w:bottom w:w="100" w:type="dxa"/>
              <w:right w:w="100" w:type="dxa"/>
            </w:tcMar>
          </w:tcPr>
          <w:p w14:paraId="2E0B1FDE" w14:textId="77777777" w:rsidR="00503D73" w:rsidRPr="0081648B" w:rsidRDefault="006F386A">
            <w:r w:rsidRPr="0081648B">
              <w:t>16 January 2026</w:t>
            </w:r>
          </w:p>
        </w:tc>
        <w:tc>
          <w:tcPr>
            <w:tcW w:w="1560" w:type="dxa"/>
            <w:tcMar>
              <w:top w:w="100" w:type="dxa"/>
              <w:left w:w="100" w:type="dxa"/>
              <w:bottom w:w="100" w:type="dxa"/>
              <w:right w:w="100" w:type="dxa"/>
            </w:tcMar>
          </w:tcPr>
          <w:p w14:paraId="7BD256FF" w14:textId="77777777" w:rsidR="00503D73" w:rsidRPr="0081648B" w:rsidRDefault="006F386A">
            <w:r w:rsidRPr="0081648B">
              <w:t>16 January 2026</w:t>
            </w:r>
          </w:p>
        </w:tc>
        <w:tc>
          <w:tcPr>
            <w:tcW w:w="1560" w:type="dxa"/>
            <w:tcMar>
              <w:top w:w="100" w:type="dxa"/>
              <w:left w:w="100" w:type="dxa"/>
              <w:bottom w:w="100" w:type="dxa"/>
              <w:right w:w="100" w:type="dxa"/>
            </w:tcMar>
          </w:tcPr>
          <w:p w14:paraId="4F605C30" w14:textId="77777777" w:rsidR="00503D73" w:rsidRPr="0081648B" w:rsidRDefault="006F386A">
            <w:r w:rsidRPr="0081648B">
              <w:t>14 January 2026</w:t>
            </w:r>
          </w:p>
        </w:tc>
        <w:tc>
          <w:tcPr>
            <w:tcW w:w="1560" w:type="dxa"/>
            <w:tcMar>
              <w:top w:w="100" w:type="dxa"/>
              <w:left w:w="100" w:type="dxa"/>
              <w:bottom w:w="100" w:type="dxa"/>
              <w:right w:w="100" w:type="dxa"/>
            </w:tcMar>
          </w:tcPr>
          <w:p w14:paraId="3EBD787A" w14:textId="77777777" w:rsidR="00503D73" w:rsidRPr="0081648B" w:rsidRDefault="006F386A">
            <w:r w:rsidRPr="0081648B">
              <w:t>15 January 2026</w:t>
            </w:r>
          </w:p>
        </w:tc>
        <w:tc>
          <w:tcPr>
            <w:tcW w:w="1560" w:type="dxa"/>
            <w:tcMar>
              <w:top w:w="100" w:type="dxa"/>
              <w:left w:w="100" w:type="dxa"/>
              <w:bottom w:w="100" w:type="dxa"/>
              <w:right w:w="100" w:type="dxa"/>
            </w:tcMar>
          </w:tcPr>
          <w:p w14:paraId="05C3AE66" w14:textId="77777777" w:rsidR="00503D73" w:rsidRPr="0081648B" w:rsidRDefault="006F386A">
            <w:r w:rsidRPr="0081648B">
              <w:t>16 January 2026</w:t>
            </w:r>
          </w:p>
        </w:tc>
      </w:tr>
      <w:tr w:rsidR="00503D73" w:rsidRPr="0081648B" w14:paraId="4EDB0B1F" w14:textId="77777777">
        <w:trPr>
          <w:jc w:val="center"/>
        </w:trPr>
        <w:tc>
          <w:tcPr>
            <w:tcW w:w="156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6D5A0B3B" w14:textId="77777777" w:rsidR="00503D73" w:rsidRPr="0081648B" w:rsidRDefault="006F386A">
            <w:pPr>
              <w:rPr>
                <w:b/>
                <w:bCs/>
                <w:i/>
                <w:iCs/>
              </w:rPr>
            </w:pPr>
            <w:r w:rsidRPr="0081648B">
              <w:rPr>
                <w:b/>
                <w:bCs/>
                <w:i/>
                <w:iCs/>
              </w:rPr>
              <w:t>Title:</w:t>
            </w:r>
          </w:p>
          <w:p w14:paraId="326DB691" w14:textId="77777777" w:rsidR="00503D73" w:rsidRPr="0081648B" w:rsidRDefault="006F386A">
            <w:pPr>
              <w:rPr>
                <w:b/>
                <w:bCs/>
                <w:i/>
                <w:iCs/>
              </w:rPr>
            </w:pPr>
            <w:r w:rsidRPr="0081648B">
              <w:rPr>
                <w:b/>
                <w:bCs/>
                <w:i/>
                <w:iCs/>
              </w:rPr>
              <w:t xml:space="preserve"> </w:t>
            </w:r>
          </w:p>
          <w:p w14:paraId="3601B450" w14:textId="77777777" w:rsidR="00503D73" w:rsidRPr="0081648B" w:rsidRDefault="006F386A">
            <w:pPr>
              <w:rPr>
                <w:b/>
                <w:bCs/>
                <w:i/>
                <w:iCs/>
              </w:rPr>
            </w:pPr>
            <w:r w:rsidRPr="0081648B">
              <w:rPr>
                <w:b/>
                <w:bCs/>
                <w:i/>
                <w:iCs/>
              </w:rPr>
              <w:t xml:space="preserve"> </w:t>
            </w:r>
          </w:p>
        </w:tc>
        <w:tc>
          <w:tcPr>
            <w:tcW w:w="1560" w:type="dxa"/>
            <w:tcMar>
              <w:top w:w="100" w:type="dxa"/>
              <w:left w:w="100" w:type="dxa"/>
              <w:bottom w:w="100" w:type="dxa"/>
              <w:right w:w="100" w:type="dxa"/>
            </w:tcMar>
          </w:tcPr>
          <w:p w14:paraId="7A6F4085" w14:textId="77777777" w:rsidR="00503D73" w:rsidRPr="0081648B" w:rsidRDefault="006F386A">
            <w:r w:rsidRPr="0081648B">
              <w:t>“The impact of a community-based intervention on weight, weight-related behaviours and health-related quality of life in primary school children in Victoria, Australia, according to socio-economic position”</w:t>
            </w:r>
          </w:p>
        </w:tc>
        <w:tc>
          <w:tcPr>
            <w:tcW w:w="1560" w:type="dxa"/>
            <w:tcMar>
              <w:top w:w="100" w:type="dxa"/>
              <w:left w:w="100" w:type="dxa"/>
              <w:bottom w:w="100" w:type="dxa"/>
              <w:right w:w="100" w:type="dxa"/>
            </w:tcMar>
          </w:tcPr>
          <w:p w14:paraId="190B17E5" w14:textId="77777777" w:rsidR="00503D73" w:rsidRPr="0081648B" w:rsidRDefault="006F386A">
            <w:r w:rsidRPr="0081648B">
              <w:t>“Systematic review of setting</w:t>
            </w:r>
            <w:r w:rsidRPr="0081648B">
              <w:rPr>
                <w:rFonts w:ascii="Cambria Math" w:eastAsia="Cambria Math" w:hAnsi="Cambria Math" w:cs="Cambria Math"/>
              </w:rPr>
              <w:t>‐</w:t>
            </w:r>
            <w:r w:rsidRPr="0081648B">
              <w:t>based interventions for preventing childhood obesity”</w:t>
            </w:r>
          </w:p>
        </w:tc>
        <w:tc>
          <w:tcPr>
            <w:tcW w:w="1560" w:type="dxa"/>
            <w:tcMar>
              <w:top w:w="100" w:type="dxa"/>
              <w:left w:w="100" w:type="dxa"/>
              <w:bottom w:w="100" w:type="dxa"/>
              <w:right w:w="100" w:type="dxa"/>
            </w:tcMar>
          </w:tcPr>
          <w:p w14:paraId="59A05D1E" w14:textId="77777777" w:rsidR="00503D73" w:rsidRPr="0081648B" w:rsidRDefault="006F386A">
            <w:r w:rsidRPr="0081648B">
              <w:t>“Including climate change in community-based obesity prevention interventions: a qualitative exploration of the perspectives of Australian funders”</w:t>
            </w:r>
          </w:p>
        </w:tc>
        <w:tc>
          <w:tcPr>
            <w:tcW w:w="1560" w:type="dxa"/>
            <w:tcMar>
              <w:top w:w="100" w:type="dxa"/>
              <w:left w:w="100" w:type="dxa"/>
              <w:bottom w:w="100" w:type="dxa"/>
              <w:right w:w="100" w:type="dxa"/>
            </w:tcMar>
          </w:tcPr>
          <w:p w14:paraId="78213930" w14:textId="77777777" w:rsidR="00503D73" w:rsidRPr="0081648B" w:rsidRDefault="006F386A">
            <w:r w:rsidRPr="0081648B">
              <w:t>“Evaluation of community-based health promotion interventions in children and adolescents in high-income countries: a scoping review on strategies and methods used”</w:t>
            </w:r>
          </w:p>
        </w:tc>
        <w:tc>
          <w:tcPr>
            <w:tcW w:w="1560" w:type="dxa"/>
            <w:tcMar>
              <w:top w:w="100" w:type="dxa"/>
              <w:left w:w="100" w:type="dxa"/>
              <w:bottom w:w="100" w:type="dxa"/>
              <w:right w:w="100" w:type="dxa"/>
            </w:tcMar>
          </w:tcPr>
          <w:p w14:paraId="2D9BD8DB" w14:textId="77777777" w:rsidR="00503D73" w:rsidRPr="0081648B" w:rsidRDefault="006F386A">
            <w:r w:rsidRPr="0081648B">
              <w:t>“Home-and community-based interventions for physical activity and early child development: a systematic review of effective strategies”</w:t>
            </w:r>
          </w:p>
        </w:tc>
      </w:tr>
      <w:tr w:rsidR="00503D73" w:rsidRPr="0081648B" w14:paraId="7B05736D" w14:textId="77777777">
        <w:trPr>
          <w:jc w:val="center"/>
        </w:trPr>
        <w:tc>
          <w:tcPr>
            <w:tcW w:w="156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4467BA1" w14:textId="77777777" w:rsidR="00503D73" w:rsidRPr="0081648B" w:rsidRDefault="006F386A">
            <w:pPr>
              <w:rPr>
                <w:b/>
                <w:bCs/>
                <w:i/>
                <w:iCs/>
              </w:rPr>
            </w:pPr>
            <w:r w:rsidRPr="0081648B">
              <w:rPr>
                <w:b/>
                <w:bCs/>
                <w:i/>
                <w:iCs/>
              </w:rPr>
              <w:t>Source:</w:t>
            </w:r>
          </w:p>
        </w:tc>
        <w:tc>
          <w:tcPr>
            <w:tcW w:w="1560" w:type="dxa"/>
            <w:tcMar>
              <w:top w:w="100" w:type="dxa"/>
              <w:left w:w="100" w:type="dxa"/>
              <w:bottom w:w="100" w:type="dxa"/>
              <w:right w:w="100" w:type="dxa"/>
            </w:tcMar>
          </w:tcPr>
          <w:p w14:paraId="5F01A162" w14:textId="77777777" w:rsidR="00503D73" w:rsidRPr="0081648B" w:rsidRDefault="006F386A">
            <w:r w:rsidRPr="0081648B">
              <w:t>BMC Public Health</w:t>
            </w:r>
          </w:p>
        </w:tc>
        <w:tc>
          <w:tcPr>
            <w:tcW w:w="1560" w:type="dxa"/>
            <w:tcMar>
              <w:top w:w="100" w:type="dxa"/>
              <w:left w:w="100" w:type="dxa"/>
              <w:bottom w:w="100" w:type="dxa"/>
              <w:right w:w="100" w:type="dxa"/>
            </w:tcMar>
          </w:tcPr>
          <w:p w14:paraId="5C991AE5" w14:textId="77777777" w:rsidR="00503D73" w:rsidRPr="0081648B" w:rsidRDefault="006F386A">
            <w:r w:rsidRPr="0081648B">
              <w:t xml:space="preserve">Google Scholar </w:t>
            </w:r>
          </w:p>
        </w:tc>
        <w:tc>
          <w:tcPr>
            <w:tcW w:w="1560" w:type="dxa"/>
            <w:tcMar>
              <w:top w:w="100" w:type="dxa"/>
              <w:left w:w="100" w:type="dxa"/>
              <w:bottom w:w="100" w:type="dxa"/>
              <w:right w:w="100" w:type="dxa"/>
            </w:tcMar>
          </w:tcPr>
          <w:p w14:paraId="78A9AB6A" w14:textId="77777777" w:rsidR="00503D73" w:rsidRPr="0081648B" w:rsidRDefault="006F386A">
            <w:r w:rsidRPr="0081648B">
              <w:t>BMC Public Health</w:t>
            </w:r>
          </w:p>
        </w:tc>
        <w:tc>
          <w:tcPr>
            <w:tcW w:w="1560" w:type="dxa"/>
            <w:tcMar>
              <w:top w:w="100" w:type="dxa"/>
              <w:left w:w="100" w:type="dxa"/>
              <w:bottom w:w="100" w:type="dxa"/>
              <w:right w:w="100" w:type="dxa"/>
            </w:tcMar>
          </w:tcPr>
          <w:p w14:paraId="2021F4C0" w14:textId="77777777" w:rsidR="00503D73" w:rsidRPr="0081648B" w:rsidRDefault="006F386A">
            <w:r w:rsidRPr="0081648B">
              <w:t>BMC Public Health</w:t>
            </w:r>
          </w:p>
        </w:tc>
        <w:tc>
          <w:tcPr>
            <w:tcW w:w="1560" w:type="dxa"/>
            <w:tcMar>
              <w:top w:w="100" w:type="dxa"/>
              <w:left w:w="100" w:type="dxa"/>
              <w:bottom w:w="100" w:type="dxa"/>
              <w:right w:w="100" w:type="dxa"/>
            </w:tcMar>
          </w:tcPr>
          <w:p w14:paraId="51B72B50" w14:textId="77777777" w:rsidR="00503D73" w:rsidRPr="0081648B" w:rsidRDefault="006F386A">
            <w:r w:rsidRPr="0081648B">
              <w:t>Springer Link</w:t>
            </w:r>
          </w:p>
        </w:tc>
      </w:tr>
      <w:tr w:rsidR="00503D73" w:rsidRPr="0081648B" w14:paraId="2EA61ACD" w14:textId="77777777">
        <w:trPr>
          <w:jc w:val="center"/>
        </w:trPr>
        <w:tc>
          <w:tcPr>
            <w:tcW w:w="156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B2A14DC" w14:textId="77777777" w:rsidR="00503D73" w:rsidRPr="0081648B" w:rsidRDefault="006F386A">
            <w:pPr>
              <w:rPr>
                <w:b/>
                <w:bCs/>
                <w:i/>
                <w:iCs/>
              </w:rPr>
            </w:pPr>
            <w:r w:rsidRPr="0081648B">
              <w:rPr>
                <w:b/>
                <w:bCs/>
                <w:i/>
                <w:iCs/>
              </w:rPr>
              <w:t>Purpose of the study</w:t>
            </w:r>
          </w:p>
        </w:tc>
        <w:tc>
          <w:tcPr>
            <w:tcW w:w="1560" w:type="dxa"/>
            <w:tcMar>
              <w:top w:w="100" w:type="dxa"/>
              <w:left w:w="100" w:type="dxa"/>
              <w:bottom w:w="100" w:type="dxa"/>
              <w:right w:w="100" w:type="dxa"/>
            </w:tcMar>
          </w:tcPr>
          <w:p w14:paraId="386F03EE" w14:textId="77777777" w:rsidR="00503D73" w:rsidRPr="0081648B" w:rsidRDefault="006F386A">
            <w:r w:rsidRPr="0081648B">
              <w:t xml:space="preserve">Analysing the role and impact of community-based interventions to prevent childhood obesity by understanding current issues </w:t>
            </w:r>
          </w:p>
        </w:tc>
        <w:tc>
          <w:tcPr>
            <w:tcW w:w="1560" w:type="dxa"/>
            <w:tcMar>
              <w:top w:w="100" w:type="dxa"/>
              <w:left w:w="100" w:type="dxa"/>
              <w:bottom w:w="100" w:type="dxa"/>
              <w:right w:w="100" w:type="dxa"/>
            </w:tcMar>
          </w:tcPr>
          <w:p w14:paraId="15F68A4B" w14:textId="77777777" w:rsidR="00503D73" w:rsidRPr="0081648B" w:rsidRDefault="006F386A">
            <w:r w:rsidRPr="0081648B">
              <w:t xml:space="preserve">Understanding setting-based interventions for the prevention of childhood obesity based on the current scenario </w:t>
            </w:r>
          </w:p>
        </w:tc>
        <w:tc>
          <w:tcPr>
            <w:tcW w:w="1560" w:type="dxa"/>
            <w:tcMar>
              <w:top w:w="100" w:type="dxa"/>
              <w:left w:w="100" w:type="dxa"/>
              <w:bottom w:w="100" w:type="dxa"/>
              <w:right w:w="100" w:type="dxa"/>
            </w:tcMar>
          </w:tcPr>
          <w:p w14:paraId="2E242801" w14:textId="77777777" w:rsidR="00503D73" w:rsidRPr="0081648B" w:rsidRDefault="006F386A">
            <w:r w:rsidRPr="0081648B">
              <w:t xml:space="preserve">Climate change and other influential factors are analysed in the context of implementing community-based interventions against obesity among children </w:t>
            </w:r>
          </w:p>
        </w:tc>
        <w:tc>
          <w:tcPr>
            <w:tcW w:w="1560" w:type="dxa"/>
            <w:tcMar>
              <w:top w:w="100" w:type="dxa"/>
              <w:left w:w="100" w:type="dxa"/>
              <w:bottom w:w="100" w:type="dxa"/>
              <w:right w:w="100" w:type="dxa"/>
            </w:tcMar>
          </w:tcPr>
          <w:p w14:paraId="3C1F7027" w14:textId="77777777" w:rsidR="00503D73" w:rsidRPr="0081648B" w:rsidRDefault="006F386A">
            <w:r w:rsidRPr="0081648B">
              <w:t xml:space="preserve">Analysis of community-based interventions by understanding influential factors such as socio-economic standards of children in obesity risks for further betterment  </w:t>
            </w:r>
          </w:p>
        </w:tc>
        <w:tc>
          <w:tcPr>
            <w:tcW w:w="1560" w:type="dxa"/>
            <w:tcMar>
              <w:top w:w="100" w:type="dxa"/>
              <w:left w:w="100" w:type="dxa"/>
              <w:bottom w:w="100" w:type="dxa"/>
              <w:right w:w="100" w:type="dxa"/>
            </w:tcMar>
          </w:tcPr>
          <w:p w14:paraId="1D1E4E14" w14:textId="77777777" w:rsidR="00503D73" w:rsidRPr="0081648B" w:rsidRDefault="006F386A">
            <w:r w:rsidRPr="0081648B">
              <w:t xml:space="preserve">Discussion of the needs for home and community-based interventions for the prevention of childhood obesity with trail-based approach </w:t>
            </w:r>
          </w:p>
        </w:tc>
      </w:tr>
      <w:tr w:rsidR="00503D73" w:rsidRPr="0081648B" w14:paraId="61035175" w14:textId="77777777">
        <w:trPr>
          <w:jc w:val="center"/>
        </w:trPr>
        <w:tc>
          <w:tcPr>
            <w:tcW w:w="156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355EF387" w14:textId="77777777" w:rsidR="00503D73" w:rsidRPr="0081648B" w:rsidRDefault="006F386A">
            <w:pPr>
              <w:rPr>
                <w:b/>
                <w:bCs/>
                <w:i/>
                <w:iCs/>
              </w:rPr>
            </w:pPr>
            <w:r w:rsidRPr="0081648B">
              <w:rPr>
                <w:b/>
                <w:bCs/>
                <w:i/>
                <w:iCs/>
              </w:rPr>
              <w:t>Study design</w:t>
            </w:r>
          </w:p>
        </w:tc>
        <w:tc>
          <w:tcPr>
            <w:tcW w:w="1560" w:type="dxa"/>
            <w:tcMar>
              <w:top w:w="100" w:type="dxa"/>
              <w:left w:w="100" w:type="dxa"/>
              <w:bottom w:w="100" w:type="dxa"/>
              <w:right w:w="100" w:type="dxa"/>
            </w:tcMar>
          </w:tcPr>
          <w:p w14:paraId="16B15FB5" w14:textId="77777777" w:rsidR="00503D73" w:rsidRPr="0081648B" w:rsidRDefault="006F386A">
            <w:r w:rsidRPr="0081648B">
              <w:t xml:space="preserve">Secondary qualitative research design </w:t>
            </w:r>
          </w:p>
        </w:tc>
        <w:tc>
          <w:tcPr>
            <w:tcW w:w="1560" w:type="dxa"/>
            <w:tcMar>
              <w:top w:w="100" w:type="dxa"/>
              <w:left w:w="100" w:type="dxa"/>
              <w:bottom w:w="100" w:type="dxa"/>
              <w:right w:w="100" w:type="dxa"/>
            </w:tcMar>
          </w:tcPr>
          <w:p w14:paraId="2DB1582E" w14:textId="77777777" w:rsidR="00503D73" w:rsidRPr="0081648B" w:rsidRDefault="006F386A">
            <w:r w:rsidRPr="0081648B">
              <w:t xml:space="preserve">Secondary qualitative research design </w:t>
            </w:r>
          </w:p>
        </w:tc>
        <w:tc>
          <w:tcPr>
            <w:tcW w:w="1560" w:type="dxa"/>
            <w:tcMar>
              <w:top w:w="100" w:type="dxa"/>
              <w:left w:w="100" w:type="dxa"/>
              <w:bottom w:w="100" w:type="dxa"/>
              <w:right w:w="100" w:type="dxa"/>
            </w:tcMar>
          </w:tcPr>
          <w:p w14:paraId="0790A3BF" w14:textId="77777777" w:rsidR="00503D73" w:rsidRPr="0081648B" w:rsidRDefault="006F386A">
            <w:r w:rsidRPr="0081648B">
              <w:t xml:space="preserve">Secondary qualitative research design </w:t>
            </w:r>
          </w:p>
        </w:tc>
        <w:tc>
          <w:tcPr>
            <w:tcW w:w="1560" w:type="dxa"/>
            <w:tcMar>
              <w:top w:w="100" w:type="dxa"/>
              <w:left w:w="100" w:type="dxa"/>
              <w:bottom w:w="100" w:type="dxa"/>
              <w:right w:w="100" w:type="dxa"/>
            </w:tcMar>
          </w:tcPr>
          <w:p w14:paraId="52E6915B" w14:textId="77777777" w:rsidR="00503D73" w:rsidRPr="0081648B" w:rsidRDefault="006F386A">
            <w:r w:rsidRPr="0081648B">
              <w:t xml:space="preserve">Secondary qualitative research design </w:t>
            </w:r>
          </w:p>
        </w:tc>
        <w:tc>
          <w:tcPr>
            <w:tcW w:w="1560" w:type="dxa"/>
            <w:tcMar>
              <w:top w:w="100" w:type="dxa"/>
              <w:left w:w="100" w:type="dxa"/>
              <w:bottom w:w="100" w:type="dxa"/>
              <w:right w:w="100" w:type="dxa"/>
            </w:tcMar>
          </w:tcPr>
          <w:p w14:paraId="72632806" w14:textId="77777777" w:rsidR="00503D73" w:rsidRPr="0081648B" w:rsidRDefault="006F386A">
            <w:r w:rsidRPr="0081648B">
              <w:t xml:space="preserve">Secondary qualitative research design </w:t>
            </w:r>
          </w:p>
        </w:tc>
      </w:tr>
      <w:tr w:rsidR="00503D73" w:rsidRPr="0081648B" w14:paraId="6B475136" w14:textId="77777777">
        <w:trPr>
          <w:jc w:val="center"/>
        </w:trPr>
        <w:tc>
          <w:tcPr>
            <w:tcW w:w="156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758E944" w14:textId="77777777" w:rsidR="00503D73" w:rsidRPr="0081648B" w:rsidRDefault="006F386A">
            <w:pPr>
              <w:rPr>
                <w:b/>
                <w:bCs/>
                <w:i/>
                <w:iCs/>
              </w:rPr>
            </w:pPr>
            <w:r w:rsidRPr="0081648B">
              <w:rPr>
                <w:b/>
                <w:bCs/>
                <w:i/>
                <w:iCs/>
              </w:rPr>
              <w:t>Population:</w:t>
            </w:r>
          </w:p>
        </w:tc>
        <w:tc>
          <w:tcPr>
            <w:tcW w:w="1560" w:type="dxa"/>
            <w:tcMar>
              <w:top w:w="100" w:type="dxa"/>
              <w:left w:w="100" w:type="dxa"/>
              <w:bottom w:w="100" w:type="dxa"/>
              <w:right w:w="100" w:type="dxa"/>
            </w:tcMar>
          </w:tcPr>
          <w:p w14:paraId="08F9C7E6" w14:textId="77777777" w:rsidR="00503D73" w:rsidRPr="0081648B" w:rsidRDefault="006F386A">
            <w:r w:rsidRPr="0081648B">
              <w:t xml:space="preserve">Not Applicable </w:t>
            </w:r>
          </w:p>
        </w:tc>
        <w:tc>
          <w:tcPr>
            <w:tcW w:w="1560" w:type="dxa"/>
            <w:tcMar>
              <w:top w:w="100" w:type="dxa"/>
              <w:left w:w="100" w:type="dxa"/>
              <w:bottom w:w="100" w:type="dxa"/>
              <w:right w:w="100" w:type="dxa"/>
            </w:tcMar>
          </w:tcPr>
          <w:p w14:paraId="71766F22" w14:textId="77777777" w:rsidR="00503D73" w:rsidRPr="0081648B" w:rsidRDefault="006F386A">
            <w:r w:rsidRPr="0081648B">
              <w:t>Not Applicable</w:t>
            </w:r>
          </w:p>
        </w:tc>
        <w:tc>
          <w:tcPr>
            <w:tcW w:w="1560" w:type="dxa"/>
            <w:tcMar>
              <w:top w:w="100" w:type="dxa"/>
              <w:left w:w="100" w:type="dxa"/>
              <w:bottom w:w="100" w:type="dxa"/>
              <w:right w:w="100" w:type="dxa"/>
            </w:tcMar>
          </w:tcPr>
          <w:p w14:paraId="67926E79" w14:textId="77777777" w:rsidR="00503D73" w:rsidRPr="0081648B" w:rsidRDefault="006F386A">
            <w:r w:rsidRPr="0081648B">
              <w:t>Not Applicable</w:t>
            </w:r>
          </w:p>
        </w:tc>
        <w:tc>
          <w:tcPr>
            <w:tcW w:w="1560" w:type="dxa"/>
            <w:tcMar>
              <w:top w:w="100" w:type="dxa"/>
              <w:left w:w="100" w:type="dxa"/>
              <w:bottom w:w="100" w:type="dxa"/>
              <w:right w:w="100" w:type="dxa"/>
            </w:tcMar>
          </w:tcPr>
          <w:p w14:paraId="77A5135C" w14:textId="77777777" w:rsidR="00503D73" w:rsidRPr="0081648B" w:rsidRDefault="006F386A">
            <w:r w:rsidRPr="0081648B">
              <w:t>Not Applicable</w:t>
            </w:r>
          </w:p>
        </w:tc>
        <w:tc>
          <w:tcPr>
            <w:tcW w:w="1560" w:type="dxa"/>
            <w:tcMar>
              <w:top w:w="100" w:type="dxa"/>
              <w:left w:w="100" w:type="dxa"/>
              <w:bottom w:w="100" w:type="dxa"/>
              <w:right w:w="100" w:type="dxa"/>
            </w:tcMar>
          </w:tcPr>
          <w:p w14:paraId="12E4B6D9" w14:textId="77777777" w:rsidR="00503D73" w:rsidRPr="0081648B" w:rsidRDefault="006F386A">
            <w:r w:rsidRPr="0081648B">
              <w:t>Not Applicable</w:t>
            </w:r>
          </w:p>
        </w:tc>
      </w:tr>
      <w:tr w:rsidR="00503D73" w:rsidRPr="0081648B" w14:paraId="198F39EE" w14:textId="77777777">
        <w:trPr>
          <w:jc w:val="center"/>
        </w:trPr>
        <w:tc>
          <w:tcPr>
            <w:tcW w:w="156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A036F2B" w14:textId="77777777" w:rsidR="00503D73" w:rsidRPr="0081648B" w:rsidRDefault="006F386A">
            <w:pPr>
              <w:rPr>
                <w:b/>
                <w:bCs/>
                <w:i/>
                <w:iCs/>
              </w:rPr>
            </w:pPr>
            <w:r w:rsidRPr="0081648B">
              <w:rPr>
                <w:b/>
                <w:bCs/>
                <w:i/>
                <w:iCs/>
              </w:rPr>
              <w:t>Sample size</w:t>
            </w:r>
          </w:p>
        </w:tc>
        <w:tc>
          <w:tcPr>
            <w:tcW w:w="1560" w:type="dxa"/>
            <w:tcMar>
              <w:top w:w="100" w:type="dxa"/>
              <w:left w:w="100" w:type="dxa"/>
              <w:bottom w:w="100" w:type="dxa"/>
              <w:right w:w="100" w:type="dxa"/>
            </w:tcMar>
          </w:tcPr>
          <w:p w14:paraId="60CC837C" w14:textId="77777777" w:rsidR="00503D73" w:rsidRPr="0081648B" w:rsidRDefault="006F386A">
            <w:r w:rsidRPr="0081648B">
              <w:t>Not Applicable</w:t>
            </w:r>
          </w:p>
        </w:tc>
        <w:tc>
          <w:tcPr>
            <w:tcW w:w="1560" w:type="dxa"/>
            <w:tcMar>
              <w:top w:w="100" w:type="dxa"/>
              <w:left w:w="100" w:type="dxa"/>
              <w:bottom w:w="100" w:type="dxa"/>
              <w:right w:w="100" w:type="dxa"/>
            </w:tcMar>
          </w:tcPr>
          <w:p w14:paraId="20DD1519" w14:textId="77777777" w:rsidR="00503D73" w:rsidRPr="0081648B" w:rsidRDefault="006F386A">
            <w:r w:rsidRPr="0081648B">
              <w:t>Not Applicable</w:t>
            </w:r>
          </w:p>
        </w:tc>
        <w:tc>
          <w:tcPr>
            <w:tcW w:w="1560" w:type="dxa"/>
            <w:tcMar>
              <w:top w:w="100" w:type="dxa"/>
              <w:left w:w="100" w:type="dxa"/>
              <w:bottom w:w="100" w:type="dxa"/>
              <w:right w:w="100" w:type="dxa"/>
            </w:tcMar>
          </w:tcPr>
          <w:p w14:paraId="5C7F2CE2" w14:textId="77777777" w:rsidR="00503D73" w:rsidRPr="0081648B" w:rsidRDefault="006F386A">
            <w:r w:rsidRPr="0081648B">
              <w:t>Not Applicable</w:t>
            </w:r>
          </w:p>
        </w:tc>
        <w:tc>
          <w:tcPr>
            <w:tcW w:w="1560" w:type="dxa"/>
            <w:tcMar>
              <w:top w:w="100" w:type="dxa"/>
              <w:left w:w="100" w:type="dxa"/>
              <w:bottom w:w="100" w:type="dxa"/>
              <w:right w:w="100" w:type="dxa"/>
            </w:tcMar>
          </w:tcPr>
          <w:p w14:paraId="15E9BAE9" w14:textId="77777777" w:rsidR="00503D73" w:rsidRPr="0081648B" w:rsidRDefault="006F386A">
            <w:r w:rsidRPr="0081648B">
              <w:t>Not Applicable</w:t>
            </w:r>
          </w:p>
        </w:tc>
        <w:tc>
          <w:tcPr>
            <w:tcW w:w="1560" w:type="dxa"/>
            <w:tcMar>
              <w:top w:w="100" w:type="dxa"/>
              <w:left w:w="100" w:type="dxa"/>
              <w:bottom w:w="100" w:type="dxa"/>
              <w:right w:w="100" w:type="dxa"/>
            </w:tcMar>
          </w:tcPr>
          <w:p w14:paraId="42B44A32" w14:textId="77777777" w:rsidR="00503D73" w:rsidRPr="0081648B" w:rsidRDefault="006F386A">
            <w:r w:rsidRPr="0081648B">
              <w:t>Not Applicable</w:t>
            </w:r>
          </w:p>
        </w:tc>
      </w:tr>
      <w:tr w:rsidR="00503D73" w:rsidRPr="0081648B" w14:paraId="42778E00" w14:textId="77777777">
        <w:trPr>
          <w:jc w:val="center"/>
        </w:trPr>
        <w:tc>
          <w:tcPr>
            <w:tcW w:w="156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6AE2A2B" w14:textId="77777777" w:rsidR="00503D73" w:rsidRPr="0081648B" w:rsidRDefault="006F386A">
            <w:pPr>
              <w:rPr>
                <w:b/>
                <w:bCs/>
                <w:i/>
                <w:iCs/>
              </w:rPr>
            </w:pPr>
            <w:r w:rsidRPr="0081648B">
              <w:rPr>
                <w:b/>
                <w:bCs/>
                <w:i/>
                <w:iCs/>
              </w:rPr>
              <w:t xml:space="preserve">Age </w:t>
            </w:r>
          </w:p>
        </w:tc>
        <w:tc>
          <w:tcPr>
            <w:tcW w:w="1560" w:type="dxa"/>
            <w:tcMar>
              <w:top w:w="100" w:type="dxa"/>
              <w:left w:w="100" w:type="dxa"/>
              <w:bottom w:w="100" w:type="dxa"/>
              <w:right w:w="100" w:type="dxa"/>
            </w:tcMar>
          </w:tcPr>
          <w:p w14:paraId="02946AC6" w14:textId="77777777" w:rsidR="00503D73" w:rsidRPr="0081648B" w:rsidRDefault="006F386A">
            <w:r w:rsidRPr="0081648B">
              <w:t>Not Applicable</w:t>
            </w:r>
          </w:p>
        </w:tc>
        <w:tc>
          <w:tcPr>
            <w:tcW w:w="1560" w:type="dxa"/>
            <w:tcMar>
              <w:top w:w="100" w:type="dxa"/>
              <w:left w:w="100" w:type="dxa"/>
              <w:bottom w:w="100" w:type="dxa"/>
              <w:right w:w="100" w:type="dxa"/>
            </w:tcMar>
          </w:tcPr>
          <w:p w14:paraId="12D0D56C" w14:textId="77777777" w:rsidR="00503D73" w:rsidRPr="0081648B" w:rsidRDefault="006F386A">
            <w:r w:rsidRPr="0081648B">
              <w:t>Not Applicable</w:t>
            </w:r>
          </w:p>
        </w:tc>
        <w:tc>
          <w:tcPr>
            <w:tcW w:w="1560" w:type="dxa"/>
            <w:tcMar>
              <w:top w:w="100" w:type="dxa"/>
              <w:left w:w="100" w:type="dxa"/>
              <w:bottom w:w="100" w:type="dxa"/>
              <w:right w:w="100" w:type="dxa"/>
            </w:tcMar>
          </w:tcPr>
          <w:p w14:paraId="70983925" w14:textId="77777777" w:rsidR="00503D73" w:rsidRPr="0081648B" w:rsidRDefault="006F386A">
            <w:r w:rsidRPr="0081648B">
              <w:t>Not Applicable</w:t>
            </w:r>
          </w:p>
        </w:tc>
        <w:tc>
          <w:tcPr>
            <w:tcW w:w="1560" w:type="dxa"/>
            <w:tcMar>
              <w:top w:w="100" w:type="dxa"/>
              <w:left w:w="100" w:type="dxa"/>
              <w:bottom w:w="100" w:type="dxa"/>
              <w:right w:w="100" w:type="dxa"/>
            </w:tcMar>
          </w:tcPr>
          <w:p w14:paraId="1AD53808" w14:textId="77777777" w:rsidR="00503D73" w:rsidRPr="0081648B" w:rsidRDefault="006F386A">
            <w:r w:rsidRPr="0081648B">
              <w:t>Not Applicable</w:t>
            </w:r>
          </w:p>
        </w:tc>
        <w:tc>
          <w:tcPr>
            <w:tcW w:w="1560" w:type="dxa"/>
            <w:tcMar>
              <w:top w:w="100" w:type="dxa"/>
              <w:left w:w="100" w:type="dxa"/>
              <w:bottom w:w="100" w:type="dxa"/>
              <w:right w:w="100" w:type="dxa"/>
            </w:tcMar>
          </w:tcPr>
          <w:p w14:paraId="00D33A7D" w14:textId="77777777" w:rsidR="00503D73" w:rsidRPr="0081648B" w:rsidRDefault="006F386A">
            <w:r w:rsidRPr="0081648B">
              <w:t>Not Applicable</w:t>
            </w:r>
          </w:p>
        </w:tc>
      </w:tr>
      <w:tr w:rsidR="00503D73" w:rsidRPr="0081648B" w14:paraId="1679D6A1" w14:textId="77777777">
        <w:trPr>
          <w:jc w:val="center"/>
        </w:trPr>
        <w:tc>
          <w:tcPr>
            <w:tcW w:w="156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F8F5F81" w14:textId="77777777" w:rsidR="00503D73" w:rsidRPr="0081648B" w:rsidRDefault="006F386A">
            <w:pPr>
              <w:rPr>
                <w:b/>
                <w:bCs/>
                <w:i/>
                <w:iCs/>
              </w:rPr>
            </w:pPr>
            <w:r w:rsidRPr="0081648B">
              <w:rPr>
                <w:b/>
                <w:bCs/>
                <w:i/>
                <w:iCs/>
              </w:rPr>
              <w:t>Education, years</w:t>
            </w:r>
          </w:p>
        </w:tc>
        <w:tc>
          <w:tcPr>
            <w:tcW w:w="1560" w:type="dxa"/>
            <w:tcMar>
              <w:top w:w="100" w:type="dxa"/>
              <w:left w:w="100" w:type="dxa"/>
              <w:bottom w:w="100" w:type="dxa"/>
              <w:right w:w="100" w:type="dxa"/>
            </w:tcMar>
          </w:tcPr>
          <w:p w14:paraId="3A4FC46F" w14:textId="77777777" w:rsidR="00503D73" w:rsidRPr="0081648B" w:rsidRDefault="006F386A">
            <w:r w:rsidRPr="0081648B">
              <w:t xml:space="preserve">Relevant to the research contexts </w:t>
            </w:r>
          </w:p>
        </w:tc>
        <w:tc>
          <w:tcPr>
            <w:tcW w:w="1560" w:type="dxa"/>
            <w:tcMar>
              <w:top w:w="100" w:type="dxa"/>
              <w:left w:w="100" w:type="dxa"/>
              <w:bottom w:w="100" w:type="dxa"/>
              <w:right w:w="100" w:type="dxa"/>
            </w:tcMar>
          </w:tcPr>
          <w:p w14:paraId="212FB7CF" w14:textId="77777777" w:rsidR="00503D73" w:rsidRPr="0081648B" w:rsidRDefault="006F386A">
            <w:r w:rsidRPr="0081648B">
              <w:t xml:space="preserve">Relevant to the research purpose </w:t>
            </w:r>
          </w:p>
        </w:tc>
        <w:tc>
          <w:tcPr>
            <w:tcW w:w="1560" w:type="dxa"/>
            <w:tcMar>
              <w:top w:w="100" w:type="dxa"/>
              <w:left w:w="100" w:type="dxa"/>
              <w:bottom w:w="100" w:type="dxa"/>
              <w:right w:w="100" w:type="dxa"/>
            </w:tcMar>
          </w:tcPr>
          <w:p w14:paraId="3EAB3FBD" w14:textId="77777777" w:rsidR="00503D73" w:rsidRPr="0081648B" w:rsidRDefault="006F386A">
            <w:r w:rsidRPr="0081648B">
              <w:t xml:space="preserve">Relevant to the research aim and objectives </w:t>
            </w:r>
          </w:p>
        </w:tc>
        <w:tc>
          <w:tcPr>
            <w:tcW w:w="1560" w:type="dxa"/>
            <w:tcMar>
              <w:top w:w="100" w:type="dxa"/>
              <w:left w:w="100" w:type="dxa"/>
              <w:bottom w:w="100" w:type="dxa"/>
              <w:right w:w="100" w:type="dxa"/>
            </w:tcMar>
          </w:tcPr>
          <w:p w14:paraId="4AB910B3" w14:textId="77777777" w:rsidR="00503D73" w:rsidRPr="0081648B" w:rsidRDefault="006F386A">
            <w:r w:rsidRPr="0081648B">
              <w:t xml:space="preserve">Relevant to the research aspects </w:t>
            </w:r>
          </w:p>
        </w:tc>
        <w:tc>
          <w:tcPr>
            <w:tcW w:w="1560" w:type="dxa"/>
            <w:tcMar>
              <w:top w:w="100" w:type="dxa"/>
              <w:left w:w="100" w:type="dxa"/>
              <w:bottom w:w="100" w:type="dxa"/>
              <w:right w:w="100" w:type="dxa"/>
            </w:tcMar>
          </w:tcPr>
          <w:p w14:paraId="38C2711A" w14:textId="77777777" w:rsidR="00503D73" w:rsidRPr="0081648B" w:rsidRDefault="006F386A">
            <w:r w:rsidRPr="0081648B">
              <w:t xml:space="preserve">Relevant to the research contexts and intentions </w:t>
            </w:r>
          </w:p>
        </w:tc>
      </w:tr>
      <w:tr w:rsidR="00503D73" w:rsidRPr="0081648B" w14:paraId="15A4E9EF" w14:textId="77777777">
        <w:trPr>
          <w:jc w:val="center"/>
        </w:trPr>
        <w:tc>
          <w:tcPr>
            <w:tcW w:w="156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B2B8C58" w14:textId="77777777" w:rsidR="00503D73" w:rsidRPr="0081648B" w:rsidRDefault="006F386A">
            <w:pPr>
              <w:rPr>
                <w:b/>
                <w:bCs/>
                <w:i/>
                <w:iCs/>
              </w:rPr>
            </w:pPr>
            <w:r w:rsidRPr="0081648B">
              <w:rPr>
                <w:b/>
                <w:bCs/>
                <w:i/>
                <w:iCs/>
              </w:rPr>
              <w:t>Ethnicity/race/religion</w:t>
            </w:r>
          </w:p>
        </w:tc>
        <w:tc>
          <w:tcPr>
            <w:tcW w:w="1560" w:type="dxa"/>
            <w:tcMar>
              <w:top w:w="100" w:type="dxa"/>
              <w:left w:w="100" w:type="dxa"/>
              <w:bottom w:w="100" w:type="dxa"/>
              <w:right w:w="100" w:type="dxa"/>
            </w:tcMar>
          </w:tcPr>
          <w:p w14:paraId="30B3EC1A" w14:textId="77777777" w:rsidR="00503D73" w:rsidRPr="0081648B" w:rsidRDefault="006F386A">
            <w:r w:rsidRPr="0081648B">
              <w:t>Not Applicable</w:t>
            </w:r>
          </w:p>
        </w:tc>
        <w:tc>
          <w:tcPr>
            <w:tcW w:w="1560" w:type="dxa"/>
            <w:tcMar>
              <w:top w:w="100" w:type="dxa"/>
              <w:left w:w="100" w:type="dxa"/>
              <w:bottom w:w="100" w:type="dxa"/>
              <w:right w:w="100" w:type="dxa"/>
            </w:tcMar>
          </w:tcPr>
          <w:p w14:paraId="01757D03" w14:textId="77777777" w:rsidR="00503D73" w:rsidRPr="0081648B" w:rsidRDefault="006F386A">
            <w:r w:rsidRPr="0081648B">
              <w:t>Not Applicable</w:t>
            </w:r>
          </w:p>
        </w:tc>
        <w:tc>
          <w:tcPr>
            <w:tcW w:w="1560" w:type="dxa"/>
            <w:tcMar>
              <w:top w:w="100" w:type="dxa"/>
              <w:left w:w="100" w:type="dxa"/>
              <w:bottom w:w="100" w:type="dxa"/>
              <w:right w:w="100" w:type="dxa"/>
            </w:tcMar>
          </w:tcPr>
          <w:p w14:paraId="13498E38" w14:textId="77777777" w:rsidR="00503D73" w:rsidRPr="0081648B" w:rsidRDefault="006F386A">
            <w:r w:rsidRPr="0081648B">
              <w:t>Not Applicable</w:t>
            </w:r>
          </w:p>
        </w:tc>
        <w:tc>
          <w:tcPr>
            <w:tcW w:w="1560" w:type="dxa"/>
            <w:tcMar>
              <w:top w:w="100" w:type="dxa"/>
              <w:left w:w="100" w:type="dxa"/>
              <w:bottom w:w="100" w:type="dxa"/>
              <w:right w:w="100" w:type="dxa"/>
            </w:tcMar>
          </w:tcPr>
          <w:p w14:paraId="07E1C1AE" w14:textId="77777777" w:rsidR="00503D73" w:rsidRPr="0081648B" w:rsidRDefault="006F386A">
            <w:r w:rsidRPr="0081648B">
              <w:t>Not Applicable</w:t>
            </w:r>
          </w:p>
        </w:tc>
        <w:tc>
          <w:tcPr>
            <w:tcW w:w="1560" w:type="dxa"/>
            <w:tcMar>
              <w:top w:w="100" w:type="dxa"/>
              <w:left w:w="100" w:type="dxa"/>
              <w:bottom w:w="100" w:type="dxa"/>
              <w:right w:w="100" w:type="dxa"/>
            </w:tcMar>
          </w:tcPr>
          <w:p w14:paraId="7ACFEC30" w14:textId="77777777" w:rsidR="00503D73" w:rsidRPr="0081648B" w:rsidRDefault="006F386A">
            <w:r w:rsidRPr="0081648B">
              <w:t>Not Applicable</w:t>
            </w:r>
          </w:p>
        </w:tc>
      </w:tr>
      <w:tr w:rsidR="00503D73" w:rsidRPr="0081648B" w14:paraId="7F9E3AC2" w14:textId="77777777">
        <w:trPr>
          <w:jc w:val="center"/>
        </w:trPr>
        <w:tc>
          <w:tcPr>
            <w:tcW w:w="156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2AF34B0" w14:textId="77777777" w:rsidR="00503D73" w:rsidRPr="0081648B" w:rsidRDefault="006F386A">
            <w:pPr>
              <w:rPr>
                <w:b/>
                <w:bCs/>
                <w:i/>
                <w:iCs/>
              </w:rPr>
            </w:pPr>
            <w:r w:rsidRPr="0081648B">
              <w:rPr>
                <w:b/>
                <w:bCs/>
                <w:i/>
                <w:iCs/>
              </w:rPr>
              <w:t xml:space="preserve">Setting </w:t>
            </w:r>
          </w:p>
        </w:tc>
        <w:tc>
          <w:tcPr>
            <w:tcW w:w="1560" w:type="dxa"/>
            <w:tcMar>
              <w:top w:w="100" w:type="dxa"/>
              <w:left w:w="100" w:type="dxa"/>
              <w:bottom w:w="100" w:type="dxa"/>
              <w:right w:w="100" w:type="dxa"/>
            </w:tcMar>
          </w:tcPr>
          <w:p w14:paraId="46852CFD" w14:textId="77777777" w:rsidR="00503D73" w:rsidRPr="0081648B" w:rsidRDefault="006F386A">
            <w:r w:rsidRPr="0081648B">
              <w:t>Not Applicable</w:t>
            </w:r>
          </w:p>
        </w:tc>
        <w:tc>
          <w:tcPr>
            <w:tcW w:w="1560" w:type="dxa"/>
            <w:tcMar>
              <w:top w:w="100" w:type="dxa"/>
              <w:left w:w="100" w:type="dxa"/>
              <w:bottom w:w="100" w:type="dxa"/>
              <w:right w:w="100" w:type="dxa"/>
            </w:tcMar>
          </w:tcPr>
          <w:p w14:paraId="7E1BB2DC" w14:textId="77777777" w:rsidR="00503D73" w:rsidRPr="0081648B" w:rsidRDefault="006F386A">
            <w:r w:rsidRPr="0081648B">
              <w:t>Not Applicable</w:t>
            </w:r>
          </w:p>
        </w:tc>
        <w:tc>
          <w:tcPr>
            <w:tcW w:w="1560" w:type="dxa"/>
            <w:tcMar>
              <w:top w:w="100" w:type="dxa"/>
              <w:left w:w="100" w:type="dxa"/>
              <w:bottom w:w="100" w:type="dxa"/>
              <w:right w:w="100" w:type="dxa"/>
            </w:tcMar>
          </w:tcPr>
          <w:p w14:paraId="07A990AB" w14:textId="77777777" w:rsidR="00503D73" w:rsidRPr="0081648B" w:rsidRDefault="006F386A">
            <w:r w:rsidRPr="0081648B">
              <w:t>Not Applicable</w:t>
            </w:r>
          </w:p>
        </w:tc>
        <w:tc>
          <w:tcPr>
            <w:tcW w:w="1560" w:type="dxa"/>
            <w:tcMar>
              <w:top w:w="100" w:type="dxa"/>
              <w:left w:w="100" w:type="dxa"/>
              <w:bottom w:w="100" w:type="dxa"/>
              <w:right w:w="100" w:type="dxa"/>
            </w:tcMar>
          </w:tcPr>
          <w:p w14:paraId="0F1FB595" w14:textId="77777777" w:rsidR="00503D73" w:rsidRPr="0081648B" w:rsidRDefault="006F386A">
            <w:r w:rsidRPr="0081648B">
              <w:t>Not Applicable</w:t>
            </w:r>
          </w:p>
        </w:tc>
        <w:tc>
          <w:tcPr>
            <w:tcW w:w="1560" w:type="dxa"/>
            <w:tcMar>
              <w:top w:w="100" w:type="dxa"/>
              <w:left w:w="100" w:type="dxa"/>
              <w:bottom w:w="100" w:type="dxa"/>
              <w:right w:w="100" w:type="dxa"/>
            </w:tcMar>
          </w:tcPr>
          <w:p w14:paraId="4E85D737" w14:textId="77777777" w:rsidR="00503D73" w:rsidRPr="0081648B" w:rsidRDefault="006F386A">
            <w:r w:rsidRPr="0081648B">
              <w:t>Not Applicable</w:t>
            </w:r>
          </w:p>
        </w:tc>
      </w:tr>
      <w:tr w:rsidR="00503D73" w:rsidRPr="0081648B" w14:paraId="7A602311" w14:textId="77777777">
        <w:trPr>
          <w:jc w:val="center"/>
        </w:trPr>
        <w:tc>
          <w:tcPr>
            <w:tcW w:w="156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4412640" w14:textId="77777777" w:rsidR="00503D73" w:rsidRPr="0081648B" w:rsidRDefault="006F386A">
            <w:pPr>
              <w:rPr>
                <w:b/>
                <w:bCs/>
                <w:i/>
                <w:iCs/>
              </w:rPr>
            </w:pPr>
            <w:r w:rsidRPr="0081648B">
              <w:rPr>
                <w:b/>
                <w:bCs/>
                <w:i/>
                <w:iCs/>
              </w:rPr>
              <w:t>Primary diagnosis at time of event</w:t>
            </w:r>
          </w:p>
        </w:tc>
        <w:tc>
          <w:tcPr>
            <w:tcW w:w="1560" w:type="dxa"/>
            <w:tcMar>
              <w:top w:w="100" w:type="dxa"/>
              <w:left w:w="100" w:type="dxa"/>
              <w:bottom w:w="100" w:type="dxa"/>
              <w:right w:w="100" w:type="dxa"/>
            </w:tcMar>
          </w:tcPr>
          <w:p w14:paraId="0265562C" w14:textId="77777777" w:rsidR="00503D73" w:rsidRPr="0081648B" w:rsidRDefault="006F386A">
            <w:r w:rsidRPr="0081648B">
              <w:t>Not Applicable</w:t>
            </w:r>
          </w:p>
        </w:tc>
        <w:tc>
          <w:tcPr>
            <w:tcW w:w="1560" w:type="dxa"/>
            <w:tcMar>
              <w:top w:w="100" w:type="dxa"/>
              <w:left w:w="100" w:type="dxa"/>
              <w:bottom w:w="100" w:type="dxa"/>
              <w:right w:w="100" w:type="dxa"/>
            </w:tcMar>
          </w:tcPr>
          <w:p w14:paraId="04A77F46" w14:textId="77777777" w:rsidR="00503D73" w:rsidRPr="0081648B" w:rsidRDefault="006F386A">
            <w:r w:rsidRPr="0081648B">
              <w:t>Not Applicable</w:t>
            </w:r>
          </w:p>
        </w:tc>
        <w:tc>
          <w:tcPr>
            <w:tcW w:w="1560" w:type="dxa"/>
            <w:tcMar>
              <w:top w:w="100" w:type="dxa"/>
              <w:left w:w="100" w:type="dxa"/>
              <w:bottom w:w="100" w:type="dxa"/>
              <w:right w:w="100" w:type="dxa"/>
            </w:tcMar>
          </w:tcPr>
          <w:p w14:paraId="28CA5722" w14:textId="77777777" w:rsidR="00503D73" w:rsidRPr="0081648B" w:rsidRDefault="006F386A">
            <w:r w:rsidRPr="0081648B">
              <w:t>Not Applicable</w:t>
            </w:r>
          </w:p>
        </w:tc>
        <w:tc>
          <w:tcPr>
            <w:tcW w:w="1560" w:type="dxa"/>
            <w:tcMar>
              <w:top w:w="100" w:type="dxa"/>
              <w:left w:w="100" w:type="dxa"/>
              <w:bottom w:w="100" w:type="dxa"/>
              <w:right w:w="100" w:type="dxa"/>
            </w:tcMar>
          </w:tcPr>
          <w:p w14:paraId="757D6E62" w14:textId="77777777" w:rsidR="00503D73" w:rsidRPr="0081648B" w:rsidRDefault="006F386A">
            <w:r w:rsidRPr="0081648B">
              <w:t>Not Applicable</w:t>
            </w:r>
          </w:p>
        </w:tc>
        <w:tc>
          <w:tcPr>
            <w:tcW w:w="1560" w:type="dxa"/>
            <w:tcMar>
              <w:top w:w="100" w:type="dxa"/>
              <w:left w:w="100" w:type="dxa"/>
              <w:bottom w:w="100" w:type="dxa"/>
              <w:right w:w="100" w:type="dxa"/>
            </w:tcMar>
          </w:tcPr>
          <w:p w14:paraId="68009BA6" w14:textId="77777777" w:rsidR="00503D73" w:rsidRPr="0081648B" w:rsidRDefault="006F386A">
            <w:r w:rsidRPr="0081648B">
              <w:t>Not Applicable</w:t>
            </w:r>
          </w:p>
        </w:tc>
      </w:tr>
      <w:tr w:rsidR="00503D73" w:rsidRPr="0081648B" w14:paraId="679979B9" w14:textId="77777777">
        <w:trPr>
          <w:jc w:val="center"/>
        </w:trPr>
        <w:tc>
          <w:tcPr>
            <w:tcW w:w="156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52E355E" w14:textId="77777777" w:rsidR="00503D73" w:rsidRPr="0081648B" w:rsidRDefault="006F386A">
            <w:pPr>
              <w:rPr>
                <w:b/>
                <w:bCs/>
                <w:i/>
                <w:iCs/>
              </w:rPr>
            </w:pPr>
            <w:r w:rsidRPr="0081648B">
              <w:rPr>
                <w:b/>
                <w:bCs/>
                <w:i/>
                <w:iCs/>
              </w:rPr>
              <w:t xml:space="preserve">Exposure </w:t>
            </w:r>
          </w:p>
        </w:tc>
        <w:tc>
          <w:tcPr>
            <w:tcW w:w="1560" w:type="dxa"/>
            <w:tcMar>
              <w:top w:w="100" w:type="dxa"/>
              <w:left w:w="100" w:type="dxa"/>
              <w:bottom w:w="100" w:type="dxa"/>
              <w:right w:w="100" w:type="dxa"/>
            </w:tcMar>
          </w:tcPr>
          <w:p w14:paraId="68C22A18" w14:textId="77777777" w:rsidR="00503D73" w:rsidRPr="0081648B" w:rsidRDefault="006F386A">
            <w:r w:rsidRPr="0081648B">
              <w:t>Not Applicable</w:t>
            </w:r>
          </w:p>
        </w:tc>
        <w:tc>
          <w:tcPr>
            <w:tcW w:w="1560" w:type="dxa"/>
            <w:tcMar>
              <w:top w:w="100" w:type="dxa"/>
              <w:left w:w="100" w:type="dxa"/>
              <w:bottom w:w="100" w:type="dxa"/>
              <w:right w:w="100" w:type="dxa"/>
            </w:tcMar>
          </w:tcPr>
          <w:p w14:paraId="7BD5B77A" w14:textId="77777777" w:rsidR="00503D73" w:rsidRPr="0081648B" w:rsidRDefault="006F386A">
            <w:r w:rsidRPr="0081648B">
              <w:t>Not Applicable</w:t>
            </w:r>
          </w:p>
        </w:tc>
        <w:tc>
          <w:tcPr>
            <w:tcW w:w="1560" w:type="dxa"/>
            <w:tcMar>
              <w:top w:w="100" w:type="dxa"/>
              <w:left w:w="100" w:type="dxa"/>
              <w:bottom w:w="100" w:type="dxa"/>
              <w:right w:w="100" w:type="dxa"/>
            </w:tcMar>
          </w:tcPr>
          <w:p w14:paraId="50ECBE94" w14:textId="77777777" w:rsidR="00503D73" w:rsidRPr="0081648B" w:rsidRDefault="006F386A">
            <w:r w:rsidRPr="0081648B">
              <w:t>Not Applicable</w:t>
            </w:r>
          </w:p>
        </w:tc>
        <w:tc>
          <w:tcPr>
            <w:tcW w:w="1560" w:type="dxa"/>
            <w:tcMar>
              <w:top w:w="100" w:type="dxa"/>
              <w:left w:w="100" w:type="dxa"/>
              <w:bottom w:w="100" w:type="dxa"/>
              <w:right w:w="100" w:type="dxa"/>
            </w:tcMar>
          </w:tcPr>
          <w:p w14:paraId="255805F7" w14:textId="77777777" w:rsidR="00503D73" w:rsidRPr="0081648B" w:rsidRDefault="006F386A">
            <w:r w:rsidRPr="0081648B">
              <w:t>Not Applicable</w:t>
            </w:r>
          </w:p>
        </w:tc>
        <w:tc>
          <w:tcPr>
            <w:tcW w:w="1560" w:type="dxa"/>
            <w:tcMar>
              <w:top w:w="100" w:type="dxa"/>
              <w:left w:w="100" w:type="dxa"/>
              <w:bottom w:w="100" w:type="dxa"/>
              <w:right w:w="100" w:type="dxa"/>
            </w:tcMar>
          </w:tcPr>
          <w:p w14:paraId="3CE9922C" w14:textId="77777777" w:rsidR="00503D73" w:rsidRPr="0081648B" w:rsidRDefault="006F386A">
            <w:r w:rsidRPr="0081648B">
              <w:t>Not Applicable</w:t>
            </w:r>
          </w:p>
        </w:tc>
      </w:tr>
      <w:tr w:rsidR="00503D73" w:rsidRPr="0081648B" w14:paraId="358688DE" w14:textId="77777777">
        <w:trPr>
          <w:jc w:val="center"/>
        </w:trPr>
        <w:tc>
          <w:tcPr>
            <w:tcW w:w="156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05DFA2F3" w14:textId="77777777" w:rsidR="00503D73" w:rsidRPr="0081648B" w:rsidRDefault="006F386A">
            <w:pPr>
              <w:rPr>
                <w:b/>
                <w:bCs/>
                <w:i/>
                <w:iCs/>
              </w:rPr>
            </w:pPr>
            <w:r w:rsidRPr="0081648B">
              <w:rPr>
                <w:b/>
                <w:bCs/>
                <w:i/>
                <w:iCs/>
              </w:rPr>
              <w:t xml:space="preserve">Outcomes </w:t>
            </w:r>
          </w:p>
        </w:tc>
        <w:tc>
          <w:tcPr>
            <w:tcW w:w="1560" w:type="dxa"/>
            <w:tcMar>
              <w:top w:w="100" w:type="dxa"/>
              <w:left w:w="100" w:type="dxa"/>
              <w:bottom w:w="100" w:type="dxa"/>
              <w:right w:w="100" w:type="dxa"/>
            </w:tcMar>
          </w:tcPr>
          <w:p w14:paraId="6F7AF79A" w14:textId="77777777" w:rsidR="00503D73" w:rsidRPr="0081648B" w:rsidRDefault="006F386A">
            <w:r w:rsidRPr="0081648B">
              <w:t xml:space="preserve">Developing an intervention plan to prevent childhood obesity </w:t>
            </w:r>
          </w:p>
        </w:tc>
        <w:tc>
          <w:tcPr>
            <w:tcW w:w="1560" w:type="dxa"/>
            <w:tcMar>
              <w:top w:w="100" w:type="dxa"/>
              <w:left w:w="100" w:type="dxa"/>
              <w:bottom w:w="100" w:type="dxa"/>
              <w:right w:w="100" w:type="dxa"/>
            </w:tcMar>
          </w:tcPr>
          <w:p w14:paraId="5B79B90B" w14:textId="77777777" w:rsidR="00503D73" w:rsidRPr="0081648B" w:rsidRDefault="006F386A">
            <w:r w:rsidRPr="0081648B">
              <w:t xml:space="preserve">Developing an intervention plan for a community-based approach </w:t>
            </w:r>
          </w:p>
        </w:tc>
        <w:tc>
          <w:tcPr>
            <w:tcW w:w="1560" w:type="dxa"/>
            <w:tcMar>
              <w:top w:w="100" w:type="dxa"/>
              <w:left w:w="100" w:type="dxa"/>
              <w:bottom w:w="100" w:type="dxa"/>
              <w:right w:w="100" w:type="dxa"/>
            </w:tcMar>
          </w:tcPr>
          <w:p w14:paraId="67BCBCA0" w14:textId="77777777" w:rsidR="00503D73" w:rsidRPr="0081648B" w:rsidRDefault="006F386A">
            <w:r w:rsidRPr="0081648B">
              <w:t xml:space="preserve">Developing an intervention plan with an understanding of influential factors </w:t>
            </w:r>
          </w:p>
        </w:tc>
        <w:tc>
          <w:tcPr>
            <w:tcW w:w="1560" w:type="dxa"/>
            <w:tcMar>
              <w:top w:w="100" w:type="dxa"/>
              <w:left w:w="100" w:type="dxa"/>
              <w:bottom w:w="100" w:type="dxa"/>
              <w:right w:w="100" w:type="dxa"/>
            </w:tcMar>
          </w:tcPr>
          <w:p w14:paraId="4E9D39F7" w14:textId="77777777" w:rsidR="00503D73" w:rsidRPr="0081648B" w:rsidRDefault="006F386A">
            <w:r w:rsidRPr="0081648B">
              <w:t xml:space="preserve">Developing an intervention plan by analysing possible influences </w:t>
            </w:r>
          </w:p>
        </w:tc>
        <w:tc>
          <w:tcPr>
            <w:tcW w:w="1560" w:type="dxa"/>
            <w:tcMar>
              <w:top w:w="100" w:type="dxa"/>
              <w:left w:w="100" w:type="dxa"/>
              <w:bottom w:w="100" w:type="dxa"/>
              <w:right w:w="100" w:type="dxa"/>
            </w:tcMar>
          </w:tcPr>
          <w:p w14:paraId="00C58B88" w14:textId="77777777" w:rsidR="00503D73" w:rsidRPr="0081648B" w:rsidRDefault="006F386A">
            <w:r w:rsidRPr="0081648B">
              <w:t xml:space="preserve">Developing an intervention plan based on changing needs and differences, such as socio-economic aspects </w:t>
            </w:r>
          </w:p>
        </w:tc>
      </w:tr>
      <w:tr w:rsidR="00503D73" w:rsidRPr="0081648B" w14:paraId="13BABDF0" w14:textId="77777777">
        <w:trPr>
          <w:jc w:val="center"/>
        </w:trPr>
        <w:tc>
          <w:tcPr>
            <w:tcW w:w="156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053D89CA" w14:textId="77777777" w:rsidR="00503D73" w:rsidRPr="0081648B" w:rsidRDefault="006F386A">
            <w:pPr>
              <w:rPr>
                <w:b/>
                <w:bCs/>
                <w:i/>
                <w:iCs/>
              </w:rPr>
            </w:pPr>
            <w:r w:rsidRPr="0081648B">
              <w:rPr>
                <w:b/>
                <w:bCs/>
                <w:i/>
                <w:iCs/>
              </w:rPr>
              <w:t>Adverse effects</w:t>
            </w:r>
          </w:p>
        </w:tc>
        <w:tc>
          <w:tcPr>
            <w:tcW w:w="1560" w:type="dxa"/>
            <w:tcMar>
              <w:top w:w="100" w:type="dxa"/>
              <w:left w:w="100" w:type="dxa"/>
              <w:bottom w:w="100" w:type="dxa"/>
              <w:right w:w="100" w:type="dxa"/>
            </w:tcMar>
          </w:tcPr>
          <w:p w14:paraId="24DBC0DC" w14:textId="77777777" w:rsidR="00503D73" w:rsidRPr="0081648B" w:rsidRDefault="006F386A">
            <w:r w:rsidRPr="0081648B">
              <w:t>The lack of practical evidence relevant to the research study</w:t>
            </w:r>
          </w:p>
        </w:tc>
        <w:tc>
          <w:tcPr>
            <w:tcW w:w="1560" w:type="dxa"/>
            <w:tcMar>
              <w:top w:w="100" w:type="dxa"/>
              <w:left w:w="100" w:type="dxa"/>
              <w:bottom w:w="100" w:type="dxa"/>
              <w:right w:w="100" w:type="dxa"/>
            </w:tcMar>
          </w:tcPr>
          <w:p w14:paraId="1D826D6C" w14:textId="77777777" w:rsidR="00503D73" w:rsidRPr="0081648B" w:rsidRDefault="006F386A">
            <w:r w:rsidRPr="0081648B">
              <w:t xml:space="preserve">Limited theoretical alignment with evidence-based data </w:t>
            </w:r>
          </w:p>
        </w:tc>
        <w:tc>
          <w:tcPr>
            <w:tcW w:w="1560" w:type="dxa"/>
            <w:tcMar>
              <w:top w:w="100" w:type="dxa"/>
              <w:left w:w="100" w:type="dxa"/>
              <w:bottom w:w="100" w:type="dxa"/>
              <w:right w:w="100" w:type="dxa"/>
            </w:tcMar>
          </w:tcPr>
          <w:p w14:paraId="2FAC963C" w14:textId="77777777" w:rsidR="00503D73" w:rsidRPr="0081648B" w:rsidRDefault="006F386A">
            <w:r w:rsidRPr="0081648B">
              <w:t xml:space="preserve">Limited outcomes due to a lack of real-life evidences </w:t>
            </w:r>
          </w:p>
        </w:tc>
        <w:tc>
          <w:tcPr>
            <w:tcW w:w="1560" w:type="dxa"/>
            <w:tcMar>
              <w:top w:w="100" w:type="dxa"/>
              <w:left w:w="100" w:type="dxa"/>
              <w:bottom w:w="100" w:type="dxa"/>
              <w:right w:w="100" w:type="dxa"/>
            </w:tcMar>
          </w:tcPr>
          <w:p w14:paraId="0B0C5903" w14:textId="77777777" w:rsidR="00503D73" w:rsidRPr="0081648B" w:rsidRDefault="006F386A">
            <w:r w:rsidRPr="0081648B">
              <w:t xml:space="preserve">The lack of theoretical understanding of the gap in practical evidence and examples </w:t>
            </w:r>
          </w:p>
        </w:tc>
        <w:tc>
          <w:tcPr>
            <w:tcW w:w="1560" w:type="dxa"/>
            <w:tcMar>
              <w:top w:w="100" w:type="dxa"/>
              <w:left w:w="100" w:type="dxa"/>
              <w:bottom w:w="100" w:type="dxa"/>
              <w:right w:w="100" w:type="dxa"/>
            </w:tcMar>
          </w:tcPr>
          <w:p w14:paraId="73BF7A10" w14:textId="77777777" w:rsidR="00503D73" w:rsidRPr="0081648B" w:rsidRDefault="006F386A">
            <w:r w:rsidRPr="0081648B">
              <w:t xml:space="preserve">The gap in healthcare professionals' understanding relevant to the community-based interventions for the prevention of obesity </w:t>
            </w:r>
          </w:p>
        </w:tc>
      </w:tr>
    </w:tbl>
    <w:p w14:paraId="7E15590E" w14:textId="77777777" w:rsidR="00503D73" w:rsidRPr="0081648B" w:rsidRDefault="006F386A">
      <w:pPr>
        <w:pStyle w:val="Heading5"/>
      </w:pPr>
      <w:bookmarkStart w:id="68" w:name="_heading=h.d6v86cormwjy" w:colFirst="0" w:colLast="0"/>
      <w:bookmarkEnd w:id="68"/>
      <w:r w:rsidRPr="0081648B">
        <w:t>Table 4.3.1: Qualitative generic data extraction</w:t>
      </w:r>
    </w:p>
    <w:p w14:paraId="1406691F" w14:textId="77777777" w:rsidR="00503D73" w:rsidRPr="0081648B" w:rsidRDefault="006F386A">
      <w:pPr>
        <w:jc w:val="center"/>
      </w:pPr>
      <w:r w:rsidRPr="0081648B">
        <w:t>(Source: Developed by Learner)</w:t>
      </w:r>
    </w:p>
    <w:p w14:paraId="54FB87A1" w14:textId="77777777" w:rsidR="00503D73" w:rsidRPr="0081648B" w:rsidRDefault="006F386A">
      <w:pPr>
        <w:pStyle w:val="Heading3"/>
      </w:pPr>
      <w:bookmarkStart w:id="69" w:name="_heading=h.e59clnlk4w4j" w:colFirst="0" w:colLast="0"/>
      <w:bookmarkEnd w:id="69"/>
      <w:r w:rsidRPr="0081648B">
        <w:t xml:space="preserve">4.3.2 Quantitative generic data extraction  </w:t>
      </w:r>
    </w:p>
    <w:tbl>
      <w:tblPr>
        <w:tblStyle w:val="ac"/>
        <w:tblW w:w="93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20"/>
        <w:gridCol w:w="1290"/>
        <w:gridCol w:w="1080"/>
        <w:gridCol w:w="1080"/>
        <w:gridCol w:w="1080"/>
        <w:gridCol w:w="1080"/>
        <w:gridCol w:w="1080"/>
        <w:gridCol w:w="1080"/>
      </w:tblGrid>
      <w:tr w:rsidR="00503D73" w:rsidRPr="0081648B" w14:paraId="4A39D903" w14:textId="77777777">
        <w:tc>
          <w:tcPr>
            <w:tcW w:w="1620" w:type="dxa"/>
          </w:tcPr>
          <w:p w14:paraId="508EFC43" w14:textId="77777777" w:rsidR="00503D73" w:rsidRPr="0081648B" w:rsidRDefault="006F386A">
            <w:pPr>
              <w:rPr>
                <w:b/>
                <w:bCs/>
                <w:i/>
                <w:iCs/>
              </w:rPr>
            </w:pPr>
            <w:r w:rsidRPr="0081648B">
              <w:rPr>
                <w:b/>
                <w:bCs/>
                <w:i/>
                <w:iCs/>
              </w:rPr>
              <w:t>Details of the study</w:t>
            </w:r>
          </w:p>
        </w:tc>
        <w:tc>
          <w:tcPr>
            <w:tcW w:w="1290" w:type="dxa"/>
          </w:tcPr>
          <w:p w14:paraId="187068D7" w14:textId="77777777" w:rsidR="00503D73" w:rsidRPr="0081648B" w:rsidRDefault="006F386A">
            <w:pPr>
              <w:rPr>
                <w:b/>
                <w:bCs/>
                <w:i/>
                <w:iCs/>
              </w:rPr>
            </w:pPr>
            <w:r w:rsidRPr="0081648B">
              <w:rPr>
                <w:b/>
                <w:bCs/>
                <w:i/>
                <w:iCs/>
              </w:rPr>
              <w:t>Study 1</w:t>
            </w:r>
          </w:p>
        </w:tc>
        <w:tc>
          <w:tcPr>
            <w:tcW w:w="1080" w:type="dxa"/>
          </w:tcPr>
          <w:p w14:paraId="2B72B30F" w14:textId="77777777" w:rsidR="00503D73" w:rsidRPr="0081648B" w:rsidRDefault="006F386A">
            <w:pPr>
              <w:rPr>
                <w:b/>
                <w:bCs/>
                <w:i/>
                <w:iCs/>
              </w:rPr>
            </w:pPr>
            <w:r w:rsidRPr="0081648B">
              <w:rPr>
                <w:b/>
                <w:bCs/>
                <w:i/>
                <w:iCs/>
              </w:rPr>
              <w:t xml:space="preserve">Study 2 </w:t>
            </w:r>
          </w:p>
        </w:tc>
        <w:tc>
          <w:tcPr>
            <w:tcW w:w="1080" w:type="dxa"/>
          </w:tcPr>
          <w:p w14:paraId="6A4C0DB4" w14:textId="77777777" w:rsidR="00503D73" w:rsidRPr="0081648B" w:rsidRDefault="006F386A">
            <w:pPr>
              <w:rPr>
                <w:b/>
                <w:bCs/>
                <w:i/>
                <w:iCs/>
              </w:rPr>
            </w:pPr>
            <w:r w:rsidRPr="0081648B">
              <w:rPr>
                <w:b/>
                <w:bCs/>
                <w:i/>
                <w:iCs/>
              </w:rPr>
              <w:t xml:space="preserve">Study 3 </w:t>
            </w:r>
          </w:p>
        </w:tc>
        <w:tc>
          <w:tcPr>
            <w:tcW w:w="1080" w:type="dxa"/>
          </w:tcPr>
          <w:p w14:paraId="02B6A8A2" w14:textId="77777777" w:rsidR="00503D73" w:rsidRPr="0081648B" w:rsidRDefault="006F386A">
            <w:pPr>
              <w:rPr>
                <w:b/>
                <w:bCs/>
                <w:i/>
                <w:iCs/>
              </w:rPr>
            </w:pPr>
            <w:r w:rsidRPr="0081648B">
              <w:rPr>
                <w:b/>
                <w:bCs/>
                <w:i/>
                <w:iCs/>
              </w:rPr>
              <w:t>Study 4</w:t>
            </w:r>
          </w:p>
        </w:tc>
        <w:tc>
          <w:tcPr>
            <w:tcW w:w="1080" w:type="dxa"/>
          </w:tcPr>
          <w:p w14:paraId="346FF418" w14:textId="77777777" w:rsidR="00503D73" w:rsidRPr="0081648B" w:rsidRDefault="006F386A">
            <w:pPr>
              <w:rPr>
                <w:b/>
                <w:bCs/>
                <w:i/>
                <w:iCs/>
              </w:rPr>
            </w:pPr>
            <w:r w:rsidRPr="0081648B">
              <w:rPr>
                <w:b/>
                <w:bCs/>
                <w:i/>
                <w:iCs/>
              </w:rPr>
              <w:t>Study 5</w:t>
            </w:r>
          </w:p>
        </w:tc>
        <w:tc>
          <w:tcPr>
            <w:tcW w:w="1080" w:type="dxa"/>
          </w:tcPr>
          <w:p w14:paraId="45F3FAC3" w14:textId="77777777" w:rsidR="00503D73" w:rsidRPr="0081648B" w:rsidRDefault="006F386A">
            <w:pPr>
              <w:rPr>
                <w:b/>
                <w:bCs/>
                <w:i/>
                <w:iCs/>
              </w:rPr>
            </w:pPr>
            <w:r w:rsidRPr="0081648B">
              <w:rPr>
                <w:b/>
                <w:bCs/>
                <w:i/>
                <w:iCs/>
              </w:rPr>
              <w:t>Study 6</w:t>
            </w:r>
          </w:p>
        </w:tc>
        <w:tc>
          <w:tcPr>
            <w:tcW w:w="1080" w:type="dxa"/>
          </w:tcPr>
          <w:p w14:paraId="3BE7E49B" w14:textId="77777777" w:rsidR="00503D73" w:rsidRPr="0081648B" w:rsidRDefault="006F386A">
            <w:pPr>
              <w:rPr>
                <w:b/>
                <w:bCs/>
                <w:i/>
                <w:iCs/>
              </w:rPr>
            </w:pPr>
            <w:r w:rsidRPr="0081648B">
              <w:rPr>
                <w:b/>
                <w:bCs/>
                <w:i/>
                <w:iCs/>
              </w:rPr>
              <w:t>Study 7</w:t>
            </w:r>
          </w:p>
        </w:tc>
      </w:tr>
      <w:tr w:rsidR="00503D73" w:rsidRPr="0081648B" w14:paraId="0EEDE733" w14:textId="77777777">
        <w:tc>
          <w:tcPr>
            <w:tcW w:w="1620" w:type="dxa"/>
          </w:tcPr>
          <w:p w14:paraId="2847259A" w14:textId="77777777" w:rsidR="00503D73" w:rsidRPr="0081648B" w:rsidRDefault="006F386A">
            <w:pPr>
              <w:rPr>
                <w:b/>
                <w:bCs/>
              </w:rPr>
            </w:pPr>
            <w:r w:rsidRPr="0081648B">
              <w:rPr>
                <w:b/>
                <w:bCs/>
              </w:rPr>
              <w:t>Date of data extraction</w:t>
            </w:r>
          </w:p>
        </w:tc>
        <w:tc>
          <w:tcPr>
            <w:tcW w:w="1290" w:type="dxa"/>
          </w:tcPr>
          <w:p w14:paraId="4C7A52CC" w14:textId="77777777" w:rsidR="00503D73" w:rsidRPr="0081648B" w:rsidRDefault="006F386A">
            <w:r w:rsidRPr="0081648B">
              <w:t>16.01.2026</w:t>
            </w:r>
          </w:p>
        </w:tc>
        <w:tc>
          <w:tcPr>
            <w:tcW w:w="1080" w:type="dxa"/>
          </w:tcPr>
          <w:p w14:paraId="0BC72B63" w14:textId="77777777" w:rsidR="00503D73" w:rsidRPr="0081648B" w:rsidRDefault="006F386A">
            <w:r w:rsidRPr="0081648B">
              <w:t>16.01.2026</w:t>
            </w:r>
          </w:p>
        </w:tc>
        <w:tc>
          <w:tcPr>
            <w:tcW w:w="1080" w:type="dxa"/>
          </w:tcPr>
          <w:p w14:paraId="72D82F2E" w14:textId="77777777" w:rsidR="00503D73" w:rsidRPr="0081648B" w:rsidRDefault="006F386A">
            <w:r w:rsidRPr="0081648B">
              <w:t>16.01.2026</w:t>
            </w:r>
          </w:p>
        </w:tc>
        <w:tc>
          <w:tcPr>
            <w:tcW w:w="1080" w:type="dxa"/>
          </w:tcPr>
          <w:p w14:paraId="6A96FD15" w14:textId="77777777" w:rsidR="00503D73" w:rsidRPr="0081648B" w:rsidRDefault="006F386A">
            <w:r w:rsidRPr="0081648B">
              <w:t>16.01.2026</w:t>
            </w:r>
          </w:p>
        </w:tc>
        <w:tc>
          <w:tcPr>
            <w:tcW w:w="1080" w:type="dxa"/>
          </w:tcPr>
          <w:p w14:paraId="3D77F4C2" w14:textId="77777777" w:rsidR="00503D73" w:rsidRPr="0081648B" w:rsidRDefault="006F386A">
            <w:r w:rsidRPr="0081648B">
              <w:t>16.01.2026</w:t>
            </w:r>
          </w:p>
        </w:tc>
        <w:tc>
          <w:tcPr>
            <w:tcW w:w="1080" w:type="dxa"/>
          </w:tcPr>
          <w:p w14:paraId="3DF5800E" w14:textId="77777777" w:rsidR="00503D73" w:rsidRPr="0081648B" w:rsidRDefault="006F386A">
            <w:r w:rsidRPr="0081648B">
              <w:t>16.01.2026</w:t>
            </w:r>
          </w:p>
        </w:tc>
        <w:tc>
          <w:tcPr>
            <w:tcW w:w="1080" w:type="dxa"/>
          </w:tcPr>
          <w:p w14:paraId="0E3E812A" w14:textId="77777777" w:rsidR="00503D73" w:rsidRPr="0081648B" w:rsidRDefault="006F386A">
            <w:r w:rsidRPr="0081648B">
              <w:t>16.01.2026</w:t>
            </w:r>
          </w:p>
        </w:tc>
      </w:tr>
      <w:tr w:rsidR="00503D73" w:rsidRPr="0081648B" w14:paraId="3E7D8428" w14:textId="77777777">
        <w:tc>
          <w:tcPr>
            <w:tcW w:w="1620" w:type="dxa"/>
          </w:tcPr>
          <w:p w14:paraId="57CB592E" w14:textId="77777777" w:rsidR="00503D73" w:rsidRPr="0081648B" w:rsidRDefault="006F386A">
            <w:pPr>
              <w:rPr>
                <w:b/>
                <w:bCs/>
              </w:rPr>
            </w:pPr>
            <w:r w:rsidRPr="0081648B">
              <w:rPr>
                <w:b/>
                <w:bCs/>
              </w:rPr>
              <w:t>Title:</w:t>
            </w:r>
          </w:p>
        </w:tc>
        <w:tc>
          <w:tcPr>
            <w:tcW w:w="1290" w:type="dxa"/>
          </w:tcPr>
          <w:p w14:paraId="2F2928C2" w14:textId="77777777" w:rsidR="00503D73" w:rsidRPr="0081648B" w:rsidRDefault="006F386A">
            <w:r w:rsidRPr="0081648B">
              <w:t>Healthy together Victoria and childhood obesity study: effects of a large scale, community-based cluster randomised trial of a systems thinking approach for the prevention of childhood obesity among secondary school students 2014–2016</w:t>
            </w:r>
          </w:p>
        </w:tc>
        <w:tc>
          <w:tcPr>
            <w:tcW w:w="1080" w:type="dxa"/>
          </w:tcPr>
          <w:p w14:paraId="590D554B" w14:textId="77777777" w:rsidR="00503D73" w:rsidRPr="0081648B" w:rsidRDefault="006F386A">
            <w:r w:rsidRPr="0081648B">
              <w:t>Improving community readiness among Iranian local communities to prevent childhood obesity</w:t>
            </w:r>
          </w:p>
        </w:tc>
        <w:tc>
          <w:tcPr>
            <w:tcW w:w="1080" w:type="dxa"/>
          </w:tcPr>
          <w:p w14:paraId="6F8E0EA3" w14:textId="77777777" w:rsidR="00503D73" w:rsidRPr="0081648B" w:rsidRDefault="006F386A">
            <w:r w:rsidRPr="0081648B">
              <w:t>Evaluation proposal of a national community-based obesity prevention programme: a novel approach considering the complexity perspective</w:t>
            </w:r>
          </w:p>
        </w:tc>
        <w:tc>
          <w:tcPr>
            <w:tcW w:w="1080" w:type="dxa"/>
          </w:tcPr>
          <w:p w14:paraId="37D46EBD" w14:textId="77777777" w:rsidR="00503D73" w:rsidRPr="0081648B" w:rsidRDefault="006F386A">
            <w:r w:rsidRPr="0081648B">
              <w:t>Perceptions of a family-based lifestyle intervention for children with overweight and obesity: a qualitative study on sustainability, self-regulation, and program optimization.</w:t>
            </w:r>
          </w:p>
        </w:tc>
        <w:tc>
          <w:tcPr>
            <w:tcW w:w="1080" w:type="dxa"/>
          </w:tcPr>
          <w:p w14:paraId="6BA9154F" w14:textId="77777777" w:rsidR="00503D73" w:rsidRPr="0081648B" w:rsidRDefault="006F386A">
            <w:r w:rsidRPr="0081648B">
              <w:t>Effectiveness of a practical multi-setting lifestyle intervention on the main BMI trajectories from childhood to young adulthood: A community-based trial.</w:t>
            </w:r>
          </w:p>
        </w:tc>
        <w:tc>
          <w:tcPr>
            <w:tcW w:w="1080" w:type="dxa"/>
          </w:tcPr>
          <w:p w14:paraId="50A370EF" w14:textId="77777777" w:rsidR="00503D73" w:rsidRPr="0081648B" w:rsidRDefault="006F386A">
            <w:r w:rsidRPr="0081648B">
              <w:t>Evaluating the Effectiveness of a Family-Based Lifestyle Intervention for Managing Childhood Overweight: Protocol for a Randomized Controlled Trial</w:t>
            </w:r>
          </w:p>
        </w:tc>
        <w:tc>
          <w:tcPr>
            <w:tcW w:w="1080" w:type="dxa"/>
          </w:tcPr>
          <w:p w14:paraId="293056C5" w14:textId="77777777" w:rsidR="00503D73" w:rsidRPr="0081648B" w:rsidRDefault="006F386A">
            <w:r w:rsidRPr="0081648B">
              <w:t>Family-based intervention to prevent childhood obesity among school-age children of low socioeconomic status: study protocol of the FIVALIN project.</w:t>
            </w:r>
          </w:p>
        </w:tc>
      </w:tr>
      <w:tr w:rsidR="00503D73" w:rsidRPr="0081648B" w14:paraId="5B10DE85" w14:textId="77777777">
        <w:tc>
          <w:tcPr>
            <w:tcW w:w="1620" w:type="dxa"/>
          </w:tcPr>
          <w:p w14:paraId="7043BC09" w14:textId="77777777" w:rsidR="00503D73" w:rsidRPr="0081648B" w:rsidRDefault="006F386A">
            <w:pPr>
              <w:rPr>
                <w:b/>
                <w:bCs/>
              </w:rPr>
            </w:pPr>
            <w:r w:rsidRPr="0081648B">
              <w:rPr>
                <w:b/>
                <w:bCs/>
              </w:rPr>
              <w:t>Used in</w:t>
            </w:r>
          </w:p>
        </w:tc>
        <w:tc>
          <w:tcPr>
            <w:tcW w:w="1290" w:type="dxa"/>
          </w:tcPr>
          <w:p w14:paraId="71918660" w14:textId="77777777" w:rsidR="00503D73" w:rsidRPr="0081648B" w:rsidRDefault="006F386A">
            <w:r w:rsidRPr="0081648B">
              <w:t>Primary theme 1</w:t>
            </w:r>
          </w:p>
        </w:tc>
        <w:tc>
          <w:tcPr>
            <w:tcW w:w="1080" w:type="dxa"/>
          </w:tcPr>
          <w:p w14:paraId="76DCFA4C" w14:textId="77777777" w:rsidR="00503D73" w:rsidRPr="0081648B" w:rsidRDefault="006F386A">
            <w:r w:rsidRPr="0081648B">
              <w:t>Primary theme 2</w:t>
            </w:r>
          </w:p>
        </w:tc>
        <w:tc>
          <w:tcPr>
            <w:tcW w:w="1080" w:type="dxa"/>
          </w:tcPr>
          <w:p w14:paraId="167B2555" w14:textId="77777777" w:rsidR="00503D73" w:rsidRPr="0081648B" w:rsidRDefault="006F386A">
            <w:r w:rsidRPr="0081648B">
              <w:t>Primary theme 2</w:t>
            </w:r>
          </w:p>
        </w:tc>
        <w:tc>
          <w:tcPr>
            <w:tcW w:w="1080" w:type="dxa"/>
          </w:tcPr>
          <w:p w14:paraId="0D53DAC4" w14:textId="77777777" w:rsidR="00503D73" w:rsidRPr="0081648B" w:rsidRDefault="006F386A">
            <w:r w:rsidRPr="0081648B">
              <w:t>Primary theme 3</w:t>
            </w:r>
          </w:p>
        </w:tc>
        <w:tc>
          <w:tcPr>
            <w:tcW w:w="1080" w:type="dxa"/>
          </w:tcPr>
          <w:p w14:paraId="64FC3D1C" w14:textId="77777777" w:rsidR="00503D73" w:rsidRPr="0081648B" w:rsidRDefault="006F386A">
            <w:r w:rsidRPr="0081648B">
              <w:t>Primary theme 3</w:t>
            </w:r>
          </w:p>
        </w:tc>
        <w:tc>
          <w:tcPr>
            <w:tcW w:w="1080" w:type="dxa"/>
          </w:tcPr>
          <w:p w14:paraId="3BC145F2" w14:textId="77777777" w:rsidR="00503D73" w:rsidRPr="0081648B" w:rsidRDefault="006F386A">
            <w:r w:rsidRPr="0081648B">
              <w:t>Primary theme 3</w:t>
            </w:r>
          </w:p>
        </w:tc>
        <w:tc>
          <w:tcPr>
            <w:tcW w:w="1080" w:type="dxa"/>
          </w:tcPr>
          <w:p w14:paraId="00A5288A" w14:textId="77777777" w:rsidR="00503D73" w:rsidRPr="0081648B" w:rsidRDefault="006F386A">
            <w:r w:rsidRPr="0081648B">
              <w:t>Primary theme 3</w:t>
            </w:r>
          </w:p>
        </w:tc>
      </w:tr>
      <w:tr w:rsidR="00503D73" w:rsidRPr="0081648B" w14:paraId="4F6178ED" w14:textId="77777777">
        <w:tc>
          <w:tcPr>
            <w:tcW w:w="1620" w:type="dxa"/>
          </w:tcPr>
          <w:p w14:paraId="31356A7D" w14:textId="77777777" w:rsidR="00503D73" w:rsidRPr="0081648B" w:rsidRDefault="006F386A">
            <w:pPr>
              <w:rPr>
                <w:b/>
                <w:bCs/>
              </w:rPr>
            </w:pPr>
            <w:r w:rsidRPr="0081648B">
              <w:rPr>
                <w:b/>
                <w:bCs/>
              </w:rPr>
              <w:t xml:space="preserve">Source: </w:t>
            </w:r>
          </w:p>
        </w:tc>
        <w:tc>
          <w:tcPr>
            <w:tcW w:w="1290" w:type="dxa"/>
          </w:tcPr>
          <w:p w14:paraId="6942F800" w14:textId="77777777" w:rsidR="00503D73" w:rsidRPr="0081648B" w:rsidRDefault="006F386A">
            <w:r w:rsidRPr="0081648B">
              <w:t>Google Scholar</w:t>
            </w:r>
          </w:p>
        </w:tc>
        <w:tc>
          <w:tcPr>
            <w:tcW w:w="1080" w:type="dxa"/>
          </w:tcPr>
          <w:p w14:paraId="493119DA" w14:textId="77777777" w:rsidR="00503D73" w:rsidRPr="0081648B" w:rsidRDefault="006F386A">
            <w:r w:rsidRPr="0081648B">
              <w:t>Springer</w:t>
            </w:r>
          </w:p>
        </w:tc>
        <w:tc>
          <w:tcPr>
            <w:tcW w:w="1080" w:type="dxa"/>
          </w:tcPr>
          <w:p w14:paraId="7BB991B7" w14:textId="77777777" w:rsidR="00503D73" w:rsidRPr="0081648B" w:rsidRDefault="006F386A">
            <w:r w:rsidRPr="0081648B">
              <w:t>Springer</w:t>
            </w:r>
          </w:p>
        </w:tc>
        <w:tc>
          <w:tcPr>
            <w:tcW w:w="1080" w:type="dxa"/>
          </w:tcPr>
          <w:p w14:paraId="19180B4D" w14:textId="77777777" w:rsidR="00503D73" w:rsidRPr="0081648B" w:rsidRDefault="006F386A">
            <w:r w:rsidRPr="0081648B">
              <w:t>Springer</w:t>
            </w:r>
          </w:p>
        </w:tc>
        <w:tc>
          <w:tcPr>
            <w:tcW w:w="1080" w:type="dxa"/>
          </w:tcPr>
          <w:p w14:paraId="4A763927" w14:textId="77777777" w:rsidR="00503D73" w:rsidRPr="0081648B" w:rsidRDefault="006F386A">
            <w:r w:rsidRPr="0081648B">
              <w:t>Springer</w:t>
            </w:r>
          </w:p>
        </w:tc>
        <w:tc>
          <w:tcPr>
            <w:tcW w:w="1080" w:type="dxa"/>
          </w:tcPr>
          <w:p w14:paraId="347B5F24" w14:textId="77777777" w:rsidR="00503D73" w:rsidRPr="0081648B" w:rsidRDefault="006F386A">
            <w:r w:rsidRPr="0081648B">
              <w:t>JMIR Publication</w:t>
            </w:r>
          </w:p>
        </w:tc>
        <w:tc>
          <w:tcPr>
            <w:tcW w:w="1080" w:type="dxa"/>
          </w:tcPr>
          <w:p w14:paraId="7BFDB6F9" w14:textId="77777777" w:rsidR="00503D73" w:rsidRPr="0081648B" w:rsidRDefault="006F386A">
            <w:r w:rsidRPr="0081648B">
              <w:t>Springer</w:t>
            </w:r>
          </w:p>
        </w:tc>
      </w:tr>
      <w:tr w:rsidR="00503D73" w:rsidRPr="0081648B" w14:paraId="246F653D" w14:textId="77777777">
        <w:tc>
          <w:tcPr>
            <w:tcW w:w="1620" w:type="dxa"/>
          </w:tcPr>
          <w:p w14:paraId="6968E959" w14:textId="77777777" w:rsidR="00503D73" w:rsidRPr="0081648B" w:rsidRDefault="006F386A">
            <w:pPr>
              <w:rPr>
                <w:b/>
                <w:bCs/>
              </w:rPr>
            </w:pPr>
            <w:r w:rsidRPr="0081648B">
              <w:rPr>
                <w:b/>
                <w:bCs/>
              </w:rPr>
              <w:t>Purpose of the study</w:t>
            </w:r>
          </w:p>
        </w:tc>
        <w:tc>
          <w:tcPr>
            <w:tcW w:w="1290" w:type="dxa"/>
          </w:tcPr>
          <w:p w14:paraId="78CCDF95" w14:textId="77777777" w:rsidR="00503D73" w:rsidRPr="0081648B" w:rsidRDefault="006F386A">
            <w:r w:rsidRPr="0081648B">
              <w:t>To reduce the prevalence of overweight and obesity through targeting chronic disease risk factors, including physical activity, poor diet quality, smoking, and harmful alcohol use.</w:t>
            </w:r>
          </w:p>
        </w:tc>
        <w:tc>
          <w:tcPr>
            <w:tcW w:w="1080" w:type="dxa"/>
          </w:tcPr>
          <w:p w14:paraId="66AA58AE" w14:textId="77777777" w:rsidR="00503D73" w:rsidRPr="0081648B" w:rsidRDefault="006F386A">
            <w:r w:rsidRPr="0081648B">
              <w:t>To explore changes in readiness of intervention and control local communities from diverse socio-economic areas of Tehran.</w:t>
            </w:r>
          </w:p>
        </w:tc>
        <w:tc>
          <w:tcPr>
            <w:tcW w:w="1080" w:type="dxa"/>
          </w:tcPr>
          <w:p w14:paraId="3018E74D" w14:textId="77777777" w:rsidR="00503D73" w:rsidRPr="0081648B" w:rsidRDefault="006F386A">
            <w:r w:rsidRPr="0081648B">
              <w:t>To curb the obesity epidemic through community-based obesity prevention programmes</w:t>
            </w:r>
          </w:p>
        </w:tc>
        <w:tc>
          <w:tcPr>
            <w:tcW w:w="1080" w:type="dxa"/>
          </w:tcPr>
          <w:p w14:paraId="466E3184" w14:textId="77777777" w:rsidR="00503D73" w:rsidRPr="0081648B" w:rsidRDefault="006F386A">
            <w:r w:rsidRPr="0081648B">
              <w:t>To established Family-based lifestyle interventions (FBLIs) are an important method for treating</w:t>
            </w:r>
          </w:p>
        </w:tc>
        <w:tc>
          <w:tcPr>
            <w:tcW w:w="1080" w:type="dxa"/>
          </w:tcPr>
          <w:p w14:paraId="0C6E65CE" w14:textId="77777777" w:rsidR="00503D73" w:rsidRPr="0081648B" w:rsidRDefault="006F386A">
            <w:r w:rsidRPr="0081648B">
              <w:t>To investigate the effect of a multi-setting lifestyle intervention on BMI trajectories from childhood to young adulthood.</w:t>
            </w:r>
          </w:p>
        </w:tc>
        <w:tc>
          <w:tcPr>
            <w:tcW w:w="1080" w:type="dxa"/>
          </w:tcPr>
          <w:p w14:paraId="024442F1" w14:textId="77777777" w:rsidR="00503D73" w:rsidRPr="0081648B" w:rsidRDefault="006F386A">
            <w:r w:rsidRPr="0081648B">
              <w:t>To evaluate the long-term effectiveness of a blended, web-based, family-focused healthy living program</w:t>
            </w:r>
          </w:p>
        </w:tc>
        <w:tc>
          <w:tcPr>
            <w:tcW w:w="1080" w:type="dxa"/>
          </w:tcPr>
          <w:p w14:paraId="0FC8C662" w14:textId="77777777" w:rsidR="00503D73" w:rsidRPr="0081648B" w:rsidRDefault="006F386A">
            <w:r w:rsidRPr="0081648B">
              <w:t>To determine a positive trend in weight status in low-income communities</w:t>
            </w:r>
          </w:p>
        </w:tc>
      </w:tr>
      <w:tr w:rsidR="00503D73" w:rsidRPr="0081648B" w14:paraId="3B7712A1" w14:textId="77777777">
        <w:tc>
          <w:tcPr>
            <w:tcW w:w="1620" w:type="dxa"/>
          </w:tcPr>
          <w:p w14:paraId="608B9226" w14:textId="77777777" w:rsidR="00503D73" w:rsidRPr="0081648B" w:rsidRDefault="006F386A">
            <w:pPr>
              <w:rPr>
                <w:b/>
                <w:bCs/>
              </w:rPr>
            </w:pPr>
            <w:r w:rsidRPr="0081648B">
              <w:rPr>
                <w:b/>
                <w:bCs/>
              </w:rPr>
              <w:t>Study design</w:t>
            </w:r>
          </w:p>
        </w:tc>
        <w:tc>
          <w:tcPr>
            <w:tcW w:w="1290" w:type="dxa"/>
          </w:tcPr>
          <w:p w14:paraId="6572B676" w14:textId="77777777" w:rsidR="00503D73" w:rsidRPr="0081648B" w:rsidRDefault="006F386A">
            <w:r w:rsidRPr="0081648B">
              <w:t xml:space="preserve">Survey </w:t>
            </w:r>
          </w:p>
        </w:tc>
        <w:tc>
          <w:tcPr>
            <w:tcW w:w="1080" w:type="dxa"/>
          </w:tcPr>
          <w:p w14:paraId="7CCEB3F7" w14:textId="77777777" w:rsidR="00503D73" w:rsidRPr="0081648B" w:rsidRDefault="006F386A">
            <w:r w:rsidRPr="0081648B">
              <w:t>Interview</w:t>
            </w:r>
          </w:p>
        </w:tc>
        <w:tc>
          <w:tcPr>
            <w:tcW w:w="1080" w:type="dxa"/>
          </w:tcPr>
          <w:p w14:paraId="20DB088A" w14:textId="77777777" w:rsidR="00503D73" w:rsidRPr="0081648B" w:rsidRDefault="006F386A">
            <w:r w:rsidRPr="0081648B">
              <w:t>multiple case study design</w:t>
            </w:r>
          </w:p>
        </w:tc>
        <w:tc>
          <w:tcPr>
            <w:tcW w:w="1080" w:type="dxa"/>
          </w:tcPr>
          <w:p w14:paraId="0DE348B6" w14:textId="77777777" w:rsidR="00503D73" w:rsidRPr="0081648B" w:rsidRDefault="006F386A">
            <w:r w:rsidRPr="0081648B">
              <w:t>Interview</w:t>
            </w:r>
          </w:p>
        </w:tc>
        <w:tc>
          <w:tcPr>
            <w:tcW w:w="1080" w:type="dxa"/>
          </w:tcPr>
          <w:p w14:paraId="636938E5" w14:textId="77777777" w:rsidR="00503D73" w:rsidRPr="0081648B" w:rsidRDefault="006F386A">
            <w:r w:rsidRPr="0081648B">
              <w:t>Survey</w:t>
            </w:r>
          </w:p>
        </w:tc>
        <w:tc>
          <w:tcPr>
            <w:tcW w:w="1080" w:type="dxa"/>
          </w:tcPr>
          <w:p w14:paraId="56B88DAB" w14:textId="77777777" w:rsidR="00503D73" w:rsidRPr="0081648B" w:rsidRDefault="006F386A">
            <w:r w:rsidRPr="0081648B">
              <w:t>Survey</w:t>
            </w:r>
          </w:p>
        </w:tc>
        <w:tc>
          <w:tcPr>
            <w:tcW w:w="1080" w:type="dxa"/>
          </w:tcPr>
          <w:p w14:paraId="011FC938" w14:textId="77777777" w:rsidR="00503D73" w:rsidRPr="0081648B" w:rsidRDefault="006F386A">
            <w:r w:rsidRPr="0081648B">
              <w:t>Survey</w:t>
            </w:r>
          </w:p>
        </w:tc>
      </w:tr>
      <w:tr w:rsidR="00503D73" w:rsidRPr="0081648B" w14:paraId="24EA12C7" w14:textId="77777777">
        <w:tc>
          <w:tcPr>
            <w:tcW w:w="1620" w:type="dxa"/>
          </w:tcPr>
          <w:p w14:paraId="6212878C" w14:textId="77777777" w:rsidR="00503D73" w:rsidRPr="0081648B" w:rsidRDefault="006F386A">
            <w:pPr>
              <w:rPr>
                <w:b/>
                <w:bCs/>
              </w:rPr>
            </w:pPr>
            <w:r w:rsidRPr="0081648B">
              <w:rPr>
                <w:b/>
                <w:bCs/>
              </w:rPr>
              <w:t>Population:</w:t>
            </w:r>
          </w:p>
        </w:tc>
        <w:tc>
          <w:tcPr>
            <w:tcW w:w="1290" w:type="dxa"/>
          </w:tcPr>
          <w:p w14:paraId="7BE70216" w14:textId="77777777" w:rsidR="00503D73" w:rsidRPr="0081648B" w:rsidRDefault="006F386A">
            <w:r w:rsidRPr="0081648B">
              <w:t>N/A</w:t>
            </w:r>
          </w:p>
        </w:tc>
        <w:tc>
          <w:tcPr>
            <w:tcW w:w="1080" w:type="dxa"/>
          </w:tcPr>
          <w:p w14:paraId="68480C56" w14:textId="77777777" w:rsidR="00503D73" w:rsidRPr="0081648B" w:rsidRDefault="006F386A">
            <w:r w:rsidRPr="0081648B">
              <w:t>N/A</w:t>
            </w:r>
          </w:p>
        </w:tc>
        <w:tc>
          <w:tcPr>
            <w:tcW w:w="1080" w:type="dxa"/>
          </w:tcPr>
          <w:p w14:paraId="2F0E334F" w14:textId="77777777" w:rsidR="00503D73" w:rsidRPr="0081648B" w:rsidRDefault="006F386A">
            <w:r w:rsidRPr="0081648B">
              <w:t>N/A</w:t>
            </w:r>
          </w:p>
        </w:tc>
        <w:tc>
          <w:tcPr>
            <w:tcW w:w="1080" w:type="dxa"/>
          </w:tcPr>
          <w:p w14:paraId="4ED31F09" w14:textId="77777777" w:rsidR="00503D73" w:rsidRPr="0081648B" w:rsidRDefault="006F386A">
            <w:r w:rsidRPr="0081648B">
              <w:t>parents</w:t>
            </w:r>
          </w:p>
        </w:tc>
        <w:tc>
          <w:tcPr>
            <w:tcW w:w="1080" w:type="dxa"/>
          </w:tcPr>
          <w:p w14:paraId="145A8519" w14:textId="77777777" w:rsidR="00503D73" w:rsidRPr="0081648B" w:rsidRDefault="006F386A">
            <w:r w:rsidRPr="0081648B">
              <w:t>Age median of 16.1 years</w:t>
            </w:r>
          </w:p>
        </w:tc>
        <w:tc>
          <w:tcPr>
            <w:tcW w:w="1080" w:type="dxa"/>
          </w:tcPr>
          <w:p w14:paraId="6FB0C7FA" w14:textId="77777777" w:rsidR="00503D73" w:rsidRPr="0081648B" w:rsidRDefault="006F386A">
            <w:r w:rsidRPr="0081648B">
              <w:t>parent-child dyads</w:t>
            </w:r>
          </w:p>
        </w:tc>
        <w:tc>
          <w:tcPr>
            <w:tcW w:w="1080" w:type="dxa"/>
          </w:tcPr>
          <w:p w14:paraId="6BF4AEFD" w14:textId="77777777" w:rsidR="00503D73" w:rsidRPr="0081648B" w:rsidRDefault="006F386A">
            <w:r w:rsidRPr="0081648B">
              <w:t>60 Community Child Centres</w:t>
            </w:r>
          </w:p>
        </w:tc>
      </w:tr>
      <w:tr w:rsidR="00503D73" w:rsidRPr="0081648B" w14:paraId="5A4D82B1" w14:textId="77777777">
        <w:tc>
          <w:tcPr>
            <w:tcW w:w="1620" w:type="dxa"/>
          </w:tcPr>
          <w:p w14:paraId="42DF214D" w14:textId="77777777" w:rsidR="00503D73" w:rsidRPr="0081648B" w:rsidRDefault="006F386A">
            <w:pPr>
              <w:rPr>
                <w:b/>
                <w:bCs/>
              </w:rPr>
            </w:pPr>
            <w:r w:rsidRPr="0081648B">
              <w:rPr>
                <w:b/>
                <w:bCs/>
              </w:rPr>
              <w:t>Sample size</w:t>
            </w:r>
          </w:p>
        </w:tc>
        <w:tc>
          <w:tcPr>
            <w:tcW w:w="1290" w:type="dxa"/>
          </w:tcPr>
          <w:p w14:paraId="050D6BFB" w14:textId="77777777" w:rsidR="00503D73" w:rsidRPr="0081648B" w:rsidRDefault="006F386A">
            <w:r w:rsidRPr="0081648B">
              <w:t>4242</w:t>
            </w:r>
          </w:p>
        </w:tc>
        <w:tc>
          <w:tcPr>
            <w:tcW w:w="1080" w:type="dxa"/>
          </w:tcPr>
          <w:p w14:paraId="6EF429F6" w14:textId="77777777" w:rsidR="00503D73" w:rsidRPr="0081648B" w:rsidRDefault="006F386A">
            <w:r w:rsidRPr="0081648B">
              <w:t>46 community</w:t>
            </w:r>
          </w:p>
        </w:tc>
        <w:tc>
          <w:tcPr>
            <w:tcW w:w="1080" w:type="dxa"/>
          </w:tcPr>
          <w:p w14:paraId="27FAC1E6" w14:textId="77777777" w:rsidR="00503D73" w:rsidRPr="0081648B" w:rsidRDefault="006F386A">
            <w:r w:rsidRPr="0081648B">
              <w:t>N/A</w:t>
            </w:r>
          </w:p>
        </w:tc>
        <w:tc>
          <w:tcPr>
            <w:tcW w:w="1080" w:type="dxa"/>
          </w:tcPr>
          <w:p w14:paraId="59ED4E06" w14:textId="77777777" w:rsidR="00503D73" w:rsidRPr="0081648B" w:rsidRDefault="006F386A">
            <w:r w:rsidRPr="0081648B">
              <w:t>53</w:t>
            </w:r>
          </w:p>
        </w:tc>
        <w:tc>
          <w:tcPr>
            <w:tcW w:w="1080" w:type="dxa"/>
          </w:tcPr>
          <w:p w14:paraId="7FD7223A" w14:textId="77777777" w:rsidR="00503D73" w:rsidRPr="0081648B" w:rsidRDefault="006F386A">
            <w:r w:rsidRPr="0081648B">
              <w:t>2145</w:t>
            </w:r>
          </w:p>
        </w:tc>
        <w:tc>
          <w:tcPr>
            <w:tcW w:w="1080" w:type="dxa"/>
          </w:tcPr>
          <w:p w14:paraId="7B491A68" w14:textId="77777777" w:rsidR="00503D73" w:rsidRPr="0081648B" w:rsidRDefault="006F386A">
            <w:r w:rsidRPr="0081648B">
              <w:t xml:space="preserve">278 </w:t>
            </w:r>
          </w:p>
        </w:tc>
        <w:tc>
          <w:tcPr>
            <w:tcW w:w="1080" w:type="dxa"/>
          </w:tcPr>
          <w:p w14:paraId="3E86F40E" w14:textId="77777777" w:rsidR="00503D73" w:rsidRPr="0081648B" w:rsidRDefault="006F386A">
            <w:r w:rsidRPr="0081648B">
              <w:t>600 parents</w:t>
            </w:r>
          </w:p>
        </w:tc>
      </w:tr>
      <w:tr w:rsidR="00503D73" w:rsidRPr="0081648B" w14:paraId="09879BEE" w14:textId="77777777">
        <w:tc>
          <w:tcPr>
            <w:tcW w:w="1620" w:type="dxa"/>
          </w:tcPr>
          <w:p w14:paraId="6A9BB6AF" w14:textId="77777777" w:rsidR="00503D73" w:rsidRPr="0081648B" w:rsidRDefault="006F386A">
            <w:pPr>
              <w:rPr>
                <w:b/>
                <w:bCs/>
              </w:rPr>
            </w:pPr>
            <w:r w:rsidRPr="0081648B">
              <w:rPr>
                <w:b/>
                <w:bCs/>
              </w:rPr>
              <w:t>Criteria for diagnosis, illness type, etc</w:t>
            </w:r>
          </w:p>
        </w:tc>
        <w:tc>
          <w:tcPr>
            <w:tcW w:w="1290" w:type="dxa"/>
          </w:tcPr>
          <w:p w14:paraId="72BC5779" w14:textId="77777777" w:rsidR="00503D73" w:rsidRPr="0081648B" w:rsidRDefault="006F386A">
            <w:r w:rsidRPr="0081648B">
              <w:t>improvement in intervention versus control</w:t>
            </w:r>
          </w:p>
        </w:tc>
        <w:tc>
          <w:tcPr>
            <w:tcW w:w="1080" w:type="dxa"/>
          </w:tcPr>
          <w:p w14:paraId="3E74BF7C" w14:textId="77777777" w:rsidR="00503D73" w:rsidRPr="0081648B" w:rsidRDefault="006F386A">
            <w:r w:rsidRPr="0081648B">
              <w:t>The Food and Nutrition Committee was established</w:t>
            </w:r>
          </w:p>
        </w:tc>
        <w:tc>
          <w:tcPr>
            <w:tcW w:w="1080" w:type="dxa"/>
          </w:tcPr>
          <w:p w14:paraId="1FE2BBB6" w14:textId="77777777" w:rsidR="00503D73" w:rsidRPr="0081648B" w:rsidRDefault="006F386A">
            <w:r w:rsidRPr="0081648B">
              <w:t>Practice-based development</w:t>
            </w:r>
          </w:p>
        </w:tc>
        <w:tc>
          <w:tcPr>
            <w:tcW w:w="1080" w:type="dxa"/>
          </w:tcPr>
          <w:p w14:paraId="5847E96A" w14:textId="77777777" w:rsidR="00503D73" w:rsidRPr="0081648B" w:rsidRDefault="006F386A">
            <w:r w:rsidRPr="0081648B">
              <w:t>Practice-based development</w:t>
            </w:r>
          </w:p>
        </w:tc>
        <w:tc>
          <w:tcPr>
            <w:tcW w:w="1080" w:type="dxa"/>
          </w:tcPr>
          <w:p w14:paraId="59D27F77" w14:textId="77777777" w:rsidR="00503D73" w:rsidRPr="0081648B" w:rsidRDefault="006F386A">
            <w:r w:rsidRPr="0081648B">
              <w:t>Measure BMI trajectories</w:t>
            </w:r>
          </w:p>
        </w:tc>
        <w:tc>
          <w:tcPr>
            <w:tcW w:w="1080" w:type="dxa"/>
          </w:tcPr>
          <w:p w14:paraId="7B70F103" w14:textId="77777777" w:rsidR="00503D73" w:rsidRPr="0081648B" w:rsidRDefault="006F386A">
            <w:r w:rsidRPr="0081648B">
              <w:t>4 assessment time points over 1 year</w:t>
            </w:r>
          </w:p>
        </w:tc>
        <w:tc>
          <w:tcPr>
            <w:tcW w:w="1080" w:type="dxa"/>
          </w:tcPr>
          <w:p w14:paraId="36DAF8CD" w14:textId="77777777" w:rsidR="00503D73" w:rsidRPr="0081648B" w:rsidRDefault="006F386A">
            <w:r w:rsidRPr="0081648B">
              <w:t>preventing obesity</w:t>
            </w:r>
          </w:p>
        </w:tc>
      </w:tr>
      <w:tr w:rsidR="00503D73" w:rsidRPr="0081648B" w14:paraId="61AB42DD" w14:textId="77777777">
        <w:tc>
          <w:tcPr>
            <w:tcW w:w="1620" w:type="dxa"/>
          </w:tcPr>
          <w:p w14:paraId="3275A991" w14:textId="77777777" w:rsidR="00503D73" w:rsidRPr="0081648B" w:rsidRDefault="006F386A">
            <w:pPr>
              <w:rPr>
                <w:b/>
                <w:bCs/>
              </w:rPr>
            </w:pPr>
            <w:r w:rsidRPr="0081648B">
              <w:rPr>
                <w:b/>
                <w:bCs/>
              </w:rPr>
              <w:t>Any secondary characteristics such as diagnosis</w:t>
            </w:r>
          </w:p>
        </w:tc>
        <w:tc>
          <w:tcPr>
            <w:tcW w:w="1290" w:type="dxa"/>
          </w:tcPr>
          <w:p w14:paraId="66F6EAAD" w14:textId="77777777" w:rsidR="00503D73" w:rsidRPr="0081648B" w:rsidRDefault="006F386A">
            <w:r w:rsidRPr="0081648B">
              <w:t>Gender among school boys</w:t>
            </w:r>
          </w:p>
        </w:tc>
        <w:tc>
          <w:tcPr>
            <w:tcW w:w="1080" w:type="dxa"/>
          </w:tcPr>
          <w:p w14:paraId="2995E83C" w14:textId="77777777" w:rsidR="00503D73" w:rsidRPr="0081648B" w:rsidRDefault="006F386A">
            <w:r w:rsidRPr="0081648B">
              <w:t>CRITCO successfully improved the readiness</w:t>
            </w:r>
          </w:p>
        </w:tc>
        <w:tc>
          <w:tcPr>
            <w:tcW w:w="1080" w:type="dxa"/>
          </w:tcPr>
          <w:p w14:paraId="76FB0329" w14:textId="77777777" w:rsidR="00503D73" w:rsidRPr="0081648B" w:rsidRDefault="006F386A">
            <w:r w:rsidRPr="0081648B">
              <w:t>Community-based obesity prevention</w:t>
            </w:r>
          </w:p>
        </w:tc>
        <w:tc>
          <w:tcPr>
            <w:tcW w:w="1080" w:type="dxa"/>
          </w:tcPr>
          <w:p w14:paraId="16B53309" w14:textId="77777777" w:rsidR="00503D73" w:rsidRPr="0081648B" w:rsidRDefault="006F386A">
            <w:r w:rsidRPr="0081648B">
              <w:t>implementation of behaviour strategies and long-term outcomes</w:t>
            </w:r>
          </w:p>
        </w:tc>
        <w:tc>
          <w:tcPr>
            <w:tcW w:w="1080" w:type="dxa"/>
          </w:tcPr>
          <w:p w14:paraId="40738C8D" w14:textId="77777777" w:rsidR="00503D73" w:rsidRPr="0081648B" w:rsidRDefault="006F386A">
            <w:r w:rsidRPr="0081648B">
              <w:t>Gathered data of BMI from childhood to young adulthood</w:t>
            </w:r>
          </w:p>
        </w:tc>
        <w:tc>
          <w:tcPr>
            <w:tcW w:w="1080" w:type="dxa"/>
          </w:tcPr>
          <w:p w14:paraId="2BE3E47A" w14:textId="77777777" w:rsidR="00503D73" w:rsidRPr="0081648B" w:rsidRDefault="006F386A">
            <w:r w:rsidRPr="0081648B">
              <w:t>long-term effectiveness of stand-alone versus blended web-based interventions</w:t>
            </w:r>
          </w:p>
        </w:tc>
        <w:tc>
          <w:tcPr>
            <w:tcW w:w="1080" w:type="dxa"/>
          </w:tcPr>
          <w:p w14:paraId="60C0DB55" w14:textId="77777777" w:rsidR="00503D73" w:rsidRPr="0081648B" w:rsidRDefault="006F386A">
            <w:r w:rsidRPr="0081648B">
              <w:t>global public health crisis of childhood obesity, the number of obese children and adolescents</w:t>
            </w:r>
          </w:p>
        </w:tc>
      </w:tr>
      <w:tr w:rsidR="00503D73" w:rsidRPr="0081648B" w14:paraId="2D9CF0BC" w14:textId="77777777">
        <w:tc>
          <w:tcPr>
            <w:tcW w:w="1620" w:type="dxa"/>
          </w:tcPr>
          <w:p w14:paraId="02310336" w14:textId="77777777" w:rsidR="00503D73" w:rsidRPr="0081648B" w:rsidRDefault="006F386A">
            <w:pPr>
              <w:rPr>
                <w:b/>
                <w:bCs/>
              </w:rPr>
            </w:pPr>
            <w:r w:rsidRPr="0081648B">
              <w:rPr>
                <w:b/>
                <w:bCs/>
              </w:rPr>
              <w:t>Exclusion criteria</w:t>
            </w:r>
          </w:p>
        </w:tc>
        <w:tc>
          <w:tcPr>
            <w:tcW w:w="1290" w:type="dxa"/>
          </w:tcPr>
          <w:p w14:paraId="2D54E9D0" w14:textId="77777777" w:rsidR="00503D73" w:rsidRPr="0081648B" w:rsidRDefault="006F386A">
            <w:r w:rsidRPr="0081648B">
              <w:t>physical activity, sedentary behaviour, diet quality, health-related quality of life</w:t>
            </w:r>
          </w:p>
        </w:tc>
        <w:tc>
          <w:tcPr>
            <w:tcW w:w="1080" w:type="dxa"/>
          </w:tcPr>
          <w:p w14:paraId="2D9A9713" w14:textId="77777777" w:rsidR="00503D73" w:rsidRPr="0081648B" w:rsidRDefault="006F386A">
            <w:r w:rsidRPr="0081648B">
              <w:t>less decline in controls</w:t>
            </w:r>
          </w:p>
        </w:tc>
        <w:tc>
          <w:tcPr>
            <w:tcW w:w="1080" w:type="dxa"/>
          </w:tcPr>
          <w:p w14:paraId="1EA27B76" w14:textId="77777777" w:rsidR="00503D73" w:rsidRPr="0081648B" w:rsidRDefault="006F386A">
            <w:r w:rsidRPr="0081648B">
              <w:t>Only based on principles</w:t>
            </w:r>
          </w:p>
        </w:tc>
        <w:tc>
          <w:tcPr>
            <w:tcW w:w="1080" w:type="dxa"/>
          </w:tcPr>
          <w:p w14:paraId="5A672340" w14:textId="77777777" w:rsidR="00503D73" w:rsidRPr="0081648B" w:rsidRDefault="006F386A">
            <w:r w:rsidRPr="0081648B">
              <w:t>Long-term observation result</w:t>
            </w:r>
          </w:p>
        </w:tc>
        <w:tc>
          <w:tcPr>
            <w:tcW w:w="1080" w:type="dxa"/>
          </w:tcPr>
          <w:p w14:paraId="41C02FBB" w14:textId="77777777" w:rsidR="00503D73" w:rsidRPr="0081648B" w:rsidRDefault="006F386A">
            <w:r w:rsidRPr="0081648B">
              <w:t>The research is limited in registered at the Iran Registry for Clinical Trials</w:t>
            </w:r>
          </w:p>
        </w:tc>
        <w:tc>
          <w:tcPr>
            <w:tcW w:w="1080" w:type="dxa"/>
          </w:tcPr>
          <w:p w14:paraId="04F3FED7" w14:textId="77777777" w:rsidR="00503D73" w:rsidRPr="0081648B" w:rsidRDefault="006F386A">
            <w:r w:rsidRPr="0081648B">
              <w:t>Results are disseminated via conference presentations</w:t>
            </w:r>
          </w:p>
        </w:tc>
        <w:tc>
          <w:tcPr>
            <w:tcW w:w="1080" w:type="dxa"/>
          </w:tcPr>
          <w:p w14:paraId="1F8432C8" w14:textId="77777777" w:rsidR="00503D73" w:rsidRPr="0081648B" w:rsidRDefault="006F386A">
            <w:r w:rsidRPr="0081648B">
              <w:t>Only based on the specific demography of the Barcelona metropolitan area</w:t>
            </w:r>
          </w:p>
        </w:tc>
      </w:tr>
      <w:tr w:rsidR="00503D73" w:rsidRPr="0081648B" w14:paraId="2B99A00D" w14:textId="77777777">
        <w:tc>
          <w:tcPr>
            <w:tcW w:w="1620" w:type="dxa"/>
          </w:tcPr>
          <w:p w14:paraId="78CC1A1C" w14:textId="77777777" w:rsidR="00503D73" w:rsidRPr="0081648B" w:rsidRDefault="006F386A">
            <w:pPr>
              <w:rPr>
                <w:b/>
                <w:bCs/>
              </w:rPr>
            </w:pPr>
            <w:r w:rsidRPr="0081648B">
              <w:rPr>
                <w:b/>
                <w:bCs/>
              </w:rPr>
              <w:t>Inclusion criteria</w:t>
            </w:r>
          </w:p>
        </w:tc>
        <w:tc>
          <w:tcPr>
            <w:tcW w:w="1290" w:type="dxa"/>
          </w:tcPr>
          <w:p w14:paraId="49129EC1" w14:textId="77777777" w:rsidR="00503D73" w:rsidRPr="0081648B" w:rsidRDefault="006F386A">
            <w:r w:rsidRPr="0081648B">
              <w:t>It provide Insights on childhood obesity</w:t>
            </w:r>
          </w:p>
        </w:tc>
        <w:tc>
          <w:tcPr>
            <w:tcW w:w="1080" w:type="dxa"/>
          </w:tcPr>
          <w:p w14:paraId="6A61323E" w14:textId="77777777" w:rsidR="00503D73" w:rsidRPr="0081648B" w:rsidRDefault="006F386A">
            <w:r w:rsidRPr="0081648B">
              <w:t>It provide Insights on childhood obesity</w:t>
            </w:r>
          </w:p>
        </w:tc>
        <w:tc>
          <w:tcPr>
            <w:tcW w:w="1080" w:type="dxa"/>
          </w:tcPr>
          <w:p w14:paraId="2DD17673" w14:textId="77777777" w:rsidR="00503D73" w:rsidRPr="0081648B" w:rsidRDefault="006F386A">
            <w:r w:rsidRPr="0081648B">
              <w:t>It provide Insights on childhood obesity</w:t>
            </w:r>
          </w:p>
        </w:tc>
        <w:tc>
          <w:tcPr>
            <w:tcW w:w="1080" w:type="dxa"/>
          </w:tcPr>
          <w:p w14:paraId="57B9F244" w14:textId="77777777" w:rsidR="00503D73" w:rsidRPr="0081648B" w:rsidRDefault="006F386A">
            <w:r w:rsidRPr="0081648B">
              <w:t>It provide Insights on childhood obesity</w:t>
            </w:r>
          </w:p>
        </w:tc>
        <w:tc>
          <w:tcPr>
            <w:tcW w:w="1080" w:type="dxa"/>
          </w:tcPr>
          <w:p w14:paraId="13900867" w14:textId="77777777" w:rsidR="00503D73" w:rsidRPr="0081648B" w:rsidRDefault="006F386A">
            <w:r w:rsidRPr="0081648B">
              <w:t>It provide Insights on childhood obesity</w:t>
            </w:r>
          </w:p>
        </w:tc>
        <w:tc>
          <w:tcPr>
            <w:tcW w:w="1080" w:type="dxa"/>
          </w:tcPr>
          <w:p w14:paraId="179F07E6" w14:textId="77777777" w:rsidR="00503D73" w:rsidRPr="0081648B" w:rsidRDefault="006F386A">
            <w:r w:rsidRPr="0081648B">
              <w:t>It provide Insights including children’s height and weight, daily physical activity, dietary behaviours, and health-related quality of life</w:t>
            </w:r>
          </w:p>
        </w:tc>
        <w:tc>
          <w:tcPr>
            <w:tcW w:w="1080" w:type="dxa"/>
          </w:tcPr>
          <w:p w14:paraId="4AFECA09" w14:textId="77777777" w:rsidR="00503D73" w:rsidRPr="0081648B" w:rsidRDefault="006F386A">
            <w:r w:rsidRPr="0081648B">
              <w:t>It provide Insights on childhood obesity</w:t>
            </w:r>
          </w:p>
        </w:tc>
      </w:tr>
      <w:tr w:rsidR="00503D73" w:rsidRPr="0081648B" w14:paraId="153360C3" w14:textId="77777777">
        <w:tc>
          <w:tcPr>
            <w:tcW w:w="1620" w:type="dxa"/>
          </w:tcPr>
          <w:p w14:paraId="3F9DD1F6" w14:textId="77777777" w:rsidR="00503D73" w:rsidRPr="0081648B" w:rsidRDefault="006F386A">
            <w:pPr>
              <w:rPr>
                <w:b/>
                <w:bCs/>
              </w:rPr>
            </w:pPr>
            <w:r w:rsidRPr="0081648B">
              <w:rPr>
                <w:b/>
                <w:bCs/>
              </w:rPr>
              <w:t>Setting</w:t>
            </w:r>
          </w:p>
        </w:tc>
        <w:tc>
          <w:tcPr>
            <w:tcW w:w="1290" w:type="dxa"/>
          </w:tcPr>
          <w:p w14:paraId="248CAFE6" w14:textId="77777777" w:rsidR="00503D73" w:rsidRPr="0081648B" w:rsidRDefault="006F386A">
            <w:r w:rsidRPr="0081648B">
              <w:t>Twenty-three geographically bounded areas</w:t>
            </w:r>
          </w:p>
        </w:tc>
        <w:tc>
          <w:tcPr>
            <w:tcW w:w="1080" w:type="dxa"/>
          </w:tcPr>
          <w:p w14:paraId="4444C2C0" w14:textId="77777777" w:rsidR="00503D73" w:rsidRPr="0081648B" w:rsidRDefault="006F386A">
            <w:r w:rsidRPr="0081648B">
              <w:t>seven-month quasi-experimental intervention</w:t>
            </w:r>
          </w:p>
        </w:tc>
        <w:tc>
          <w:tcPr>
            <w:tcW w:w="1080" w:type="dxa"/>
          </w:tcPr>
          <w:p w14:paraId="1CF0226F" w14:textId="77777777" w:rsidR="00503D73" w:rsidRPr="0081648B" w:rsidRDefault="006F386A">
            <w:r w:rsidRPr="0081648B">
              <w:t>Peer-to-peer analysis</w:t>
            </w:r>
          </w:p>
        </w:tc>
        <w:tc>
          <w:tcPr>
            <w:tcW w:w="1080" w:type="dxa"/>
          </w:tcPr>
          <w:p w14:paraId="4365B844" w14:textId="77777777" w:rsidR="00503D73" w:rsidRPr="0081648B" w:rsidRDefault="006F386A">
            <w:r w:rsidRPr="0081648B">
              <w:t>10-week</w:t>
            </w:r>
          </w:p>
        </w:tc>
        <w:tc>
          <w:tcPr>
            <w:tcW w:w="1080" w:type="dxa"/>
          </w:tcPr>
          <w:p w14:paraId="305AEE88" w14:textId="77777777" w:rsidR="00503D73" w:rsidRPr="0081648B" w:rsidRDefault="006F386A">
            <w:r w:rsidRPr="0081648B">
              <w:t>4–18 years</w:t>
            </w:r>
          </w:p>
        </w:tc>
        <w:tc>
          <w:tcPr>
            <w:tcW w:w="1080" w:type="dxa"/>
          </w:tcPr>
          <w:p w14:paraId="2B7DAB7A" w14:textId="77777777" w:rsidR="00503D73" w:rsidRPr="0081648B" w:rsidRDefault="006F386A">
            <w:r w:rsidRPr="0081648B">
              <w:t>10 weeks of FHLP activities</w:t>
            </w:r>
          </w:p>
        </w:tc>
        <w:tc>
          <w:tcPr>
            <w:tcW w:w="1080" w:type="dxa"/>
          </w:tcPr>
          <w:p w14:paraId="0F283985" w14:textId="77777777" w:rsidR="00503D73" w:rsidRPr="0081648B" w:rsidRDefault="006F386A">
            <w:r w:rsidRPr="0081648B">
              <w:t>10 months each</w:t>
            </w:r>
          </w:p>
        </w:tc>
      </w:tr>
      <w:tr w:rsidR="00503D73" w:rsidRPr="0081648B" w14:paraId="210BF956" w14:textId="77777777">
        <w:tc>
          <w:tcPr>
            <w:tcW w:w="1620" w:type="dxa"/>
          </w:tcPr>
          <w:p w14:paraId="6F13CA37" w14:textId="77777777" w:rsidR="00503D73" w:rsidRPr="0081648B" w:rsidRDefault="006F386A">
            <w:pPr>
              <w:rPr>
                <w:b/>
                <w:bCs/>
              </w:rPr>
            </w:pPr>
            <w:r w:rsidRPr="0081648B">
              <w:rPr>
                <w:b/>
                <w:bCs/>
              </w:rPr>
              <w:t>Intervention</w:t>
            </w:r>
          </w:p>
        </w:tc>
        <w:tc>
          <w:tcPr>
            <w:tcW w:w="1290" w:type="dxa"/>
          </w:tcPr>
          <w:p w14:paraId="654194B8" w14:textId="77777777" w:rsidR="00503D73" w:rsidRPr="0081648B" w:rsidRDefault="006F386A">
            <w:r w:rsidRPr="0081648B">
              <w:t>None (observational)</w:t>
            </w:r>
          </w:p>
        </w:tc>
        <w:tc>
          <w:tcPr>
            <w:tcW w:w="1080" w:type="dxa"/>
          </w:tcPr>
          <w:p w14:paraId="1FF330AF" w14:textId="77777777" w:rsidR="00503D73" w:rsidRPr="0081648B" w:rsidRDefault="006F386A">
            <w:r w:rsidRPr="0081648B">
              <w:t>implemented in four intervention communities</w:t>
            </w:r>
          </w:p>
        </w:tc>
        <w:tc>
          <w:tcPr>
            <w:tcW w:w="1080" w:type="dxa"/>
          </w:tcPr>
          <w:p w14:paraId="4F9F7B3F" w14:textId="77777777" w:rsidR="00503D73" w:rsidRPr="0081648B" w:rsidRDefault="006F386A">
            <w:r w:rsidRPr="0081648B">
              <w:t>new challenge in public health</w:t>
            </w:r>
          </w:p>
        </w:tc>
        <w:tc>
          <w:tcPr>
            <w:tcW w:w="1080" w:type="dxa"/>
          </w:tcPr>
          <w:p w14:paraId="3447F947" w14:textId="77777777" w:rsidR="00503D73" w:rsidRPr="0081648B" w:rsidRDefault="006F386A">
            <w:r w:rsidRPr="0081648B">
              <w:t>Childhood obesity</w:t>
            </w:r>
          </w:p>
        </w:tc>
        <w:tc>
          <w:tcPr>
            <w:tcW w:w="1080" w:type="dxa"/>
          </w:tcPr>
          <w:p w14:paraId="4832E705" w14:textId="77777777" w:rsidR="00503D73" w:rsidRPr="0081648B" w:rsidRDefault="006F386A">
            <w:r w:rsidRPr="0081648B">
              <w:t>Tehran Lipid and Glucose Study framework</w:t>
            </w:r>
          </w:p>
        </w:tc>
        <w:tc>
          <w:tcPr>
            <w:tcW w:w="1080" w:type="dxa"/>
          </w:tcPr>
          <w:p w14:paraId="63D57691" w14:textId="77777777" w:rsidR="00503D73" w:rsidRPr="0081648B" w:rsidRDefault="006F386A">
            <w:r w:rsidRPr="0081648B">
              <w:t>BMI z-scores in children</w:t>
            </w:r>
          </w:p>
        </w:tc>
        <w:tc>
          <w:tcPr>
            <w:tcW w:w="1080" w:type="dxa"/>
          </w:tcPr>
          <w:p w14:paraId="0F328B05" w14:textId="77777777" w:rsidR="00503D73" w:rsidRPr="0081648B" w:rsidRDefault="006F386A">
            <w:r w:rsidRPr="0081648B">
              <w:t>multi-targeting</w:t>
            </w:r>
          </w:p>
        </w:tc>
      </w:tr>
      <w:tr w:rsidR="00503D73" w:rsidRPr="0081648B" w14:paraId="6803FFCD" w14:textId="77777777">
        <w:tc>
          <w:tcPr>
            <w:tcW w:w="1620" w:type="dxa"/>
          </w:tcPr>
          <w:p w14:paraId="63692CC2" w14:textId="77777777" w:rsidR="00503D73" w:rsidRPr="0081648B" w:rsidRDefault="006F386A">
            <w:pPr>
              <w:rPr>
                <w:b/>
                <w:bCs/>
              </w:rPr>
            </w:pPr>
            <w:r w:rsidRPr="0081648B">
              <w:rPr>
                <w:b/>
                <w:bCs/>
              </w:rPr>
              <w:t>Comparator</w:t>
            </w:r>
          </w:p>
        </w:tc>
        <w:tc>
          <w:tcPr>
            <w:tcW w:w="1290" w:type="dxa"/>
          </w:tcPr>
          <w:p w14:paraId="54E70A7B" w14:textId="77777777" w:rsidR="00503D73" w:rsidRPr="0081648B" w:rsidRDefault="006F386A">
            <w:r w:rsidRPr="0081648B">
              <w:t>involved a boosted workforce of &gt; 170 local-level staff in 12 communities</w:t>
            </w:r>
          </w:p>
        </w:tc>
        <w:tc>
          <w:tcPr>
            <w:tcW w:w="1080" w:type="dxa"/>
          </w:tcPr>
          <w:p w14:paraId="3E8A0220" w14:textId="77777777" w:rsidR="00503D73" w:rsidRPr="0081648B" w:rsidRDefault="006F386A">
            <w:r w:rsidRPr="0081648B">
              <w:t>compared with four controls</w:t>
            </w:r>
          </w:p>
        </w:tc>
        <w:tc>
          <w:tcPr>
            <w:tcW w:w="1080" w:type="dxa"/>
          </w:tcPr>
          <w:p w14:paraId="4F805F9D" w14:textId="77777777" w:rsidR="00503D73" w:rsidRPr="0081648B" w:rsidRDefault="006F386A">
            <w:r w:rsidRPr="0081648B">
              <w:t>JOGG-approach</w:t>
            </w:r>
          </w:p>
        </w:tc>
        <w:tc>
          <w:tcPr>
            <w:tcW w:w="1080" w:type="dxa"/>
          </w:tcPr>
          <w:p w14:paraId="0AE0E9A6" w14:textId="77777777" w:rsidR="00503D73" w:rsidRPr="0081648B" w:rsidRDefault="006F386A">
            <w:r w:rsidRPr="0081648B">
              <w:t>implementation of behaviour strategies and long-term outcomes</w:t>
            </w:r>
          </w:p>
        </w:tc>
        <w:tc>
          <w:tcPr>
            <w:tcW w:w="1080" w:type="dxa"/>
          </w:tcPr>
          <w:p w14:paraId="71703016" w14:textId="77777777" w:rsidR="00503D73" w:rsidRPr="0081648B" w:rsidRDefault="006F386A">
            <w:r w:rsidRPr="0081648B">
              <w:t>lifestyle modification and weight control interventions</w:t>
            </w:r>
          </w:p>
        </w:tc>
        <w:tc>
          <w:tcPr>
            <w:tcW w:w="1080" w:type="dxa"/>
          </w:tcPr>
          <w:p w14:paraId="77F1B154" w14:textId="77777777" w:rsidR="00503D73" w:rsidRPr="0081648B" w:rsidRDefault="006F386A">
            <w:r w:rsidRPr="0081648B">
              <w:t>The control group will receive access to the results</w:t>
            </w:r>
          </w:p>
        </w:tc>
        <w:tc>
          <w:tcPr>
            <w:tcW w:w="1080" w:type="dxa"/>
          </w:tcPr>
          <w:p w14:paraId="0E2CCEBE" w14:textId="77777777" w:rsidR="00503D73" w:rsidRPr="0081648B" w:rsidRDefault="006F386A">
            <w:r w:rsidRPr="0081648B">
              <w:t>The control group participate in a unique workshop on general awareness</w:t>
            </w:r>
          </w:p>
        </w:tc>
      </w:tr>
      <w:tr w:rsidR="00503D73" w:rsidRPr="0081648B" w14:paraId="453B8C37" w14:textId="77777777">
        <w:tc>
          <w:tcPr>
            <w:tcW w:w="1620" w:type="dxa"/>
          </w:tcPr>
          <w:p w14:paraId="7C793ED3" w14:textId="77777777" w:rsidR="00503D73" w:rsidRPr="0081648B" w:rsidRDefault="006F386A">
            <w:pPr>
              <w:rPr>
                <w:b/>
                <w:bCs/>
              </w:rPr>
            </w:pPr>
            <w:r w:rsidRPr="0081648B">
              <w:rPr>
                <w:b/>
                <w:bCs/>
              </w:rPr>
              <w:t>Outcomes</w:t>
            </w:r>
          </w:p>
        </w:tc>
        <w:tc>
          <w:tcPr>
            <w:tcW w:w="1290" w:type="dxa"/>
          </w:tcPr>
          <w:p w14:paraId="526C1F4F" w14:textId="77777777" w:rsidR="00503D73" w:rsidRPr="0081648B" w:rsidRDefault="006F386A">
            <w:r w:rsidRPr="0081648B">
              <w:t xml:space="preserve">HTV produces favourable changes in waist circumference and sugar-sweetened beverage consumption; </w:t>
            </w:r>
          </w:p>
        </w:tc>
        <w:tc>
          <w:tcPr>
            <w:tcW w:w="1080" w:type="dxa"/>
          </w:tcPr>
          <w:p w14:paraId="18FA00E1" w14:textId="77777777" w:rsidR="00503D73" w:rsidRPr="0081648B" w:rsidRDefault="006F386A">
            <w:r w:rsidRPr="0081648B">
              <w:t>The total readiness of intervention sites increased by 0.48 units (p &lt; 0.001) and shifted to the next higher level</w:t>
            </w:r>
          </w:p>
        </w:tc>
        <w:tc>
          <w:tcPr>
            <w:tcW w:w="1080" w:type="dxa"/>
          </w:tcPr>
          <w:p w14:paraId="4A006FC9" w14:textId="77777777" w:rsidR="00503D73" w:rsidRPr="0081648B" w:rsidRDefault="006F386A">
            <w:r w:rsidRPr="0081648B">
              <w:t>Complex evaluations allows to retrospectively evaluate a programme</w:t>
            </w:r>
          </w:p>
        </w:tc>
        <w:tc>
          <w:tcPr>
            <w:tcW w:w="1080" w:type="dxa"/>
          </w:tcPr>
          <w:p w14:paraId="0DCD46C4" w14:textId="77777777" w:rsidR="00503D73" w:rsidRPr="0081648B" w:rsidRDefault="006F386A">
            <w:r w:rsidRPr="0081648B">
              <w:t>challenges that can impair lasting behaviour change (e.g., physical activity participation)</w:t>
            </w:r>
          </w:p>
        </w:tc>
        <w:tc>
          <w:tcPr>
            <w:tcW w:w="1080" w:type="dxa"/>
          </w:tcPr>
          <w:p w14:paraId="17209164" w14:textId="77777777" w:rsidR="00503D73" w:rsidRPr="0081648B" w:rsidRDefault="006F386A">
            <w:r w:rsidRPr="0081648B">
              <w:t>The highest effectiveness of a practical, healthy lifestyle intervention on obesity in early age</w:t>
            </w:r>
          </w:p>
        </w:tc>
        <w:tc>
          <w:tcPr>
            <w:tcW w:w="1080" w:type="dxa"/>
          </w:tcPr>
          <w:p w14:paraId="5776680B" w14:textId="77777777" w:rsidR="00503D73" w:rsidRPr="0081648B" w:rsidRDefault="006F386A">
            <w:r w:rsidRPr="0081648B">
              <w:t>The blended web-based FHLP intervention has the potential to become a scalable solution for the prevention of obesity and related health conditions.</w:t>
            </w:r>
          </w:p>
        </w:tc>
        <w:tc>
          <w:tcPr>
            <w:tcW w:w="1080" w:type="dxa"/>
          </w:tcPr>
          <w:p w14:paraId="7482491B" w14:textId="77777777" w:rsidR="00503D73" w:rsidRPr="0081648B" w:rsidRDefault="006F386A">
            <w:r w:rsidRPr="0081648B">
              <w:t>obesity prevention tackles risky behaviours that go beyond diet and physical activity (PA)</w:t>
            </w:r>
          </w:p>
        </w:tc>
      </w:tr>
      <w:tr w:rsidR="00503D73" w:rsidRPr="0081648B" w14:paraId="00A5864C" w14:textId="77777777">
        <w:tc>
          <w:tcPr>
            <w:tcW w:w="1620" w:type="dxa"/>
          </w:tcPr>
          <w:p w14:paraId="187EFA1E" w14:textId="77777777" w:rsidR="00503D73" w:rsidRPr="0081648B" w:rsidRDefault="006F386A">
            <w:pPr>
              <w:rPr>
                <w:b/>
                <w:bCs/>
              </w:rPr>
            </w:pPr>
            <w:r w:rsidRPr="0081648B">
              <w:rPr>
                <w:b/>
                <w:bCs/>
              </w:rPr>
              <w:t xml:space="preserve">Adverse effects </w:t>
            </w:r>
          </w:p>
        </w:tc>
        <w:tc>
          <w:tcPr>
            <w:tcW w:w="1290" w:type="dxa"/>
          </w:tcPr>
          <w:p w14:paraId="5A4E0619" w14:textId="77777777" w:rsidR="00503D73" w:rsidRPr="0081648B" w:rsidRDefault="006F386A">
            <w:r w:rsidRPr="0081648B">
              <w:t>no effect on BMI</w:t>
            </w:r>
          </w:p>
        </w:tc>
        <w:tc>
          <w:tcPr>
            <w:tcW w:w="1080" w:type="dxa"/>
          </w:tcPr>
          <w:p w14:paraId="7E4CC592" w14:textId="77777777" w:rsidR="00503D73" w:rsidRPr="0081648B" w:rsidRDefault="006F386A">
            <w:r w:rsidRPr="0081648B">
              <w:t>community effort, knowledge of efforts, and resources</w:t>
            </w:r>
          </w:p>
        </w:tc>
        <w:tc>
          <w:tcPr>
            <w:tcW w:w="1080" w:type="dxa"/>
          </w:tcPr>
          <w:p w14:paraId="62445FBB" w14:textId="77777777" w:rsidR="00503D73" w:rsidRPr="0081648B" w:rsidRDefault="006F386A">
            <w:r w:rsidRPr="0081648B">
              <w:t>complexity in evaluation</w:t>
            </w:r>
          </w:p>
        </w:tc>
        <w:tc>
          <w:tcPr>
            <w:tcW w:w="1080" w:type="dxa"/>
          </w:tcPr>
          <w:p w14:paraId="74198623" w14:textId="77777777" w:rsidR="00503D73" w:rsidRPr="0081648B" w:rsidRDefault="006F386A">
            <w:r w:rsidRPr="0081648B">
              <w:t xml:space="preserve">Interview results can be biased </w:t>
            </w:r>
          </w:p>
        </w:tc>
        <w:tc>
          <w:tcPr>
            <w:tcW w:w="1080" w:type="dxa"/>
          </w:tcPr>
          <w:p w14:paraId="123BDA90" w14:textId="77777777" w:rsidR="00503D73" w:rsidRPr="0081648B" w:rsidRDefault="006F386A">
            <w:r w:rsidRPr="0081648B">
              <w:t>N/A</w:t>
            </w:r>
          </w:p>
        </w:tc>
        <w:tc>
          <w:tcPr>
            <w:tcW w:w="1080" w:type="dxa"/>
          </w:tcPr>
          <w:p w14:paraId="1D3C84E1" w14:textId="77777777" w:rsidR="00503D73" w:rsidRPr="0081648B" w:rsidRDefault="006F386A">
            <w:r w:rsidRPr="0081648B">
              <w:t>Clinical Trials can depend upon the population</w:t>
            </w:r>
          </w:p>
        </w:tc>
        <w:tc>
          <w:tcPr>
            <w:tcW w:w="1080" w:type="dxa"/>
          </w:tcPr>
          <w:p w14:paraId="35C278EA" w14:textId="77777777" w:rsidR="00503D73" w:rsidRPr="0081648B" w:rsidRDefault="006F386A">
            <w:r w:rsidRPr="0081648B">
              <w:t>Not promote all the behavioural domains</w:t>
            </w:r>
          </w:p>
        </w:tc>
      </w:tr>
    </w:tbl>
    <w:p w14:paraId="691DCA8D" w14:textId="77777777" w:rsidR="00503D73" w:rsidRPr="0081648B" w:rsidRDefault="006F386A">
      <w:pPr>
        <w:pStyle w:val="Heading5"/>
      </w:pPr>
      <w:bookmarkStart w:id="70" w:name="_heading=h.bv5qlvl3w9lv" w:colFirst="0" w:colLast="0"/>
      <w:bookmarkEnd w:id="70"/>
      <w:r w:rsidRPr="0081648B">
        <w:t>Table 4.3.2: Qualitative generic data extraction</w:t>
      </w:r>
    </w:p>
    <w:p w14:paraId="36F0853A" w14:textId="77777777" w:rsidR="00503D73" w:rsidRPr="0081648B" w:rsidRDefault="006F386A">
      <w:pPr>
        <w:jc w:val="center"/>
      </w:pPr>
      <w:r w:rsidRPr="0081648B">
        <w:t>(Source: Developed by Learner)</w:t>
      </w:r>
    </w:p>
    <w:p w14:paraId="4433C6A1" w14:textId="77777777" w:rsidR="00503D73" w:rsidRPr="0081648B" w:rsidRDefault="006F386A">
      <w:pPr>
        <w:pStyle w:val="Heading3"/>
      </w:pPr>
      <w:bookmarkStart w:id="71" w:name="_heading=h.53ufu6bizpmb" w:colFirst="0" w:colLast="0"/>
      <w:bookmarkEnd w:id="71"/>
      <w:r w:rsidRPr="0081648B">
        <w:t xml:space="preserve">4.3.2 Quantitative generic data extraction  </w:t>
      </w:r>
    </w:p>
    <w:tbl>
      <w:tblPr>
        <w:tblStyle w:val="ad"/>
        <w:tblW w:w="93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20"/>
        <w:gridCol w:w="1290"/>
        <w:gridCol w:w="1080"/>
        <w:gridCol w:w="1080"/>
        <w:gridCol w:w="1080"/>
        <w:gridCol w:w="1080"/>
        <w:gridCol w:w="1080"/>
        <w:gridCol w:w="1080"/>
      </w:tblGrid>
      <w:tr w:rsidR="00503D73" w:rsidRPr="0081648B" w14:paraId="40EF3681" w14:textId="77777777">
        <w:tc>
          <w:tcPr>
            <w:tcW w:w="1620" w:type="dxa"/>
          </w:tcPr>
          <w:p w14:paraId="1157F00C" w14:textId="77777777" w:rsidR="00503D73" w:rsidRPr="0081648B" w:rsidRDefault="006F386A">
            <w:pPr>
              <w:rPr>
                <w:b/>
                <w:bCs/>
                <w:i/>
                <w:iCs/>
              </w:rPr>
            </w:pPr>
            <w:r w:rsidRPr="0081648B">
              <w:rPr>
                <w:b/>
                <w:bCs/>
                <w:i/>
                <w:iCs/>
              </w:rPr>
              <w:t>Details of the study</w:t>
            </w:r>
          </w:p>
        </w:tc>
        <w:tc>
          <w:tcPr>
            <w:tcW w:w="1290" w:type="dxa"/>
          </w:tcPr>
          <w:p w14:paraId="75A0C2DD" w14:textId="77777777" w:rsidR="00503D73" w:rsidRPr="0081648B" w:rsidRDefault="006F386A">
            <w:pPr>
              <w:rPr>
                <w:b/>
                <w:bCs/>
                <w:i/>
                <w:iCs/>
              </w:rPr>
            </w:pPr>
            <w:r w:rsidRPr="0081648B">
              <w:rPr>
                <w:b/>
                <w:bCs/>
                <w:i/>
                <w:iCs/>
              </w:rPr>
              <w:t>Study 1</w:t>
            </w:r>
          </w:p>
        </w:tc>
        <w:tc>
          <w:tcPr>
            <w:tcW w:w="1080" w:type="dxa"/>
          </w:tcPr>
          <w:p w14:paraId="33609591" w14:textId="77777777" w:rsidR="00503D73" w:rsidRPr="0081648B" w:rsidRDefault="006F386A">
            <w:pPr>
              <w:rPr>
                <w:b/>
                <w:bCs/>
                <w:i/>
                <w:iCs/>
              </w:rPr>
            </w:pPr>
            <w:r w:rsidRPr="0081648B">
              <w:rPr>
                <w:b/>
                <w:bCs/>
                <w:i/>
                <w:iCs/>
              </w:rPr>
              <w:t xml:space="preserve">Study 2 </w:t>
            </w:r>
          </w:p>
        </w:tc>
        <w:tc>
          <w:tcPr>
            <w:tcW w:w="1080" w:type="dxa"/>
          </w:tcPr>
          <w:p w14:paraId="1B56AA21" w14:textId="77777777" w:rsidR="00503D73" w:rsidRPr="0081648B" w:rsidRDefault="006F386A">
            <w:pPr>
              <w:rPr>
                <w:b/>
                <w:bCs/>
                <w:i/>
                <w:iCs/>
              </w:rPr>
            </w:pPr>
            <w:r w:rsidRPr="0081648B">
              <w:rPr>
                <w:b/>
                <w:bCs/>
                <w:i/>
                <w:iCs/>
              </w:rPr>
              <w:t xml:space="preserve">Study 3 </w:t>
            </w:r>
          </w:p>
        </w:tc>
        <w:tc>
          <w:tcPr>
            <w:tcW w:w="1080" w:type="dxa"/>
          </w:tcPr>
          <w:p w14:paraId="66C96E48" w14:textId="77777777" w:rsidR="00503D73" w:rsidRPr="0081648B" w:rsidRDefault="006F386A">
            <w:pPr>
              <w:rPr>
                <w:b/>
                <w:bCs/>
                <w:i/>
                <w:iCs/>
              </w:rPr>
            </w:pPr>
            <w:r w:rsidRPr="0081648B">
              <w:rPr>
                <w:b/>
                <w:bCs/>
                <w:i/>
                <w:iCs/>
              </w:rPr>
              <w:t>Study 4</w:t>
            </w:r>
          </w:p>
        </w:tc>
        <w:tc>
          <w:tcPr>
            <w:tcW w:w="1080" w:type="dxa"/>
          </w:tcPr>
          <w:p w14:paraId="5898A622" w14:textId="77777777" w:rsidR="00503D73" w:rsidRPr="0081648B" w:rsidRDefault="006F386A">
            <w:pPr>
              <w:rPr>
                <w:b/>
                <w:bCs/>
                <w:i/>
                <w:iCs/>
              </w:rPr>
            </w:pPr>
            <w:r w:rsidRPr="0081648B">
              <w:rPr>
                <w:b/>
                <w:bCs/>
                <w:i/>
                <w:iCs/>
              </w:rPr>
              <w:t>Study 5</w:t>
            </w:r>
          </w:p>
        </w:tc>
        <w:tc>
          <w:tcPr>
            <w:tcW w:w="1080" w:type="dxa"/>
          </w:tcPr>
          <w:p w14:paraId="732A485B" w14:textId="77777777" w:rsidR="00503D73" w:rsidRPr="0081648B" w:rsidRDefault="006F386A">
            <w:pPr>
              <w:rPr>
                <w:b/>
                <w:bCs/>
                <w:i/>
                <w:iCs/>
              </w:rPr>
            </w:pPr>
            <w:r w:rsidRPr="0081648B">
              <w:rPr>
                <w:b/>
                <w:bCs/>
                <w:i/>
                <w:iCs/>
              </w:rPr>
              <w:t>Study 6</w:t>
            </w:r>
          </w:p>
        </w:tc>
        <w:tc>
          <w:tcPr>
            <w:tcW w:w="1080" w:type="dxa"/>
          </w:tcPr>
          <w:p w14:paraId="3826BB60" w14:textId="77777777" w:rsidR="00503D73" w:rsidRPr="0081648B" w:rsidRDefault="006F386A">
            <w:pPr>
              <w:rPr>
                <w:b/>
                <w:bCs/>
                <w:i/>
                <w:iCs/>
              </w:rPr>
            </w:pPr>
            <w:r w:rsidRPr="0081648B">
              <w:rPr>
                <w:b/>
                <w:bCs/>
                <w:i/>
                <w:iCs/>
              </w:rPr>
              <w:t>Study 7</w:t>
            </w:r>
          </w:p>
        </w:tc>
      </w:tr>
      <w:tr w:rsidR="00503D73" w:rsidRPr="0081648B" w14:paraId="003C30DD" w14:textId="77777777">
        <w:tc>
          <w:tcPr>
            <w:tcW w:w="1620" w:type="dxa"/>
          </w:tcPr>
          <w:p w14:paraId="340ACA88" w14:textId="77777777" w:rsidR="00503D73" w:rsidRPr="0081648B" w:rsidRDefault="006F386A">
            <w:pPr>
              <w:rPr>
                <w:b/>
                <w:bCs/>
              </w:rPr>
            </w:pPr>
            <w:r w:rsidRPr="0081648B">
              <w:rPr>
                <w:b/>
                <w:bCs/>
              </w:rPr>
              <w:t>Date of data extraction</w:t>
            </w:r>
          </w:p>
        </w:tc>
        <w:tc>
          <w:tcPr>
            <w:tcW w:w="1290" w:type="dxa"/>
          </w:tcPr>
          <w:p w14:paraId="1D088AD1" w14:textId="77777777" w:rsidR="00503D73" w:rsidRPr="0081648B" w:rsidRDefault="006F386A">
            <w:r w:rsidRPr="0081648B">
              <w:t>16.01.2026</w:t>
            </w:r>
          </w:p>
        </w:tc>
        <w:tc>
          <w:tcPr>
            <w:tcW w:w="1080" w:type="dxa"/>
          </w:tcPr>
          <w:p w14:paraId="6BC22B5F" w14:textId="77777777" w:rsidR="00503D73" w:rsidRPr="0081648B" w:rsidRDefault="006F386A">
            <w:r w:rsidRPr="0081648B">
              <w:t>16.01.2026</w:t>
            </w:r>
          </w:p>
        </w:tc>
        <w:tc>
          <w:tcPr>
            <w:tcW w:w="1080" w:type="dxa"/>
          </w:tcPr>
          <w:p w14:paraId="1306C53D" w14:textId="77777777" w:rsidR="00503D73" w:rsidRPr="0081648B" w:rsidRDefault="006F386A">
            <w:r w:rsidRPr="0081648B">
              <w:t>16.01.2026</w:t>
            </w:r>
          </w:p>
        </w:tc>
        <w:tc>
          <w:tcPr>
            <w:tcW w:w="1080" w:type="dxa"/>
          </w:tcPr>
          <w:p w14:paraId="05C97407" w14:textId="77777777" w:rsidR="00503D73" w:rsidRPr="0081648B" w:rsidRDefault="006F386A">
            <w:r w:rsidRPr="0081648B">
              <w:t>16.01.2026</w:t>
            </w:r>
          </w:p>
        </w:tc>
        <w:tc>
          <w:tcPr>
            <w:tcW w:w="1080" w:type="dxa"/>
          </w:tcPr>
          <w:p w14:paraId="1C74F33B" w14:textId="77777777" w:rsidR="00503D73" w:rsidRPr="0081648B" w:rsidRDefault="006F386A">
            <w:r w:rsidRPr="0081648B">
              <w:t>16.01.2026</w:t>
            </w:r>
          </w:p>
        </w:tc>
        <w:tc>
          <w:tcPr>
            <w:tcW w:w="1080" w:type="dxa"/>
          </w:tcPr>
          <w:p w14:paraId="4DA3EB3C" w14:textId="77777777" w:rsidR="00503D73" w:rsidRPr="0081648B" w:rsidRDefault="006F386A">
            <w:r w:rsidRPr="0081648B">
              <w:t>16.01.2026</w:t>
            </w:r>
          </w:p>
        </w:tc>
        <w:tc>
          <w:tcPr>
            <w:tcW w:w="1080" w:type="dxa"/>
          </w:tcPr>
          <w:p w14:paraId="24843D9B" w14:textId="77777777" w:rsidR="00503D73" w:rsidRPr="0081648B" w:rsidRDefault="006F386A">
            <w:r w:rsidRPr="0081648B">
              <w:t>16.01.2026</w:t>
            </w:r>
          </w:p>
        </w:tc>
      </w:tr>
      <w:tr w:rsidR="00503D73" w:rsidRPr="0081648B" w14:paraId="605AB749" w14:textId="77777777">
        <w:tc>
          <w:tcPr>
            <w:tcW w:w="1620" w:type="dxa"/>
          </w:tcPr>
          <w:p w14:paraId="202B41B0" w14:textId="77777777" w:rsidR="00503D73" w:rsidRPr="0081648B" w:rsidRDefault="006F386A">
            <w:pPr>
              <w:rPr>
                <w:b/>
                <w:bCs/>
              </w:rPr>
            </w:pPr>
            <w:r w:rsidRPr="0081648B">
              <w:rPr>
                <w:b/>
                <w:bCs/>
              </w:rPr>
              <w:t>Title:</w:t>
            </w:r>
          </w:p>
        </w:tc>
        <w:tc>
          <w:tcPr>
            <w:tcW w:w="1290" w:type="dxa"/>
          </w:tcPr>
          <w:p w14:paraId="3683C7A5" w14:textId="77777777" w:rsidR="00503D73" w:rsidRPr="0081648B" w:rsidRDefault="006F386A">
            <w:r w:rsidRPr="0081648B">
              <w:t>Healthy together Victoria and childhood obesity study: effects of a large scale, community-based cluster randomised trial of a systems thinking approach for the prevention of childhood obesity among secondary school students 2014–2016</w:t>
            </w:r>
          </w:p>
        </w:tc>
        <w:tc>
          <w:tcPr>
            <w:tcW w:w="1080" w:type="dxa"/>
          </w:tcPr>
          <w:p w14:paraId="788ECA79" w14:textId="77777777" w:rsidR="00503D73" w:rsidRPr="0081648B" w:rsidRDefault="006F386A">
            <w:r w:rsidRPr="0081648B">
              <w:t>Improving community readiness among Iranian local communities to prevent childhood obesity</w:t>
            </w:r>
          </w:p>
        </w:tc>
        <w:tc>
          <w:tcPr>
            <w:tcW w:w="1080" w:type="dxa"/>
          </w:tcPr>
          <w:p w14:paraId="18FA7361" w14:textId="77777777" w:rsidR="00503D73" w:rsidRPr="0081648B" w:rsidRDefault="006F386A">
            <w:r w:rsidRPr="0081648B">
              <w:t>Evaluation proposal of a national community-based obesity prevention programme: a novel approach considering the complexity perspective</w:t>
            </w:r>
          </w:p>
        </w:tc>
        <w:tc>
          <w:tcPr>
            <w:tcW w:w="1080" w:type="dxa"/>
          </w:tcPr>
          <w:p w14:paraId="5B29079C" w14:textId="77777777" w:rsidR="00503D73" w:rsidRPr="0081648B" w:rsidRDefault="006F386A">
            <w:r w:rsidRPr="0081648B">
              <w:t>Perceptions of a family-based lifestyle intervention for children with overweight and obesity: a qualitative study on sustainability, self-regulation, and program optimization.</w:t>
            </w:r>
          </w:p>
        </w:tc>
        <w:tc>
          <w:tcPr>
            <w:tcW w:w="1080" w:type="dxa"/>
          </w:tcPr>
          <w:p w14:paraId="5015CE6D" w14:textId="77777777" w:rsidR="00503D73" w:rsidRPr="0081648B" w:rsidRDefault="006F386A">
            <w:r w:rsidRPr="0081648B">
              <w:t>Effectiveness of a practical multi-setting lifestyle intervention on the main BMI trajectories from childhood to young adulthood: A community-based trial.</w:t>
            </w:r>
          </w:p>
        </w:tc>
        <w:tc>
          <w:tcPr>
            <w:tcW w:w="1080" w:type="dxa"/>
          </w:tcPr>
          <w:p w14:paraId="6F9D14DF" w14:textId="77777777" w:rsidR="00503D73" w:rsidRPr="0081648B" w:rsidRDefault="006F386A">
            <w:r w:rsidRPr="0081648B">
              <w:t>Evaluating the Effectiveness of a Family-Based Lifestyle Intervention for Managing Childhood Overweight: Protocol for a Randomized Controlled Trial</w:t>
            </w:r>
          </w:p>
        </w:tc>
        <w:tc>
          <w:tcPr>
            <w:tcW w:w="1080" w:type="dxa"/>
          </w:tcPr>
          <w:p w14:paraId="783690B7" w14:textId="77777777" w:rsidR="00503D73" w:rsidRPr="0081648B" w:rsidRDefault="006F386A">
            <w:r w:rsidRPr="0081648B">
              <w:t>Family-based intervention to prevent childhood obesity among school-age children of low socioeconomic status: study protocol of the FIVALIN project.</w:t>
            </w:r>
          </w:p>
        </w:tc>
      </w:tr>
      <w:tr w:rsidR="00503D73" w:rsidRPr="0081648B" w14:paraId="32C7A1A4" w14:textId="77777777">
        <w:tc>
          <w:tcPr>
            <w:tcW w:w="1620" w:type="dxa"/>
          </w:tcPr>
          <w:p w14:paraId="133660A3" w14:textId="77777777" w:rsidR="00503D73" w:rsidRPr="0081648B" w:rsidRDefault="006F386A">
            <w:pPr>
              <w:rPr>
                <w:b/>
                <w:bCs/>
              </w:rPr>
            </w:pPr>
            <w:r w:rsidRPr="0081648B">
              <w:rPr>
                <w:b/>
                <w:bCs/>
              </w:rPr>
              <w:t>Used in</w:t>
            </w:r>
          </w:p>
        </w:tc>
        <w:tc>
          <w:tcPr>
            <w:tcW w:w="1290" w:type="dxa"/>
          </w:tcPr>
          <w:p w14:paraId="2825FD05" w14:textId="77777777" w:rsidR="00503D73" w:rsidRPr="0081648B" w:rsidRDefault="006F386A">
            <w:r w:rsidRPr="0081648B">
              <w:t>Primary theme 1</w:t>
            </w:r>
          </w:p>
        </w:tc>
        <w:tc>
          <w:tcPr>
            <w:tcW w:w="1080" w:type="dxa"/>
          </w:tcPr>
          <w:p w14:paraId="54687E4F" w14:textId="77777777" w:rsidR="00503D73" w:rsidRPr="0081648B" w:rsidRDefault="006F386A">
            <w:r w:rsidRPr="0081648B">
              <w:t>Primary theme 2</w:t>
            </w:r>
          </w:p>
        </w:tc>
        <w:tc>
          <w:tcPr>
            <w:tcW w:w="1080" w:type="dxa"/>
          </w:tcPr>
          <w:p w14:paraId="47C28034" w14:textId="77777777" w:rsidR="00503D73" w:rsidRPr="0081648B" w:rsidRDefault="006F386A">
            <w:r w:rsidRPr="0081648B">
              <w:t>Primary theme 2</w:t>
            </w:r>
          </w:p>
        </w:tc>
        <w:tc>
          <w:tcPr>
            <w:tcW w:w="1080" w:type="dxa"/>
          </w:tcPr>
          <w:p w14:paraId="0BBD2D20" w14:textId="77777777" w:rsidR="00503D73" w:rsidRPr="0081648B" w:rsidRDefault="006F386A">
            <w:r w:rsidRPr="0081648B">
              <w:t>Primary theme 3</w:t>
            </w:r>
          </w:p>
        </w:tc>
        <w:tc>
          <w:tcPr>
            <w:tcW w:w="1080" w:type="dxa"/>
          </w:tcPr>
          <w:p w14:paraId="7378DD1E" w14:textId="77777777" w:rsidR="00503D73" w:rsidRPr="0081648B" w:rsidRDefault="006F386A">
            <w:r w:rsidRPr="0081648B">
              <w:t>Primary theme 3</w:t>
            </w:r>
          </w:p>
        </w:tc>
        <w:tc>
          <w:tcPr>
            <w:tcW w:w="1080" w:type="dxa"/>
          </w:tcPr>
          <w:p w14:paraId="7EC7C673" w14:textId="77777777" w:rsidR="00503D73" w:rsidRPr="0081648B" w:rsidRDefault="006F386A">
            <w:r w:rsidRPr="0081648B">
              <w:t>Primary theme 3</w:t>
            </w:r>
          </w:p>
        </w:tc>
        <w:tc>
          <w:tcPr>
            <w:tcW w:w="1080" w:type="dxa"/>
          </w:tcPr>
          <w:p w14:paraId="51152209" w14:textId="77777777" w:rsidR="00503D73" w:rsidRPr="0081648B" w:rsidRDefault="006F386A">
            <w:r w:rsidRPr="0081648B">
              <w:t>Primary theme 3</w:t>
            </w:r>
          </w:p>
        </w:tc>
      </w:tr>
      <w:tr w:rsidR="00503D73" w:rsidRPr="0081648B" w14:paraId="66121FA6" w14:textId="77777777">
        <w:tc>
          <w:tcPr>
            <w:tcW w:w="1620" w:type="dxa"/>
          </w:tcPr>
          <w:p w14:paraId="2F90D969" w14:textId="77777777" w:rsidR="00503D73" w:rsidRPr="0081648B" w:rsidRDefault="006F386A">
            <w:pPr>
              <w:rPr>
                <w:b/>
                <w:bCs/>
              </w:rPr>
            </w:pPr>
            <w:r w:rsidRPr="0081648B">
              <w:rPr>
                <w:b/>
                <w:bCs/>
              </w:rPr>
              <w:t xml:space="preserve">Source: </w:t>
            </w:r>
          </w:p>
        </w:tc>
        <w:tc>
          <w:tcPr>
            <w:tcW w:w="1290" w:type="dxa"/>
          </w:tcPr>
          <w:p w14:paraId="62F159E6" w14:textId="77777777" w:rsidR="00503D73" w:rsidRPr="0081648B" w:rsidRDefault="006F386A">
            <w:r w:rsidRPr="0081648B">
              <w:t>Google Scholar</w:t>
            </w:r>
          </w:p>
        </w:tc>
        <w:tc>
          <w:tcPr>
            <w:tcW w:w="1080" w:type="dxa"/>
          </w:tcPr>
          <w:p w14:paraId="6012B4B4" w14:textId="77777777" w:rsidR="00503D73" w:rsidRPr="0081648B" w:rsidRDefault="006F386A">
            <w:r w:rsidRPr="0081648B">
              <w:t>Springer</w:t>
            </w:r>
          </w:p>
        </w:tc>
        <w:tc>
          <w:tcPr>
            <w:tcW w:w="1080" w:type="dxa"/>
          </w:tcPr>
          <w:p w14:paraId="48AB49A9" w14:textId="77777777" w:rsidR="00503D73" w:rsidRPr="0081648B" w:rsidRDefault="006F386A">
            <w:r w:rsidRPr="0081648B">
              <w:t>Springer</w:t>
            </w:r>
          </w:p>
        </w:tc>
        <w:tc>
          <w:tcPr>
            <w:tcW w:w="1080" w:type="dxa"/>
          </w:tcPr>
          <w:p w14:paraId="6E35C44A" w14:textId="77777777" w:rsidR="00503D73" w:rsidRPr="0081648B" w:rsidRDefault="006F386A">
            <w:r w:rsidRPr="0081648B">
              <w:t>Springer</w:t>
            </w:r>
          </w:p>
        </w:tc>
        <w:tc>
          <w:tcPr>
            <w:tcW w:w="1080" w:type="dxa"/>
          </w:tcPr>
          <w:p w14:paraId="1FB83A4E" w14:textId="77777777" w:rsidR="00503D73" w:rsidRPr="0081648B" w:rsidRDefault="006F386A">
            <w:r w:rsidRPr="0081648B">
              <w:t>Springer</w:t>
            </w:r>
          </w:p>
        </w:tc>
        <w:tc>
          <w:tcPr>
            <w:tcW w:w="1080" w:type="dxa"/>
          </w:tcPr>
          <w:p w14:paraId="79A179B4" w14:textId="77777777" w:rsidR="00503D73" w:rsidRPr="0081648B" w:rsidRDefault="006F386A">
            <w:r w:rsidRPr="0081648B">
              <w:t>JMIR Publication</w:t>
            </w:r>
          </w:p>
        </w:tc>
        <w:tc>
          <w:tcPr>
            <w:tcW w:w="1080" w:type="dxa"/>
          </w:tcPr>
          <w:p w14:paraId="42C6F782" w14:textId="77777777" w:rsidR="00503D73" w:rsidRPr="0081648B" w:rsidRDefault="006F386A">
            <w:r w:rsidRPr="0081648B">
              <w:t>Springer</w:t>
            </w:r>
          </w:p>
        </w:tc>
      </w:tr>
      <w:tr w:rsidR="00503D73" w:rsidRPr="0081648B" w14:paraId="678B67DC" w14:textId="77777777">
        <w:tc>
          <w:tcPr>
            <w:tcW w:w="1620" w:type="dxa"/>
          </w:tcPr>
          <w:p w14:paraId="605512F2" w14:textId="77777777" w:rsidR="00503D73" w:rsidRPr="0081648B" w:rsidRDefault="006F386A">
            <w:pPr>
              <w:rPr>
                <w:b/>
                <w:bCs/>
              </w:rPr>
            </w:pPr>
            <w:r w:rsidRPr="0081648B">
              <w:rPr>
                <w:b/>
                <w:bCs/>
              </w:rPr>
              <w:t>Purpose of the study</w:t>
            </w:r>
          </w:p>
        </w:tc>
        <w:tc>
          <w:tcPr>
            <w:tcW w:w="1290" w:type="dxa"/>
          </w:tcPr>
          <w:p w14:paraId="3AC4C07B" w14:textId="77777777" w:rsidR="00503D73" w:rsidRPr="0081648B" w:rsidRDefault="006F386A">
            <w:r w:rsidRPr="0081648B">
              <w:t>To reduce the prevalence of overweight and obesity through targeting chronic disease risk factors, including physical activity, poor diet quality, smoking, and harmful alcohol use.</w:t>
            </w:r>
          </w:p>
        </w:tc>
        <w:tc>
          <w:tcPr>
            <w:tcW w:w="1080" w:type="dxa"/>
          </w:tcPr>
          <w:p w14:paraId="2918FE1C" w14:textId="77777777" w:rsidR="00503D73" w:rsidRPr="0081648B" w:rsidRDefault="006F386A">
            <w:r w:rsidRPr="0081648B">
              <w:t>To explore changes in readiness of intervention and control local communities from diverse socio-economic areas of Tehran.</w:t>
            </w:r>
          </w:p>
        </w:tc>
        <w:tc>
          <w:tcPr>
            <w:tcW w:w="1080" w:type="dxa"/>
          </w:tcPr>
          <w:p w14:paraId="3ED94054" w14:textId="77777777" w:rsidR="00503D73" w:rsidRPr="0081648B" w:rsidRDefault="006F386A">
            <w:r w:rsidRPr="0081648B">
              <w:t>To curb the obesity epidemic through community-based obesity prevention programmes</w:t>
            </w:r>
          </w:p>
        </w:tc>
        <w:tc>
          <w:tcPr>
            <w:tcW w:w="1080" w:type="dxa"/>
          </w:tcPr>
          <w:p w14:paraId="2F85AD49" w14:textId="77777777" w:rsidR="00503D73" w:rsidRPr="0081648B" w:rsidRDefault="006F386A">
            <w:r w:rsidRPr="0081648B">
              <w:t>To established Family-based lifestyle interventions (FBLIs) are an important method for treating</w:t>
            </w:r>
          </w:p>
        </w:tc>
        <w:tc>
          <w:tcPr>
            <w:tcW w:w="1080" w:type="dxa"/>
          </w:tcPr>
          <w:p w14:paraId="36558A09" w14:textId="77777777" w:rsidR="00503D73" w:rsidRPr="0081648B" w:rsidRDefault="006F386A">
            <w:r w:rsidRPr="0081648B">
              <w:t>To investigate the effect of a multi-setting lifestyle intervention on BMI trajectories from childhood to young adulthood.</w:t>
            </w:r>
          </w:p>
        </w:tc>
        <w:tc>
          <w:tcPr>
            <w:tcW w:w="1080" w:type="dxa"/>
          </w:tcPr>
          <w:p w14:paraId="0A9D3DCF" w14:textId="77777777" w:rsidR="00503D73" w:rsidRPr="0081648B" w:rsidRDefault="006F386A">
            <w:r w:rsidRPr="0081648B">
              <w:t>To evaluate the long-term effectiveness of a blended, web-based, family-focused healthy living program</w:t>
            </w:r>
          </w:p>
        </w:tc>
        <w:tc>
          <w:tcPr>
            <w:tcW w:w="1080" w:type="dxa"/>
          </w:tcPr>
          <w:p w14:paraId="4D58ED10" w14:textId="77777777" w:rsidR="00503D73" w:rsidRPr="0081648B" w:rsidRDefault="006F386A">
            <w:r w:rsidRPr="0081648B">
              <w:t>To determine a positive trend in weight status in low-income communities</w:t>
            </w:r>
          </w:p>
        </w:tc>
      </w:tr>
      <w:tr w:rsidR="00503D73" w:rsidRPr="0081648B" w14:paraId="6483EAE0" w14:textId="77777777">
        <w:tc>
          <w:tcPr>
            <w:tcW w:w="1620" w:type="dxa"/>
          </w:tcPr>
          <w:p w14:paraId="6A1C5616" w14:textId="77777777" w:rsidR="00503D73" w:rsidRPr="0081648B" w:rsidRDefault="006F386A">
            <w:pPr>
              <w:rPr>
                <w:b/>
                <w:bCs/>
              </w:rPr>
            </w:pPr>
            <w:r w:rsidRPr="0081648B">
              <w:rPr>
                <w:b/>
                <w:bCs/>
              </w:rPr>
              <w:t>Study design</w:t>
            </w:r>
          </w:p>
        </w:tc>
        <w:tc>
          <w:tcPr>
            <w:tcW w:w="1290" w:type="dxa"/>
          </w:tcPr>
          <w:p w14:paraId="5C1F6ACC" w14:textId="77777777" w:rsidR="00503D73" w:rsidRPr="0081648B" w:rsidRDefault="006F386A">
            <w:r w:rsidRPr="0081648B">
              <w:t xml:space="preserve">Survey </w:t>
            </w:r>
          </w:p>
        </w:tc>
        <w:tc>
          <w:tcPr>
            <w:tcW w:w="1080" w:type="dxa"/>
          </w:tcPr>
          <w:p w14:paraId="3C510806" w14:textId="77777777" w:rsidR="00503D73" w:rsidRPr="0081648B" w:rsidRDefault="006F386A">
            <w:r w:rsidRPr="0081648B">
              <w:t>Interview</w:t>
            </w:r>
          </w:p>
        </w:tc>
        <w:tc>
          <w:tcPr>
            <w:tcW w:w="1080" w:type="dxa"/>
          </w:tcPr>
          <w:p w14:paraId="0BADA7F3" w14:textId="77777777" w:rsidR="00503D73" w:rsidRPr="0081648B" w:rsidRDefault="006F386A">
            <w:r w:rsidRPr="0081648B">
              <w:t>multiple case study design</w:t>
            </w:r>
          </w:p>
        </w:tc>
        <w:tc>
          <w:tcPr>
            <w:tcW w:w="1080" w:type="dxa"/>
          </w:tcPr>
          <w:p w14:paraId="2010B99F" w14:textId="77777777" w:rsidR="00503D73" w:rsidRPr="0081648B" w:rsidRDefault="006F386A">
            <w:r w:rsidRPr="0081648B">
              <w:t>Interview</w:t>
            </w:r>
          </w:p>
        </w:tc>
        <w:tc>
          <w:tcPr>
            <w:tcW w:w="1080" w:type="dxa"/>
          </w:tcPr>
          <w:p w14:paraId="3CADBFE9" w14:textId="77777777" w:rsidR="00503D73" w:rsidRPr="0081648B" w:rsidRDefault="006F386A">
            <w:r w:rsidRPr="0081648B">
              <w:t>Survey</w:t>
            </w:r>
          </w:p>
        </w:tc>
        <w:tc>
          <w:tcPr>
            <w:tcW w:w="1080" w:type="dxa"/>
          </w:tcPr>
          <w:p w14:paraId="70A81B7E" w14:textId="77777777" w:rsidR="00503D73" w:rsidRPr="0081648B" w:rsidRDefault="006F386A">
            <w:r w:rsidRPr="0081648B">
              <w:t>Survey</w:t>
            </w:r>
          </w:p>
        </w:tc>
        <w:tc>
          <w:tcPr>
            <w:tcW w:w="1080" w:type="dxa"/>
          </w:tcPr>
          <w:p w14:paraId="7C33A668" w14:textId="77777777" w:rsidR="00503D73" w:rsidRPr="0081648B" w:rsidRDefault="006F386A">
            <w:r w:rsidRPr="0081648B">
              <w:t>Survey</w:t>
            </w:r>
          </w:p>
        </w:tc>
      </w:tr>
      <w:tr w:rsidR="00503D73" w:rsidRPr="0081648B" w14:paraId="72138820" w14:textId="77777777">
        <w:tc>
          <w:tcPr>
            <w:tcW w:w="1620" w:type="dxa"/>
          </w:tcPr>
          <w:p w14:paraId="33D68066" w14:textId="77777777" w:rsidR="00503D73" w:rsidRPr="0081648B" w:rsidRDefault="006F386A">
            <w:pPr>
              <w:rPr>
                <w:b/>
                <w:bCs/>
              </w:rPr>
            </w:pPr>
            <w:r w:rsidRPr="0081648B">
              <w:rPr>
                <w:b/>
                <w:bCs/>
              </w:rPr>
              <w:t>Population:</w:t>
            </w:r>
          </w:p>
        </w:tc>
        <w:tc>
          <w:tcPr>
            <w:tcW w:w="1290" w:type="dxa"/>
          </w:tcPr>
          <w:p w14:paraId="4708878B" w14:textId="77777777" w:rsidR="00503D73" w:rsidRPr="0081648B" w:rsidRDefault="006F386A">
            <w:r w:rsidRPr="0081648B">
              <w:t>N/A</w:t>
            </w:r>
          </w:p>
        </w:tc>
        <w:tc>
          <w:tcPr>
            <w:tcW w:w="1080" w:type="dxa"/>
          </w:tcPr>
          <w:p w14:paraId="2D44CC12" w14:textId="77777777" w:rsidR="00503D73" w:rsidRPr="0081648B" w:rsidRDefault="006F386A">
            <w:r w:rsidRPr="0081648B">
              <w:t>N/A</w:t>
            </w:r>
          </w:p>
        </w:tc>
        <w:tc>
          <w:tcPr>
            <w:tcW w:w="1080" w:type="dxa"/>
          </w:tcPr>
          <w:p w14:paraId="43558995" w14:textId="77777777" w:rsidR="00503D73" w:rsidRPr="0081648B" w:rsidRDefault="006F386A">
            <w:r w:rsidRPr="0081648B">
              <w:t>N/A</w:t>
            </w:r>
          </w:p>
        </w:tc>
        <w:tc>
          <w:tcPr>
            <w:tcW w:w="1080" w:type="dxa"/>
          </w:tcPr>
          <w:p w14:paraId="438BF810" w14:textId="77777777" w:rsidR="00503D73" w:rsidRPr="0081648B" w:rsidRDefault="006F386A">
            <w:r w:rsidRPr="0081648B">
              <w:t>parents</w:t>
            </w:r>
          </w:p>
        </w:tc>
        <w:tc>
          <w:tcPr>
            <w:tcW w:w="1080" w:type="dxa"/>
          </w:tcPr>
          <w:p w14:paraId="6BB85CF8" w14:textId="77777777" w:rsidR="00503D73" w:rsidRPr="0081648B" w:rsidRDefault="006F386A">
            <w:r w:rsidRPr="0081648B">
              <w:t>Age median of 16.1 years</w:t>
            </w:r>
          </w:p>
        </w:tc>
        <w:tc>
          <w:tcPr>
            <w:tcW w:w="1080" w:type="dxa"/>
          </w:tcPr>
          <w:p w14:paraId="1AD38A29" w14:textId="77777777" w:rsidR="00503D73" w:rsidRPr="0081648B" w:rsidRDefault="006F386A">
            <w:r w:rsidRPr="0081648B">
              <w:t>parent-child dyads</w:t>
            </w:r>
          </w:p>
        </w:tc>
        <w:tc>
          <w:tcPr>
            <w:tcW w:w="1080" w:type="dxa"/>
          </w:tcPr>
          <w:p w14:paraId="4068084F" w14:textId="77777777" w:rsidR="00503D73" w:rsidRPr="0081648B" w:rsidRDefault="006F386A">
            <w:r w:rsidRPr="0081648B">
              <w:t>60 Community Child Centres</w:t>
            </w:r>
          </w:p>
        </w:tc>
      </w:tr>
      <w:tr w:rsidR="00503D73" w:rsidRPr="0081648B" w14:paraId="4CCC4105" w14:textId="77777777">
        <w:tc>
          <w:tcPr>
            <w:tcW w:w="1620" w:type="dxa"/>
          </w:tcPr>
          <w:p w14:paraId="725A3420" w14:textId="77777777" w:rsidR="00503D73" w:rsidRPr="0081648B" w:rsidRDefault="006F386A">
            <w:pPr>
              <w:rPr>
                <w:b/>
                <w:bCs/>
              </w:rPr>
            </w:pPr>
            <w:r w:rsidRPr="0081648B">
              <w:rPr>
                <w:b/>
                <w:bCs/>
              </w:rPr>
              <w:t>Sample size</w:t>
            </w:r>
          </w:p>
        </w:tc>
        <w:tc>
          <w:tcPr>
            <w:tcW w:w="1290" w:type="dxa"/>
          </w:tcPr>
          <w:p w14:paraId="098E9D40" w14:textId="77777777" w:rsidR="00503D73" w:rsidRPr="0081648B" w:rsidRDefault="006F386A">
            <w:r w:rsidRPr="0081648B">
              <w:t>4242</w:t>
            </w:r>
          </w:p>
        </w:tc>
        <w:tc>
          <w:tcPr>
            <w:tcW w:w="1080" w:type="dxa"/>
          </w:tcPr>
          <w:p w14:paraId="3F3349D6" w14:textId="77777777" w:rsidR="00503D73" w:rsidRPr="0081648B" w:rsidRDefault="006F386A">
            <w:r w:rsidRPr="0081648B">
              <w:t>46 community</w:t>
            </w:r>
          </w:p>
        </w:tc>
        <w:tc>
          <w:tcPr>
            <w:tcW w:w="1080" w:type="dxa"/>
          </w:tcPr>
          <w:p w14:paraId="2DA46951" w14:textId="77777777" w:rsidR="00503D73" w:rsidRPr="0081648B" w:rsidRDefault="006F386A">
            <w:r w:rsidRPr="0081648B">
              <w:t>N/A</w:t>
            </w:r>
          </w:p>
        </w:tc>
        <w:tc>
          <w:tcPr>
            <w:tcW w:w="1080" w:type="dxa"/>
          </w:tcPr>
          <w:p w14:paraId="17690259" w14:textId="77777777" w:rsidR="00503D73" w:rsidRPr="0081648B" w:rsidRDefault="006F386A">
            <w:r w:rsidRPr="0081648B">
              <w:t>53</w:t>
            </w:r>
          </w:p>
        </w:tc>
        <w:tc>
          <w:tcPr>
            <w:tcW w:w="1080" w:type="dxa"/>
          </w:tcPr>
          <w:p w14:paraId="328BD378" w14:textId="77777777" w:rsidR="00503D73" w:rsidRPr="0081648B" w:rsidRDefault="006F386A">
            <w:r w:rsidRPr="0081648B">
              <w:t>2145</w:t>
            </w:r>
          </w:p>
        </w:tc>
        <w:tc>
          <w:tcPr>
            <w:tcW w:w="1080" w:type="dxa"/>
          </w:tcPr>
          <w:p w14:paraId="393C72D8" w14:textId="77777777" w:rsidR="00503D73" w:rsidRPr="0081648B" w:rsidRDefault="006F386A">
            <w:r w:rsidRPr="0081648B">
              <w:t xml:space="preserve">278 </w:t>
            </w:r>
          </w:p>
        </w:tc>
        <w:tc>
          <w:tcPr>
            <w:tcW w:w="1080" w:type="dxa"/>
          </w:tcPr>
          <w:p w14:paraId="5F0E908C" w14:textId="77777777" w:rsidR="00503D73" w:rsidRPr="0081648B" w:rsidRDefault="006F386A">
            <w:r w:rsidRPr="0081648B">
              <w:t>600 parents</w:t>
            </w:r>
          </w:p>
        </w:tc>
      </w:tr>
      <w:tr w:rsidR="00503D73" w:rsidRPr="0081648B" w14:paraId="4B193399" w14:textId="77777777">
        <w:tc>
          <w:tcPr>
            <w:tcW w:w="1620" w:type="dxa"/>
          </w:tcPr>
          <w:p w14:paraId="52E747D0" w14:textId="77777777" w:rsidR="00503D73" w:rsidRPr="0081648B" w:rsidRDefault="006F386A">
            <w:pPr>
              <w:rPr>
                <w:b/>
                <w:bCs/>
              </w:rPr>
            </w:pPr>
            <w:r w:rsidRPr="0081648B">
              <w:rPr>
                <w:b/>
                <w:bCs/>
              </w:rPr>
              <w:t>Criteria for diagnosis, illness type, etc</w:t>
            </w:r>
          </w:p>
        </w:tc>
        <w:tc>
          <w:tcPr>
            <w:tcW w:w="1290" w:type="dxa"/>
          </w:tcPr>
          <w:p w14:paraId="0DBADF17" w14:textId="77777777" w:rsidR="00503D73" w:rsidRPr="0081648B" w:rsidRDefault="006F386A">
            <w:r w:rsidRPr="0081648B">
              <w:t>improvement in intervention versus control</w:t>
            </w:r>
          </w:p>
        </w:tc>
        <w:tc>
          <w:tcPr>
            <w:tcW w:w="1080" w:type="dxa"/>
          </w:tcPr>
          <w:p w14:paraId="550D37BE" w14:textId="77777777" w:rsidR="00503D73" w:rsidRPr="0081648B" w:rsidRDefault="006F386A">
            <w:r w:rsidRPr="0081648B">
              <w:t>The Food and Nutrition Committee was established</w:t>
            </w:r>
          </w:p>
        </w:tc>
        <w:tc>
          <w:tcPr>
            <w:tcW w:w="1080" w:type="dxa"/>
          </w:tcPr>
          <w:p w14:paraId="77204B50" w14:textId="77777777" w:rsidR="00503D73" w:rsidRPr="0081648B" w:rsidRDefault="006F386A">
            <w:r w:rsidRPr="0081648B">
              <w:t>Practice-based development</w:t>
            </w:r>
          </w:p>
        </w:tc>
        <w:tc>
          <w:tcPr>
            <w:tcW w:w="1080" w:type="dxa"/>
          </w:tcPr>
          <w:p w14:paraId="2CF62D5B" w14:textId="77777777" w:rsidR="00503D73" w:rsidRPr="0081648B" w:rsidRDefault="006F386A">
            <w:r w:rsidRPr="0081648B">
              <w:t>Practice-based development</w:t>
            </w:r>
          </w:p>
        </w:tc>
        <w:tc>
          <w:tcPr>
            <w:tcW w:w="1080" w:type="dxa"/>
          </w:tcPr>
          <w:p w14:paraId="7B36C81C" w14:textId="77777777" w:rsidR="00503D73" w:rsidRPr="0081648B" w:rsidRDefault="006F386A">
            <w:r w:rsidRPr="0081648B">
              <w:t>Measure BMI trajectories</w:t>
            </w:r>
          </w:p>
        </w:tc>
        <w:tc>
          <w:tcPr>
            <w:tcW w:w="1080" w:type="dxa"/>
          </w:tcPr>
          <w:p w14:paraId="7FA7C205" w14:textId="77777777" w:rsidR="00503D73" w:rsidRPr="0081648B" w:rsidRDefault="006F386A">
            <w:r w:rsidRPr="0081648B">
              <w:t>4 assessment time points over 1 year</w:t>
            </w:r>
          </w:p>
        </w:tc>
        <w:tc>
          <w:tcPr>
            <w:tcW w:w="1080" w:type="dxa"/>
          </w:tcPr>
          <w:p w14:paraId="61CB30BA" w14:textId="77777777" w:rsidR="00503D73" w:rsidRPr="0081648B" w:rsidRDefault="006F386A">
            <w:r w:rsidRPr="0081648B">
              <w:t>preventing obesity</w:t>
            </w:r>
          </w:p>
        </w:tc>
      </w:tr>
      <w:tr w:rsidR="00503D73" w:rsidRPr="0081648B" w14:paraId="0E05859B" w14:textId="77777777">
        <w:tc>
          <w:tcPr>
            <w:tcW w:w="1620" w:type="dxa"/>
          </w:tcPr>
          <w:p w14:paraId="20DD613B" w14:textId="77777777" w:rsidR="00503D73" w:rsidRPr="0081648B" w:rsidRDefault="006F386A">
            <w:pPr>
              <w:rPr>
                <w:b/>
                <w:bCs/>
              </w:rPr>
            </w:pPr>
            <w:r w:rsidRPr="0081648B">
              <w:rPr>
                <w:b/>
                <w:bCs/>
              </w:rPr>
              <w:t>Any secondary characteristics such as diagnosis</w:t>
            </w:r>
          </w:p>
        </w:tc>
        <w:tc>
          <w:tcPr>
            <w:tcW w:w="1290" w:type="dxa"/>
          </w:tcPr>
          <w:p w14:paraId="67E7D671" w14:textId="77777777" w:rsidR="00503D73" w:rsidRPr="0081648B" w:rsidRDefault="006F386A">
            <w:r w:rsidRPr="0081648B">
              <w:t>Gender among school boys</w:t>
            </w:r>
          </w:p>
        </w:tc>
        <w:tc>
          <w:tcPr>
            <w:tcW w:w="1080" w:type="dxa"/>
          </w:tcPr>
          <w:p w14:paraId="441AAE3A" w14:textId="77777777" w:rsidR="00503D73" w:rsidRPr="0081648B" w:rsidRDefault="006F386A">
            <w:r w:rsidRPr="0081648B">
              <w:t>CRITCO successfully improved the readiness</w:t>
            </w:r>
          </w:p>
        </w:tc>
        <w:tc>
          <w:tcPr>
            <w:tcW w:w="1080" w:type="dxa"/>
          </w:tcPr>
          <w:p w14:paraId="4E9AC69A" w14:textId="77777777" w:rsidR="00503D73" w:rsidRPr="0081648B" w:rsidRDefault="006F386A">
            <w:r w:rsidRPr="0081648B">
              <w:t>Community-based obesity prevention</w:t>
            </w:r>
          </w:p>
        </w:tc>
        <w:tc>
          <w:tcPr>
            <w:tcW w:w="1080" w:type="dxa"/>
          </w:tcPr>
          <w:p w14:paraId="22C1F27D" w14:textId="77777777" w:rsidR="00503D73" w:rsidRPr="0081648B" w:rsidRDefault="006F386A">
            <w:r w:rsidRPr="0081648B">
              <w:t>implementation of behaviour strategies and long-term outcomes</w:t>
            </w:r>
          </w:p>
        </w:tc>
        <w:tc>
          <w:tcPr>
            <w:tcW w:w="1080" w:type="dxa"/>
          </w:tcPr>
          <w:p w14:paraId="05807882" w14:textId="77777777" w:rsidR="00503D73" w:rsidRPr="0081648B" w:rsidRDefault="006F386A">
            <w:r w:rsidRPr="0081648B">
              <w:t>Gathered data of BMI from childhood to young adulthood</w:t>
            </w:r>
          </w:p>
        </w:tc>
        <w:tc>
          <w:tcPr>
            <w:tcW w:w="1080" w:type="dxa"/>
          </w:tcPr>
          <w:p w14:paraId="2C9BD790" w14:textId="77777777" w:rsidR="00503D73" w:rsidRPr="0081648B" w:rsidRDefault="006F386A">
            <w:r w:rsidRPr="0081648B">
              <w:t>long-term effectiveness of stand-alone versus blended web-based interventions</w:t>
            </w:r>
          </w:p>
        </w:tc>
        <w:tc>
          <w:tcPr>
            <w:tcW w:w="1080" w:type="dxa"/>
          </w:tcPr>
          <w:p w14:paraId="71A97BF6" w14:textId="77777777" w:rsidR="00503D73" w:rsidRPr="0081648B" w:rsidRDefault="006F386A">
            <w:r w:rsidRPr="0081648B">
              <w:t>global public health crisis of childhood obesity, the number of obese children and adolescents</w:t>
            </w:r>
          </w:p>
        </w:tc>
      </w:tr>
      <w:tr w:rsidR="00503D73" w:rsidRPr="0081648B" w14:paraId="793D7B8C" w14:textId="77777777">
        <w:tc>
          <w:tcPr>
            <w:tcW w:w="1620" w:type="dxa"/>
          </w:tcPr>
          <w:p w14:paraId="04E33AE4" w14:textId="77777777" w:rsidR="00503D73" w:rsidRPr="0081648B" w:rsidRDefault="006F386A">
            <w:pPr>
              <w:rPr>
                <w:b/>
                <w:bCs/>
              </w:rPr>
            </w:pPr>
            <w:r w:rsidRPr="0081648B">
              <w:rPr>
                <w:b/>
                <w:bCs/>
              </w:rPr>
              <w:t>Exclusion criteria</w:t>
            </w:r>
          </w:p>
        </w:tc>
        <w:tc>
          <w:tcPr>
            <w:tcW w:w="1290" w:type="dxa"/>
          </w:tcPr>
          <w:p w14:paraId="1C56FD6B" w14:textId="77777777" w:rsidR="00503D73" w:rsidRPr="0081648B" w:rsidRDefault="006F386A">
            <w:r w:rsidRPr="0081648B">
              <w:t>physical activity, sedentary behaviour, diet quality, health-related quality of life</w:t>
            </w:r>
          </w:p>
        </w:tc>
        <w:tc>
          <w:tcPr>
            <w:tcW w:w="1080" w:type="dxa"/>
          </w:tcPr>
          <w:p w14:paraId="5044BB60" w14:textId="77777777" w:rsidR="00503D73" w:rsidRPr="0081648B" w:rsidRDefault="006F386A">
            <w:r w:rsidRPr="0081648B">
              <w:t>less decline in controls</w:t>
            </w:r>
          </w:p>
        </w:tc>
        <w:tc>
          <w:tcPr>
            <w:tcW w:w="1080" w:type="dxa"/>
          </w:tcPr>
          <w:p w14:paraId="77D532FB" w14:textId="77777777" w:rsidR="00503D73" w:rsidRPr="0081648B" w:rsidRDefault="006F386A">
            <w:r w:rsidRPr="0081648B">
              <w:t>Only based on principles</w:t>
            </w:r>
          </w:p>
        </w:tc>
        <w:tc>
          <w:tcPr>
            <w:tcW w:w="1080" w:type="dxa"/>
          </w:tcPr>
          <w:p w14:paraId="4911B09C" w14:textId="77777777" w:rsidR="00503D73" w:rsidRPr="0081648B" w:rsidRDefault="006F386A">
            <w:r w:rsidRPr="0081648B">
              <w:t>Long-term observation result</w:t>
            </w:r>
          </w:p>
        </w:tc>
        <w:tc>
          <w:tcPr>
            <w:tcW w:w="1080" w:type="dxa"/>
          </w:tcPr>
          <w:p w14:paraId="46B11A07" w14:textId="77777777" w:rsidR="00503D73" w:rsidRPr="0081648B" w:rsidRDefault="006F386A">
            <w:r w:rsidRPr="0081648B">
              <w:t>The research is limited in registered at the Iran Registry for Clinical Trials</w:t>
            </w:r>
          </w:p>
        </w:tc>
        <w:tc>
          <w:tcPr>
            <w:tcW w:w="1080" w:type="dxa"/>
          </w:tcPr>
          <w:p w14:paraId="134051B7" w14:textId="77777777" w:rsidR="00503D73" w:rsidRPr="0081648B" w:rsidRDefault="006F386A">
            <w:r w:rsidRPr="0081648B">
              <w:t>Results are disseminated via conference presentations</w:t>
            </w:r>
          </w:p>
        </w:tc>
        <w:tc>
          <w:tcPr>
            <w:tcW w:w="1080" w:type="dxa"/>
          </w:tcPr>
          <w:p w14:paraId="258BA4C9" w14:textId="77777777" w:rsidR="00503D73" w:rsidRPr="0081648B" w:rsidRDefault="006F386A">
            <w:r w:rsidRPr="0081648B">
              <w:t>Only based on the specific demography of the Barcelona metropolitan area</w:t>
            </w:r>
          </w:p>
        </w:tc>
      </w:tr>
      <w:tr w:rsidR="00503D73" w:rsidRPr="0081648B" w14:paraId="0B02A6F3" w14:textId="77777777">
        <w:tc>
          <w:tcPr>
            <w:tcW w:w="1620" w:type="dxa"/>
          </w:tcPr>
          <w:p w14:paraId="46B9A378" w14:textId="77777777" w:rsidR="00503D73" w:rsidRPr="0081648B" w:rsidRDefault="006F386A">
            <w:pPr>
              <w:rPr>
                <w:b/>
                <w:bCs/>
              </w:rPr>
            </w:pPr>
            <w:r w:rsidRPr="0081648B">
              <w:rPr>
                <w:b/>
                <w:bCs/>
              </w:rPr>
              <w:t>Inclusion criteria</w:t>
            </w:r>
          </w:p>
        </w:tc>
        <w:tc>
          <w:tcPr>
            <w:tcW w:w="1290" w:type="dxa"/>
          </w:tcPr>
          <w:p w14:paraId="5AC104F0" w14:textId="77777777" w:rsidR="00503D73" w:rsidRPr="0081648B" w:rsidRDefault="006F386A">
            <w:r w:rsidRPr="0081648B">
              <w:t>It provide Insights on childhood obesity</w:t>
            </w:r>
          </w:p>
        </w:tc>
        <w:tc>
          <w:tcPr>
            <w:tcW w:w="1080" w:type="dxa"/>
          </w:tcPr>
          <w:p w14:paraId="39E75CEE" w14:textId="77777777" w:rsidR="00503D73" w:rsidRPr="0081648B" w:rsidRDefault="006F386A">
            <w:r w:rsidRPr="0081648B">
              <w:t>It provide Insights on childhood obesity</w:t>
            </w:r>
          </w:p>
        </w:tc>
        <w:tc>
          <w:tcPr>
            <w:tcW w:w="1080" w:type="dxa"/>
          </w:tcPr>
          <w:p w14:paraId="7BE4E5F5" w14:textId="77777777" w:rsidR="00503D73" w:rsidRPr="0081648B" w:rsidRDefault="006F386A">
            <w:r w:rsidRPr="0081648B">
              <w:t>It provide Insights on childhood obesity</w:t>
            </w:r>
          </w:p>
        </w:tc>
        <w:tc>
          <w:tcPr>
            <w:tcW w:w="1080" w:type="dxa"/>
          </w:tcPr>
          <w:p w14:paraId="1756DD7F" w14:textId="77777777" w:rsidR="00503D73" w:rsidRPr="0081648B" w:rsidRDefault="006F386A">
            <w:r w:rsidRPr="0081648B">
              <w:t>It provide Insights on childhood obesity</w:t>
            </w:r>
          </w:p>
        </w:tc>
        <w:tc>
          <w:tcPr>
            <w:tcW w:w="1080" w:type="dxa"/>
          </w:tcPr>
          <w:p w14:paraId="7A7BFD6B" w14:textId="77777777" w:rsidR="00503D73" w:rsidRPr="0081648B" w:rsidRDefault="006F386A">
            <w:r w:rsidRPr="0081648B">
              <w:t>It provide Insights on childhood obesity</w:t>
            </w:r>
          </w:p>
        </w:tc>
        <w:tc>
          <w:tcPr>
            <w:tcW w:w="1080" w:type="dxa"/>
          </w:tcPr>
          <w:p w14:paraId="01B5D920" w14:textId="77777777" w:rsidR="00503D73" w:rsidRPr="0081648B" w:rsidRDefault="006F386A">
            <w:r w:rsidRPr="0081648B">
              <w:t>It provide Insights including children’s height and weight, daily physical activity, dietary behaviours, and health-related quality of life</w:t>
            </w:r>
          </w:p>
        </w:tc>
        <w:tc>
          <w:tcPr>
            <w:tcW w:w="1080" w:type="dxa"/>
          </w:tcPr>
          <w:p w14:paraId="38575FCA" w14:textId="77777777" w:rsidR="00503D73" w:rsidRPr="0081648B" w:rsidRDefault="006F386A">
            <w:r w:rsidRPr="0081648B">
              <w:t>It provide Insights on childhood obesity</w:t>
            </w:r>
          </w:p>
        </w:tc>
      </w:tr>
      <w:tr w:rsidR="00503D73" w:rsidRPr="0081648B" w14:paraId="6A12C2A3" w14:textId="77777777">
        <w:tc>
          <w:tcPr>
            <w:tcW w:w="1620" w:type="dxa"/>
          </w:tcPr>
          <w:p w14:paraId="7FCB653B" w14:textId="77777777" w:rsidR="00503D73" w:rsidRPr="0081648B" w:rsidRDefault="006F386A">
            <w:pPr>
              <w:rPr>
                <w:b/>
                <w:bCs/>
              </w:rPr>
            </w:pPr>
            <w:r w:rsidRPr="0081648B">
              <w:rPr>
                <w:b/>
                <w:bCs/>
              </w:rPr>
              <w:t>Setting</w:t>
            </w:r>
          </w:p>
        </w:tc>
        <w:tc>
          <w:tcPr>
            <w:tcW w:w="1290" w:type="dxa"/>
          </w:tcPr>
          <w:p w14:paraId="38F7880A" w14:textId="77777777" w:rsidR="00503D73" w:rsidRPr="0081648B" w:rsidRDefault="006F386A">
            <w:r w:rsidRPr="0081648B">
              <w:t>Twenty-three geographically bounded areas</w:t>
            </w:r>
          </w:p>
        </w:tc>
        <w:tc>
          <w:tcPr>
            <w:tcW w:w="1080" w:type="dxa"/>
          </w:tcPr>
          <w:p w14:paraId="0B2AA800" w14:textId="77777777" w:rsidR="00503D73" w:rsidRPr="0081648B" w:rsidRDefault="006F386A">
            <w:r w:rsidRPr="0081648B">
              <w:t>seven-month quasi-experimental intervention</w:t>
            </w:r>
          </w:p>
        </w:tc>
        <w:tc>
          <w:tcPr>
            <w:tcW w:w="1080" w:type="dxa"/>
          </w:tcPr>
          <w:p w14:paraId="7E7BBC99" w14:textId="77777777" w:rsidR="00503D73" w:rsidRPr="0081648B" w:rsidRDefault="006F386A">
            <w:r w:rsidRPr="0081648B">
              <w:t>Peer-to-peer analysis</w:t>
            </w:r>
          </w:p>
        </w:tc>
        <w:tc>
          <w:tcPr>
            <w:tcW w:w="1080" w:type="dxa"/>
          </w:tcPr>
          <w:p w14:paraId="6BFF270D" w14:textId="77777777" w:rsidR="00503D73" w:rsidRPr="0081648B" w:rsidRDefault="006F386A">
            <w:r w:rsidRPr="0081648B">
              <w:t>10-week</w:t>
            </w:r>
          </w:p>
        </w:tc>
        <w:tc>
          <w:tcPr>
            <w:tcW w:w="1080" w:type="dxa"/>
          </w:tcPr>
          <w:p w14:paraId="368A0619" w14:textId="77777777" w:rsidR="00503D73" w:rsidRPr="0081648B" w:rsidRDefault="006F386A">
            <w:r w:rsidRPr="0081648B">
              <w:t>4–18 years</w:t>
            </w:r>
          </w:p>
        </w:tc>
        <w:tc>
          <w:tcPr>
            <w:tcW w:w="1080" w:type="dxa"/>
          </w:tcPr>
          <w:p w14:paraId="6818C7F8" w14:textId="77777777" w:rsidR="00503D73" w:rsidRPr="0081648B" w:rsidRDefault="006F386A">
            <w:r w:rsidRPr="0081648B">
              <w:t>10 weeks of FHLP activities</w:t>
            </w:r>
          </w:p>
        </w:tc>
        <w:tc>
          <w:tcPr>
            <w:tcW w:w="1080" w:type="dxa"/>
          </w:tcPr>
          <w:p w14:paraId="19BC5B99" w14:textId="77777777" w:rsidR="00503D73" w:rsidRPr="0081648B" w:rsidRDefault="006F386A">
            <w:r w:rsidRPr="0081648B">
              <w:t>10 months each</w:t>
            </w:r>
          </w:p>
        </w:tc>
      </w:tr>
      <w:tr w:rsidR="00503D73" w:rsidRPr="0081648B" w14:paraId="3CAF0A0F" w14:textId="77777777">
        <w:tc>
          <w:tcPr>
            <w:tcW w:w="1620" w:type="dxa"/>
          </w:tcPr>
          <w:p w14:paraId="6CC1E10C" w14:textId="77777777" w:rsidR="00503D73" w:rsidRPr="0081648B" w:rsidRDefault="006F386A">
            <w:pPr>
              <w:rPr>
                <w:b/>
                <w:bCs/>
              </w:rPr>
            </w:pPr>
            <w:r w:rsidRPr="0081648B">
              <w:rPr>
                <w:b/>
                <w:bCs/>
              </w:rPr>
              <w:t>Intervention</w:t>
            </w:r>
          </w:p>
        </w:tc>
        <w:tc>
          <w:tcPr>
            <w:tcW w:w="1290" w:type="dxa"/>
          </w:tcPr>
          <w:p w14:paraId="64E37089" w14:textId="77777777" w:rsidR="00503D73" w:rsidRPr="0081648B" w:rsidRDefault="006F386A">
            <w:r w:rsidRPr="0081648B">
              <w:t>None (observational)</w:t>
            </w:r>
          </w:p>
        </w:tc>
        <w:tc>
          <w:tcPr>
            <w:tcW w:w="1080" w:type="dxa"/>
          </w:tcPr>
          <w:p w14:paraId="04611642" w14:textId="77777777" w:rsidR="00503D73" w:rsidRPr="0081648B" w:rsidRDefault="006F386A">
            <w:r w:rsidRPr="0081648B">
              <w:t>implemented in four intervention communities</w:t>
            </w:r>
          </w:p>
        </w:tc>
        <w:tc>
          <w:tcPr>
            <w:tcW w:w="1080" w:type="dxa"/>
          </w:tcPr>
          <w:p w14:paraId="1B9F9754" w14:textId="77777777" w:rsidR="00503D73" w:rsidRPr="0081648B" w:rsidRDefault="006F386A">
            <w:r w:rsidRPr="0081648B">
              <w:t>new challenge in public health</w:t>
            </w:r>
          </w:p>
        </w:tc>
        <w:tc>
          <w:tcPr>
            <w:tcW w:w="1080" w:type="dxa"/>
          </w:tcPr>
          <w:p w14:paraId="547D3194" w14:textId="77777777" w:rsidR="00503D73" w:rsidRPr="0081648B" w:rsidRDefault="006F386A">
            <w:r w:rsidRPr="0081648B">
              <w:t>Childhood obesity</w:t>
            </w:r>
          </w:p>
        </w:tc>
        <w:tc>
          <w:tcPr>
            <w:tcW w:w="1080" w:type="dxa"/>
          </w:tcPr>
          <w:p w14:paraId="61E3E037" w14:textId="77777777" w:rsidR="00503D73" w:rsidRPr="0081648B" w:rsidRDefault="006F386A">
            <w:r w:rsidRPr="0081648B">
              <w:t>Tehran Lipid and Glucose Study framework</w:t>
            </w:r>
          </w:p>
        </w:tc>
        <w:tc>
          <w:tcPr>
            <w:tcW w:w="1080" w:type="dxa"/>
          </w:tcPr>
          <w:p w14:paraId="7E1D9BEE" w14:textId="77777777" w:rsidR="00503D73" w:rsidRPr="0081648B" w:rsidRDefault="006F386A">
            <w:r w:rsidRPr="0081648B">
              <w:t>BMI z-scores in children</w:t>
            </w:r>
          </w:p>
        </w:tc>
        <w:tc>
          <w:tcPr>
            <w:tcW w:w="1080" w:type="dxa"/>
          </w:tcPr>
          <w:p w14:paraId="50F406A0" w14:textId="77777777" w:rsidR="00503D73" w:rsidRPr="0081648B" w:rsidRDefault="006F386A">
            <w:r w:rsidRPr="0081648B">
              <w:t>multi-targeting</w:t>
            </w:r>
          </w:p>
        </w:tc>
      </w:tr>
      <w:tr w:rsidR="00503D73" w:rsidRPr="0081648B" w14:paraId="675435A0" w14:textId="77777777">
        <w:tc>
          <w:tcPr>
            <w:tcW w:w="1620" w:type="dxa"/>
          </w:tcPr>
          <w:p w14:paraId="2221A470" w14:textId="77777777" w:rsidR="00503D73" w:rsidRPr="0081648B" w:rsidRDefault="006F386A">
            <w:pPr>
              <w:rPr>
                <w:b/>
                <w:bCs/>
              </w:rPr>
            </w:pPr>
            <w:r w:rsidRPr="0081648B">
              <w:rPr>
                <w:b/>
                <w:bCs/>
              </w:rPr>
              <w:t>Comparator</w:t>
            </w:r>
          </w:p>
        </w:tc>
        <w:tc>
          <w:tcPr>
            <w:tcW w:w="1290" w:type="dxa"/>
          </w:tcPr>
          <w:p w14:paraId="7FAE1EFF" w14:textId="77777777" w:rsidR="00503D73" w:rsidRPr="0081648B" w:rsidRDefault="006F386A">
            <w:r w:rsidRPr="0081648B">
              <w:t>involved a boosted workforce of &gt; 170 local-level staff in 12 communities</w:t>
            </w:r>
          </w:p>
        </w:tc>
        <w:tc>
          <w:tcPr>
            <w:tcW w:w="1080" w:type="dxa"/>
          </w:tcPr>
          <w:p w14:paraId="55E81352" w14:textId="77777777" w:rsidR="00503D73" w:rsidRPr="0081648B" w:rsidRDefault="006F386A">
            <w:r w:rsidRPr="0081648B">
              <w:t>compared with four controls</w:t>
            </w:r>
          </w:p>
        </w:tc>
        <w:tc>
          <w:tcPr>
            <w:tcW w:w="1080" w:type="dxa"/>
          </w:tcPr>
          <w:p w14:paraId="433A2634" w14:textId="77777777" w:rsidR="00503D73" w:rsidRPr="0081648B" w:rsidRDefault="006F386A">
            <w:r w:rsidRPr="0081648B">
              <w:t>JOGG-approach</w:t>
            </w:r>
          </w:p>
        </w:tc>
        <w:tc>
          <w:tcPr>
            <w:tcW w:w="1080" w:type="dxa"/>
          </w:tcPr>
          <w:p w14:paraId="28D86492" w14:textId="77777777" w:rsidR="00503D73" w:rsidRPr="0081648B" w:rsidRDefault="006F386A">
            <w:r w:rsidRPr="0081648B">
              <w:t>implementation of behaviour strategies and long-term outcomes</w:t>
            </w:r>
          </w:p>
        </w:tc>
        <w:tc>
          <w:tcPr>
            <w:tcW w:w="1080" w:type="dxa"/>
          </w:tcPr>
          <w:p w14:paraId="1096FA0D" w14:textId="77777777" w:rsidR="00503D73" w:rsidRPr="0081648B" w:rsidRDefault="006F386A">
            <w:r w:rsidRPr="0081648B">
              <w:t>lifestyle modification and weight control interventions</w:t>
            </w:r>
          </w:p>
        </w:tc>
        <w:tc>
          <w:tcPr>
            <w:tcW w:w="1080" w:type="dxa"/>
          </w:tcPr>
          <w:p w14:paraId="0B03835E" w14:textId="77777777" w:rsidR="00503D73" w:rsidRPr="0081648B" w:rsidRDefault="006F386A">
            <w:r w:rsidRPr="0081648B">
              <w:t>The control group will receive access to the results</w:t>
            </w:r>
          </w:p>
        </w:tc>
        <w:tc>
          <w:tcPr>
            <w:tcW w:w="1080" w:type="dxa"/>
          </w:tcPr>
          <w:p w14:paraId="20D35AEF" w14:textId="77777777" w:rsidR="00503D73" w:rsidRPr="0081648B" w:rsidRDefault="006F386A">
            <w:r w:rsidRPr="0081648B">
              <w:t>The control group participate in a unique workshop on general awareness</w:t>
            </w:r>
          </w:p>
        </w:tc>
      </w:tr>
      <w:tr w:rsidR="00503D73" w:rsidRPr="0081648B" w14:paraId="13D23FDE" w14:textId="77777777">
        <w:tc>
          <w:tcPr>
            <w:tcW w:w="1620" w:type="dxa"/>
          </w:tcPr>
          <w:p w14:paraId="249A1ACF" w14:textId="77777777" w:rsidR="00503D73" w:rsidRPr="0081648B" w:rsidRDefault="006F386A">
            <w:pPr>
              <w:rPr>
                <w:b/>
                <w:bCs/>
              </w:rPr>
            </w:pPr>
            <w:r w:rsidRPr="0081648B">
              <w:rPr>
                <w:b/>
                <w:bCs/>
              </w:rPr>
              <w:t>Outcomes</w:t>
            </w:r>
          </w:p>
        </w:tc>
        <w:tc>
          <w:tcPr>
            <w:tcW w:w="1290" w:type="dxa"/>
          </w:tcPr>
          <w:p w14:paraId="47034F51" w14:textId="77777777" w:rsidR="00503D73" w:rsidRPr="0081648B" w:rsidRDefault="006F386A">
            <w:r w:rsidRPr="0081648B">
              <w:t xml:space="preserve">HTV produces favourable changes in waist circumference and sugar-sweetened beverage consumption; </w:t>
            </w:r>
          </w:p>
        </w:tc>
        <w:tc>
          <w:tcPr>
            <w:tcW w:w="1080" w:type="dxa"/>
          </w:tcPr>
          <w:p w14:paraId="6506A147" w14:textId="77777777" w:rsidR="00503D73" w:rsidRPr="0081648B" w:rsidRDefault="006F386A">
            <w:r w:rsidRPr="0081648B">
              <w:t>The total readiness of intervention sites increased by 0.48 units (p &lt; 0.001) and shifted to the next higher level</w:t>
            </w:r>
          </w:p>
        </w:tc>
        <w:tc>
          <w:tcPr>
            <w:tcW w:w="1080" w:type="dxa"/>
          </w:tcPr>
          <w:p w14:paraId="4A660C3D" w14:textId="77777777" w:rsidR="00503D73" w:rsidRPr="0081648B" w:rsidRDefault="006F386A">
            <w:r w:rsidRPr="0081648B">
              <w:t>Complex evaluations allows to retrospectively evaluate a programme</w:t>
            </w:r>
          </w:p>
        </w:tc>
        <w:tc>
          <w:tcPr>
            <w:tcW w:w="1080" w:type="dxa"/>
          </w:tcPr>
          <w:p w14:paraId="47F06C22" w14:textId="77777777" w:rsidR="00503D73" w:rsidRPr="0081648B" w:rsidRDefault="006F386A">
            <w:r w:rsidRPr="0081648B">
              <w:t>challenges that can impair lasting behaviour change (e.g., physical activity participation)</w:t>
            </w:r>
          </w:p>
        </w:tc>
        <w:tc>
          <w:tcPr>
            <w:tcW w:w="1080" w:type="dxa"/>
          </w:tcPr>
          <w:p w14:paraId="6D71245F" w14:textId="77777777" w:rsidR="00503D73" w:rsidRPr="0081648B" w:rsidRDefault="006F386A">
            <w:r w:rsidRPr="0081648B">
              <w:t>The highest effectiveness of a practical, healthy lifestyle intervention on obesity in early age</w:t>
            </w:r>
          </w:p>
        </w:tc>
        <w:tc>
          <w:tcPr>
            <w:tcW w:w="1080" w:type="dxa"/>
          </w:tcPr>
          <w:p w14:paraId="288D506B" w14:textId="77777777" w:rsidR="00503D73" w:rsidRPr="0081648B" w:rsidRDefault="006F386A">
            <w:r w:rsidRPr="0081648B">
              <w:t>The blended web-based FHLP intervention has the potential to become a scalable solution for the prevention of obesity and related health conditions.</w:t>
            </w:r>
          </w:p>
        </w:tc>
        <w:tc>
          <w:tcPr>
            <w:tcW w:w="1080" w:type="dxa"/>
          </w:tcPr>
          <w:p w14:paraId="5052CEBE" w14:textId="77777777" w:rsidR="00503D73" w:rsidRPr="0081648B" w:rsidRDefault="006F386A">
            <w:r w:rsidRPr="0081648B">
              <w:t>obesity prevention tackles risky behaviours that go beyond diet and physical activity (PA)</w:t>
            </w:r>
          </w:p>
        </w:tc>
      </w:tr>
      <w:tr w:rsidR="00503D73" w:rsidRPr="0081648B" w14:paraId="40D4B68A" w14:textId="77777777">
        <w:tc>
          <w:tcPr>
            <w:tcW w:w="1620" w:type="dxa"/>
          </w:tcPr>
          <w:p w14:paraId="03E8F042" w14:textId="77777777" w:rsidR="00503D73" w:rsidRPr="0081648B" w:rsidRDefault="006F386A">
            <w:pPr>
              <w:rPr>
                <w:b/>
                <w:bCs/>
              </w:rPr>
            </w:pPr>
            <w:r w:rsidRPr="0081648B">
              <w:rPr>
                <w:b/>
                <w:bCs/>
              </w:rPr>
              <w:t xml:space="preserve">Adverse effects </w:t>
            </w:r>
          </w:p>
        </w:tc>
        <w:tc>
          <w:tcPr>
            <w:tcW w:w="1290" w:type="dxa"/>
          </w:tcPr>
          <w:p w14:paraId="1A55C7D4" w14:textId="77777777" w:rsidR="00503D73" w:rsidRPr="0081648B" w:rsidRDefault="006F386A">
            <w:r w:rsidRPr="0081648B">
              <w:t>no effect on BMI</w:t>
            </w:r>
          </w:p>
        </w:tc>
        <w:tc>
          <w:tcPr>
            <w:tcW w:w="1080" w:type="dxa"/>
          </w:tcPr>
          <w:p w14:paraId="67DFDE2A" w14:textId="77777777" w:rsidR="00503D73" w:rsidRPr="0081648B" w:rsidRDefault="006F386A">
            <w:r w:rsidRPr="0081648B">
              <w:t>community effort, knowledge of efforts, and resources</w:t>
            </w:r>
          </w:p>
        </w:tc>
        <w:tc>
          <w:tcPr>
            <w:tcW w:w="1080" w:type="dxa"/>
          </w:tcPr>
          <w:p w14:paraId="125ADC69" w14:textId="77777777" w:rsidR="00503D73" w:rsidRPr="0081648B" w:rsidRDefault="006F386A">
            <w:r w:rsidRPr="0081648B">
              <w:t>complexity in evaluation</w:t>
            </w:r>
          </w:p>
        </w:tc>
        <w:tc>
          <w:tcPr>
            <w:tcW w:w="1080" w:type="dxa"/>
          </w:tcPr>
          <w:p w14:paraId="42C651E1" w14:textId="77777777" w:rsidR="00503D73" w:rsidRPr="0081648B" w:rsidRDefault="006F386A">
            <w:r w:rsidRPr="0081648B">
              <w:t xml:space="preserve">Interview results can be biased </w:t>
            </w:r>
          </w:p>
        </w:tc>
        <w:tc>
          <w:tcPr>
            <w:tcW w:w="1080" w:type="dxa"/>
          </w:tcPr>
          <w:p w14:paraId="4D40053F" w14:textId="77777777" w:rsidR="00503D73" w:rsidRPr="0081648B" w:rsidRDefault="006F386A">
            <w:r w:rsidRPr="0081648B">
              <w:t>N/A</w:t>
            </w:r>
          </w:p>
        </w:tc>
        <w:tc>
          <w:tcPr>
            <w:tcW w:w="1080" w:type="dxa"/>
          </w:tcPr>
          <w:p w14:paraId="2C1619EE" w14:textId="77777777" w:rsidR="00503D73" w:rsidRPr="0081648B" w:rsidRDefault="006F386A">
            <w:r w:rsidRPr="0081648B">
              <w:t>Clinical Trials can depend upon the population</w:t>
            </w:r>
          </w:p>
        </w:tc>
        <w:tc>
          <w:tcPr>
            <w:tcW w:w="1080" w:type="dxa"/>
          </w:tcPr>
          <w:p w14:paraId="66ED8358" w14:textId="77777777" w:rsidR="00503D73" w:rsidRPr="0081648B" w:rsidRDefault="006F386A">
            <w:r w:rsidRPr="0081648B">
              <w:t>Not promote all the behavioural domains</w:t>
            </w:r>
          </w:p>
        </w:tc>
      </w:tr>
    </w:tbl>
    <w:p w14:paraId="3B6B915E" w14:textId="77777777" w:rsidR="00503D73" w:rsidRPr="0081648B" w:rsidRDefault="006F386A">
      <w:pPr>
        <w:pStyle w:val="Heading5"/>
      </w:pPr>
      <w:bookmarkStart w:id="72" w:name="_heading=h.pm0525xmgn7t" w:colFirst="0" w:colLast="0"/>
      <w:bookmarkEnd w:id="72"/>
      <w:r w:rsidRPr="0081648B">
        <w:t>Table 4.3.2: Quantitative generic data extraction</w:t>
      </w:r>
    </w:p>
    <w:p w14:paraId="28B496B2" w14:textId="77777777" w:rsidR="00503D73" w:rsidRPr="0081648B" w:rsidRDefault="006F386A">
      <w:pPr>
        <w:jc w:val="center"/>
      </w:pPr>
      <w:r w:rsidRPr="0081648B">
        <w:t>(Source: Developed by Learner)</w:t>
      </w:r>
    </w:p>
    <w:p w14:paraId="3305F272" w14:textId="77777777" w:rsidR="00503D73" w:rsidRPr="0081648B" w:rsidRDefault="006F386A">
      <w:pPr>
        <w:pStyle w:val="Heading3"/>
      </w:pPr>
      <w:bookmarkStart w:id="73" w:name="_heading=h.uqelkqlcwhx" w:colFirst="0" w:colLast="0"/>
      <w:bookmarkEnd w:id="73"/>
      <w:r w:rsidRPr="0081648B">
        <w:t xml:space="preserve">4.3.3 Table Outcomes </w:t>
      </w:r>
    </w:p>
    <w:p w14:paraId="0632D9B5" w14:textId="77777777" w:rsidR="00503D73" w:rsidRPr="0081648B" w:rsidRDefault="006F386A">
      <w:r w:rsidRPr="0081648B">
        <w:t>The overall results indicate that community-based interventions are very instrumental in controlling and preventing childhood obesity among children during early and middle childhood. There is evidence of multi-level effects in terms of improvements in anthropometric measures, dietary behaviours, and community readiness. Complex evaluations with long-term value capture, practical lifestyle programmes and blended web-based models are considered better in terms of effectiveness and scalability. However, the problems with maintaining physical activity point out the necessity of comprehensive strategies that take into account the behavioural, environmental, and social risk factors along with the diet.</w:t>
      </w:r>
    </w:p>
    <w:p w14:paraId="67D6A382" w14:textId="77777777" w:rsidR="00503D73" w:rsidRPr="0081648B" w:rsidRDefault="006F386A">
      <w:pPr>
        <w:pStyle w:val="Heading2"/>
        <w:rPr>
          <w:b w:val="0"/>
          <w:bCs w:val="0"/>
        </w:rPr>
      </w:pPr>
      <w:bookmarkStart w:id="74" w:name="_heading=h.fcelnr9xtcp1" w:colFirst="0" w:colLast="0"/>
      <w:bookmarkEnd w:id="74"/>
      <w:r w:rsidRPr="0081648B">
        <w:t>4.4 Summary of main findings</w:t>
      </w:r>
    </w:p>
    <w:p w14:paraId="304B9941" w14:textId="77777777" w:rsidR="00503D73" w:rsidRPr="0081648B" w:rsidRDefault="006F386A">
      <w:r w:rsidRPr="0081648B">
        <w:t xml:space="preserve">This chapter has elaborated the key findings of the research based on the roles of community-based intervention to manage and prevent obesity among children of 2 to 18 years of ages. The findings have highlighted how childhood obesity is growing up steadily, making it a global concern. Hence, Jacobs </w:t>
      </w:r>
      <w:r w:rsidRPr="0081648B">
        <w:rPr>
          <w:i/>
          <w:iCs/>
        </w:rPr>
        <w:t>et al.</w:t>
      </w:r>
      <w:r w:rsidRPr="0081648B">
        <w:t xml:space="preserve"> (2021) has mentioned the intervention of WHO to take preventive measures on fighting childhood-obesity. Obese children during their childhood are commonly found in privileged countries with economically sound backgrounds. Ziauddeen </w:t>
      </w:r>
      <w:r w:rsidRPr="0081648B">
        <w:rPr>
          <w:i/>
          <w:iCs/>
        </w:rPr>
        <w:t>et al.</w:t>
      </w:r>
      <w:r w:rsidRPr="0081648B">
        <w:t xml:space="preserve"> (2021), has mentioned how childhood obesity onsets mainly due to interpregnancy weight-gain. This issue starting from childhood can also trigger different other health-issues during the growth period, risking children’s overall physical well-being. </w:t>
      </w:r>
    </w:p>
    <w:p w14:paraId="5F432316" w14:textId="77777777" w:rsidR="00503D73" w:rsidRPr="0081648B" w:rsidRDefault="006F386A">
      <w:pPr>
        <w:rPr>
          <w:b/>
          <w:bCs/>
        </w:rPr>
      </w:pPr>
      <w:r w:rsidRPr="0081648B">
        <w:t xml:space="preserve">Obesity thus bears a broader burden to the children and society by being the major cause for several diseases. According to Apparley </w:t>
      </w:r>
      <w:r w:rsidRPr="0081648B">
        <w:rPr>
          <w:i/>
          <w:iCs/>
        </w:rPr>
        <w:t xml:space="preserve">et al. </w:t>
      </w:r>
      <w:r w:rsidRPr="0081648B">
        <w:t xml:space="preserve">(2021), childhood obesity deteriorates multiple organ-functions; hence, this health-issue must be handled at the early onset-stages to reduce its prevalence during adult-stage. However, Parvin </w:t>
      </w:r>
      <w:r w:rsidRPr="0081648B">
        <w:rPr>
          <w:i/>
          <w:iCs/>
        </w:rPr>
        <w:t xml:space="preserve">et al. </w:t>
      </w:r>
      <w:r w:rsidRPr="0081648B">
        <w:t>(2022) argued how limited funding can act as a major roadblock in deploying preventive programs.  Therefore, funding from the local governance to prevent obesity can help enhance the preventive outcomes and lessen obesity-cases in childhood.</w:t>
      </w:r>
    </w:p>
    <w:p w14:paraId="2DA5DFFB" w14:textId="77777777" w:rsidR="00503D73" w:rsidRPr="0081648B" w:rsidRDefault="006F386A">
      <w:pPr>
        <w:pStyle w:val="Heading2"/>
        <w:rPr>
          <w:b w:val="0"/>
          <w:bCs w:val="0"/>
        </w:rPr>
      </w:pPr>
      <w:bookmarkStart w:id="75" w:name="_heading=h.vfco07y7n2ka" w:colFirst="0" w:colLast="0"/>
      <w:bookmarkEnd w:id="75"/>
      <w:r w:rsidRPr="0081648B">
        <w:t xml:space="preserve">4.5 Conclusion  </w:t>
      </w:r>
    </w:p>
    <w:p w14:paraId="4F8E639E" w14:textId="77777777" w:rsidR="00503D73" w:rsidRPr="0081648B" w:rsidRDefault="006F386A">
      <w:r w:rsidRPr="0081648B">
        <w:t>The chapter has introduced and summarised the most important findings of the dissertation with emphasis on the role of community-based interventions in the management and prevention of childhood obesity in children. It is found that these interventions are beneficial in behavioural, physical and environmental outcomes such as positive changes in dietary habits, participation in physical activities and anthropometric measures. A combination of practical elements of lifestyle, digital assistance, and frameworks of community preparedness was identified as specifically effective and scalable. Nevertheless, the results also show that there are still continuing challenges to maintain long-term behaviour change, particularly regarding physical activity participation. Altogether, the chapter confirms that community-based interventions are complex and effective but their effectiveness requires long-term participation, localization, and inclusion of larger social factors contributing to childhood obesity.</w:t>
      </w:r>
    </w:p>
    <w:p w14:paraId="24909086" w14:textId="77777777" w:rsidR="00503D73" w:rsidRPr="0081648B" w:rsidRDefault="006F386A">
      <w:pPr>
        <w:rPr>
          <w:b/>
          <w:bCs/>
          <w:color w:val="000000"/>
        </w:rPr>
      </w:pPr>
      <w:r w:rsidRPr="0081648B">
        <w:br w:type="page"/>
      </w:r>
    </w:p>
    <w:p w14:paraId="59051C46" w14:textId="77777777" w:rsidR="00503D73" w:rsidRPr="0081648B" w:rsidRDefault="006F386A">
      <w:pPr>
        <w:pStyle w:val="Heading1"/>
      </w:pPr>
      <w:bookmarkStart w:id="76" w:name="_heading=h.j1y80qx2g6m0" w:colFirst="0" w:colLast="0"/>
      <w:bookmarkEnd w:id="76"/>
      <w:r w:rsidRPr="0081648B">
        <w:t xml:space="preserve">Chapter 5: Discussion  </w:t>
      </w:r>
    </w:p>
    <w:p w14:paraId="341AA117" w14:textId="77777777" w:rsidR="00503D73" w:rsidRPr="0081648B" w:rsidRDefault="006F386A">
      <w:pPr>
        <w:pStyle w:val="Heading2"/>
      </w:pPr>
      <w:bookmarkStart w:id="77" w:name="_heading=h.h9jyh7mjt7rs" w:colFirst="0" w:colLast="0"/>
      <w:bookmarkEnd w:id="77"/>
      <w:r w:rsidRPr="0081648B">
        <w:t>5.1 Introduction </w:t>
      </w:r>
    </w:p>
    <w:p w14:paraId="7CA2CC43" w14:textId="77777777" w:rsidR="00503D73" w:rsidRPr="0081648B" w:rsidRDefault="006F386A">
      <w:r w:rsidRPr="0081648B">
        <w:t>Chapter 5 presents and generalises the major findings of this study, including the importance of community-based interventions in the management and prevention of childhood obesity aged between 12 and 18 years old. The chapter critically describes the key findings of the research, the effectiveness, factors affecting and challenges of integrating community-based practices. Moreover, the chapter also describes the real-life implications of the research, limitations of the study, and some concluding remarks to guide future research, policy, and practice.</w:t>
      </w:r>
    </w:p>
    <w:p w14:paraId="0C832F89" w14:textId="77777777" w:rsidR="00503D73" w:rsidRPr="0081648B" w:rsidRDefault="006F386A">
      <w:pPr>
        <w:pStyle w:val="Heading2"/>
      </w:pPr>
      <w:bookmarkStart w:id="78" w:name="_heading=h.ttwk5h1njvc6" w:colFirst="0" w:colLast="0"/>
      <w:bookmarkEnd w:id="78"/>
      <w:r w:rsidRPr="0081648B">
        <w:t xml:space="preserve">5.2 Main body </w:t>
      </w:r>
    </w:p>
    <w:p w14:paraId="1FC364BA" w14:textId="77777777" w:rsidR="00503D73" w:rsidRPr="0081648B" w:rsidRDefault="006F386A">
      <w:pPr>
        <w:pStyle w:val="Heading3"/>
      </w:pPr>
      <w:bookmarkStart w:id="79" w:name="_heading=h.bzxgo5wy0yxg" w:colFirst="0" w:colLast="0"/>
      <w:bookmarkEnd w:id="79"/>
      <w:r w:rsidRPr="0081648B">
        <w:t>5.2.1 Critically evaluating the major findings in this study</w:t>
      </w:r>
    </w:p>
    <w:p w14:paraId="25FBF1C3" w14:textId="77777777" w:rsidR="00503D73" w:rsidRPr="0081648B" w:rsidRDefault="006F386A">
      <w:pPr>
        <w:rPr>
          <w:b/>
          <w:bCs/>
        </w:rPr>
      </w:pPr>
      <w:r w:rsidRPr="0081648B">
        <w:rPr>
          <w:b/>
          <w:bCs/>
        </w:rPr>
        <w:t xml:space="preserve">Theme 1 </w:t>
      </w:r>
    </w:p>
    <w:p w14:paraId="4D76968A" w14:textId="77777777" w:rsidR="00503D73" w:rsidRPr="0081648B" w:rsidRDefault="006F386A">
      <w:r w:rsidRPr="0081648B">
        <w:t xml:space="preserve">The above findings have revealed the major prevalence of childhood obesity issues among the children between two to eighteen years of age. As Jacobs </w:t>
      </w:r>
      <w:r w:rsidRPr="0081648B">
        <w:rPr>
          <w:i/>
          <w:iCs/>
        </w:rPr>
        <w:t xml:space="preserve">et al. </w:t>
      </w:r>
      <w:r w:rsidRPr="0081648B">
        <w:t xml:space="preserve">(2021) found in the theme 1, obesity has become a global concern; thus, WHO has promulgated community-based approaches to prevent childhood-obesity. It may face lower-accessibility in low-income or deprived-communities. Dhanjan </w:t>
      </w:r>
      <w:r w:rsidRPr="0081648B">
        <w:rPr>
          <w:i/>
          <w:iCs/>
        </w:rPr>
        <w:t>et al.</w:t>
      </w:r>
      <w:r w:rsidRPr="0081648B">
        <w:t xml:space="preserve"> (2024) has also pinpointed how community efforts by inspiring individual physical-activities and modified eating habits can help younger children to have improved weight-management. This can ensure a greater physical-health outcome. As per Barnes </w:t>
      </w:r>
      <w:r w:rsidRPr="0081648B">
        <w:rPr>
          <w:i/>
          <w:iCs/>
        </w:rPr>
        <w:t xml:space="preserve">et al. </w:t>
      </w:r>
      <w:r w:rsidRPr="0081648B">
        <w:t xml:space="preserve">(2021) mentioned in the LR, community intervention through nutrition-based groups has been proven successful in greater weight-management. Children under this group were found to have thinner waist and better physical appearance. </w:t>
      </w:r>
    </w:p>
    <w:p w14:paraId="5979F7A9" w14:textId="77777777" w:rsidR="00503D73" w:rsidRPr="0081648B" w:rsidRDefault="006F386A">
      <w:pPr>
        <w:rPr>
          <w:b/>
          <w:bCs/>
        </w:rPr>
      </w:pPr>
      <w:r w:rsidRPr="0081648B">
        <w:t>Community efforts are less effective when family members or efforts from the homes are not in support of the obese children. Angawi and Gaissi (2021) in this context has also mentioned in theme 1 that home-based or family-based policies can help reduce families’ stigma around childhood-obesity. Moreover, the consistent family-visits for care-support to facilitate exercise-based actions is likely to bring forth improved health-outcomes for the children suffering from obesity. As per Lister</w:t>
      </w:r>
      <w:r w:rsidRPr="0081648B">
        <w:rPr>
          <w:i/>
          <w:iCs/>
        </w:rPr>
        <w:t xml:space="preserve"> et al. </w:t>
      </w:r>
      <w:r w:rsidRPr="0081648B">
        <w:t>(2023), obesity deteriorates children’s quality of health by introducing fatty liver, type 2 diabetes and affects mental-health through depression. However, Roed</w:t>
      </w:r>
      <w:r w:rsidRPr="0081648B">
        <w:rPr>
          <w:i/>
          <w:iCs/>
        </w:rPr>
        <w:t xml:space="preserve"> et al. </w:t>
      </w:r>
      <w:r w:rsidRPr="0081648B">
        <w:t xml:space="preserve">(2021) argued that poor diet-maintenance in children’s families with high-intake of snacks and sugary-drinks are the main reasons. Therefore, implementing community-based strategies might face challenges to access and modulate usual dietary-habits of children at their family-level. </w:t>
      </w:r>
    </w:p>
    <w:p w14:paraId="371EEBD5" w14:textId="77777777" w:rsidR="00503D73" w:rsidRPr="0081648B" w:rsidRDefault="006F386A">
      <w:pPr>
        <w:rPr>
          <w:b/>
          <w:bCs/>
        </w:rPr>
      </w:pPr>
      <w:r w:rsidRPr="0081648B">
        <w:rPr>
          <w:b/>
          <w:bCs/>
        </w:rPr>
        <w:t>Theme 2</w:t>
      </w:r>
    </w:p>
    <w:p w14:paraId="384A1143" w14:textId="77777777" w:rsidR="00503D73" w:rsidRPr="0081648B" w:rsidRDefault="006F386A">
      <w:r w:rsidRPr="0081648B">
        <w:t>Further discussion has also revealed the factors involved with community-based interventions. Ward</w:t>
      </w:r>
      <w:r w:rsidRPr="0081648B">
        <w:rPr>
          <w:i/>
          <w:iCs/>
        </w:rPr>
        <w:t xml:space="preserve"> et al.</w:t>
      </w:r>
      <w:r w:rsidRPr="0081648B">
        <w:t xml:space="preserve"> (2025), in theme 2, has mentioned community-based childhood-obesity prevention programs to effectively improve healthcare-outcomes. Funding acts as a major factor in successful deployment of such programs. However, Lister</w:t>
      </w:r>
      <w:r w:rsidRPr="0081648B">
        <w:rPr>
          <w:i/>
          <w:iCs/>
        </w:rPr>
        <w:t xml:space="preserve"> et al. </w:t>
      </w:r>
      <w:r w:rsidRPr="0081648B">
        <w:t>(2023) has identified epigenetic, genetic factors, risk-patterns in children’s behaviour and influence of social or cultural factors facilitating children’’s obesity. These factors greatly impact the healthcare-outcomes for the children suffering from obesity. Madigan</w:t>
      </w:r>
      <w:r w:rsidRPr="0081648B">
        <w:rPr>
          <w:i/>
          <w:iCs/>
        </w:rPr>
        <w:t xml:space="preserve"> et al.</w:t>
      </w:r>
      <w:r w:rsidRPr="0081648B">
        <w:t xml:space="preserve"> (2022) although has stated that factors regarding service-delivery mechanisms for weight-management and intensity of such programs’ interventions need further investigations to measure their practical-effectiveness. As the impacts of these factors are still lacking broader research, further studies can assess their real-time interventions and impacts to develop and support better resolutions. </w:t>
      </w:r>
    </w:p>
    <w:p w14:paraId="0C850ABD" w14:textId="77777777" w:rsidR="00503D73" w:rsidRPr="0081648B" w:rsidRDefault="006F386A">
      <w:r w:rsidRPr="0081648B">
        <w:t>Several different factors were also found in the study to impact community-based support for children’s obesity and their healthcare outcomes. As Bader</w:t>
      </w:r>
      <w:r w:rsidRPr="0081648B">
        <w:rPr>
          <w:i/>
          <w:iCs/>
        </w:rPr>
        <w:t xml:space="preserve"> et al.</w:t>
      </w:r>
      <w:r w:rsidRPr="0081648B">
        <w:t xml:space="preserve"> (2023) has stated in theme 2, how feasibility and consistency play crucial roles in consolidating community-efforts for children’s obesity-prevention. This also included collaborative effort of the community to ensure effective outcomes of the children’s obesity issues. Moss </w:t>
      </w:r>
      <w:r w:rsidRPr="0081648B">
        <w:rPr>
          <w:i/>
          <w:iCs/>
        </w:rPr>
        <w:t>et al.</w:t>
      </w:r>
      <w:r w:rsidRPr="0081648B">
        <w:t xml:space="preserve"> (2022), on the other hand has spoken about environmental and socio-demographic factors and socio-economic status acting as key factors to influence children’s obesity-related healthcare outcomes. These factors greatly define accessibility of community programs for children’s weight-management. As per Dong</w:t>
      </w:r>
      <w:r w:rsidRPr="0081648B">
        <w:rPr>
          <w:i/>
          <w:iCs/>
        </w:rPr>
        <w:t xml:space="preserve"> et al.</w:t>
      </w:r>
      <w:r w:rsidRPr="0081648B">
        <w:t xml:space="preserve"> (2024), environmental-factors determine the health status of the obese children. Moreover, the efficacy of government policies, its consistent implementation and social-awareness play a vital role in children’s obesity prevention-outcomes. </w:t>
      </w:r>
    </w:p>
    <w:p w14:paraId="66F9AE81" w14:textId="77777777" w:rsidR="00503D73" w:rsidRPr="0081648B" w:rsidRDefault="006F386A">
      <w:r w:rsidRPr="0081648B">
        <w:rPr>
          <w:b/>
          <w:bCs/>
        </w:rPr>
        <w:t>Theme 3</w:t>
      </w:r>
    </w:p>
    <w:p w14:paraId="13A86D66" w14:textId="77777777" w:rsidR="00503D73" w:rsidRPr="0081648B" w:rsidRDefault="006F386A">
      <w:r w:rsidRPr="0081648B">
        <w:t xml:space="preserve">The discussions made in theme 3 examined the challenges faced during intervening with community-support programs to prevent children’s obesity issue. Putter </w:t>
      </w:r>
      <w:r w:rsidRPr="0081648B">
        <w:rPr>
          <w:i/>
          <w:iCs/>
        </w:rPr>
        <w:t>et al.</w:t>
      </w:r>
      <w:r w:rsidRPr="0081648B">
        <w:t xml:space="preserve"> (2022) in theme 3 has pointed out how lack of awareness about childhood-obesity can facilitate challenges in making preventive measures effective. Furthermore, children’s families, indicating their lack of awareness, often ignore genetic-conditions regarding excessive weight. This knowledge gap slows down the preventive outcomes regarding obesity challenges among the children. On the other hand, Parvin</w:t>
      </w:r>
      <w:r w:rsidRPr="0081648B">
        <w:rPr>
          <w:i/>
          <w:iCs/>
        </w:rPr>
        <w:t xml:space="preserve"> et al.</w:t>
      </w:r>
      <w:r w:rsidRPr="0081648B">
        <w:t xml:space="preserve"> (2022) mentioned in theme 3 about funding-related challenges in support of preventive-programs. It is elaborated how inadequate financing or funding may delay or stagnate obesity prevention outcomes. According to Rogers</w:t>
      </w:r>
      <w:r w:rsidRPr="0081648B">
        <w:rPr>
          <w:i/>
          <w:iCs/>
        </w:rPr>
        <w:t xml:space="preserve"> et al.</w:t>
      </w:r>
      <w:r w:rsidRPr="0081648B">
        <w:t xml:space="preserve"> (2023), estimating the time for observing and measuring prevalence of obesity among children can also be challenging. This may create a delayed deliverance in obese children’s overall healthcare outcomes.</w:t>
      </w:r>
    </w:p>
    <w:p w14:paraId="3F799010" w14:textId="77777777" w:rsidR="00503D73" w:rsidRPr="0081648B" w:rsidRDefault="006F386A">
      <w:r w:rsidRPr="0081648B">
        <w:t>Theme 3 has also described how coordination between workers and the local governance can minimise or obstruct the implementation of preventive community-based programs. Besançon</w:t>
      </w:r>
      <w:r w:rsidRPr="0081648B">
        <w:rPr>
          <w:i/>
          <w:iCs/>
        </w:rPr>
        <w:t xml:space="preserve"> et al.</w:t>
      </w:r>
      <w:r w:rsidRPr="0081648B">
        <w:t xml:space="preserve"> (2022) in this </w:t>
      </w:r>
    </w:p>
    <w:p w14:paraId="35987D85" w14:textId="77777777" w:rsidR="00503D73" w:rsidRPr="0081648B" w:rsidRDefault="006F386A">
      <w:r w:rsidRPr="0081648B">
        <w:t xml:space="preserve">Theme 3 has also described how coordination between workers and the local governance can minimise or obstruct the implementation of preventive community-based programs. Besançon </w:t>
      </w:r>
      <w:r w:rsidRPr="0081648B">
        <w:rPr>
          <w:i/>
          <w:iCs/>
        </w:rPr>
        <w:t>et al.</w:t>
      </w:r>
      <w:r w:rsidRPr="0081648B">
        <w:t xml:space="preserve"> (2022) pointed out that poor inter-organisational cooperation among healthcare providers, non-governmental organisations, and local governments limits the sustainability and expansion of the programmes. Moreover, King </w:t>
      </w:r>
      <w:r w:rsidRPr="0081648B">
        <w:rPr>
          <w:i/>
          <w:iCs/>
        </w:rPr>
        <w:t>et al.</w:t>
      </w:r>
      <w:r w:rsidRPr="0081648B">
        <w:t xml:space="preserve"> (2023) found a limitation on the persistence of engagement because of low health literacy and socio-cultural norms. Furthermore, theme 3 also recommend approaches, including family-centred models and NGO engagement, which are theoretically sound but lack experience regarding their operationalisation due to systemic funding constraints and disjointed governance. The context-specific evidence suggests the need to conduct longitudinal and comparative research to determine the integrated strategies to find long-term and cross-community results. Therefore, the results also suggest that obesogenic food environments, especially fast-food accessibility around schools compromises the intervention outcome and thus multi-sectoral and family-based approaches should be adopted in enhancing integration.</w:t>
      </w:r>
    </w:p>
    <w:p w14:paraId="36142AA3" w14:textId="77777777" w:rsidR="00503D73" w:rsidRPr="0081648B" w:rsidRDefault="006F386A">
      <w:pPr>
        <w:pStyle w:val="Heading3"/>
      </w:pPr>
      <w:bookmarkStart w:id="80" w:name="_heading=h.wjrmugky9suo" w:colFirst="0" w:colLast="0"/>
      <w:bookmarkEnd w:id="80"/>
      <w:r w:rsidRPr="0081648B">
        <w:t>5.2.2 Linking with the Objectives</w:t>
      </w:r>
    </w:p>
    <w:p w14:paraId="3EB48874" w14:textId="77777777" w:rsidR="00503D73" w:rsidRPr="0081648B" w:rsidRDefault="006F386A">
      <w:r w:rsidRPr="0081648B">
        <w:t>Theme 1 is associated with Objective 1 by revealing the impacts of community-based intervention programs on obesity rates in children. The results suggest that community, school, and family-based interventions enhance awareness, access, and healthy behavioural participation, especially in low-income neighbourhoods. It has been demonstrated that these interventions help with better dietary practices, physical activities, and obesogenic behaviours. Therefore, community-based programs are important in the prevention of childhood obesity through the provision of supporting environments, which facilitate the support of changes in lifestyle.</w:t>
      </w:r>
    </w:p>
    <w:p w14:paraId="2EE3B0CB" w14:textId="77777777" w:rsidR="00503D73" w:rsidRPr="0081648B" w:rsidRDefault="006F386A">
      <w:r w:rsidRPr="0081648B">
        <w:t xml:space="preserve">Theme 2 is associated with Objective 2 by emphasising important factors that impact the quality of implementation, family involvement, governance systems, and assessment approaches. The organisational, behavioural and contextual factors affect the outcomes of the interventions (Albarracín </w:t>
      </w:r>
      <w:r w:rsidRPr="0081648B">
        <w:rPr>
          <w:i/>
          <w:iCs/>
        </w:rPr>
        <w:t>et al.</w:t>
      </w:r>
      <w:r w:rsidRPr="0081648B">
        <w:t xml:space="preserve"> 2024). Moreover, poor standardisation in outcome measurement impairs comparability and long-term evolution. The findings suggest that obesity prevention should be multi-level with a strong level of community readiness and effective evaluation frameworks to increase the effect of the intervention.</w:t>
      </w:r>
    </w:p>
    <w:p w14:paraId="70022FBD" w14:textId="77777777" w:rsidR="00503D73" w:rsidRPr="0081648B" w:rsidRDefault="006F386A">
      <w:r w:rsidRPr="0081648B">
        <w:t>Theme 3 is associated with Objective 3 by establishing significant obstacles in the incorporation of community-based intervention programs in the management of childhood obesity. These insights described that the barriers, such as low awareness levels, lack of health literacy, lack of funding, poor inter-organisational co-ordination and obesogenic food environments are present. Poor family engagement and delay in identification have less effect on the community-based intervention to mitigate the problem of childhood obesity (Moss and Gu, 2022). Furthermore, the theme also suggested recommendations, such as early screening, family-based models, better governance, NGOs, and sustainable funding to enhance the integration and long term success of community-based obesity interventions.</w:t>
      </w:r>
    </w:p>
    <w:p w14:paraId="1EEE5741" w14:textId="77777777" w:rsidR="00503D73" w:rsidRPr="0081648B" w:rsidRDefault="006F386A">
      <w:pPr>
        <w:pStyle w:val="Heading2"/>
      </w:pPr>
      <w:bookmarkStart w:id="81" w:name="_heading=h.fzwlm5igjub5" w:colFirst="0" w:colLast="0"/>
      <w:bookmarkEnd w:id="81"/>
      <w:r w:rsidRPr="0081648B">
        <w:t>5.3 Future research-implications </w:t>
      </w:r>
    </w:p>
    <w:p w14:paraId="38961A2D" w14:textId="77777777" w:rsidR="00503D73" w:rsidRPr="0081648B" w:rsidRDefault="006F386A">
      <w:r w:rsidRPr="0081648B">
        <w:t>The research has important real-world implications in that they enlighten policy makers, health practitioners and community organisations on the best approaches to tackling childhood obesity by engaging communities at the local level. Nevertheless, additional research is needed to examine longitudinal effect of childhood obesity.Tthe cost-efficiency of CB intervention, and the generalisation of interventions in a wide range of socioeconomic environments (Eardley and Cassimjee, 2025). Digital and hybrid community models, culturally-appropriate strategies and standardised evaluation frameworks are needed for further studies that would reinforce evidence-based decision-making and improve sustainable obesity prevention practices.</w:t>
      </w:r>
    </w:p>
    <w:p w14:paraId="717707B6" w14:textId="77777777" w:rsidR="00503D73" w:rsidRPr="0081648B" w:rsidRDefault="006F386A">
      <w:pPr>
        <w:pStyle w:val="Heading2"/>
      </w:pPr>
      <w:bookmarkStart w:id="82" w:name="_heading=h.1m9khcd486e" w:colFirst="0" w:colLast="0"/>
      <w:bookmarkEnd w:id="82"/>
      <w:r w:rsidRPr="0081648B">
        <w:t>5.4 Limitations of findings </w:t>
      </w:r>
    </w:p>
    <w:p w14:paraId="7E6FC960" w14:textId="77777777" w:rsidR="00503D73" w:rsidRPr="0081648B" w:rsidRDefault="006F386A">
      <w:r w:rsidRPr="0081648B">
        <w:t>The research followed secondary peer-to-peer analysis, so the main limitation of the research lack market study and a practical scenario of the chosen demographic and is based on pre-published data. The study designs, duration of interventions, and measures of outcomes vary, making it difficult to compare the findings. Additionally, most of the studies reviewed in the research are concentrated on the short-term effects of behaviour change instead of the prevalence of obesity in the long term. Context-specific issues, such as regional policies and cultural differences, also restrict the scope of the findings.</w:t>
      </w:r>
    </w:p>
    <w:p w14:paraId="218D563F" w14:textId="77777777" w:rsidR="00503D73" w:rsidRPr="0081648B" w:rsidRDefault="006F386A">
      <w:pPr>
        <w:pStyle w:val="Heading2"/>
      </w:pPr>
      <w:bookmarkStart w:id="83" w:name="_heading=h.dn6hs4s74rhv" w:colFirst="0" w:colLast="0"/>
      <w:bookmarkEnd w:id="83"/>
      <w:r w:rsidRPr="0081648B">
        <w:t>5.5 Summary of this chapter </w:t>
      </w:r>
    </w:p>
    <w:p w14:paraId="463277CB" w14:textId="77777777" w:rsidR="00503D73" w:rsidRPr="0081648B" w:rsidRDefault="006F386A">
      <w:r w:rsidRPr="0081648B">
        <w:t>This chapter has summarised and discussed the results of the research on community-based interventions to prevent and manage childhood obesity. The evidence suggests that effective interventions that are backed by effective implementation, family involvement, and governance systems have a positive effect on obesity-related behaviours. Nevertheless, there also have some issues, such as funding for community-based intervention, coordination in the programs and a few observed environmental obstacles. Altogether, the community based intervention are effective in controlling childhood obesity and also need long-term support. The ability to address the effectiveness in controlling childhood obesity needs further adaptability of data intervention and implement associated measured in the research.</w:t>
      </w:r>
      <w:r w:rsidRPr="0081648B">
        <w:br w:type="page"/>
      </w:r>
    </w:p>
    <w:p w14:paraId="192A7679" w14:textId="77777777" w:rsidR="00503D73" w:rsidRPr="0081648B" w:rsidRDefault="006F386A">
      <w:pPr>
        <w:pStyle w:val="Heading3"/>
      </w:pPr>
      <w:bookmarkStart w:id="84" w:name="_heading=h.wsxq0w2wuux6" w:colFirst="0" w:colLast="0"/>
      <w:bookmarkEnd w:id="84"/>
      <w:r w:rsidRPr="0081648B">
        <w:t xml:space="preserve">5.6 Conclusion and Recommendation </w:t>
      </w:r>
    </w:p>
    <w:p w14:paraId="0D0FBDA0" w14:textId="77777777" w:rsidR="00503D73" w:rsidRPr="0081648B" w:rsidRDefault="006F386A">
      <w:pPr>
        <w:pStyle w:val="Heading3"/>
      </w:pPr>
      <w:bookmarkStart w:id="85" w:name="_heading=h.485cgw69sy2a" w:colFirst="0" w:colLast="0"/>
      <w:bookmarkEnd w:id="85"/>
      <w:r w:rsidRPr="0081648B">
        <w:t>5.6.1 Conclusion</w:t>
      </w:r>
    </w:p>
    <w:p w14:paraId="2FEA6969" w14:textId="77777777" w:rsidR="00503D73" w:rsidRPr="0081648B" w:rsidRDefault="006F386A">
      <w:pPr>
        <w:pBdr>
          <w:top w:val="nil"/>
          <w:left w:val="nil"/>
          <w:bottom w:val="nil"/>
          <w:right w:val="nil"/>
          <w:between w:val="nil"/>
        </w:pBdr>
        <w:rPr>
          <w:color w:val="000000"/>
        </w:rPr>
      </w:pPr>
      <w:r w:rsidRPr="0081648B">
        <w:rPr>
          <w:color w:val="000000"/>
        </w:rPr>
        <w:t xml:space="preserve">The CBIs are identified to be promoting the prevention as well as managing childhood obesity through creating supportive environments, involving the families for the better impact to focus on nutrition. The benefits within the lower socio-economic groups though have more research for the long-term effectiveness to maintain the consistency in methods those are required with multidisciplinary. Thus, the family-inclusive programmes are being aligned with the key to changing the behaviours and to reduce the BMI. </w:t>
      </w:r>
    </w:p>
    <w:p w14:paraId="4EDAA328" w14:textId="77777777" w:rsidR="00503D73" w:rsidRPr="0081648B" w:rsidRDefault="006F386A">
      <w:pPr>
        <w:pBdr>
          <w:top w:val="nil"/>
          <w:left w:val="nil"/>
          <w:bottom w:val="nil"/>
          <w:right w:val="nil"/>
          <w:between w:val="nil"/>
        </w:pBdr>
        <w:rPr>
          <w:color w:val="000000"/>
        </w:rPr>
      </w:pPr>
      <w:r w:rsidRPr="0081648B">
        <w:rPr>
          <w:color w:val="000000"/>
        </w:rPr>
        <w:t xml:space="preserve">The childhood obesity within children aged between 2 to 18 has been identified to become a significant aspect for the global and the national public health concerns. These are further aligned well with the long-term implications for the physical health, the mental health well-being and also the healthcare systems. The families, the schools, the healthcare providers and the community firms are determined to foster the collective responsibilities as these are being able to share the accountability for the child health outcomes, the collaborative approaches are aligned well for strengthening the sustainability for the obesity prevention efforts as these enhance the community engagement practices. However, the research study is determined to focus on identifying the many barriers that limit the success of the implications of the interventions. Therefore, these are determined to promote unhealthy dietary choices, as these are particularly among the children from disadvantaged backgrounds. </w:t>
      </w:r>
    </w:p>
    <w:p w14:paraId="34B21058" w14:textId="77777777" w:rsidR="00503D73" w:rsidRPr="0081648B" w:rsidRDefault="006F386A">
      <w:pPr>
        <w:pBdr>
          <w:top w:val="nil"/>
          <w:left w:val="nil"/>
          <w:bottom w:val="nil"/>
          <w:right w:val="nil"/>
          <w:between w:val="nil"/>
        </w:pBdr>
        <w:rPr>
          <w:color w:val="000000"/>
        </w:rPr>
      </w:pPr>
      <w:r w:rsidRPr="0081648B">
        <w:rPr>
          <w:color w:val="000000"/>
        </w:rPr>
        <w:t xml:space="preserve">The socioeconomic inequalities emerged based on the key factors that are determined to influence the childhood obesity as well as the effectiveness within the interventions. The children from the low-income communities are determined to be more likely to experience the limited access for the healthy foods, the safe recreational spaces and also structured physical activities. These are the disparities that highlight the significance of designing interventions, as these are involving the inclusive, affordable and also the sensitive aspects for local community needs. The individuals that are facing obesity-related chronic conditions are mainly type-2 diabetes as well as cardiovascular diseases. Moreover, the community-based interventions are determined to focus on the preventive framework that complements the clinical and the school-based approaches. Therefore, the ability to mitigate the environmental as well as behavioural is to determinant for the health conditions. </w:t>
      </w:r>
    </w:p>
    <w:p w14:paraId="2E29DF81" w14:textId="77777777" w:rsidR="00503D73" w:rsidRPr="0081648B" w:rsidRDefault="006F386A">
      <w:pPr>
        <w:pStyle w:val="Heading3"/>
      </w:pPr>
      <w:bookmarkStart w:id="86" w:name="_heading=h.40cv8v46wsyi" w:colFirst="0" w:colLast="0"/>
      <w:bookmarkEnd w:id="86"/>
      <w:r w:rsidRPr="0081648B">
        <w:t>5.6.2 Linking with objectives</w:t>
      </w:r>
    </w:p>
    <w:p w14:paraId="1770220C" w14:textId="77777777" w:rsidR="00503D73" w:rsidRPr="0081648B" w:rsidRDefault="006F386A">
      <w:pPr>
        <w:pBdr>
          <w:top w:val="nil"/>
          <w:left w:val="nil"/>
          <w:bottom w:val="nil"/>
          <w:right w:val="nil"/>
          <w:between w:val="nil"/>
        </w:pBdr>
        <w:rPr>
          <w:color w:val="000000"/>
        </w:rPr>
      </w:pPr>
      <w:r w:rsidRPr="0081648B">
        <w:rPr>
          <w:i/>
          <w:iCs/>
          <w:color w:val="000000"/>
        </w:rPr>
        <w:t xml:space="preserve">Objective 1: </w:t>
      </w:r>
      <w:r w:rsidRPr="0081648B">
        <w:rPr>
          <w:color w:val="000000"/>
        </w:rPr>
        <w:t xml:space="preserve">The research is determined to specific objectives aimed within examining the effectiveness for the community-based interventions in managing childhood obesity within the age group of 2 to 18 years. The first objective was explored based on the role of community-based interventions within promoting healthy eating behaviours as well as physical activities. The key findings confirm such interventions positively influence the children’s lifecycle choices through increasing the awareness, accessibility as well as the opportunities those are related to the healthy behaviours in the community settings. </w:t>
      </w:r>
    </w:p>
    <w:p w14:paraId="43D6D317" w14:textId="77777777" w:rsidR="00503D73" w:rsidRPr="0081648B" w:rsidRDefault="006F386A">
      <w:pPr>
        <w:pBdr>
          <w:top w:val="nil"/>
          <w:left w:val="nil"/>
          <w:bottom w:val="nil"/>
          <w:right w:val="nil"/>
          <w:between w:val="nil"/>
        </w:pBdr>
        <w:rPr>
          <w:color w:val="000000"/>
        </w:rPr>
      </w:pPr>
      <w:r w:rsidRPr="0081648B">
        <w:rPr>
          <w:i/>
          <w:iCs/>
          <w:color w:val="000000"/>
        </w:rPr>
        <w:t xml:space="preserve">Objective 2: </w:t>
      </w:r>
      <w:r w:rsidRPr="0081648B">
        <w:rPr>
          <w:color w:val="000000"/>
        </w:rPr>
        <w:t xml:space="preserve">The research have focused on identifying the key challenges those are associated with the implications of community-based obesity management programmes. The research is able to successfully identify the key barriers those are involving the lack of awareness as well as motivation, these are further limited to fund finding as well as institutional supports for better influence of fast-food environments. Thus, the findings are well aligned with closely existing literature, reinforcing the view that childhood obesity is shaped through broader social as well as environmental factors rather than the individual behaviour alone. </w:t>
      </w:r>
    </w:p>
    <w:p w14:paraId="236D040E" w14:textId="77777777" w:rsidR="00503D73" w:rsidRPr="0081648B" w:rsidRDefault="006F386A">
      <w:pPr>
        <w:pBdr>
          <w:top w:val="nil"/>
          <w:left w:val="nil"/>
          <w:bottom w:val="nil"/>
          <w:right w:val="nil"/>
          <w:between w:val="nil"/>
        </w:pBdr>
        <w:rPr>
          <w:color w:val="000000"/>
        </w:rPr>
      </w:pPr>
      <w:r w:rsidRPr="0081648B">
        <w:rPr>
          <w:i/>
          <w:iCs/>
          <w:color w:val="000000"/>
        </w:rPr>
        <w:t xml:space="preserve">Objective 3: </w:t>
      </w:r>
      <w:r w:rsidRPr="0081648B">
        <w:rPr>
          <w:color w:val="000000"/>
        </w:rPr>
        <w:t xml:space="preserve">The objective is aimed for recommending the strategies that develops the integration as well as the effectiveness of the community-based interventions, these are further based on the identified challenges. This study is ankle to propose the solutions for example the enhanced public health education, gained funding support as well as developed intersectional collaboration for regulating healthy food environments. The objective is examining the significance of the community engagement within sustaining the obesity prevention initiatives. The outcomes are determined to indicate that the interventions involving parents, schools as well as local organizations are effective for sustainability. The community participation enhances the programme relevance’s, increases the trust as well as develops the long-term commitments. Furthermore, these are supporting the behavioural changes within children as well as families. Thus, these recommendations are directly responding to the research objectives through offering practical as well as evidence-based strategies to strengthen the intervention delivery. </w:t>
      </w:r>
    </w:p>
    <w:p w14:paraId="284159BD" w14:textId="77777777" w:rsidR="00503D73" w:rsidRPr="0081648B" w:rsidRDefault="006F386A">
      <w:pPr>
        <w:pStyle w:val="Heading3"/>
      </w:pPr>
      <w:bookmarkStart w:id="87" w:name="_heading=h.jy5sjit81k5j" w:colFirst="0" w:colLast="0"/>
      <w:bookmarkEnd w:id="87"/>
      <w:r w:rsidRPr="0081648B">
        <w:t>5.6.3 Recommendations</w:t>
      </w:r>
    </w:p>
    <w:p w14:paraId="6E1C7A87" w14:textId="77777777" w:rsidR="00503D73" w:rsidRPr="0081648B" w:rsidRDefault="006F386A">
      <w:pPr>
        <w:pBdr>
          <w:top w:val="nil"/>
          <w:left w:val="nil"/>
          <w:bottom w:val="nil"/>
          <w:right w:val="nil"/>
          <w:between w:val="nil"/>
        </w:pBdr>
        <w:rPr>
          <w:color w:val="000000"/>
        </w:rPr>
      </w:pPr>
      <w:r w:rsidRPr="0081648B">
        <w:rPr>
          <w:color w:val="000000"/>
        </w:rPr>
        <w:t>The findings of the study several recommendations are proposed to enhance the effectiveness of the community-based interventions aimed at preventing as well as managing childhood obesity.</w:t>
      </w:r>
    </w:p>
    <w:p w14:paraId="55958933" w14:textId="77777777" w:rsidR="00503D73" w:rsidRPr="0081648B" w:rsidRDefault="006F386A">
      <w:pPr>
        <w:pBdr>
          <w:top w:val="nil"/>
          <w:left w:val="nil"/>
          <w:bottom w:val="nil"/>
          <w:right w:val="nil"/>
          <w:between w:val="nil"/>
        </w:pBdr>
        <w:rPr>
          <w:color w:val="000000"/>
        </w:rPr>
      </w:pPr>
      <w:r w:rsidRPr="0081648B">
        <w:rPr>
          <w:b/>
          <w:bCs/>
          <w:i/>
          <w:iCs/>
          <w:color w:val="000000"/>
        </w:rPr>
        <w:t xml:space="preserve">Health education as well as awareness programmes: </w:t>
      </w:r>
      <w:r w:rsidRPr="0081648B">
        <w:rPr>
          <w:color w:val="000000"/>
        </w:rPr>
        <w:t xml:space="preserve">Health education as well as awareness programmes is required to be prioritized for developing the understanding of the childhood obesity risks among the parents, caregivers as well as children (Pulungan </w:t>
      </w:r>
      <w:r w:rsidRPr="0081648B">
        <w:rPr>
          <w:i/>
          <w:iCs/>
          <w:color w:val="000000"/>
        </w:rPr>
        <w:t xml:space="preserve">et al. </w:t>
      </w:r>
      <w:r w:rsidRPr="0081648B">
        <w:rPr>
          <w:color w:val="000000"/>
        </w:rPr>
        <w:t xml:space="preserve">2024). Thus, the community workshops, the school-based health education as well as digital awareness campaigns can further promote informed decision-making for motivating behavioural change. </w:t>
      </w:r>
    </w:p>
    <w:p w14:paraId="64BD429D" w14:textId="77777777" w:rsidR="00503D73" w:rsidRPr="0081648B" w:rsidRDefault="006F386A">
      <w:pPr>
        <w:pBdr>
          <w:top w:val="nil"/>
          <w:left w:val="nil"/>
          <w:bottom w:val="nil"/>
          <w:right w:val="nil"/>
          <w:between w:val="nil"/>
        </w:pBdr>
        <w:rPr>
          <w:b/>
          <w:bCs/>
          <w:i/>
          <w:iCs/>
          <w:color w:val="000000"/>
        </w:rPr>
      </w:pPr>
      <w:r w:rsidRPr="0081648B">
        <w:rPr>
          <w:b/>
          <w:bCs/>
          <w:i/>
          <w:iCs/>
          <w:color w:val="000000"/>
        </w:rPr>
        <w:t xml:space="preserve">Sustainable funding as well as policy support: </w:t>
      </w:r>
      <w:r w:rsidRPr="0081648B">
        <w:rPr>
          <w:color w:val="000000"/>
        </w:rPr>
        <w:t xml:space="preserve">The sustainable funding as well as policy support should be strengthened. The governments as well as local authorities are determined to allocate the long-term funding for the childhood obesity prevention programmes as well as encourage partnerships between the public health agencies, private firms as well as community groups (Esdaile </w:t>
      </w:r>
      <w:r w:rsidRPr="0081648B">
        <w:rPr>
          <w:i/>
          <w:iCs/>
          <w:color w:val="000000"/>
        </w:rPr>
        <w:t xml:space="preserve">et al. </w:t>
      </w:r>
      <w:r w:rsidRPr="0081648B">
        <w:rPr>
          <w:color w:val="000000"/>
        </w:rPr>
        <w:t xml:space="preserve">2024). Thus, the adequate funding would enable the programme expansion, staff training as well as constant monitoring for better evaluation. </w:t>
      </w:r>
    </w:p>
    <w:p w14:paraId="4BB1801D" w14:textId="77777777" w:rsidR="00503D73" w:rsidRPr="0081648B" w:rsidRDefault="006F386A">
      <w:pPr>
        <w:pBdr>
          <w:top w:val="nil"/>
          <w:left w:val="nil"/>
          <w:bottom w:val="nil"/>
          <w:right w:val="nil"/>
          <w:between w:val="nil"/>
        </w:pBdr>
        <w:rPr>
          <w:b/>
          <w:bCs/>
          <w:i/>
          <w:iCs/>
          <w:color w:val="000000"/>
        </w:rPr>
      </w:pPr>
      <w:r w:rsidRPr="0081648B">
        <w:rPr>
          <w:b/>
          <w:bCs/>
          <w:i/>
          <w:iCs/>
          <w:color w:val="000000"/>
        </w:rPr>
        <w:t xml:space="preserve">Local food environment: </w:t>
      </w:r>
      <w:r w:rsidRPr="0081648B">
        <w:rPr>
          <w:color w:val="000000"/>
        </w:rPr>
        <w:t xml:space="preserve">Developing the local food environment is crucial, as the policy intervention is determined to regulate the fast-outlet density near the schools as well as promoting the access to affordable and nutritious food options. The community initiatives are determined to face local food markets as well as healthy school meal programmes (Fair </w:t>
      </w:r>
      <w:r w:rsidRPr="0081648B">
        <w:rPr>
          <w:i/>
          <w:iCs/>
          <w:color w:val="000000"/>
        </w:rPr>
        <w:t xml:space="preserve">et al. </w:t>
      </w:r>
      <w:r w:rsidRPr="0081648B">
        <w:rPr>
          <w:color w:val="000000"/>
        </w:rPr>
        <w:t xml:space="preserve">2023). Therefore, the subsidies for the fruits as well as vegetables can support the healthier dietary choices. </w:t>
      </w:r>
    </w:p>
    <w:p w14:paraId="738CB4C5" w14:textId="77777777" w:rsidR="00503D73" w:rsidRPr="0081648B" w:rsidRDefault="006F386A">
      <w:pPr>
        <w:pBdr>
          <w:top w:val="nil"/>
          <w:left w:val="nil"/>
          <w:bottom w:val="nil"/>
          <w:right w:val="nil"/>
          <w:between w:val="nil"/>
        </w:pBdr>
        <w:rPr>
          <w:b/>
          <w:bCs/>
          <w:i/>
          <w:iCs/>
          <w:color w:val="000000"/>
        </w:rPr>
      </w:pPr>
      <w:r w:rsidRPr="0081648B">
        <w:rPr>
          <w:b/>
          <w:bCs/>
          <w:i/>
          <w:iCs/>
          <w:color w:val="000000"/>
        </w:rPr>
        <w:t xml:space="preserve">Multi-sector collaboration: </w:t>
      </w:r>
      <w:r w:rsidRPr="0081648B">
        <w:rPr>
          <w:color w:val="000000"/>
        </w:rPr>
        <w:t xml:space="preserve">The multi-sector collaboration is determined to enhance partnership between the schools, healthcare providers as well as the local governments. The interventions are determined to focus on community-specific as well as cultural sensitivity that ensures inclusivity as well as relevance (Fontaine </w:t>
      </w:r>
      <w:r w:rsidRPr="0081648B">
        <w:rPr>
          <w:i/>
          <w:iCs/>
          <w:color w:val="000000"/>
        </w:rPr>
        <w:t xml:space="preserve">et al. </w:t>
      </w:r>
      <w:r w:rsidRPr="0081648B">
        <w:rPr>
          <w:color w:val="000000"/>
        </w:rPr>
        <w:t xml:space="preserve">2024). Therefore, the coordinated efforts ensure efficient usage for the resource for better consistency in health messaging. </w:t>
      </w:r>
    </w:p>
    <w:p w14:paraId="77FFDA68" w14:textId="77777777" w:rsidR="00503D73" w:rsidRPr="0081648B" w:rsidRDefault="006F386A">
      <w:pPr>
        <w:pStyle w:val="Heading3"/>
      </w:pPr>
      <w:bookmarkStart w:id="88" w:name="_heading=h.x95iwcfrcfvq" w:colFirst="0" w:colLast="0"/>
      <w:bookmarkEnd w:id="88"/>
      <w:r w:rsidRPr="0081648B">
        <w:t>5.6.4 Limitations</w:t>
      </w:r>
    </w:p>
    <w:p w14:paraId="2D6AB6E7" w14:textId="77777777" w:rsidR="00503D73" w:rsidRPr="0081648B" w:rsidRDefault="006F386A">
      <w:pPr>
        <w:pBdr>
          <w:top w:val="nil"/>
          <w:left w:val="nil"/>
          <w:bottom w:val="nil"/>
          <w:right w:val="nil"/>
          <w:between w:val="nil"/>
        </w:pBdr>
        <w:rPr>
          <w:color w:val="000000"/>
        </w:rPr>
      </w:pPr>
      <w:r w:rsidRPr="0081648B">
        <w:rPr>
          <w:color w:val="000000"/>
        </w:rPr>
        <w:t xml:space="preserve">The research study has several limitations as the reliance on the secondary data limits the abilities for capturing the community-specific experiences as well as real-time behaviour changes, the differences within the socioeconomic conditions, the cultural contexts as well as intervention designs across the communities as these might also affect the generalisability of the findings. In addition, the absence of the ordinary data restricts insights within the participant perceptions as well as programme implementation challenges. Thus, these limitations suggest that the findings should be interpreted cautiously within contextual boundaries. </w:t>
      </w:r>
    </w:p>
    <w:p w14:paraId="71F77DC7" w14:textId="77777777" w:rsidR="00503D73" w:rsidRPr="0081648B" w:rsidRDefault="006F386A">
      <w:pPr>
        <w:pStyle w:val="Heading3"/>
      </w:pPr>
      <w:bookmarkStart w:id="89" w:name="_heading=h.xydutckzd24h" w:colFirst="0" w:colLast="0"/>
      <w:bookmarkEnd w:id="89"/>
      <w:r w:rsidRPr="0081648B">
        <w:t>5.6.5 Future Scope</w:t>
      </w:r>
    </w:p>
    <w:p w14:paraId="3EA12E88" w14:textId="77777777" w:rsidR="00503D73" w:rsidRPr="0081648B" w:rsidRDefault="006F386A">
      <w:r w:rsidRPr="0081648B">
        <w:t>The future research should focus on the longitudinal as well as primary studies for evaluating the long-term effectiveness of the community-based interventions within reducing the childhood obesity. The collection of the data directly from the children parents as well as community stakeholders would further provide a deeper insight within behavioural social as well as motivational factors. Furthermore, the research is required to explore the role of the digital as well as technology-based community interventions. Therefore, the expansion of the studies are across the diverse cultural as well as socioeconomic contexts, strengthening evidence for developing effective and also inclusive obesity prevention strategies.</w:t>
      </w:r>
    </w:p>
    <w:p w14:paraId="4882FF55" w14:textId="77777777" w:rsidR="00503D73" w:rsidRPr="0081648B" w:rsidRDefault="00503D73">
      <w:pPr>
        <w:pBdr>
          <w:top w:val="nil"/>
          <w:left w:val="nil"/>
          <w:bottom w:val="nil"/>
          <w:right w:val="nil"/>
          <w:between w:val="nil"/>
        </w:pBdr>
        <w:rPr>
          <w:color w:val="000000"/>
        </w:rPr>
      </w:pPr>
    </w:p>
    <w:p w14:paraId="648A373E" w14:textId="77777777" w:rsidR="00503D73" w:rsidRPr="0081648B" w:rsidRDefault="00503D73">
      <w:pPr>
        <w:pBdr>
          <w:top w:val="nil"/>
          <w:left w:val="nil"/>
          <w:bottom w:val="nil"/>
          <w:right w:val="nil"/>
          <w:between w:val="nil"/>
        </w:pBdr>
        <w:rPr>
          <w:color w:val="000000"/>
        </w:rPr>
      </w:pPr>
    </w:p>
    <w:p w14:paraId="25763DC9" w14:textId="77777777" w:rsidR="00503D73" w:rsidRPr="0081648B" w:rsidRDefault="006F386A">
      <w:pPr>
        <w:pBdr>
          <w:top w:val="nil"/>
          <w:left w:val="nil"/>
          <w:bottom w:val="nil"/>
          <w:right w:val="nil"/>
          <w:between w:val="nil"/>
        </w:pBdr>
        <w:rPr>
          <w:b/>
          <w:bCs/>
          <w:color w:val="000000"/>
        </w:rPr>
      </w:pPr>
      <w:r w:rsidRPr="0081648B">
        <w:br w:type="page"/>
      </w:r>
    </w:p>
    <w:p w14:paraId="442D0FF3" w14:textId="77777777" w:rsidR="00503D73" w:rsidRPr="0081648B" w:rsidRDefault="006F386A">
      <w:pPr>
        <w:pStyle w:val="Heading1"/>
      </w:pPr>
      <w:bookmarkStart w:id="90" w:name="_heading=h.x2vcl0hnq6lh" w:colFirst="0" w:colLast="0"/>
      <w:bookmarkEnd w:id="90"/>
      <w:r w:rsidRPr="0081648B">
        <w:t>References</w:t>
      </w:r>
    </w:p>
    <w:p w14:paraId="2906C44F"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Adewole, K.O., Ogunfowokan, A.A. and Olodu, M., (2021). Influence of health literacy on health promoting behaviour of adolescents with and without obesity. </w:t>
      </w:r>
      <w:r w:rsidRPr="0081648B">
        <w:rPr>
          <w:i/>
          <w:iCs/>
          <w:color w:val="000000"/>
        </w:rPr>
        <w:t>International Journal of Africa Nursing Sciences</w:t>
      </w:r>
      <w:r w:rsidRPr="0081648B">
        <w:rPr>
          <w:color w:val="000000"/>
        </w:rPr>
        <w:t xml:space="preserve">, </w:t>
      </w:r>
      <w:r w:rsidRPr="0081648B">
        <w:rPr>
          <w:i/>
          <w:iCs/>
          <w:color w:val="000000"/>
        </w:rPr>
        <w:t>15</w:t>
      </w:r>
      <w:r w:rsidRPr="0081648B">
        <w:rPr>
          <w:color w:val="000000"/>
        </w:rPr>
        <w:t>, p.100342.</w:t>
      </w:r>
    </w:p>
    <w:p w14:paraId="03A5DA34"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Agurs-Collins, T., Alvidrez, J., Ferreira, S.E., Evans, M., Gibbs, K., Kowtha, B., Pratt, C., Reedy, J., Shams-White, M. and Brown, A.G. (2024). Perspective: Nutrition Health Disparities Framework: a Model to Advance Health Equity. </w:t>
      </w:r>
      <w:r w:rsidRPr="0081648B">
        <w:rPr>
          <w:i/>
          <w:iCs/>
          <w:color w:val="000000"/>
        </w:rPr>
        <w:t>Advances in Nutrition</w:t>
      </w:r>
      <w:r w:rsidRPr="0081648B">
        <w:rPr>
          <w:color w:val="000000"/>
        </w:rPr>
        <w:t xml:space="preserve">, 15(4), pp.100194–100194. </w:t>
      </w:r>
    </w:p>
    <w:p w14:paraId="0CB0A5A8"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Aguzzoli, R., Lengler, J., Miller, S.R. and Chidlow, A., (2024). Paradigms in qualitative IB research: trends, analysis and recommendations. </w:t>
      </w:r>
      <w:r w:rsidRPr="0081648B">
        <w:rPr>
          <w:i/>
          <w:iCs/>
          <w:color w:val="000000"/>
        </w:rPr>
        <w:t>Management International Review</w:t>
      </w:r>
      <w:r w:rsidRPr="0081648B">
        <w:rPr>
          <w:color w:val="000000"/>
        </w:rPr>
        <w:t xml:space="preserve">, </w:t>
      </w:r>
      <w:r w:rsidRPr="0081648B">
        <w:rPr>
          <w:i/>
          <w:iCs/>
          <w:color w:val="000000"/>
        </w:rPr>
        <w:t>64</w:t>
      </w:r>
      <w:r w:rsidRPr="0081648B">
        <w:rPr>
          <w:color w:val="000000"/>
        </w:rPr>
        <w:t>(2), pp.165-198.</w:t>
      </w:r>
    </w:p>
    <w:p w14:paraId="6FCFCA50"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Ahern, A.L., Breeze, P., Fusco, F., Sharp, S.J., Islam, N., Wheeler, G.M., Hill, A.J., Hughes, C.A., Duschinsky, R., Thomas, C., Bates, S., Woolston, J., Stubbings, M., Whittle, F., Boothby, C., Bostock, J., Jebb, S., Aveyard, P., Boyland, E. and Halford, J.C.G. (2022). Effectiveness and cost-effectiveness of referral to a commercial open group behavioural weight management programme in adults with overweight and obesity: 5-year follow-up of the WRAP randomised controlled trial. </w:t>
      </w:r>
      <w:r w:rsidRPr="0081648B">
        <w:rPr>
          <w:i/>
          <w:iCs/>
          <w:color w:val="000000"/>
        </w:rPr>
        <w:t>The Lancet Public Health</w:t>
      </w:r>
      <w:r w:rsidRPr="0081648B">
        <w:rPr>
          <w:color w:val="000000"/>
        </w:rPr>
        <w:t xml:space="preserve">,  7(10), pp.e866–e875. </w:t>
      </w:r>
    </w:p>
    <w:p w14:paraId="11914651"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Albarracín, D., Fayaz-Farkhad, B. and Granados Samayoa, J.A., (2024). Determinants of behaviour and their efficacy as targets of behavioural change interventions. </w:t>
      </w:r>
      <w:r w:rsidRPr="0081648B">
        <w:rPr>
          <w:i/>
          <w:iCs/>
          <w:color w:val="000000"/>
        </w:rPr>
        <w:t>Nature Reviews Psychology</w:t>
      </w:r>
      <w:r w:rsidRPr="0081648B">
        <w:rPr>
          <w:color w:val="000000"/>
        </w:rPr>
        <w:t>, </w:t>
      </w:r>
      <w:r w:rsidRPr="0081648B">
        <w:rPr>
          <w:i/>
          <w:iCs/>
          <w:color w:val="000000"/>
        </w:rPr>
        <w:t>3</w:t>
      </w:r>
      <w:r w:rsidRPr="0081648B">
        <w:rPr>
          <w:color w:val="000000"/>
        </w:rPr>
        <w:t>(6), pp.377-392.</w:t>
      </w:r>
    </w:p>
    <w:p w14:paraId="0D435098"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Angawi, K. and Gaissi, A., (2021). Systematic review of setting</w:t>
      </w:r>
      <w:r w:rsidRPr="0081648B">
        <w:rPr>
          <w:rFonts w:ascii="Cambria Math" w:eastAsia="Cambria Math" w:hAnsi="Cambria Math" w:cs="Cambria Math"/>
          <w:color w:val="000000"/>
        </w:rPr>
        <w:t>‐</w:t>
      </w:r>
      <w:r w:rsidRPr="0081648B">
        <w:rPr>
          <w:color w:val="000000"/>
        </w:rPr>
        <w:t>based interventions for preventing childhood obesity. BioMed Research International, 2021(1), p.4477534.</w:t>
      </w:r>
    </w:p>
    <w:p w14:paraId="6A778F6A"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Aremu, S.O., Akute, B., Aremu, D.O., Zando, C., Aremu, E.D., Nwachukwu, O.J., Omosebi, M.O., Akute, V.O., Oluwole, S.T., Barkhadle, A.A. and Aremu, M.O., (2025). Dietary strategies for preventing and managing obesity through evidence-based nutritional interventions. Discover Public Health, 22(1), p.424.</w:t>
      </w:r>
    </w:p>
    <w:p w14:paraId="07C5B831" w14:textId="77777777" w:rsidR="0081648B" w:rsidRPr="002F3AE8" w:rsidRDefault="0081648B" w:rsidP="00246F38">
      <w:pPr>
        <w:pBdr>
          <w:top w:val="nil"/>
          <w:left w:val="nil"/>
          <w:bottom w:val="nil"/>
          <w:right w:val="nil"/>
          <w:between w:val="nil"/>
        </w:pBdr>
        <w:spacing w:before="240"/>
      </w:pPr>
      <w:r w:rsidRPr="002F3AE8">
        <w:t xml:space="preserve">Ashgar, R.I., (2025). Community-based Participatory Research in Cardiovascular Disease Prevention for Middle-aged Women: A Systematic Review. </w:t>
      </w:r>
      <w:r w:rsidRPr="002F3AE8">
        <w:rPr>
          <w:i/>
          <w:iCs/>
        </w:rPr>
        <w:t>Heart International</w:t>
      </w:r>
      <w:r w:rsidRPr="002F3AE8">
        <w:t xml:space="preserve">, </w:t>
      </w:r>
      <w:r w:rsidRPr="002F3AE8">
        <w:rPr>
          <w:i/>
          <w:iCs/>
        </w:rPr>
        <w:t>19</w:t>
      </w:r>
      <w:r w:rsidRPr="002F3AE8">
        <w:t>(1), p.12.</w:t>
      </w:r>
    </w:p>
    <w:p w14:paraId="4737EBBE" w14:textId="77777777" w:rsidR="0081648B" w:rsidRPr="002F3AE8" w:rsidRDefault="0081648B" w:rsidP="00246F38">
      <w:pPr>
        <w:pBdr>
          <w:top w:val="nil"/>
          <w:left w:val="nil"/>
          <w:bottom w:val="nil"/>
          <w:right w:val="nil"/>
          <w:between w:val="nil"/>
        </w:pBdr>
        <w:spacing w:before="240"/>
      </w:pPr>
      <w:r w:rsidRPr="002F3AE8">
        <w:t>Ashton, L.M., Young, M.D., Pollock, E.R., Barnes, A.T., Christensen, E., Hansen, V., Lloyd, A. and Morgan, P.J., (2023). Impact of a father–child, community-based healthy lifestyle program: qualitative perspectives from the family unit. </w:t>
      </w:r>
      <w:r w:rsidRPr="002F3AE8">
        <w:rPr>
          <w:i/>
          <w:iCs/>
        </w:rPr>
        <w:t>Journal of Child and Family Studies</w:t>
      </w:r>
      <w:r w:rsidRPr="002F3AE8">
        <w:t>, </w:t>
      </w:r>
      <w:r w:rsidRPr="002F3AE8">
        <w:rPr>
          <w:i/>
          <w:iCs/>
        </w:rPr>
        <w:t>32</w:t>
      </w:r>
      <w:r w:rsidRPr="002F3AE8">
        <w:t>(10), pp.2995-3008.</w:t>
      </w:r>
    </w:p>
    <w:p w14:paraId="475BBDDA" w14:textId="77777777" w:rsidR="0081648B" w:rsidRPr="0081648B" w:rsidRDefault="0081648B" w:rsidP="00246F38">
      <w:pPr>
        <w:pBdr>
          <w:top w:val="nil"/>
          <w:left w:val="nil"/>
          <w:bottom w:val="nil"/>
          <w:right w:val="nil"/>
          <w:between w:val="nil"/>
        </w:pBdr>
        <w:spacing w:before="240"/>
        <w:rPr>
          <w:color w:val="000000"/>
        </w:rPr>
      </w:pPr>
      <w:r w:rsidRPr="002F3AE8">
        <w:t>Ayala, G.X., Monge</w:t>
      </w:r>
      <w:r w:rsidRPr="002F3AE8">
        <w:rPr>
          <w:rFonts w:ascii="Cambria Math" w:eastAsia="Cambria Math" w:hAnsi="Cambria Math" w:cs="Cambria Math"/>
        </w:rPr>
        <w:t>‐</w:t>
      </w:r>
      <w:r w:rsidRPr="002F3AE8">
        <w:t xml:space="preserve">Rojas, R., King, </w:t>
      </w:r>
      <w:r w:rsidRPr="0081648B">
        <w:rPr>
          <w:color w:val="000000"/>
        </w:rPr>
        <w:t>A.C., Hunter, R. and Berge, J.M., (2021). The social environment and childhood obesity: Implications for research and practice in the United States and countries in Latin America. Obesity reviews, 22, p.e13246.</w:t>
      </w:r>
    </w:p>
    <w:p w14:paraId="258F2844"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Bader, B., Coenen, M., Hummel, J., Schoenweger, P., Voss, S. and Jung-Sievers, C., (2023). Evaluation of community-based health promotion interventions in children and adolescents in high-income countries: a scoping review on strategies and methods used. </w:t>
      </w:r>
      <w:r w:rsidRPr="0081648B">
        <w:rPr>
          <w:i/>
          <w:iCs/>
          <w:color w:val="000000"/>
        </w:rPr>
        <w:t>BMC Public Health</w:t>
      </w:r>
      <w:r w:rsidRPr="0081648B">
        <w:rPr>
          <w:color w:val="000000"/>
        </w:rPr>
        <w:t xml:space="preserve">, </w:t>
      </w:r>
      <w:r w:rsidRPr="0081648B">
        <w:rPr>
          <w:i/>
          <w:iCs/>
          <w:color w:val="000000"/>
        </w:rPr>
        <w:t>23</w:t>
      </w:r>
      <w:r w:rsidRPr="0081648B">
        <w:rPr>
          <w:color w:val="000000"/>
        </w:rPr>
        <w:t>(1), p.845.</w:t>
      </w:r>
    </w:p>
    <w:p w14:paraId="00088AE7"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Barnes, C., Hall, A., Nathan, N., Sutherland, R., McCarthy, N., Pettet, M., Brown, A. and Wolfenden, L. (2021). Efficacy of a school-based physical activity and nutrition intervention on child weight status: Findings from a cluster randomized controlled trial. </w:t>
      </w:r>
      <w:r w:rsidRPr="0081648B">
        <w:rPr>
          <w:i/>
          <w:iCs/>
          <w:color w:val="000000"/>
        </w:rPr>
        <w:t>Preventive Medicine</w:t>
      </w:r>
      <w:r w:rsidRPr="0081648B">
        <w:rPr>
          <w:color w:val="000000"/>
        </w:rPr>
        <w:t xml:space="preserve">, 153, p.106822. </w:t>
      </w:r>
    </w:p>
    <w:p w14:paraId="62C57D5B"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Besançon, S., Sidibé, A., Sow, D.S., Sy, O., Ambard, J., Yudkin, J.S. and Beran, D., (2022). The role of non-governmental organizations in strengthening healthcare systems in low-and middle-income countries: Lessons from Santé Diabète in Mali. </w:t>
      </w:r>
      <w:r w:rsidRPr="0081648B">
        <w:rPr>
          <w:i/>
          <w:iCs/>
          <w:color w:val="000000"/>
        </w:rPr>
        <w:t>Global Health Action</w:t>
      </w:r>
      <w:r w:rsidRPr="0081648B">
        <w:rPr>
          <w:color w:val="000000"/>
        </w:rPr>
        <w:t xml:space="preserve">, </w:t>
      </w:r>
      <w:r w:rsidRPr="0081648B">
        <w:rPr>
          <w:i/>
          <w:iCs/>
          <w:color w:val="000000"/>
        </w:rPr>
        <w:t>15</w:t>
      </w:r>
      <w:r w:rsidRPr="0081648B">
        <w:rPr>
          <w:color w:val="000000"/>
        </w:rPr>
        <w:t>(1), p.2061239.</w:t>
      </w:r>
    </w:p>
    <w:p w14:paraId="4D670A2A"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Bhoopathi, V. and Tripicchio, G., (2024). Childhood dental caries and obesity: Opportunities for interdisciplinary approaches to prevention. Obesity Science &amp; Practice, 10(1), p.e740.</w:t>
      </w:r>
    </w:p>
    <w:p w14:paraId="04FDC946"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Blom, J., Rivi, V., Tascedda, F. and Pani, L., (2025). Building trust in clinical research: a systems approach to ethical engagement and sustainable outcomes. </w:t>
      </w:r>
      <w:r w:rsidRPr="0081648B">
        <w:rPr>
          <w:i/>
          <w:iCs/>
          <w:color w:val="000000"/>
        </w:rPr>
        <w:t>Frontiers in pharmacology</w:t>
      </w:r>
      <w:r w:rsidRPr="0081648B">
        <w:rPr>
          <w:color w:val="000000"/>
        </w:rPr>
        <w:t xml:space="preserve">, </w:t>
      </w:r>
      <w:r w:rsidRPr="0081648B">
        <w:rPr>
          <w:i/>
          <w:iCs/>
          <w:color w:val="000000"/>
        </w:rPr>
        <w:t>16</w:t>
      </w:r>
      <w:r w:rsidRPr="0081648B">
        <w:rPr>
          <w:color w:val="000000"/>
        </w:rPr>
        <w:t>, p.1570899.</w:t>
      </w:r>
    </w:p>
    <w:p w14:paraId="171F3802"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Brown, A.D., Whelan, J., Bolton, K.A., Nagorcka-Smith, P., Hayward, J., Fraser, P., Strugnell, C., Felmingham, T., Nichols, M., Bell, C. and Le, H.N., (2022). A theory of change for community-based systems interventions to prevent obesity. </w:t>
      </w:r>
      <w:r w:rsidRPr="0081648B">
        <w:rPr>
          <w:i/>
          <w:iCs/>
          <w:color w:val="000000"/>
        </w:rPr>
        <w:t>American journal of preventive medicine</w:t>
      </w:r>
      <w:r w:rsidRPr="0081648B">
        <w:rPr>
          <w:color w:val="000000"/>
        </w:rPr>
        <w:t xml:space="preserve">, </w:t>
      </w:r>
      <w:r w:rsidRPr="0081648B">
        <w:rPr>
          <w:i/>
          <w:iCs/>
          <w:color w:val="000000"/>
        </w:rPr>
        <w:t>62</w:t>
      </w:r>
      <w:r w:rsidRPr="0081648B">
        <w:rPr>
          <w:color w:val="000000"/>
        </w:rPr>
        <w:t>(5), pp.786-794.</w:t>
      </w:r>
    </w:p>
    <w:p w14:paraId="23B45356" w14:textId="77777777" w:rsidR="0081648B" w:rsidRPr="002F3AE8" w:rsidRDefault="0081648B" w:rsidP="00246F38">
      <w:pPr>
        <w:pBdr>
          <w:top w:val="nil"/>
          <w:left w:val="nil"/>
          <w:bottom w:val="nil"/>
          <w:right w:val="nil"/>
          <w:between w:val="nil"/>
        </w:pBdr>
        <w:spacing w:before="240"/>
      </w:pPr>
      <w:r w:rsidRPr="002F3AE8">
        <w:t xml:space="preserve">Calcaterra, V., Vandoni, M., Rossi, V., Berardo, C., Grazi, R., Cordaro, E., Tranfaglia, V., Carnevale Pellino, V., Cereda, C. and Zuccotti, G., 2022. Use of physical activity and exercise to reduce inflammation in children and adolescents with obesity. </w:t>
      </w:r>
      <w:r w:rsidRPr="002F3AE8">
        <w:rPr>
          <w:i/>
          <w:iCs/>
        </w:rPr>
        <w:t>International journal of environmental research and public health</w:t>
      </w:r>
      <w:r w:rsidRPr="002F3AE8">
        <w:t xml:space="preserve">, </w:t>
      </w:r>
      <w:r w:rsidRPr="002F3AE8">
        <w:rPr>
          <w:i/>
          <w:iCs/>
        </w:rPr>
        <w:t>19</w:t>
      </w:r>
      <w:r w:rsidRPr="002F3AE8">
        <w:t>(11), p.6908.</w:t>
      </w:r>
    </w:p>
    <w:p w14:paraId="57EDBCF8"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Cantero-Sánchez, F.J., León-Rubio, J.M., Vázquez-Morejón, R. and León-Pérez, J.M., (2021). Evaluation of an assertiveness training based on the social learning theory for occupational health, safety and environment practitioners. </w:t>
      </w:r>
      <w:r w:rsidRPr="0081648B">
        <w:rPr>
          <w:i/>
          <w:iCs/>
          <w:color w:val="000000"/>
        </w:rPr>
        <w:t>Sustainability</w:t>
      </w:r>
      <w:r w:rsidRPr="0081648B">
        <w:rPr>
          <w:color w:val="000000"/>
        </w:rPr>
        <w:t xml:space="preserve">, </w:t>
      </w:r>
      <w:r w:rsidRPr="0081648B">
        <w:rPr>
          <w:i/>
          <w:iCs/>
          <w:color w:val="000000"/>
        </w:rPr>
        <w:t>13</w:t>
      </w:r>
      <w:r w:rsidRPr="0081648B">
        <w:rPr>
          <w:color w:val="000000"/>
        </w:rPr>
        <w:t>(20), p.11504.</w:t>
      </w:r>
    </w:p>
    <w:p w14:paraId="56774ECF" w14:textId="77777777" w:rsidR="0081648B" w:rsidRPr="002F3AE8" w:rsidRDefault="0081648B" w:rsidP="00246F38">
      <w:pPr>
        <w:pBdr>
          <w:top w:val="nil"/>
          <w:left w:val="nil"/>
          <w:bottom w:val="nil"/>
          <w:right w:val="nil"/>
          <w:between w:val="nil"/>
        </w:pBdr>
        <w:spacing w:before="240"/>
      </w:pPr>
      <w:r w:rsidRPr="002F3AE8">
        <w:t xml:space="preserve">Caron, T., Bernard, P. and Gadais, T., (2023). Clinical and school-based intervention strategies for youth obesity prevention: A systematic review. </w:t>
      </w:r>
      <w:r w:rsidRPr="002F3AE8">
        <w:rPr>
          <w:i/>
          <w:iCs/>
        </w:rPr>
        <w:t>Frontiers in Sports and Active Living</w:t>
      </w:r>
      <w:r w:rsidRPr="002F3AE8">
        <w:t xml:space="preserve">, </w:t>
      </w:r>
      <w:r w:rsidRPr="002F3AE8">
        <w:rPr>
          <w:i/>
          <w:iCs/>
        </w:rPr>
        <w:t>4</w:t>
      </w:r>
      <w:r w:rsidRPr="002F3AE8">
        <w:t>, p.906857.</w:t>
      </w:r>
    </w:p>
    <w:p w14:paraId="3A173770"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Chung, S.T., Krenek, A. and Magge, S.N. (2023). Childhood Obesity and Cardiovascular Disease Risk. </w:t>
      </w:r>
      <w:r w:rsidRPr="0081648B">
        <w:rPr>
          <w:i/>
          <w:iCs/>
          <w:color w:val="000000"/>
        </w:rPr>
        <w:t>Current Atherosclerosis Reports</w:t>
      </w:r>
      <w:r w:rsidRPr="0081648B">
        <w:rPr>
          <w:color w:val="000000"/>
        </w:rPr>
        <w:t xml:space="preserve">,  25(7). d </w:t>
      </w:r>
    </w:p>
    <w:p w14:paraId="27B68E2B"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Dhanjani, S., Allen, H., Varman, B., Callender, C., Dave, J.M. and Thompson, D., (2024). Community-based participatory obesity prevention interventions in rural communities: a scoping review. </w:t>
      </w:r>
      <w:r w:rsidRPr="0081648B">
        <w:rPr>
          <w:i/>
          <w:iCs/>
          <w:color w:val="000000"/>
        </w:rPr>
        <w:t>Nutrients</w:t>
      </w:r>
      <w:r w:rsidRPr="0081648B">
        <w:rPr>
          <w:color w:val="000000"/>
        </w:rPr>
        <w:t xml:space="preserve">, </w:t>
      </w:r>
      <w:r w:rsidRPr="0081648B">
        <w:rPr>
          <w:i/>
          <w:iCs/>
          <w:color w:val="000000"/>
        </w:rPr>
        <w:t>16</w:t>
      </w:r>
      <w:r w:rsidRPr="0081648B">
        <w:rPr>
          <w:color w:val="000000"/>
        </w:rPr>
        <w:t>(14), p.2201.</w:t>
      </w:r>
    </w:p>
    <w:p w14:paraId="2178D03B"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Dike, I.C., Ebizie, E.N., Chukwuone, C.A., Ejiofor, N.J., Anowai, C.C., Ogbonnaya, E.K., Ugwu, E.I., Nkechinyere, U.S., Chigbu, E.F., Ezeaku, M.N. and Nnadi, G.C., (2021). Effect of community-based nutritional counseling intervention on children's eating habits. </w:t>
      </w:r>
      <w:r w:rsidRPr="0081648B">
        <w:rPr>
          <w:i/>
          <w:iCs/>
          <w:color w:val="000000"/>
        </w:rPr>
        <w:t>Medicine</w:t>
      </w:r>
      <w:r w:rsidRPr="0081648B">
        <w:rPr>
          <w:color w:val="000000"/>
        </w:rPr>
        <w:t xml:space="preserve">, </w:t>
      </w:r>
      <w:r w:rsidRPr="0081648B">
        <w:rPr>
          <w:i/>
          <w:iCs/>
          <w:color w:val="000000"/>
        </w:rPr>
        <w:t>100</w:t>
      </w:r>
      <w:r w:rsidRPr="0081648B">
        <w:rPr>
          <w:color w:val="000000"/>
        </w:rPr>
        <w:t>(30), p.e26563.</w:t>
      </w:r>
    </w:p>
    <w:p w14:paraId="32D91B49"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Duan, P., Li, C., Yuan, Z., Yuan, J. and Feng, X. (2025). Multi-component school intervention reduces obesity and improves health behaviors in children: a cluster- randomized controlled trial. </w:t>
      </w:r>
      <w:r w:rsidRPr="0081648B">
        <w:rPr>
          <w:i/>
          <w:iCs/>
          <w:color w:val="000000"/>
        </w:rPr>
        <w:t>Scientific Reports</w:t>
      </w:r>
      <w:r w:rsidRPr="0081648B">
        <w:rPr>
          <w:color w:val="000000"/>
        </w:rPr>
        <w:t xml:space="preserve">, 15(1). </w:t>
      </w:r>
    </w:p>
    <w:p w14:paraId="4DF88DAB"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Eardley, L.K. and Cassimjee, N., (2025). Technologically assisted interventions for neurological and psychological applied outcomes: a scoping review. </w:t>
      </w:r>
      <w:r w:rsidRPr="0081648B">
        <w:rPr>
          <w:i/>
          <w:iCs/>
          <w:color w:val="000000"/>
        </w:rPr>
        <w:t>South African Journal of Psychology</w:t>
      </w:r>
      <w:r w:rsidRPr="0081648B">
        <w:rPr>
          <w:color w:val="000000"/>
        </w:rPr>
        <w:t>, </w:t>
      </w:r>
      <w:r w:rsidRPr="0081648B">
        <w:rPr>
          <w:i/>
          <w:iCs/>
          <w:color w:val="000000"/>
        </w:rPr>
        <w:t>55</w:t>
      </w:r>
      <w:r w:rsidRPr="0081648B">
        <w:rPr>
          <w:color w:val="000000"/>
        </w:rPr>
        <w:t>(3), pp.306-320.</w:t>
      </w:r>
    </w:p>
    <w:p w14:paraId="535FC445"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Escaron, A.L., Vega-Herrera, C., Martinez, C., Steers, N., Lara, M. and Hochman, M. (2021). Impact of a school-level intervention on leisure-time physical activity levels on school grounds in under-resourced school districts. </w:t>
      </w:r>
      <w:r w:rsidRPr="0081648B">
        <w:rPr>
          <w:i/>
          <w:iCs/>
          <w:color w:val="000000"/>
        </w:rPr>
        <w:t>Preventive Medicine Reports</w:t>
      </w:r>
      <w:r w:rsidRPr="0081648B">
        <w:rPr>
          <w:color w:val="000000"/>
        </w:rPr>
        <w:t xml:space="preserve">, 22, p.101377. </w:t>
      </w:r>
    </w:p>
    <w:p w14:paraId="1BF95B2B"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Esdaile, E.K., Henderson, S.B., Wen, L.M., Baur, L.A. and Rissel, C., (2024). Factors affecting policy implementation for childhood obesity prevention in New South Wales, Australia: policy mapping and interviews with senior officials. </w:t>
      </w:r>
      <w:r w:rsidRPr="0081648B">
        <w:rPr>
          <w:i/>
          <w:iCs/>
          <w:color w:val="000000"/>
        </w:rPr>
        <w:t>Journal of Public Health</w:t>
      </w:r>
      <w:r w:rsidRPr="0081648B">
        <w:rPr>
          <w:color w:val="000000"/>
        </w:rPr>
        <w:t xml:space="preserve">, </w:t>
      </w:r>
      <w:r w:rsidRPr="0081648B">
        <w:rPr>
          <w:i/>
          <w:iCs/>
          <w:color w:val="000000"/>
        </w:rPr>
        <w:t>32</w:t>
      </w:r>
      <w:r w:rsidRPr="0081648B">
        <w:rPr>
          <w:color w:val="000000"/>
        </w:rPr>
        <w:t>(7), pp.1285-1305.</w:t>
      </w:r>
    </w:p>
    <w:p w14:paraId="482B3AC4"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Fair, O., Hickey, G.M., Ville, A.S. and Phillip, L.E., (2023). On increasing the contribution of locally produced fresh foods to school meals in the Caribbean. </w:t>
      </w:r>
      <w:r w:rsidRPr="0081648B">
        <w:rPr>
          <w:i/>
          <w:iCs/>
          <w:color w:val="000000"/>
        </w:rPr>
        <w:t>Food Security</w:t>
      </w:r>
      <w:r w:rsidRPr="0081648B">
        <w:rPr>
          <w:color w:val="000000"/>
        </w:rPr>
        <w:t xml:space="preserve">, </w:t>
      </w:r>
      <w:r w:rsidRPr="0081648B">
        <w:rPr>
          <w:i/>
          <w:iCs/>
          <w:color w:val="000000"/>
        </w:rPr>
        <w:t>15</w:t>
      </w:r>
      <w:r w:rsidRPr="0081648B">
        <w:rPr>
          <w:color w:val="000000"/>
        </w:rPr>
        <w:t>(6), pp.1593-1609.</w:t>
      </w:r>
    </w:p>
    <w:p w14:paraId="3D7A493F"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Fife, S.T. and Gossner, J.D., (2024). Deductive qualitative analysis: Evaluating, expanding, and refining theory. </w:t>
      </w:r>
      <w:r w:rsidRPr="0081648B">
        <w:rPr>
          <w:i/>
          <w:iCs/>
          <w:color w:val="000000"/>
        </w:rPr>
        <w:t>International Journal of Qualitative Methods</w:t>
      </w:r>
      <w:r w:rsidRPr="0081648B">
        <w:rPr>
          <w:color w:val="000000"/>
        </w:rPr>
        <w:t xml:space="preserve">, </w:t>
      </w:r>
      <w:r w:rsidRPr="0081648B">
        <w:rPr>
          <w:i/>
          <w:iCs/>
          <w:color w:val="000000"/>
        </w:rPr>
        <w:t>23</w:t>
      </w:r>
      <w:r w:rsidRPr="0081648B">
        <w:rPr>
          <w:color w:val="000000"/>
        </w:rPr>
        <w:t>, p.16094069241244856.</w:t>
      </w:r>
    </w:p>
    <w:p w14:paraId="1758B9C6" w14:textId="77777777" w:rsidR="0081648B" w:rsidRPr="002F3AE8" w:rsidRDefault="0081648B" w:rsidP="00246F38">
      <w:pPr>
        <w:spacing w:before="240"/>
      </w:pPr>
      <w:r w:rsidRPr="002F3AE8">
        <w:t xml:space="preserve">Fischer, L., Liegmann, K., Morgenstern, M. and Dadaczynski, K. (2023). Effectiveness of the holistic primary school-based intervention MindMatters: study protocol for a cluster-randomised controlled trial. </w:t>
      </w:r>
      <w:r w:rsidRPr="002F3AE8">
        <w:rPr>
          <w:i/>
          <w:iCs/>
        </w:rPr>
        <w:t>Trials</w:t>
      </w:r>
      <w:r w:rsidRPr="002F3AE8">
        <w:t xml:space="preserve">, 24(1). </w:t>
      </w:r>
    </w:p>
    <w:p w14:paraId="41DBAA23"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Fontaine, G., Smith, M., Langmuir, T., Mekki, K., Ghazal, H., Noad, E.E., Buchan, J., Dubey, V., Patey, A.M., McCleary, N. and Gibson, E., (2024). One size doesn’t fit all: methodological reflections in conducting community-based behavioural science research to tailor COVID-19 vaccination initiatives for public health priority populations. </w:t>
      </w:r>
      <w:r w:rsidRPr="0081648B">
        <w:rPr>
          <w:i/>
          <w:iCs/>
          <w:color w:val="000000"/>
        </w:rPr>
        <w:t>BMC Public Health</w:t>
      </w:r>
      <w:r w:rsidRPr="0081648B">
        <w:rPr>
          <w:color w:val="000000"/>
        </w:rPr>
        <w:t xml:space="preserve">, </w:t>
      </w:r>
      <w:r w:rsidRPr="0081648B">
        <w:rPr>
          <w:i/>
          <w:iCs/>
          <w:color w:val="000000"/>
        </w:rPr>
        <w:t>24</w:t>
      </w:r>
      <w:r w:rsidRPr="0081648B">
        <w:rPr>
          <w:color w:val="000000"/>
        </w:rPr>
        <w:t xml:space="preserve">(1), p.784. </w:t>
      </w:r>
    </w:p>
    <w:p w14:paraId="231AC5F3"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Gov, (2025). </w:t>
      </w:r>
      <w:r w:rsidRPr="0081648B">
        <w:rPr>
          <w:i/>
          <w:iCs/>
          <w:color w:val="000000"/>
        </w:rPr>
        <w:t>Copyright, Designs and Patents Act 1988</w:t>
      </w:r>
      <w:r w:rsidRPr="0081648B">
        <w:rPr>
          <w:color w:val="000000"/>
        </w:rPr>
        <w:t>. Available at:</w:t>
      </w:r>
      <w:hyperlink r:id="rId18">
        <w:r w:rsidRPr="0081648B">
          <w:rPr>
            <w:color w:val="000000"/>
            <w:u w:val="single"/>
          </w:rPr>
          <w:t>https://www.legislation.gov.uk/ukpga/1988/48/part/I/chapter/III/crossheading/education</w:t>
        </w:r>
      </w:hyperlink>
      <w:r w:rsidRPr="0081648B">
        <w:rPr>
          <w:color w:val="000000"/>
        </w:rPr>
        <w:t xml:space="preserve"> (Accessed on: 18 December 2025)</w:t>
      </w:r>
    </w:p>
    <w:p w14:paraId="5528CED2"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Gov.uk (2022). </w:t>
      </w:r>
      <w:r w:rsidRPr="0081648B">
        <w:rPr>
          <w:i/>
          <w:iCs/>
          <w:color w:val="000000"/>
        </w:rPr>
        <w:t>Childhood obesity: applying All Our Health</w:t>
      </w:r>
      <w:r w:rsidRPr="0081648B">
        <w:rPr>
          <w:color w:val="000000"/>
        </w:rPr>
        <w:t xml:space="preserve">. Available at: </w:t>
      </w:r>
      <w:hyperlink r:id="rId19">
        <w:r w:rsidRPr="0081648B">
          <w:rPr>
            <w:color w:val="000000"/>
            <w:u w:val="single"/>
          </w:rPr>
          <w:t>https://www.gov.uk/government/publications/childhood-obesity-applying-all-our-health/childhood-obesity-applying-all-our-health</w:t>
        </w:r>
      </w:hyperlink>
      <w:r w:rsidRPr="0081648B">
        <w:rPr>
          <w:color w:val="000000"/>
        </w:rPr>
        <w:t>.  (Accessed: 17 December 2025).</w:t>
      </w:r>
    </w:p>
    <w:p w14:paraId="19933C70"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Gregory, A. (2024). </w:t>
      </w:r>
      <w:r w:rsidRPr="0081648B">
        <w:rPr>
          <w:i/>
          <w:iCs/>
          <w:color w:val="000000"/>
        </w:rPr>
        <w:t>Almost a Quarter of English Children Are Obese at the End of Primary School.</w:t>
      </w:r>
      <w:r w:rsidRPr="0081648B">
        <w:rPr>
          <w:color w:val="000000"/>
        </w:rPr>
        <w:t xml:space="preserve">  Available at: </w:t>
      </w:r>
      <w:hyperlink r:id="rId20">
        <w:r w:rsidRPr="0081648B">
          <w:rPr>
            <w:color w:val="000000"/>
            <w:u w:val="single"/>
          </w:rPr>
          <w:t>https://www.theguardian.com/society/2024/jan/24/child-obesity-in-england-still-above-pre-pandemic-levels-study-finds</w:t>
        </w:r>
      </w:hyperlink>
      <w:r w:rsidRPr="0081648B">
        <w:rPr>
          <w:color w:val="000000"/>
        </w:rPr>
        <w:t>. (Accessed: 17 December 2025).</w:t>
      </w:r>
    </w:p>
    <w:p w14:paraId="4082489D"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Gregory, A. (2024). </w:t>
      </w:r>
      <w:r w:rsidRPr="0081648B">
        <w:rPr>
          <w:i/>
          <w:iCs/>
          <w:color w:val="000000"/>
        </w:rPr>
        <w:t>Children as young as two treated for obesity-related illness in England</w:t>
      </w:r>
      <w:r w:rsidRPr="0081648B">
        <w:rPr>
          <w:color w:val="000000"/>
        </w:rPr>
        <w:t xml:space="preserve">. Available at: </w:t>
      </w:r>
      <w:hyperlink r:id="rId21">
        <w:r w:rsidRPr="0081648B">
          <w:rPr>
            <w:color w:val="000000"/>
            <w:u w:val="single"/>
          </w:rPr>
          <w:t>https://www.theguardian.com/society/2024/nov/05/children-as-young-as-two-obesity-illness-in-england</w:t>
        </w:r>
      </w:hyperlink>
      <w:r w:rsidRPr="0081648B">
        <w:rPr>
          <w:color w:val="000000"/>
        </w:rPr>
        <w:t>. (Accessed: 17 December 2025).</w:t>
      </w:r>
    </w:p>
    <w:p w14:paraId="61288427"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Guarino, M., Matonti, L., Chiarelli, F. and Blasetti, A. (2023). Primary prevention programs for childhood obesity: are they cost-effective? </w:t>
      </w:r>
      <w:r w:rsidRPr="0081648B">
        <w:rPr>
          <w:i/>
          <w:iCs/>
          <w:color w:val="000000"/>
        </w:rPr>
        <w:t>Italian Journal of Pediatrics</w:t>
      </w:r>
      <w:r w:rsidRPr="0081648B">
        <w:rPr>
          <w:color w:val="000000"/>
        </w:rPr>
        <w:t xml:space="preserve">,  49(1). </w:t>
      </w:r>
    </w:p>
    <w:p w14:paraId="6A62B331"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Hall, J.R., Savas-Hall, S. and Shaw, E.H., (2023). A deductive approach to a systematic review of entrepreneurship literature. </w:t>
      </w:r>
      <w:r w:rsidRPr="0081648B">
        <w:rPr>
          <w:i/>
          <w:iCs/>
          <w:color w:val="000000"/>
        </w:rPr>
        <w:t>Management Review Quarterly</w:t>
      </w:r>
      <w:r w:rsidRPr="0081648B">
        <w:rPr>
          <w:color w:val="000000"/>
        </w:rPr>
        <w:t xml:space="preserve">, </w:t>
      </w:r>
      <w:r w:rsidRPr="0081648B">
        <w:rPr>
          <w:i/>
          <w:iCs/>
          <w:color w:val="000000"/>
        </w:rPr>
        <w:t>73</w:t>
      </w:r>
      <w:r w:rsidRPr="0081648B">
        <w:rPr>
          <w:color w:val="000000"/>
        </w:rPr>
        <w:t>(3), pp.987-1016.</w:t>
      </w:r>
    </w:p>
    <w:p w14:paraId="678155A3"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Hickmann, E., Richter, P. and Schlieter, H., (2022). All together now–patient engagement, patient empowerment, and associated terms in personal healthcare. </w:t>
      </w:r>
      <w:r w:rsidRPr="0081648B">
        <w:rPr>
          <w:i/>
          <w:iCs/>
          <w:color w:val="000000"/>
        </w:rPr>
        <w:t>BMC health services research</w:t>
      </w:r>
      <w:r w:rsidRPr="0081648B">
        <w:rPr>
          <w:color w:val="000000"/>
        </w:rPr>
        <w:t xml:space="preserve">, </w:t>
      </w:r>
      <w:r w:rsidRPr="0081648B">
        <w:rPr>
          <w:i/>
          <w:iCs/>
          <w:color w:val="000000"/>
        </w:rPr>
        <w:t>22</w:t>
      </w:r>
      <w:r w:rsidRPr="0081648B">
        <w:rPr>
          <w:color w:val="000000"/>
        </w:rPr>
        <w:t>(1), p.1116.</w:t>
      </w:r>
    </w:p>
    <w:p w14:paraId="67BF2B33"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Homs, C., Berruezo, P., Según, G., Estrada, L., De Bont, J., Riera-Romaní, J., Carrillo-Álvarez, E., Schröder, H., Milà, R. and Gómez, S.F., (2021). Family-based intervention to prevent childhood obesity among school-age children of low socioeconomic status: study protocol of the FIVALIN project. </w:t>
      </w:r>
      <w:r w:rsidRPr="0081648B">
        <w:rPr>
          <w:i/>
          <w:iCs/>
          <w:color w:val="000000"/>
        </w:rPr>
        <w:t>BMC pediatrics</w:t>
      </w:r>
      <w:r w:rsidRPr="0081648B">
        <w:rPr>
          <w:color w:val="000000"/>
        </w:rPr>
        <w:t xml:space="preserve">, </w:t>
      </w:r>
      <w:r w:rsidRPr="0081648B">
        <w:rPr>
          <w:i/>
          <w:iCs/>
          <w:color w:val="000000"/>
        </w:rPr>
        <w:t>21</w:t>
      </w:r>
      <w:r w:rsidRPr="0081648B">
        <w:rPr>
          <w:color w:val="000000"/>
        </w:rPr>
        <w:t>(1), p.246.</w:t>
      </w:r>
    </w:p>
    <w:p w14:paraId="2BE92D54"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Huiberts, I., Singh, A., Van Lenthe, F.J., Chinapaw, M. and Collard, D., (2022). Evaluation proposal of a national community-based obesity prevention programme: a novel approach considering the complexity perspective. </w:t>
      </w:r>
      <w:r w:rsidRPr="0081648B">
        <w:rPr>
          <w:i/>
          <w:iCs/>
          <w:color w:val="000000"/>
        </w:rPr>
        <w:t>International Journal of Behavioral Nutrition and Physical Activity</w:t>
      </w:r>
      <w:r w:rsidRPr="0081648B">
        <w:rPr>
          <w:color w:val="000000"/>
        </w:rPr>
        <w:t xml:space="preserve">, </w:t>
      </w:r>
      <w:r w:rsidRPr="0081648B">
        <w:rPr>
          <w:i/>
          <w:iCs/>
          <w:color w:val="000000"/>
        </w:rPr>
        <w:t>19</w:t>
      </w:r>
      <w:r w:rsidRPr="0081648B">
        <w:rPr>
          <w:color w:val="000000"/>
        </w:rPr>
        <w:t>(1), p.31.</w:t>
      </w:r>
    </w:p>
    <w:p w14:paraId="2B7CB547"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Jacobs, J., Nichols, M., Ward, N., Sultana, M., Allender, S. and Brown, V., (2024). Exploring the Broader Benefits of Obesity Prevention Community-based Interventions From the Perspective of Multiple Stakeholders. </w:t>
      </w:r>
      <w:r w:rsidRPr="0081648B">
        <w:rPr>
          <w:i/>
          <w:iCs/>
          <w:color w:val="000000"/>
        </w:rPr>
        <w:t>Health Care Analysis</w:t>
      </w:r>
      <w:r w:rsidRPr="0081648B">
        <w:rPr>
          <w:color w:val="000000"/>
        </w:rPr>
        <w:t>, pp.1-22.</w:t>
      </w:r>
    </w:p>
    <w:p w14:paraId="6A431C63"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Jacobs, J., Strugnell, C., Allender, S., Orellana, L., Backholer, K., Bolton, K.A., Fraser, P., Le, H., Brown, A.D. and Nichols, M., (2021). The impact of a community-based intervention on weight, weight-related behaviours and health-related quality of life in primary school children in Victoria, Australia, according to socio-economic position. </w:t>
      </w:r>
      <w:r w:rsidRPr="0081648B">
        <w:rPr>
          <w:i/>
          <w:iCs/>
          <w:color w:val="000000"/>
        </w:rPr>
        <w:t>BMC Public Health</w:t>
      </w:r>
      <w:r w:rsidRPr="0081648B">
        <w:rPr>
          <w:color w:val="000000"/>
        </w:rPr>
        <w:t xml:space="preserve">, </w:t>
      </w:r>
      <w:r w:rsidRPr="0081648B">
        <w:rPr>
          <w:i/>
          <w:iCs/>
          <w:color w:val="000000"/>
        </w:rPr>
        <w:t>21</w:t>
      </w:r>
      <w:r w:rsidRPr="0081648B">
        <w:rPr>
          <w:color w:val="000000"/>
        </w:rPr>
        <w:t xml:space="preserve">(1), p.2179. </w:t>
      </w:r>
    </w:p>
    <w:p w14:paraId="2BA4F9A0"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Jantzen, R.R., Naylor, P.J., Strange, K., Ball, G.D., Mâsse, L.C., Rhodes, R.E., Zhang, X., Nolan, R.P., Zheng, S., Rac, V. and Liu, S., (2025). Evaluating the Effectiveness of a Family-Based Lifestyle Intervention for Managing Childhood Overweight: Protocol for a Randomized Controlled Trial. </w:t>
      </w:r>
      <w:r w:rsidRPr="0081648B">
        <w:rPr>
          <w:i/>
          <w:iCs/>
          <w:color w:val="000000"/>
        </w:rPr>
        <w:t>JMIR Research Protocols</w:t>
      </w:r>
      <w:r w:rsidRPr="0081648B">
        <w:rPr>
          <w:color w:val="000000"/>
        </w:rPr>
        <w:t xml:space="preserve">, </w:t>
      </w:r>
      <w:r w:rsidRPr="0081648B">
        <w:rPr>
          <w:i/>
          <w:iCs/>
          <w:color w:val="000000"/>
        </w:rPr>
        <w:t>14</w:t>
      </w:r>
      <w:r w:rsidRPr="0081648B">
        <w:rPr>
          <w:color w:val="000000"/>
        </w:rPr>
        <w:t>(1), p.e76837.</w:t>
      </w:r>
    </w:p>
    <w:p w14:paraId="73094C09" w14:textId="77777777" w:rsidR="0081648B" w:rsidRPr="002F3AE8" w:rsidRDefault="0081648B" w:rsidP="00246F38">
      <w:pPr>
        <w:pBdr>
          <w:top w:val="nil"/>
          <w:left w:val="nil"/>
          <w:bottom w:val="nil"/>
          <w:right w:val="nil"/>
          <w:between w:val="nil"/>
        </w:pBdr>
        <w:spacing w:before="240"/>
      </w:pPr>
      <w:r w:rsidRPr="002F3AE8">
        <w:t xml:space="preserve">Jebeile, H., Kelly, A.S., O'Malley, G. and Baur, L.A., (2022). Obesity in children and adolescents: epidemiology, causes, assessment, and management. </w:t>
      </w:r>
      <w:r w:rsidRPr="002F3AE8">
        <w:rPr>
          <w:i/>
          <w:iCs/>
        </w:rPr>
        <w:t>The lancet Diabetes &amp; endocrinology</w:t>
      </w:r>
      <w:r w:rsidRPr="002F3AE8">
        <w:t xml:space="preserve">, </w:t>
      </w:r>
      <w:r w:rsidRPr="002F3AE8">
        <w:rPr>
          <w:i/>
          <w:iCs/>
        </w:rPr>
        <w:t>10</w:t>
      </w:r>
      <w:r w:rsidRPr="002F3AE8">
        <w:t>(5), pp.351-365.</w:t>
      </w:r>
    </w:p>
    <w:p w14:paraId="46B6D81A"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Khan, R., Suggs, L.S., Tanweer, A. and Bányai, G., (2024). Food advertisement and marketing policies aimed at reducing childhood obesity: A review of existing regulations in high-income countries. </w:t>
      </w:r>
      <w:r w:rsidRPr="0081648B">
        <w:rPr>
          <w:i/>
          <w:iCs/>
          <w:color w:val="000000"/>
        </w:rPr>
        <w:t>Public Health Reviews</w:t>
      </w:r>
      <w:r w:rsidRPr="0081648B">
        <w:rPr>
          <w:color w:val="000000"/>
        </w:rPr>
        <w:t xml:space="preserve">, </w:t>
      </w:r>
      <w:r w:rsidRPr="0081648B">
        <w:rPr>
          <w:i/>
          <w:iCs/>
          <w:color w:val="000000"/>
        </w:rPr>
        <w:t>45</w:t>
      </w:r>
      <w:r w:rsidRPr="0081648B">
        <w:rPr>
          <w:color w:val="000000"/>
        </w:rPr>
        <w:t>, p.1607103.</w:t>
      </w:r>
    </w:p>
    <w:p w14:paraId="6F8D2766" w14:textId="77777777" w:rsidR="0081648B" w:rsidRPr="002F3AE8" w:rsidRDefault="0081648B" w:rsidP="00246F38">
      <w:pPr>
        <w:pBdr>
          <w:top w:val="nil"/>
          <w:left w:val="nil"/>
          <w:bottom w:val="nil"/>
          <w:right w:val="nil"/>
          <w:between w:val="nil"/>
        </w:pBdr>
        <w:spacing w:before="240"/>
      </w:pPr>
      <w:r w:rsidRPr="002F3AE8">
        <w:t>Killaspy, H., Harvey, C., Brasier, C., Brophy, L., Ennals, P., Fletcher, J. and Hamilton, B., (2022). Community</w:t>
      </w:r>
      <w:r w:rsidRPr="002F3AE8">
        <w:rPr>
          <w:rFonts w:ascii="Cambria Math" w:hAnsi="Cambria Math" w:cs="Cambria Math"/>
        </w:rPr>
        <w:t>‐</w:t>
      </w:r>
      <w:r w:rsidRPr="002F3AE8">
        <w:t xml:space="preserve">based social interventions for people with severe mental illness: a systematic review and narrative synthesis of recent evidence. </w:t>
      </w:r>
      <w:r w:rsidRPr="002F3AE8">
        <w:rPr>
          <w:i/>
          <w:iCs/>
        </w:rPr>
        <w:t>World Psychiatry</w:t>
      </w:r>
      <w:r w:rsidRPr="002F3AE8">
        <w:t xml:space="preserve">, </w:t>
      </w:r>
      <w:r w:rsidRPr="002F3AE8">
        <w:rPr>
          <w:i/>
          <w:iCs/>
        </w:rPr>
        <w:t>21</w:t>
      </w:r>
      <w:r w:rsidRPr="002F3AE8">
        <w:t>(1), pp.96-123.</w:t>
      </w:r>
    </w:p>
    <w:p w14:paraId="152D589D" w14:textId="77777777" w:rsidR="0081648B" w:rsidRPr="0081648B" w:rsidRDefault="0081648B" w:rsidP="00246F38">
      <w:pPr>
        <w:pBdr>
          <w:top w:val="nil"/>
          <w:left w:val="nil"/>
          <w:bottom w:val="nil"/>
          <w:right w:val="nil"/>
          <w:between w:val="nil"/>
        </w:pBdr>
        <w:spacing w:before="240"/>
        <w:rPr>
          <w:color w:val="000000"/>
        </w:rPr>
      </w:pPr>
      <w:r w:rsidRPr="0081648B">
        <w:rPr>
          <w:color w:val="222222"/>
        </w:rPr>
        <w:t xml:space="preserve">King, S., Thaliph, A., Laranjo, L., Smith, B.J. and Eberhard, J., (2023). Oral health literacy, knowledge and perceptions in a socially and culturally diverse population: a mixed methods study. </w:t>
      </w:r>
      <w:r w:rsidRPr="0081648B">
        <w:rPr>
          <w:i/>
          <w:iCs/>
          <w:color w:val="000000"/>
        </w:rPr>
        <w:t>BMC public health</w:t>
      </w:r>
      <w:r w:rsidRPr="0081648B">
        <w:rPr>
          <w:color w:val="000000"/>
        </w:rPr>
        <w:t xml:space="preserve">, </w:t>
      </w:r>
      <w:r w:rsidRPr="0081648B">
        <w:rPr>
          <w:i/>
          <w:iCs/>
          <w:color w:val="000000"/>
        </w:rPr>
        <w:t>23</w:t>
      </w:r>
      <w:r w:rsidRPr="0081648B">
        <w:rPr>
          <w:color w:val="000000"/>
        </w:rPr>
        <w:t>(1), p.1446.</w:t>
      </w:r>
    </w:p>
    <w:p w14:paraId="07AD2986"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Koivusilta, L., Alanne, S., Kamila, M. and Ståhl, T., (2022). A qualitative study on multisector activities to prevent childhood obesity in the municipality of Seinäjoki, Finland. </w:t>
      </w:r>
      <w:r w:rsidRPr="0081648B">
        <w:rPr>
          <w:i/>
          <w:iCs/>
          <w:color w:val="000000"/>
        </w:rPr>
        <w:t>BMC Public Health</w:t>
      </w:r>
      <w:r w:rsidRPr="0081648B">
        <w:rPr>
          <w:color w:val="000000"/>
        </w:rPr>
        <w:t xml:space="preserve">, </w:t>
      </w:r>
      <w:r w:rsidRPr="0081648B">
        <w:rPr>
          <w:i/>
          <w:iCs/>
          <w:color w:val="000000"/>
        </w:rPr>
        <w:t>22</w:t>
      </w:r>
      <w:r w:rsidRPr="0081648B">
        <w:rPr>
          <w:color w:val="000000"/>
        </w:rPr>
        <w:t>(1), p.1298.</w:t>
      </w:r>
    </w:p>
    <w:p w14:paraId="191EACC9" w14:textId="77777777" w:rsidR="0081648B" w:rsidRPr="002F3AE8" w:rsidRDefault="0081648B" w:rsidP="00246F38">
      <w:pPr>
        <w:pBdr>
          <w:top w:val="nil"/>
          <w:left w:val="nil"/>
          <w:bottom w:val="nil"/>
          <w:right w:val="nil"/>
          <w:between w:val="nil"/>
        </w:pBdr>
        <w:spacing w:before="240"/>
      </w:pPr>
      <w:r w:rsidRPr="002F3AE8">
        <w:t>Kracht, C.L., Neshteruk, C.D., Moding, K.J., Rolke, L.J., Wagner, B.E., Kielb, E., Ferrante, M.J., Robinson, C., Keinsley, J., Colella, J. and Speirs, K.E., (2024). Community</w:t>
      </w:r>
      <w:r w:rsidRPr="002F3AE8">
        <w:rPr>
          <w:rFonts w:ascii="Cambria Math" w:hAnsi="Cambria Math" w:cs="Cambria Math"/>
        </w:rPr>
        <w:t>‐</w:t>
      </w:r>
      <w:r w:rsidRPr="002F3AE8">
        <w:t>based diet and obesity</w:t>
      </w:r>
      <w:r w:rsidRPr="002F3AE8">
        <w:rPr>
          <w:rFonts w:ascii="Cambria Math" w:hAnsi="Cambria Math" w:cs="Cambria Math"/>
        </w:rPr>
        <w:t>‐</w:t>
      </w:r>
      <w:r w:rsidRPr="002F3AE8">
        <w:t xml:space="preserve">related policy, system, and environmental interventions for obesity prevention during the first 1000 days: A scoping review. </w:t>
      </w:r>
      <w:r w:rsidRPr="002F3AE8">
        <w:rPr>
          <w:i/>
          <w:iCs/>
        </w:rPr>
        <w:t>Obesity Reviews</w:t>
      </w:r>
      <w:r w:rsidRPr="002F3AE8">
        <w:t xml:space="preserve">, </w:t>
      </w:r>
      <w:r w:rsidRPr="002F3AE8">
        <w:rPr>
          <w:i/>
          <w:iCs/>
        </w:rPr>
        <w:t>25</w:t>
      </w:r>
      <w:r w:rsidRPr="002F3AE8">
        <w:t>(11), p.e13815.</w:t>
      </w:r>
    </w:p>
    <w:p w14:paraId="48D749D9"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Kranjac, A.W., Dinko Kranjac and Aguilera, R.I. (2024). Pediatric obesity in the United States: Age–period–cohort analysis. </w:t>
      </w:r>
      <w:r w:rsidRPr="0081648B">
        <w:rPr>
          <w:i/>
          <w:iCs/>
          <w:color w:val="000000"/>
        </w:rPr>
        <w:t>Heliyon</w:t>
      </w:r>
      <w:r w:rsidRPr="0081648B">
        <w:rPr>
          <w:color w:val="000000"/>
        </w:rPr>
        <w:t xml:space="preserve">,  10(12), pp.e32603–e32603. </w:t>
      </w:r>
    </w:p>
    <w:p w14:paraId="0638F7D5"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Lewandowska, A., Rudzki, G., Lewandowski, T., Bartosiewicz, A., Próchnicki, M., Stryjkowska-Góra, A., Laskowska, B., Sierpińska, M., Rudzki, S. and Pavlov, S., (2025). Overweight and obesity among adolescents: health-conscious behaviours, acceptance, and the health behaviours of their parents. </w:t>
      </w:r>
      <w:r w:rsidRPr="0081648B">
        <w:rPr>
          <w:i/>
          <w:iCs/>
          <w:color w:val="000000"/>
        </w:rPr>
        <w:t>BMC Public Health</w:t>
      </w:r>
      <w:r w:rsidRPr="0081648B">
        <w:rPr>
          <w:color w:val="000000"/>
        </w:rPr>
        <w:t xml:space="preserve">, </w:t>
      </w:r>
      <w:r w:rsidRPr="0081648B">
        <w:rPr>
          <w:i/>
          <w:iCs/>
          <w:color w:val="000000"/>
        </w:rPr>
        <w:t>25</w:t>
      </w:r>
      <w:r w:rsidRPr="0081648B">
        <w:rPr>
          <w:color w:val="000000"/>
        </w:rPr>
        <w:t>(1), p.418.</w:t>
      </w:r>
    </w:p>
    <w:p w14:paraId="52884C5E"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Lim, W.M., (2025). What is qualitative research? An overview and guidelines. </w:t>
      </w:r>
      <w:r w:rsidRPr="0081648B">
        <w:rPr>
          <w:i/>
          <w:iCs/>
          <w:color w:val="000000"/>
        </w:rPr>
        <w:t>Australasian Marketing Journal</w:t>
      </w:r>
      <w:r w:rsidRPr="0081648B">
        <w:rPr>
          <w:color w:val="000000"/>
        </w:rPr>
        <w:t xml:space="preserve">, </w:t>
      </w:r>
      <w:r w:rsidRPr="0081648B">
        <w:rPr>
          <w:i/>
          <w:iCs/>
          <w:color w:val="000000"/>
        </w:rPr>
        <w:t>33</w:t>
      </w:r>
      <w:r w:rsidRPr="0081648B">
        <w:rPr>
          <w:color w:val="000000"/>
        </w:rPr>
        <w:t>(2), pp.199-229.</w:t>
      </w:r>
    </w:p>
    <w:p w14:paraId="51E68F82" w14:textId="77777777" w:rsidR="0081648B" w:rsidRPr="002F3AE8" w:rsidRDefault="0081648B" w:rsidP="00246F38">
      <w:pPr>
        <w:pBdr>
          <w:top w:val="nil"/>
          <w:left w:val="nil"/>
          <w:bottom w:val="nil"/>
          <w:right w:val="nil"/>
          <w:between w:val="nil"/>
        </w:pBdr>
        <w:spacing w:before="240"/>
      </w:pPr>
      <w:r w:rsidRPr="002F3AE8">
        <w:t>Lioret, S., Harrar, F., Boccia, D., Hesketh, K.D., Kuswara, K., Van Baaren, C., Maritano, S., Charles, M.A., Heude, B. and Laws, R., (2023). The effectiveness of interventions during the first 1,000 days to improve energy balance</w:t>
      </w:r>
      <w:r w:rsidRPr="002F3AE8">
        <w:rPr>
          <w:rFonts w:ascii="Cambria Math" w:hAnsi="Cambria Math" w:cs="Cambria Math"/>
        </w:rPr>
        <w:t>‐</w:t>
      </w:r>
      <w:r w:rsidRPr="002F3AE8">
        <w:t>related behaviors or prevent overweight/obesity in children from socio</w:t>
      </w:r>
      <w:r w:rsidRPr="002F3AE8">
        <w:rPr>
          <w:rFonts w:ascii="Cambria Math" w:hAnsi="Cambria Math" w:cs="Cambria Math"/>
        </w:rPr>
        <w:t>‐</w:t>
      </w:r>
      <w:r w:rsidRPr="002F3AE8">
        <w:t>economically disadvantaged families of high</w:t>
      </w:r>
      <w:r w:rsidRPr="002F3AE8">
        <w:rPr>
          <w:rFonts w:ascii="Cambria Math" w:hAnsi="Cambria Math" w:cs="Cambria Math"/>
        </w:rPr>
        <w:t>‐</w:t>
      </w:r>
      <w:r w:rsidRPr="002F3AE8">
        <w:t xml:space="preserve">income countries: a systematic review. </w:t>
      </w:r>
      <w:r w:rsidRPr="002F3AE8">
        <w:rPr>
          <w:i/>
          <w:iCs/>
        </w:rPr>
        <w:t>Obesity Reviews</w:t>
      </w:r>
      <w:r w:rsidRPr="002F3AE8">
        <w:t xml:space="preserve">, </w:t>
      </w:r>
      <w:r w:rsidRPr="002F3AE8">
        <w:rPr>
          <w:i/>
          <w:iCs/>
        </w:rPr>
        <w:t>24</w:t>
      </w:r>
      <w:r w:rsidRPr="002F3AE8">
        <w:t>(1), p.e13524.</w:t>
      </w:r>
    </w:p>
    <w:p w14:paraId="151C5482"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Liu, T., Pang, P.C.I. and Lam, C.K., (2024). Public health education using social learning theory: a systematic scoping review. </w:t>
      </w:r>
      <w:r w:rsidRPr="0081648B">
        <w:rPr>
          <w:i/>
          <w:iCs/>
          <w:color w:val="000000"/>
        </w:rPr>
        <w:t>BMC public health</w:t>
      </w:r>
      <w:r w:rsidRPr="0081648B">
        <w:rPr>
          <w:color w:val="000000"/>
        </w:rPr>
        <w:t xml:space="preserve">, </w:t>
      </w:r>
      <w:r w:rsidRPr="0081648B">
        <w:rPr>
          <w:i/>
          <w:iCs/>
          <w:color w:val="000000"/>
        </w:rPr>
        <w:t>24</w:t>
      </w:r>
      <w:r w:rsidRPr="0081648B">
        <w:rPr>
          <w:color w:val="000000"/>
        </w:rPr>
        <w:t>(1), p.1906.</w:t>
      </w:r>
    </w:p>
    <w:p w14:paraId="7AE2B060" w14:textId="77777777" w:rsidR="0081648B" w:rsidRPr="002F3AE8" w:rsidRDefault="0081648B" w:rsidP="00246F38">
      <w:pPr>
        <w:pBdr>
          <w:top w:val="nil"/>
          <w:left w:val="nil"/>
          <w:bottom w:val="nil"/>
          <w:right w:val="nil"/>
          <w:between w:val="nil"/>
        </w:pBdr>
        <w:spacing w:before="240"/>
      </w:pPr>
      <w:r w:rsidRPr="002F3AE8">
        <w:t xml:space="preserve">McCreedy, N., Shung-King, M., Weimann, A., Tatah, L., Mapa-Tassou, C., Muzenda, T., Govia, I., Were, V. and Oni, T., (2022). Reducing sugar intake in South Africa: learnings from a multilevel policy analysis on diet and noncommunicable disease prevention. </w:t>
      </w:r>
      <w:r w:rsidRPr="002F3AE8">
        <w:rPr>
          <w:i/>
          <w:iCs/>
        </w:rPr>
        <w:t>International Journal of Environmental Research and Public Health</w:t>
      </w:r>
      <w:r w:rsidRPr="002F3AE8">
        <w:t xml:space="preserve">, </w:t>
      </w:r>
      <w:r w:rsidRPr="002F3AE8">
        <w:rPr>
          <w:i/>
          <w:iCs/>
        </w:rPr>
        <w:t>19</w:t>
      </w:r>
      <w:r w:rsidRPr="002F3AE8">
        <w:t>(18), p.11828.</w:t>
      </w:r>
    </w:p>
    <w:p w14:paraId="65955912"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McNamara, R., Quinn, R., Murrin, C. and Bel-Serrat, S., (2021). Teachers’ perspectives on the barriers to healthy lifestyle behaviors among adolescent girls of disadvantaged backgrounds in Ireland: a qualitative study. </w:t>
      </w:r>
      <w:r w:rsidRPr="0081648B">
        <w:rPr>
          <w:i/>
          <w:iCs/>
          <w:color w:val="000000"/>
        </w:rPr>
        <w:t>Appetite</w:t>
      </w:r>
      <w:r w:rsidRPr="0081648B">
        <w:rPr>
          <w:color w:val="000000"/>
        </w:rPr>
        <w:t xml:space="preserve">, </w:t>
      </w:r>
      <w:r w:rsidRPr="0081648B">
        <w:rPr>
          <w:i/>
          <w:iCs/>
          <w:color w:val="000000"/>
        </w:rPr>
        <w:t>167</w:t>
      </w:r>
      <w:r w:rsidRPr="0081648B">
        <w:rPr>
          <w:color w:val="000000"/>
        </w:rPr>
        <w:t>, p.105585.</w:t>
      </w:r>
    </w:p>
    <w:p w14:paraId="2D86EDAB"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Moss, S. and Gu, X., (2022). Home-and community-based interventions for physical activity and early child development: a systematic review of effective strategies. </w:t>
      </w:r>
      <w:r w:rsidRPr="0081648B">
        <w:rPr>
          <w:i/>
          <w:iCs/>
          <w:color w:val="000000"/>
        </w:rPr>
        <w:t>International Journal of Environmental Research and Public Health</w:t>
      </w:r>
      <w:r w:rsidRPr="0081648B">
        <w:rPr>
          <w:color w:val="000000"/>
        </w:rPr>
        <w:t>, </w:t>
      </w:r>
      <w:r w:rsidRPr="0081648B">
        <w:rPr>
          <w:i/>
          <w:iCs/>
          <w:color w:val="000000"/>
        </w:rPr>
        <w:t>19</w:t>
      </w:r>
      <w:r w:rsidRPr="0081648B">
        <w:rPr>
          <w:color w:val="000000"/>
        </w:rPr>
        <w:t>(19), p.11968.</w:t>
      </w:r>
    </w:p>
    <w:p w14:paraId="2C5882B4"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Motevalli, M., Drenowatz, C., Tanous, D.R., Khan, N.A. and Wirnitzer, K., (2021). ‘Management of childhood obesity—Time to shift from generalized to personalized intervention strategies’. </w:t>
      </w:r>
      <w:r w:rsidRPr="0081648B">
        <w:rPr>
          <w:i/>
          <w:iCs/>
          <w:color w:val="000000"/>
        </w:rPr>
        <w:t>Nutrients</w:t>
      </w:r>
      <w:r w:rsidRPr="0081648B">
        <w:rPr>
          <w:color w:val="000000"/>
        </w:rPr>
        <w:t xml:space="preserve">, </w:t>
      </w:r>
      <w:r w:rsidRPr="0081648B">
        <w:rPr>
          <w:i/>
          <w:iCs/>
          <w:color w:val="000000"/>
        </w:rPr>
        <w:t>13</w:t>
      </w:r>
      <w:r w:rsidRPr="0081648B">
        <w:rPr>
          <w:color w:val="000000"/>
        </w:rPr>
        <w:t xml:space="preserve">(4), p.1200. </w:t>
      </w:r>
    </w:p>
    <w:p w14:paraId="5A9AF51A"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Nesta (2024) </w:t>
      </w:r>
      <w:r w:rsidRPr="0081648B">
        <w:rPr>
          <w:i/>
          <w:iCs/>
          <w:color w:val="000000"/>
        </w:rPr>
        <w:t>Increase referrals to family-based obesity prevention programmes.</w:t>
      </w:r>
      <w:r w:rsidRPr="0081648B">
        <w:rPr>
          <w:color w:val="000000"/>
        </w:rPr>
        <w:t xml:space="preserve"> Available at: </w:t>
      </w:r>
      <w:hyperlink r:id="rId22">
        <w:r w:rsidRPr="0081648B">
          <w:rPr>
            <w:color w:val="000000"/>
            <w:u w:val="single"/>
          </w:rPr>
          <w:t>https://blueprint.nesta.org.uk/intervention/increase-referrals-to-family-based-obesity-prevention-programmes/</w:t>
        </w:r>
      </w:hyperlink>
      <w:r w:rsidRPr="0081648B">
        <w:rPr>
          <w:color w:val="000000"/>
        </w:rPr>
        <w:t xml:space="preserve"> (Accessed: 17 December 2025).</w:t>
      </w:r>
    </w:p>
    <w:p w14:paraId="05B9CBC1"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Nezameslami, R., Nezameslami, A., Mehdikhani, B., Mosavi-Jarrahi, A., Shahbazi, A., Rahmani, A., Masoudi, A., Yeganegi, M., Akhondzardaini, R., Bahrami, M. and Aghili, K., (2025). Adapting PRISMA Guidelines to Enhance Reporting Quality in Genetic Association Studies: A Framework Proposal. </w:t>
      </w:r>
      <w:r w:rsidRPr="0081648B">
        <w:rPr>
          <w:i/>
          <w:iCs/>
          <w:color w:val="000000"/>
        </w:rPr>
        <w:t>Asian Pacific Journal of Cancer Prevention</w:t>
      </w:r>
      <w:r w:rsidRPr="0081648B">
        <w:rPr>
          <w:color w:val="000000"/>
        </w:rPr>
        <w:t xml:space="preserve">, </w:t>
      </w:r>
      <w:r w:rsidRPr="0081648B">
        <w:rPr>
          <w:i/>
          <w:iCs/>
          <w:color w:val="000000"/>
        </w:rPr>
        <w:t>26</w:t>
      </w:r>
      <w:r w:rsidRPr="0081648B">
        <w:rPr>
          <w:color w:val="000000"/>
        </w:rPr>
        <w:t>(5), pp.1641-1651.</w:t>
      </w:r>
    </w:p>
    <w:p w14:paraId="43CA4E68"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Nhs (2023) </w:t>
      </w:r>
      <w:r w:rsidRPr="0081648B">
        <w:rPr>
          <w:i/>
          <w:iCs/>
          <w:color w:val="000000"/>
        </w:rPr>
        <w:t>NHS to open new specialist clinics for obese children and young people.</w:t>
      </w:r>
      <w:r w:rsidRPr="0081648B">
        <w:rPr>
          <w:color w:val="000000"/>
        </w:rPr>
        <w:t xml:space="preserve"> Available at: </w:t>
      </w:r>
      <w:hyperlink r:id="rId23">
        <w:r w:rsidRPr="0081648B">
          <w:rPr>
            <w:color w:val="000000"/>
            <w:u w:val="single"/>
          </w:rPr>
          <w:t>https://www.england.nhs.uk/2023/06/nhs-to-open-new-specialist-clinics-for-obese-children-and-young-people/</w:t>
        </w:r>
      </w:hyperlink>
      <w:r w:rsidRPr="0081648B">
        <w:rPr>
          <w:color w:val="000000"/>
        </w:rPr>
        <w:t xml:space="preserve"> (Accessed: 17 December 2025).</w:t>
      </w:r>
    </w:p>
    <w:p w14:paraId="432EB476"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Nhs (2024) </w:t>
      </w:r>
      <w:r w:rsidRPr="0081648B">
        <w:rPr>
          <w:i/>
          <w:iCs/>
          <w:color w:val="000000"/>
        </w:rPr>
        <w:t>One in eight toddlers and primary school aged children obese.</w:t>
      </w:r>
      <w:r w:rsidRPr="0081648B">
        <w:rPr>
          <w:color w:val="000000"/>
        </w:rPr>
        <w:t xml:space="preserve"> Available at: </w:t>
      </w:r>
      <w:hyperlink r:id="rId24">
        <w:r w:rsidRPr="0081648B">
          <w:rPr>
            <w:color w:val="000000"/>
            <w:u w:val="single"/>
          </w:rPr>
          <w:t>https://www.england.nhs.uk/2024/09/one-in-eight-toddlers-and-primary-school-aged-children-obese/</w:t>
        </w:r>
      </w:hyperlink>
      <w:r w:rsidRPr="0081648B">
        <w:rPr>
          <w:color w:val="000000"/>
        </w:rPr>
        <w:t xml:space="preserve"> (Accessed: 17 December 2025).</w:t>
      </w:r>
    </w:p>
    <w:p w14:paraId="71CDF40C"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NHS England (2024). </w:t>
      </w:r>
      <w:r w:rsidRPr="0081648B">
        <w:rPr>
          <w:i/>
          <w:iCs/>
          <w:color w:val="000000"/>
        </w:rPr>
        <w:t>Health Survey for England, 2022 Part 2</w:t>
      </w:r>
      <w:r w:rsidRPr="0081648B">
        <w:rPr>
          <w:color w:val="000000"/>
        </w:rPr>
        <w:t xml:space="preserve">. Available at: </w:t>
      </w:r>
      <w:hyperlink r:id="rId25">
        <w:r w:rsidRPr="0081648B">
          <w:rPr>
            <w:color w:val="000000"/>
            <w:u w:val="single"/>
          </w:rPr>
          <w:t>https://digital.nhs.uk/data-and-information/publications/statistical/health-survey-for-england/2022-part-2/childrens-overweight-and-obesity</w:t>
        </w:r>
      </w:hyperlink>
      <w:r w:rsidRPr="0081648B">
        <w:rPr>
          <w:color w:val="000000"/>
        </w:rPr>
        <w:t>. (Accessed: 17 December 2025).</w:t>
      </w:r>
    </w:p>
    <w:p w14:paraId="051860C1"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Niknam, M., Omidvar, N., Eini-Zinab, H., Kalantari, N., Olazadeh, K. and Amiri, P., (2023). Improving community readiness among Iranian local communities to prevent childhood obesity. </w:t>
      </w:r>
      <w:r w:rsidRPr="0081648B">
        <w:rPr>
          <w:i/>
          <w:iCs/>
          <w:color w:val="000000"/>
        </w:rPr>
        <w:t>BMC Public Health</w:t>
      </w:r>
      <w:r w:rsidRPr="0081648B">
        <w:rPr>
          <w:color w:val="000000"/>
        </w:rPr>
        <w:t xml:space="preserve">, </w:t>
      </w:r>
      <w:r w:rsidRPr="0081648B">
        <w:rPr>
          <w:i/>
          <w:iCs/>
          <w:color w:val="000000"/>
        </w:rPr>
        <w:t>23</w:t>
      </w:r>
      <w:r w:rsidRPr="0081648B">
        <w:rPr>
          <w:color w:val="000000"/>
        </w:rPr>
        <w:t>(1), p.344.</w:t>
      </w:r>
    </w:p>
    <w:p w14:paraId="13449146"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Oranga, J., (2025). Mixed methods research: application, advantages and challenges. </w:t>
      </w:r>
      <w:r w:rsidRPr="0081648B">
        <w:rPr>
          <w:i/>
          <w:iCs/>
          <w:color w:val="000000"/>
        </w:rPr>
        <w:t>Journal of Accounting Research, Utility Finance and Digital Assets</w:t>
      </w:r>
      <w:r w:rsidRPr="0081648B">
        <w:rPr>
          <w:color w:val="000000"/>
        </w:rPr>
        <w:t xml:space="preserve">, </w:t>
      </w:r>
      <w:r w:rsidRPr="0081648B">
        <w:rPr>
          <w:i/>
          <w:iCs/>
          <w:color w:val="000000"/>
        </w:rPr>
        <w:t>3</w:t>
      </w:r>
      <w:r w:rsidRPr="0081648B">
        <w:rPr>
          <w:color w:val="000000"/>
        </w:rPr>
        <w:t>(4), pp.370-375.</w:t>
      </w:r>
    </w:p>
    <w:p w14:paraId="4885F702"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Oudat, Q., Messiah, S.E. and Ghoneum, A.D., (2025). A Multi-Level Approach to Childhood Obesity Prevention and Management: Lessons from Japan and the United States. </w:t>
      </w:r>
      <w:r w:rsidRPr="0081648B">
        <w:rPr>
          <w:i/>
          <w:iCs/>
          <w:color w:val="000000"/>
        </w:rPr>
        <w:t>Nutrients</w:t>
      </w:r>
      <w:r w:rsidRPr="0081648B">
        <w:rPr>
          <w:color w:val="000000"/>
        </w:rPr>
        <w:t xml:space="preserve">, </w:t>
      </w:r>
      <w:r w:rsidRPr="0081648B">
        <w:rPr>
          <w:i/>
          <w:iCs/>
          <w:color w:val="000000"/>
        </w:rPr>
        <w:t>17</w:t>
      </w:r>
      <w:r w:rsidRPr="0081648B">
        <w:rPr>
          <w:color w:val="000000"/>
        </w:rPr>
        <w:t>(5), p.838.</w:t>
      </w:r>
    </w:p>
    <w:p w14:paraId="5661D3A1"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Padgett, L., Stevens, J., Summerbell, C., Burton, W., Stamp, E., McLarty, L., Schofield, H. and Bryant, M. (2024). Childhood obesity prevention trials: A systematic review and meta</w:t>
      </w:r>
      <w:r w:rsidRPr="0081648B">
        <w:rPr>
          <w:rFonts w:ascii="Cambria Math" w:eastAsia="Cambria Math" w:hAnsi="Cambria Math" w:cs="Cambria Math"/>
          <w:color w:val="000000"/>
        </w:rPr>
        <w:t>‐</w:t>
      </w:r>
      <w:r w:rsidRPr="0081648B">
        <w:rPr>
          <w:color w:val="000000"/>
        </w:rPr>
        <w:t xml:space="preserve">analysis on trial design and the impact of type 1 error. </w:t>
      </w:r>
      <w:r w:rsidRPr="0081648B">
        <w:rPr>
          <w:i/>
          <w:iCs/>
          <w:color w:val="000000"/>
        </w:rPr>
        <w:t>Obesity reviews</w:t>
      </w:r>
      <w:r w:rsidRPr="0081648B">
        <w:rPr>
          <w:color w:val="000000"/>
        </w:rPr>
        <w:t xml:space="preserve">. </w:t>
      </w:r>
    </w:p>
    <w:p w14:paraId="0200A168"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Parliament (2025) </w:t>
      </w:r>
      <w:r w:rsidRPr="0081648B">
        <w:rPr>
          <w:i/>
          <w:iCs/>
          <w:color w:val="000000"/>
        </w:rPr>
        <w:t>Obesity statistics.</w:t>
      </w:r>
      <w:r w:rsidRPr="0081648B">
        <w:rPr>
          <w:color w:val="000000"/>
        </w:rPr>
        <w:t xml:space="preserve"> Available at: </w:t>
      </w:r>
      <w:hyperlink r:id="rId26">
        <w:r w:rsidRPr="0081648B">
          <w:rPr>
            <w:color w:val="000000"/>
            <w:u w:val="single"/>
          </w:rPr>
          <w:t>https://researchbriefings.files.parliament.uk/documents/SN03336/SN03336.pdf</w:t>
        </w:r>
      </w:hyperlink>
      <w:r w:rsidRPr="0081648B">
        <w:rPr>
          <w:color w:val="000000"/>
        </w:rPr>
        <w:t xml:space="preserve"> (Accessed: 17 December 2025).</w:t>
      </w:r>
    </w:p>
    <w:p w14:paraId="6D3CC50E"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Parvin, P., Masihay-Akbar, H., Cheraghi, L., Razmjouei, S., Shab-Khaneh, A.Z., Azizi, F. and Amiri, P., (2022). Effectiveness of a practical multi-setting lifestyle intervention on the main BMI trajectories from childhood to young adulthood: A community-based trial. </w:t>
      </w:r>
      <w:r w:rsidRPr="0081648B">
        <w:rPr>
          <w:i/>
          <w:iCs/>
          <w:color w:val="000000"/>
        </w:rPr>
        <w:t>BMC Public Health</w:t>
      </w:r>
      <w:r w:rsidRPr="0081648B">
        <w:rPr>
          <w:color w:val="000000"/>
        </w:rPr>
        <w:t xml:space="preserve">, </w:t>
      </w:r>
      <w:r w:rsidRPr="0081648B">
        <w:rPr>
          <w:i/>
          <w:iCs/>
          <w:color w:val="000000"/>
        </w:rPr>
        <w:t>22</w:t>
      </w:r>
      <w:r w:rsidRPr="0081648B">
        <w:rPr>
          <w:color w:val="000000"/>
        </w:rPr>
        <w:t>(1), p.1995.</w:t>
      </w:r>
    </w:p>
    <w:p w14:paraId="4F60A5B8"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 Pervin, N. and Mokhtar, M., (2022). The interpretivist research paradigm: A subjective notion of a social context. </w:t>
      </w:r>
      <w:r w:rsidRPr="0081648B">
        <w:rPr>
          <w:i/>
          <w:iCs/>
          <w:color w:val="000000"/>
        </w:rPr>
        <w:t>International Journal of Academic Research in Progressive Education and Development</w:t>
      </w:r>
      <w:r w:rsidRPr="0081648B">
        <w:rPr>
          <w:color w:val="000000"/>
        </w:rPr>
        <w:t xml:space="preserve">, </w:t>
      </w:r>
      <w:r w:rsidRPr="0081648B">
        <w:rPr>
          <w:i/>
          <w:iCs/>
          <w:color w:val="000000"/>
        </w:rPr>
        <w:t>11</w:t>
      </w:r>
      <w:r w:rsidRPr="0081648B">
        <w:rPr>
          <w:color w:val="000000"/>
        </w:rPr>
        <w:t>(2), pp.419-428.</w:t>
      </w:r>
    </w:p>
    <w:p w14:paraId="49C26985"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Public Health England (2021). </w:t>
      </w:r>
      <w:r w:rsidRPr="0081648B">
        <w:rPr>
          <w:i/>
          <w:iCs/>
          <w:color w:val="000000"/>
        </w:rPr>
        <w:t>Health matters: Obesity and the Food Environment</w:t>
      </w:r>
      <w:r w:rsidRPr="0081648B">
        <w:rPr>
          <w:color w:val="000000"/>
        </w:rPr>
        <w:t xml:space="preserve">.  Available at: </w:t>
      </w:r>
      <w:hyperlink r:id="rId27">
        <w:r w:rsidRPr="0081648B">
          <w:rPr>
            <w:color w:val="000000"/>
            <w:u w:val="single"/>
          </w:rPr>
          <w:t>https://www.gov.uk/government/publications/health-matters-obesity-and-the-food-environment/health-matters-obesity-and-the-food-environment--2</w:t>
        </w:r>
      </w:hyperlink>
      <w:r w:rsidRPr="0081648B">
        <w:rPr>
          <w:color w:val="000000"/>
        </w:rPr>
        <w:t>. (Accessed: 17 December 2025).</w:t>
      </w:r>
    </w:p>
    <w:p w14:paraId="4256FFD0"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Pulungan, A.B., Puteri, H.A., Ratnasari, A.F., Hoey, H., Utari, A., Darendeliler, F., Al-Zoubi, B., Joel, D., Valiulis, A., Cabana, J. and Hasanoğlu, E., (2024). Childhood obesity as a global problem: a cross-sectional survey on global awareness and national program implementation. </w:t>
      </w:r>
      <w:r w:rsidRPr="0081648B">
        <w:rPr>
          <w:i/>
          <w:iCs/>
          <w:color w:val="000000"/>
        </w:rPr>
        <w:t>Journal of clinical research in pediatric endocrinology</w:t>
      </w:r>
      <w:r w:rsidRPr="0081648B">
        <w:rPr>
          <w:color w:val="000000"/>
        </w:rPr>
        <w:t xml:space="preserve">, </w:t>
      </w:r>
      <w:r w:rsidRPr="0081648B">
        <w:rPr>
          <w:i/>
          <w:iCs/>
          <w:color w:val="000000"/>
        </w:rPr>
        <w:t>16</w:t>
      </w:r>
      <w:r w:rsidRPr="0081648B">
        <w:rPr>
          <w:color w:val="000000"/>
        </w:rPr>
        <w:t>(1), p.31.</w:t>
      </w:r>
    </w:p>
    <w:p w14:paraId="1EA0A901" w14:textId="77777777" w:rsidR="0081648B" w:rsidRPr="002F3AE8" w:rsidRDefault="0081648B" w:rsidP="00246F38">
      <w:pPr>
        <w:spacing w:before="240"/>
      </w:pPr>
      <w:r w:rsidRPr="002F3AE8">
        <w:t xml:space="preserve">Putter, K.C., Jackson, B., Thornton, A.L., Willis, C.E., Goh, K.M.B., Beauchamp, M.R., Benjanuvatra, N., Dimmock, J.A. and Budden, T. (2022). Perceptions of a family-based lifestyle intervention for children with overweight and obesity: a qualitative study on sustainability, self-regulation, and program optimization. </w:t>
      </w:r>
      <w:r w:rsidRPr="002F3AE8">
        <w:rPr>
          <w:i/>
          <w:iCs/>
        </w:rPr>
        <w:t>BMC Public Health</w:t>
      </w:r>
      <w:r w:rsidRPr="002F3AE8">
        <w:t xml:space="preserve">, 22(1). </w:t>
      </w:r>
    </w:p>
    <w:p w14:paraId="1480480F"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Putter, K.C., Jackson, B., Thornton, A.L., Willis, C.E., Goh, K.M.B., Beauchamp, M.R., Benjanuvatra, N., Dimmock, J.A. and Budden, T., (2022). Perceptions of a family-based lifestyle intervention for children with overweight and obesity: a qualitative study on sustainability, self-regulation, and program optimization. </w:t>
      </w:r>
      <w:r w:rsidRPr="0081648B">
        <w:rPr>
          <w:i/>
          <w:iCs/>
          <w:color w:val="000000"/>
        </w:rPr>
        <w:t>BMC Public Health</w:t>
      </w:r>
      <w:r w:rsidRPr="0081648B">
        <w:rPr>
          <w:color w:val="000000"/>
        </w:rPr>
        <w:t xml:space="preserve">, </w:t>
      </w:r>
      <w:r w:rsidRPr="0081648B">
        <w:rPr>
          <w:i/>
          <w:iCs/>
          <w:color w:val="000000"/>
        </w:rPr>
        <w:t>22</w:t>
      </w:r>
      <w:r w:rsidRPr="0081648B">
        <w:rPr>
          <w:color w:val="000000"/>
        </w:rPr>
        <w:t>(1), p.1534.</w:t>
      </w:r>
    </w:p>
    <w:p w14:paraId="18591FDF"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Putter, K.C., Jackson, B., Thornton, A.L., Willis, C.E., Goh, K.M.B., Beauchamp, M.R., Benjanuvatra, N., Dimmock, J.A. and Budden, T., (2022). Perceptions of a family-based lifestyle intervention for children with overweight and obesity: a qualitative study on sustainability, self-regulation, and program optimization. </w:t>
      </w:r>
      <w:r w:rsidRPr="0081648B">
        <w:rPr>
          <w:i/>
          <w:iCs/>
          <w:color w:val="000000"/>
        </w:rPr>
        <w:t>BMC Public Health</w:t>
      </w:r>
      <w:r w:rsidRPr="0081648B">
        <w:rPr>
          <w:color w:val="000000"/>
        </w:rPr>
        <w:t xml:space="preserve">, </w:t>
      </w:r>
      <w:r w:rsidRPr="0081648B">
        <w:rPr>
          <w:i/>
          <w:iCs/>
          <w:color w:val="000000"/>
        </w:rPr>
        <w:t>22</w:t>
      </w:r>
      <w:r w:rsidRPr="0081648B">
        <w:rPr>
          <w:color w:val="000000"/>
        </w:rPr>
        <w:t>(1), p.1534.</w:t>
      </w:r>
    </w:p>
    <w:p w14:paraId="2E287F3C"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Ramchandani, R., Guo, E., Biglou, S.G., Sabbah, S.G., Mostowy, M., Mahiny, D., Hurtubise, C., Anicho-Okereke, G., Shorr, R., Caulley, L. and Propst, E.J., (2025). Representation and Bias in Artificial Intelligence Models for Thyroid Cancer: A Systematic Review. </w:t>
      </w:r>
      <w:r w:rsidRPr="0081648B">
        <w:rPr>
          <w:i/>
          <w:iCs/>
          <w:color w:val="000000"/>
        </w:rPr>
        <w:t>Thyroid</w:t>
      </w:r>
      <w:r w:rsidRPr="0081648B">
        <w:rPr>
          <w:color w:val="000000"/>
        </w:rPr>
        <w:t>, p.10507256251372175.</w:t>
      </w:r>
    </w:p>
    <w:p w14:paraId="62A5F6BD"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Ravikumar, D., Spyreli, E., Woodside, J., McKinley, M. and Kelly, C., (2022). Parental perceptions of the food environment and their influence on food decisions among low-income families: a rapid review of qualitative evidence. </w:t>
      </w:r>
      <w:r w:rsidRPr="0081648B">
        <w:rPr>
          <w:i/>
          <w:iCs/>
          <w:color w:val="000000"/>
        </w:rPr>
        <w:t>BMC public health</w:t>
      </w:r>
      <w:r w:rsidRPr="0081648B">
        <w:rPr>
          <w:color w:val="000000"/>
        </w:rPr>
        <w:t xml:space="preserve">, </w:t>
      </w:r>
      <w:r w:rsidRPr="0081648B">
        <w:rPr>
          <w:i/>
          <w:iCs/>
          <w:color w:val="000000"/>
        </w:rPr>
        <w:t>22</w:t>
      </w:r>
      <w:r w:rsidRPr="0081648B">
        <w:rPr>
          <w:color w:val="000000"/>
        </w:rPr>
        <w:t>(1), p.9.</w:t>
      </w:r>
    </w:p>
    <w:p w14:paraId="13F7979D"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Røed, M., Medin, A.C., Vik, F.N., Hillesund, E.R., Van Lippevelde, W., Campbell, K. and Øverby, N.C. (2021). Effect of a Parent-Focused eHealth Intervention on Childrens Fruit, Vegetable, and Discretionary Food Intake (Food4toddlers): Randomized Controlled Trial. </w:t>
      </w:r>
      <w:r w:rsidRPr="0081648B">
        <w:rPr>
          <w:i/>
          <w:iCs/>
          <w:color w:val="000000"/>
        </w:rPr>
        <w:t>Journal of Medical Internet Research</w:t>
      </w:r>
      <w:r w:rsidRPr="0081648B">
        <w:rPr>
          <w:color w:val="000000"/>
        </w:rPr>
        <w:t xml:space="preserve">, 23(2), p.e18311. </w:t>
      </w:r>
    </w:p>
    <w:p w14:paraId="1C802B8B"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Rogers, N.T., Cummins, S., Forde, H., Jones, C.P., Mytton, O., Rutter, H., Sharp, S.J., Theis, D., White, M. and Adams, J. (2023). Associations between Trajectories of Obesity Prevalence in English Primary School Children and the UK Soft Drinks Industry levy: an Interrupted Time Series Analysis of Surveillance Data. </w:t>
      </w:r>
      <w:r w:rsidRPr="0081648B">
        <w:rPr>
          <w:i/>
          <w:iCs/>
          <w:color w:val="000000"/>
        </w:rPr>
        <w:t>PLOS Medicine</w:t>
      </w:r>
      <w:r w:rsidRPr="0081648B">
        <w:rPr>
          <w:color w:val="000000"/>
        </w:rPr>
        <w:t xml:space="preserve">, 20(1), p.e1004160. </w:t>
      </w:r>
    </w:p>
    <w:p w14:paraId="7C132E3D" w14:textId="77777777" w:rsidR="0081648B" w:rsidRPr="002F3AE8" w:rsidRDefault="0081648B" w:rsidP="00246F38">
      <w:pPr>
        <w:pBdr>
          <w:top w:val="nil"/>
          <w:left w:val="nil"/>
          <w:bottom w:val="nil"/>
          <w:right w:val="nil"/>
          <w:between w:val="nil"/>
        </w:pBdr>
        <w:spacing w:before="240"/>
      </w:pPr>
      <w:r w:rsidRPr="002F3AE8">
        <w:t xml:space="preserve">Santamaria, J., Mühlberger, N., Schmid, D., Kuchin, I., Suzumura, E.A., Ayad, N., Hsieh, Y.L., Tuohy, K., Laxy, M., Siebert, U. and Jahn, B., (2025). Systematic review on community-based interventions targeting prevention of overweight and obesity in children and adolescents. </w:t>
      </w:r>
      <w:r w:rsidRPr="002F3AE8">
        <w:rPr>
          <w:i/>
          <w:iCs/>
        </w:rPr>
        <w:t>Frontiers in Public Health</w:t>
      </w:r>
      <w:r w:rsidRPr="002F3AE8">
        <w:t xml:space="preserve">, </w:t>
      </w:r>
      <w:r w:rsidRPr="002F3AE8">
        <w:rPr>
          <w:i/>
          <w:iCs/>
        </w:rPr>
        <w:t>13</w:t>
      </w:r>
      <w:r w:rsidRPr="002F3AE8">
        <w:t>, p.1687963.</w:t>
      </w:r>
    </w:p>
    <w:p w14:paraId="06E1C397" w14:textId="77777777" w:rsidR="0081648B" w:rsidRPr="002F3AE8" w:rsidRDefault="0081648B" w:rsidP="00246F38">
      <w:pPr>
        <w:pBdr>
          <w:top w:val="nil"/>
          <w:left w:val="nil"/>
          <w:bottom w:val="nil"/>
          <w:right w:val="nil"/>
          <w:between w:val="nil"/>
        </w:pBdr>
        <w:spacing w:before="240"/>
      </w:pPr>
      <w:r w:rsidRPr="002F3AE8">
        <w:t xml:space="preserve">Santos, F., Sousa, H., Gouveia, E.R., Lopes, H., Peralta, M., Martins, J., Murawska-Ciałowicz, E., Żurek, G. and Marques, A., (2023). School-based family-oriented health interventions to promote physical activity in children and adolescents: a systematic review. </w:t>
      </w:r>
      <w:r w:rsidRPr="002F3AE8">
        <w:rPr>
          <w:i/>
          <w:iCs/>
        </w:rPr>
        <w:t>American Journal of Health Promotion</w:t>
      </w:r>
      <w:r w:rsidRPr="002F3AE8">
        <w:t xml:space="preserve">, </w:t>
      </w:r>
      <w:r w:rsidRPr="002F3AE8">
        <w:rPr>
          <w:i/>
          <w:iCs/>
        </w:rPr>
        <w:t>37</w:t>
      </w:r>
      <w:r w:rsidRPr="002F3AE8">
        <w:t>(2), pp.243-262.</w:t>
      </w:r>
    </w:p>
    <w:p w14:paraId="1E191AD9"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Serrano-Fuentes, N., Rogers, A. and Portillo, M.C., (2024). Beyond individual responsibility: Exploring lay understandings of the contribution of environments on personal trajectories of obesity. </w:t>
      </w:r>
      <w:r w:rsidRPr="0081648B">
        <w:rPr>
          <w:i/>
          <w:iCs/>
          <w:color w:val="000000"/>
        </w:rPr>
        <w:t>Plos one</w:t>
      </w:r>
      <w:r w:rsidRPr="0081648B">
        <w:rPr>
          <w:color w:val="000000"/>
        </w:rPr>
        <w:t xml:space="preserve">, </w:t>
      </w:r>
      <w:r w:rsidRPr="0081648B">
        <w:rPr>
          <w:i/>
          <w:iCs/>
          <w:color w:val="000000"/>
        </w:rPr>
        <w:t>19</w:t>
      </w:r>
      <w:r w:rsidRPr="0081648B">
        <w:rPr>
          <w:color w:val="000000"/>
        </w:rPr>
        <w:t>(5), p.e0302927.</w:t>
      </w:r>
    </w:p>
    <w:p w14:paraId="4427CA01"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Seum, T., Meyrose, A.K., Rabel, M., Schienkiewitz, A. and Ravens-Sieberer, U., (2022). Pathways of parental education on Children's and Adolescent's body mass index: the mediating roles of behavioral and psychological factors. </w:t>
      </w:r>
      <w:r w:rsidRPr="0081648B">
        <w:rPr>
          <w:i/>
          <w:iCs/>
          <w:color w:val="000000"/>
        </w:rPr>
        <w:t>Frontiers in public health</w:t>
      </w:r>
      <w:r w:rsidRPr="0081648B">
        <w:rPr>
          <w:color w:val="000000"/>
        </w:rPr>
        <w:t xml:space="preserve">, </w:t>
      </w:r>
      <w:r w:rsidRPr="0081648B">
        <w:rPr>
          <w:i/>
          <w:iCs/>
          <w:color w:val="000000"/>
        </w:rPr>
        <w:t>10</w:t>
      </w:r>
      <w:r w:rsidRPr="0081648B">
        <w:rPr>
          <w:color w:val="000000"/>
        </w:rPr>
        <w:t>, p.763789.</w:t>
      </w:r>
    </w:p>
    <w:p w14:paraId="457D53AB"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Shaheen, N., Shaheen, A., Ramadan, A., Hefnawy, M.T., Ramadan, A., Ibrahim, I.A., Hassanein, M.E., Ashour, M.E. and Flouty, O., (2023). Appraising systematic reviews: a comprehensive guide to ensuring validity and reliability. </w:t>
      </w:r>
      <w:r w:rsidRPr="0081648B">
        <w:rPr>
          <w:i/>
          <w:iCs/>
          <w:color w:val="000000"/>
        </w:rPr>
        <w:t>Frontiers in research metrics and analytics</w:t>
      </w:r>
      <w:r w:rsidRPr="0081648B">
        <w:rPr>
          <w:color w:val="000000"/>
        </w:rPr>
        <w:t xml:space="preserve">, </w:t>
      </w:r>
      <w:r w:rsidRPr="0081648B">
        <w:rPr>
          <w:i/>
          <w:iCs/>
          <w:color w:val="000000"/>
        </w:rPr>
        <w:t>8</w:t>
      </w:r>
      <w:r w:rsidRPr="0081648B">
        <w:rPr>
          <w:color w:val="000000"/>
        </w:rPr>
        <w:t>, p.1268045.</w:t>
      </w:r>
    </w:p>
    <w:p w14:paraId="73FF8FA6" w14:textId="77777777" w:rsidR="0081648B" w:rsidRPr="002F3AE8" w:rsidRDefault="0081648B" w:rsidP="00246F38">
      <w:pPr>
        <w:pBdr>
          <w:top w:val="nil"/>
          <w:left w:val="nil"/>
          <w:bottom w:val="nil"/>
          <w:right w:val="nil"/>
          <w:between w:val="nil"/>
        </w:pBdr>
        <w:spacing w:before="240"/>
      </w:pPr>
      <w:r w:rsidRPr="002F3AE8">
        <w:t xml:space="preserve">Smith, S., Paull, S., Iwanowski, K.M., Harris, T., Moullin, J.C., Jane, M., Bill, J., Kerr, D.A., Pollard, C.M., Pearson, G. and Robinson, M., (2025). Acceptability, feasibility, and program outcomes of an equity-focused, adapted community-based healthy lifestyle program for children, young people, and their families in Perth, Western australia: an implementation hybrid research protocol. </w:t>
      </w:r>
      <w:r w:rsidRPr="002F3AE8">
        <w:rPr>
          <w:i/>
          <w:iCs/>
        </w:rPr>
        <w:t>Frontiers in Health Services</w:t>
      </w:r>
      <w:r w:rsidRPr="002F3AE8">
        <w:t xml:space="preserve">, </w:t>
      </w:r>
      <w:r w:rsidRPr="002F3AE8">
        <w:rPr>
          <w:i/>
          <w:iCs/>
        </w:rPr>
        <w:t>5</w:t>
      </w:r>
      <w:r w:rsidRPr="002F3AE8">
        <w:t>, p.1604809.</w:t>
      </w:r>
    </w:p>
    <w:p w14:paraId="2E36CCEA"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Spring, B., Champion, K.E., Acabchuk, R. and Hennessy, E.A., (2021). Self-regulatory behaviour change techniques in interventions to promote healthy eating, physical activity, or weight loss: a meta-review. </w:t>
      </w:r>
      <w:r w:rsidRPr="0081648B">
        <w:rPr>
          <w:i/>
          <w:iCs/>
          <w:color w:val="000000"/>
        </w:rPr>
        <w:t>Health Psychology Review</w:t>
      </w:r>
      <w:r w:rsidRPr="0081648B">
        <w:rPr>
          <w:color w:val="000000"/>
        </w:rPr>
        <w:t xml:space="preserve">, </w:t>
      </w:r>
      <w:r w:rsidRPr="0081648B">
        <w:rPr>
          <w:i/>
          <w:iCs/>
          <w:color w:val="000000"/>
        </w:rPr>
        <w:t>15</w:t>
      </w:r>
      <w:r w:rsidRPr="0081648B">
        <w:rPr>
          <w:color w:val="000000"/>
        </w:rPr>
        <w:t>(4), pp.508-539.</w:t>
      </w:r>
    </w:p>
    <w:p w14:paraId="075FFF5C"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Standardscare, (2025). </w:t>
      </w:r>
      <w:r w:rsidRPr="0081648B">
        <w:rPr>
          <w:i/>
          <w:iCs/>
          <w:color w:val="000000"/>
        </w:rPr>
        <w:t>Professional Care Can Trust &amp; We Provide</w:t>
      </w:r>
      <w:r w:rsidRPr="0081648B">
        <w:rPr>
          <w:color w:val="000000"/>
        </w:rPr>
        <w:t xml:space="preserve">. Available at: </w:t>
      </w:r>
      <w:hyperlink r:id="rId28">
        <w:r w:rsidRPr="0081648B">
          <w:rPr>
            <w:color w:val="000000"/>
            <w:u w:val="single"/>
          </w:rPr>
          <w:t>https://standardscare.co.uk/</w:t>
        </w:r>
      </w:hyperlink>
      <w:r w:rsidRPr="0081648B">
        <w:rPr>
          <w:color w:val="000000"/>
        </w:rPr>
        <w:t xml:space="preserve"> (Accessed: 13 January 2025).</w:t>
      </w:r>
    </w:p>
    <w:p w14:paraId="08D41171"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Strugnell, C., Orellana, L., Crooks, N., Malakellis, M., Morrissey, B., Rennie, C., Hayward, J., Bliss, J., Swinburn, B., Gaskin, C.J. and Allender, S., (2024). Healthy together Victoria and childhood obesity study: effects of a large scale, community-based cluster randomised trial of a systems thinking approach for the prevention of childhood obesity among secondary school students 2014–2016. </w:t>
      </w:r>
      <w:r w:rsidRPr="0081648B">
        <w:rPr>
          <w:i/>
          <w:iCs/>
          <w:color w:val="000000"/>
        </w:rPr>
        <w:t>BMC Public Health</w:t>
      </w:r>
      <w:r w:rsidRPr="0081648B">
        <w:rPr>
          <w:color w:val="000000"/>
        </w:rPr>
        <w:t xml:space="preserve">, </w:t>
      </w:r>
      <w:r w:rsidRPr="0081648B">
        <w:rPr>
          <w:i/>
          <w:iCs/>
          <w:color w:val="000000"/>
        </w:rPr>
        <w:t>24</w:t>
      </w:r>
      <w:r w:rsidRPr="0081648B">
        <w:rPr>
          <w:color w:val="000000"/>
        </w:rPr>
        <w:t>(1), p.355.</w:t>
      </w:r>
    </w:p>
    <w:p w14:paraId="4AADC530"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Strugnell, C., Orellana, L., Crooks, N., Malakellis, M., Morrissey, B., Rennie, C., Hayward, J., Bliss, J., Swinburn, B., Gaskin, C.J. and Allender, S., (2024). Healthy together Victoria and childhood obesity study: effects of a large scale, community-based cluster randomised trial of a systems thinking approach for the prevention of childhood obesity among secondary school students 2014–2016. </w:t>
      </w:r>
      <w:r w:rsidRPr="0081648B">
        <w:rPr>
          <w:i/>
          <w:iCs/>
          <w:color w:val="000000"/>
        </w:rPr>
        <w:t>BMC Public Health</w:t>
      </w:r>
      <w:r w:rsidRPr="0081648B">
        <w:rPr>
          <w:color w:val="000000"/>
        </w:rPr>
        <w:t xml:space="preserve">, </w:t>
      </w:r>
      <w:r w:rsidRPr="0081648B">
        <w:rPr>
          <w:i/>
          <w:iCs/>
          <w:color w:val="000000"/>
        </w:rPr>
        <w:t>24</w:t>
      </w:r>
      <w:r w:rsidRPr="0081648B">
        <w:rPr>
          <w:color w:val="000000"/>
        </w:rPr>
        <w:t>(1), p.355.</w:t>
      </w:r>
    </w:p>
    <w:p w14:paraId="07729191" w14:textId="77777777" w:rsidR="0081648B" w:rsidRPr="002F3AE8" w:rsidRDefault="0081648B" w:rsidP="00246F38">
      <w:pPr>
        <w:pBdr>
          <w:top w:val="nil"/>
          <w:left w:val="nil"/>
          <w:bottom w:val="nil"/>
          <w:right w:val="nil"/>
          <w:between w:val="nil"/>
        </w:pBdr>
        <w:spacing w:before="240"/>
      </w:pPr>
      <w:r w:rsidRPr="002F3AE8">
        <w:t>Sultana, M., Nichols, M., Jacobs, J., Karacabeyli, D., Allender, S., Novotny, R. and Brown, V., (2024). The range of outcomes and outcome measurement instruments collected in multisectoral community</w:t>
      </w:r>
      <w:r w:rsidRPr="002F3AE8">
        <w:rPr>
          <w:rFonts w:ascii="Cambria Math" w:hAnsi="Cambria Math" w:cs="Cambria Math"/>
        </w:rPr>
        <w:t>‐</w:t>
      </w:r>
      <w:r w:rsidRPr="002F3AE8">
        <w:t xml:space="preserve">based obesity prevention interventions in children: A systematic review. </w:t>
      </w:r>
      <w:r w:rsidRPr="002F3AE8">
        <w:rPr>
          <w:i/>
          <w:iCs/>
        </w:rPr>
        <w:t>Obesity Reviews</w:t>
      </w:r>
      <w:r w:rsidRPr="002F3AE8">
        <w:t xml:space="preserve">, </w:t>
      </w:r>
      <w:r w:rsidRPr="002F3AE8">
        <w:rPr>
          <w:i/>
          <w:iCs/>
        </w:rPr>
        <w:t>25</w:t>
      </w:r>
      <w:r w:rsidRPr="002F3AE8">
        <w:t>(6), p.e13731.</w:t>
      </w:r>
    </w:p>
    <w:p w14:paraId="514713F5" w14:textId="77777777" w:rsidR="0081648B" w:rsidRPr="002F3AE8" w:rsidRDefault="0081648B" w:rsidP="00246F38">
      <w:pPr>
        <w:pBdr>
          <w:top w:val="nil"/>
          <w:left w:val="nil"/>
          <w:bottom w:val="nil"/>
          <w:right w:val="nil"/>
          <w:between w:val="nil"/>
        </w:pBdr>
        <w:spacing w:before="240"/>
      </w:pPr>
      <w:r w:rsidRPr="002F3AE8">
        <w:t>Sultana, M., Nichols, M., Moodie, M., Allender, S. and Brown, V., (2023). A systematic review of economic evidence for community</w:t>
      </w:r>
      <w:r w:rsidRPr="002F3AE8">
        <w:rPr>
          <w:rFonts w:ascii="Cambria Math" w:hAnsi="Cambria Math" w:cs="Cambria Math"/>
        </w:rPr>
        <w:t>‐</w:t>
      </w:r>
      <w:r w:rsidRPr="002F3AE8">
        <w:t xml:space="preserve">based obesity prevention interventions in children. </w:t>
      </w:r>
      <w:r w:rsidRPr="002F3AE8">
        <w:rPr>
          <w:i/>
          <w:iCs/>
        </w:rPr>
        <w:t>Obesity Reviews</w:t>
      </w:r>
      <w:r w:rsidRPr="002F3AE8">
        <w:t xml:space="preserve">, </w:t>
      </w:r>
      <w:r w:rsidRPr="002F3AE8">
        <w:rPr>
          <w:i/>
          <w:iCs/>
        </w:rPr>
        <w:t>24</w:t>
      </w:r>
      <w:r w:rsidRPr="002F3AE8">
        <w:t>(9), p.e13592.</w:t>
      </w:r>
    </w:p>
    <w:p w14:paraId="2ED58542"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Triggle, N. (2021). Pandemic sees big rise in obese children in England. </w:t>
      </w:r>
      <w:r w:rsidRPr="0081648B">
        <w:rPr>
          <w:i/>
          <w:iCs/>
          <w:color w:val="000000"/>
        </w:rPr>
        <w:t xml:space="preserve"> </w:t>
      </w:r>
      <w:r w:rsidRPr="0081648B">
        <w:rPr>
          <w:color w:val="000000"/>
        </w:rPr>
        <w:t xml:space="preserve">Available at: </w:t>
      </w:r>
      <w:hyperlink r:id="rId29">
        <w:r w:rsidRPr="0081648B">
          <w:rPr>
            <w:color w:val="000000"/>
            <w:u w:val="single"/>
          </w:rPr>
          <w:t>https://www.bbc.com/news/health-59308878</w:t>
        </w:r>
      </w:hyperlink>
      <w:r w:rsidRPr="0081648B">
        <w:rPr>
          <w:color w:val="000000"/>
        </w:rPr>
        <w:t>. (Accessed: 17 December 2025).</w:t>
      </w:r>
    </w:p>
    <w:p w14:paraId="5065F3FE"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Unicef (2023)‌. </w:t>
      </w:r>
      <w:r w:rsidRPr="0081648B">
        <w:rPr>
          <w:i/>
          <w:iCs/>
          <w:color w:val="000000"/>
        </w:rPr>
        <w:t xml:space="preserve">MONITORING CHILDRENS DEVELOPMENT THROUGH PRIMARY HEALTH CARE IN EUROPE AND CENTRAL ASIA. </w:t>
      </w:r>
      <w:r w:rsidRPr="0081648B">
        <w:rPr>
          <w:color w:val="000000"/>
        </w:rPr>
        <w:t xml:space="preserve">Available at: </w:t>
      </w:r>
      <w:hyperlink r:id="rId30">
        <w:r w:rsidRPr="0081648B">
          <w:rPr>
            <w:color w:val="000000"/>
            <w:u w:val="single"/>
          </w:rPr>
          <w:t>https://www.unicef.org/bulgaria/en/media/20136/file/Monitoring%20children%E2%80%99s%20development%20through%20primary%20health%20care%20in%20Europe%20and%20Central%20Asia.pdf.pdf</w:t>
        </w:r>
      </w:hyperlink>
      <w:r w:rsidRPr="0081648B">
        <w:rPr>
          <w:color w:val="000000"/>
        </w:rPr>
        <w:t xml:space="preserve">  (Accessed: 17 December 2025).</w:t>
      </w:r>
    </w:p>
    <w:p w14:paraId="724E27E5"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Vardaman, J.M., Amis, J.M., Wright, P.M. and Dyson, B.P., (2021). Reframing childhood obesity: The role of local communities in change implementation failure. </w:t>
      </w:r>
      <w:r w:rsidRPr="0081648B">
        <w:rPr>
          <w:i/>
          <w:iCs/>
          <w:color w:val="000000"/>
        </w:rPr>
        <w:t>Human Relations</w:t>
      </w:r>
      <w:r w:rsidRPr="0081648B">
        <w:rPr>
          <w:color w:val="000000"/>
        </w:rPr>
        <w:t xml:space="preserve">, </w:t>
      </w:r>
      <w:r w:rsidRPr="0081648B">
        <w:rPr>
          <w:i/>
          <w:iCs/>
          <w:color w:val="000000"/>
        </w:rPr>
        <w:t>74</w:t>
      </w:r>
      <w:r w:rsidRPr="0081648B">
        <w:rPr>
          <w:color w:val="000000"/>
        </w:rPr>
        <w:t>(2), pp.258-285.</w:t>
      </w:r>
    </w:p>
    <w:p w14:paraId="3B5D671D"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Vlaev, I., Taylor, M.J., Taylor, D., Gately, P., Gunn, L.H., Abeles, A., Kerkadi, A., Lothian, J., Jreige, S.K., Alsaadi, A. and Al-Kuwari, M.G., (2021). Testing a multicomponent lifestyle intervention for combatting childhood obesity. BMC Public Health, 21(1), p.824.</w:t>
      </w:r>
    </w:p>
    <w:p w14:paraId="0949A52C"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Ward, N., Robinson, K., Jacobs, J., Nichols, M., Moodie, M. and Brown, V., (2025). Including climate change in community-based obesity prevention interventions: a qualitative exploration of the perspectives of Australian funders. </w:t>
      </w:r>
      <w:r w:rsidRPr="0081648B">
        <w:rPr>
          <w:i/>
          <w:iCs/>
          <w:color w:val="000000"/>
        </w:rPr>
        <w:t>BMC Public Health</w:t>
      </w:r>
      <w:r w:rsidRPr="0081648B">
        <w:rPr>
          <w:color w:val="000000"/>
        </w:rPr>
        <w:t xml:space="preserve">, </w:t>
      </w:r>
      <w:r w:rsidRPr="0081648B">
        <w:rPr>
          <w:i/>
          <w:iCs/>
          <w:color w:val="000000"/>
        </w:rPr>
        <w:t>25</w:t>
      </w:r>
      <w:r w:rsidRPr="0081648B">
        <w:rPr>
          <w:color w:val="000000"/>
        </w:rPr>
        <w:t>(1), p.1526.</w:t>
      </w:r>
    </w:p>
    <w:p w14:paraId="69523018" w14:textId="77777777" w:rsidR="0081648B" w:rsidRPr="002F3AE8" w:rsidRDefault="0081648B" w:rsidP="00246F38">
      <w:pPr>
        <w:spacing w:before="240"/>
      </w:pPr>
      <w:r w:rsidRPr="002F3AE8">
        <w:t>Yang, H.-M. and Choo, J. (2023). Effects of a parent-led childhood obesity management program for socioeconomically vulnerable families: A randomised controlled trial. Collegian, 30(3).</w:t>
      </w:r>
    </w:p>
    <w:p w14:paraId="110C01E2"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Yu, B., Li, Y., Ma, C., Reinhardt, J.D., Dou, Q., Zuo, H., Yang, X., Li, M., Cai, C., Fan, Y. and Huang, Z., (2025). Effectiveness of socioecological model-guided, smart device-based, and self-management-oriented lifestyle (3SLIFE) intervention on healthy lifestyles and metabolic syndrome risk in community residents: a cluster-randomized controlled trial. </w:t>
      </w:r>
      <w:r w:rsidRPr="0081648B">
        <w:rPr>
          <w:i/>
          <w:iCs/>
          <w:color w:val="000000"/>
        </w:rPr>
        <w:t>BMC medicine</w:t>
      </w:r>
      <w:r w:rsidRPr="0081648B">
        <w:rPr>
          <w:color w:val="000000"/>
        </w:rPr>
        <w:t xml:space="preserve">, </w:t>
      </w:r>
      <w:r w:rsidRPr="0081648B">
        <w:rPr>
          <w:i/>
          <w:iCs/>
          <w:color w:val="000000"/>
        </w:rPr>
        <w:t>23</w:t>
      </w:r>
      <w:r w:rsidRPr="0081648B">
        <w:rPr>
          <w:color w:val="000000"/>
        </w:rPr>
        <w:t>(1), p.302.</w:t>
      </w:r>
    </w:p>
    <w:p w14:paraId="14B0E391"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Zeb, A., Sivarajan Froelicher, E., Pienaar, A.J. and Dhamani, K. (2024). Effectiveness of Community-based Obesity Intervention for Body Weight, Body Mass Index, and Waist Circumference: Meta-analysis. </w:t>
      </w:r>
      <w:r w:rsidRPr="0081648B">
        <w:rPr>
          <w:i/>
          <w:iCs/>
          <w:color w:val="000000"/>
        </w:rPr>
        <w:t>Iranian Journal of Nursing and Midwifery Research</w:t>
      </w:r>
      <w:r w:rsidRPr="0081648B">
        <w:rPr>
          <w:color w:val="000000"/>
        </w:rPr>
        <w:t xml:space="preserve">,  29(1), p.16. </w:t>
      </w:r>
    </w:p>
    <w:p w14:paraId="6116E872" w14:textId="77777777" w:rsidR="0081648B" w:rsidRPr="0081648B" w:rsidRDefault="0081648B" w:rsidP="00246F38">
      <w:pPr>
        <w:pBdr>
          <w:top w:val="nil"/>
          <w:left w:val="nil"/>
          <w:bottom w:val="nil"/>
          <w:right w:val="nil"/>
          <w:between w:val="nil"/>
        </w:pBdr>
        <w:spacing w:before="240"/>
        <w:rPr>
          <w:color w:val="000000"/>
        </w:rPr>
      </w:pPr>
      <w:r w:rsidRPr="0081648B">
        <w:rPr>
          <w:color w:val="000000"/>
        </w:rPr>
        <w:t xml:space="preserve">Ziauddeen, N., Roderick, P.J., Santorelli, G. and Alwan, N.A. (2023). Prediction of childhood overweight and obesity at age 10–11: findings from the Studying Lifecourse Obesity PrEdictors and the Born in Bradford cohorts. </w:t>
      </w:r>
      <w:r w:rsidRPr="0081648B">
        <w:rPr>
          <w:i/>
          <w:iCs/>
          <w:color w:val="000000"/>
        </w:rPr>
        <w:t>International Journal of Obesity</w:t>
      </w:r>
      <w:r w:rsidRPr="0081648B">
        <w:rPr>
          <w:color w:val="000000"/>
        </w:rPr>
        <w:t xml:space="preserve">,  1(1), pp.1–9. </w:t>
      </w:r>
    </w:p>
    <w:p w14:paraId="46E05526" w14:textId="77777777" w:rsidR="0081648B" w:rsidRPr="002F3AE8" w:rsidRDefault="0081648B" w:rsidP="00246F38">
      <w:pPr>
        <w:pBdr>
          <w:top w:val="nil"/>
          <w:left w:val="nil"/>
          <w:bottom w:val="nil"/>
          <w:right w:val="nil"/>
          <w:between w:val="nil"/>
        </w:pBdr>
        <w:spacing w:before="240"/>
      </w:pPr>
      <w:r w:rsidRPr="002F3AE8">
        <w:t>Ziso, D., Chun, O.K. and Puglisi, M.J., (2022). Increasing access to healthy foods through improving food environment: A review of mixed methods intervention studies with residents of low-income communities. </w:t>
      </w:r>
      <w:r w:rsidRPr="002F3AE8">
        <w:rPr>
          <w:i/>
          <w:iCs/>
        </w:rPr>
        <w:t>Nutrients</w:t>
      </w:r>
      <w:r w:rsidRPr="002F3AE8">
        <w:t>, </w:t>
      </w:r>
      <w:r w:rsidRPr="002F3AE8">
        <w:rPr>
          <w:i/>
          <w:iCs/>
        </w:rPr>
        <w:t>14</w:t>
      </w:r>
      <w:r w:rsidRPr="002F3AE8">
        <w:t>(11), p.2278.</w:t>
      </w:r>
    </w:p>
    <w:p w14:paraId="16856C3A" w14:textId="77777777" w:rsidR="00503D73" w:rsidRPr="0081648B" w:rsidRDefault="00503D73">
      <w:pPr>
        <w:pBdr>
          <w:top w:val="nil"/>
          <w:left w:val="nil"/>
          <w:bottom w:val="nil"/>
          <w:right w:val="nil"/>
          <w:between w:val="nil"/>
        </w:pBdr>
        <w:jc w:val="left"/>
        <w:rPr>
          <w:color w:val="000000"/>
        </w:rPr>
      </w:pPr>
    </w:p>
    <w:sectPr w:rsidR="00503D73" w:rsidRPr="0081648B">
      <w:headerReference w:type="default" r:id="rId31"/>
      <w:footerReference w:type="default" r:id="rId32"/>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55AF28" w14:textId="77777777" w:rsidR="002F3AE8" w:rsidRDefault="002F3AE8">
      <w:pPr>
        <w:spacing w:line="240" w:lineRule="auto"/>
      </w:pPr>
      <w:r>
        <w:separator/>
      </w:r>
    </w:p>
  </w:endnote>
  <w:endnote w:type="continuationSeparator" w:id="0">
    <w:p w14:paraId="7349B20A" w14:textId="77777777" w:rsidR="002F3AE8" w:rsidRDefault="002F3A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F41319E-7342-4480-898E-EED8F159B7CB}"/>
  </w:font>
  <w:font w:name="Tahoma">
    <w:panose1 w:val="020B0604030504040204"/>
    <w:charset w:val="00"/>
    <w:family w:val="swiss"/>
    <w:pitch w:val="variable"/>
    <w:sig w:usb0="E1002EFF" w:usb1="C000605B" w:usb2="00000029" w:usb3="00000000" w:csb0="000101FF" w:csb1="00000000"/>
    <w:embedRegular r:id="rId2" w:fontKey="{F8086DD1-5088-4C7E-AEAD-413C486211FF}"/>
  </w:font>
  <w:font w:name="Cambria">
    <w:panose1 w:val="02040503050406030204"/>
    <w:charset w:val="00"/>
    <w:family w:val="roman"/>
    <w:pitch w:val="variable"/>
    <w:sig w:usb0="E00006FF" w:usb1="420024FF" w:usb2="02000000" w:usb3="00000000" w:csb0="0000019F" w:csb1="00000000"/>
    <w:embedRegular r:id="rId3" w:fontKey="{61FEDFA8-B318-4C3B-8ABE-5D3C021C9DC9}"/>
  </w:font>
  <w:font w:name="Cambria Math">
    <w:panose1 w:val="02040503050406030204"/>
    <w:charset w:val="00"/>
    <w:family w:val="roman"/>
    <w:pitch w:val="variable"/>
    <w:sig w:usb0="E00006FF" w:usb1="420024FF" w:usb2="02000000" w:usb3="00000000" w:csb0="0000019F" w:csb1="00000000"/>
    <w:embedRegular r:id="rId4" w:fontKey="{DCA3AB57-76D7-49F2-A67B-F4D91C633E2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173BD5" w14:textId="270E2317" w:rsidR="002F3AE8" w:rsidRDefault="002F3AE8">
    <w:pPr>
      <w:pBdr>
        <w:top w:val="nil"/>
        <w:left w:val="nil"/>
        <w:bottom w:val="nil"/>
        <w:right w:val="nil"/>
        <w:between w:val="nil"/>
      </w:pBdr>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772299">
      <w:rPr>
        <w:noProof/>
        <w:color w:val="000000"/>
        <w:sz w:val="20"/>
        <w:szCs w:val="20"/>
      </w:rPr>
      <w:t>54</w:t>
    </w:r>
    <w:r>
      <w:rPr>
        <w:color w:val="00000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CAE499" w14:textId="77777777" w:rsidR="002F3AE8" w:rsidRDefault="002F3AE8">
      <w:pPr>
        <w:spacing w:line="240" w:lineRule="auto"/>
      </w:pPr>
      <w:r>
        <w:separator/>
      </w:r>
    </w:p>
  </w:footnote>
  <w:footnote w:type="continuationSeparator" w:id="0">
    <w:p w14:paraId="6665BDFD" w14:textId="77777777" w:rsidR="002F3AE8" w:rsidRDefault="002F3AE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F65EEE" w14:textId="77777777" w:rsidR="002F3AE8" w:rsidRDefault="002F3AE8">
    <w:pPr>
      <w:pBdr>
        <w:top w:val="nil"/>
        <w:left w:val="nil"/>
        <w:bottom w:val="nil"/>
        <w:right w:val="nil"/>
        <w:between w:val="nil"/>
      </w:pBdr>
      <w:jc w:val="center"/>
      <w:rPr>
        <w:b/>
        <w:bCs/>
        <w:color w:val="000000"/>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9F0E97"/>
    <w:multiLevelType w:val="multilevel"/>
    <w:tmpl w:val="F03A7C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CFC76B9"/>
    <w:multiLevelType w:val="multilevel"/>
    <w:tmpl w:val="F39A11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3D73"/>
    <w:rsid w:val="00246F38"/>
    <w:rsid w:val="002F3AE8"/>
    <w:rsid w:val="004B77D5"/>
    <w:rsid w:val="004F3BA5"/>
    <w:rsid w:val="00503D73"/>
    <w:rsid w:val="00513B22"/>
    <w:rsid w:val="006F386A"/>
    <w:rsid w:val="00772299"/>
    <w:rsid w:val="0081648B"/>
    <w:rsid w:val="00866B3B"/>
    <w:rsid w:val="009E69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0353D"/>
  <w15:docId w15:val="{7F6AB04C-C875-4E17-9C22-B1DDC651C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outlineLvl w:val="0"/>
    </w:pPr>
    <w:rPr>
      <w:b/>
      <w:bCs/>
      <w:color w:val="000000"/>
    </w:rPr>
  </w:style>
  <w:style w:type="paragraph" w:styleId="Heading2">
    <w:name w:val="heading 2"/>
    <w:basedOn w:val="Normal"/>
    <w:next w:val="Normal"/>
    <w:link w:val="Heading2Char"/>
    <w:uiPriority w:val="9"/>
    <w:unhideWhenUsed/>
    <w:qFormat/>
    <w:pPr>
      <w:keepNext/>
      <w:keepLines/>
      <w:pBdr>
        <w:top w:val="nil"/>
        <w:left w:val="nil"/>
        <w:bottom w:val="nil"/>
        <w:right w:val="nil"/>
        <w:between w:val="nil"/>
      </w:pBdr>
      <w:outlineLvl w:val="1"/>
    </w:pPr>
    <w:rPr>
      <w:b/>
      <w:bCs/>
      <w:color w:val="000000"/>
    </w:rPr>
  </w:style>
  <w:style w:type="paragraph" w:styleId="Heading3">
    <w:name w:val="heading 3"/>
    <w:basedOn w:val="Normal"/>
    <w:next w:val="Normal"/>
    <w:uiPriority w:val="9"/>
    <w:unhideWhenUsed/>
    <w:qFormat/>
    <w:pPr>
      <w:keepNext/>
      <w:keepLines/>
      <w:pBdr>
        <w:top w:val="nil"/>
        <w:left w:val="nil"/>
        <w:bottom w:val="nil"/>
        <w:right w:val="nil"/>
        <w:between w:val="nil"/>
      </w:pBdr>
      <w:outlineLvl w:val="2"/>
    </w:pPr>
    <w:rPr>
      <w:b/>
      <w:bCs/>
      <w:i/>
      <w:iCs/>
      <w:color w:val="000000"/>
    </w:rPr>
  </w:style>
  <w:style w:type="paragraph" w:styleId="Heading4">
    <w:name w:val="heading 4"/>
    <w:basedOn w:val="Normal"/>
    <w:next w:val="Normal"/>
    <w:uiPriority w:val="9"/>
    <w:unhideWhenUsed/>
    <w:qFormat/>
    <w:pPr>
      <w:keepNext/>
      <w:keepLines/>
      <w:pBdr>
        <w:top w:val="nil"/>
        <w:left w:val="nil"/>
        <w:bottom w:val="nil"/>
        <w:right w:val="nil"/>
        <w:between w:val="nil"/>
      </w:pBdr>
      <w:spacing w:before="280" w:after="80"/>
      <w:jc w:val="center"/>
      <w:outlineLvl w:val="3"/>
    </w:pPr>
    <w:rPr>
      <w:b/>
      <w:bCs/>
      <w:color w:val="000000"/>
      <w:sz w:val="24"/>
      <w:szCs w:val="24"/>
    </w:rPr>
  </w:style>
  <w:style w:type="paragraph" w:styleId="Heading5">
    <w:name w:val="heading 5"/>
    <w:basedOn w:val="Normal"/>
    <w:next w:val="Normal"/>
    <w:uiPriority w:val="9"/>
    <w:unhideWhenUsed/>
    <w:qFormat/>
    <w:pPr>
      <w:jc w:val="center"/>
      <w:outlineLvl w:val="4"/>
    </w:pPr>
    <w:rPr>
      <w:b/>
      <w:bCs/>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DD09FD"/>
    <w:tblPr>
      <w:tblCellMar>
        <w:top w:w="100" w:type="dxa"/>
        <w:left w:w="100" w:type="dxa"/>
        <w:bottom w:w="100" w:type="dxa"/>
        <w:right w:w="100" w:type="dxa"/>
      </w:tblCellMar>
    </w:tblPr>
  </w:style>
  <w:style w:type="paragraph" w:customStyle="1" w:styleId="Normal1">
    <w:name w:val="Normal1"/>
    <w:rsid w:val="00DD09FD"/>
  </w:style>
  <w:style w:type="table" w:customStyle="1" w:styleId="TableNormal2">
    <w:name w:val="TableNormal"/>
    <w:rsid w:val="00DD09FD"/>
    <w:tblPr>
      <w:tblCellMar>
        <w:top w:w="100" w:type="dxa"/>
        <w:left w:w="100" w:type="dxa"/>
        <w:bottom w:w="100" w:type="dxa"/>
        <w:right w:w="100" w:type="dxa"/>
      </w:tblCellMar>
    </w:tblPr>
  </w:style>
  <w:style w:type="table" w:customStyle="1" w:styleId="TableNormal3">
    <w:name w:val="TableNormal"/>
    <w:rsid w:val="002E67D6"/>
    <w:tblPr>
      <w:tblCellMar>
        <w:top w:w="100" w:type="dxa"/>
        <w:left w:w="100" w:type="dxa"/>
        <w:bottom w:w="100" w:type="dxa"/>
        <w:right w:w="100" w:type="dxa"/>
      </w:tblCellMar>
    </w:tblPr>
  </w:style>
  <w:style w:type="table" w:customStyle="1" w:styleId="a">
    <w:basedOn w:val="TableNormal3"/>
    <w:rsid w:val="002E67D6"/>
    <w:tblPr>
      <w:tblStyleRowBandSize w:val="1"/>
      <w:tblStyleColBandSize w:val="1"/>
    </w:tblPr>
  </w:style>
  <w:style w:type="paragraph" w:styleId="TOCHeading">
    <w:name w:val="TOC Heading"/>
    <w:basedOn w:val="Heading1"/>
    <w:next w:val="Normal1"/>
    <w:uiPriority w:val="39"/>
    <w:unhideWhenUsed/>
    <w:qFormat/>
    <w:rsid w:val="00CC11F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1"/>
    <w:next w:val="Normal1"/>
    <w:autoRedefine/>
    <w:uiPriority w:val="39"/>
    <w:unhideWhenUsed/>
    <w:rsid w:val="00CC11FA"/>
    <w:pPr>
      <w:spacing w:after="100"/>
    </w:pPr>
  </w:style>
  <w:style w:type="paragraph" w:styleId="TOC2">
    <w:name w:val="toc 2"/>
    <w:basedOn w:val="Normal1"/>
    <w:next w:val="Normal1"/>
    <w:autoRedefine/>
    <w:uiPriority w:val="39"/>
    <w:unhideWhenUsed/>
    <w:rsid w:val="00CC11FA"/>
    <w:pPr>
      <w:spacing w:after="100"/>
      <w:ind w:left="240"/>
    </w:pPr>
  </w:style>
  <w:style w:type="paragraph" w:styleId="TOC3">
    <w:name w:val="toc 3"/>
    <w:basedOn w:val="Normal1"/>
    <w:next w:val="Normal1"/>
    <w:autoRedefine/>
    <w:uiPriority w:val="39"/>
    <w:unhideWhenUsed/>
    <w:rsid w:val="00CC11FA"/>
    <w:pPr>
      <w:spacing w:after="100"/>
      <w:ind w:left="480"/>
    </w:pPr>
  </w:style>
  <w:style w:type="character" w:styleId="Hyperlink">
    <w:name w:val="Hyperlink"/>
    <w:basedOn w:val="DefaultParagraphFont"/>
    <w:uiPriority w:val="99"/>
    <w:unhideWhenUsed/>
    <w:rsid w:val="00CC11FA"/>
    <w:rPr>
      <w:color w:val="0000FF" w:themeColor="hyperlink"/>
      <w:u w:val="single"/>
    </w:rPr>
  </w:style>
  <w:style w:type="paragraph" w:styleId="NormalWeb">
    <w:name w:val="Normal (Web)"/>
    <w:basedOn w:val="Normal1"/>
    <w:uiPriority w:val="99"/>
    <w:semiHidden/>
    <w:unhideWhenUsed/>
    <w:rsid w:val="000A1065"/>
    <w:pPr>
      <w:spacing w:before="100" w:beforeAutospacing="1" w:after="100" w:afterAutospacing="1" w:line="240" w:lineRule="auto"/>
      <w:jc w:val="left"/>
    </w:pPr>
    <w:rPr>
      <w:lang w:val="en-IN"/>
    </w:rPr>
  </w:style>
  <w:style w:type="paragraph" w:styleId="BalloonText">
    <w:name w:val="Balloon Text"/>
    <w:basedOn w:val="Normal1"/>
    <w:link w:val="BalloonTextChar"/>
    <w:uiPriority w:val="99"/>
    <w:semiHidden/>
    <w:unhideWhenUsed/>
    <w:rsid w:val="00FD735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735A"/>
    <w:rPr>
      <w:rFonts w:ascii="Tahoma" w:hAnsi="Tahoma" w:cs="Tahoma"/>
      <w:sz w:val="16"/>
      <w:szCs w:val="16"/>
    </w:rPr>
  </w:style>
  <w:style w:type="paragraph" w:customStyle="1" w:styleId="Normal10">
    <w:name w:val="Normal1"/>
    <w:rsid w:val="00FD735A"/>
    <w:pPr>
      <w:spacing w:line="276" w:lineRule="auto"/>
      <w:jc w:val="left"/>
    </w:pPr>
  </w:style>
  <w:style w:type="paragraph" w:styleId="TableofFigures">
    <w:name w:val="table of figures"/>
    <w:basedOn w:val="Normal1"/>
    <w:next w:val="Normal1"/>
    <w:uiPriority w:val="99"/>
    <w:unhideWhenUsed/>
    <w:rsid w:val="00A3247E"/>
  </w:style>
  <w:style w:type="paragraph" w:styleId="Header">
    <w:name w:val="header"/>
    <w:basedOn w:val="Normal1"/>
    <w:link w:val="HeaderChar"/>
    <w:uiPriority w:val="99"/>
    <w:unhideWhenUsed/>
    <w:rsid w:val="001F6A3B"/>
    <w:pPr>
      <w:tabs>
        <w:tab w:val="center" w:pos="4513"/>
        <w:tab w:val="right" w:pos="9026"/>
      </w:tabs>
      <w:spacing w:line="240" w:lineRule="auto"/>
    </w:pPr>
  </w:style>
  <w:style w:type="character" w:customStyle="1" w:styleId="HeaderChar">
    <w:name w:val="Header Char"/>
    <w:basedOn w:val="DefaultParagraphFont"/>
    <w:link w:val="Header"/>
    <w:uiPriority w:val="99"/>
    <w:rsid w:val="001F6A3B"/>
    <w:rPr>
      <w:rFonts w:ascii="Arial" w:hAnsi="Arial"/>
    </w:rPr>
  </w:style>
  <w:style w:type="paragraph" w:styleId="Footer">
    <w:name w:val="footer"/>
    <w:basedOn w:val="Normal1"/>
    <w:link w:val="FooterChar"/>
    <w:uiPriority w:val="99"/>
    <w:unhideWhenUsed/>
    <w:rsid w:val="001F6A3B"/>
    <w:pPr>
      <w:tabs>
        <w:tab w:val="center" w:pos="4513"/>
        <w:tab w:val="right" w:pos="9026"/>
      </w:tabs>
      <w:spacing w:line="240" w:lineRule="auto"/>
    </w:pPr>
  </w:style>
  <w:style w:type="character" w:customStyle="1" w:styleId="FooterChar">
    <w:name w:val="Footer Char"/>
    <w:basedOn w:val="DefaultParagraphFont"/>
    <w:link w:val="Footer"/>
    <w:uiPriority w:val="99"/>
    <w:rsid w:val="001F6A3B"/>
    <w:rPr>
      <w:rFonts w:ascii="Arial" w:hAnsi="Arial"/>
    </w:rPr>
  </w:style>
  <w:style w:type="table" w:customStyle="1" w:styleId="a0">
    <w:basedOn w:val="TableNormal"/>
    <w:rsid w:val="00DD09FD"/>
    <w:tblPr>
      <w:tblStyleRowBandSize w:val="1"/>
      <w:tblStyleColBandSize w:val="1"/>
      <w:tblCellMar>
        <w:top w:w="100" w:type="dxa"/>
        <w:left w:w="100" w:type="dxa"/>
        <w:bottom w:w="100" w:type="dxa"/>
        <w:right w:w="100" w:type="dxa"/>
      </w:tblCellMar>
    </w:tblPr>
  </w:style>
  <w:style w:type="table" w:customStyle="1" w:styleId="a1">
    <w:basedOn w:val="TableNormal"/>
    <w:rsid w:val="00DD09FD"/>
    <w:tblPr>
      <w:tblStyleRowBandSize w:val="1"/>
      <w:tblStyleColBandSize w:val="1"/>
    </w:tblPr>
  </w:style>
  <w:style w:type="table" w:customStyle="1" w:styleId="a2">
    <w:basedOn w:val="TableNormal"/>
    <w:rsid w:val="00DD09FD"/>
    <w:tblPr>
      <w:tblStyleRowBandSize w:val="1"/>
      <w:tblStyleColBandSize w:val="1"/>
      <w:tblCellMar>
        <w:left w:w="115" w:type="dxa"/>
        <w:right w:w="115" w:type="dxa"/>
      </w:tblCellMar>
    </w:tblPr>
  </w:style>
  <w:style w:type="table" w:customStyle="1" w:styleId="a3">
    <w:basedOn w:val="TableNormal"/>
    <w:rsid w:val="00DD09FD"/>
    <w:tblPr>
      <w:tblStyleRowBandSize w:val="1"/>
      <w:tblStyleColBandSize w:val="1"/>
      <w:tblCellMar>
        <w:top w:w="100" w:type="dxa"/>
        <w:left w:w="100" w:type="dxa"/>
        <w:bottom w:w="100" w:type="dxa"/>
        <w:right w:w="100" w:type="dxa"/>
      </w:tblCellMar>
    </w:tblPr>
  </w:style>
  <w:style w:type="table" w:customStyle="1" w:styleId="a4">
    <w:basedOn w:val="TableNormal"/>
    <w:rsid w:val="00DD09FD"/>
    <w:tblPr>
      <w:tblStyleRowBandSize w:val="1"/>
      <w:tblStyleColBandSize w:val="1"/>
    </w:tblPr>
  </w:style>
  <w:style w:type="table" w:customStyle="1" w:styleId="a5">
    <w:basedOn w:val="TableNormal"/>
    <w:rsid w:val="00DD09FD"/>
    <w:tblPr>
      <w:tblStyleRowBandSize w:val="1"/>
      <w:tblStyleColBandSize w:val="1"/>
      <w:tblCellMar>
        <w:left w:w="115" w:type="dxa"/>
        <w:right w:w="115" w:type="dxa"/>
      </w:tblCellMar>
    </w:tblPr>
  </w:style>
  <w:style w:type="paragraph" w:styleId="TOC4">
    <w:name w:val="toc 4"/>
    <w:basedOn w:val="Normal"/>
    <w:next w:val="Normal"/>
    <w:autoRedefine/>
    <w:uiPriority w:val="39"/>
    <w:unhideWhenUsed/>
    <w:rsid w:val="005722C8"/>
    <w:pPr>
      <w:spacing w:after="100"/>
      <w:ind w:left="660"/>
    </w:pPr>
  </w:style>
  <w:style w:type="paragraph" w:styleId="TOC5">
    <w:name w:val="toc 5"/>
    <w:basedOn w:val="Normal"/>
    <w:next w:val="Normal"/>
    <w:autoRedefine/>
    <w:uiPriority w:val="39"/>
    <w:unhideWhenUsed/>
    <w:rsid w:val="005722C8"/>
    <w:pPr>
      <w:spacing w:after="100"/>
      <w:ind w:left="880"/>
    </w:pPr>
  </w:style>
  <w:style w:type="character" w:customStyle="1" w:styleId="Heading2Char">
    <w:name w:val="Heading 2 Char"/>
    <w:basedOn w:val="DefaultParagraphFont"/>
    <w:link w:val="Heading2"/>
    <w:rsid w:val="009956E4"/>
    <w:rPr>
      <w:b/>
      <w:bCs/>
      <w:sz w:val="2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CellMar>
        <w:left w:w="115" w:type="dxa"/>
        <w:right w:w="115" w:type="dxa"/>
      </w:tblCellMar>
    </w:tblPr>
  </w:style>
  <w:style w:type="table" w:customStyle="1" w:styleId="ab">
    <w:basedOn w:val="TableNormal"/>
    <w:tblPr>
      <w:tblStyleRowBandSize w:val="1"/>
      <w:tblStyleColBandSize w:val="1"/>
      <w:tblCellMar>
        <w:left w:w="115" w:type="dxa"/>
        <w:right w:w="115" w:type="dxa"/>
      </w:tblCellMar>
    </w:tblPr>
  </w:style>
  <w:style w:type="table" w:customStyle="1" w:styleId="ac">
    <w:basedOn w:val="TableNormal"/>
    <w:tblPr>
      <w:tblStyleRowBandSize w:val="1"/>
      <w:tblStyleColBandSize w:val="1"/>
      <w:tblCellMar>
        <w:left w:w="115" w:type="dxa"/>
        <w:right w:w="115" w:type="dxa"/>
      </w:tblCellMar>
    </w:tblPr>
  </w:style>
  <w:style w:type="table" w:customStyle="1" w:styleId="ad">
    <w:basedOn w:val="TableNormal"/>
    <w:tblPr>
      <w:tblStyleRowBandSize w:val="1"/>
      <w:tblStyleColBandSize w:val="1"/>
      <w:tblCellMar>
        <w:left w:w="115" w:type="dxa"/>
        <w:right w:w="115" w:type="dxa"/>
      </w:tblCellMar>
    </w:tblPr>
  </w:style>
  <w:style w:type="paragraph" w:styleId="ListParagraph">
    <w:name w:val="List Paragraph"/>
    <w:basedOn w:val="Normal"/>
    <w:uiPriority w:val="34"/>
    <w:qFormat/>
    <w:rsid w:val="00513B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legislation.gov.uk/ukpga/1988/48/part/I/chapter/III/crossheading/education" TargetMode="External"/><Relationship Id="rId26" Type="http://schemas.openxmlformats.org/officeDocument/2006/relationships/hyperlink" Target="https://researchbriefings.files.parliament.uk/documents/SN03336/SN03336.pdf" TargetMode="External"/><Relationship Id="rId3" Type="http://schemas.openxmlformats.org/officeDocument/2006/relationships/styles" Target="styles.xml"/><Relationship Id="rId21" Type="http://schemas.openxmlformats.org/officeDocument/2006/relationships/hyperlink" Target="https://www.theguardian.com/society/2024/nov/05/children-as-young-as-two-obesity-illness-in-england"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igital.nhs.uk/data-and-information/publications/statistical/health-survey-for-england/2022-part-2/childrens-overweight-and-obesit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theguardian.com/society/2024/jan/24/child-obesity-in-england-still-above-pre-pandemic-levels-study-finds" TargetMode="External"/><Relationship Id="rId29" Type="http://schemas.openxmlformats.org/officeDocument/2006/relationships/hyperlink" Target="https://www.bbc.com/news/health-5930887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ngland.nhs.uk/2024/09/one-in-eight-toddlers-and-primary-school-aged-children-obese/"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england.nhs.uk/2023/06/nhs-to-open-new-specialist-clinics-for-obese-children-and-young-people/" TargetMode="External"/><Relationship Id="rId28" Type="http://schemas.openxmlformats.org/officeDocument/2006/relationships/hyperlink" Target="https://standardscare.co.uk/" TargetMode="External"/><Relationship Id="rId10" Type="http://schemas.openxmlformats.org/officeDocument/2006/relationships/image" Target="media/image3.png"/><Relationship Id="rId19" Type="http://schemas.openxmlformats.org/officeDocument/2006/relationships/hyperlink" Target="https://www.gov.uk/government/publications/childhood-obesity-applying-all-our-health/childhood-obesity-applying-all-our-health"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blueprint.nesta.org.uk/intervention/increase-referrals-to-family-based-obesity-prevention-programmes/" TargetMode="External"/><Relationship Id="rId27" Type="http://schemas.openxmlformats.org/officeDocument/2006/relationships/hyperlink" Target="https://www.gov.uk/government/publications/health-matters-obesity-and-the-food-environment/health-matters-obesity-and-the-food-environment--2" TargetMode="External"/><Relationship Id="rId30" Type="http://schemas.openxmlformats.org/officeDocument/2006/relationships/hyperlink" Target="https://www.unicef.org/bulgaria/en/media/20136/file/Monitoring%20children%E2%80%99s%20development%20through%20primary%20health%20care%20in%20Europe%20and%20Central%20Asia.pdf.pdf" TargetMode="Externa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0RTg0jE//6rBme7+rEW8cFYo+A==">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85</Pages>
  <Words>23684</Words>
  <Characters>135001</Characters>
  <Application>Microsoft Office Word</Application>
  <DocSecurity>0</DocSecurity>
  <Lines>1125</Lines>
  <Paragraphs>316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dcterms:created xsi:type="dcterms:W3CDTF">2026-02-02T11:41:00Z</dcterms:created>
  <dcterms:modified xsi:type="dcterms:W3CDTF">2026-02-02T11:41:00Z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c9b10b25-ae79-4519-88d6-df518c41a01c</vt:lpwstr>
  </property>
</Properties>
</file>