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9C178" w14:textId="0E33D431" w:rsidR="007014DD" w:rsidRDefault="007014DD"/>
    <w:p w14:paraId="7AE27CE6" w14:textId="7E9D9C32" w:rsidR="00EB368B"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770F88" w14:textId="77777777" w:rsidR="00EB368B" w:rsidRDefault="00EB368B"/>
    <w:p w14:paraId="3C08B49F" w14:textId="77777777" w:rsidR="00EB368B" w:rsidRDefault="00EB368B"/>
    <w:p w14:paraId="4695DED5" w14:textId="77777777" w:rsidR="00EB368B" w:rsidRDefault="00EB368B"/>
    <w:p w14:paraId="4F95D2A1" w14:textId="77777777" w:rsidR="00EB368B" w:rsidRDefault="00EB368B"/>
    <w:p w14:paraId="3EB43522" w14:textId="77777777" w:rsidR="00EB368B" w:rsidRDefault="00EB368B"/>
    <w:p w14:paraId="2774F03A" w14:textId="77777777" w:rsidR="00EB450A" w:rsidRDefault="00EB450A"/>
    <w:p w14:paraId="3B7359E2" w14:textId="555FE0C6" w:rsidR="001D0C3B" w:rsidRPr="00B96F7E" w:rsidRDefault="00EB368B" w:rsidP="00B96F7E">
      <w:pPr>
        <w:jc w:val="center"/>
        <w:rPr>
          <w:sz w:val="48"/>
          <w:szCs w:val="48"/>
        </w:rPr>
      </w:pPr>
      <w:r w:rsidRPr="00B96F7E">
        <w:rPr>
          <w:sz w:val="48"/>
          <w:szCs w:val="48"/>
        </w:rPr>
        <w:t xml:space="preserve">Has domestic abuse within the LGBTQ+ community </w:t>
      </w:r>
      <w:r w:rsidR="00B96F7E">
        <w:rPr>
          <w:sz w:val="48"/>
          <w:szCs w:val="48"/>
        </w:rPr>
        <w:t>increased</w:t>
      </w:r>
      <w:r w:rsidRPr="00B96F7E">
        <w:rPr>
          <w:sz w:val="48"/>
          <w:szCs w:val="48"/>
        </w:rPr>
        <w:t xml:space="preserve"> in the last 10 years?</w:t>
      </w:r>
    </w:p>
    <w:p w14:paraId="76F7E70A" w14:textId="65CF0BC2" w:rsidR="00BB4200" w:rsidRPr="00B96F7E" w:rsidRDefault="00BB4200" w:rsidP="00B96F7E">
      <w:pPr>
        <w:jc w:val="center"/>
        <w:rPr>
          <w:sz w:val="48"/>
          <w:szCs w:val="48"/>
        </w:rPr>
      </w:pPr>
    </w:p>
    <w:p w14:paraId="25225A0A" w14:textId="77777777" w:rsidR="00BB4200" w:rsidRPr="00B96F7E" w:rsidRDefault="00BB4200" w:rsidP="00B96F7E">
      <w:pPr>
        <w:rPr>
          <w:sz w:val="48"/>
          <w:szCs w:val="48"/>
        </w:rPr>
      </w:pPr>
    </w:p>
    <w:p w14:paraId="5DAE2329" w14:textId="6049D5F1" w:rsidR="00BB4200" w:rsidRPr="00B96F7E" w:rsidRDefault="00EB368B" w:rsidP="00B96F7E">
      <w:pPr>
        <w:jc w:val="center"/>
        <w:rPr>
          <w:sz w:val="48"/>
          <w:szCs w:val="48"/>
        </w:rPr>
      </w:pPr>
      <w:r w:rsidRPr="00B96F7E">
        <w:rPr>
          <w:sz w:val="48"/>
          <w:szCs w:val="48"/>
        </w:rPr>
        <w:t>Ben Brookfield</w:t>
      </w:r>
    </w:p>
    <w:p w14:paraId="69A5153D" w14:textId="2A7B892A" w:rsidR="00BB4200" w:rsidRPr="00B96F7E" w:rsidRDefault="00EB368B" w:rsidP="00B96F7E">
      <w:pPr>
        <w:jc w:val="center"/>
        <w:rPr>
          <w:sz w:val="48"/>
          <w:szCs w:val="48"/>
        </w:rPr>
      </w:pPr>
      <w:r w:rsidRPr="00B96F7E">
        <w:rPr>
          <w:sz w:val="48"/>
          <w:szCs w:val="48"/>
        </w:rPr>
        <w:t>2134509</w:t>
      </w:r>
    </w:p>
    <w:p w14:paraId="3558B34B" w14:textId="09D3A786" w:rsidR="00BB4200" w:rsidRPr="00B96F7E" w:rsidRDefault="00B263BE" w:rsidP="00B96F7E">
      <w:pPr>
        <w:jc w:val="center"/>
        <w:rPr>
          <w:sz w:val="48"/>
          <w:szCs w:val="48"/>
        </w:rPr>
      </w:pPr>
      <w:r w:rsidRPr="00B96F7E">
        <w:rPr>
          <w:sz w:val="48"/>
          <w:szCs w:val="48"/>
        </w:rPr>
        <w:t>BSc (Hons) Professional Policing Practice</w:t>
      </w:r>
    </w:p>
    <w:p w14:paraId="79A37FB1" w14:textId="77777777" w:rsidR="00CE6DB9" w:rsidRDefault="00CE6DB9"/>
    <w:p w14:paraId="430EE90C" w14:textId="77777777" w:rsidR="00EB368B" w:rsidRDefault="00EB368B"/>
    <w:p w14:paraId="1B3D9B48" w14:textId="77777777" w:rsidR="00EB368B" w:rsidRDefault="00EB368B"/>
    <w:p w14:paraId="733FD210" w14:textId="77777777" w:rsidR="00EB368B" w:rsidRDefault="00EB368B"/>
    <w:p w14:paraId="01A1BE9F" w14:textId="77777777" w:rsidR="00EB368B" w:rsidRDefault="00EB368B"/>
    <w:p w14:paraId="171E0424" w14:textId="7591A1AE" w:rsidR="003E6CEA" w:rsidRDefault="003E6CEA" w:rsidP="00BB4200"/>
    <w:p w14:paraId="4B674C8A" w14:textId="77777777" w:rsidR="00EB368B" w:rsidRDefault="00EB368B" w:rsidP="00BB4200"/>
    <w:p w14:paraId="1BAC589D" w14:textId="77777777" w:rsidR="00EB368B" w:rsidRDefault="00EB368B" w:rsidP="00BB4200"/>
    <w:p w14:paraId="7A64B845" w14:textId="77777777" w:rsidR="00EB368B" w:rsidRDefault="00EB368B" w:rsidP="00BB4200"/>
    <w:p w14:paraId="27EF2A3A" w14:textId="77777777" w:rsidR="00EB368B" w:rsidRDefault="00EB368B" w:rsidP="00BB4200"/>
    <w:p w14:paraId="64C2156A" w14:textId="77777777" w:rsidR="00EB368B" w:rsidRDefault="00EB368B" w:rsidP="00BB4200"/>
    <w:p w14:paraId="4A3EC687" w14:textId="77777777" w:rsidR="00EB368B" w:rsidRDefault="00EB368B" w:rsidP="00BB4200"/>
    <w:p w14:paraId="3E48F6C3" w14:textId="77777777" w:rsidR="00EB368B" w:rsidRDefault="00EB368B" w:rsidP="00BB4200"/>
    <w:p w14:paraId="0824E7D3" w14:textId="77777777" w:rsidR="00EB368B" w:rsidRDefault="00EB368B" w:rsidP="00BB4200"/>
    <w:p w14:paraId="0BA8037B" w14:textId="77777777" w:rsidR="00EB368B" w:rsidRDefault="00EB368B" w:rsidP="00BB4200"/>
    <w:p w14:paraId="04A373A5" w14:textId="77777777" w:rsidR="00EB368B" w:rsidRDefault="00EB368B" w:rsidP="00BB4200"/>
    <w:p w14:paraId="23C956EA" w14:textId="77777777" w:rsidR="00EB368B" w:rsidRDefault="00EB368B" w:rsidP="00BB4200"/>
    <w:p w14:paraId="7DE155A6" w14:textId="77777777" w:rsidR="00EB368B" w:rsidRDefault="00EB368B" w:rsidP="00BB4200"/>
    <w:p w14:paraId="35115B7D" w14:textId="77777777" w:rsidR="00EB368B" w:rsidRDefault="00EB368B" w:rsidP="00BB4200"/>
    <w:p w14:paraId="064913BE" w14:textId="77777777" w:rsidR="00EB368B" w:rsidRDefault="00EB368B" w:rsidP="00BB4200"/>
    <w:p w14:paraId="271A8F1E" w14:textId="77777777" w:rsidR="00EB368B" w:rsidRDefault="00EB368B" w:rsidP="00BB4200"/>
    <w:p w14:paraId="03FEE2D2" w14:textId="77777777" w:rsidR="00EB368B" w:rsidRDefault="00EB368B" w:rsidP="00BB4200"/>
    <w:p w14:paraId="74079F1A" w14:textId="77777777" w:rsidR="00EB368B" w:rsidRDefault="00EB368B" w:rsidP="00BB4200"/>
    <w:p w14:paraId="496CEAAD" w14:textId="77777777" w:rsidR="00EB368B" w:rsidRDefault="00EB368B" w:rsidP="00BB4200"/>
    <w:p w14:paraId="621FD47E" w14:textId="77777777" w:rsidR="00EB368B" w:rsidRDefault="00EB368B" w:rsidP="00BB4200"/>
    <w:p w14:paraId="62DA711A" w14:textId="77777777" w:rsidR="00EB368B" w:rsidRDefault="00EB368B" w:rsidP="00BB4200"/>
    <w:p w14:paraId="1F7F524C" w14:textId="77777777" w:rsidR="00EB368B" w:rsidRDefault="00EB368B" w:rsidP="00BB4200"/>
    <w:p w14:paraId="6F5CD36B" w14:textId="77777777" w:rsidR="00EB368B" w:rsidRDefault="00EB368B" w:rsidP="00BB4200"/>
    <w:p w14:paraId="28781C34" w14:textId="77777777" w:rsidR="00EB368B" w:rsidRDefault="00EB368B" w:rsidP="00BB4200"/>
    <w:p w14:paraId="54279F16" w14:textId="77777777" w:rsidR="00EB368B" w:rsidRDefault="00EB368B" w:rsidP="00BB4200"/>
    <w:p w14:paraId="201FB313" w14:textId="77777777" w:rsidR="00EB368B" w:rsidRDefault="00EB368B" w:rsidP="00BB4200"/>
    <w:p w14:paraId="707EC943" w14:textId="77777777" w:rsidR="00EB368B" w:rsidRDefault="00EB368B" w:rsidP="00BB4200"/>
    <w:p w14:paraId="4A60210B" w14:textId="77777777" w:rsidR="00EB368B" w:rsidRDefault="00EB368B" w:rsidP="00BB4200"/>
    <w:p w14:paraId="2AD7F05A" w14:textId="77777777" w:rsidR="002E5C82" w:rsidRDefault="002E5C82" w:rsidP="00BB4200"/>
    <w:p w14:paraId="7871F2A2" w14:textId="77777777" w:rsidR="002E5C82" w:rsidRDefault="002E5C82" w:rsidP="00BB4200"/>
    <w:p w14:paraId="0121ACE7" w14:textId="77777777" w:rsidR="003E6CEA" w:rsidRPr="003E6CEA" w:rsidRDefault="003E6CEA" w:rsidP="003E6CEA">
      <w:pPr>
        <w:rPr>
          <w:u w:val="single"/>
        </w:rPr>
      </w:pPr>
      <w:r w:rsidRPr="003E6CEA">
        <w:rPr>
          <w:u w:val="single"/>
        </w:rPr>
        <w:lastRenderedPageBreak/>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0A8B9327" w:rsidR="003E6CEA" w:rsidRPr="003E6CEA" w:rsidRDefault="003E6CEA" w:rsidP="003E6CEA">
      <w:pPr>
        <w:spacing w:after="0"/>
      </w:pPr>
      <w:r w:rsidRPr="003E6CEA">
        <w:t xml:space="preserve">Signed: </w:t>
      </w:r>
      <w:r w:rsidR="00EB368B">
        <w:t xml:space="preserve"> B. Brookfield</w:t>
      </w:r>
    </w:p>
    <w:p w14:paraId="079F5D57" w14:textId="7AF9453A" w:rsidR="003E6CEA" w:rsidRPr="003E6CEA" w:rsidRDefault="003E6CEA" w:rsidP="003E6CEA">
      <w:pPr>
        <w:spacing w:after="0"/>
      </w:pPr>
      <w:r w:rsidRPr="003E6CEA">
        <w:t xml:space="preserve">Date: </w:t>
      </w:r>
      <w:r w:rsidR="00EB368B">
        <w:t>29/04/2025</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06AB15CE" w:rsidR="003E6CEA" w:rsidRPr="003E6CEA" w:rsidRDefault="003E6CEA" w:rsidP="003E6CEA">
      <w:pPr>
        <w:spacing w:after="0"/>
      </w:pPr>
      <w:r w:rsidRPr="003E6CEA">
        <w:t>Signed:</w:t>
      </w:r>
      <w:r w:rsidR="00EB368B">
        <w:t xml:space="preserve"> B. Brookfield</w:t>
      </w:r>
    </w:p>
    <w:p w14:paraId="485654C6" w14:textId="3EF83FBE" w:rsidR="003E6CEA" w:rsidRPr="003E6CEA" w:rsidRDefault="003E6CEA" w:rsidP="003E6CEA">
      <w:r w:rsidRPr="003E6CEA">
        <w:t xml:space="preserve">Date: </w:t>
      </w:r>
      <w:r w:rsidR="00EB368B">
        <w:t>29/04/2025</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6ADDFA74" w:rsidR="003E6CEA" w:rsidRPr="003E6CEA" w:rsidRDefault="003E6CEA" w:rsidP="003E6CEA">
      <w:pPr>
        <w:spacing w:after="0"/>
      </w:pPr>
      <w:r w:rsidRPr="003E6CEA">
        <w:t xml:space="preserve">Signed: </w:t>
      </w:r>
      <w:r w:rsidR="00EB368B">
        <w:t>B. Brookfield</w:t>
      </w:r>
    </w:p>
    <w:p w14:paraId="3F24697A" w14:textId="245265DE" w:rsidR="003E6CEA" w:rsidRDefault="003E6CEA" w:rsidP="003E6CEA">
      <w:pPr>
        <w:spacing w:after="0"/>
      </w:pPr>
      <w:r w:rsidRPr="003E6CEA">
        <w:t xml:space="preserve">Date: </w:t>
      </w:r>
      <w:r w:rsidR="00EB368B">
        <w:t>29/04/2025</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723126E0" w:rsidR="003E6CEA" w:rsidRPr="003E6CEA" w:rsidRDefault="003E6CEA" w:rsidP="003E6CEA">
      <w:pPr>
        <w:spacing w:after="0"/>
      </w:pPr>
      <w:r w:rsidRPr="003E6CEA">
        <w:t>Signed</w:t>
      </w:r>
      <w:r w:rsidR="00EB368B">
        <w:t xml:space="preserve"> B. Brookfield</w:t>
      </w:r>
    </w:p>
    <w:p w14:paraId="357FD791" w14:textId="18DCD99F" w:rsidR="003E6CEA" w:rsidRDefault="003E6CEA" w:rsidP="003E6CEA">
      <w:pPr>
        <w:spacing w:after="0"/>
      </w:pPr>
      <w:r w:rsidRPr="003E6CEA">
        <w:t>Date:</w:t>
      </w:r>
      <w:r w:rsidR="00EB368B">
        <w:t xml:space="preserve"> 29/04/2025</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42DCDB5D" w:rsidR="00EB450A" w:rsidRPr="00EB450A" w:rsidRDefault="00EB450A" w:rsidP="00EB450A">
      <w:pPr>
        <w:spacing w:after="0"/>
      </w:pPr>
      <w:r w:rsidRPr="00EB450A">
        <w:t xml:space="preserve">Signed: </w:t>
      </w:r>
      <w:r w:rsidR="00EB368B">
        <w:t>B. Brookfield</w:t>
      </w:r>
    </w:p>
    <w:p w14:paraId="23AD4BA2" w14:textId="5B72B820" w:rsidR="00EB450A" w:rsidRDefault="00EB450A" w:rsidP="00EB450A">
      <w:pPr>
        <w:spacing w:after="0"/>
      </w:pPr>
      <w:r w:rsidRPr="00EB450A">
        <w:t>Date:</w:t>
      </w:r>
      <w:r w:rsidR="00EB368B">
        <w:t xml:space="preserve"> 29/04/2025</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5A2E9F04" w14:textId="77777777" w:rsidR="00EB368B" w:rsidRDefault="00EB368B" w:rsidP="003E6CEA">
      <w:pPr>
        <w:spacing w:after="0"/>
      </w:pPr>
    </w:p>
    <w:p w14:paraId="4B3E1392" w14:textId="77777777" w:rsidR="00EB368B" w:rsidRDefault="00EB368B" w:rsidP="003E6CEA">
      <w:pPr>
        <w:spacing w:after="0"/>
      </w:pPr>
    </w:p>
    <w:p w14:paraId="32CA4ACF" w14:textId="77777777" w:rsidR="00EB368B" w:rsidRDefault="00EB368B" w:rsidP="003E6CEA">
      <w:pPr>
        <w:spacing w:after="0"/>
      </w:pPr>
    </w:p>
    <w:p w14:paraId="6A7D8619" w14:textId="77777777" w:rsidR="00EB368B" w:rsidRDefault="00EB368B" w:rsidP="003E6CEA">
      <w:pPr>
        <w:spacing w:after="0"/>
      </w:pPr>
    </w:p>
    <w:p w14:paraId="2D992B7D" w14:textId="77777777" w:rsidR="00EB368B" w:rsidRDefault="00EB368B" w:rsidP="003E6CEA">
      <w:pPr>
        <w:spacing w:after="0"/>
      </w:pPr>
    </w:p>
    <w:p w14:paraId="19F1EC7B" w14:textId="77777777" w:rsidR="00EB368B" w:rsidRDefault="00EB368B" w:rsidP="003E6CEA">
      <w:pPr>
        <w:spacing w:after="0"/>
      </w:pPr>
    </w:p>
    <w:p w14:paraId="23C1CF61" w14:textId="77777777" w:rsidR="00EB368B" w:rsidRDefault="00EB368B" w:rsidP="003E6CEA">
      <w:pPr>
        <w:spacing w:after="0"/>
      </w:pPr>
    </w:p>
    <w:p w14:paraId="19218F16" w14:textId="77777777" w:rsidR="00EB368B" w:rsidRDefault="00EB368B" w:rsidP="003E6CEA">
      <w:pPr>
        <w:spacing w:after="0"/>
      </w:pPr>
    </w:p>
    <w:p w14:paraId="0441656C" w14:textId="77777777" w:rsidR="00EB368B" w:rsidRDefault="00EB368B" w:rsidP="003E6CEA">
      <w:pPr>
        <w:spacing w:after="0"/>
      </w:pPr>
    </w:p>
    <w:p w14:paraId="390CF3ED" w14:textId="77777777" w:rsidR="00EB368B" w:rsidRDefault="00EB368B" w:rsidP="003E6CEA">
      <w:pPr>
        <w:spacing w:after="0"/>
      </w:pPr>
    </w:p>
    <w:p w14:paraId="50EE9F30" w14:textId="77777777" w:rsidR="00EB368B" w:rsidRDefault="00EB368B" w:rsidP="003E6CEA">
      <w:pPr>
        <w:spacing w:after="0"/>
      </w:pPr>
    </w:p>
    <w:p w14:paraId="424C50A3" w14:textId="77777777" w:rsidR="00EB368B" w:rsidRDefault="00EB368B" w:rsidP="003E6CEA">
      <w:pPr>
        <w:spacing w:after="0"/>
      </w:pPr>
    </w:p>
    <w:p w14:paraId="16C7F29F" w14:textId="77777777" w:rsidR="00EB368B" w:rsidRDefault="00EB368B" w:rsidP="003E6CEA">
      <w:pPr>
        <w:spacing w:after="0"/>
      </w:pPr>
    </w:p>
    <w:p w14:paraId="6AAC903C" w14:textId="08835686" w:rsidR="00BB4200" w:rsidRPr="00B96F7E" w:rsidRDefault="001E5E04" w:rsidP="00BB4200">
      <w:pPr>
        <w:rPr>
          <w:b/>
          <w:bCs/>
          <w:u w:val="single"/>
        </w:rPr>
      </w:pPr>
      <w:r w:rsidRPr="00B96F7E">
        <w:rPr>
          <w:b/>
          <w:bCs/>
          <w:u w:val="single"/>
        </w:rPr>
        <w:lastRenderedPageBreak/>
        <w:t>Abstract</w:t>
      </w:r>
    </w:p>
    <w:p w14:paraId="3BEBF44E" w14:textId="355728E6" w:rsidR="001E5E04" w:rsidRDefault="001E5E04" w:rsidP="00BB4200">
      <w:r>
        <w:t xml:space="preserve">This dissertation </w:t>
      </w:r>
      <w:r w:rsidR="007872A1">
        <w:t xml:space="preserve">investigates whether domestic abuse within the LGBTQ+ community has increased over the last decade </w:t>
      </w:r>
      <w:r w:rsidR="003C3E3B">
        <w:t>from the perspective of police officers working within South Wales Police. Whil</w:t>
      </w:r>
      <w:r w:rsidR="00C32DA9">
        <w:t>st</w:t>
      </w:r>
      <w:r w:rsidR="003C3E3B">
        <w:t xml:space="preserve"> </w:t>
      </w:r>
      <w:r w:rsidR="00374014">
        <w:t xml:space="preserve">public awareness </w:t>
      </w:r>
      <w:r w:rsidR="00C32DA9">
        <w:t xml:space="preserve">into the issues of domestic abuse between LGBTQ+ individuals </w:t>
      </w:r>
      <w:r w:rsidR="00837981">
        <w:t>is growing,</w:t>
      </w:r>
      <w:r w:rsidR="003D0121">
        <w:t xml:space="preserve"> and with</w:t>
      </w:r>
      <w:r w:rsidR="00C32DA9">
        <w:t xml:space="preserve"> new methods of reporting abuse</w:t>
      </w:r>
      <w:r w:rsidR="003D0121">
        <w:t xml:space="preserve"> </w:t>
      </w:r>
      <w:r w:rsidR="00C32DA9">
        <w:t>being established</w:t>
      </w:r>
      <w:r w:rsidR="0048586C">
        <w:t xml:space="preserve">, it remains unclear whether </w:t>
      </w:r>
      <w:r w:rsidR="00DF209A">
        <w:t>this reflects a genuine rise in incidents</w:t>
      </w:r>
      <w:r w:rsidR="003D0121">
        <w:t xml:space="preserve"> of domestic abuse</w:t>
      </w:r>
      <w:r w:rsidR="00DF209A">
        <w:t xml:space="preserve"> or </w:t>
      </w:r>
      <w:r w:rsidR="002A793B">
        <w:t xml:space="preserve">if the </w:t>
      </w:r>
      <w:r w:rsidR="00DF209A">
        <w:t xml:space="preserve">increased </w:t>
      </w:r>
      <w:r w:rsidR="002A793B">
        <w:t>awareness</w:t>
      </w:r>
      <w:r w:rsidR="003D0121">
        <w:t xml:space="preserve"> of the issue has </w:t>
      </w:r>
      <w:r w:rsidR="002A793B">
        <w:t xml:space="preserve">made </w:t>
      </w:r>
      <w:r w:rsidR="000427F4">
        <w:t>it more visible</w:t>
      </w:r>
      <w:r w:rsidR="00A93D76">
        <w:t>.</w:t>
      </w:r>
      <w:r w:rsidR="00F14AC1">
        <w:t xml:space="preserve"> Understanding how police officers interpret these developments is crucial in assessing the effectiveness of </w:t>
      </w:r>
      <w:r w:rsidR="000427F4">
        <w:t xml:space="preserve">the police </w:t>
      </w:r>
      <w:r w:rsidR="00843FBA">
        <w:t>in responding to the abuse</w:t>
      </w:r>
      <w:r w:rsidR="00F14AC1">
        <w:t>.</w:t>
      </w:r>
    </w:p>
    <w:p w14:paraId="5696E5A0" w14:textId="77777777" w:rsidR="00A4702B" w:rsidRDefault="00A4702B" w:rsidP="00BB4200"/>
    <w:p w14:paraId="2F2155E0" w14:textId="328B9BDA" w:rsidR="00A4702B" w:rsidRDefault="00A4702B" w:rsidP="00BB4200">
      <w:r>
        <w:t xml:space="preserve">This research focuses on South Wales Police </w:t>
      </w:r>
      <w:r w:rsidR="005814FB">
        <w:t xml:space="preserve">and employs a </w:t>
      </w:r>
      <w:r w:rsidR="009B73DB">
        <w:t>quantitative</w:t>
      </w:r>
      <w:r w:rsidR="005814FB">
        <w:t xml:space="preserve"> survey to collect data from serving police officers.</w:t>
      </w:r>
      <w:r w:rsidR="00190DA3">
        <w:t xml:space="preserve"> This research will examine</w:t>
      </w:r>
      <w:r w:rsidR="009B73DB">
        <w:t xml:space="preserve"> </w:t>
      </w:r>
      <w:r w:rsidR="001A40DB">
        <w:t>officers’</w:t>
      </w:r>
      <w:r w:rsidR="009B73DB">
        <w:t xml:space="preserve"> professional </w:t>
      </w:r>
      <w:r w:rsidR="00A2476E">
        <w:t>experiences, observations and perception of domestic abuse within the LGBTQ+ community</w:t>
      </w:r>
      <w:r w:rsidR="00033BB2">
        <w:t xml:space="preserve">. By analysing police </w:t>
      </w:r>
      <w:r w:rsidR="001A40DB">
        <w:t>officers’</w:t>
      </w:r>
      <w:r w:rsidR="00033BB2">
        <w:t xml:space="preserve"> views, training and </w:t>
      </w:r>
      <w:r w:rsidR="00E36448">
        <w:t xml:space="preserve">experience, this research aims to evaluate </w:t>
      </w:r>
      <w:r w:rsidR="003956B3">
        <w:t>whether</w:t>
      </w:r>
      <w:r w:rsidR="00B328DE">
        <w:t xml:space="preserve"> front line office</w:t>
      </w:r>
      <w:r w:rsidR="00746751">
        <w:t>r</w:t>
      </w:r>
      <w:r w:rsidR="00B328DE">
        <w:t xml:space="preserve">s </w:t>
      </w:r>
      <w:r w:rsidR="003956B3">
        <w:t>perceive</w:t>
      </w:r>
      <w:r w:rsidR="00B328DE">
        <w:t xml:space="preserve"> </w:t>
      </w:r>
      <w:r w:rsidR="003956B3">
        <w:t xml:space="preserve">domestic abuse to be rising within the LGBTQ+ community, </w:t>
      </w:r>
      <w:r w:rsidR="000E73F1">
        <w:t>whilst also assessing their confidence to adequately deal with these cases.</w:t>
      </w:r>
      <w:r w:rsidR="00AF3583">
        <w:t xml:space="preserve"> The findings will contribute to existing literature on LGBTQ+ domestic abuse and offer insight </w:t>
      </w:r>
      <w:r w:rsidR="001A40DB">
        <w:t>into how police services can enhance their response and support for victims.</w:t>
      </w:r>
    </w:p>
    <w:p w14:paraId="5B297B53" w14:textId="77777777" w:rsidR="001E5E04" w:rsidRDefault="001E5E04" w:rsidP="00BB4200"/>
    <w:p w14:paraId="72903CE1" w14:textId="77777777" w:rsidR="00EB368B" w:rsidRDefault="00EB368B" w:rsidP="00BB4200"/>
    <w:p w14:paraId="1E238332" w14:textId="77777777" w:rsidR="00EB368B" w:rsidRDefault="00EB368B" w:rsidP="00BB4200"/>
    <w:p w14:paraId="12C10611" w14:textId="77777777" w:rsidR="00EB368B" w:rsidRDefault="00EB368B" w:rsidP="00BB4200"/>
    <w:p w14:paraId="6A8C343D" w14:textId="77777777" w:rsidR="00EB368B" w:rsidRDefault="00EB368B" w:rsidP="00BB4200"/>
    <w:p w14:paraId="30EB557C" w14:textId="77777777" w:rsidR="00EB368B" w:rsidRDefault="00EB368B" w:rsidP="00BB4200"/>
    <w:p w14:paraId="3154EA8F" w14:textId="77777777" w:rsidR="00EB368B" w:rsidRDefault="00EB368B" w:rsidP="00BB4200"/>
    <w:p w14:paraId="1090B0CE" w14:textId="77777777" w:rsidR="00EB368B" w:rsidRDefault="00EB368B" w:rsidP="00BB4200"/>
    <w:p w14:paraId="18D4BE30" w14:textId="77777777" w:rsidR="00EB368B" w:rsidRDefault="00EB368B" w:rsidP="00BB4200"/>
    <w:p w14:paraId="3A4859E0" w14:textId="77777777" w:rsidR="00EB368B" w:rsidRDefault="00EB368B" w:rsidP="00BB4200"/>
    <w:p w14:paraId="6F125549" w14:textId="77777777" w:rsidR="00EB368B" w:rsidRDefault="00EB368B" w:rsidP="00BB4200"/>
    <w:p w14:paraId="254DC9D2" w14:textId="77777777" w:rsidR="00EB368B" w:rsidRDefault="00EB368B" w:rsidP="00BB4200"/>
    <w:p w14:paraId="3B2311EE" w14:textId="77777777" w:rsidR="00EB368B" w:rsidRDefault="00EB368B" w:rsidP="00BB4200"/>
    <w:p w14:paraId="305D0909" w14:textId="77777777" w:rsidR="00EB368B" w:rsidRDefault="00EB368B" w:rsidP="00BB4200"/>
    <w:p w14:paraId="6685E97E" w14:textId="77777777" w:rsidR="00EB368B" w:rsidRDefault="00EB368B" w:rsidP="00BB4200"/>
    <w:p w14:paraId="63D1BC70" w14:textId="77777777" w:rsidR="00EB368B" w:rsidRDefault="00EB368B" w:rsidP="00BB4200"/>
    <w:p w14:paraId="5BC1C528" w14:textId="77777777" w:rsidR="00EB368B" w:rsidRDefault="00EB368B" w:rsidP="00BB4200"/>
    <w:p w14:paraId="50C38B24" w14:textId="77777777" w:rsidR="00EB368B" w:rsidRDefault="00EB368B" w:rsidP="00BB4200"/>
    <w:p w14:paraId="2A371567" w14:textId="77777777" w:rsidR="00EB368B" w:rsidRPr="00BB4200" w:rsidRDefault="00EB368B" w:rsidP="00BB4200"/>
    <w:p w14:paraId="674AA955" w14:textId="43F2A918" w:rsidR="00CE6DB9" w:rsidRPr="00DA2EDE" w:rsidRDefault="00CE6DB9" w:rsidP="00DA2EDE">
      <w:pPr>
        <w:jc w:val="center"/>
        <w:rPr>
          <w:sz w:val="40"/>
          <w:szCs w:val="40"/>
        </w:rPr>
      </w:pPr>
      <w:r w:rsidRPr="00DA2EDE">
        <w:rPr>
          <w:sz w:val="40"/>
          <w:szCs w:val="40"/>
        </w:rPr>
        <w:lastRenderedPageBreak/>
        <w:t>Table of Contents</w:t>
      </w:r>
    </w:p>
    <w:p w14:paraId="24280EB0" w14:textId="162319D5" w:rsidR="00CE6DB9" w:rsidRDefault="00CE6DB9">
      <w:r w:rsidRPr="00DA2EDE">
        <w:rPr>
          <w:b/>
          <w:bCs/>
        </w:rPr>
        <w:t>Chapter one - Introduction</w:t>
      </w:r>
      <w:r>
        <w:t xml:space="preserve"> . . . . . . .</w:t>
      </w:r>
      <w:r w:rsidR="006D4413">
        <w:t>7</w:t>
      </w:r>
    </w:p>
    <w:p w14:paraId="21FF54A7" w14:textId="2A28CEB5" w:rsidR="00CE6DB9" w:rsidRDefault="001A1FEF" w:rsidP="00CE6DB9">
      <w:pPr>
        <w:pStyle w:val="ListParagraph"/>
        <w:numPr>
          <w:ilvl w:val="1"/>
          <w:numId w:val="1"/>
        </w:numPr>
      </w:pPr>
      <w:r>
        <w:t>B</w:t>
      </w:r>
      <w:r w:rsidR="00CE6DB9">
        <w:t xml:space="preserve">ackground </w:t>
      </w:r>
      <w:r w:rsidR="00B96F7E">
        <w:t xml:space="preserve">and </w:t>
      </w:r>
      <w:r>
        <w:t>C</w:t>
      </w:r>
      <w:r w:rsidR="00B96F7E">
        <w:t xml:space="preserve">ontext </w:t>
      </w:r>
      <w:r w:rsidR="00687D27">
        <w:t>………….</w:t>
      </w:r>
      <w:r w:rsidR="006D4413">
        <w:t>7</w:t>
      </w:r>
    </w:p>
    <w:p w14:paraId="428723C3" w14:textId="63A541B5" w:rsidR="00CE6DB9" w:rsidRDefault="008C2F0E" w:rsidP="00CE6DB9">
      <w:pPr>
        <w:pStyle w:val="ListParagraph"/>
        <w:numPr>
          <w:ilvl w:val="1"/>
          <w:numId w:val="1"/>
        </w:numPr>
      </w:pPr>
      <w:r>
        <w:t xml:space="preserve">Police Engagement </w:t>
      </w:r>
      <w:r w:rsidR="001A1FEF">
        <w:t>with LGBTQ+ Domestic Abuse</w:t>
      </w:r>
      <w:r w:rsidR="00687D27">
        <w:t>…………….</w:t>
      </w:r>
      <w:r w:rsidR="006D4413">
        <w:t>7</w:t>
      </w:r>
    </w:p>
    <w:p w14:paraId="6F3AC21F" w14:textId="384C2577" w:rsidR="00CE6DB9" w:rsidRDefault="00CE6DB9" w:rsidP="00CE6DB9">
      <w:pPr>
        <w:pStyle w:val="ListParagraph"/>
        <w:numPr>
          <w:ilvl w:val="1"/>
          <w:numId w:val="1"/>
        </w:numPr>
      </w:pPr>
      <w:r>
        <w:t>R</w:t>
      </w:r>
      <w:r w:rsidR="00CC2351">
        <w:t xml:space="preserve">esearch Focus and Aims </w:t>
      </w:r>
      <w:r w:rsidR="00687D27">
        <w:t>………….</w:t>
      </w:r>
      <w:r w:rsidR="006D4413">
        <w:t>8</w:t>
      </w:r>
    </w:p>
    <w:p w14:paraId="71EE156E" w14:textId="77777777" w:rsidR="00976552" w:rsidRDefault="00976552" w:rsidP="00976552"/>
    <w:p w14:paraId="0E8A498F" w14:textId="4821DD28" w:rsidR="00976552" w:rsidRDefault="00976552" w:rsidP="00976552">
      <w:r w:rsidRPr="00DA2EDE">
        <w:rPr>
          <w:b/>
          <w:bCs/>
        </w:rPr>
        <w:t xml:space="preserve">Chapter Two </w:t>
      </w:r>
      <w:r w:rsidR="009D2F95" w:rsidRPr="00DA2EDE">
        <w:rPr>
          <w:b/>
          <w:bCs/>
        </w:rPr>
        <w:t>– Literature Review</w:t>
      </w:r>
      <w:r w:rsidR="009D2F95">
        <w:t>…</w:t>
      </w:r>
      <w:r w:rsidR="00687D27">
        <w:t>….</w:t>
      </w:r>
      <w:r w:rsidR="009D2F95">
        <w:t>….</w:t>
      </w:r>
      <w:r w:rsidR="006D4413">
        <w:t>9</w:t>
      </w:r>
    </w:p>
    <w:p w14:paraId="7B85197A" w14:textId="33219B36" w:rsidR="009D2F95" w:rsidRDefault="009D2F95" w:rsidP="00976552">
      <w:r>
        <w:t>2.1 Wh</w:t>
      </w:r>
      <w:r w:rsidR="00524835">
        <w:t>y</w:t>
      </w:r>
      <w:r>
        <w:t xml:space="preserve"> is </w:t>
      </w:r>
      <w:r w:rsidR="00524835">
        <w:t>T</w:t>
      </w:r>
      <w:r>
        <w:t>h</w:t>
      </w:r>
      <w:r w:rsidR="00524835">
        <w:t>is Worthy of Research………..</w:t>
      </w:r>
      <w:r w:rsidR="006D4413">
        <w:t>9</w:t>
      </w:r>
    </w:p>
    <w:p w14:paraId="7067CACE" w14:textId="278277FB" w:rsidR="00524835" w:rsidRDefault="00524835" w:rsidP="00976552">
      <w:r>
        <w:t>2.2 Prevalence of Domestic Abuse Among LGBTQ+ Individuals…………..</w:t>
      </w:r>
      <w:r w:rsidR="006D4413">
        <w:t>9</w:t>
      </w:r>
    </w:p>
    <w:p w14:paraId="6F98AE00" w14:textId="59524E7D" w:rsidR="00524835" w:rsidRDefault="00406819" w:rsidP="00976552">
      <w:r>
        <w:t>2.3 Barries to Reporting Abuse for LGBTQ+ Individuals…………</w:t>
      </w:r>
      <w:r w:rsidR="006D4413">
        <w:t>10</w:t>
      </w:r>
    </w:p>
    <w:p w14:paraId="7FA9EA1D" w14:textId="34875857" w:rsidR="006D4413" w:rsidRDefault="00984DDD" w:rsidP="00976552">
      <w:r>
        <w:t>2.4 Evolving Support for LGBTQ+ Individuals Affected by Domestic Abuse……..1</w:t>
      </w:r>
      <w:r w:rsidR="006D4413">
        <w:t>2</w:t>
      </w:r>
    </w:p>
    <w:p w14:paraId="3F832963" w14:textId="1D50F7A4" w:rsidR="00984DDD" w:rsidRDefault="00984DDD" w:rsidP="00976552">
      <w:r>
        <w:t>2.5 Has Domestic Abuse in the LGBTQ+ COMMUNITY Increased or Become More Visible?..........</w:t>
      </w:r>
      <w:r w:rsidR="0063604E">
        <w:t>1</w:t>
      </w:r>
      <w:r w:rsidR="006D4413">
        <w:t>3</w:t>
      </w:r>
    </w:p>
    <w:p w14:paraId="3AEB994B" w14:textId="6F3DD250" w:rsidR="0063604E" w:rsidRDefault="0063604E" w:rsidP="00976552"/>
    <w:p w14:paraId="5041A4FD" w14:textId="15A8D265" w:rsidR="0063604E" w:rsidRDefault="0063604E" w:rsidP="00976552">
      <w:r w:rsidRPr="00DA2EDE">
        <w:rPr>
          <w:b/>
          <w:bCs/>
        </w:rPr>
        <w:t xml:space="preserve">Chapter </w:t>
      </w:r>
      <w:r w:rsidR="00AB5E7C" w:rsidRPr="00DA2EDE">
        <w:rPr>
          <w:b/>
          <w:bCs/>
        </w:rPr>
        <w:t>Three</w:t>
      </w:r>
      <w:r w:rsidRPr="00DA2EDE">
        <w:rPr>
          <w:b/>
          <w:bCs/>
        </w:rPr>
        <w:t xml:space="preserve"> – Methodology</w:t>
      </w:r>
      <w:r>
        <w:t>……….1</w:t>
      </w:r>
      <w:r w:rsidR="006D4413">
        <w:t>5</w:t>
      </w:r>
    </w:p>
    <w:p w14:paraId="2021234C" w14:textId="6CC3B2AA" w:rsidR="0063604E" w:rsidRDefault="0063604E" w:rsidP="00976552">
      <w:r>
        <w:t>3.1 Introduction…………1</w:t>
      </w:r>
      <w:r w:rsidR="006D4413">
        <w:t>5</w:t>
      </w:r>
    </w:p>
    <w:p w14:paraId="35BCB57F" w14:textId="2F3D55E7" w:rsidR="00F26A09" w:rsidRDefault="00F26A09" w:rsidP="00976552">
      <w:r>
        <w:t>3.2 Research Design…………1</w:t>
      </w:r>
      <w:r w:rsidR="006D4413">
        <w:t>5</w:t>
      </w:r>
    </w:p>
    <w:p w14:paraId="0D4E62E2" w14:textId="0A37FF87" w:rsidR="00F26A09" w:rsidRDefault="00F26A09" w:rsidP="00976552">
      <w:r>
        <w:t>3.3 Data Collection…………….1</w:t>
      </w:r>
      <w:r w:rsidR="006D4413">
        <w:t>5</w:t>
      </w:r>
    </w:p>
    <w:p w14:paraId="429D87D8" w14:textId="7AD2E863" w:rsidR="00AB5E7C" w:rsidRDefault="00F26A09" w:rsidP="00976552">
      <w:r>
        <w:t>3.4 Ethical Consideration………………1</w:t>
      </w:r>
      <w:r w:rsidR="006D4413">
        <w:t>6</w:t>
      </w:r>
    </w:p>
    <w:p w14:paraId="4ACA397B" w14:textId="5075A494" w:rsidR="00AB5E7C" w:rsidRDefault="00AB5E7C" w:rsidP="00976552">
      <w:r>
        <w:t>3.5 Limitations…………….1</w:t>
      </w:r>
      <w:r w:rsidR="006D4413">
        <w:t>6</w:t>
      </w:r>
    </w:p>
    <w:p w14:paraId="01044686" w14:textId="101C4FA9" w:rsidR="00AB5E7C" w:rsidRDefault="00AB5E7C" w:rsidP="00976552">
      <w:r>
        <w:t>3.6 Summary…………….1</w:t>
      </w:r>
      <w:r w:rsidR="006D4413">
        <w:t>6</w:t>
      </w:r>
    </w:p>
    <w:p w14:paraId="02E257A0" w14:textId="77777777" w:rsidR="00AB5E7C" w:rsidRDefault="00AB5E7C" w:rsidP="00976552"/>
    <w:p w14:paraId="3C4EE011" w14:textId="1A72518F" w:rsidR="00F26A09" w:rsidRDefault="00AB5E7C" w:rsidP="00976552">
      <w:r w:rsidRPr="00DA2EDE">
        <w:rPr>
          <w:b/>
          <w:bCs/>
        </w:rPr>
        <w:t>Chapter Four – Analysis of Results</w:t>
      </w:r>
      <w:r w:rsidR="007B7D56">
        <w:t>…………1</w:t>
      </w:r>
      <w:r w:rsidR="006D4413">
        <w:t>8</w:t>
      </w:r>
    </w:p>
    <w:p w14:paraId="1E4B6333" w14:textId="1F486529" w:rsidR="007B7D56" w:rsidRDefault="007B7D56" w:rsidP="00976552">
      <w:r>
        <w:t>4.1 Introduction…………..1</w:t>
      </w:r>
      <w:r w:rsidR="006D4413">
        <w:t>8</w:t>
      </w:r>
    </w:p>
    <w:p w14:paraId="43F5303A" w14:textId="1D880F5D" w:rsidR="007B7D56" w:rsidRDefault="007B7D56" w:rsidP="00976552">
      <w:r>
        <w:t xml:space="preserve">4.2 Question </w:t>
      </w:r>
      <w:r w:rsidR="00C668CA">
        <w:t>……………….1</w:t>
      </w:r>
      <w:r w:rsidR="006D4413">
        <w:t>8</w:t>
      </w:r>
    </w:p>
    <w:p w14:paraId="0E54FF4F" w14:textId="3D32EA9F" w:rsidR="00C668CA" w:rsidRDefault="00C668CA" w:rsidP="00976552">
      <w:r>
        <w:t>4.3 Question 2………….1</w:t>
      </w:r>
      <w:r w:rsidR="006D4413">
        <w:t>9</w:t>
      </w:r>
    </w:p>
    <w:p w14:paraId="0B339D85" w14:textId="6076DEE6" w:rsidR="00C668CA" w:rsidRDefault="00C668CA" w:rsidP="00976552">
      <w:r>
        <w:t>4.4 Question 3 ………….</w:t>
      </w:r>
      <w:r w:rsidR="006D4413">
        <w:t>20</w:t>
      </w:r>
    </w:p>
    <w:p w14:paraId="679877C9" w14:textId="22840FC1" w:rsidR="009A1EED" w:rsidRDefault="009A1EED" w:rsidP="00976552">
      <w:r>
        <w:t>4.5 Question 4…………….2</w:t>
      </w:r>
      <w:r w:rsidR="006D4413">
        <w:t>1</w:t>
      </w:r>
    </w:p>
    <w:p w14:paraId="7779E27D" w14:textId="2E28B3F9" w:rsidR="009A1EED" w:rsidRDefault="009A1EED" w:rsidP="00976552">
      <w:r>
        <w:t>4.6 Question 5…………………2</w:t>
      </w:r>
      <w:r w:rsidR="00DA2EDE">
        <w:t>2</w:t>
      </w:r>
    </w:p>
    <w:p w14:paraId="1508D305" w14:textId="45ABE227" w:rsidR="008A5ABD" w:rsidRDefault="008A5ABD" w:rsidP="00976552">
      <w:r>
        <w:t>4.7 Question 6………………..2</w:t>
      </w:r>
      <w:r w:rsidR="00DA2EDE">
        <w:t>3</w:t>
      </w:r>
    </w:p>
    <w:p w14:paraId="096B14EF" w14:textId="6E62E249" w:rsidR="008A5ABD" w:rsidRDefault="008A5ABD" w:rsidP="00976552">
      <w:r>
        <w:t>4.8 Question 7………………..2</w:t>
      </w:r>
      <w:r w:rsidR="00DA2EDE">
        <w:t>4</w:t>
      </w:r>
    </w:p>
    <w:p w14:paraId="43321C8A" w14:textId="48578B37" w:rsidR="008A5ABD" w:rsidRDefault="008A5ABD" w:rsidP="00976552">
      <w:r>
        <w:t>4.9 Question 8…………..2</w:t>
      </w:r>
      <w:r w:rsidR="00DA2EDE">
        <w:t>5</w:t>
      </w:r>
    </w:p>
    <w:p w14:paraId="0DD3C4F5" w14:textId="385E13A8" w:rsidR="008A5ABD" w:rsidRDefault="003D304E" w:rsidP="00976552">
      <w:r>
        <w:lastRenderedPageBreak/>
        <w:t>4.10 Question 9……………2</w:t>
      </w:r>
      <w:r w:rsidR="00DA2EDE">
        <w:t>6</w:t>
      </w:r>
    </w:p>
    <w:p w14:paraId="16134DCA" w14:textId="007B6D8A" w:rsidR="003D304E" w:rsidRDefault="003D304E" w:rsidP="00976552">
      <w:r>
        <w:t>4.11 Question 10……………2</w:t>
      </w:r>
      <w:r w:rsidR="00DA2EDE">
        <w:t>7</w:t>
      </w:r>
    </w:p>
    <w:p w14:paraId="6006A473" w14:textId="3F50D5BB" w:rsidR="00F01F8E" w:rsidRDefault="00F01F8E" w:rsidP="00976552">
      <w:r>
        <w:t>4.12 Conclusion……………….2</w:t>
      </w:r>
      <w:r w:rsidR="00DA2EDE">
        <w:t>7</w:t>
      </w:r>
    </w:p>
    <w:p w14:paraId="1EF5DB50" w14:textId="77777777" w:rsidR="00F01F8E" w:rsidRDefault="00F01F8E" w:rsidP="00976552"/>
    <w:p w14:paraId="544D5EAA" w14:textId="60D9F208" w:rsidR="00F01F8E" w:rsidRDefault="00F01F8E" w:rsidP="00976552">
      <w:r w:rsidRPr="00DA2EDE">
        <w:rPr>
          <w:b/>
          <w:bCs/>
        </w:rPr>
        <w:t>Chapter Five – Findings and Conclusion</w:t>
      </w:r>
      <w:r w:rsidR="00DB541D">
        <w:t>…………..2</w:t>
      </w:r>
      <w:r w:rsidR="00DA2EDE">
        <w:t>8</w:t>
      </w:r>
    </w:p>
    <w:p w14:paraId="0F24488E" w14:textId="59B1A3AB" w:rsidR="00CE6DB9" w:rsidRDefault="0042206E" w:rsidP="00CE6DB9">
      <w:r>
        <w:t>5.1 Findings…………………2</w:t>
      </w:r>
      <w:r w:rsidR="00DA2EDE">
        <w:t>8</w:t>
      </w:r>
    </w:p>
    <w:p w14:paraId="63775A61" w14:textId="094FE6F9" w:rsidR="0042206E" w:rsidRDefault="0042206E" w:rsidP="00CE6DB9">
      <w:r>
        <w:t>5.2 Conclusion……………………..2</w:t>
      </w:r>
      <w:r w:rsidR="00DA2EDE">
        <w:t>9</w:t>
      </w:r>
    </w:p>
    <w:p w14:paraId="64EB71E5" w14:textId="77777777" w:rsidR="00DB541D" w:rsidRDefault="00DB541D" w:rsidP="00CE6DB9"/>
    <w:p w14:paraId="27D02897" w14:textId="5349ACD3" w:rsidR="00DB541D" w:rsidRDefault="00DB541D" w:rsidP="00CE6DB9">
      <w:r w:rsidRPr="00DA2EDE">
        <w:rPr>
          <w:b/>
          <w:bCs/>
        </w:rPr>
        <w:t>Chapter Six – Recommendations</w:t>
      </w:r>
      <w:r>
        <w:t>……………..</w:t>
      </w:r>
      <w:r w:rsidR="00DA2EDE">
        <w:t>30</w:t>
      </w:r>
    </w:p>
    <w:p w14:paraId="6BAB5909" w14:textId="1444D351" w:rsidR="004C7CAA" w:rsidRDefault="004C7CAA" w:rsidP="00CE6DB9">
      <w:r>
        <w:t>6.1 Mandatory LGBTQ+ Specific Training……………</w:t>
      </w:r>
      <w:r w:rsidR="00DA2EDE">
        <w:t>30</w:t>
      </w:r>
    </w:p>
    <w:p w14:paraId="40A4C939" w14:textId="2744E522" w:rsidR="004C7CAA" w:rsidRDefault="004C7CAA" w:rsidP="00CE6DB9">
      <w:r>
        <w:t>6.2 Improve Data Collection……………………</w:t>
      </w:r>
      <w:r w:rsidR="00DA2EDE">
        <w:t>30</w:t>
      </w:r>
    </w:p>
    <w:p w14:paraId="4FFDE30A" w14:textId="263BBB98" w:rsidR="004C7CAA" w:rsidRDefault="004C7CAA" w:rsidP="00CE6DB9">
      <w:r>
        <w:t>6.3 Strengthen Police-Community Partnerships…………….</w:t>
      </w:r>
      <w:r w:rsidR="00DA2EDE">
        <w:t>30</w:t>
      </w:r>
    </w:p>
    <w:p w14:paraId="0C684868" w14:textId="222A7E0B" w:rsidR="006D4413" w:rsidRDefault="006D4413" w:rsidP="00CE6DB9">
      <w:r>
        <w:t>6.4 Promote Further Research……………….</w:t>
      </w:r>
      <w:r w:rsidR="00DA2EDE">
        <w:t>30</w:t>
      </w:r>
    </w:p>
    <w:p w14:paraId="2F78FCE2" w14:textId="77777777" w:rsidR="006D4413" w:rsidRDefault="006D4413" w:rsidP="00CE6DB9"/>
    <w:p w14:paraId="039FE5C8" w14:textId="4644473D" w:rsidR="006D4413" w:rsidRDefault="006D4413" w:rsidP="00CE6DB9">
      <w:r w:rsidRPr="00DA2EDE">
        <w:rPr>
          <w:b/>
          <w:bCs/>
        </w:rPr>
        <w:t>Chapter Seven – Bibliography</w:t>
      </w:r>
      <w:r>
        <w:t>…………………3</w:t>
      </w:r>
      <w:r w:rsidR="00DA2EDE">
        <w:t>1</w:t>
      </w:r>
    </w:p>
    <w:p w14:paraId="2A0768C5" w14:textId="77777777" w:rsidR="00807200" w:rsidRDefault="00807200" w:rsidP="00CE6DB9"/>
    <w:p w14:paraId="4DD760A6" w14:textId="3E24E3DF" w:rsidR="00807200" w:rsidRDefault="00807200" w:rsidP="00CE6DB9">
      <w:r w:rsidRPr="00807200">
        <w:rPr>
          <w:b/>
          <w:bCs/>
        </w:rPr>
        <w:t>Chapter Eight – Appendix</w:t>
      </w:r>
      <w:r>
        <w:t>………..35</w:t>
      </w:r>
    </w:p>
    <w:p w14:paraId="3CE948A2" w14:textId="513D1437" w:rsidR="00807200" w:rsidRDefault="00807200" w:rsidP="00CE6DB9">
      <w:r>
        <w:t>8.1 Appendix A</w:t>
      </w:r>
      <w:r w:rsidR="005E124A">
        <w:t xml:space="preserve"> </w:t>
      </w:r>
      <w:r w:rsidR="00EA61CC">
        <w:t>–</w:t>
      </w:r>
      <w:r w:rsidR="005E124A">
        <w:t xml:space="preserve"> Qu</w:t>
      </w:r>
      <w:r w:rsidR="00EA61CC">
        <w:t xml:space="preserve">estionnaire </w:t>
      </w:r>
      <w:r>
        <w:t>……………………35</w:t>
      </w:r>
    </w:p>
    <w:p w14:paraId="58A77CAE" w14:textId="2E4AC0A9" w:rsidR="00807200" w:rsidRDefault="00807200" w:rsidP="00CE6DB9">
      <w:r>
        <w:t>8.2 Appendix B</w:t>
      </w:r>
      <w:r w:rsidR="00EA61CC">
        <w:t xml:space="preserve">- Survey </w:t>
      </w:r>
      <w:r>
        <w:t>……………………39</w:t>
      </w:r>
    </w:p>
    <w:p w14:paraId="381D88BD" w14:textId="77777777" w:rsidR="00491508" w:rsidRDefault="00491508" w:rsidP="00CE6DB9"/>
    <w:p w14:paraId="450CCECA" w14:textId="77777777" w:rsidR="00B3432C" w:rsidRDefault="00B3432C" w:rsidP="00CE6DB9">
      <w:pPr>
        <w:rPr>
          <w:b/>
          <w:bCs/>
        </w:rPr>
      </w:pPr>
    </w:p>
    <w:p w14:paraId="3BE52FBE" w14:textId="77777777" w:rsidR="00B3432C" w:rsidRDefault="00B3432C" w:rsidP="00CE6DB9">
      <w:pPr>
        <w:rPr>
          <w:b/>
          <w:bCs/>
        </w:rPr>
      </w:pPr>
    </w:p>
    <w:p w14:paraId="686610EB" w14:textId="77777777" w:rsidR="00B3432C" w:rsidRDefault="00B3432C" w:rsidP="00CE6DB9">
      <w:pPr>
        <w:rPr>
          <w:b/>
          <w:bCs/>
        </w:rPr>
      </w:pPr>
    </w:p>
    <w:p w14:paraId="63DABA0F" w14:textId="77777777" w:rsidR="00B3432C" w:rsidRDefault="00B3432C" w:rsidP="00CE6DB9">
      <w:pPr>
        <w:rPr>
          <w:b/>
          <w:bCs/>
        </w:rPr>
      </w:pPr>
    </w:p>
    <w:p w14:paraId="56C7F700" w14:textId="77777777" w:rsidR="00B3432C" w:rsidRDefault="00B3432C" w:rsidP="00CE6DB9">
      <w:pPr>
        <w:rPr>
          <w:b/>
          <w:bCs/>
        </w:rPr>
      </w:pPr>
    </w:p>
    <w:p w14:paraId="65C87DFF" w14:textId="77777777" w:rsidR="00B3432C" w:rsidRDefault="00B3432C" w:rsidP="00CE6DB9">
      <w:pPr>
        <w:rPr>
          <w:b/>
          <w:bCs/>
        </w:rPr>
      </w:pPr>
    </w:p>
    <w:p w14:paraId="47D25489" w14:textId="77777777" w:rsidR="00B3432C" w:rsidRDefault="00B3432C" w:rsidP="00CE6DB9">
      <w:pPr>
        <w:rPr>
          <w:b/>
          <w:bCs/>
        </w:rPr>
      </w:pPr>
    </w:p>
    <w:p w14:paraId="455086A2" w14:textId="77777777" w:rsidR="00B3432C" w:rsidRDefault="00B3432C" w:rsidP="00CE6DB9">
      <w:pPr>
        <w:rPr>
          <w:b/>
          <w:bCs/>
        </w:rPr>
      </w:pPr>
    </w:p>
    <w:p w14:paraId="545A24A9" w14:textId="77777777" w:rsidR="00B3432C" w:rsidRDefault="00B3432C" w:rsidP="00CE6DB9">
      <w:pPr>
        <w:rPr>
          <w:b/>
          <w:bCs/>
        </w:rPr>
      </w:pPr>
    </w:p>
    <w:p w14:paraId="47721BA8" w14:textId="77777777" w:rsidR="00B3432C" w:rsidRDefault="00B3432C" w:rsidP="00CE6DB9">
      <w:pPr>
        <w:rPr>
          <w:b/>
          <w:bCs/>
        </w:rPr>
      </w:pPr>
    </w:p>
    <w:p w14:paraId="479FF854" w14:textId="77777777" w:rsidR="006D4413" w:rsidRDefault="006D4413" w:rsidP="00CE6DB9">
      <w:pPr>
        <w:rPr>
          <w:b/>
          <w:bCs/>
        </w:rPr>
      </w:pPr>
    </w:p>
    <w:p w14:paraId="66CE4796" w14:textId="62E8AB7C" w:rsidR="00EB368B" w:rsidRPr="00C15F92" w:rsidRDefault="00B30A5E" w:rsidP="00CE6DB9">
      <w:pPr>
        <w:rPr>
          <w:b/>
          <w:bCs/>
          <w:u w:val="single"/>
        </w:rPr>
      </w:pPr>
      <w:r w:rsidRPr="00C15F92">
        <w:rPr>
          <w:b/>
          <w:bCs/>
          <w:u w:val="single"/>
        </w:rPr>
        <w:lastRenderedPageBreak/>
        <w:t xml:space="preserve">1.0 </w:t>
      </w:r>
      <w:r w:rsidR="00C41044" w:rsidRPr="00C15F92">
        <w:rPr>
          <w:b/>
          <w:bCs/>
          <w:u w:val="single"/>
        </w:rPr>
        <w:t>Introduction</w:t>
      </w:r>
    </w:p>
    <w:p w14:paraId="74AEFE6E" w14:textId="39D70920" w:rsidR="00C41044" w:rsidRDefault="006E52FC" w:rsidP="00CE6DB9">
      <w:r>
        <w:t xml:space="preserve">Domestic abuse remains a </w:t>
      </w:r>
      <w:r w:rsidR="00DF06B5">
        <w:t>significant social issue throughout th</w:t>
      </w:r>
      <w:r w:rsidR="003E2F63">
        <w:t xml:space="preserve">e United Kingdom, affecting individuals across </w:t>
      </w:r>
      <w:r w:rsidR="00E37628">
        <w:t>all different genders and sexual orientations</w:t>
      </w:r>
      <w:r w:rsidR="00060B44">
        <w:t xml:space="preserve"> </w:t>
      </w:r>
      <w:r w:rsidR="00060B44" w:rsidRPr="009902EE">
        <w:rPr>
          <w:i/>
          <w:iCs/>
        </w:rPr>
        <w:t>(Home Office, 2022)</w:t>
      </w:r>
      <w:r w:rsidR="00E37628" w:rsidRPr="009902EE">
        <w:rPr>
          <w:i/>
          <w:iCs/>
        </w:rPr>
        <w:t>.</w:t>
      </w:r>
      <w:r w:rsidR="00E37628">
        <w:t xml:space="preserve"> Historically, much of the focus </w:t>
      </w:r>
      <w:r w:rsidR="00634EDD">
        <w:t xml:space="preserve">has been on heterosexual relationships and the abuse they </w:t>
      </w:r>
      <w:r w:rsidR="00C4090B">
        <w:t>experience and endure</w:t>
      </w:r>
      <w:r w:rsidR="00060B44">
        <w:t>. However,</w:t>
      </w:r>
      <w:r w:rsidR="006B4798">
        <w:t xml:space="preserve"> there is increasing recognition of domestic abuse within LGBTQ+ communities </w:t>
      </w:r>
      <w:r w:rsidR="006B4798" w:rsidRPr="009902EE">
        <w:rPr>
          <w:i/>
          <w:iCs/>
        </w:rPr>
        <w:t>(Galop, 2023).</w:t>
      </w:r>
      <w:r w:rsidR="00712822">
        <w:t xml:space="preserve"> </w:t>
      </w:r>
    </w:p>
    <w:p w14:paraId="38041A62" w14:textId="77777777" w:rsidR="00510DBA" w:rsidRDefault="00510DBA" w:rsidP="00CE6DB9"/>
    <w:p w14:paraId="48C9FDD9" w14:textId="2C171A0A" w:rsidR="009D484D" w:rsidRPr="00C15F92" w:rsidRDefault="00510DBA" w:rsidP="009D484D">
      <w:pPr>
        <w:pStyle w:val="ListParagraph"/>
        <w:numPr>
          <w:ilvl w:val="1"/>
          <w:numId w:val="3"/>
        </w:numPr>
        <w:rPr>
          <w:b/>
          <w:bCs/>
          <w:u w:val="single"/>
        </w:rPr>
      </w:pPr>
      <w:r w:rsidRPr="00C15F92">
        <w:rPr>
          <w:b/>
          <w:bCs/>
          <w:u w:val="single"/>
        </w:rPr>
        <w:t>Background and Context</w:t>
      </w:r>
    </w:p>
    <w:p w14:paraId="2B26B90A" w14:textId="757CD101" w:rsidR="009D484D" w:rsidRPr="0013593E" w:rsidRDefault="009D484D" w:rsidP="009D484D">
      <w:pPr>
        <w:rPr>
          <w:i/>
          <w:iCs/>
        </w:rPr>
      </w:pPr>
      <w:r>
        <w:t>Domestic</w:t>
      </w:r>
      <w:r w:rsidR="00F55EF1">
        <w:t xml:space="preserve"> abuse within the LGBTQ+ community has increasingly become a focus of academic policy and interest </w:t>
      </w:r>
      <w:r w:rsidR="00C15F92">
        <w:rPr>
          <w:i/>
          <w:iCs/>
        </w:rPr>
        <w:t>(Reducing the Risk, 2024)</w:t>
      </w:r>
      <w:r w:rsidR="00F55EF1">
        <w:t xml:space="preserve">. While recent data may indicate </w:t>
      </w:r>
      <w:r w:rsidR="00E74421">
        <w:t xml:space="preserve">a rise in reported cases, </w:t>
      </w:r>
      <w:r w:rsidR="004A5483">
        <w:t>this</w:t>
      </w:r>
      <w:r w:rsidR="00E74421">
        <w:t xml:space="preserve"> trend could be </w:t>
      </w:r>
      <w:r w:rsidR="004A5483">
        <w:t>attributed to improved visibility, greater societal awareness</w:t>
      </w:r>
      <w:r w:rsidR="006C1993">
        <w:t xml:space="preserve">, and more inclusive reporting mechanisms </w:t>
      </w:r>
      <w:r w:rsidR="0056031F">
        <w:t>rather than</w:t>
      </w:r>
      <w:r w:rsidR="00891DF9">
        <w:t xml:space="preserve"> a definitive increase in incidents.</w:t>
      </w:r>
      <w:r w:rsidR="00CF3F4E">
        <w:t xml:space="preserve"> Historically, domestic abuse in same</w:t>
      </w:r>
      <w:r w:rsidR="00723185">
        <w:t>-</w:t>
      </w:r>
      <w:r w:rsidR="00CF3F4E">
        <w:t>sex and gender</w:t>
      </w:r>
      <w:r w:rsidR="00723185">
        <w:t>-diverse</w:t>
      </w:r>
      <w:r w:rsidR="00CF3F4E">
        <w:t xml:space="preserve"> </w:t>
      </w:r>
      <w:r w:rsidR="00D81CDC">
        <w:t xml:space="preserve">relationships </w:t>
      </w:r>
      <w:r w:rsidR="00D41A94">
        <w:t>has received limited recognition, both in research and in practice, potentially contributing to underreporting</w:t>
      </w:r>
      <w:r w:rsidR="00B35829">
        <w:t xml:space="preserve"> </w:t>
      </w:r>
      <w:r w:rsidR="00B35829" w:rsidRPr="0013593E">
        <w:rPr>
          <w:i/>
          <w:iCs/>
        </w:rPr>
        <w:t>(Donovan &amp; Hester, 2014).</w:t>
      </w:r>
    </w:p>
    <w:p w14:paraId="1D0C3252" w14:textId="77777777" w:rsidR="0087257A" w:rsidRDefault="0087257A" w:rsidP="00CE6DB9"/>
    <w:p w14:paraId="32689ECD" w14:textId="014271A0" w:rsidR="00EB368B" w:rsidRDefault="0087257A" w:rsidP="00CE6DB9">
      <w:r>
        <w:t>T</w:t>
      </w:r>
      <w:r w:rsidR="003E2248">
        <w:t xml:space="preserve">he Crime Survey for </w:t>
      </w:r>
      <w:r w:rsidR="00481532">
        <w:t>England</w:t>
      </w:r>
      <w:r w:rsidR="003E2248">
        <w:t xml:space="preserve"> and Wales </w:t>
      </w:r>
      <w:r w:rsidR="00481532">
        <w:t>showed that 2.1</w:t>
      </w:r>
      <w:r w:rsidR="00153079">
        <w:t xml:space="preserve"> </w:t>
      </w:r>
      <w:r w:rsidR="00481532">
        <w:t>million adults experienced domestic abuse</w:t>
      </w:r>
      <w:r w:rsidR="006976E8">
        <w:t xml:space="preserve"> </w:t>
      </w:r>
      <w:r w:rsidR="00485380">
        <w:t>in 2023</w:t>
      </w:r>
      <w:r w:rsidR="00FB1BB2">
        <w:t>(</w:t>
      </w:r>
      <w:r w:rsidR="00FB1BB2" w:rsidRPr="00DB04C9">
        <w:rPr>
          <w:i/>
          <w:iCs/>
        </w:rPr>
        <w:t xml:space="preserve">Office for National Statistics, 2023). </w:t>
      </w:r>
      <w:r>
        <w:t xml:space="preserve">Although this figure </w:t>
      </w:r>
      <w:r w:rsidR="00FE6DFF">
        <w:t>encompasses the</w:t>
      </w:r>
      <w:r w:rsidR="004A4600">
        <w:t xml:space="preserve"> </w:t>
      </w:r>
      <w:r w:rsidR="00FE6DFF">
        <w:t>general population and not specifically LGBTQ+ individuals</w:t>
      </w:r>
      <w:r w:rsidR="003B64F1">
        <w:t>, other studies suggest that</w:t>
      </w:r>
      <w:r w:rsidR="007F42DF">
        <w:t xml:space="preserve"> LGBTQ+ individuals </w:t>
      </w:r>
      <w:r w:rsidR="00225CE7">
        <w:t xml:space="preserve">may face domestic abuse at comparable or higher rates than heterosexual individuals </w:t>
      </w:r>
      <w:r w:rsidR="004B602D">
        <w:rPr>
          <w:i/>
          <w:iCs/>
        </w:rPr>
        <w:t>(Marsh, 2021).</w:t>
      </w:r>
      <w:r w:rsidR="00E760CA">
        <w:t xml:space="preserve"> Research indicates that </w:t>
      </w:r>
      <w:r w:rsidR="0005205E">
        <w:t>25% of lesbian and bisexual women, 40% of gay</w:t>
      </w:r>
      <w:r w:rsidR="00503D84">
        <w:t xml:space="preserve"> and bisexual men, and 28% of transgender individuals have experienced domestic abuse </w:t>
      </w:r>
      <w:r w:rsidR="00503D84" w:rsidRPr="0013593E">
        <w:rPr>
          <w:i/>
          <w:iCs/>
        </w:rPr>
        <w:t>(</w:t>
      </w:r>
      <w:r w:rsidR="00E22608">
        <w:rPr>
          <w:i/>
          <w:iCs/>
        </w:rPr>
        <w:t>Alex</w:t>
      </w:r>
      <w:r w:rsidR="00503D84" w:rsidRPr="0013593E">
        <w:rPr>
          <w:i/>
          <w:iCs/>
        </w:rPr>
        <w:t>, 202</w:t>
      </w:r>
      <w:r w:rsidR="00556EE5">
        <w:rPr>
          <w:i/>
          <w:iCs/>
        </w:rPr>
        <w:t>3</w:t>
      </w:r>
      <w:r w:rsidR="00503D84" w:rsidRPr="0013593E">
        <w:rPr>
          <w:i/>
          <w:iCs/>
        </w:rPr>
        <w:t>)</w:t>
      </w:r>
      <w:r w:rsidR="007E7793" w:rsidRPr="0013593E">
        <w:rPr>
          <w:i/>
          <w:iCs/>
        </w:rPr>
        <w:t xml:space="preserve">. </w:t>
      </w:r>
      <w:r w:rsidR="007E7793">
        <w:t>However, comprehensive data on LGBTQ+ experiences remain</w:t>
      </w:r>
      <w:r w:rsidR="00B46694">
        <w:t>s</w:t>
      </w:r>
      <w:r w:rsidR="007E7793">
        <w:t xml:space="preserve"> limited</w:t>
      </w:r>
      <w:r w:rsidR="00CB0FE6">
        <w:t xml:space="preserve"> and under researched.</w:t>
      </w:r>
    </w:p>
    <w:p w14:paraId="16B6E89E" w14:textId="77777777" w:rsidR="00F610DC" w:rsidRDefault="00F610DC" w:rsidP="00CE6DB9"/>
    <w:p w14:paraId="575541D9" w14:textId="4596DF28" w:rsidR="00F610DC" w:rsidRPr="000B08DA" w:rsidRDefault="00F610DC" w:rsidP="00CE6DB9">
      <w:pPr>
        <w:rPr>
          <w:i/>
          <w:iCs/>
        </w:rPr>
      </w:pPr>
      <w:r>
        <w:t xml:space="preserve">Increased attention from advocacy </w:t>
      </w:r>
      <w:r w:rsidR="00397D48">
        <w:t>organisations</w:t>
      </w:r>
      <w:r>
        <w:t xml:space="preserve"> and </w:t>
      </w:r>
      <w:r w:rsidR="00844096">
        <w:t>government</w:t>
      </w:r>
      <w:r>
        <w:t xml:space="preserve"> </w:t>
      </w:r>
      <w:r w:rsidR="00D157AB">
        <w:t>has contributed to a broader</w:t>
      </w:r>
      <w:r w:rsidR="00DC1403">
        <w:t xml:space="preserve"> understanding of the unique challenges faced by LGBTQ+ victims. Th</w:t>
      </w:r>
      <w:r w:rsidR="00014ACE">
        <w:t>ese may include fears of discrimination, stigma and difficulties</w:t>
      </w:r>
      <w:r w:rsidR="008A25EB">
        <w:t xml:space="preserve"> accessing specialist support for the unique abuse LGBTQ+ individuals face </w:t>
      </w:r>
      <w:r w:rsidR="008A25EB" w:rsidRPr="000B08DA">
        <w:rPr>
          <w:i/>
          <w:iCs/>
        </w:rPr>
        <w:t>(Galop, 2023).</w:t>
      </w:r>
    </w:p>
    <w:p w14:paraId="1665F60C" w14:textId="77777777" w:rsidR="00ED2144" w:rsidRDefault="00ED2144" w:rsidP="00CE6DB9"/>
    <w:p w14:paraId="7BD1F99A" w14:textId="293124AC" w:rsidR="00ED2144" w:rsidRPr="00C15F92" w:rsidRDefault="0031643B" w:rsidP="00CE6DB9">
      <w:pPr>
        <w:rPr>
          <w:b/>
          <w:bCs/>
          <w:u w:val="single"/>
        </w:rPr>
      </w:pPr>
      <w:r w:rsidRPr="00C15F92">
        <w:rPr>
          <w:b/>
          <w:bCs/>
          <w:u w:val="single"/>
        </w:rPr>
        <w:t xml:space="preserve">1.2 </w:t>
      </w:r>
      <w:r w:rsidR="00ED2144" w:rsidRPr="00C15F92">
        <w:rPr>
          <w:b/>
          <w:bCs/>
          <w:u w:val="single"/>
        </w:rPr>
        <w:t>Police Engagement with LGBTQ+ Domestic Abuse</w:t>
      </w:r>
    </w:p>
    <w:p w14:paraId="2101ADAA" w14:textId="326C05F0" w:rsidR="00EB368B" w:rsidRDefault="00B03F7A" w:rsidP="00CE6DB9">
      <w:r>
        <w:t xml:space="preserve">In recent years, police forces throughout the United Kingdom </w:t>
      </w:r>
      <w:r w:rsidR="002A38D9">
        <w:t xml:space="preserve">have adopted various </w:t>
      </w:r>
      <w:r w:rsidR="00E35577">
        <w:t>policies</w:t>
      </w:r>
      <w:r w:rsidR="002A38D9">
        <w:t xml:space="preserve"> to address domestic abuse</w:t>
      </w:r>
      <w:r w:rsidR="00E35577">
        <w:t xml:space="preserve">. Additionally, </w:t>
      </w:r>
      <w:r w:rsidR="00412CF3">
        <w:t>national legislation such as the Domestic Abuse Act 2021</w:t>
      </w:r>
      <w:r w:rsidR="00321047">
        <w:t xml:space="preserve"> </w:t>
      </w:r>
      <w:r w:rsidR="00321047" w:rsidRPr="0013593E">
        <w:rPr>
          <w:i/>
          <w:iCs/>
        </w:rPr>
        <w:t>(GOV.UK, 2021)</w:t>
      </w:r>
      <w:r w:rsidR="0013593E" w:rsidRPr="0013593E">
        <w:rPr>
          <w:i/>
          <w:iCs/>
        </w:rPr>
        <w:t>,</w:t>
      </w:r>
      <w:r w:rsidR="00412CF3">
        <w:t xml:space="preserve"> and initiatives like </w:t>
      </w:r>
      <w:r w:rsidR="00321047">
        <w:t>Clare’s Law</w:t>
      </w:r>
      <w:r w:rsidR="00FA4F3F">
        <w:t xml:space="preserve"> </w:t>
      </w:r>
      <w:r w:rsidR="00FA4F3F" w:rsidRPr="0013593E">
        <w:rPr>
          <w:i/>
          <w:iCs/>
        </w:rPr>
        <w:t>(</w:t>
      </w:r>
      <w:r w:rsidR="004B602D">
        <w:rPr>
          <w:i/>
          <w:iCs/>
        </w:rPr>
        <w:t>Home Office</w:t>
      </w:r>
      <w:r w:rsidR="00FA4F3F" w:rsidRPr="0013593E">
        <w:rPr>
          <w:i/>
          <w:iCs/>
        </w:rPr>
        <w:t>,</w:t>
      </w:r>
      <w:r w:rsidR="0013593E" w:rsidRPr="0013593E">
        <w:rPr>
          <w:i/>
          <w:iCs/>
        </w:rPr>
        <w:t xml:space="preserve"> </w:t>
      </w:r>
      <w:r w:rsidR="00FA4F3F" w:rsidRPr="0013593E">
        <w:rPr>
          <w:i/>
          <w:iCs/>
        </w:rPr>
        <w:t>20</w:t>
      </w:r>
      <w:r w:rsidR="004B602D">
        <w:rPr>
          <w:i/>
          <w:iCs/>
        </w:rPr>
        <w:t>23</w:t>
      </w:r>
      <w:r w:rsidR="00FA4F3F" w:rsidRPr="0013593E">
        <w:rPr>
          <w:i/>
          <w:iCs/>
        </w:rPr>
        <w:t>)</w:t>
      </w:r>
      <w:r w:rsidR="00FA4F3F">
        <w:t xml:space="preserve"> are just some examples of how the government in the United Kingdom </w:t>
      </w:r>
      <w:r w:rsidR="00D97A61">
        <w:t xml:space="preserve">are addressing the issue. Whilst these measures apply </w:t>
      </w:r>
      <w:r w:rsidR="006236D4">
        <w:t xml:space="preserve">across all police forces, the way the are implemented and </w:t>
      </w:r>
      <w:r w:rsidR="0035511E">
        <w:t>understood</w:t>
      </w:r>
      <w:r w:rsidR="006236D4">
        <w:t xml:space="preserve"> can vary significantly </w:t>
      </w:r>
      <w:r w:rsidR="0035511E">
        <w:t>between force</w:t>
      </w:r>
      <w:r w:rsidR="00DB5DF9">
        <w:t>s</w:t>
      </w:r>
      <w:r w:rsidR="0035511E">
        <w:t xml:space="preserve">. This research will focus specifically </w:t>
      </w:r>
      <w:r w:rsidR="0085708F">
        <w:t>on the response of South Wales Police</w:t>
      </w:r>
      <w:r w:rsidR="00957214">
        <w:t xml:space="preserve"> to domestic abuse </w:t>
      </w:r>
      <w:r w:rsidR="001E24CE">
        <w:t>within LGBTQ+ communities, with the aim of understanding how police officers</w:t>
      </w:r>
      <w:r w:rsidR="00DB5DF9">
        <w:t xml:space="preserve"> from South Wales Police</w:t>
      </w:r>
      <w:r w:rsidR="001E24CE">
        <w:t xml:space="preserve"> perceive and engage with these cases.</w:t>
      </w:r>
    </w:p>
    <w:p w14:paraId="009F4210" w14:textId="77777777" w:rsidR="00263978" w:rsidRDefault="00263978" w:rsidP="00CE6DB9"/>
    <w:p w14:paraId="47E43D46" w14:textId="2FAB64C4" w:rsidR="00AE0E56" w:rsidRDefault="00AE0E56" w:rsidP="00CE6DB9">
      <w:r>
        <w:t>Although national data and policy frameworks provide important context, local policing</w:t>
      </w:r>
      <w:r w:rsidR="00BF21ED">
        <w:t xml:space="preserve"> practices </w:t>
      </w:r>
      <w:r w:rsidR="00C30904">
        <w:t xml:space="preserve">are </w:t>
      </w:r>
      <w:r w:rsidR="00BF21ED">
        <w:t>shaped by regional priorities, resources, and relationships with communities</w:t>
      </w:r>
      <w:r w:rsidR="006D465A">
        <w:t>. Galop (2023)</w:t>
      </w:r>
      <w:r w:rsidR="00BF21ED">
        <w:t xml:space="preserve"> </w:t>
      </w:r>
      <w:r w:rsidR="00176279">
        <w:t xml:space="preserve">believes </w:t>
      </w:r>
      <w:r w:rsidR="0017100A">
        <w:t>that LGBTQ+ individuals often face barriers when reporting domestic abuse</w:t>
      </w:r>
      <w:r w:rsidR="006D465A">
        <w:t xml:space="preserve">, including fear of being </w:t>
      </w:r>
      <w:r w:rsidR="006D465A">
        <w:lastRenderedPageBreak/>
        <w:t xml:space="preserve">misunderstood, experiencing bias, or not being taken seriously. </w:t>
      </w:r>
      <w:r w:rsidR="00176279">
        <w:t>These concerns ma</w:t>
      </w:r>
      <w:r w:rsidR="00C053A6">
        <w:t xml:space="preserve">y affect </w:t>
      </w:r>
      <w:r w:rsidR="003B47F2">
        <w:t>both the willingness of victims to seek help and the effectiveness of the police response.</w:t>
      </w:r>
    </w:p>
    <w:p w14:paraId="4EEDEBB6" w14:textId="77777777" w:rsidR="003B47F2" w:rsidRDefault="003B47F2" w:rsidP="00CE6DB9"/>
    <w:p w14:paraId="21595E7A" w14:textId="7D97997E" w:rsidR="00486DFB" w:rsidRDefault="00486DFB" w:rsidP="00CE6DB9">
      <w:r>
        <w:t>This research will collect quantitative data from serving officers within South Wales Police</w:t>
      </w:r>
      <w:r w:rsidR="00C97F00">
        <w:t xml:space="preserve"> by using a structured survey.</w:t>
      </w:r>
      <w:r w:rsidR="0009664B">
        <w:t xml:space="preserve"> The survey will </w:t>
      </w:r>
      <w:r w:rsidR="002D06A7">
        <w:t>examine officers’ professional experiences</w:t>
      </w:r>
      <w:r w:rsidR="00DF2433">
        <w:t>, perceptions and opinions regarding domestic abuse between LGBTQ+ individuals. The survey will also ex</w:t>
      </w:r>
      <w:r w:rsidR="00404F45">
        <w:t xml:space="preserve">plore the </w:t>
      </w:r>
      <w:r w:rsidR="00106C24">
        <w:t>officer’s</w:t>
      </w:r>
      <w:r w:rsidR="00404F45">
        <w:t xml:space="preserve"> confidence in dealing with such cases, their views on training and their observations to any trends </w:t>
      </w:r>
      <w:r w:rsidR="00E05E69">
        <w:t>or changes over time. By capturing both experiential insights</w:t>
      </w:r>
      <w:r w:rsidR="007968FC">
        <w:t xml:space="preserve"> and professional judgement, this research aims to assess whether police officers perceive domestic abuse within</w:t>
      </w:r>
      <w:r w:rsidR="008A0F83">
        <w:t xml:space="preserve"> the</w:t>
      </w:r>
      <w:r w:rsidR="007968FC">
        <w:t xml:space="preserve"> LGBTQ+ community to be </w:t>
      </w:r>
      <w:r w:rsidR="008A0F83">
        <w:t xml:space="preserve">increasing, or whether recent developments reflect greater visibility and awareness rather than a rise in </w:t>
      </w:r>
      <w:r w:rsidR="000C1BD0">
        <w:t>individual</w:t>
      </w:r>
      <w:r w:rsidR="008A0F83">
        <w:t xml:space="preserve"> incidents of abuse.</w:t>
      </w:r>
    </w:p>
    <w:p w14:paraId="7B739689" w14:textId="77777777" w:rsidR="00263978" w:rsidRDefault="00263978" w:rsidP="00CE6DB9"/>
    <w:p w14:paraId="5E892800" w14:textId="22F53239" w:rsidR="00EB368B" w:rsidRPr="00C15F92" w:rsidRDefault="003A1916" w:rsidP="00CE6DB9">
      <w:pPr>
        <w:rPr>
          <w:b/>
          <w:bCs/>
          <w:u w:val="single"/>
        </w:rPr>
      </w:pPr>
      <w:r w:rsidRPr="00C15F92">
        <w:rPr>
          <w:b/>
          <w:bCs/>
          <w:u w:val="single"/>
        </w:rPr>
        <w:t>1.3 Research Focus and Aims</w:t>
      </w:r>
    </w:p>
    <w:p w14:paraId="2C2C3C6F" w14:textId="4B3CB7BC" w:rsidR="00EB368B" w:rsidRDefault="00B052E6" w:rsidP="00CE6DB9">
      <w:r>
        <w:t>This research centres on the experiences and professional perspectives of serving police officers within South Wales Police</w:t>
      </w:r>
      <w:r w:rsidR="00493ADB">
        <w:t xml:space="preserve">, specifically in relation to domestic abuse involving LGBTQ+ individuals. Using a </w:t>
      </w:r>
      <w:r w:rsidR="00D17474">
        <w:t>quantitative</w:t>
      </w:r>
      <w:r w:rsidR="00493ADB">
        <w:t xml:space="preserve"> survey</w:t>
      </w:r>
      <w:r w:rsidR="0095581C">
        <w:t xml:space="preserve"> approach, the research will investigate how </w:t>
      </w:r>
      <w:r w:rsidR="00C45545">
        <w:t>officers interpret, respond and observe d</w:t>
      </w:r>
      <w:r w:rsidR="0018414E">
        <w:t xml:space="preserve">omestic abuse in these contexts. Particular attention will be paid to </w:t>
      </w:r>
      <w:r w:rsidR="00BF7D1C">
        <w:t>officers’</w:t>
      </w:r>
      <w:r w:rsidR="0018414E">
        <w:t xml:space="preserve"> perceptions </w:t>
      </w:r>
      <w:r w:rsidR="00602D61">
        <w:t>of whether domestic abuse</w:t>
      </w:r>
      <w:r w:rsidR="005D56F7">
        <w:t xml:space="preserve"> within the LGBTQ+ community is increasing</w:t>
      </w:r>
      <w:r w:rsidR="00877967">
        <w:t>, or whether greater visibility and reporting account for any observed changes.</w:t>
      </w:r>
    </w:p>
    <w:p w14:paraId="133755A4" w14:textId="00CE1D35" w:rsidR="00EB368B" w:rsidRDefault="00877967" w:rsidP="00CE6DB9">
      <w:r>
        <w:t xml:space="preserve">By gathering </w:t>
      </w:r>
      <w:r w:rsidR="000C5F9E">
        <w:t xml:space="preserve">information directly from frontline </w:t>
      </w:r>
      <w:r w:rsidR="00D61679">
        <w:t xml:space="preserve">professional police officers, this research aims to contribute a grounded understanding of how domestic abuse </w:t>
      </w:r>
      <w:r w:rsidR="00D2499D">
        <w:t>involving LGBTQ+ individuals is encountered in policing</w:t>
      </w:r>
      <w:r w:rsidR="000D78A6">
        <w:t>. This research will also examine whether officers feel equipped through training</w:t>
      </w:r>
      <w:r w:rsidR="00EB3393">
        <w:t xml:space="preserve">, policy, and organisational </w:t>
      </w:r>
      <w:r w:rsidR="0059773B">
        <w:t xml:space="preserve">support to manage these cases effectively. </w:t>
      </w:r>
    </w:p>
    <w:p w14:paraId="5CE600C8" w14:textId="77777777" w:rsidR="00EB368B" w:rsidRDefault="00EB368B" w:rsidP="00CE6DB9"/>
    <w:p w14:paraId="13C38010" w14:textId="77777777" w:rsidR="00EB368B" w:rsidRDefault="00EB368B" w:rsidP="00CE6DB9"/>
    <w:p w14:paraId="069185D6" w14:textId="77777777" w:rsidR="00EB368B" w:rsidRDefault="00EB368B" w:rsidP="00CE6DB9"/>
    <w:p w14:paraId="713FFD11" w14:textId="77777777" w:rsidR="00EB368B" w:rsidRDefault="00EB368B" w:rsidP="00CE6DB9"/>
    <w:p w14:paraId="27BB7C94" w14:textId="77777777" w:rsidR="00EB368B" w:rsidRDefault="00EB368B" w:rsidP="00CE6DB9"/>
    <w:p w14:paraId="4649C54A" w14:textId="77777777" w:rsidR="00EB368B" w:rsidRDefault="00EB368B" w:rsidP="00CE6DB9"/>
    <w:p w14:paraId="41CB98BA" w14:textId="5F450D7F" w:rsidR="00EB368B" w:rsidRDefault="00EB368B" w:rsidP="00CE6DB9"/>
    <w:p w14:paraId="0E14F17C" w14:textId="77777777" w:rsidR="00B3432C" w:rsidRDefault="00B3432C" w:rsidP="00CE6DB9"/>
    <w:p w14:paraId="70BF827E" w14:textId="77777777" w:rsidR="00B3432C" w:rsidRDefault="00B3432C" w:rsidP="00CE6DB9"/>
    <w:p w14:paraId="14E96129" w14:textId="77777777" w:rsidR="00B3432C" w:rsidRDefault="00B3432C" w:rsidP="00CE6DB9"/>
    <w:p w14:paraId="52EC3A0C" w14:textId="77777777" w:rsidR="00B3432C" w:rsidRDefault="00B3432C" w:rsidP="00CE6DB9"/>
    <w:p w14:paraId="64678D6C" w14:textId="77777777" w:rsidR="00B3432C" w:rsidRDefault="00B3432C" w:rsidP="00CE6DB9"/>
    <w:p w14:paraId="7076068A" w14:textId="77777777" w:rsidR="004E344E" w:rsidRDefault="004E344E" w:rsidP="00CE6DB9"/>
    <w:p w14:paraId="5E682AD1" w14:textId="77777777" w:rsidR="004E344E" w:rsidRDefault="004E344E" w:rsidP="00CE6DB9"/>
    <w:p w14:paraId="1BDDFF03" w14:textId="6C2F0144" w:rsidR="00EB368B" w:rsidRDefault="00EB368B" w:rsidP="00EB368B">
      <w:pPr>
        <w:rPr>
          <w:b/>
          <w:bCs/>
          <w:u w:val="single"/>
        </w:rPr>
      </w:pPr>
      <w:r>
        <w:rPr>
          <w:b/>
          <w:bCs/>
          <w:u w:val="single"/>
        </w:rPr>
        <w:lastRenderedPageBreak/>
        <w:t>2.0 Literature Review</w:t>
      </w:r>
    </w:p>
    <w:p w14:paraId="6E1443B1" w14:textId="10CBB264" w:rsidR="00EB368B" w:rsidRDefault="00EB368B" w:rsidP="00EB368B">
      <w:r>
        <w:t>The purpose of this chapter is to review published literature with the aim to give an insight into the current and previous levels of domestic abuse within the LGBTQ+ community.</w:t>
      </w:r>
    </w:p>
    <w:p w14:paraId="1A75E021" w14:textId="77777777" w:rsidR="00EB368B" w:rsidRDefault="00EB368B" w:rsidP="00EB368B">
      <w:r>
        <w:t>By reviewing published literature and statistics and comparing it to literature from over a decade ago, it will provide a foundation for understanding any gaps within current research whilst additionally revealing the extent of the issue.  Together, this research will offer an insight into the present issue and will suggest whether domestic abuse is on the rise within the LGBTQ+ community, helping to identify key areas that need additional investigation and research.</w:t>
      </w:r>
      <w:r w:rsidRPr="009B207C">
        <w:t xml:space="preserve"> Throughout this review of literature, I will look to review published journals, articles, books and other published material online to gain an in depth understanding of the issue.</w:t>
      </w:r>
    </w:p>
    <w:p w14:paraId="37240B29" w14:textId="77777777" w:rsidR="00EB368B" w:rsidRDefault="00EB368B" w:rsidP="00EB368B">
      <w:pPr>
        <w:rPr>
          <w:b/>
          <w:bCs/>
        </w:rPr>
      </w:pPr>
    </w:p>
    <w:p w14:paraId="7CCCEE12" w14:textId="28F6AFC7" w:rsidR="00EB368B" w:rsidRDefault="00EB368B" w:rsidP="00EB368B">
      <w:pPr>
        <w:rPr>
          <w:b/>
          <w:bCs/>
          <w:u w:val="single"/>
        </w:rPr>
      </w:pPr>
      <w:r>
        <w:rPr>
          <w:b/>
          <w:bCs/>
          <w:u w:val="single"/>
        </w:rPr>
        <w:t>2.1 Why is this worthy of research?</w:t>
      </w:r>
    </w:p>
    <w:p w14:paraId="5CD621FF" w14:textId="77777777" w:rsidR="00EB368B" w:rsidRDefault="00EB368B" w:rsidP="00EB368B">
      <w:r>
        <w:t xml:space="preserve">Whilst domestic abuse in heterosexual couples is widely researched with a significant amount of literature produced, domestic abuse in homosexual couples and other couples within the LGBTQ+ community is less researched </w:t>
      </w:r>
      <w:r>
        <w:rPr>
          <w:i/>
          <w:iCs/>
        </w:rPr>
        <w:t>(Marsh, 2021).</w:t>
      </w:r>
      <w:r>
        <w:t xml:space="preserve"> Additionally, LGBTQ+ communities have historically experienced marginalisation and oppression, often in silence, as a consequence of entrenched homophobic attitudes within society </w:t>
      </w:r>
      <w:r>
        <w:rPr>
          <w:i/>
          <w:iCs/>
        </w:rPr>
        <w:t>(Greater Manchester Domestic Abuse Helpline, 2020).</w:t>
      </w:r>
    </w:p>
    <w:p w14:paraId="1DE31E69" w14:textId="77777777" w:rsidR="00EB368B" w:rsidRDefault="00EB368B" w:rsidP="00EB368B"/>
    <w:p w14:paraId="2D1275C4" w14:textId="20802D14" w:rsidR="00EB368B" w:rsidRDefault="00EB368B" w:rsidP="00EB368B">
      <w:r>
        <w:t>However, as societal views have progressed</w:t>
      </w:r>
      <w:r w:rsidR="00754D85">
        <w:t>,</w:t>
      </w:r>
      <w:r>
        <w:t xml:space="preserve"> awareness of domestic abuse within the LGBTQ+ community</w:t>
      </w:r>
      <w:r w:rsidR="00A2459F">
        <w:t xml:space="preserve"> is on the rise</w:t>
      </w:r>
      <w:r>
        <w:t>. By reviewing current literature and comparing it to previous literature, it will identify a gap in research which will establish parameters for future research.</w:t>
      </w:r>
    </w:p>
    <w:p w14:paraId="383CAEF4" w14:textId="77777777" w:rsidR="00EB368B" w:rsidRDefault="00EB368B" w:rsidP="00EB368B"/>
    <w:p w14:paraId="0B109CD0" w14:textId="6BDD3231" w:rsidR="00EB368B" w:rsidRDefault="00EB368B" w:rsidP="00EB368B">
      <w:pPr>
        <w:rPr>
          <w:b/>
          <w:bCs/>
          <w:u w:val="single"/>
        </w:rPr>
      </w:pPr>
      <w:r>
        <w:rPr>
          <w:b/>
          <w:bCs/>
          <w:u w:val="single"/>
        </w:rPr>
        <w:t>2.2 Prevalence of Domestic Abuse Among LGBTQ+ Individuals</w:t>
      </w:r>
    </w:p>
    <w:p w14:paraId="175C86B2" w14:textId="77777777" w:rsidR="00EB368B" w:rsidRDefault="00EB368B" w:rsidP="00EB368B">
      <w:r>
        <w:t xml:space="preserve">Domestic abuse is defined by the College of Policing as any abusive behaviour between two persons aged over sixteen who are personally connected </w:t>
      </w:r>
      <w:r>
        <w:rPr>
          <w:i/>
          <w:iCs/>
        </w:rPr>
        <w:t xml:space="preserve">(College of Policing, 2015). </w:t>
      </w:r>
      <w:r>
        <w:t xml:space="preserve">The College of Policing goes on to define abusive behaviour as any physical, emotional, financial and sexual abuse </w:t>
      </w:r>
      <w:r>
        <w:rPr>
          <w:i/>
          <w:iCs/>
        </w:rPr>
        <w:t>(College of Policing, 2015).</w:t>
      </w:r>
      <w:r>
        <w:t xml:space="preserve"> </w:t>
      </w:r>
    </w:p>
    <w:p w14:paraId="53A817CE" w14:textId="77777777" w:rsidR="00EB368B" w:rsidRDefault="00EB368B" w:rsidP="00EB368B"/>
    <w:p w14:paraId="72A61C10" w14:textId="77777777" w:rsidR="00EB368B" w:rsidRDefault="00EB368B" w:rsidP="00EB368B">
      <w:r>
        <w:t xml:space="preserve">However, whilst all domestic abuse victims are vulnerable. The Crown Office and Procurator Fiscal Service (2024) stated that LGBTQ+ individuals face unique challenges while facing domestic abuse, making them especially vulnerable to further abuse. As research tries to explore what unique challenges and barriers LGBTQ+ individuals face, results have shown that domestic abuse affects LGBTQ+ individuals at similar rates to heterosexual individuals </w:t>
      </w:r>
      <w:r>
        <w:rPr>
          <w:i/>
          <w:iCs/>
        </w:rPr>
        <w:t>(Marsh, 2021).</w:t>
      </w:r>
    </w:p>
    <w:p w14:paraId="698F9708" w14:textId="77777777" w:rsidR="00EB368B" w:rsidRDefault="00EB368B" w:rsidP="00EB368B"/>
    <w:p w14:paraId="44A20C9C" w14:textId="77777777" w:rsidR="00EB368B" w:rsidRDefault="00EB368B" w:rsidP="00EB368B">
      <w:r>
        <w:t xml:space="preserve">Whilst many forms of domestic abuse experienced by LGBTQ+ individuals mirror those found in heterosexual couples, the LGBTQ+ community also faces several unique and identity specific forms of abuse </w:t>
      </w:r>
      <w:r>
        <w:rPr>
          <w:i/>
          <w:iCs/>
        </w:rPr>
        <w:t xml:space="preserve">(Reducing the Risk, 2024). </w:t>
      </w:r>
      <w:r>
        <w:t xml:space="preserve">One of the key challenges in understanding the prevalence of domestic abuse among LGBTQ+ individuals lies in the complex and often hidden nature of such abuse. This abuse is often riven by heteronormative beliefs, societal prejudice and the system of </w:t>
      </w:r>
      <w:r>
        <w:lastRenderedPageBreak/>
        <w:t xml:space="preserve">exclusion of LGBTQ+ individuals, creating unique patterns that are commonly overlooked or ignored </w:t>
      </w:r>
      <w:r>
        <w:rPr>
          <w:i/>
          <w:iCs/>
        </w:rPr>
        <w:t>(Donovan &amp; Hester, 2014).</w:t>
      </w:r>
    </w:p>
    <w:p w14:paraId="17CA9C6F" w14:textId="77777777" w:rsidR="00EB368B" w:rsidRDefault="00EB368B" w:rsidP="00EB368B"/>
    <w:p w14:paraId="52E0070B" w14:textId="25FA6BBE" w:rsidR="00EB368B" w:rsidRDefault="00EB368B" w:rsidP="00EB368B">
      <w:r>
        <w:t xml:space="preserve">A common unique form of domestic abuse that LGBTQ+ individuals face is the threat of being “outed”.  Being </w:t>
      </w:r>
      <w:r w:rsidR="00A86559">
        <w:t>“</w:t>
      </w:r>
      <w:r>
        <w:t>outed</w:t>
      </w:r>
      <w:r w:rsidR="00A86559">
        <w:t>”</w:t>
      </w:r>
      <w:r>
        <w:t xml:space="preserve"> is the term used to describe the non-consensual exposure of an individual’s LGBTQ+ identity, which is frequently used by abusive partners as a means to control them </w:t>
      </w:r>
      <w:r>
        <w:rPr>
          <w:i/>
          <w:iCs/>
        </w:rPr>
        <w:t>(Kumar, 2022).</w:t>
      </w:r>
      <w:r>
        <w:t xml:space="preserve"> This may prevent victims from seeking support due to being in fear of social rejection, discrimination and embarrassment </w:t>
      </w:r>
      <w:r>
        <w:rPr>
          <w:i/>
          <w:iCs/>
        </w:rPr>
        <w:t xml:space="preserve">(Kumar, 2022). </w:t>
      </w:r>
      <w:r>
        <w:t>Under the Serious Crime Act 2015, coercive control is a serious criminal offence, with outing being included in the offence</w:t>
      </w:r>
      <w:r>
        <w:rPr>
          <w:i/>
          <w:iCs/>
        </w:rPr>
        <w:t xml:space="preserve"> (Crown Prosecution Service, 2014).</w:t>
      </w:r>
    </w:p>
    <w:p w14:paraId="777B1E17" w14:textId="77777777" w:rsidR="00EB368B" w:rsidRDefault="00EB368B" w:rsidP="00EB368B"/>
    <w:p w14:paraId="493E442D" w14:textId="77777777" w:rsidR="00EB368B" w:rsidRDefault="00EB368B" w:rsidP="00EB368B">
      <w:r>
        <w:t>Identity based abuse is another unique for of domestic abuse against LGBTQ+ individuals. Identity based abuse is where an abuser may intentionally misgender the victim, denying them the legitimacy of their sexual orientation or gender</w:t>
      </w:r>
      <w:r>
        <w:rPr>
          <w:i/>
          <w:iCs/>
        </w:rPr>
        <w:t xml:space="preserve"> (Stokes, 2021).</w:t>
      </w:r>
      <w:r>
        <w:t xml:space="preserve"> For transgender individuals, this form of abuse may include withholding access to gender affirming care, such as hormones, clothing, or appointments as a means of controlling the victim </w:t>
      </w:r>
      <w:r>
        <w:rPr>
          <w:i/>
          <w:iCs/>
        </w:rPr>
        <w:t>(Stokes, 2021).</w:t>
      </w:r>
      <w:r>
        <w:t xml:space="preserve"> Brown </w:t>
      </w:r>
      <w:r>
        <w:rPr>
          <w:i/>
          <w:iCs/>
        </w:rPr>
        <w:t>(2008)</w:t>
      </w:r>
      <w:r>
        <w:t xml:space="preserve"> states that this type of abuse is especially harmful, as it targets the victim’s identity and can deepen internalised feelings of shame or inadequacy.</w:t>
      </w:r>
    </w:p>
    <w:p w14:paraId="74CA5ADF" w14:textId="77777777" w:rsidR="00EB368B" w:rsidRDefault="00EB368B" w:rsidP="00EB368B"/>
    <w:p w14:paraId="120D05C4" w14:textId="77777777" w:rsidR="00EB368B" w:rsidRDefault="00EB368B" w:rsidP="00EB368B">
      <w:r>
        <w:t xml:space="preserve">Another form of domestic abuse LGBTQ+ individuals face is isolation from community support. LGBTQ+ individuals may be discouraged from engaging in LGBTQ+ events, such as Pride social activities or support groups </w:t>
      </w:r>
      <w:r>
        <w:rPr>
          <w:i/>
          <w:iCs/>
        </w:rPr>
        <w:t>(Galop, 2023).</w:t>
      </w:r>
      <w:r>
        <w:t xml:space="preserve"> Isolating them from support and having serious mental health repercussions (</w:t>
      </w:r>
      <w:r>
        <w:rPr>
          <w:i/>
          <w:iCs/>
        </w:rPr>
        <w:t>Galop, 2023).</w:t>
      </w:r>
    </w:p>
    <w:p w14:paraId="18A2E149" w14:textId="77777777" w:rsidR="00EB368B" w:rsidRDefault="00EB368B" w:rsidP="00EB368B"/>
    <w:p w14:paraId="3BA96006" w14:textId="77777777" w:rsidR="00EB368B" w:rsidRDefault="00EB368B" w:rsidP="00EB368B">
      <w:r>
        <w:t xml:space="preserve">Furthermore, societal misconceptions about LGBTQ+ relationships often lead to minimisation or misconception of abuse </w:t>
      </w:r>
      <w:r>
        <w:rPr>
          <w:i/>
          <w:iCs/>
        </w:rPr>
        <w:t>(Jolly, 2014).</w:t>
      </w:r>
      <w:r>
        <w:t xml:space="preserve"> Historically, societal prejudice has believed that same sex domestic violence is often mutually abusive or less serious that domestic violence between heterosexual couples </w:t>
      </w:r>
      <w:r>
        <w:rPr>
          <w:i/>
          <w:iCs/>
        </w:rPr>
        <w:t>(Jolly, 2014)</w:t>
      </w:r>
      <w:r>
        <w:t xml:space="preserve">. These historic views have caused friends and professions, including the police, to overlook or dismiss LGBTQ+ domestic abuse experiences </w:t>
      </w:r>
      <w:r>
        <w:rPr>
          <w:i/>
          <w:iCs/>
        </w:rPr>
        <w:t>(Donovan &amp; Hester, 2014).</w:t>
      </w:r>
    </w:p>
    <w:p w14:paraId="6BD589FD" w14:textId="77777777" w:rsidR="00EB368B" w:rsidRDefault="00EB368B" w:rsidP="00EB368B"/>
    <w:p w14:paraId="7A1B9782" w14:textId="77777777" w:rsidR="00EB368B" w:rsidRDefault="00EB368B" w:rsidP="00EB368B">
      <w:r>
        <w:t>In addition to the types of domestic abuse that heterosexual couples face, such as physical, verbal, sexual and financial abuse. LGBTQ+ individuals face a distinct set of domestic abuse by abusers that intersect their gender identity and sexual orientation (</w:t>
      </w:r>
      <w:r>
        <w:rPr>
          <w:i/>
          <w:iCs/>
        </w:rPr>
        <w:t>Galop, 2023).</w:t>
      </w:r>
    </w:p>
    <w:p w14:paraId="0F9045F3" w14:textId="77777777" w:rsidR="00EB368B" w:rsidRDefault="00EB368B" w:rsidP="00EB368B"/>
    <w:p w14:paraId="2CD82829" w14:textId="4336EF00" w:rsidR="00EB368B" w:rsidRDefault="00EB368B" w:rsidP="00EB368B">
      <w:pPr>
        <w:rPr>
          <w:b/>
          <w:bCs/>
          <w:u w:val="single"/>
        </w:rPr>
      </w:pPr>
      <w:r>
        <w:rPr>
          <w:b/>
          <w:bCs/>
          <w:u w:val="single"/>
        </w:rPr>
        <w:t>2.3 Barriers to Reporting Abuse for LGBTQ+ Individuals</w:t>
      </w:r>
    </w:p>
    <w:p w14:paraId="7B897F2A" w14:textId="77777777" w:rsidR="00EB368B" w:rsidRDefault="00EB368B" w:rsidP="00EB368B">
      <w:r>
        <w:t xml:space="preserve">Research from the Mayor of London’s office in 2011, reported there were 244 reported cases of domestic violence incidents between same sex couples in London </w:t>
      </w:r>
      <w:r>
        <w:rPr>
          <w:i/>
          <w:iCs/>
        </w:rPr>
        <w:t>(Greater London Authority, 2014).</w:t>
      </w:r>
      <w:r>
        <w:t xml:space="preserve"> However, this rose to 793 reported cases between 2020 and 2021 in London </w:t>
      </w:r>
      <w:r>
        <w:rPr>
          <w:i/>
          <w:iCs/>
        </w:rPr>
        <w:t>(Greater London Authority, 2022).</w:t>
      </w:r>
      <w:r>
        <w:t xml:space="preserve"> Representing a 31% increase over the last nine years.</w:t>
      </w:r>
    </w:p>
    <w:p w14:paraId="64E05907" w14:textId="77777777" w:rsidR="00EB368B" w:rsidRDefault="00EB368B" w:rsidP="00EB368B"/>
    <w:p w14:paraId="0DC45B9B" w14:textId="6A9E29E1" w:rsidR="00EB368B" w:rsidRDefault="00EB368B" w:rsidP="00EB368B">
      <w:r>
        <w:t xml:space="preserve">However, Seetec </w:t>
      </w:r>
      <w:r>
        <w:rPr>
          <w:i/>
          <w:iCs/>
        </w:rPr>
        <w:t>(2024)</w:t>
      </w:r>
      <w:r>
        <w:t xml:space="preserve"> believes that domestic abuse within the LGBTQ+ community is often underreported, presenting a significant obstacle in bringing offenders to justice. </w:t>
      </w:r>
      <w:r w:rsidR="00EA0D3E">
        <w:t xml:space="preserve">Seetec </w:t>
      </w:r>
      <w:r w:rsidR="006542CE">
        <w:t>(2014) believes that d</w:t>
      </w:r>
      <w:r>
        <w:t>omestic abuse within the LGTBQ+ community is significantly underreported due to a range of factors</w:t>
      </w:r>
      <w:r w:rsidR="006542CE">
        <w:rPr>
          <w:i/>
          <w:iCs/>
        </w:rPr>
        <w:t xml:space="preserve">. </w:t>
      </w:r>
      <w:r>
        <w:t xml:space="preserve">Fear of discrimination and mistrust of agencies is a primary concern, particularly with the police </w:t>
      </w:r>
      <w:r w:rsidR="006542CE">
        <w:rPr>
          <w:i/>
          <w:iCs/>
        </w:rPr>
        <w:t>(DomesticViolence.org, 2023).</w:t>
      </w:r>
    </w:p>
    <w:p w14:paraId="40FAF8AA" w14:textId="77777777" w:rsidR="00EB368B" w:rsidRDefault="00EB368B" w:rsidP="00EB368B"/>
    <w:p w14:paraId="772263CD" w14:textId="77777777" w:rsidR="00EB368B" w:rsidRDefault="00EB368B" w:rsidP="00EB368B">
      <w:r>
        <w:t xml:space="preserve">Individuals within the LGBTQ+ in the United Kingdom often distrust the police due to a history of discrimination and ongoing negative experiences </w:t>
      </w:r>
      <w:r>
        <w:rPr>
          <w:i/>
          <w:iCs/>
        </w:rPr>
        <w:t>(Jessup, 2023).</w:t>
      </w:r>
      <w:r>
        <w:t xml:space="preserve"> Jessup </w:t>
      </w:r>
      <w:r>
        <w:rPr>
          <w:i/>
          <w:iCs/>
        </w:rPr>
        <w:t>(2023)</w:t>
      </w:r>
      <w:r>
        <w:t xml:space="preserve"> stated that historically, homosexuality was criminalised, with police forces throughout the United Kingdom playing an active role in targeting LGBTQ+ individuals. </w:t>
      </w:r>
    </w:p>
    <w:p w14:paraId="7D5BABB3" w14:textId="77777777" w:rsidR="00EB368B" w:rsidRDefault="00EB368B" w:rsidP="00EB368B"/>
    <w:p w14:paraId="40D6F886" w14:textId="77777777" w:rsidR="00EB368B" w:rsidRDefault="00EB368B" w:rsidP="00EB368B">
      <w:r>
        <w:t xml:space="preserve">Between 1885 and 2013, it is estimated that around 100,000 men were arrested in the United Kingdom for homosexual activities </w:t>
      </w:r>
      <w:r>
        <w:rPr>
          <w:i/>
          <w:iCs/>
        </w:rPr>
        <w:t>(Bulman, 2017)</w:t>
      </w:r>
      <w:r>
        <w:t xml:space="preserve">. As a result of these historical prosecutions, the impact on trust between the LGBTQ+ community and the police has been detrimental in reporting domestic abuse </w:t>
      </w:r>
      <w:r>
        <w:rPr>
          <w:i/>
          <w:iCs/>
        </w:rPr>
        <w:t>(Jessup, 2023).</w:t>
      </w:r>
    </w:p>
    <w:p w14:paraId="12090852" w14:textId="77777777" w:rsidR="00EB368B" w:rsidRDefault="00EB368B" w:rsidP="00EB368B"/>
    <w:p w14:paraId="7F90EAE2" w14:textId="77777777" w:rsidR="00EB368B" w:rsidRDefault="00EB368B" w:rsidP="00EB368B">
      <w:r>
        <w:t xml:space="preserve">Over the past decade, trust in the police throughout the LGBTQ+ has remained consistently low. Miles-Johnson </w:t>
      </w:r>
      <w:r>
        <w:rPr>
          <w:i/>
          <w:iCs/>
        </w:rPr>
        <w:t>(2013)</w:t>
      </w:r>
      <w:r>
        <w:t xml:space="preserve"> reported that following a survey he completed, LGBTQ+ respondents reported an increased mistrust as opposed to heterosexual respondents regarding the police. However, more recent data revealed that 85% of gay and bisexual men would not report sexual assaults to the police, due to for fear of discrimination</w:t>
      </w:r>
      <w:r>
        <w:rPr>
          <w:i/>
          <w:iCs/>
        </w:rPr>
        <w:t xml:space="preserve"> (Thomson &amp; Beresford, 2021).</w:t>
      </w:r>
    </w:p>
    <w:p w14:paraId="758FC9AC" w14:textId="77777777" w:rsidR="00EB368B" w:rsidRDefault="00EB368B" w:rsidP="00EB368B"/>
    <w:p w14:paraId="2838C924" w14:textId="77777777" w:rsidR="00EB368B" w:rsidRDefault="00EB368B" w:rsidP="00EB368B">
      <w:r>
        <w:t>Another significant barrier to reporting abuse is the fear of being ‘outed’. For individuals not openly identifying as LGBTQ+, the potential of their sexual orientation or gender identity being revealed by abusers can be used as a method of control, which acts as a deterrent to reporting domestic abuse</w:t>
      </w:r>
      <w:r>
        <w:rPr>
          <w:i/>
          <w:iCs/>
        </w:rPr>
        <w:t xml:space="preserve"> (Galop, 2021). </w:t>
      </w:r>
      <w:r>
        <w:t>‘Outing’ can be detrimental to the individual’s mental health. This can be due to experiencing anxiety or depression, potentially in relation to breakdown in relationships the person’s life leading to feelings of isolation.</w:t>
      </w:r>
    </w:p>
    <w:p w14:paraId="25893515" w14:textId="77777777" w:rsidR="00EB368B" w:rsidRDefault="00EB368B" w:rsidP="00EB368B"/>
    <w:p w14:paraId="1BC639A7" w14:textId="5425C4AC" w:rsidR="00EB368B" w:rsidRDefault="00EB368B" w:rsidP="00EB368B">
      <w:r>
        <w:t xml:space="preserve">Additionally, for individuals who are not openly LGBTQ+, reporting domestic abuse to the police presents significant risks, particularly due to fears of their sexual orientation or gender identity may be disclosed in public </w:t>
      </w:r>
      <w:r w:rsidR="00A70936">
        <w:t xml:space="preserve">in </w:t>
      </w:r>
      <w:r>
        <w:t xml:space="preserve">court. The criminal justice system in the United Kingdom often involves giving statements and attending court, where a victim can be cross examined, having to reveal private information including details about the abuse they have received </w:t>
      </w:r>
      <w:r>
        <w:rPr>
          <w:i/>
          <w:iCs/>
        </w:rPr>
        <w:t>(Ashcott Solicitors, 2024)</w:t>
      </w:r>
      <w:r>
        <w:t xml:space="preserve">.  Galop (2021) notes that abusers frequently use this threat as a form of coercive control. This fear is predominantly prevalent for individuals in communities or cultures where being LGBTQ+ is heavily stigmatised </w:t>
      </w:r>
      <w:r>
        <w:rPr>
          <w:i/>
          <w:iCs/>
        </w:rPr>
        <w:t xml:space="preserve">(Poushter &amp; Kent, 2020). </w:t>
      </w:r>
      <w:r>
        <w:t xml:space="preserve">As such, the potential consequences of reporting extend beyond the abuse itself, providing a significant obstacle in bringing abusers to justice </w:t>
      </w:r>
      <w:r>
        <w:rPr>
          <w:i/>
          <w:iCs/>
        </w:rPr>
        <w:t>(Stonewall, 2017).</w:t>
      </w:r>
    </w:p>
    <w:p w14:paraId="1E9E7909" w14:textId="77777777" w:rsidR="00EB368B" w:rsidRDefault="00EB368B" w:rsidP="00EB368B">
      <w:pPr>
        <w:rPr>
          <w:b/>
          <w:bCs/>
          <w:u w:val="single"/>
        </w:rPr>
      </w:pPr>
    </w:p>
    <w:p w14:paraId="40961F0B" w14:textId="2BA3E827" w:rsidR="00EB368B" w:rsidRDefault="00EB368B" w:rsidP="00EB368B">
      <w:pPr>
        <w:rPr>
          <w:b/>
          <w:bCs/>
          <w:u w:val="single"/>
        </w:rPr>
      </w:pPr>
      <w:r>
        <w:rPr>
          <w:b/>
          <w:bCs/>
          <w:u w:val="single"/>
        </w:rPr>
        <w:lastRenderedPageBreak/>
        <w:t>2.4 Evolving Support for LGBTQ+ Individuals Affected by Domestic Abuse</w:t>
      </w:r>
    </w:p>
    <w:p w14:paraId="5A31BB7E" w14:textId="77777777" w:rsidR="00EB368B" w:rsidRDefault="00EB368B" w:rsidP="00EB368B">
      <w:r>
        <w:t xml:space="preserve">Over the past decade, support systems for LGBTQ+ individuals suffering from domestic abuse in the United Kingdom have evolved massively and seen substantial development </w:t>
      </w:r>
      <w:r>
        <w:rPr>
          <w:i/>
          <w:iCs/>
        </w:rPr>
        <w:t xml:space="preserve">(Dacadmin, 2021). </w:t>
      </w:r>
      <w:r>
        <w:t>While challenges remain, clear progress has been made in accessibility to support.</w:t>
      </w:r>
    </w:p>
    <w:p w14:paraId="40F2AA17" w14:textId="77777777" w:rsidR="00EB368B" w:rsidRDefault="00EB368B" w:rsidP="00EB368B"/>
    <w:p w14:paraId="3873FB9D" w14:textId="77777777" w:rsidR="00EB368B" w:rsidRDefault="00EB368B" w:rsidP="00EB368B">
      <w:r>
        <w:t xml:space="preserve">A large concern amongst LGBTQ+ individuals is the lack of inclusive support for their community </w:t>
      </w:r>
      <w:r>
        <w:rPr>
          <w:i/>
          <w:iCs/>
        </w:rPr>
        <w:t xml:space="preserve">(Eida, 2023). </w:t>
      </w:r>
      <w:r>
        <w:t>Magic &amp; Kelley (2024) believes that many domestic violence shelters are designed to support heterosexual couples and lack the support for the unique challenges they face.</w:t>
      </w:r>
    </w:p>
    <w:p w14:paraId="548885E8" w14:textId="77777777" w:rsidR="00EB368B" w:rsidRDefault="00EB368B" w:rsidP="00EB368B"/>
    <w:p w14:paraId="14860740" w14:textId="77777777" w:rsidR="00EB368B" w:rsidRDefault="00EB368B" w:rsidP="00EB368B">
      <w:r>
        <w:t xml:space="preserve">In 2013, support for LGBTQ+ victims of domestic abuse was often limited and difficult to access </w:t>
      </w:r>
      <w:r>
        <w:rPr>
          <w:i/>
          <w:iCs/>
        </w:rPr>
        <w:t>(Magic &amp; Kelley, 2024).</w:t>
      </w:r>
      <w:r>
        <w:t xml:space="preserve"> Mainstream domestic violence services and charities often lacked the training and experience required to support the unique challenges and abuse that LGBTQ+ individuals face </w:t>
      </w:r>
      <w:r>
        <w:rPr>
          <w:i/>
          <w:iCs/>
        </w:rPr>
        <w:t>(Donovan &amp; Hester, 2014).</w:t>
      </w:r>
      <w:r>
        <w:t xml:space="preserve"> This often led to experiences of exclusion, misunderstanding, or even discrimination when seeking help. Without services specifically designed for LGBTQ+ communities, many individuals were left under supported and let down by agencies who failed to understand their unique and challenging circumstances </w:t>
      </w:r>
      <w:r>
        <w:rPr>
          <w:i/>
          <w:iCs/>
        </w:rPr>
        <w:t>(Welsh Government, 2014).</w:t>
      </w:r>
    </w:p>
    <w:p w14:paraId="74D0E04A" w14:textId="77777777" w:rsidR="00EB368B" w:rsidRDefault="00EB368B" w:rsidP="00EB368B"/>
    <w:p w14:paraId="0C396003" w14:textId="77777777" w:rsidR="00EB368B" w:rsidRDefault="00EB368B" w:rsidP="00EB368B">
      <w:r>
        <w:t xml:space="preserve">However, by 2023 the support had evolved dramatically. New organisations who specialised in the unique challenges faced by LGBTQ+ individuals were formed, offering advocacy, specialist support and safe environments. Galop has become the leading charity in the United Kingdom for domestic violence within the LGBTQ+ community </w:t>
      </w:r>
      <w:r>
        <w:rPr>
          <w:i/>
          <w:iCs/>
        </w:rPr>
        <w:t>(LGBThero, 2023).</w:t>
      </w:r>
      <w:r>
        <w:t xml:space="preserve"> Galop operates national helplines and provides expert guidance to LGBTQ+ individuals looking for support regarding domestic abuse </w:t>
      </w:r>
      <w:r>
        <w:rPr>
          <w:i/>
          <w:iCs/>
        </w:rPr>
        <w:t>(Galop, 2023).</w:t>
      </w:r>
      <w:r>
        <w:t xml:space="preserve"> Additionally, The Outside Project established the first LGBTQ+ shelter in the United Kingdom, allowing individuals fleeing domestic abuse to have safe refuge </w:t>
      </w:r>
      <w:r>
        <w:rPr>
          <w:i/>
          <w:iCs/>
        </w:rPr>
        <w:t>(The Outside Project, 2023).</w:t>
      </w:r>
      <w:r>
        <w:t xml:space="preserve"> Furthermore, Loving Me is a service who expertise in supporting transgender and non-binary people </w:t>
      </w:r>
      <w:r>
        <w:rPr>
          <w:i/>
          <w:iCs/>
        </w:rPr>
        <w:t>(Loving Me, 2024).</w:t>
      </w:r>
    </w:p>
    <w:p w14:paraId="10250093" w14:textId="77777777" w:rsidR="00EB368B" w:rsidRDefault="00EB368B" w:rsidP="00EB368B"/>
    <w:p w14:paraId="7693C4B1" w14:textId="77777777" w:rsidR="00EB368B" w:rsidRDefault="00EB368B" w:rsidP="00EB368B">
      <w:r>
        <w:t xml:space="preserve">Recognising the need for more inclusive services, in 2023 the government in the United Kingdom acknowledged the need for further support in tackling domestic violence and allocated £8.3 million in funding across 55 organisations throughout England and Wales specialising in domestic abuse, including LGBTQ+ specific organisations </w:t>
      </w:r>
      <w:r>
        <w:rPr>
          <w:i/>
          <w:iCs/>
        </w:rPr>
        <w:t>(Home Office, 2023).</w:t>
      </w:r>
      <w:r>
        <w:t xml:space="preserve"> However, despite the additional funding and awareness, experts such as Domestic Abuse Commissioner Nicole Jacobs have warned that many of these services and organisations lack stable, consistent funding, placing their future in jeopardy </w:t>
      </w:r>
      <w:r>
        <w:rPr>
          <w:i/>
          <w:iCs/>
        </w:rPr>
        <w:t>(Siddique, 2024).</w:t>
      </w:r>
      <w:r>
        <w:t xml:space="preserve"> </w:t>
      </w:r>
    </w:p>
    <w:p w14:paraId="1DEDAA79" w14:textId="77777777" w:rsidR="00EB368B" w:rsidRDefault="00EB368B" w:rsidP="00EB368B"/>
    <w:p w14:paraId="41B19449" w14:textId="77777777" w:rsidR="00EB368B" w:rsidRDefault="00EB368B" w:rsidP="00EB368B">
      <w:r>
        <w:t xml:space="preserve">Inequalities in service distribution, due to the location of expert services and unreliable funding continue to weaken the accessibility of services to support vulnerable individuals </w:t>
      </w:r>
      <w:r>
        <w:rPr>
          <w:i/>
          <w:iCs/>
        </w:rPr>
        <w:t>(Galop, 2021).</w:t>
      </w:r>
      <w:r>
        <w:t xml:space="preserve"> In areas where LGBTQ+ specialist organisations are present, many struggle to obtain consistent funding resulting in constrained budgets and a lack of sufficient staff </w:t>
      </w:r>
      <w:r>
        <w:rPr>
          <w:i/>
          <w:iCs/>
        </w:rPr>
        <w:t>(Stonewall, 2023).</w:t>
      </w:r>
    </w:p>
    <w:p w14:paraId="5492946D" w14:textId="77777777" w:rsidR="00EB368B" w:rsidRDefault="00EB368B" w:rsidP="00EB368B"/>
    <w:p w14:paraId="1655069F" w14:textId="77777777" w:rsidR="00EB368B" w:rsidRDefault="00EB368B" w:rsidP="00EB368B">
      <w:r>
        <w:lastRenderedPageBreak/>
        <w:t xml:space="preserve">However, despite further funding and support from the government, many LGBTQ+ individuals still struggle to access to LGBTQ+ inclusive services. A 2023 report by Galop found that 60% of LGBTQ+ domestic abuse victims had not received any support </w:t>
      </w:r>
      <w:r>
        <w:rPr>
          <w:i/>
          <w:iCs/>
        </w:rPr>
        <w:t>(Galop, 2023)</w:t>
      </w:r>
      <w:r>
        <w:t xml:space="preserve">. Additionally, the same report showed that 81% of domestic abuse victims within the LGBTQ+ community lived in areas where no specific LGBTQ+ domestic abuse services were available </w:t>
      </w:r>
      <w:r>
        <w:rPr>
          <w:i/>
          <w:iCs/>
        </w:rPr>
        <w:t>(Galop, 2023).</w:t>
      </w:r>
    </w:p>
    <w:p w14:paraId="56EBC040" w14:textId="77777777" w:rsidR="00EB368B" w:rsidRDefault="00EB368B" w:rsidP="00EB368B"/>
    <w:p w14:paraId="2D3B43D3" w14:textId="77777777" w:rsidR="00EB368B" w:rsidRDefault="00EB368B" w:rsidP="00EB368B">
      <w:r>
        <w:t xml:space="preserve">With a rise in specialist help from charities primarily focusing on LGBTQ+ individuals suffering domestic abuse and society becoming more aware, the assistance for LGBTQ+ individuals experiencing domestic abuse has steadily improved over the last ten years </w:t>
      </w:r>
      <w:r>
        <w:rPr>
          <w:i/>
          <w:iCs/>
        </w:rPr>
        <w:t>(Stonewall, 2023).</w:t>
      </w:r>
      <w:r>
        <w:t xml:space="preserve"> However, the sector remains underfunded and lacks sufficient service points across the United Kingdom, resulting in some individuals not getting the support they urgently need </w:t>
      </w:r>
      <w:r>
        <w:rPr>
          <w:i/>
          <w:iCs/>
        </w:rPr>
        <w:t>(Siddique, 2024).</w:t>
      </w:r>
    </w:p>
    <w:p w14:paraId="55A5B0B2" w14:textId="77777777" w:rsidR="00EB368B" w:rsidRDefault="00EB368B" w:rsidP="00EB368B"/>
    <w:p w14:paraId="50787B99" w14:textId="72AC17B8" w:rsidR="00EB368B" w:rsidRDefault="00EB368B" w:rsidP="00EB368B">
      <w:pPr>
        <w:rPr>
          <w:b/>
          <w:bCs/>
          <w:u w:val="single"/>
        </w:rPr>
      </w:pPr>
      <w:r>
        <w:rPr>
          <w:b/>
          <w:bCs/>
          <w:u w:val="single"/>
        </w:rPr>
        <w:t>2.5 Has Domestic Abuse in the LGBTQ+ Community Increased or Become More Visible?</w:t>
      </w:r>
    </w:p>
    <w:p w14:paraId="392A7BBE" w14:textId="77777777" w:rsidR="00EB368B" w:rsidRDefault="00EB368B" w:rsidP="00EB368B">
      <w:r>
        <w:t xml:space="preserve">While some research suggests that domestic abuse within the LGBTQ+ community has increased over the last decade, many scholars contend that these figures may be misleading due to the persistent issue of underreporting </w:t>
      </w:r>
      <w:r>
        <w:rPr>
          <w:i/>
          <w:iCs/>
        </w:rPr>
        <w:t>(Donovan &amp; Hester, 2014).</w:t>
      </w:r>
      <w:r>
        <w:t xml:space="preserve"> Therefore, it may present that rather than a clear rise in domestic abuse incidents, the apparent increase may instead reflect greater awareness and improved service availability that encourage more victims to report domestic abuse cases.</w:t>
      </w:r>
    </w:p>
    <w:p w14:paraId="2DD9F5BA" w14:textId="77777777" w:rsidR="00EB368B" w:rsidRDefault="00EB368B" w:rsidP="00EB368B"/>
    <w:p w14:paraId="1DB4A1E9" w14:textId="77777777" w:rsidR="00EB368B" w:rsidRDefault="00EB368B" w:rsidP="00EB368B">
      <w:r>
        <w:t xml:space="preserve">Galop (2021) reports that four in five LGBTQ+ individuals who experience abuse from a partner or family member did not report it to the police. Despite rising visibility of LGBTQ+ experiences in the media and public discourse, fear of discrimination, being outed or not being taken seriously continues to deter individuals from coming forward </w:t>
      </w:r>
      <w:r>
        <w:rPr>
          <w:i/>
          <w:iCs/>
        </w:rPr>
        <w:t>(Safelives, 2018).</w:t>
      </w:r>
      <w:r>
        <w:t xml:space="preserve"> This underreporting creates challenges in understanding whether domestic abuse within the LGBTQ+ community is increasing, or whether it is simply becoming more acknowledged.</w:t>
      </w:r>
    </w:p>
    <w:p w14:paraId="35B42A1B" w14:textId="77777777" w:rsidR="00EB368B" w:rsidRDefault="00EB368B" w:rsidP="00EB368B"/>
    <w:p w14:paraId="5BC02C11" w14:textId="4E732DB9" w:rsidR="00EB368B" w:rsidRDefault="00EB368B" w:rsidP="00EB368B">
      <w:r>
        <w:t xml:space="preserve">Galop (2021) reported a 40% increase of calls to its national LGBTQ+ domestic abuse helpline between 2019 and 2021, suggesting that more people are now reaching out for help. However, this could be due to increased trust in specialist services, rather than a growth in abuse cases </w:t>
      </w:r>
      <w:r>
        <w:rPr>
          <w:i/>
          <w:iCs/>
        </w:rPr>
        <w:t>(Donovan &amp; Hester, 2014).</w:t>
      </w:r>
      <w:r>
        <w:t xml:space="preserve"> The Office for National Statistics </w:t>
      </w:r>
      <w:r w:rsidRPr="00821644">
        <w:rPr>
          <w:i/>
          <w:iCs/>
        </w:rPr>
        <w:t>(O</w:t>
      </w:r>
      <w:r w:rsidR="00821644" w:rsidRPr="00821644">
        <w:rPr>
          <w:i/>
          <w:iCs/>
        </w:rPr>
        <w:t xml:space="preserve">ffice for </w:t>
      </w:r>
      <w:r w:rsidRPr="00821644">
        <w:rPr>
          <w:i/>
          <w:iCs/>
        </w:rPr>
        <w:t>N</w:t>
      </w:r>
      <w:r w:rsidR="00821644" w:rsidRPr="00821644">
        <w:rPr>
          <w:i/>
          <w:iCs/>
        </w:rPr>
        <w:t xml:space="preserve">ational </w:t>
      </w:r>
      <w:r w:rsidRPr="00821644">
        <w:rPr>
          <w:i/>
          <w:iCs/>
        </w:rPr>
        <w:t>S</w:t>
      </w:r>
      <w:r w:rsidR="00821644" w:rsidRPr="00821644">
        <w:rPr>
          <w:i/>
          <w:iCs/>
        </w:rPr>
        <w:t>tatistics</w:t>
      </w:r>
      <w:r w:rsidRPr="00821644">
        <w:rPr>
          <w:i/>
          <w:iCs/>
        </w:rPr>
        <w:t xml:space="preserve">, 2024), </w:t>
      </w:r>
      <w:r>
        <w:t>reports that data on domestic abuse is not consistently broken down by sexual orientation or gender identity, making reliable comparisons over time difficult.</w:t>
      </w:r>
    </w:p>
    <w:p w14:paraId="76677558" w14:textId="77777777" w:rsidR="00EB368B" w:rsidRDefault="00EB368B" w:rsidP="00EB368B"/>
    <w:p w14:paraId="36FA1A11" w14:textId="1AAD9E48" w:rsidR="00EB368B" w:rsidRDefault="00EB368B" w:rsidP="00EB368B">
      <w:pPr>
        <w:rPr>
          <w:i/>
          <w:iCs/>
        </w:rPr>
      </w:pPr>
      <w:r>
        <w:t xml:space="preserve">Additionally, changes in legislation and social acceptance over the past decade have enabled greater acknowledgement of domestic abuse within LGBTQ+ relationships. The introduction of the Domestic Abuse Act 2021 in England and Wales introduced coercive control regardless of gender or sexuality, may also have contributed to higher levels of reporting and awareness </w:t>
      </w:r>
      <w:r>
        <w:rPr>
          <w:i/>
          <w:iCs/>
        </w:rPr>
        <w:t>(Home Office, 2021).</w:t>
      </w:r>
    </w:p>
    <w:p w14:paraId="47BEBD32" w14:textId="77777777" w:rsidR="005C471C" w:rsidRDefault="005C471C" w:rsidP="00EB368B">
      <w:pPr>
        <w:rPr>
          <w:i/>
          <w:iCs/>
        </w:rPr>
      </w:pPr>
    </w:p>
    <w:p w14:paraId="26552246" w14:textId="77777777" w:rsidR="00FE7D71" w:rsidRDefault="00FE7D71" w:rsidP="00EB368B"/>
    <w:p w14:paraId="33C6DD1C" w14:textId="236A3AC1" w:rsidR="00EB368B" w:rsidRPr="004E344E" w:rsidRDefault="00EB368B" w:rsidP="00EB368B">
      <w:pPr>
        <w:rPr>
          <w:b/>
          <w:bCs/>
          <w:u w:val="single"/>
        </w:rPr>
      </w:pPr>
      <w:r w:rsidRPr="004E344E">
        <w:rPr>
          <w:b/>
          <w:bCs/>
          <w:u w:val="single"/>
        </w:rPr>
        <w:lastRenderedPageBreak/>
        <w:t>2.6 Conclusion</w:t>
      </w:r>
    </w:p>
    <w:p w14:paraId="6F1D5A54" w14:textId="68DCAE44" w:rsidR="00EB368B" w:rsidRDefault="00EB368B" w:rsidP="00EB368B">
      <w:r>
        <w:t xml:space="preserve">Therefore, it is essential to distinguish between a rise in reported cases of domestic abuse and a rise in prevalence. Given the historical silencing of LGBTQ+ individuals, today’s figures will likely reveal a previously hidden epidemic rather than a newly emergent one. Without comprehensive, longitudinal and LGBTQ+ specific data collection, any claims of significant increase must be treated with caution </w:t>
      </w:r>
      <w:r>
        <w:rPr>
          <w:i/>
          <w:iCs/>
        </w:rPr>
        <w:t>(O</w:t>
      </w:r>
      <w:r w:rsidR="00106C24">
        <w:rPr>
          <w:i/>
          <w:iCs/>
        </w:rPr>
        <w:t xml:space="preserve">ffice for </w:t>
      </w:r>
      <w:r>
        <w:rPr>
          <w:i/>
          <w:iCs/>
        </w:rPr>
        <w:t>N</w:t>
      </w:r>
      <w:r w:rsidR="00106C24">
        <w:rPr>
          <w:i/>
          <w:iCs/>
        </w:rPr>
        <w:t xml:space="preserve">ational </w:t>
      </w:r>
      <w:r>
        <w:rPr>
          <w:i/>
          <w:iCs/>
        </w:rPr>
        <w:t>S</w:t>
      </w:r>
      <w:r w:rsidR="00821644">
        <w:rPr>
          <w:i/>
          <w:iCs/>
        </w:rPr>
        <w:t>tatistics</w:t>
      </w:r>
      <w:r>
        <w:rPr>
          <w:i/>
          <w:iCs/>
        </w:rPr>
        <w:t>, 2024).</w:t>
      </w:r>
    </w:p>
    <w:p w14:paraId="541F3C94" w14:textId="77777777" w:rsidR="00EB368B" w:rsidRDefault="00EB368B" w:rsidP="00EB368B"/>
    <w:p w14:paraId="4D63E18A" w14:textId="77777777" w:rsidR="00EB368B" w:rsidRDefault="00EB368B" w:rsidP="00EB368B">
      <w:r>
        <w:t xml:space="preserve">This literature review highlights the complexities in understanding whether domestic abuse has increased within the LGBTQ+ community over the last decade. While reports of domestic abuse have risen </w:t>
      </w:r>
      <w:r>
        <w:rPr>
          <w:i/>
          <w:iCs/>
        </w:rPr>
        <w:t>(Galop, 2021),</w:t>
      </w:r>
      <w:r>
        <w:t xml:space="preserve"> barriers such as under reporting, fear of outing and lack of inclusive data complicate interpretation </w:t>
      </w:r>
      <w:r>
        <w:rPr>
          <w:i/>
          <w:iCs/>
        </w:rPr>
        <w:t>(Stonewall, 2017).</w:t>
      </w:r>
      <w:r>
        <w:t xml:space="preserve"> Existing literature lacks detailed, long-term studies that explore these trends comprehensively. This dissertation will contribute to closing the gap by conducting research offering a clearer understanding of the realities faced by LGBTQ+ individuals and supporting the development of more inclusive domestic abuse responses.</w:t>
      </w:r>
    </w:p>
    <w:p w14:paraId="66BA806F" w14:textId="77777777" w:rsidR="00EB368B" w:rsidRDefault="00EB368B" w:rsidP="00CE6DB9"/>
    <w:p w14:paraId="28F8D550" w14:textId="77777777" w:rsidR="00EB368B" w:rsidRDefault="00EB368B" w:rsidP="00CE6DB9"/>
    <w:p w14:paraId="13416ED0" w14:textId="77777777" w:rsidR="00EB368B" w:rsidRDefault="00EB368B" w:rsidP="00CE6DB9"/>
    <w:p w14:paraId="7F6DC71B" w14:textId="77777777" w:rsidR="00EB368B" w:rsidRDefault="00EB368B" w:rsidP="00CE6DB9"/>
    <w:p w14:paraId="0AC3D899" w14:textId="77777777" w:rsidR="00EB368B" w:rsidRDefault="00EB368B" w:rsidP="00CE6DB9"/>
    <w:p w14:paraId="74063BE7" w14:textId="77777777" w:rsidR="00EB368B" w:rsidRDefault="00EB368B" w:rsidP="00CE6DB9"/>
    <w:p w14:paraId="416830E9" w14:textId="77777777" w:rsidR="00EB368B" w:rsidRDefault="00EB368B" w:rsidP="00CE6DB9"/>
    <w:p w14:paraId="2AFFD180" w14:textId="77777777" w:rsidR="00EB368B" w:rsidRDefault="00EB368B" w:rsidP="00CE6DB9"/>
    <w:p w14:paraId="46513990" w14:textId="77777777" w:rsidR="00EB368B" w:rsidRDefault="00EB368B" w:rsidP="00CE6DB9"/>
    <w:p w14:paraId="4539928F" w14:textId="77777777" w:rsidR="00EB368B" w:rsidRDefault="00EB368B" w:rsidP="00CE6DB9"/>
    <w:p w14:paraId="452755ED" w14:textId="77777777" w:rsidR="00EB368B" w:rsidRDefault="00EB368B" w:rsidP="00CE6DB9"/>
    <w:p w14:paraId="15FD634F" w14:textId="77777777" w:rsidR="004E344E" w:rsidRDefault="004E344E" w:rsidP="00CE6DB9"/>
    <w:p w14:paraId="6D0A8E23" w14:textId="77777777" w:rsidR="00EB368B" w:rsidRDefault="00EB368B" w:rsidP="00CE6DB9"/>
    <w:p w14:paraId="7F0D39BC" w14:textId="77777777" w:rsidR="00EB368B" w:rsidRDefault="00EB368B" w:rsidP="00CE6DB9"/>
    <w:p w14:paraId="1FC36C75" w14:textId="77777777" w:rsidR="00EB368B" w:rsidRDefault="00EB368B" w:rsidP="00CE6DB9"/>
    <w:p w14:paraId="3CA5CF29" w14:textId="77777777" w:rsidR="00EB368B" w:rsidRDefault="00EB368B" w:rsidP="00CE6DB9"/>
    <w:p w14:paraId="745D2B0D" w14:textId="77777777" w:rsidR="00EB368B" w:rsidRDefault="00EB368B" w:rsidP="00CE6DB9"/>
    <w:p w14:paraId="7D0B871A" w14:textId="77777777" w:rsidR="00D76901" w:rsidRDefault="00D76901" w:rsidP="00CE6DB9"/>
    <w:p w14:paraId="5B440A88" w14:textId="77777777" w:rsidR="00D76901" w:rsidRDefault="00D76901" w:rsidP="00CE6DB9"/>
    <w:p w14:paraId="60AF9705" w14:textId="77777777" w:rsidR="00EB368B" w:rsidRDefault="00EB368B" w:rsidP="00CE6DB9"/>
    <w:p w14:paraId="7F1D1A39" w14:textId="77777777" w:rsidR="00EB368B" w:rsidRPr="00E0434E" w:rsidRDefault="00EB368B" w:rsidP="00EB368B">
      <w:pPr>
        <w:rPr>
          <w:b/>
          <w:bCs/>
          <w:u w:val="single"/>
        </w:rPr>
      </w:pPr>
      <w:r w:rsidRPr="00E0434E">
        <w:rPr>
          <w:b/>
          <w:bCs/>
          <w:u w:val="single"/>
        </w:rPr>
        <w:lastRenderedPageBreak/>
        <w:t>3.0 Methodology</w:t>
      </w:r>
    </w:p>
    <w:p w14:paraId="1A83F15F" w14:textId="77777777" w:rsidR="00EB368B" w:rsidRDefault="00EB368B" w:rsidP="00EB368B">
      <w:pPr>
        <w:rPr>
          <w:b/>
          <w:bCs/>
          <w:u w:val="single"/>
        </w:rPr>
      </w:pPr>
      <w:r>
        <w:rPr>
          <w:b/>
          <w:bCs/>
          <w:u w:val="single"/>
        </w:rPr>
        <w:t>3.1 Introduction</w:t>
      </w:r>
    </w:p>
    <w:p w14:paraId="52CF9C4F" w14:textId="432B5B7D" w:rsidR="00EB368B" w:rsidRDefault="00EB368B" w:rsidP="00EB368B">
      <w:r>
        <w:t xml:space="preserve">The purpose of this chapter is to present the methodology and planning employed within this research to explore whether domestic abuse within the LGBTQ+ community has increased over the past ten years, with a specific focus on the perspectives of police officers within the South Wales Police force area. Police officers are often the first to respond to domestic abuse situations, especially whilst the incident is ongoing. </w:t>
      </w:r>
      <w:r w:rsidRPr="00D27B7D">
        <w:t>Placing them in a unique position to observe patter</w:t>
      </w:r>
      <w:r w:rsidR="00540826">
        <w:t>n</w:t>
      </w:r>
      <w:r w:rsidRPr="00D27B7D">
        <w:t>s and trends over time.</w:t>
      </w:r>
    </w:p>
    <w:p w14:paraId="01AC5187" w14:textId="722F589F" w:rsidR="00EB368B" w:rsidRDefault="00EB368B" w:rsidP="00EB368B">
      <w:r>
        <w:t xml:space="preserve">Historically, domestic abuse within the LGBTQ+ community has been underreported and under researched due to stigma, discrimination and the lack of awareness to the seriousness of the abuse </w:t>
      </w:r>
      <w:r>
        <w:rPr>
          <w:i/>
          <w:iCs/>
        </w:rPr>
        <w:t>(Donovan &amp; Hester, 2014).</w:t>
      </w:r>
      <w:r>
        <w:t xml:space="preserve"> The acknowledgement that the subject is under researched provides a need for further investigation into the </w:t>
      </w:r>
      <w:r w:rsidR="00FE7D71">
        <w:t xml:space="preserve">issue </w:t>
      </w:r>
      <w:r w:rsidR="00FE7D71" w:rsidRPr="00FE7D71">
        <w:rPr>
          <w:i/>
          <w:iCs/>
        </w:rPr>
        <w:t>(Galop, 2023)</w:t>
      </w:r>
      <w:r w:rsidRPr="00FE7D71">
        <w:rPr>
          <w:i/>
          <w:iCs/>
        </w:rPr>
        <w:t>.</w:t>
      </w:r>
      <w:r>
        <w:t xml:space="preserve"> This research aims to contribute to an evidence base that reflects police officers’ professional experiences with the issue. </w:t>
      </w:r>
    </w:p>
    <w:p w14:paraId="4AC05ED1" w14:textId="77777777" w:rsidR="00EB368B" w:rsidRDefault="00EB368B" w:rsidP="00EB368B"/>
    <w:p w14:paraId="5102494D" w14:textId="77777777" w:rsidR="00EB368B" w:rsidRDefault="00EB368B" w:rsidP="00EB368B">
      <w:pPr>
        <w:rPr>
          <w:b/>
          <w:bCs/>
          <w:u w:val="single"/>
        </w:rPr>
      </w:pPr>
      <w:r>
        <w:rPr>
          <w:b/>
          <w:bCs/>
          <w:u w:val="single"/>
        </w:rPr>
        <w:t>3.2 Research Design</w:t>
      </w:r>
    </w:p>
    <w:p w14:paraId="5FC2E37D" w14:textId="77777777" w:rsidR="00EB368B" w:rsidRDefault="00EB368B" w:rsidP="00EB368B">
      <w:r>
        <w:t>This study will adopt a quantitative research design to obtain measurable data from serving police officers throughout the South Wales Police force area. Bryman (2016) believes that quantitative research can be standardised allowing for statistical data to be analysed effectively.</w:t>
      </w:r>
    </w:p>
    <w:p w14:paraId="529E2E6A" w14:textId="77777777" w:rsidR="00EB368B" w:rsidRDefault="00EB368B" w:rsidP="00EB368B">
      <w:r>
        <w:t xml:space="preserve">Whilst a qualitative approach was initially considered for its potential to provide in-depth experiences, a quantitative survey was ultimately selected as the more appropriate method for this research, due to the research’s aim of identifying broad trends across a larger population. Quantitative methods are effective for research that aims to generalise findings and explore correlations </w:t>
      </w:r>
      <w:r>
        <w:rPr>
          <w:i/>
          <w:iCs/>
        </w:rPr>
        <w:t xml:space="preserve">(Creswell, 2014), </w:t>
      </w:r>
      <w:r>
        <w:t>making them well suited for investigating if domestic abuse has increased over the last decade within the LGBTQ+ community.</w:t>
      </w:r>
    </w:p>
    <w:p w14:paraId="196789F4" w14:textId="77777777" w:rsidR="00EB368B" w:rsidRDefault="00EB368B" w:rsidP="00EB368B">
      <w:r>
        <w:t xml:space="preserve">Furthermore, given the limited empirical research on domestic abuse within the LGBTQ+ community, a quantitative approach will help gather structured numerical data which is largely absent from current literature, namely direct statistics unique to LGBTQ+ abuse </w:t>
      </w:r>
      <w:r>
        <w:rPr>
          <w:i/>
          <w:iCs/>
        </w:rPr>
        <w:t>(Magic &amp; Kelley, 2018).</w:t>
      </w:r>
    </w:p>
    <w:p w14:paraId="34240944" w14:textId="77777777" w:rsidR="00EB368B" w:rsidRDefault="00EB368B" w:rsidP="00EB368B"/>
    <w:p w14:paraId="6584554F" w14:textId="77777777" w:rsidR="00EB368B" w:rsidRPr="00C15F92" w:rsidRDefault="00EB368B" w:rsidP="00EB368B">
      <w:pPr>
        <w:rPr>
          <w:b/>
          <w:bCs/>
          <w:u w:val="single"/>
        </w:rPr>
      </w:pPr>
      <w:r w:rsidRPr="00C15F92">
        <w:rPr>
          <w:b/>
          <w:bCs/>
          <w:u w:val="single"/>
        </w:rPr>
        <w:t>3.3 Data Collection</w:t>
      </w:r>
    </w:p>
    <w:p w14:paraId="20C9AF36" w14:textId="77777777" w:rsidR="00EB368B" w:rsidRDefault="00EB368B" w:rsidP="00EB368B">
      <w:r>
        <w:t>The data collection will be obtained by distributing a survey to police officers within South Wales Police. A structured, ten question survey will be distributed to police officers of all ranks, where they will be asked closed-ended, multiple choice questions to gather quantifiable data that can be comprehensively analysed to determine patterns and trends.</w:t>
      </w:r>
    </w:p>
    <w:p w14:paraId="74537997" w14:textId="77777777" w:rsidR="00EB368B" w:rsidRDefault="00EB368B" w:rsidP="00EB368B">
      <w:r>
        <w:t>The topics within these questions will aim to understand if there have been any observed changes in the amount of domestic abuse incidents involving LGBTQ+ individuals, the officer’s awareness of tailored domestic abuse support available for LGBTQ+ individuals. Additionally, the survey will gather information on the extent and frequency of relevant training undertaken by the individual officer, to try and ascertain if there is a link between police officers training and any trend in domestic abuse between LGBTQ+ individuals.</w:t>
      </w:r>
    </w:p>
    <w:p w14:paraId="416C80EE" w14:textId="77777777" w:rsidR="00EB368B" w:rsidRDefault="00EB368B" w:rsidP="00EB368B"/>
    <w:p w14:paraId="7A9AF3AA" w14:textId="77777777" w:rsidR="00EB368B" w:rsidRDefault="00EB368B" w:rsidP="00EB368B">
      <w:r>
        <w:lastRenderedPageBreak/>
        <w:t>Each question will employ multiple-choice formats ensuring responses meet the integrity of the quantitative method chosen for this research. The survey will be hosted on a secure platform, with unique anonymous links being shared to participants through secure police channels, forums and groups.</w:t>
      </w:r>
    </w:p>
    <w:p w14:paraId="2582AC5B" w14:textId="77777777" w:rsidR="00EB368B" w:rsidRDefault="00EB368B" w:rsidP="00EB368B"/>
    <w:p w14:paraId="211AF29B" w14:textId="77777777" w:rsidR="00EB368B" w:rsidRDefault="00EB368B" w:rsidP="00EB368B">
      <w:pPr>
        <w:rPr>
          <w:b/>
          <w:bCs/>
          <w:u w:val="single"/>
        </w:rPr>
      </w:pPr>
      <w:r>
        <w:rPr>
          <w:b/>
          <w:bCs/>
          <w:u w:val="single"/>
        </w:rPr>
        <w:t>3.4 Ethical Considerations</w:t>
      </w:r>
    </w:p>
    <w:p w14:paraId="21D9EC18" w14:textId="77777777" w:rsidR="00EB368B" w:rsidRDefault="00EB368B" w:rsidP="00EB368B">
      <w:r>
        <w:t>Although this research does not involve vulnerable populations or collect personal or sensitive data. This research does address a socially sensitive topic and therefore demand a high standard of ethical scrutiny.</w:t>
      </w:r>
    </w:p>
    <w:p w14:paraId="404308A5" w14:textId="0DD1FC78" w:rsidR="00EB368B" w:rsidRDefault="00EB368B" w:rsidP="00EB368B">
      <w:r>
        <w:t xml:space="preserve">All participants who take part in this research will be kept anonymous and will undertake the survey on a voluntary basis. Additionally, the survey will not ask for any identifying information from the participants, with all data collected from the survey being stored securely on protected systems. </w:t>
      </w:r>
      <w:r w:rsidR="0071448E">
        <w:t xml:space="preserve">The post will also include </w:t>
      </w:r>
      <w:r w:rsidR="007027CC">
        <w:t>links and numbers for specialist support should the research affect the participant.</w:t>
      </w:r>
    </w:p>
    <w:p w14:paraId="66AF770F" w14:textId="77777777" w:rsidR="00EB368B" w:rsidRDefault="00EB368B" w:rsidP="00EB368B">
      <w:r>
        <w:t xml:space="preserve">Given the historical lack of inclusivity from the police towards the LGBTQ+ community </w:t>
      </w:r>
      <w:r>
        <w:rPr>
          <w:i/>
          <w:iCs/>
        </w:rPr>
        <w:t>(Magic &amp; Kelley, 2018).</w:t>
      </w:r>
      <w:r>
        <w:t xml:space="preserve">  This survey has been carefully designed with particular attention being given to the terminology used, in line with best practice guidance from organisation such as Stonewall (2023), to ensure respect and inclusivity for the LGBTQ+ community.</w:t>
      </w:r>
    </w:p>
    <w:p w14:paraId="74776179" w14:textId="77777777" w:rsidR="00EB368B" w:rsidRDefault="00EB368B" w:rsidP="00EB368B"/>
    <w:p w14:paraId="22E355CC" w14:textId="77777777" w:rsidR="00EB368B" w:rsidRDefault="00EB368B" w:rsidP="00EB368B">
      <w:pPr>
        <w:rPr>
          <w:b/>
          <w:bCs/>
          <w:u w:val="single"/>
        </w:rPr>
      </w:pPr>
      <w:r>
        <w:rPr>
          <w:b/>
          <w:bCs/>
          <w:u w:val="single"/>
        </w:rPr>
        <w:t>3.5 Limitations</w:t>
      </w:r>
    </w:p>
    <w:p w14:paraId="065F29E3" w14:textId="77777777" w:rsidR="00EB368B" w:rsidRDefault="00EB368B" w:rsidP="00EB368B">
      <w:r>
        <w:t xml:space="preserve">While this research aims to address a notable gap in research on domestic abuse within the LGBTQ+ community, it is important to acknowledge certain limitations. Due to the data being collected being based solely on police officers’ perceptions, the findings may not reflect objective change in the actual number of cases reported. Furthermore, perceptions can be influenced by individual experiences, levels of training and personal attitudes </w:t>
      </w:r>
      <w:r w:rsidRPr="00471305">
        <w:rPr>
          <w:i/>
          <w:iCs/>
        </w:rPr>
        <w:t>(Cherry, 2024),</w:t>
      </w:r>
      <w:r>
        <w:t xml:space="preserve"> which may alter how an officer interprets a pattern in domestic abuse.</w:t>
      </w:r>
    </w:p>
    <w:p w14:paraId="0BD6947A" w14:textId="77777777" w:rsidR="00EB368B" w:rsidRDefault="00EB368B" w:rsidP="00EB368B">
      <w:r>
        <w:t xml:space="preserve">Additionally, the survey may not achieve full geographic reach across all the South Wales Police force area, which could lead to a sampling bias. Likewise, not all police officers within South Wales Police who partake in the survey will be in a role where they deal with individuals from within the LGBTQ+ community who suffer with domestic abuse, therefore leading to an anomalous result </w:t>
      </w:r>
      <w:r w:rsidRPr="00471305">
        <w:rPr>
          <w:i/>
          <w:iCs/>
        </w:rPr>
        <w:t xml:space="preserve">(BBC, 2023). </w:t>
      </w:r>
    </w:p>
    <w:p w14:paraId="420AC9D6" w14:textId="77777777" w:rsidR="00EB368B" w:rsidRDefault="00EB368B" w:rsidP="00EB368B">
      <w:r>
        <w:t xml:space="preserve">Importantly, whilst this research aims to fill a significant gap in current literature, it offers only one perspective, that of the police, without incorporating the voices of LGBTQ+ individuals themselves. Nonetheless, as research on LGBTQ+ domestic abuse is scarce, particularly in policing contexts, this study can serve as a foundational contribution and inform future, more comprehensive work </w:t>
      </w:r>
      <w:r>
        <w:rPr>
          <w:i/>
          <w:iCs/>
        </w:rPr>
        <w:t>(Donovan &amp; Hester, 2014).</w:t>
      </w:r>
    </w:p>
    <w:p w14:paraId="32EDF574" w14:textId="77777777" w:rsidR="00EB368B" w:rsidRDefault="00EB368B" w:rsidP="00EB368B"/>
    <w:p w14:paraId="6DEE2D64" w14:textId="77777777" w:rsidR="00EB368B" w:rsidRDefault="00EB368B" w:rsidP="00EB368B">
      <w:pPr>
        <w:rPr>
          <w:b/>
          <w:bCs/>
          <w:u w:val="single"/>
        </w:rPr>
      </w:pPr>
      <w:r>
        <w:rPr>
          <w:b/>
          <w:bCs/>
          <w:u w:val="single"/>
        </w:rPr>
        <w:t>3.6 Summary</w:t>
      </w:r>
    </w:p>
    <w:p w14:paraId="655055C1" w14:textId="77777777" w:rsidR="00EB368B" w:rsidRDefault="00EB368B" w:rsidP="00EB368B">
      <w:r>
        <w:t xml:space="preserve">This chapter has outlined the methodological approach and planning process used to investigate whether domestic abuse within the LGBTQ+ community has increased over the past decade, from the perspective of serving police officers. A quantitative survey method was chosen to gather </w:t>
      </w:r>
      <w:r>
        <w:lastRenderedPageBreak/>
        <w:t xml:space="preserve">structured, measurable data, offering a practical and efficient way to explore a widely under researched issue </w:t>
      </w:r>
      <w:r>
        <w:rPr>
          <w:i/>
          <w:iCs/>
        </w:rPr>
        <w:t>(Donovan &amp; Hester, 2014).</w:t>
      </w:r>
      <w:r>
        <w:t xml:space="preserve"> The decision to focus solely on quantitative data supports the research’s aim, to identify broad trends across a diverse sample of officers, ensuring consistent and comparable findings.</w:t>
      </w:r>
    </w:p>
    <w:p w14:paraId="447A94A3" w14:textId="19EFAC31" w:rsidR="00EB368B" w:rsidRDefault="00EB368B" w:rsidP="00EB368B">
      <w:r>
        <w:t>Ethical considerations, including participants who have volunteered to take part in the survey being kept anonymous, have been prioritised due to the sensitive nature of the survey. However, whilst the research is subject to limitations, this research is an important step towards filling the void in existing academic literature. The findings are not only expected to help further academic research understanding, but also to contribute better recognition, response, and protection for LGBTQ+ individuals experiencing domestic abuse.</w:t>
      </w:r>
    </w:p>
    <w:p w14:paraId="2DA509EE" w14:textId="77777777" w:rsidR="00EB368B" w:rsidRDefault="00EB368B" w:rsidP="00EB368B"/>
    <w:p w14:paraId="2F7ACBB3" w14:textId="77777777" w:rsidR="00EB368B" w:rsidRDefault="00EB368B" w:rsidP="00EB368B"/>
    <w:p w14:paraId="14E55C82" w14:textId="77777777" w:rsidR="00EB368B" w:rsidRDefault="00EB368B" w:rsidP="00EB368B"/>
    <w:p w14:paraId="3E1AAFD5" w14:textId="77777777" w:rsidR="00EB368B" w:rsidRDefault="00EB368B" w:rsidP="00EB368B"/>
    <w:p w14:paraId="69FB3A4B" w14:textId="77777777" w:rsidR="00EB368B" w:rsidRDefault="00EB368B" w:rsidP="00EB368B"/>
    <w:p w14:paraId="65F845B5" w14:textId="77777777" w:rsidR="00EB368B" w:rsidRDefault="00EB368B" w:rsidP="00EB368B"/>
    <w:p w14:paraId="00971144" w14:textId="77777777" w:rsidR="00EB368B" w:rsidRDefault="00EB368B" w:rsidP="00EB368B"/>
    <w:p w14:paraId="3847D331" w14:textId="77777777" w:rsidR="00EB368B" w:rsidRDefault="00EB368B" w:rsidP="00CE6DB9"/>
    <w:p w14:paraId="3E5FDB09" w14:textId="77777777" w:rsidR="00EB368B" w:rsidRDefault="00EB368B" w:rsidP="00CE6DB9"/>
    <w:p w14:paraId="2132E876" w14:textId="77777777" w:rsidR="00D76901" w:rsidRDefault="00D76901" w:rsidP="00CE6DB9"/>
    <w:p w14:paraId="3856E7F7" w14:textId="77777777" w:rsidR="00D76901" w:rsidRDefault="00D76901" w:rsidP="00CE6DB9"/>
    <w:p w14:paraId="20D45AB7" w14:textId="77777777" w:rsidR="00D76901" w:rsidRDefault="00D76901" w:rsidP="00CE6DB9"/>
    <w:p w14:paraId="207FF632" w14:textId="77777777" w:rsidR="00D76901" w:rsidRDefault="00D76901" w:rsidP="00CE6DB9"/>
    <w:p w14:paraId="7A3E7C92" w14:textId="77777777" w:rsidR="00D76901" w:rsidRDefault="00D76901" w:rsidP="00CE6DB9"/>
    <w:p w14:paraId="44C33545" w14:textId="77777777" w:rsidR="00D76901" w:rsidRDefault="00D76901" w:rsidP="00CE6DB9"/>
    <w:p w14:paraId="0B1BB7B5" w14:textId="77777777" w:rsidR="00D76901" w:rsidRDefault="00D76901" w:rsidP="00CE6DB9"/>
    <w:p w14:paraId="17AEF6C6" w14:textId="77777777" w:rsidR="00D76901" w:rsidRDefault="00D76901" w:rsidP="00CE6DB9"/>
    <w:p w14:paraId="154F85A6" w14:textId="77777777" w:rsidR="00D76901" w:rsidRDefault="00D76901" w:rsidP="00CE6DB9"/>
    <w:p w14:paraId="39BEE1BF" w14:textId="77777777" w:rsidR="00D76901" w:rsidRDefault="00D76901" w:rsidP="00CE6DB9"/>
    <w:p w14:paraId="44853051" w14:textId="77777777" w:rsidR="00D76901" w:rsidRDefault="00D76901" w:rsidP="00CE6DB9"/>
    <w:p w14:paraId="1BBB445C" w14:textId="77777777" w:rsidR="00D76901" w:rsidRDefault="00D76901" w:rsidP="00CE6DB9"/>
    <w:p w14:paraId="24AF4206" w14:textId="77777777" w:rsidR="00D76901" w:rsidRDefault="00D76901" w:rsidP="00CE6DB9"/>
    <w:p w14:paraId="64D6520B" w14:textId="77777777" w:rsidR="00D76901" w:rsidRDefault="00D76901" w:rsidP="00CE6DB9"/>
    <w:p w14:paraId="3DB24EA0" w14:textId="77777777" w:rsidR="00DB5543" w:rsidRDefault="00DB5543" w:rsidP="00CE6DB9"/>
    <w:p w14:paraId="3DF619F1" w14:textId="668A9D46" w:rsidR="00D76901" w:rsidRPr="00BA7B69" w:rsidRDefault="00D76901" w:rsidP="00D76901">
      <w:pPr>
        <w:rPr>
          <w:b/>
          <w:bCs/>
          <w:u w:val="single"/>
        </w:rPr>
      </w:pPr>
      <w:r>
        <w:rPr>
          <w:b/>
          <w:bCs/>
          <w:u w:val="single"/>
        </w:rPr>
        <w:lastRenderedPageBreak/>
        <w:t>4</w:t>
      </w:r>
      <w:r w:rsidRPr="00BA7B69">
        <w:rPr>
          <w:b/>
          <w:bCs/>
          <w:u w:val="single"/>
        </w:rPr>
        <w:t>.0 Analysis of Results</w:t>
      </w:r>
    </w:p>
    <w:p w14:paraId="254E032D" w14:textId="77777777" w:rsidR="00D76901" w:rsidRPr="00BA7B69" w:rsidRDefault="00D76901" w:rsidP="00D76901">
      <w:pPr>
        <w:rPr>
          <w:b/>
          <w:bCs/>
          <w:u w:val="single"/>
        </w:rPr>
      </w:pPr>
      <w:r w:rsidRPr="00BA7B69">
        <w:rPr>
          <w:b/>
          <w:bCs/>
          <w:u w:val="single"/>
        </w:rPr>
        <w:t>4.1 Introduction</w:t>
      </w:r>
    </w:p>
    <w:p w14:paraId="3CDC99E8" w14:textId="77777777" w:rsidR="00D76901" w:rsidRDefault="00D76901" w:rsidP="00D76901">
      <w:r>
        <w:t>This chapter presents the findings from a quantitative survey of serving police officers within South Wales Police, focused on their experiences and professional views regarding domestic abuse within LGBTQ+ communities. The survey aimed to explore whether officers perceive an increase in such cases over the past decade and how confident they feel in responding to them. A total of 25 responses were collected, providing insight into current policing perceptions and practices. The results are analysed question by question, with key trends identified. This analysis will help determine whether perceived increases reflect a rise in abuse or greater visibility, as well as looking to see if front line officers feel confident to meet the needs of LGBTQ+ domestic abuse victims.</w:t>
      </w:r>
    </w:p>
    <w:p w14:paraId="76093AD6" w14:textId="77777777" w:rsidR="00D76901" w:rsidRDefault="00D76901" w:rsidP="00D76901"/>
    <w:p w14:paraId="5B23109D" w14:textId="77777777" w:rsidR="00D76901" w:rsidRPr="00BA7B69" w:rsidRDefault="00D76901" w:rsidP="00D76901">
      <w:pPr>
        <w:rPr>
          <w:b/>
          <w:bCs/>
          <w:u w:val="single"/>
        </w:rPr>
      </w:pPr>
      <w:r w:rsidRPr="00BA7B69">
        <w:rPr>
          <w:b/>
          <w:bCs/>
          <w:u w:val="single"/>
        </w:rPr>
        <w:t>4.2 Question 1</w:t>
      </w:r>
    </w:p>
    <w:p w14:paraId="6B412E06" w14:textId="77777777" w:rsidR="00D76901" w:rsidRDefault="00D76901" w:rsidP="00D76901">
      <w:r>
        <w:t>Figure 1</w:t>
      </w:r>
    </w:p>
    <w:p w14:paraId="3E8F97F6" w14:textId="77777777" w:rsidR="00D76901" w:rsidRDefault="00D76901" w:rsidP="00D76901">
      <w:r>
        <w:rPr>
          <w:noProof/>
        </w:rPr>
        <w:drawing>
          <wp:anchor distT="0" distB="0" distL="114300" distR="114300" simplePos="0" relativeHeight="251661312" behindDoc="1" locked="0" layoutInCell="1" allowOverlap="1" wp14:anchorId="2041E103" wp14:editId="1A620117">
            <wp:simplePos x="0" y="0"/>
            <wp:positionH relativeFrom="column">
              <wp:posOffset>0</wp:posOffset>
            </wp:positionH>
            <wp:positionV relativeFrom="paragraph">
              <wp:posOffset>-1270</wp:posOffset>
            </wp:positionV>
            <wp:extent cx="5731510" cy="3845560"/>
            <wp:effectExtent l="0" t="0" r="2540" b="2540"/>
            <wp:wrapTight wrapText="bothSides">
              <wp:wrapPolygon edited="0">
                <wp:start x="0" y="0"/>
                <wp:lineTo x="0" y="21507"/>
                <wp:lineTo x="21538" y="21507"/>
                <wp:lineTo x="21538" y="0"/>
                <wp:lineTo x="0" y="0"/>
              </wp:wrapPolygon>
            </wp:wrapTight>
            <wp:docPr id="287351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351587"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845560"/>
                    </a:xfrm>
                    <a:prstGeom prst="rect">
                      <a:avLst/>
                    </a:prstGeom>
                  </pic:spPr>
                </pic:pic>
              </a:graphicData>
            </a:graphic>
            <wp14:sizeRelH relativeFrom="margin">
              <wp14:pctWidth>0</wp14:pctWidth>
            </wp14:sizeRelH>
            <wp14:sizeRelV relativeFrom="margin">
              <wp14:pctHeight>0</wp14:pctHeight>
            </wp14:sizeRelV>
          </wp:anchor>
        </w:drawing>
      </w:r>
      <w:r>
        <w:t>Understanding officers’ experience levels is essential in evaluating their perceptions of LGBTQ+ domestic abuse. The largest group of respondents (44%) had between 5-10 years’ experience, with an additional 28% having 11-20 years. This suggests a sample with considerable frontline exposure, likely to have encountered a range of domestic abuse incidents. These levels of service provide valuable insight into long-term trends, particularly regarding changes in the visibility or frequence of abuse involving LGBTQ+ individuals.</w:t>
      </w:r>
    </w:p>
    <w:p w14:paraId="25C594E8" w14:textId="77777777" w:rsidR="00D76901" w:rsidRDefault="00D76901" w:rsidP="00D76901"/>
    <w:p w14:paraId="614E7DDE" w14:textId="77777777" w:rsidR="00EB3EB4" w:rsidRDefault="00EB3EB4" w:rsidP="00D76901"/>
    <w:p w14:paraId="27EE4846" w14:textId="77777777" w:rsidR="00D76901" w:rsidRPr="00BA7B69" w:rsidRDefault="00D76901" w:rsidP="00D76901">
      <w:pPr>
        <w:rPr>
          <w:b/>
          <w:bCs/>
          <w:u w:val="single"/>
        </w:rPr>
      </w:pPr>
      <w:r w:rsidRPr="00BA7B69">
        <w:rPr>
          <w:b/>
          <w:bCs/>
          <w:u w:val="single"/>
        </w:rPr>
        <w:lastRenderedPageBreak/>
        <w:t>4.3 Question 2</w:t>
      </w:r>
    </w:p>
    <w:p w14:paraId="7B575D8C" w14:textId="77777777" w:rsidR="00D76901" w:rsidRDefault="00D76901" w:rsidP="00D76901">
      <w:r>
        <w:rPr>
          <w:noProof/>
        </w:rPr>
        <w:drawing>
          <wp:anchor distT="0" distB="0" distL="114300" distR="114300" simplePos="0" relativeHeight="251662336" behindDoc="1" locked="0" layoutInCell="1" allowOverlap="1" wp14:anchorId="3CD09065" wp14:editId="28403FA5">
            <wp:simplePos x="0" y="0"/>
            <wp:positionH relativeFrom="margin">
              <wp:align>left</wp:align>
            </wp:positionH>
            <wp:positionV relativeFrom="paragraph">
              <wp:posOffset>249555</wp:posOffset>
            </wp:positionV>
            <wp:extent cx="6019800" cy="3776980"/>
            <wp:effectExtent l="0" t="0" r="0" b="0"/>
            <wp:wrapTight wrapText="bothSides">
              <wp:wrapPolygon edited="0">
                <wp:start x="0" y="0"/>
                <wp:lineTo x="0" y="21462"/>
                <wp:lineTo x="21532" y="21462"/>
                <wp:lineTo x="21532" y="0"/>
                <wp:lineTo x="0" y="0"/>
              </wp:wrapPolygon>
            </wp:wrapTight>
            <wp:docPr id="1067061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061887" name=""/>
                    <pic:cNvPicPr/>
                  </pic:nvPicPr>
                  <pic:blipFill>
                    <a:blip r:embed="rId12">
                      <a:extLst>
                        <a:ext uri="{28A0092B-C50C-407E-A947-70E740481C1C}">
                          <a14:useLocalDpi xmlns:a14="http://schemas.microsoft.com/office/drawing/2010/main" val="0"/>
                        </a:ext>
                      </a:extLst>
                    </a:blip>
                    <a:stretch>
                      <a:fillRect/>
                    </a:stretch>
                  </pic:blipFill>
                  <pic:spPr>
                    <a:xfrm>
                      <a:off x="0" y="0"/>
                      <a:ext cx="6019800" cy="3776980"/>
                    </a:xfrm>
                    <a:prstGeom prst="rect">
                      <a:avLst/>
                    </a:prstGeom>
                  </pic:spPr>
                </pic:pic>
              </a:graphicData>
            </a:graphic>
            <wp14:sizeRelH relativeFrom="margin">
              <wp14:pctWidth>0</wp14:pctWidth>
            </wp14:sizeRelH>
            <wp14:sizeRelV relativeFrom="margin">
              <wp14:pctHeight>0</wp14:pctHeight>
            </wp14:sizeRelV>
          </wp:anchor>
        </w:drawing>
      </w:r>
      <w:r>
        <w:t>Figure 2</w:t>
      </w:r>
    </w:p>
    <w:p w14:paraId="61ACC5EF" w14:textId="77777777" w:rsidR="00D76901" w:rsidRDefault="00D76901" w:rsidP="00D76901"/>
    <w:p w14:paraId="3C324840" w14:textId="25A920A6" w:rsidR="00D76901" w:rsidRDefault="00D76901" w:rsidP="00D76901">
      <w:r>
        <w:t>Over half of respondents (52%) reported frequently working on domestic abuse cases, indicating substantial frontline exposure. This is significant, as it implies that most participants are well-placed to offer informed views on patterns and changes over time. With only a small number of participants rarely or never</w:t>
      </w:r>
      <w:r w:rsidR="009A737D">
        <w:t xml:space="preserve"> having</w:t>
      </w:r>
      <w:r>
        <w:t xml:space="preserve"> </w:t>
      </w:r>
      <w:r w:rsidR="00211A7B">
        <w:t>involvement</w:t>
      </w:r>
      <w:r>
        <w:t xml:space="preserve"> in such cases, the survey data provides a credible foundation for assessing whether domestic abuse involving LGBTQ+ individuals is genuinely increasing or merely becoming more visible within the context of policing throughout South Wales Police force area.</w:t>
      </w:r>
    </w:p>
    <w:p w14:paraId="700AA4B3" w14:textId="77777777" w:rsidR="00D76901" w:rsidRDefault="00D76901" w:rsidP="00D76901"/>
    <w:p w14:paraId="635D64FB" w14:textId="77777777" w:rsidR="00D76901" w:rsidRDefault="00D76901" w:rsidP="00D76901"/>
    <w:p w14:paraId="10F7D810" w14:textId="77777777" w:rsidR="00D76901" w:rsidRDefault="00D76901" w:rsidP="00D76901"/>
    <w:p w14:paraId="0F28A05A" w14:textId="77777777" w:rsidR="00D76901" w:rsidRDefault="00D76901" w:rsidP="00D76901"/>
    <w:p w14:paraId="249C5B90" w14:textId="77777777" w:rsidR="00D76901" w:rsidRDefault="00D76901" w:rsidP="00D76901"/>
    <w:p w14:paraId="68B80084" w14:textId="77777777" w:rsidR="00D76901" w:rsidRDefault="00D76901" w:rsidP="00D76901"/>
    <w:p w14:paraId="61BC53E1" w14:textId="77777777" w:rsidR="00D76901" w:rsidRDefault="00D76901" w:rsidP="00D76901"/>
    <w:p w14:paraId="179558FE" w14:textId="77777777" w:rsidR="00D76901" w:rsidRDefault="00D76901" w:rsidP="00D76901"/>
    <w:p w14:paraId="755EB40E" w14:textId="77777777" w:rsidR="00D76901" w:rsidRDefault="00D76901" w:rsidP="00D76901"/>
    <w:p w14:paraId="0A026339" w14:textId="77777777" w:rsidR="00D76901" w:rsidRDefault="00D76901" w:rsidP="00D76901"/>
    <w:p w14:paraId="7801969A" w14:textId="77777777" w:rsidR="00D76901" w:rsidRDefault="00D76901" w:rsidP="00D76901"/>
    <w:p w14:paraId="1D716600" w14:textId="77777777" w:rsidR="00D76901" w:rsidRPr="009627AD" w:rsidRDefault="00D76901" w:rsidP="00D76901">
      <w:pPr>
        <w:rPr>
          <w:b/>
          <w:bCs/>
          <w:u w:val="single"/>
        </w:rPr>
      </w:pPr>
      <w:r w:rsidRPr="009627AD">
        <w:rPr>
          <w:b/>
          <w:bCs/>
          <w:u w:val="single"/>
        </w:rPr>
        <w:lastRenderedPageBreak/>
        <w:t>4.4 Question 3</w:t>
      </w:r>
    </w:p>
    <w:p w14:paraId="2262DACE" w14:textId="77777777" w:rsidR="00D76901" w:rsidRPr="009627AD" w:rsidRDefault="00D76901" w:rsidP="00D76901">
      <w:r w:rsidRPr="009627AD">
        <w:t>Figure 3</w:t>
      </w:r>
    </w:p>
    <w:p w14:paraId="4570CB48" w14:textId="77777777" w:rsidR="00D76901" w:rsidRDefault="00D76901" w:rsidP="00D76901">
      <w:r>
        <w:rPr>
          <w:noProof/>
        </w:rPr>
        <w:drawing>
          <wp:anchor distT="0" distB="0" distL="114300" distR="114300" simplePos="0" relativeHeight="251663360" behindDoc="1" locked="0" layoutInCell="1" allowOverlap="1" wp14:anchorId="43D66552" wp14:editId="12F9E677">
            <wp:simplePos x="0" y="0"/>
            <wp:positionH relativeFrom="column">
              <wp:posOffset>0</wp:posOffset>
            </wp:positionH>
            <wp:positionV relativeFrom="paragraph">
              <wp:posOffset>0</wp:posOffset>
            </wp:positionV>
            <wp:extent cx="5731510" cy="3673475"/>
            <wp:effectExtent l="0" t="0" r="2540" b="3175"/>
            <wp:wrapTight wrapText="bothSides">
              <wp:wrapPolygon edited="0">
                <wp:start x="0" y="0"/>
                <wp:lineTo x="0" y="21507"/>
                <wp:lineTo x="21538" y="21507"/>
                <wp:lineTo x="21538" y="0"/>
                <wp:lineTo x="0" y="0"/>
              </wp:wrapPolygon>
            </wp:wrapTight>
            <wp:docPr id="836314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314928"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3673475"/>
                    </a:xfrm>
                    <a:prstGeom prst="rect">
                      <a:avLst/>
                    </a:prstGeom>
                  </pic:spPr>
                </pic:pic>
              </a:graphicData>
            </a:graphic>
          </wp:anchor>
        </w:drawing>
      </w:r>
    </w:p>
    <w:p w14:paraId="133356B6" w14:textId="12CA5E34" w:rsidR="00D76901" w:rsidRDefault="00211A7B" w:rsidP="00D76901">
      <w:r>
        <w:t>The f</w:t>
      </w:r>
      <w:r w:rsidR="00D76901">
        <w:t>indings highlight a significant training gap</w:t>
      </w:r>
      <w:r>
        <w:t>, with</w:t>
      </w:r>
      <w:r w:rsidR="00D76901">
        <w:t xml:space="preserve"> only one respondent </w:t>
      </w:r>
      <w:r>
        <w:t xml:space="preserve">having </w:t>
      </w:r>
      <w:r w:rsidR="00D76901">
        <w:t>received LGBTQ+ specific domestic abuse training in the past year, and just four had received it earlier. Most notably, 7</w:t>
      </w:r>
      <w:r w:rsidR="00AA33C9">
        <w:t>9</w:t>
      </w:r>
      <w:r w:rsidR="00D76901">
        <w:t xml:space="preserve">% of respondents had either not received any training or were unaware it existed. This lack of training contrasts with their reported confidence levels and raises concerns about the effectiveness of police responses. The data suggests that while officers may be </w:t>
      </w:r>
      <w:r w:rsidR="00A91974">
        <w:t xml:space="preserve">attending </w:t>
      </w:r>
      <w:r w:rsidR="00D76901">
        <w:t xml:space="preserve">domestic abuse </w:t>
      </w:r>
      <w:r w:rsidR="00A91974">
        <w:t>incidents</w:t>
      </w:r>
      <w:r w:rsidR="00D76901">
        <w:t>, specific knowledge relat</w:t>
      </w:r>
      <w:r w:rsidR="00A91974">
        <w:t>ing</w:t>
      </w:r>
      <w:r w:rsidR="00D76901">
        <w:t xml:space="preserve"> to LGBTQ+ relationships remains limited and under prioritised.</w:t>
      </w:r>
    </w:p>
    <w:p w14:paraId="33923785" w14:textId="77777777" w:rsidR="00D76901" w:rsidRDefault="00D76901" w:rsidP="00D76901"/>
    <w:p w14:paraId="0B68B406" w14:textId="77777777" w:rsidR="00D76901" w:rsidRDefault="00D76901" w:rsidP="00D76901"/>
    <w:p w14:paraId="4ACF0154" w14:textId="77777777" w:rsidR="00D76901" w:rsidRDefault="00D76901" w:rsidP="00D76901"/>
    <w:p w14:paraId="0272C15F" w14:textId="77777777" w:rsidR="00D76901" w:rsidRDefault="00D76901" w:rsidP="00D76901"/>
    <w:p w14:paraId="0771026D" w14:textId="77777777" w:rsidR="00D76901" w:rsidRDefault="00D76901" w:rsidP="00D76901"/>
    <w:p w14:paraId="1576C9D2" w14:textId="77777777" w:rsidR="00D76901" w:rsidRDefault="00D76901" w:rsidP="00D76901"/>
    <w:p w14:paraId="09294CEF" w14:textId="77777777" w:rsidR="00D76901" w:rsidRDefault="00D76901" w:rsidP="00D76901"/>
    <w:p w14:paraId="10791447" w14:textId="77777777" w:rsidR="00D76901" w:rsidRDefault="00D76901" w:rsidP="00D76901"/>
    <w:p w14:paraId="340B6A9B" w14:textId="77777777" w:rsidR="00D76901" w:rsidRDefault="00D76901" w:rsidP="00D76901"/>
    <w:p w14:paraId="2E2AF1D9" w14:textId="77777777" w:rsidR="00D76901" w:rsidRDefault="00D76901" w:rsidP="00D76901"/>
    <w:p w14:paraId="746BAE81" w14:textId="77777777" w:rsidR="00D76901" w:rsidRDefault="00D76901" w:rsidP="00D76901"/>
    <w:p w14:paraId="100BA068" w14:textId="77777777" w:rsidR="00D76901" w:rsidRPr="009627AD" w:rsidRDefault="00D76901" w:rsidP="00D76901">
      <w:pPr>
        <w:rPr>
          <w:b/>
          <w:bCs/>
          <w:u w:val="single"/>
        </w:rPr>
      </w:pPr>
      <w:r w:rsidRPr="009627AD">
        <w:rPr>
          <w:b/>
          <w:bCs/>
          <w:u w:val="single"/>
        </w:rPr>
        <w:lastRenderedPageBreak/>
        <w:t>4.5 Question 4</w:t>
      </w:r>
    </w:p>
    <w:p w14:paraId="29155EE2" w14:textId="77777777" w:rsidR="00D76901" w:rsidRDefault="00D76901" w:rsidP="00D76901">
      <w:r>
        <w:t>Figure 4</w:t>
      </w:r>
    </w:p>
    <w:p w14:paraId="33E5BC90" w14:textId="77777777" w:rsidR="00D76901" w:rsidRDefault="00D76901" w:rsidP="00D76901"/>
    <w:p w14:paraId="0F7FA1D7" w14:textId="77777777" w:rsidR="00D76901" w:rsidRDefault="00D76901" w:rsidP="00D76901">
      <w:pPr>
        <w:rPr>
          <w:noProof/>
        </w:rPr>
      </w:pPr>
      <w:r>
        <w:rPr>
          <w:noProof/>
        </w:rPr>
        <w:drawing>
          <wp:inline distT="0" distB="0" distL="0" distR="0" wp14:anchorId="180B1762" wp14:editId="7C8CCE42">
            <wp:extent cx="5731510" cy="3884930"/>
            <wp:effectExtent l="0" t="0" r="2540" b="1270"/>
            <wp:docPr id="298164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164005" name=""/>
                    <pic:cNvPicPr/>
                  </pic:nvPicPr>
                  <pic:blipFill>
                    <a:blip r:embed="rId14"/>
                    <a:stretch>
                      <a:fillRect/>
                    </a:stretch>
                  </pic:blipFill>
                  <pic:spPr>
                    <a:xfrm>
                      <a:off x="0" y="0"/>
                      <a:ext cx="5731510" cy="3884930"/>
                    </a:xfrm>
                    <a:prstGeom prst="rect">
                      <a:avLst/>
                    </a:prstGeom>
                  </pic:spPr>
                </pic:pic>
              </a:graphicData>
            </a:graphic>
          </wp:inline>
        </w:drawing>
      </w:r>
    </w:p>
    <w:p w14:paraId="2E7075CF" w14:textId="77777777" w:rsidR="00D76901" w:rsidRDefault="00D76901" w:rsidP="00D76901"/>
    <w:p w14:paraId="2B6446FA" w14:textId="3286B851" w:rsidR="00D76901" w:rsidRDefault="00D76901" w:rsidP="00D76901">
      <w:r>
        <w:t xml:space="preserve">Despite limited training, most </w:t>
      </w:r>
      <w:r w:rsidR="00473079">
        <w:t>officers</w:t>
      </w:r>
      <w:r>
        <w:t xml:space="preserve"> expressed confidence in handling domestic abuse cases involving LGBTQ+ individuals. Of the respondents, 63% felt somewhat confident, and 33% felt very confident</w:t>
      </w:r>
      <w:r w:rsidR="005F15EE">
        <w:t xml:space="preserve"> in progressing cases</w:t>
      </w:r>
      <w:r>
        <w:t>. However, this self-assessed confidence appears to contrast with the earlier finding that most officers lack formal training in the area. This raises questions about whether confidence is based on experience, assumptions or broader domestic abuse training. The disconnect suggests a need to evaluate how confidence aligns with actual competence when responding to LGBTQ+ domestic abuse. Compared to Figure 3, where 7</w:t>
      </w:r>
      <w:r w:rsidR="00AA33C9">
        <w:t>9</w:t>
      </w:r>
      <w:r>
        <w:t>% had no recent or specific training, these confidence levels may indicate overestimation of preparedness or a reliance on general domestic abuse training, resulting in a disservice to LGBTQ+ victims.</w:t>
      </w:r>
    </w:p>
    <w:p w14:paraId="4103AC90" w14:textId="77777777" w:rsidR="00D76901" w:rsidRDefault="00D76901" w:rsidP="00D76901"/>
    <w:p w14:paraId="44FFFA4C" w14:textId="77777777" w:rsidR="00D76901" w:rsidRDefault="00D76901" w:rsidP="00D76901"/>
    <w:p w14:paraId="2B322002" w14:textId="77777777" w:rsidR="00D76901" w:rsidRDefault="00D76901" w:rsidP="00D76901"/>
    <w:p w14:paraId="7C3A1F3F" w14:textId="77777777" w:rsidR="00D76901" w:rsidRDefault="00D76901" w:rsidP="00D76901"/>
    <w:p w14:paraId="5B1B012C" w14:textId="77777777" w:rsidR="00D76901" w:rsidRDefault="00D76901" w:rsidP="00D76901"/>
    <w:p w14:paraId="0CA552CD" w14:textId="77777777" w:rsidR="00D76901" w:rsidRDefault="00D76901" w:rsidP="00D76901"/>
    <w:p w14:paraId="3D02C3DE" w14:textId="77777777" w:rsidR="00D76901" w:rsidRDefault="00D76901" w:rsidP="00D76901"/>
    <w:p w14:paraId="2E20FF01" w14:textId="77777777" w:rsidR="00D76901" w:rsidRPr="009627AD" w:rsidRDefault="00D76901" w:rsidP="00D76901">
      <w:pPr>
        <w:rPr>
          <w:b/>
          <w:bCs/>
          <w:u w:val="single"/>
        </w:rPr>
      </w:pPr>
      <w:r w:rsidRPr="009627AD">
        <w:rPr>
          <w:b/>
          <w:bCs/>
          <w:u w:val="single"/>
        </w:rPr>
        <w:lastRenderedPageBreak/>
        <w:t>4.6 Question 5</w:t>
      </w:r>
    </w:p>
    <w:p w14:paraId="42E39DA8" w14:textId="77777777" w:rsidR="00D76901" w:rsidRDefault="00D76901" w:rsidP="00D76901">
      <w:r>
        <w:t>Figure 5</w:t>
      </w:r>
    </w:p>
    <w:p w14:paraId="31241D22" w14:textId="77777777" w:rsidR="00D76901" w:rsidRDefault="00D76901" w:rsidP="00D76901">
      <w:r>
        <w:rPr>
          <w:noProof/>
        </w:rPr>
        <w:drawing>
          <wp:inline distT="0" distB="0" distL="0" distR="0" wp14:anchorId="40D1BB01" wp14:editId="48FFE71C">
            <wp:extent cx="5731510" cy="3732530"/>
            <wp:effectExtent l="0" t="0" r="2540" b="1270"/>
            <wp:docPr id="1247750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750516" name=""/>
                    <pic:cNvPicPr/>
                  </pic:nvPicPr>
                  <pic:blipFill>
                    <a:blip r:embed="rId15"/>
                    <a:stretch>
                      <a:fillRect/>
                    </a:stretch>
                  </pic:blipFill>
                  <pic:spPr>
                    <a:xfrm>
                      <a:off x="0" y="0"/>
                      <a:ext cx="5731510" cy="3732530"/>
                    </a:xfrm>
                    <a:prstGeom prst="rect">
                      <a:avLst/>
                    </a:prstGeom>
                  </pic:spPr>
                </pic:pic>
              </a:graphicData>
            </a:graphic>
          </wp:inline>
        </w:drawing>
      </w:r>
    </w:p>
    <w:p w14:paraId="517E78CB" w14:textId="268C7B2F" w:rsidR="00D76901" w:rsidRDefault="00D76901" w:rsidP="00D76901">
      <w:r>
        <w:t xml:space="preserve">Responses reveal uncertainty among officers regarding trends in LGBTQ+ domestic abuse. While 36% observed an increase, either significant or slight, over half (56%) were unsure, and none believed cases had decreased. This uncertainty may reflect limited data visibility or inconsistent reporting practices. It is possible that officers are unsure because LGBTQ+ domestic abuse is becoming more visible, rather than more frequent. These findings support the dissertations core inquiry; is domestic abuse within LGBTQ+ communities </w:t>
      </w:r>
      <w:r w:rsidR="00DA2EDE">
        <w:t>increasing or</w:t>
      </w:r>
      <w:r>
        <w:t xml:space="preserve"> is it becoming more visible through improved awareness and identification.</w:t>
      </w:r>
    </w:p>
    <w:p w14:paraId="7BECDC9C" w14:textId="77777777" w:rsidR="00D76901" w:rsidRDefault="00D76901" w:rsidP="00D76901"/>
    <w:p w14:paraId="48D836D8" w14:textId="77777777" w:rsidR="00D76901" w:rsidRDefault="00D76901" w:rsidP="00D76901"/>
    <w:p w14:paraId="29BCE525" w14:textId="77777777" w:rsidR="00D76901" w:rsidRDefault="00D76901" w:rsidP="00D76901"/>
    <w:p w14:paraId="4EAF8CC4" w14:textId="77777777" w:rsidR="00D76901" w:rsidRDefault="00D76901" w:rsidP="00D76901"/>
    <w:p w14:paraId="3FB80A41" w14:textId="77777777" w:rsidR="00D76901" w:rsidRDefault="00D76901" w:rsidP="00D76901"/>
    <w:p w14:paraId="126E2B4B" w14:textId="77777777" w:rsidR="00D76901" w:rsidRDefault="00D76901" w:rsidP="00D76901"/>
    <w:p w14:paraId="277FA142" w14:textId="77777777" w:rsidR="00D76901" w:rsidRDefault="00D76901" w:rsidP="00D76901"/>
    <w:p w14:paraId="665A1F9D" w14:textId="77777777" w:rsidR="00D76901" w:rsidRDefault="00D76901" w:rsidP="00D76901"/>
    <w:p w14:paraId="13DA6C58" w14:textId="77777777" w:rsidR="00D76901" w:rsidRDefault="00D76901" w:rsidP="00D76901"/>
    <w:p w14:paraId="3621D938" w14:textId="77777777" w:rsidR="00D76901" w:rsidRDefault="00D76901" w:rsidP="00D76901"/>
    <w:p w14:paraId="6E2F35A3" w14:textId="77777777" w:rsidR="00D76901" w:rsidRDefault="00D76901" w:rsidP="00D76901"/>
    <w:p w14:paraId="2A7BC48B" w14:textId="77777777" w:rsidR="00D76901" w:rsidRPr="009627AD" w:rsidRDefault="00D76901" w:rsidP="00D76901">
      <w:pPr>
        <w:rPr>
          <w:b/>
          <w:bCs/>
          <w:u w:val="single"/>
        </w:rPr>
      </w:pPr>
      <w:r w:rsidRPr="009627AD">
        <w:rPr>
          <w:b/>
          <w:bCs/>
          <w:u w:val="single"/>
        </w:rPr>
        <w:lastRenderedPageBreak/>
        <w:t>4.7 Question 6</w:t>
      </w:r>
    </w:p>
    <w:p w14:paraId="692FE1A9" w14:textId="77777777" w:rsidR="00D76901" w:rsidRDefault="00D76901" w:rsidP="00D76901">
      <w:r>
        <w:t>Figure 6</w:t>
      </w:r>
    </w:p>
    <w:p w14:paraId="6CF0F013" w14:textId="27B6FC1C" w:rsidR="00D76901" w:rsidRDefault="00D76901" w:rsidP="00D76901">
      <w:r>
        <w:rPr>
          <w:noProof/>
        </w:rPr>
        <w:drawing>
          <wp:anchor distT="0" distB="0" distL="114300" distR="114300" simplePos="0" relativeHeight="251664384" behindDoc="1" locked="0" layoutInCell="1" allowOverlap="1" wp14:anchorId="1C51FD88" wp14:editId="10781483">
            <wp:simplePos x="0" y="0"/>
            <wp:positionH relativeFrom="column">
              <wp:posOffset>0</wp:posOffset>
            </wp:positionH>
            <wp:positionV relativeFrom="paragraph">
              <wp:posOffset>0</wp:posOffset>
            </wp:positionV>
            <wp:extent cx="5731510" cy="3340735"/>
            <wp:effectExtent l="0" t="0" r="2540" b="0"/>
            <wp:wrapTight wrapText="bothSides">
              <wp:wrapPolygon edited="0">
                <wp:start x="0" y="0"/>
                <wp:lineTo x="0" y="21432"/>
                <wp:lineTo x="21538" y="21432"/>
                <wp:lineTo x="21538" y="0"/>
                <wp:lineTo x="0" y="0"/>
              </wp:wrapPolygon>
            </wp:wrapTight>
            <wp:docPr id="164038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38914"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340735"/>
                    </a:xfrm>
                    <a:prstGeom prst="rect">
                      <a:avLst/>
                    </a:prstGeom>
                  </pic:spPr>
                </pic:pic>
              </a:graphicData>
            </a:graphic>
          </wp:anchor>
        </w:drawing>
      </w:r>
      <w:r>
        <w:t xml:space="preserve">Responses to this question were evenly split; 36% of officers believed LGTBQ+ individuals are as likely as heterosexual individuals to report domestic abuse, while an equal 36% said they are not, with the remaining 28% being unsure. The division suggests a lack of consensus among officers about reporting behaviours within LGBTQ+ communities. The uncertainty and disagreement may reflect wider issues around trust in policing, </w:t>
      </w:r>
      <w:r w:rsidR="00956060">
        <w:t xml:space="preserve">fear of being “outed”, </w:t>
      </w:r>
      <w:r>
        <w:t xml:space="preserve">or gaps in </w:t>
      </w:r>
      <w:r w:rsidR="00AA0E9A">
        <w:t>officers’</w:t>
      </w:r>
      <w:r>
        <w:t xml:space="preserve"> awareness, highlighting the need for deeper exploration of </w:t>
      </w:r>
      <w:r w:rsidR="00D71BFF">
        <w:t xml:space="preserve">what </w:t>
      </w:r>
      <w:r>
        <w:t>barriers LGBTQ+ individuals may face when seeking police support.</w:t>
      </w:r>
    </w:p>
    <w:p w14:paraId="72370761" w14:textId="77777777" w:rsidR="00D76901" w:rsidRDefault="00D76901" w:rsidP="00D76901"/>
    <w:p w14:paraId="44230574" w14:textId="77777777" w:rsidR="00D76901" w:rsidRDefault="00D76901" w:rsidP="00D76901"/>
    <w:p w14:paraId="0E951EAB" w14:textId="77777777" w:rsidR="00D76901" w:rsidRDefault="00D76901" w:rsidP="00D76901"/>
    <w:p w14:paraId="09C62C57" w14:textId="77777777" w:rsidR="00D76901" w:rsidRDefault="00D76901" w:rsidP="00D76901"/>
    <w:p w14:paraId="129FAB26" w14:textId="77777777" w:rsidR="00D76901" w:rsidRDefault="00D76901" w:rsidP="00D76901"/>
    <w:p w14:paraId="1275845C" w14:textId="77777777" w:rsidR="00D76901" w:rsidRDefault="00D76901" w:rsidP="00D76901"/>
    <w:p w14:paraId="41636FB3" w14:textId="77777777" w:rsidR="00D76901" w:rsidRDefault="00D76901" w:rsidP="00D76901"/>
    <w:p w14:paraId="1EC0FB4C" w14:textId="77777777" w:rsidR="00D76901" w:rsidRDefault="00D76901" w:rsidP="00D76901"/>
    <w:p w14:paraId="6C756135" w14:textId="77777777" w:rsidR="00D76901" w:rsidRDefault="00D76901" w:rsidP="00D76901"/>
    <w:p w14:paraId="25A86E63" w14:textId="77777777" w:rsidR="00D76901" w:rsidRDefault="00D76901" w:rsidP="00D76901"/>
    <w:p w14:paraId="0B9D4D8A" w14:textId="77777777" w:rsidR="00D76901" w:rsidRDefault="00D76901" w:rsidP="00D76901"/>
    <w:p w14:paraId="6E1F1CD8" w14:textId="77777777" w:rsidR="00D76901" w:rsidRDefault="00D76901" w:rsidP="00D76901"/>
    <w:p w14:paraId="3AA28E91" w14:textId="77777777" w:rsidR="00D76901" w:rsidRPr="009627AD" w:rsidRDefault="00D76901" w:rsidP="00D76901">
      <w:pPr>
        <w:rPr>
          <w:b/>
          <w:bCs/>
          <w:u w:val="single"/>
        </w:rPr>
      </w:pPr>
      <w:r w:rsidRPr="009627AD">
        <w:rPr>
          <w:b/>
          <w:bCs/>
          <w:u w:val="single"/>
        </w:rPr>
        <w:lastRenderedPageBreak/>
        <w:t>4.8 Question 7</w:t>
      </w:r>
    </w:p>
    <w:p w14:paraId="09443383" w14:textId="77777777" w:rsidR="00D76901" w:rsidRDefault="00D76901" w:rsidP="00D76901">
      <w:r>
        <w:t>Figure 7</w:t>
      </w:r>
    </w:p>
    <w:p w14:paraId="1878CC1C" w14:textId="77777777" w:rsidR="00D76901" w:rsidRDefault="00D76901" w:rsidP="00D76901">
      <w:r>
        <w:rPr>
          <w:noProof/>
        </w:rPr>
        <w:drawing>
          <wp:inline distT="0" distB="0" distL="0" distR="0" wp14:anchorId="69B7B1B7" wp14:editId="4729A84D">
            <wp:extent cx="5731510" cy="4215765"/>
            <wp:effectExtent l="0" t="0" r="2540" b="0"/>
            <wp:docPr id="767446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446773" name=""/>
                    <pic:cNvPicPr/>
                  </pic:nvPicPr>
                  <pic:blipFill>
                    <a:blip r:embed="rId17"/>
                    <a:stretch>
                      <a:fillRect/>
                    </a:stretch>
                  </pic:blipFill>
                  <pic:spPr>
                    <a:xfrm>
                      <a:off x="0" y="0"/>
                      <a:ext cx="5731510" cy="4215765"/>
                    </a:xfrm>
                    <a:prstGeom prst="rect">
                      <a:avLst/>
                    </a:prstGeom>
                  </pic:spPr>
                </pic:pic>
              </a:graphicData>
            </a:graphic>
          </wp:inline>
        </w:drawing>
      </w:r>
    </w:p>
    <w:p w14:paraId="6D3B0564" w14:textId="6FE731DF" w:rsidR="00D76901" w:rsidRDefault="00D76901" w:rsidP="00D76901">
      <w:r>
        <w:t xml:space="preserve">Responses to this question suggest that officers attribute increased reporting of LGBTQ+ domestic abuse to broader societal and community-level changes rather than internal policing improvements. The most selected factors were changes in social attitudes (24%) and improved awareness within the LGBTQ+ community (20%), followed closely by improved police and community relationships. Notably, no officers attributed increases to better internal police training, highlighting a perceived gap in institutional development. Six participants (24%) indicated they had not observed any change. These findings reinforce the idea that societal </w:t>
      </w:r>
      <w:r w:rsidR="00B74657">
        <w:t>awareness</w:t>
      </w:r>
      <w:r>
        <w:t xml:space="preserve"> </w:t>
      </w:r>
      <w:r w:rsidR="00B74657">
        <w:t>is one of the</w:t>
      </w:r>
      <w:r>
        <w:t xml:space="preserve"> key drivers of reporting, while formal policing responses may still lag behind in their influence.</w:t>
      </w:r>
    </w:p>
    <w:p w14:paraId="0C4AC884" w14:textId="77777777" w:rsidR="00D76901" w:rsidRDefault="00D76901" w:rsidP="00D76901"/>
    <w:p w14:paraId="2BFB14BF" w14:textId="77777777" w:rsidR="00D76901" w:rsidRDefault="00D76901" w:rsidP="00D76901"/>
    <w:p w14:paraId="5A579DFB" w14:textId="77777777" w:rsidR="00D76901" w:rsidRDefault="00D76901" w:rsidP="00D76901"/>
    <w:p w14:paraId="6E5481AB" w14:textId="77777777" w:rsidR="00D76901" w:rsidRDefault="00D76901" w:rsidP="00D76901"/>
    <w:p w14:paraId="3AFF7502" w14:textId="77777777" w:rsidR="00D76901" w:rsidRDefault="00D76901" w:rsidP="00D76901"/>
    <w:p w14:paraId="76C96E6A" w14:textId="77777777" w:rsidR="00D76901" w:rsidRDefault="00D76901" w:rsidP="00D76901"/>
    <w:p w14:paraId="48846767" w14:textId="77777777" w:rsidR="00D76901" w:rsidRDefault="00D76901" w:rsidP="00D76901"/>
    <w:p w14:paraId="7538992D" w14:textId="77777777" w:rsidR="00D76901" w:rsidRDefault="00D76901" w:rsidP="00D76901"/>
    <w:p w14:paraId="1759502E" w14:textId="77777777" w:rsidR="00D76901" w:rsidRPr="009627AD" w:rsidRDefault="00D76901" w:rsidP="00D76901">
      <w:pPr>
        <w:rPr>
          <w:b/>
          <w:bCs/>
          <w:u w:val="single"/>
        </w:rPr>
      </w:pPr>
      <w:r w:rsidRPr="009627AD">
        <w:rPr>
          <w:b/>
          <w:bCs/>
          <w:u w:val="single"/>
        </w:rPr>
        <w:lastRenderedPageBreak/>
        <w:t>4.9 Question 8</w:t>
      </w:r>
    </w:p>
    <w:p w14:paraId="5865BFDD" w14:textId="77777777" w:rsidR="00D76901" w:rsidRDefault="00D76901" w:rsidP="00D76901">
      <w:r>
        <w:t>Figure 8</w:t>
      </w:r>
    </w:p>
    <w:p w14:paraId="527E623E" w14:textId="42CCDC1D" w:rsidR="00D76901" w:rsidRDefault="00D76901" w:rsidP="00D76901">
      <w:r>
        <w:rPr>
          <w:noProof/>
        </w:rPr>
        <w:drawing>
          <wp:anchor distT="0" distB="0" distL="114300" distR="114300" simplePos="0" relativeHeight="251665408" behindDoc="1" locked="0" layoutInCell="1" allowOverlap="1" wp14:anchorId="242A5E40" wp14:editId="086E93A5">
            <wp:simplePos x="0" y="0"/>
            <wp:positionH relativeFrom="column">
              <wp:posOffset>0</wp:posOffset>
            </wp:positionH>
            <wp:positionV relativeFrom="paragraph">
              <wp:posOffset>0</wp:posOffset>
            </wp:positionV>
            <wp:extent cx="5731510" cy="4147820"/>
            <wp:effectExtent l="0" t="0" r="2540" b="5080"/>
            <wp:wrapTight wrapText="bothSides">
              <wp:wrapPolygon edited="0">
                <wp:start x="0" y="0"/>
                <wp:lineTo x="0" y="21527"/>
                <wp:lineTo x="21538" y="21527"/>
                <wp:lineTo x="21538" y="0"/>
                <wp:lineTo x="0" y="0"/>
              </wp:wrapPolygon>
            </wp:wrapTight>
            <wp:docPr id="999583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583217"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4147820"/>
                    </a:xfrm>
                    <a:prstGeom prst="rect">
                      <a:avLst/>
                    </a:prstGeom>
                  </pic:spPr>
                </pic:pic>
              </a:graphicData>
            </a:graphic>
          </wp:anchor>
        </w:drawing>
      </w:r>
      <w:r>
        <w:t>The barriers identified suggest a significant gap in police officers’ understanding of the challenges LGBTQ+ individuals face when reporting domestic abuse. The lack of awareness or support (28%) reflects deficiencies in training, as seen in Figure 3, where 7</w:t>
      </w:r>
      <w:r w:rsidR="00956060">
        <w:t>9</w:t>
      </w:r>
      <w:r>
        <w:t>% of officers had not received relevant training. Whilst fear of discrimination (12%) and fear of being outed (24%) highlight broader societal issues, further exacerbated by the lack of tailored police response to LGBTQ+ concerns. The lack of trust in the police (16%) suggests a need for improved community engagement. These results emphasize critical areas for police training and the development of supportive systems for LGBTQ+ victims.</w:t>
      </w:r>
    </w:p>
    <w:p w14:paraId="558BC003" w14:textId="77777777" w:rsidR="00D76901" w:rsidRDefault="00D76901" w:rsidP="00D76901"/>
    <w:p w14:paraId="6D52049C" w14:textId="77777777" w:rsidR="00D76901" w:rsidRDefault="00D76901" w:rsidP="00D76901"/>
    <w:p w14:paraId="7E87C67C" w14:textId="77777777" w:rsidR="00D76901" w:rsidRDefault="00D76901" w:rsidP="00D76901"/>
    <w:p w14:paraId="39D67FF4" w14:textId="77777777" w:rsidR="00D76901" w:rsidRDefault="00D76901" w:rsidP="00D76901"/>
    <w:p w14:paraId="74F785AF" w14:textId="77777777" w:rsidR="00D76901" w:rsidRDefault="00D76901" w:rsidP="00D76901"/>
    <w:p w14:paraId="2E980C25" w14:textId="77777777" w:rsidR="00D76901" w:rsidRDefault="00D76901" w:rsidP="00D76901"/>
    <w:p w14:paraId="56D086CE" w14:textId="77777777" w:rsidR="00D76901" w:rsidRDefault="00D76901" w:rsidP="00D76901"/>
    <w:p w14:paraId="77F6D9A0" w14:textId="77777777" w:rsidR="00B74657" w:rsidRDefault="00B74657" w:rsidP="00D76901"/>
    <w:p w14:paraId="18D06CF9" w14:textId="77777777" w:rsidR="00D76901" w:rsidRPr="00D76901" w:rsidRDefault="00D76901" w:rsidP="00D76901">
      <w:pPr>
        <w:rPr>
          <w:b/>
          <w:bCs/>
          <w:u w:val="single"/>
        </w:rPr>
      </w:pPr>
      <w:r w:rsidRPr="00D76901">
        <w:rPr>
          <w:b/>
          <w:bCs/>
          <w:u w:val="single"/>
        </w:rPr>
        <w:lastRenderedPageBreak/>
        <w:t>4.10 Question 9</w:t>
      </w:r>
    </w:p>
    <w:p w14:paraId="0EF141A9" w14:textId="246F652A" w:rsidR="00D76901" w:rsidRDefault="00814C1F" w:rsidP="00D76901">
      <w:r>
        <w:rPr>
          <w:noProof/>
        </w:rPr>
        <w:drawing>
          <wp:anchor distT="0" distB="0" distL="114300" distR="114300" simplePos="0" relativeHeight="251666432" behindDoc="1" locked="0" layoutInCell="1" allowOverlap="1" wp14:anchorId="1522E4FB" wp14:editId="050840F0">
            <wp:simplePos x="0" y="0"/>
            <wp:positionH relativeFrom="margin">
              <wp:posOffset>-253365</wp:posOffset>
            </wp:positionH>
            <wp:positionV relativeFrom="paragraph">
              <wp:posOffset>391795</wp:posOffset>
            </wp:positionV>
            <wp:extent cx="5731510" cy="3629025"/>
            <wp:effectExtent l="0" t="0" r="2540" b="9525"/>
            <wp:wrapTight wrapText="bothSides">
              <wp:wrapPolygon edited="0">
                <wp:start x="0" y="0"/>
                <wp:lineTo x="0" y="21543"/>
                <wp:lineTo x="21538" y="21543"/>
                <wp:lineTo x="21538" y="0"/>
                <wp:lineTo x="0" y="0"/>
              </wp:wrapPolygon>
            </wp:wrapTight>
            <wp:docPr id="885200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00216"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629025"/>
                    </a:xfrm>
                    <a:prstGeom prst="rect">
                      <a:avLst/>
                    </a:prstGeom>
                  </pic:spPr>
                </pic:pic>
              </a:graphicData>
            </a:graphic>
          </wp:anchor>
        </w:drawing>
      </w:r>
      <w:r w:rsidR="00D76901">
        <w:t>Figure 9</w:t>
      </w:r>
    </w:p>
    <w:p w14:paraId="4DA32407" w14:textId="77777777" w:rsidR="00D76901" w:rsidRDefault="00D76901" w:rsidP="00D76901"/>
    <w:p w14:paraId="06AA0674" w14:textId="472B030A" w:rsidR="00D76901" w:rsidRDefault="00814C1F" w:rsidP="00D76901">
      <w:r>
        <w:t xml:space="preserve"> The ma</w:t>
      </w:r>
      <w:r w:rsidR="00D76901">
        <w:t>jority of respondents viewed the police as either very</w:t>
      </w:r>
      <w:r w:rsidR="009F1216">
        <w:t xml:space="preserve"> effective</w:t>
      </w:r>
      <w:r w:rsidR="00D76901">
        <w:t xml:space="preserve"> (40%) or somewhat effective (52%) in supporting LGBTQ+ victims of domestic abuse, suggesting overall confidence in institutional efforts. However, when compared with earlier findings, such as limited training in Figure 3 and uncertainty in Figure 6</w:t>
      </w:r>
      <w:r w:rsidR="009F1216">
        <w:t>,</w:t>
      </w:r>
      <w:r w:rsidR="00D76901">
        <w:t xml:space="preserve"> </w:t>
      </w:r>
      <w:r w:rsidR="009F1216">
        <w:t>t</w:t>
      </w:r>
      <w:r w:rsidR="00D76901">
        <w:t>his positive perception may reflect optimism rather than practice-based evaluation. The small number of officers who rated support as ineffective (4%) or were unsure (4%) may point to inconsistencies in awareness</w:t>
      </w:r>
      <w:r w:rsidR="006B03D6">
        <w:t>,</w:t>
      </w:r>
      <w:r w:rsidR="00D76901">
        <w:t xml:space="preserve"> or </w:t>
      </w:r>
      <w:r w:rsidR="006B03D6">
        <w:t xml:space="preserve">support through </w:t>
      </w:r>
      <w:r w:rsidR="00D76901">
        <w:t>inclusive services. These findings raise questions about whether confidence in police effectiveness is supported by adequate knowledge, experience and structural readiness.</w:t>
      </w:r>
    </w:p>
    <w:p w14:paraId="43C63574" w14:textId="77777777" w:rsidR="00D76901" w:rsidRDefault="00D76901" w:rsidP="00D76901"/>
    <w:p w14:paraId="25FD8E84" w14:textId="77777777" w:rsidR="00D76901" w:rsidRDefault="00D76901" w:rsidP="00D76901"/>
    <w:p w14:paraId="0B511C99" w14:textId="77777777" w:rsidR="00D76901" w:rsidRDefault="00D76901" w:rsidP="00D76901"/>
    <w:p w14:paraId="41C2C75D" w14:textId="77777777" w:rsidR="00D76901" w:rsidRDefault="00D76901" w:rsidP="00D76901"/>
    <w:p w14:paraId="686713F3" w14:textId="77777777" w:rsidR="00D76901" w:rsidRDefault="00D76901" w:rsidP="00D76901"/>
    <w:p w14:paraId="557530F6" w14:textId="77777777" w:rsidR="00D76901" w:rsidRDefault="00D76901" w:rsidP="00D76901"/>
    <w:p w14:paraId="0BE4257D" w14:textId="77777777" w:rsidR="00D76901" w:rsidRDefault="00D76901" w:rsidP="00D76901"/>
    <w:p w14:paraId="4A7ED0E6" w14:textId="77777777" w:rsidR="00D76901" w:rsidRDefault="00D76901" w:rsidP="00D76901"/>
    <w:p w14:paraId="03B2EE7D" w14:textId="77777777" w:rsidR="00D76901" w:rsidRDefault="00D76901" w:rsidP="00D76901"/>
    <w:p w14:paraId="7E20F300" w14:textId="77777777" w:rsidR="00D76901" w:rsidRPr="00D76901" w:rsidRDefault="00D76901" w:rsidP="00D76901">
      <w:pPr>
        <w:rPr>
          <w:b/>
          <w:bCs/>
          <w:u w:val="single"/>
        </w:rPr>
      </w:pPr>
      <w:r w:rsidRPr="00D76901">
        <w:rPr>
          <w:b/>
          <w:bCs/>
          <w:u w:val="single"/>
        </w:rPr>
        <w:lastRenderedPageBreak/>
        <w:t>4.11 Question 10</w:t>
      </w:r>
    </w:p>
    <w:p w14:paraId="511732F9" w14:textId="77777777" w:rsidR="00D76901" w:rsidRDefault="00D76901" w:rsidP="00D76901">
      <w:r>
        <w:t>Figure 10</w:t>
      </w:r>
    </w:p>
    <w:p w14:paraId="020B4A8F" w14:textId="77777777" w:rsidR="00D76901" w:rsidRDefault="00D76901" w:rsidP="00D76901">
      <w:r>
        <w:rPr>
          <w:noProof/>
        </w:rPr>
        <w:drawing>
          <wp:anchor distT="0" distB="0" distL="114300" distR="114300" simplePos="0" relativeHeight="251667456" behindDoc="1" locked="0" layoutInCell="1" allowOverlap="1" wp14:anchorId="6A9EBDB8" wp14:editId="66E136A6">
            <wp:simplePos x="0" y="0"/>
            <wp:positionH relativeFrom="margin">
              <wp:align>right</wp:align>
            </wp:positionH>
            <wp:positionV relativeFrom="paragraph">
              <wp:posOffset>-87</wp:posOffset>
            </wp:positionV>
            <wp:extent cx="5731510" cy="3804920"/>
            <wp:effectExtent l="0" t="0" r="2540" b="5080"/>
            <wp:wrapTight wrapText="bothSides">
              <wp:wrapPolygon edited="0">
                <wp:start x="0" y="0"/>
                <wp:lineTo x="0" y="21521"/>
                <wp:lineTo x="21538" y="21521"/>
                <wp:lineTo x="21538" y="0"/>
                <wp:lineTo x="0" y="0"/>
              </wp:wrapPolygon>
            </wp:wrapTight>
            <wp:docPr id="2070049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04928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804920"/>
                    </a:xfrm>
                    <a:prstGeom prst="rect">
                      <a:avLst/>
                    </a:prstGeom>
                  </pic:spPr>
                </pic:pic>
              </a:graphicData>
            </a:graphic>
          </wp:anchor>
        </w:drawing>
      </w:r>
    </w:p>
    <w:p w14:paraId="06380A19" w14:textId="38AE85AA" w:rsidR="00D76901" w:rsidRDefault="00D76901" w:rsidP="00D76901">
      <w:r>
        <w:t>Most officers acknowledged a potential need for more LGBTQ+ specific domestic abuse training with 68% of participants being supportive of further training. While 16% believed no further training was necessary, this view appears inconsistent with earlier findings in Figure 3, where 7</w:t>
      </w:r>
      <w:r w:rsidR="006B03D6">
        <w:t>9</w:t>
      </w:r>
      <w:r>
        <w:t>% had received no such training. These responses imply officers may lack the tools to accurately recognise and record abuse within LGBTQ+ relationships, which is critical when assessing whether reported increases reflect a true rise in cases</w:t>
      </w:r>
      <w:r w:rsidR="008F2D4E">
        <w:t>,</w:t>
      </w:r>
      <w:r>
        <w:t xml:space="preserve"> or simply greatest visibility and awareness. Additionally, the result suggests that officers are aware of existing knowledge gaps and see value in improving their understanding, to help solve the problem.</w:t>
      </w:r>
    </w:p>
    <w:p w14:paraId="2EE812C3" w14:textId="77777777" w:rsidR="00D76901" w:rsidRDefault="00D76901" w:rsidP="00D76901"/>
    <w:p w14:paraId="18249DB9" w14:textId="77777777" w:rsidR="00D76901" w:rsidRPr="00814C1F" w:rsidRDefault="00D76901" w:rsidP="00D76901">
      <w:pPr>
        <w:rPr>
          <w:b/>
          <w:bCs/>
          <w:u w:val="single"/>
        </w:rPr>
      </w:pPr>
      <w:r w:rsidRPr="00814C1F">
        <w:rPr>
          <w:b/>
          <w:bCs/>
          <w:u w:val="single"/>
        </w:rPr>
        <w:t>4.12 Conclusion</w:t>
      </w:r>
    </w:p>
    <w:p w14:paraId="4FC37319" w14:textId="77777777" w:rsidR="00D76901" w:rsidRDefault="00D76901" w:rsidP="00D76901">
      <w:r>
        <w:t>The analysis of survey responses reveals key insights into police officers’ experiences, perceptions, and knowledge surrounding domestic abuse in LGBTQ+ communities. While many officers report frequent involvement in domestic abuse cases and express confidence in their responses, this often contrasts with a lack of specific training or awareness of LGBTQ+ dynamics.</w:t>
      </w:r>
    </w:p>
    <w:p w14:paraId="182360B6" w14:textId="20005EFA" w:rsidR="00D76901" w:rsidRPr="000E43CD" w:rsidRDefault="00D76901" w:rsidP="00D76901">
      <w:r>
        <w:t xml:space="preserve">The uncertainty around whether cases are increasing, coupled with mixed views on reporting behaviour and barriers, suggests that visibility may be improving, but systemic preparedness remains limited.  </w:t>
      </w:r>
      <w:r w:rsidR="008F4D99">
        <w:t>Whilst o</w:t>
      </w:r>
      <w:r>
        <w:t xml:space="preserve">fficers appear willing to engage, </w:t>
      </w:r>
      <w:r w:rsidR="008F4D99">
        <w:t>clear</w:t>
      </w:r>
      <w:r>
        <w:t xml:space="preserve"> gaps in training and </w:t>
      </w:r>
      <w:r w:rsidR="008F4D99">
        <w:t>knowledge</w:t>
      </w:r>
      <w:r>
        <w:t xml:space="preserve"> could hinder effective support. These findings are vital in addressing the dissertations core </w:t>
      </w:r>
      <w:r w:rsidR="006C2A70">
        <w:t>question,</w:t>
      </w:r>
      <w:r>
        <w:t xml:space="preserve"> whether domestic abuse within LGBTQ+ communities is genuinely increasing or simply becoming more visible.</w:t>
      </w:r>
    </w:p>
    <w:p w14:paraId="17A20128" w14:textId="6365D7A3" w:rsidR="00D76901" w:rsidRPr="005D5EED" w:rsidRDefault="004C489B" w:rsidP="00CE6DB9">
      <w:pPr>
        <w:rPr>
          <w:b/>
          <w:bCs/>
          <w:u w:val="single"/>
        </w:rPr>
      </w:pPr>
      <w:r w:rsidRPr="005D5EED">
        <w:rPr>
          <w:b/>
          <w:bCs/>
          <w:u w:val="single"/>
        </w:rPr>
        <w:lastRenderedPageBreak/>
        <w:t xml:space="preserve">5.0 </w:t>
      </w:r>
      <w:r w:rsidR="00EF71FF" w:rsidRPr="005D5EED">
        <w:rPr>
          <w:b/>
          <w:bCs/>
          <w:u w:val="single"/>
        </w:rPr>
        <w:t>Findings &amp; Conclusion</w:t>
      </w:r>
    </w:p>
    <w:p w14:paraId="3E5C0BA1" w14:textId="2F2A0181" w:rsidR="00296BE5" w:rsidRPr="00814C1F" w:rsidRDefault="00296BE5" w:rsidP="00CE6DB9">
      <w:pPr>
        <w:rPr>
          <w:b/>
          <w:bCs/>
          <w:u w:val="single"/>
        </w:rPr>
      </w:pPr>
      <w:r w:rsidRPr="00814C1F">
        <w:rPr>
          <w:b/>
          <w:bCs/>
          <w:u w:val="single"/>
        </w:rPr>
        <w:t>5.1 Findings</w:t>
      </w:r>
    </w:p>
    <w:p w14:paraId="06DD04A2" w14:textId="4007002C" w:rsidR="00296BE5" w:rsidRDefault="00936CCF" w:rsidP="00CE6DB9">
      <w:r>
        <w:t xml:space="preserve">This dissertation has explored the issue of domestic abuse within the LGBTQ+ community, focusing on the experience of police officers and their </w:t>
      </w:r>
      <w:r w:rsidR="0050366A">
        <w:t>professional opinion as to</w:t>
      </w:r>
      <w:r>
        <w:t xml:space="preserve"> whether </w:t>
      </w:r>
      <w:r w:rsidR="00642CE4">
        <w:t>such abuse is on the rise. Through analysi</w:t>
      </w:r>
      <w:r w:rsidR="0050366A">
        <w:t>ng</w:t>
      </w:r>
      <w:r w:rsidR="00642CE4">
        <w:t xml:space="preserve"> </w:t>
      </w:r>
      <w:r w:rsidR="0050366A">
        <w:t>the</w:t>
      </w:r>
      <w:r w:rsidR="00642CE4">
        <w:t xml:space="preserve"> survey responses from </w:t>
      </w:r>
      <w:r w:rsidR="00BA48E8">
        <w:t>serving</w:t>
      </w:r>
      <w:r w:rsidR="00642CE4">
        <w:t xml:space="preserve"> police officers, several key findings </w:t>
      </w:r>
      <w:r w:rsidR="00BA48E8">
        <w:t>have emerged that address both the visibility of domestic abuse cases involving LGBTQ+ individuals and th</w:t>
      </w:r>
      <w:r w:rsidR="00450E87">
        <w:t xml:space="preserve">e </w:t>
      </w:r>
      <w:r w:rsidR="0050366A">
        <w:t xml:space="preserve">awareness </w:t>
      </w:r>
      <w:r w:rsidR="00503EC8">
        <w:t>of the abuse</w:t>
      </w:r>
      <w:r w:rsidR="00450E87">
        <w:t xml:space="preserve"> fr</w:t>
      </w:r>
      <w:r w:rsidR="00503EC8">
        <w:t>om</w:t>
      </w:r>
      <w:r w:rsidR="00450E87">
        <w:t xml:space="preserve"> South Wales Police officers.</w:t>
      </w:r>
    </w:p>
    <w:p w14:paraId="14592070" w14:textId="77777777" w:rsidR="00450E87" w:rsidRDefault="00450E87" w:rsidP="00CE6DB9"/>
    <w:p w14:paraId="7CE4FC41" w14:textId="00573040" w:rsidR="00450E87" w:rsidRDefault="00864A7C" w:rsidP="00CE6DB9">
      <w:r>
        <w:t xml:space="preserve">The first key finding is </w:t>
      </w:r>
      <w:r w:rsidR="00A152A5">
        <w:t xml:space="preserve">the </w:t>
      </w:r>
      <w:r w:rsidR="00022230">
        <w:t>high level of</w:t>
      </w:r>
      <w:r w:rsidR="00A152A5">
        <w:t xml:space="preserve"> uncertainty about whether domestic abuse within LGBTQ+ relationships has increased over the past decade. </w:t>
      </w:r>
      <w:r w:rsidR="00022230">
        <w:t>While</w:t>
      </w:r>
      <w:r w:rsidR="00A152A5">
        <w:t xml:space="preserve"> 3</w:t>
      </w:r>
      <w:r w:rsidR="00576EA0">
        <w:t>6</w:t>
      </w:r>
      <w:r w:rsidR="00A152A5">
        <w:t>%</w:t>
      </w:r>
      <w:r w:rsidR="00576EA0">
        <w:t xml:space="preserve"> of respondents believe there had been a rise, the majority (56%) were unsure. This indicates that</w:t>
      </w:r>
      <w:r w:rsidR="00215E05">
        <w:t>, although there may be isolated instances of increased reporting, there is no clear overall trend.</w:t>
      </w:r>
      <w:r w:rsidR="001B3581">
        <w:t xml:space="preserve"> This uncer</w:t>
      </w:r>
      <w:r w:rsidR="000F6463">
        <w:t xml:space="preserve">tainty </w:t>
      </w:r>
      <w:r w:rsidR="00DB0F2F">
        <w:t>is reflect</w:t>
      </w:r>
      <w:r w:rsidR="0028501A">
        <w:t>ed</w:t>
      </w:r>
      <w:r w:rsidR="00DB0F2F">
        <w:t xml:space="preserve"> further by looking at previous literature</w:t>
      </w:r>
      <w:r w:rsidR="0028501A">
        <w:t xml:space="preserve"> where research states there is</w:t>
      </w:r>
      <w:r w:rsidR="0080209B">
        <w:t xml:space="preserve"> limited data</w:t>
      </w:r>
      <w:r w:rsidR="00263155">
        <w:t xml:space="preserve"> </w:t>
      </w:r>
      <w:r w:rsidR="0028501A">
        <w:t>on</w:t>
      </w:r>
      <w:r w:rsidR="00263155">
        <w:t xml:space="preserve"> LGBTQ+ domestic abuse, despite growing </w:t>
      </w:r>
      <w:r w:rsidR="001D7D51">
        <w:t>public</w:t>
      </w:r>
      <w:r w:rsidR="00263155">
        <w:t xml:space="preserve"> and institutional awareness</w:t>
      </w:r>
      <w:r w:rsidR="001D7D51">
        <w:t xml:space="preserve"> </w:t>
      </w:r>
      <w:r w:rsidR="00A065B7" w:rsidRPr="00A065B7">
        <w:rPr>
          <w:i/>
          <w:iCs/>
        </w:rPr>
        <w:t>(Miles-Johnson, 2013)</w:t>
      </w:r>
      <w:r w:rsidR="001D7D51" w:rsidRPr="00A065B7">
        <w:rPr>
          <w:i/>
          <w:iCs/>
        </w:rPr>
        <w:t>.</w:t>
      </w:r>
    </w:p>
    <w:p w14:paraId="2C75700E" w14:textId="77777777" w:rsidR="001D7D51" w:rsidRDefault="001D7D51" w:rsidP="00CE6DB9"/>
    <w:p w14:paraId="52D116E2" w14:textId="71D59F3F" w:rsidR="001D7D51" w:rsidRDefault="001D7D51" w:rsidP="00CE6DB9">
      <w:r>
        <w:t xml:space="preserve">Another key finding </w:t>
      </w:r>
      <w:r w:rsidR="00205CC6">
        <w:t>relates to</w:t>
      </w:r>
      <w:r w:rsidR="00C224EF">
        <w:t xml:space="preserve"> how uni</w:t>
      </w:r>
      <w:r w:rsidR="0064135D">
        <w:t>n</w:t>
      </w:r>
      <w:r w:rsidR="00C224EF">
        <w:t>formed police officers are of the unique challenges LGBTQ+ individuals face</w:t>
      </w:r>
      <w:r w:rsidR="00205CC6">
        <w:t xml:space="preserve">. </w:t>
      </w:r>
      <w:r w:rsidR="009C27B3">
        <w:t>7</w:t>
      </w:r>
      <w:r w:rsidR="0001699B">
        <w:t>9</w:t>
      </w:r>
      <w:r w:rsidR="009C27B3">
        <w:t>% of officers indicated they had not received any specific training on domestic abuse in LGBTQ+ relationships</w:t>
      </w:r>
      <w:r w:rsidR="00316A1C">
        <w:t xml:space="preserve">. This lack of training is concerning, </w:t>
      </w:r>
      <w:r w:rsidR="008327FC">
        <w:t>particularly</w:t>
      </w:r>
      <w:r w:rsidR="00316A1C">
        <w:t xml:space="preserve"> in li</w:t>
      </w:r>
      <w:r w:rsidR="002A7A2F">
        <w:t>ght of the barriers identified in the survey</w:t>
      </w:r>
      <w:r w:rsidR="008327FC">
        <w:t xml:space="preserve">. </w:t>
      </w:r>
      <w:r w:rsidR="00573A71">
        <w:t xml:space="preserve">The survey responses show that police officers feel confident in </w:t>
      </w:r>
      <w:r w:rsidR="0003761C">
        <w:t>their ability to deal with domestic abuse cases involving LGBTQ+ individuals</w:t>
      </w:r>
      <w:r w:rsidR="00D93EEE">
        <w:t>. However,</w:t>
      </w:r>
      <w:r w:rsidR="0003761C">
        <w:t xml:space="preserve"> the lack of</w:t>
      </w:r>
      <w:r w:rsidR="00535EC1">
        <w:t xml:space="preserve"> training highlights the lack of</w:t>
      </w:r>
      <w:r w:rsidR="00D93EEE">
        <w:t xml:space="preserve"> an</w:t>
      </w:r>
      <w:r w:rsidR="00535EC1">
        <w:t xml:space="preserve"> </w:t>
      </w:r>
      <w:r w:rsidR="0064135D">
        <w:t>officer’s</w:t>
      </w:r>
      <w:r w:rsidR="00EA666A">
        <w:t xml:space="preserve"> </w:t>
      </w:r>
      <w:r w:rsidR="00535EC1">
        <w:t xml:space="preserve">awareness to specialist support for </w:t>
      </w:r>
      <w:r w:rsidR="00666CCA">
        <w:t>vulnerable LGBTQ+ victims.</w:t>
      </w:r>
      <w:r w:rsidR="0064135D">
        <w:t xml:space="preserve"> This finding </w:t>
      </w:r>
      <w:r w:rsidR="00137C69">
        <w:t>presents concerns as it implies officers believe they are aware of</w:t>
      </w:r>
      <w:r w:rsidR="00FD38DB">
        <w:t xml:space="preserve"> the unique challenges posed to LGBTQ+ individuals, despite not being informed of what they are. Presenting serious concerns in their </w:t>
      </w:r>
      <w:r w:rsidR="003D2DC7">
        <w:t xml:space="preserve">knowledge to handle </w:t>
      </w:r>
      <w:r w:rsidR="00EA666A">
        <w:t>these complex and sensitive cases effectively.</w:t>
      </w:r>
    </w:p>
    <w:p w14:paraId="0CD0BC7C" w14:textId="77777777" w:rsidR="00666CCA" w:rsidRDefault="00666CCA" w:rsidP="00CE6DB9"/>
    <w:p w14:paraId="02DDBEA3" w14:textId="45B934C8" w:rsidR="00296BE5" w:rsidRDefault="001C553A" w:rsidP="00CE6DB9">
      <w:r>
        <w:t>Furthermore,</w:t>
      </w:r>
      <w:r w:rsidR="009C42D6">
        <w:t xml:space="preserve"> the survey showed officers are aware of the perceived barriers that LGBTQ+ individuals face</w:t>
      </w:r>
      <w:r w:rsidR="004E0E4C">
        <w:t xml:space="preserve"> when reporting domestic abuse. The barriers the majority of officers recognised include the lack of available support (28%), fear of being outed (24%), and the lack </w:t>
      </w:r>
      <w:r w:rsidR="00B959EC">
        <w:t>of trust in the police (16%). These responses concur with existing literature</w:t>
      </w:r>
      <w:r w:rsidR="00351E8A">
        <w:t xml:space="preserve"> on the issue, </w:t>
      </w:r>
      <w:r w:rsidR="002C00B0">
        <w:t xml:space="preserve">namely the unique challenges LGBTQ+ individuals face when reporting abuse, and seeking support </w:t>
      </w:r>
      <w:r w:rsidR="002C00B0" w:rsidRPr="00EF2BA1">
        <w:rPr>
          <w:i/>
          <w:iCs/>
        </w:rPr>
        <w:t>(Galop, 2023).</w:t>
      </w:r>
      <w:r w:rsidR="00904464">
        <w:t xml:space="preserve"> The</w:t>
      </w:r>
      <w:r w:rsidR="00EF2BA1">
        <w:t>refore, the</w:t>
      </w:r>
      <w:r w:rsidR="00904464">
        <w:t xml:space="preserve"> need for improved support structures within South Wales Police and the community is clear.</w:t>
      </w:r>
    </w:p>
    <w:p w14:paraId="5D9D5216" w14:textId="77777777" w:rsidR="00EA666A" w:rsidRDefault="00EA666A" w:rsidP="00CE6DB9"/>
    <w:p w14:paraId="05F3AA26" w14:textId="331A3108" w:rsidR="007828F8" w:rsidRDefault="00060C80" w:rsidP="00CE6DB9">
      <w:r>
        <w:t>Another</w:t>
      </w:r>
      <w:r w:rsidR="007828F8">
        <w:t xml:space="preserve"> critical finding from the survey was th</w:t>
      </w:r>
      <w:r>
        <w:t xml:space="preserve">at </w:t>
      </w:r>
      <w:r w:rsidR="009F35A2">
        <w:t xml:space="preserve">the majority of </w:t>
      </w:r>
      <w:r>
        <w:t xml:space="preserve">officers recognise they need further training and education </w:t>
      </w:r>
      <w:r w:rsidR="009F35A2">
        <w:t>in</w:t>
      </w:r>
      <w:r>
        <w:t xml:space="preserve"> </w:t>
      </w:r>
      <w:r w:rsidR="007828F8">
        <w:t>LGBTQ</w:t>
      </w:r>
      <w:r w:rsidR="006C2A70">
        <w:t>+ domestic</w:t>
      </w:r>
      <w:r w:rsidR="009F35A2">
        <w:t xml:space="preserve"> abuse</w:t>
      </w:r>
      <w:r w:rsidR="007828F8">
        <w:t>. Whil</w:t>
      </w:r>
      <w:r w:rsidR="00780C25">
        <w:t>e some officers felt confident in their ability to support LGBTQ+ victims, the majority</w:t>
      </w:r>
      <w:r w:rsidR="00BF4EC3">
        <w:t xml:space="preserve"> recognised the value of additional training to make them more aware of the issue</w:t>
      </w:r>
      <w:r w:rsidR="00163164">
        <w:t>,</w:t>
      </w:r>
      <w:r w:rsidR="00BF4EC3">
        <w:t xml:space="preserve"> and </w:t>
      </w:r>
      <w:r w:rsidR="00163164">
        <w:t xml:space="preserve">to </w:t>
      </w:r>
      <w:r w:rsidR="00BF4EC3">
        <w:t>further their knowledge of what specialist support is available.</w:t>
      </w:r>
      <w:r w:rsidR="00E86016">
        <w:t xml:space="preserve"> This is consistent </w:t>
      </w:r>
      <w:r w:rsidR="007E36A7">
        <w:t>with findings from previous research</w:t>
      </w:r>
      <w:r w:rsidR="002A6276">
        <w:t>, which believes that</w:t>
      </w:r>
      <w:r w:rsidR="00AB7775">
        <w:t xml:space="preserve"> ongoing education is essential to ensure that police officers </w:t>
      </w:r>
      <w:r w:rsidR="00D37491">
        <w:t xml:space="preserve">are prepared to support diverse communities </w:t>
      </w:r>
      <w:r w:rsidR="00285A4A" w:rsidRPr="00285A4A">
        <w:rPr>
          <w:i/>
          <w:iCs/>
        </w:rPr>
        <w:t>(Miles-Johnson &amp; Ball, 2022).</w:t>
      </w:r>
    </w:p>
    <w:p w14:paraId="0C92A418" w14:textId="77777777" w:rsidR="00117229" w:rsidRDefault="00117229" w:rsidP="00CE6DB9"/>
    <w:p w14:paraId="59D7CBD3" w14:textId="0FBA3886" w:rsidR="00117229" w:rsidRDefault="00117229" w:rsidP="00CE6DB9">
      <w:r>
        <w:lastRenderedPageBreak/>
        <w:t xml:space="preserve">These findings offer insight </w:t>
      </w:r>
      <w:r w:rsidR="00067A48">
        <w:t>into domestic abuse cases involving LGBTQ+ individuals throughout South Wales Police</w:t>
      </w:r>
      <w:r w:rsidR="008241E0">
        <w:t>’</w:t>
      </w:r>
      <w:r w:rsidR="00067A48">
        <w:t xml:space="preserve"> force area</w:t>
      </w:r>
      <w:r w:rsidR="00E57449">
        <w:t xml:space="preserve">, from the perspective of police officers. However, they also highlight the need for further </w:t>
      </w:r>
      <w:r w:rsidR="008241E0">
        <w:t>research to better understand the true scale of abuse in this community and improve support for them.</w:t>
      </w:r>
    </w:p>
    <w:p w14:paraId="3A4DD7C0" w14:textId="77777777" w:rsidR="008241E0" w:rsidRDefault="008241E0" w:rsidP="00CE6DB9"/>
    <w:p w14:paraId="307C74B8" w14:textId="07B1CFDC" w:rsidR="00296BE5" w:rsidRPr="00296BE5" w:rsidRDefault="00296BE5" w:rsidP="00CE6DB9">
      <w:pPr>
        <w:rPr>
          <w:b/>
          <w:bCs/>
          <w:u w:val="single"/>
        </w:rPr>
      </w:pPr>
      <w:r w:rsidRPr="00296BE5">
        <w:rPr>
          <w:b/>
          <w:bCs/>
          <w:u w:val="single"/>
        </w:rPr>
        <w:t>5.2 Conclusion</w:t>
      </w:r>
    </w:p>
    <w:p w14:paraId="3D2E29E6" w14:textId="636D159F" w:rsidR="008B5B19" w:rsidRDefault="008B5B19" w:rsidP="00CE6DB9">
      <w:r>
        <w:t>This dissertation set out to explore whether domestic abuse with</w:t>
      </w:r>
      <w:r w:rsidR="009B33FA">
        <w:t xml:space="preserve">in the LGBTQ+ community has </w:t>
      </w:r>
      <w:r w:rsidR="00F404CB">
        <w:t>increased</w:t>
      </w:r>
      <w:r w:rsidR="009B33FA">
        <w:t xml:space="preserve"> over the last decade</w:t>
      </w:r>
      <w:r w:rsidR="00F404CB">
        <w:t>, with a focus on the perception of serving police office</w:t>
      </w:r>
      <w:r w:rsidR="00D4519A">
        <w:t>rs throughout South Wales Police. The findings, derived from survey responses, suggests that while awareness of LGBTQ+</w:t>
      </w:r>
      <w:r w:rsidR="00A16A53">
        <w:t xml:space="preserve"> domestic abuse has improved, significant uncertainty remains regarding whether such abuse has risen over time.</w:t>
      </w:r>
    </w:p>
    <w:p w14:paraId="7004B223" w14:textId="77777777" w:rsidR="00D27067" w:rsidRDefault="00D27067" w:rsidP="00CE6DB9"/>
    <w:p w14:paraId="5EA2B69A" w14:textId="028032BF" w:rsidR="00D27067" w:rsidRDefault="00D27067" w:rsidP="00CE6DB9">
      <w:r>
        <w:t>The research highlights a key issue</w:t>
      </w:r>
      <w:r w:rsidR="00323A78">
        <w:t>;</w:t>
      </w:r>
      <w:r>
        <w:t xml:space="preserve"> a lack of consistent data collection and reporting mechanisms specific to LGBTQ+</w:t>
      </w:r>
      <w:r w:rsidR="00C51236">
        <w:t xml:space="preserve"> individuals suffering</w:t>
      </w:r>
      <w:r>
        <w:t xml:space="preserve"> domestic abuse</w:t>
      </w:r>
      <w:r w:rsidR="00D0515B">
        <w:t xml:space="preserve">. </w:t>
      </w:r>
      <w:r w:rsidR="00C51236">
        <w:t>Most</w:t>
      </w:r>
      <w:r w:rsidR="00D0515B">
        <w:t xml:space="preserve"> survey respondents</w:t>
      </w:r>
      <w:r w:rsidR="00132B9A">
        <w:t xml:space="preserve"> (56%) were unsure if </w:t>
      </w:r>
      <w:r w:rsidR="00C51236">
        <w:t>cases</w:t>
      </w:r>
      <w:r w:rsidR="00132B9A">
        <w:t xml:space="preserve"> of domestic abuse in LGBTQ+ relationships</w:t>
      </w:r>
      <w:r w:rsidR="0030794B">
        <w:t xml:space="preserve"> ha</w:t>
      </w:r>
      <w:r w:rsidR="00C51236">
        <w:t xml:space="preserve">d </w:t>
      </w:r>
      <w:r w:rsidR="0030794B">
        <w:t xml:space="preserve">increased, while only 36% believed they had. </w:t>
      </w:r>
      <w:r w:rsidR="007143E6">
        <w:t>This uncertainty may stem from underre</w:t>
      </w:r>
      <w:r w:rsidR="00862886">
        <w:t>porting, inadequate data breakdown by sexual orientation</w:t>
      </w:r>
      <w:r w:rsidR="000440A0">
        <w:t>, gender identity and persistent stigma experienced by LGBTQ+ individuals when seeking support, making it difficult to determine results</w:t>
      </w:r>
      <w:r w:rsidR="000440A0" w:rsidRPr="00C972CC">
        <w:rPr>
          <w:i/>
          <w:iCs/>
        </w:rPr>
        <w:t xml:space="preserve"> </w:t>
      </w:r>
      <w:r w:rsidR="004E2C80">
        <w:rPr>
          <w:i/>
          <w:iCs/>
        </w:rPr>
        <w:t>(Stonewall, 2023)</w:t>
      </w:r>
      <w:r w:rsidR="00C51236">
        <w:rPr>
          <w:i/>
          <w:iCs/>
        </w:rPr>
        <w:t>.</w:t>
      </w:r>
    </w:p>
    <w:p w14:paraId="493198B4" w14:textId="77777777" w:rsidR="00CA7FB2" w:rsidRDefault="00CA7FB2" w:rsidP="00CE6DB9"/>
    <w:p w14:paraId="5D52BBC3" w14:textId="2B9D745E" w:rsidR="00CA7FB2" w:rsidRDefault="00CA7FB2" w:rsidP="00CE6DB9">
      <w:r>
        <w:t>Moreover, this dissertation identified clear gaps in police trainin</w:t>
      </w:r>
      <w:r w:rsidR="00927DDA">
        <w:t>g to respond effectively to LGBTQ+ domestic abuse</w:t>
      </w:r>
      <w:r w:rsidR="0081330B">
        <w:t xml:space="preserve">. </w:t>
      </w:r>
      <w:r w:rsidR="00081763">
        <w:t xml:space="preserve">The College of Policing (2021) </w:t>
      </w:r>
      <w:r w:rsidR="00E16FA8">
        <w:t xml:space="preserve">stated that police officers are trained to provide an enhanced service to domestic abuse victims. However, </w:t>
      </w:r>
      <w:r w:rsidR="0081330B">
        <w:t>7</w:t>
      </w:r>
      <w:r w:rsidR="000E1D22">
        <w:t>9</w:t>
      </w:r>
      <w:r w:rsidR="0081330B">
        <w:t>% of officers report</w:t>
      </w:r>
      <w:r w:rsidR="00E16FA8">
        <w:t>ed having</w:t>
      </w:r>
      <w:r w:rsidR="0081330B">
        <w:t xml:space="preserve"> no spec</w:t>
      </w:r>
      <w:r w:rsidR="00CD60CD">
        <w:t xml:space="preserve">ific </w:t>
      </w:r>
      <w:r w:rsidR="00E16FA8">
        <w:t>LGBTQ+ domestic abuse training, expressing</w:t>
      </w:r>
      <w:r w:rsidR="0001436B">
        <w:t xml:space="preserve"> </w:t>
      </w:r>
      <w:r w:rsidR="00330616">
        <w:t xml:space="preserve">serious concerns regarding the </w:t>
      </w:r>
      <w:r w:rsidR="00924E10">
        <w:t xml:space="preserve">ability </w:t>
      </w:r>
      <w:r w:rsidR="0078519A">
        <w:t xml:space="preserve">of </w:t>
      </w:r>
      <w:r w:rsidR="00924E10">
        <w:t xml:space="preserve">the </w:t>
      </w:r>
      <w:r w:rsidR="0078519A">
        <w:t>police to offer informed and sensitive s</w:t>
      </w:r>
      <w:r w:rsidR="00081763">
        <w:t>upport</w:t>
      </w:r>
      <w:r w:rsidR="00924E10">
        <w:t>.</w:t>
      </w:r>
      <w:r w:rsidR="00C32861">
        <w:t xml:space="preserve"> This is further complicated by </w:t>
      </w:r>
      <w:r w:rsidR="00C30F00">
        <w:t>perceived barriers reported</w:t>
      </w:r>
      <w:r w:rsidR="00DB4DC9">
        <w:t xml:space="preserve"> by frontline officer</w:t>
      </w:r>
      <w:r w:rsidR="000E1D22">
        <w:t>s</w:t>
      </w:r>
      <w:r w:rsidR="003D2F04">
        <w:t>, including distrust in the police, fear of being outed and lack of specialist support services, which has also been widely acknowledged in the literature</w:t>
      </w:r>
      <w:r w:rsidR="003D2F04" w:rsidRPr="00C972CC">
        <w:rPr>
          <w:i/>
          <w:iCs/>
        </w:rPr>
        <w:t xml:space="preserve"> (Galop, 2023)</w:t>
      </w:r>
      <w:r w:rsidR="009B0A5F" w:rsidRPr="00C972CC">
        <w:rPr>
          <w:i/>
          <w:iCs/>
        </w:rPr>
        <w:t>.</w:t>
      </w:r>
    </w:p>
    <w:p w14:paraId="62E2CCDF" w14:textId="77777777" w:rsidR="00EA2792" w:rsidRDefault="00EA2792" w:rsidP="00CE6DB9"/>
    <w:p w14:paraId="221898FD" w14:textId="5F6908D4" w:rsidR="00EA2792" w:rsidRDefault="004B7FC5" w:rsidP="00CE6DB9">
      <w:r>
        <w:t>The findings suggest that wh</w:t>
      </w:r>
      <w:r w:rsidR="000867AA">
        <w:t>ile some officers feel confident in dealing with LGBTQ+ domestic abuse</w:t>
      </w:r>
      <w:r w:rsidR="00845AC7">
        <w:t xml:space="preserve"> cases, the absence of specialised training and structural support undermines the effectiveness of their response. There is a strong consensus among respondents that more inclusive </w:t>
      </w:r>
      <w:r w:rsidR="003523B2">
        <w:t>and targeted training is required</w:t>
      </w:r>
      <w:r w:rsidR="006D385B">
        <w:t xml:space="preserve">, echoing broader calls for systemic change </w:t>
      </w:r>
      <w:r w:rsidR="006D385B" w:rsidRPr="00C972CC">
        <w:rPr>
          <w:i/>
          <w:iCs/>
        </w:rPr>
        <w:t>(</w:t>
      </w:r>
      <w:r w:rsidR="00920572">
        <w:rPr>
          <w:i/>
          <w:iCs/>
        </w:rPr>
        <w:t>Dono</w:t>
      </w:r>
      <w:r w:rsidR="0036644C">
        <w:rPr>
          <w:i/>
          <w:iCs/>
        </w:rPr>
        <w:t>van &amp; Hester, 2014).</w:t>
      </w:r>
    </w:p>
    <w:p w14:paraId="49BDAF77" w14:textId="77777777" w:rsidR="008F4482" w:rsidRDefault="008F4482" w:rsidP="00CE6DB9"/>
    <w:p w14:paraId="058F8FDC" w14:textId="67A898FB" w:rsidR="008F4482" w:rsidRDefault="008F4482" w:rsidP="00CE6DB9">
      <w:r>
        <w:t xml:space="preserve">In conclusion, this dissertation has not </w:t>
      </w:r>
      <w:r w:rsidR="00505820">
        <w:t>definitively</w:t>
      </w:r>
      <w:r>
        <w:t xml:space="preserve"> </w:t>
      </w:r>
      <w:r w:rsidR="00505820">
        <w:t>answered</w:t>
      </w:r>
      <w:r>
        <w:t xml:space="preserve"> whether domestic abuse within L</w:t>
      </w:r>
      <w:r w:rsidR="00505820">
        <w:t>GBTQ+ communities has increased over the past decade.</w:t>
      </w:r>
      <w:r w:rsidR="00F173D3">
        <w:t xml:space="preserve"> However, it has highlighted the challenges in identifying such trends due to data limitations and systematic </w:t>
      </w:r>
      <w:r w:rsidR="00F173D3" w:rsidRPr="00C972CC">
        <w:rPr>
          <w:i/>
          <w:iCs/>
        </w:rPr>
        <w:t xml:space="preserve">barriers </w:t>
      </w:r>
      <w:r w:rsidR="00710802" w:rsidRPr="00C972CC">
        <w:rPr>
          <w:i/>
          <w:iCs/>
        </w:rPr>
        <w:t>(Office for National Statistics, 2021).</w:t>
      </w:r>
      <w:r w:rsidR="00710802">
        <w:t xml:space="preserve"> To better understand and respond to LGBTQ+ domestic abuse</w:t>
      </w:r>
      <w:r w:rsidR="00297F8A">
        <w:t>, organisations including South Wales Police</w:t>
      </w:r>
      <w:r w:rsidR="00574BE5">
        <w:t>,</w:t>
      </w:r>
      <w:r w:rsidR="00710802">
        <w:t xml:space="preserve"> must improve training, data collection and community engagement.</w:t>
      </w:r>
      <w:r w:rsidR="003C1E6E">
        <w:t xml:space="preserve"> Further research is essential to develop a clearer picture of prevalence and to ensure t</w:t>
      </w:r>
      <w:r w:rsidR="00567D09">
        <w:t>he correct support is in place for victims</w:t>
      </w:r>
      <w:r w:rsidR="00296BE5">
        <w:t>.</w:t>
      </w:r>
    </w:p>
    <w:p w14:paraId="2DD4FBB8" w14:textId="77777777" w:rsidR="00DA0693" w:rsidRDefault="00DA0693" w:rsidP="00CE6DB9"/>
    <w:p w14:paraId="75C86CDE" w14:textId="77777777" w:rsidR="00DA0693" w:rsidRDefault="00DA0693" w:rsidP="00CE6DB9"/>
    <w:p w14:paraId="5C0DE0E5" w14:textId="15E348A8" w:rsidR="00DA0693" w:rsidRPr="005D5EED" w:rsidRDefault="00DA0693" w:rsidP="00CE6DB9">
      <w:pPr>
        <w:rPr>
          <w:b/>
          <w:bCs/>
          <w:u w:val="single"/>
        </w:rPr>
      </w:pPr>
      <w:r w:rsidRPr="005D5EED">
        <w:rPr>
          <w:b/>
          <w:bCs/>
          <w:u w:val="single"/>
        </w:rPr>
        <w:lastRenderedPageBreak/>
        <w:t>6.0 Recommendations</w:t>
      </w:r>
    </w:p>
    <w:p w14:paraId="4BCF489D" w14:textId="0FF903AD" w:rsidR="00DA0693" w:rsidRDefault="00E83944" w:rsidP="00CE6DB9">
      <w:r>
        <w:t xml:space="preserve">This dissertation has highlighted key gaps in how domestic abuse cases </w:t>
      </w:r>
      <w:r w:rsidR="005E59C5">
        <w:t>involving</w:t>
      </w:r>
      <w:r>
        <w:t xml:space="preserve"> LGBTQ+ </w:t>
      </w:r>
      <w:r w:rsidR="00415FB6">
        <w:t>individuals are</w:t>
      </w:r>
      <w:r w:rsidR="00EA54F4">
        <w:t xml:space="preserve"> </w:t>
      </w:r>
      <w:r w:rsidR="005E59C5">
        <w:t>supported</w:t>
      </w:r>
      <w:r w:rsidR="00EA54F4">
        <w:t xml:space="preserve"> by the police and charities</w:t>
      </w:r>
      <w:r w:rsidR="005E59C5">
        <w:t>. In response, the following recommendations aim to improve police practices</w:t>
      </w:r>
      <w:r w:rsidR="000E164D">
        <w:t>, strengthen victim engagement and deepen</w:t>
      </w:r>
      <w:r w:rsidR="00415FB6">
        <w:t xml:space="preserve"> the</w:t>
      </w:r>
      <w:r w:rsidR="000E164D">
        <w:t xml:space="preserve"> understanding of domestic abuse within LGBTQ+ communities.</w:t>
      </w:r>
    </w:p>
    <w:p w14:paraId="4C9BB6A9" w14:textId="77777777" w:rsidR="000E164D" w:rsidRDefault="000E164D" w:rsidP="00CE6DB9"/>
    <w:p w14:paraId="0B474BAF" w14:textId="2381990E" w:rsidR="000E164D" w:rsidRPr="00D259AB" w:rsidRDefault="000E164D" w:rsidP="00CE6DB9">
      <w:pPr>
        <w:rPr>
          <w:b/>
          <w:bCs/>
          <w:u w:val="single"/>
        </w:rPr>
      </w:pPr>
      <w:r w:rsidRPr="00D259AB">
        <w:rPr>
          <w:b/>
          <w:bCs/>
          <w:u w:val="single"/>
        </w:rPr>
        <w:t>6.1</w:t>
      </w:r>
      <w:r w:rsidR="006562F1" w:rsidRPr="00D259AB">
        <w:rPr>
          <w:b/>
          <w:bCs/>
          <w:u w:val="single"/>
        </w:rPr>
        <w:t xml:space="preserve"> Mandatory LGBTQ+ Specific Training</w:t>
      </w:r>
    </w:p>
    <w:p w14:paraId="5A3843B0" w14:textId="741DAC28" w:rsidR="006562F1" w:rsidRDefault="009A70B4" w:rsidP="00CE6DB9">
      <w:r>
        <w:t xml:space="preserve">A significant concern </w:t>
      </w:r>
      <w:r w:rsidR="00403FF4">
        <w:t>identified in this research is the lack of training for police officers on domestic abuse within LGBTQ+ relationships. With 7</w:t>
      </w:r>
      <w:r w:rsidR="00415FB6">
        <w:t>9</w:t>
      </w:r>
      <w:r w:rsidR="00403FF4">
        <w:t>%</w:t>
      </w:r>
      <w:r w:rsidR="00C7051F">
        <w:t xml:space="preserve"> of respondents </w:t>
      </w:r>
      <w:r w:rsidR="00C77102">
        <w:t>reporting,</w:t>
      </w:r>
      <w:r w:rsidR="00C7051F">
        <w:t xml:space="preserve"> they had not received </w:t>
      </w:r>
      <w:r w:rsidR="00D4233C">
        <w:t>such training, there is a clear need for mandatory, LGBTQ+ inclusive training throughout the whole of South Wales Police.</w:t>
      </w:r>
      <w:r w:rsidR="00D04EBC">
        <w:t xml:space="preserve"> This training should be developed in partnership with LGBTQ</w:t>
      </w:r>
      <w:r w:rsidR="002D0E04">
        <w:t>+</w:t>
      </w:r>
      <w:r w:rsidR="00D04EBC">
        <w:t xml:space="preserve"> organisations to ensure i</w:t>
      </w:r>
      <w:r w:rsidR="00446083">
        <w:t>t</w:t>
      </w:r>
      <w:r w:rsidR="00D04EBC">
        <w:t xml:space="preserve">s </w:t>
      </w:r>
      <w:r w:rsidR="00C77102">
        <w:t>authenticity</w:t>
      </w:r>
      <w:r w:rsidR="00415FB6">
        <w:t>, and the t</w:t>
      </w:r>
      <w:r w:rsidR="00446083">
        <w:t xml:space="preserve">raining should </w:t>
      </w:r>
      <w:r w:rsidR="00D259AB">
        <w:t xml:space="preserve">cover </w:t>
      </w:r>
      <w:r w:rsidR="00446083">
        <w:t>t</w:t>
      </w:r>
      <w:r w:rsidR="00D259AB">
        <w:t>he unique forms of domestic abuse LGBTQ+ individuals face</w:t>
      </w:r>
      <w:r w:rsidR="00446083">
        <w:t>,</w:t>
      </w:r>
      <w:r w:rsidR="00D259AB">
        <w:t xml:space="preserve"> as well as the unique barriers to reporting</w:t>
      </w:r>
      <w:r w:rsidR="00AD1206">
        <w:t>, whilst making officers aware of the specialist support available to victims.</w:t>
      </w:r>
    </w:p>
    <w:p w14:paraId="7C800986" w14:textId="77777777" w:rsidR="00E83F89" w:rsidRDefault="00E83F89"/>
    <w:p w14:paraId="11DB1819" w14:textId="77777777" w:rsidR="00E83F89" w:rsidRPr="00D16467" w:rsidRDefault="00E83F89">
      <w:pPr>
        <w:rPr>
          <w:b/>
          <w:bCs/>
          <w:u w:val="single"/>
        </w:rPr>
      </w:pPr>
      <w:r w:rsidRPr="00D16467">
        <w:rPr>
          <w:b/>
          <w:bCs/>
          <w:u w:val="single"/>
        </w:rPr>
        <w:t>6.2 Improve Data Collection</w:t>
      </w:r>
    </w:p>
    <w:p w14:paraId="4CE61D1B" w14:textId="59C42217" w:rsidR="0063157D" w:rsidRDefault="00E83F89">
      <w:r>
        <w:t xml:space="preserve">Another </w:t>
      </w:r>
      <w:r w:rsidR="00EB2263">
        <w:t xml:space="preserve">major barrier to </w:t>
      </w:r>
      <w:r w:rsidR="00D5714F">
        <w:t>addressing LGBTQ+ domestic abuse is the lack of comprehensive data available.</w:t>
      </w:r>
      <w:r w:rsidR="00483A3B">
        <w:t xml:space="preserve"> Many </w:t>
      </w:r>
      <w:r w:rsidR="00567D09">
        <w:t>organisations</w:t>
      </w:r>
      <w:r w:rsidR="00483A3B">
        <w:t xml:space="preserve"> fail to collect, </w:t>
      </w:r>
      <w:r w:rsidR="00567D09">
        <w:t>analyse</w:t>
      </w:r>
      <w:r w:rsidR="00483A3B">
        <w:t xml:space="preserve"> and publish dat</w:t>
      </w:r>
      <w:r w:rsidR="00567D09">
        <w:t>a by sexual orientation and gender identity, making it difficult to assess prevalence over time</w:t>
      </w:r>
      <w:r w:rsidR="00446083">
        <w:t xml:space="preserve"> </w:t>
      </w:r>
      <w:r w:rsidR="00446083" w:rsidRPr="00C972CC">
        <w:rPr>
          <w:i/>
          <w:iCs/>
        </w:rPr>
        <w:t>(Office for National Statistics, 2021).</w:t>
      </w:r>
      <w:r w:rsidR="00446083">
        <w:t xml:space="preserve"> </w:t>
      </w:r>
      <w:r w:rsidR="00F4165E">
        <w:t xml:space="preserve">It is </w:t>
      </w:r>
      <w:r w:rsidR="0063157D">
        <w:t>recommended</w:t>
      </w:r>
      <w:r w:rsidR="00F4165E">
        <w:t xml:space="preserve"> that </w:t>
      </w:r>
      <w:r w:rsidR="0063157D">
        <w:t>organisations</w:t>
      </w:r>
      <w:r w:rsidR="00F4165E">
        <w:t xml:space="preserve">, including South Wales </w:t>
      </w:r>
      <w:r w:rsidR="0063157D">
        <w:t>Police,</w:t>
      </w:r>
      <w:r w:rsidR="00F4165E">
        <w:t xml:space="preserve"> a</w:t>
      </w:r>
      <w:r w:rsidR="00F4240F">
        <w:t xml:space="preserve">dopt standardised, identity sensitive data collection practices. This includes updating reporting systems and ensuring that officers are </w:t>
      </w:r>
      <w:r w:rsidR="0063157D">
        <w:t>traine</w:t>
      </w:r>
      <w:r w:rsidR="00F4240F">
        <w:t>d</w:t>
      </w:r>
      <w:r w:rsidR="0063157D">
        <w:t xml:space="preserve"> </w:t>
      </w:r>
      <w:r w:rsidR="00F4240F">
        <w:t xml:space="preserve">in how to </w:t>
      </w:r>
      <w:r w:rsidR="0063157D">
        <w:t>ask</w:t>
      </w:r>
      <w:r w:rsidR="00F4240F">
        <w:t xml:space="preserve"> identity related questions appropr</w:t>
      </w:r>
      <w:r w:rsidR="006459F0">
        <w:t>iately, with full respect for confidentiality and consent.</w:t>
      </w:r>
    </w:p>
    <w:p w14:paraId="5B0334F7" w14:textId="77777777" w:rsidR="0063157D" w:rsidRDefault="0063157D"/>
    <w:p w14:paraId="209BE7C1" w14:textId="77777777" w:rsidR="0063157D" w:rsidRPr="00D16467" w:rsidRDefault="0063157D">
      <w:pPr>
        <w:rPr>
          <w:b/>
          <w:bCs/>
          <w:u w:val="single"/>
        </w:rPr>
      </w:pPr>
      <w:r w:rsidRPr="00D16467">
        <w:rPr>
          <w:b/>
          <w:bCs/>
          <w:u w:val="single"/>
        </w:rPr>
        <w:t>6.3 Strengthen Police-Community Partnerships</w:t>
      </w:r>
    </w:p>
    <w:p w14:paraId="4904C5AA" w14:textId="32F65B8B" w:rsidR="00D16467" w:rsidRDefault="0050044E">
      <w:r>
        <w:t xml:space="preserve">Improving relationships between the police and LGBTQ+ communities is essential for increasing trust and </w:t>
      </w:r>
      <w:r w:rsidR="004F7CC0">
        <w:t xml:space="preserve">encouraging victims to seek help. Expanding the use of LGBTQ+ liaison officers across </w:t>
      </w:r>
      <w:r w:rsidR="00B87671">
        <w:t xml:space="preserve">South Wales Police would create dedicated points of contact for both victims and police colleagues. These offices should receive </w:t>
      </w:r>
      <w:r w:rsidR="00280FE2">
        <w:t>advanced</w:t>
      </w:r>
      <w:r w:rsidR="00B87671">
        <w:t xml:space="preserve"> training </w:t>
      </w:r>
      <w:r w:rsidR="00280FE2">
        <w:t>in LGBTQ+ domestic abuse and work in partnership with local LGBTQ+ organisations to</w:t>
      </w:r>
      <w:r w:rsidR="00AE2269">
        <w:t xml:space="preserve"> promote inclusive practices</w:t>
      </w:r>
      <w:r w:rsidR="005845B4">
        <w:t xml:space="preserve"> </w:t>
      </w:r>
      <w:r w:rsidR="005845B4" w:rsidRPr="005845B4">
        <w:rPr>
          <w:i/>
          <w:iCs/>
        </w:rPr>
        <w:t>(Chakrabort &amp; Hardy, 2015)</w:t>
      </w:r>
      <w:r w:rsidR="00AE2269" w:rsidRPr="005845B4">
        <w:rPr>
          <w:i/>
          <w:iCs/>
        </w:rPr>
        <w:t xml:space="preserve">. </w:t>
      </w:r>
      <w:r w:rsidR="00AE2269">
        <w:t>Consiste</w:t>
      </w:r>
      <w:r w:rsidR="006754D7">
        <w:t xml:space="preserve">nt presence and meaningful community engagement can contribute significantly </w:t>
      </w:r>
      <w:r w:rsidR="00D16467">
        <w:t>to rebuilding confidence in the police.</w:t>
      </w:r>
    </w:p>
    <w:p w14:paraId="7F747D86" w14:textId="77777777" w:rsidR="00D16467" w:rsidRDefault="00D16467"/>
    <w:p w14:paraId="4CC198C7" w14:textId="77777777" w:rsidR="00D16467" w:rsidRPr="00C77102" w:rsidRDefault="00D16467">
      <w:pPr>
        <w:rPr>
          <w:b/>
          <w:bCs/>
          <w:u w:val="single"/>
        </w:rPr>
      </w:pPr>
      <w:r w:rsidRPr="00C77102">
        <w:rPr>
          <w:b/>
          <w:bCs/>
          <w:u w:val="single"/>
        </w:rPr>
        <w:t>6.4 Promote Further Research</w:t>
      </w:r>
    </w:p>
    <w:p w14:paraId="7E4D2177" w14:textId="51F52891" w:rsidR="00DA0693" w:rsidRDefault="00D16467">
      <w:r>
        <w:t xml:space="preserve">Finally, this study highlights the need for further </w:t>
      </w:r>
      <w:r w:rsidR="0062443E">
        <w:t>research</w:t>
      </w:r>
      <w:r>
        <w:t xml:space="preserve"> into LGBTQ+ domestic abuse</w:t>
      </w:r>
      <w:r w:rsidR="0062443E">
        <w:t>. There remains a lack of comprehensive, large-scale</w:t>
      </w:r>
      <w:r w:rsidR="00282776">
        <w:t>, and longitudinal studies</w:t>
      </w:r>
      <w:r w:rsidR="004C5EBA">
        <w:t>,</w:t>
      </w:r>
      <w:r w:rsidR="00282776">
        <w:t xml:space="preserve"> exploring</w:t>
      </w:r>
      <w:r w:rsidR="004C5EBA">
        <w:t xml:space="preserve"> the </w:t>
      </w:r>
      <w:r w:rsidR="00282776">
        <w:t xml:space="preserve">prevalence, barriers </w:t>
      </w:r>
      <w:r w:rsidR="0048734D">
        <w:t xml:space="preserve">and survivor experiences across diverse identities </w:t>
      </w:r>
      <w:r w:rsidR="0048734D" w:rsidRPr="00BF7483">
        <w:rPr>
          <w:i/>
          <w:iCs/>
        </w:rPr>
        <w:t>(</w:t>
      </w:r>
      <w:r w:rsidR="00BF7483" w:rsidRPr="00BF7483">
        <w:rPr>
          <w:i/>
          <w:iCs/>
        </w:rPr>
        <w:t>Galop, 2023</w:t>
      </w:r>
      <w:r w:rsidR="0048734D" w:rsidRPr="00BF7483">
        <w:rPr>
          <w:i/>
          <w:iCs/>
        </w:rPr>
        <w:t xml:space="preserve">). </w:t>
      </w:r>
      <w:r w:rsidR="006003B9">
        <w:t xml:space="preserve">Future research should </w:t>
      </w:r>
      <w:r w:rsidR="00C77102">
        <w:t>prioritise</w:t>
      </w:r>
      <w:r w:rsidR="006003B9">
        <w:t xml:space="preserve"> participatory approaches that centre the voices of LGBTQ+ individuals and </w:t>
      </w:r>
      <w:r w:rsidR="00C77102">
        <w:t>collaborate</w:t>
      </w:r>
      <w:r w:rsidR="006003B9">
        <w:t xml:space="preserve"> with </w:t>
      </w:r>
      <w:r w:rsidR="00C77102">
        <w:t>community-based organisations for greater relevance and impact.</w:t>
      </w:r>
      <w:r w:rsidR="00DA0693">
        <w:br w:type="page"/>
      </w:r>
    </w:p>
    <w:p w14:paraId="224DB967" w14:textId="664E199C" w:rsidR="00DA0693" w:rsidRDefault="00574BE5" w:rsidP="00DA0693">
      <w:pPr>
        <w:jc w:val="center"/>
        <w:rPr>
          <w:sz w:val="40"/>
          <w:szCs w:val="40"/>
          <w:u w:val="single"/>
        </w:rPr>
      </w:pPr>
      <w:r>
        <w:rPr>
          <w:sz w:val="40"/>
          <w:szCs w:val="40"/>
          <w:u w:val="single"/>
        </w:rPr>
        <w:lastRenderedPageBreak/>
        <w:t xml:space="preserve">Chapter Seven - </w:t>
      </w:r>
      <w:r w:rsidR="00DA0693" w:rsidRPr="00DA0693">
        <w:rPr>
          <w:sz w:val="40"/>
          <w:szCs w:val="40"/>
          <w:u w:val="single"/>
        </w:rPr>
        <w:t>Bibliography</w:t>
      </w:r>
    </w:p>
    <w:p w14:paraId="0D6E6E6C" w14:textId="386F3AB9" w:rsidR="00DA0693" w:rsidRDefault="00DA0693" w:rsidP="00DA0693"/>
    <w:p w14:paraId="491FC476" w14:textId="77777777" w:rsidR="006D6F5A" w:rsidRDefault="006D6F5A" w:rsidP="006D6F5A">
      <w:r w:rsidRPr="002E0A47">
        <w:t xml:space="preserve">Alex, L. (2023) </w:t>
      </w:r>
      <w:r w:rsidRPr="002E0A47">
        <w:rPr>
          <w:i/>
          <w:iCs/>
        </w:rPr>
        <w:t>Improving understanding of and responses to domestic abuse within LGBT+ communities - the drive partnership</w:t>
      </w:r>
      <w:r w:rsidRPr="002E0A47">
        <w:t xml:space="preserve">, </w:t>
      </w:r>
      <w:r w:rsidRPr="002E0A47">
        <w:rPr>
          <w:i/>
          <w:iCs/>
        </w:rPr>
        <w:t>The Drive Partnership - Challenging harmful behaviour. Stopping domestic abuse.</w:t>
      </w:r>
      <w:r w:rsidRPr="002E0A47">
        <w:t xml:space="preserve"> Available at: https://drivepartnership.org.uk/publication/improving-understanding-of-and-responses-to-domestic-abuse-within-lgbt-communities/ (Accessed: 30 </w:t>
      </w:r>
      <w:r>
        <w:t>March</w:t>
      </w:r>
      <w:r w:rsidRPr="002E0A47">
        <w:t xml:space="preserve"> 2025). </w:t>
      </w:r>
    </w:p>
    <w:p w14:paraId="62C0BDD4" w14:textId="26A5BFAE" w:rsidR="006D6F5A" w:rsidRDefault="006D6F5A" w:rsidP="006D6F5A">
      <w:r>
        <w:t xml:space="preserve">Ashcott Solicitors (2024) </w:t>
      </w:r>
      <w:r>
        <w:rPr>
          <w:i/>
          <w:iCs/>
        </w:rPr>
        <w:t>What are considered valid reasons for not attending court in the UK?</w:t>
      </w:r>
      <w:r>
        <w:t xml:space="preserve">, </w:t>
      </w:r>
      <w:r>
        <w:rPr>
          <w:i/>
          <w:iCs/>
        </w:rPr>
        <w:t>Ashcott Solicitors</w:t>
      </w:r>
      <w:r>
        <w:t xml:space="preserve">. Available at: https://www.ashcottsolicitors.co.uk/what-are-considered-valid-reasons-for-not-attending-court-in-the-uk/#:~:text=As%20you%E2%80%99ll%20likely%20be%20aware%2C%20in%20most%20cases,that%20should%20not%20be%20underestimated%20at%20any%20point. (Accessed: 23 </w:t>
      </w:r>
      <w:r w:rsidR="00444FA8">
        <w:t>December</w:t>
      </w:r>
      <w:r>
        <w:t xml:space="preserve"> 202</w:t>
      </w:r>
      <w:r w:rsidR="00444FA8">
        <w:t>4</w:t>
      </w:r>
      <w:r>
        <w:t xml:space="preserve">). </w:t>
      </w:r>
    </w:p>
    <w:p w14:paraId="173F5B7D" w14:textId="3C4EB4E3" w:rsidR="006D6F5A" w:rsidRDefault="006D6F5A" w:rsidP="006D6F5A">
      <w:r>
        <w:t xml:space="preserve">BBC (2023) </w:t>
      </w:r>
      <w:r>
        <w:rPr>
          <w:i/>
          <w:iCs/>
        </w:rPr>
        <w:t>Sample size and anomalous results - obtaining, Analysing and evaluating results – wjec - gcse biology (single science) revision - wjec - bbc bitesize</w:t>
      </w:r>
      <w:r>
        <w:t xml:space="preserve">, </w:t>
      </w:r>
      <w:r>
        <w:rPr>
          <w:i/>
          <w:iCs/>
        </w:rPr>
        <w:t>BBC News</w:t>
      </w:r>
      <w:r>
        <w:t xml:space="preserve">. Available at: https://www.bbc.co.uk/bitesize/guides/zymkfcw/revision/6 (Accessed: 29 </w:t>
      </w:r>
      <w:r w:rsidR="00444FA8">
        <w:t>January</w:t>
      </w:r>
      <w:r>
        <w:t xml:space="preserve"> 2025). </w:t>
      </w:r>
    </w:p>
    <w:p w14:paraId="74A58C58" w14:textId="77777777" w:rsidR="006D6F5A" w:rsidRDefault="006D6F5A" w:rsidP="006D6F5A">
      <w:r>
        <w:t xml:space="preserve">Brown, C. (2008) ‘Gender-role implications on same-sex intimate partner abuse’, </w:t>
      </w:r>
      <w:r>
        <w:rPr>
          <w:i/>
          <w:iCs/>
        </w:rPr>
        <w:t>Journal of Family Violence</w:t>
      </w:r>
      <w:r>
        <w:t xml:space="preserve">, 23(6), pp. 457–462. </w:t>
      </w:r>
    </w:p>
    <w:p w14:paraId="0E06062E" w14:textId="77777777" w:rsidR="006D6F5A" w:rsidRDefault="006D6F5A" w:rsidP="006D6F5A">
      <w:r>
        <w:t xml:space="preserve">Bryman, A. (2016) </w:t>
      </w:r>
      <w:r>
        <w:rPr>
          <w:i/>
          <w:iCs/>
        </w:rPr>
        <w:t>Social Research Methods</w:t>
      </w:r>
      <w:r>
        <w:t xml:space="preserve">. Oxford: Oxford University Press. </w:t>
      </w:r>
    </w:p>
    <w:p w14:paraId="1827D014" w14:textId="4CBF7094" w:rsidR="006D6F5A" w:rsidRDefault="006D6F5A" w:rsidP="006D6F5A">
      <w:r>
        <w:t xml:space="preserve">Bulman, M. (2017) </w:t>
      </w:r>
      <w:r>
        <w:rPr>
          <w:i/>
          <w:iCs/>
        </w:rPr>
        <w:t>Theresa May urged to apologise and compensate tens of thousands of men convicted under anti-gay laws</w:t>
      </w:r>
      <w:r>
        <w:t xml:space="preserve">, </w:t>
      </w:r>
      <w:r>
        <w:rPr>
          <w:i/>
          <w:iCs/>
        </w:rPr>
        <w:t>The Independent</w:t>
      </w:r>
      <w:r>
        <w:t xml:space="preserve">. Available at: https://www.independent.co.uk/news/uk/home-news/theresa-may-gay-laws-men-compensation-demands-anti-lgbt-sexual-offences-act-1987-a7859741.html (Accessed: 22 </w:t>
      </w:r>
      <w:r w:rsidR="00444FA8">
        <w:t>January</w:t>
      </w:r>
      <w:r>
        <w:t xml:space="preserve"> 2025). </w:t>
      </w:r>
    </w:p>
    <w:p w14:paraId="57A2E328" w14:textId="1F3E598A" w:rsidR="008A3CE0" w:rsidRDefault="008A3CE0" w:rsidP="006D6F5A">
      <w:r w:rsidRPr="008A3CE0">
        <w:t xml:space="preserve">Chakrabort, N. and Hardy, S.-J. (2015) </w:t>
      </w:r>
      <w:r w:rsidRPr="008A3CE0">
        <w:rPr>
          <w:i/>
          <w:iCs/>
        </w:rPr>
        <w:t>Introduction to vulnerability-related risk | college of policing</w:t>
      </w:r>
      <w:r w:rsidRPr="008A3CE0">
        <w:t xml:space="preserve">, </w:t>
      </w:r>
      <w:r w:rsidRPr="008A3CE0">
        <w:rPr>
          <w:i/>
          <w:iCs/>
        </w:rPr>
        <w:t>LGB&amp;T Hate Crime  Reporting Identifying Barriers and Solutions</w:t>
      </w:r>
      <w:r w:rsidRPr="008A3CE0">
        <w:t xml:space="preserve">. Available at: https://www.equalityhumanrights.com/sites/default/files/research-lgbt-hate-crime-reporting-identifying-barriers-and-solutions.pdf (Accessed: 08 March 2025). </w:t>
      </w:r>
    </w:p>
    <w:p w14:paraId="4A66600A" w14:textId="50736CE5" w:rsidR="006D6F5A" w:rsidRDefault="006D6F5A" w:rsidP="006D6F5A">
      <w:r>
        <w:t xml:space="preserve">Cherry, K. (2024) </w:t>
      </w:r>
      <w:r>
        <w:rPr>
          <w:i/>
          <w:iCs/>
        </w:rPr>
        <w:t>How does perception work?</w:t>
      </w:r>
      <w:r>
        <w:t xml:space="preserve">, </w:t>
      </w:r>
      <w:r>
        <w:rPr>
          <w:i/>
          <w:iCs/>
        </w:rPr>
        <w:t>Verywell Mind</w:t>
      </w:r>
      <w:r>
        <w:t xml:space="preserve">. Available at: https://www.verywellmind.com/perception-and-the-perceptual-process-2795839 (Accessed: 29 </w:t>
      </w:r>
      <w:r w:rsidR="00444FA8">
        <w:t>January</w:t>
      </w:r>
      <w:r>
        <w:t xml:space="preserve"> 2025). </w:t>
      </w:r>
    </w:p>
    <w:p w14:paraId="547F3221" w14:textId="77777777" w:rsidR="006D6F5A" w:rsidRDefault="006D6F5A" w:rsidP="006D6F5A">
      <w:r>
        <w:t xml:space="preserve">College of Policing (2015) </w:t>
      </w:r>
      <w:r>
        <w:rPr>
          <w:i/>
          <w:iCs/>
        </w:rPr>
        <w:t>Domestic abuse | college of policing</w:t>
      </w:r>
      <w:r>
        <w:t xml:space="preserve">, </w:t>
      </w:r>
      <w:r>
        <w:rPr>
          <w:i/>
          <w:iCs/>
        </w:rPr>
        <w:t>Domestic abuse</w:t>
      </w:r>
      <w:r>
        <w:t xml:space="preserve">. Available at: https://www.college.police.uk/app/major-investigation-and-public-protection/domestic-abuse (Accessed: 19 February 2025). </w:t>
      </w:r>
    </w:p>
    <w:p w14:paraId="67DE8C5B" w14:textId="27C96641" w:rsidR="0059589E" w:rsidRDefault="0059589E" w:rsidP="006D6F5A">
      <w:r w:rsidRPr="0059589E">
        <w:t xml:space="preserve">College of Policing (2021) </w:t>
      </w:r>
      <w:r w:rsidRPr="0059589E">
        <w:rPr>
          <w:i/>
          <w:iCs/>
        </w:rPr>
        <w:t>Introduction to vulnerability-related risk | college of policing</w:t>
      </w:r>
      <w:r w:rsidRPr="0059589E">
        <w:t xml:space="preserve">, </w:t>
      </w:r>
      <w:r w:rsidRPr="0059589E">
        <w:rPr>
          <w:i/>
          <w:iCs/>
        </w:rPr>
        <w:t>Introduction to vulnerability-related risk</w:t>
      </w:r>
      <w:r w:rsidRPr="0059589E">
        <w:t xml:space="preserve">. Available at: https://www.college.police.uk/guidance/vulnerability-related-risks/introduction-vulnerability-related-risk (Accessed: 03 January 2025). </w:t>
      </w:r>
    </w:p>
    <w:p w14:paraId="2EB2F54E" w14:textId="07005932" w:rsidR="006D6F5A" w:rsidRDefault="006D6F5A" w:rsidP="006D6F5A">
      <w:r>
        <w:t xml:space="preserve">Creswell (2014) </w:t>
      </w:r>
      <w:r>
        <w:rPr>
          <w:i/>
          <w:iCs/>
        </w:rPr>
        <w:t>Creswell, J. W. (2014). research design: Qualitative, quantitative and mixed methods approaches (4th ed.). Thousand Oaks, ca: Sage</w:t>
      </w:r>
      <w:r>
        <w:t xml:space="preserve">, </w:t>
      </w:r>
      <w:r>
        <w:rPr>
          <w:i/>
          <w:iCs/>
        </w:rPr>
        <w:t>Academia.edu</w:t>
      </w:r>
      <w:r>
        <w:t xml:space="preserve">. Available at: https://www.academia.edu/57201640/Creswell_J_W_2014_Research_Design_Qualitative_Quantitative_and_Mixed_Methods_Approaches_4th_ed_Thousand_Oaks_CA_Sage (Accessed: 29 </w:t>
      </w:r>
      <w:r w:rsidR="00444FA8">
        <w:t>March</w:t>
      </w:r>
      <w:r>
        <w:t xml:space="preserve"> 2025). </w:t>
      </w:r>
    </w:p>
    <w:p w14:paraId="22797898" w14:textId="5CB1E7AB" w:rsidR="006D6F5A" w:rsidRDefault="006D6F5A" w:rsidP="006D6F5A">
      <w:r>
        <w:lastRenderedPageBreak/>
        <w:t xml:space="preserve">Crown Office and Procurator Fiscal Service (2024) </w:t>
      </w:r>
      <w:r>
        <w:rPr>
          <w:i/>
          <w:iCs/>
        </w:rPr>
        <w:t>Vulnerable victims and witnesses (special measures)</w:t>
      </w:r>
      <w:r>
        <w:t xml:space="preserve">. Available at: https://www.copfs.gov.uk/services/support-at-court/vulnerable-victims-and-witnesses/ (Accessed: 19 </w:t>
      </w:r>
      <w:r w:rsidR="00444FA8">
        <w:t>December</w:t>
      </w:r>
      <w:r>
        <w:t xml:space="preserve"> 202</w:t>
      </w:r>
      <w:r w:rsidR="00444FA8">
        <w:t>4</w:t>
      </w:r>
      <w:r>
        <w:t xml:space="preserve">). </w:t>
      </w:r>
    </w:p>
    <w:p w14:paraId="29142F18" w14:textId="77777777" w:rsidR="006D6F5A" w:rsidRDefault="006D6F5A" w:rsidP="006D6F5A">
      <w:r>
        <w:t xml:space="preserve">Crown Prosecution Service (2014) </w:t>
      </w:r>
      <w:r>
        <w:rPr>
          <w:i/>
          <w:iCs/>
        </w:rPr>
        <w:t>CPS aiming to support victims and witnesses</w:t>
      </w:r>
      <w:r>
        <w:t xml:space="preserve">, </w:t>
      </w:r>
      <w:r>
        <w:rPr>
          <w:i/>
          <w:iCs/>
        </w:rPr>
        <w:t>CPS aiming to support victims and witnesses | The Crown Prosecution Service</w:t>
      </w:r>
      <w:r>
        <w:t xml:space="preserve">. Available at: https://www.cps.gov.uk/cps/news/cps-aiming-support-victims-and-witnesses (Accessed: 19 February 2025). </w:t>
      </w:r>
    </w:p>
    <w:p w14:paraId="065F7753" w14:textId="77777777" w:rsidR="006D6F5A" w:rsidRDefault="006D6F5A" w:rsidP="006D6F5A">
      <w:r>
        <w:t xml:space="preserve">Dacadmin (2021) </w:t>
      </w:r>
      <w:r>
        <w:rPr>
          <w:i/>
          <w:iCs/>
        </w:rPr>
        <w:t>Huge lack of specialist support for LGBT+ victims</w:t>
      </w:r>
      <w:r>
        <w:t xml:space="preserve">, </w:t>
      </w:r>
      <w:r>
        <w:rPr>
          <w:i/>
          <w:iCs/>
        </w:rPr>
        <w:t>Domestic Abuse Commissioner</w:t>
      </w:r>
      <w:r>
        <w:t xml:space="preserve">. Available at: https://domesticabusecommissioner.uk/huge-lack-of-specialist-support-for-lgbt-victims/ (Accessed: 23 February 2025). </w:t>
      </w:r>
    </w:p>
    <w:p w14:paraId="17716932" w14:textId="7A972C64" w:rsidR="006D6F5A" w:rsidRDefault="006D6F5A" w:rsidP="006D6F5A">
      <w:r>
        <w:t xml:space="preserve">DomesticVioelnce.org (2023) </w:t>
      </w:r>
      <w:r>
        <w:rPr>
          <w:i/>
          <w:iCs/>
        </w:rPr>
        <w:t>Domestic Violence in The LGBTQ+ Community</w:t>
      </w:r>
      <w:r>
        <w:t xml:space="preserve">. DomesticViolence.org, 1 March. Available at: https://domesticviolence.org/domestic-violence-lgbtq-community/ (Accessed: 22 </w:t>
      </w:r>
      <w:r w:rsidR="00444FA8">
        <w:t>January</w:t>
      </w:r>
      <w:r>
        <w:t xml:space="preserve"> 2025). </w:t>
      </w:r>
    </w:p>
    <w:p w14:paraId="74DD65EC" w14:textId="77777777" w:rsidR="006D6F5A" w:rsidRDefault="006D6F5A" w:rsidP="006D6F5A">
      <w:r>
        <w:t xml:space="preserve">Donovan, C. and Hester, M. (2014) </w:t>
      </w:r>
      <w:r>
        <w:rPr>
          <w:i/>
          <w:iCs/>
        </w:rPr>
        <w:t>Domestic violence and sexuality what’s love got to do with it?</w:t>
      </w:r>
      <w:r>
        <w:t xml:space="preserve"> Policy Press. </w:t>
      </w:r>
    </w:p>
    <w:p w14:paraId="6C9C08DD" w14:textId="77777777" w:rsidR="006D6F5A" w:rsidRDefault="006D6F5A" w:rsidP="006D6F5A">
      <w:r>
        <w:t xml:space="preserve">Eida (2023) </w:t>
      </w:r>
      <w:r>
        <w:rPr>
          <w:i/>
          <w:iCs/>
        </w:rPr>
        <w:t>New report by Galop reveals lack of support for LGBT+ survivors of domestic abuse outside major cities</w:t>
      </w:r>
      <w:r>
        <w:t xml:space="preserve">, </w:t>
      </w:r>
      <w:r>
        <w:rPr>
          <w:i/>
          <w:iCs/>
        </w:rPr>
        <w:t>Employers’ Initiative on Domestic Abuse</w:t>
      </w:r>
      <w:r>
        <w:t xml:space="preserve">. Available at: https://www.eida.org.uk/news/new-report-galop-reveals-lack-support-lgbt-survivors-domestic-abuse-outside-major-cities (Accessed: 23 February 2025). </w:t>
      </w:r>
    </w:p>
    <w:p w14:paraId="390D097C" w14:textId="77777777" w:rsidR="006D6F5A" w:rsidRDefault="006D6F5A" w:rsidP="006D6F5A">
      <w:r>
        <w:t xml:space="preserve">Galop (2021) </w:t>
      </w:r>
      <w:r>
        <w:rPr>
          <w:i/>
          <w:iCs/>
        </w:rPr>
        <w:t>Domestic abuse - Galop the LGBT+ anti-abuse charity</w:t>
      </w:r>
      <w:r>
        <w:t xml:space="preserve">, </w:t>
      </w:r>
      <w:r>
        <w:rPr>
          <w:i/>
          <w:iCs/>
        </w:rPr>
        <w:t>Galop</w:t>
      </w:r>
      <w:r>
        <w:t xml:space="preserve">. Available at: https://galop.org.uk/types-of-abuse/domestic-abuse/ (Accessed: 22 February 2025). </w:t>
      </w:r>
    </w:p>
    <w:p w14:paraId="4431B5FC" w14:textId="5BC76EBC" w:rsidR="006D6F5A" w:rsidRDefault="006D6F5A" w:rsidP="006D6F5A">
      <w:r>
        <w:t xml:space="preserve">Galop (2023) </w:t>
      </w:r>
      <w:r>
        <w:rPr>
          <w:i/>
          <w:iCs/>
        </w:rPr>
        <w:t>Helplines - Galop the LGBT+ anti-abuse charity</w:t>
      </w:r>
      <w:r>
        <w:t xml:space="preserve">, </w:t>
      </w:r>
      <w:r>
        <w:rPr>
          <w:i/>
          <w:iCs/>
        </w:rPr>
        <w:t>Galop</w:t>
      </w:r>
      <w:r>
        <w:t xml:space="preserve">. Available at: https://galop.org.uk/get-help/helplines/#:~:text=There%20are%20lots%20of%20different%20ways%20to%20contact,in%20the%20bottom%20right%20corner%20of%20the%20screen. (Accessed: 23 </w:t>
      </w:r>
      <w:r w:rsidR="00444FA8">
        <w:t>January</w:t>
      </w:r>
      <w:r>
        <w:t xml:space="preserve"> 2025). </w:t>
      </w:r>
    </w:p>
    <w:p w14:paraId="421F5984" w14:textId="77777777" w:rsidR="006D6F5A" w:rsidRDefault="006D6F5A" w:rsidP="006D6F5A">
      <w:r>
        <w:t xml:space="preserve">Greater London Authority (2014) </w:t>
      </w:r>
      <w:r>
        <w:rPr>
          <w:i/>
          <w:iCs/>
        </w:rPr>
        <w:t>London City Hall</w:t>
      </w:r>
      <w:r>
        <w:t xml:space="preserve">, </w:t>
      </w:r>
      <w:r>
        <w:rPr>
          <w:i/>
          <w:iCs/>
        </w:rPr>
        <w:t>Domestic violence and the LGBT community (2)</w:t>
      </w:r>
      <w:r>
        <w:t xml:space="preserve">. Available at: https://www.london.gov.uk/who-we-are/what-london-assembly-does/questions-mayor/find-an-answer/domestic-abuse-lgbt-community-2 (Accessed: 22 February 2025). </w:t>
      </w:r>
    </w:p>
    <w:p w14:paraId="47B9F60B" w14:textId="77777777" w:rsidR="006D6F5A" w:rsidRDefault="006D6F5A" w:rsidP="006D6F5A">
      <w:r>
        <w:t xml:space="preserve">Greater London Authority (2022) </w:t>
      </w:r>
      <w:r>
        <w:rPr>
          <w:i/>
          <w:iCs/>
        </w:rPr>
        <w:t>Address the rise of LGBT+ domestic abuse in London | London City Hall</w:t>
      </w:r>
      <w:r>
        <w:t xml:space="preserve">, </w:t>
      </w:r>
      <w:r>
        <w:rPr>
          <w:i/>
          <w:iCs/>
        </w:rPr>
        <w:t>Address the rise of LGBT+ domestic abuse in London</w:t>
      </w:r>
      <w:r>
        <w:t xml:space="preserve">. Available at: https://www.london.gov.uk/press-releases/assembly/address-the-rise-of-lgbt-domestic-abuse-in-london (Accessed: 22 February 2025). </w:t>
      </w:r>
    </w:p>
    <w:p w14:paraId="4420DCB6" w14:textId="77777777" w:rsidR="006D6F5A" w:rsidRDefault="006D6F5A" w:rsidP="006D6F5A">
      <w:r>
        <w:t xml:space="preserve">Greater Manchester Domestic Abuse Helpline (2020) </w:t>
      </w:r>
      <w:r>
        <w:rPr>
          <w:i/>
          <w:iCs/>
        </w:rPr>
        <w:t>Same Sex Domestic Abuse</w:t>
      </w:r>
      <w:r>
        <w:t xml:space="preserve">. Available at: https://www.bing.com/search?q=LGBTQ%2Bhas%2Bsuffered%2Bdomestic%2Babuse%2Bin%2Bsilence%2Bdue%2Bto%2Bhomophobia&amp;FORM=AWRE (Accessed: 19 February 2025). </w:t>
      </w:r>
    </w:p>
    <w:p w14:paraId="3BC00E5B" w14:textId="77777777" w:rsidR="006D6F5A" w:rsidRDefault="006D6F5A" w:rsidP="006D6F5A">
      <w:r>
        <w:t xml:space="preserve">Home Office (2023) </w:t>
      </w:r>
      <w:r>
        <w:rPr>
          <w:i/>
          <w:iCs/>
        </w:rPr>
        <w:t>Domestic abuse act 2021</w:t>
      </w:r>
      <w:r>
        <w:t xml:space="preserve">, </w:t>
      </w:r>
      <w:r>
        <w:rPr>
          <w:i/>
          <w:iCs/>
        </w:rPr>
        <w:t>GOV.UK</w:t>
      </w:r>
      <w:r>
        <w:t xml:space="preserve">. Available at: https://www.gov.uk/government/publications/domestic-abuse-act-2021 (Accessed: 23 February 2025). </w:t>
      </w:r>
    </w:p>
    <w:p w14:paraId="51F38389" w14:textId="77777777" w:rsidR="006D6F5A" w:rsidRDefault="006D6F5A" w:rsidP="006D6F5A">
      <w:r w:rsidRPr="002E0A47">
        <w:t xml:space="preserve">Home Office (2023) </w:t>
      </w:r>
      <w:r w:rsidRPr="002E0A47">
        <w:rPr>
          <w:i/>
          <w:iCs/>
        </w:rPr>
        <w:t>Domestic violence disclosure scheme ‘clare’s law’ - gov.uk</w:t>
      </w:r>
      <w:r w:rsidRPr="002E0A47">
        <w:t xml:space="preserve">, </w:t>
      </w:r>
      <w:r w:rsidRPr="002E0A47">
        <w:rPr>
          <w:i/>
          <w:iCs/>
        </w:rPr>
        <w:t>Domestic Violence Disclosure Scheme ‘Clare’s Law’</w:t>
      </w:r>
      <w:r w:rsidRPr="002E0A47">
        <w:t xml:space="preserve">. Available at: </w:t>
      </w:r>
      <w:r w:rsidRPr="002E0A47">
        <w:lastRenderedPageBreak/>
        <w:t xml:space="preserve">https://assets.publishing.service.gov.uk/government/uploads/system/uploads/attachment_data/file/1179025/DVDSguid_claresLaw_V7-_14-08-23_.pdf (Accessed: 30 March 2025). </w:t>
      </w:r>
    </w:p>
    <w:p w14:paraId="060A0DBE" w14:textId="2474F5DB" w:rsidR="006D6F5A" w:rsidRDefault="006D6F5A" w:rsidP="006D6F5A">
      <w:r>
        <w:t xml:space="preserve">Home Office (2023) </w:t>
      </w:r>
      <w:r>
        <w:rPr>
          <w:i/>
          <w:iCs/>
        </w:rPr>
        <w:t>Funding boost for specialist victim support services</w:t>
      </w:r>
      <w:r>
        <w:t xml:space="preserve">, </w:t>
      </w:r>
      <w:r>
        <w:rPr>
          <w:i/>
          <w:iCs/>
        </w:rPr>
        <w:t>GOV.UK</w:t>
      </w:r>
      <w:r>
        <w:t xml:space="preserve">. Available at: https://www.gov.uk/government/news/funding-boost-for-specialist-victim-support-services (Accessed: 23 </w:t>
      </w:r>
      <w:r w:rsidR="00444FA8">
        <w:t>January</w:t>
      </w:r>
      <w:r>
        <w:t xml:space="preserve"> 2025). </w:t>
      </w:r>
    </w:p>
    <w:p w14:paraId="4ABDE5E0" w14:textId="77777777" w:rsidR="006D6F5A" w:rsidRDefault="006D6F5A" w:rsidP="006D6F5A"/>
    <w:p w14:paraId="72289086" w14:textId="77777777" w:rsidR="006D6F5A" w:rsidRDefault="006D6F5A" w:rsidP="006D6F5A">
      <w:r>
        <w:t xml:space="preserve">Jessup, S. (2023) </w:t>
      </w:r>
      <w:r>
        <w:rPr>
          <w:i/>
          <w:iCs/>
        </w:rPr>
        <w:t>The uneasy relationship between the police and Pride</w:t>
      </w:r>
      <w:r>
        <w:t xml:space="preserve">, </w:t>
      </w:r>
      <w:r>
        <w:rPr>
          <w:i/>
          <w:iCs/>
        </w:rPr>
        <w:t>BBC News</w:t>
      </w:r>
      <w:r>
        <w:t xml:space="preserve">. Available at: https://www.bbc.co.uk/news/uk-england-london-66067990 (Accessed: 22 February 2025). </w:t>
      </w:r>
    </w:p>
    <w:p w14:paraId="193D4FD4" w14:textId="77777777" w:rsidR="006D6F5A" w:rsidRDefault="006D6F5A" w:rsidP="006D6F5A">
      <w:r>
        <w:t xml:space="preserve">Jolly, J. (2014) </w:t>
      </w:r>
      <w:r>
        <w:rPr>
          <w:i/>
          <w:iCs/>
        </w:rPr>
        <w:t>Is violence more common in same-sex relationships?</w:t>
      </w:r>
      <w:r>
        <w:t xml:space="preserve">, 18 November, pp. 1–5. </w:t>
      </w:r>
    </w:p>
    <w:p w14:paraId="602C4843" w14:textId="2EF9606B" w:rsidR="006D6F5A" w:rsidRDefault="006D6F5A" w:rsidP="006D6F5A">
      <w:r>
        <w:t xml:space="preserve">Kumar (2022) </w:t>
      </w:r>
      <w:r>
        <w:rPr>
          <w:i/>
          <w:iCs/>
        </w:rPr>
        <w:t>What is outing and why is it harmful?</w:t>
      </w:r>
      <w:r>
        <w:t xml:space="preserve">, </w:t>
      </w:r>
      <w:r>
        <w:rPr>
          <w:i/>
          <w:iCs/>
        </w:rPr>
        <w:t>What is Outing and Why is it Harmful?</w:t>
      </w:r>
      <w:r>
        <w:t xml:space="preserve"> Available at: https://www.lgbtqandall.com/what-is-outing-and-why-is-it-harmful/#:~:text=%E2%80%9COuting%E2%80%9D%20is%20when%20someone%20discloses%20the%20sexual%20orientation,harm.%20In%20addition%2C%20outing%20can%20sometimes%20be%20publicized. (Accessed: 19 </w:t>
      </w:r>
      <w:r w:rsidR="00444FA8">
        <w:t>March</w:t>
      </w:r>
      <w:r>
        <w:t xml:space="preserve"> 2025). </w:t>
      </w:r>
    </w:p>
    <w:p w14:paraId="1DDD20C9" w14:textId="77777777" w:rsidR="006D6F5A" w:rsidRDefault="006D6F5A" w:rsidP="006D6F5A">
      <w:r>
        <w:t xml:space="preserve">LGBThero (2023) </w:t>
      </w:r>
      <w:r>
        <w:rPr>
          <w:i/>
          <w:iCs/>
        </w:rPr>
        <w:t>Where to find domestic abuse support</w:t>
      </w:r>
      <w:r>
        <w:t xml:space="preserve">, </w:t>
      </w:r>
      <w:r>
        <w:rPr>
          <w:i/>
          <w:iCs/>
        </w:rPr>
        <w:t>LGBT HERO - the national health and wellbeing charity</w:t>
      </w:r>
      <w:r>
        <w:t>. Available at: https://www.lgbthero.org.uk/where-to-find-domestic-violence-support (Accessed: 23 February 2025).</w:t>
      </w:r>
    </w:p>
    <w:p w14:paraId="473F8ED1" w14:textId="77777777" w:rsidR="006D6F5A" w:rsidRDefault="006D6F5A" w:rsidP="006D6F5A">
      <w:r>
        <w:t xml:space="preserve">Loving Me (2024) </w:t>
      </w:r>
      <w:r>
        <w:rPr>
          <w:i/>
          <w:iCs/>
        </w:rPr>
        <w:t>About</w:t>
      </w:r>
      <w:r>
        <w:t xml:space="preserve">, </w:t>
      </w:r>
      <w:r>
        <w:rPr>
          <w:i/>
          <w:iCs/>
        </w:rPr>
        <w:t>Loving Me</w:t>
      </w:r>
      <w:r>
        <w:t xml:space="preserve">. Available at: https://www.lovingme.uk/about/ (Accessed: 23 February 2025). </w:t>
      </w:r>
    </w:p>
    <w:p w14:paraId="6C56D2EC" w14:textId="77777777" w:rsidR="006D6F5A" w:rsidRDefault="006D6F5A" w:rsidP="006D6F5A">
      <w:r>
        <w:t xml:space="preserve">Magic, J. and Kelley, P. (2018) </w:t>
      </w:r>
      <w:r>
        <w:rPr>
          <w:i/>
          <w:iCs/>
        </w:rPr>
        <w:t>Barriers to services for LGBT+ victims and survivors</w:t>
      </w:r>
      <w:r>
        <w:t xml:space="preserve">, </w:t>
      </w:r>
      <w:r>
        <w:rPr>
          <w:i/>
          <w:iCs/>
        </w:rPr>
        <w:t>SafeLives</w:t>
      </w:r>
      <w:r>
        <w:t xml:space="preserve">. Available at: https://safelives.org.uk/news-views/barriers-to-accessing-services-for-lgbt-victims-and-survivors/ (Accessed: 29 February 2025). </w:t>
      </w:r>
    </w:p>
    <w:p w14:paraId="59E69042" w14:textId="112A35E7" w:rsidR="006D6F5A" w:rsidRDefault="006D6F5A" w:rsidP="006D6F5A">
      <w:r>
        <w:t xml:space="preserve">Magic, D.J. and Kelley, P. (2024) </w:t>
      </w:r>
      <w:r>
        <w:rPr>
          <w:i/>
          <w:iCs/>
        </w:rPr>
        <w:t>Barriers to services for LGBT+ victims and survivors</w:t>
      </w:r>
      <w:r>
        <w:t xml:space="preserve">, </w:t>
      </w:r>
      <w:r>
        <w:rPr>
          <w:i/>
          <w:iCs/>
        </w:rPr>
        <w:t>SafeLives</w:t>
      </w:r>
      <w:r>
        <w:t xml:space="preserve">. Available at: https://safelives.org.uk/news-views/barriers-to-accessing-services-for-lgbt-victims-and-survivors/ (Accessed: 23 </w:t>
      </w:r>
      <w:r w:rsidR="002C5524">
        <w:t>March</w:t>
      </w:r>
      <w:r>
        <w:t xml:space="preserve"> 2025).</w:t>
      </w:r>
    </w:p>
    <w:p w14:paraId="7D391CCC" w14:textId="77777777" w:rsidR="006D6F5A" w:rsidRDefault="006D6F5A" w:rsidP="006D6F5A">
      <w:r>
        <w:t xml:space="preserve">Marsh, A. (2021) </w:t>
      </w:r>
      <w:r>
        <w:rPr>
          <w:i/>
          <w:iCs/>
        </w:rPr>
        <w:t>Domestic violence in the LGBTQ+ community</w:t>
      </w:r>
      <w:r>
        <w:t xml:space="preserve">, </w:t>
      </w:r>
      <w:r>
        <w:rPr>
          <w:i/>
          <w:iCs/>
        </w:rPr>
        <w:t>Verywell Mind</w:t>
      </w:r>
      <w:r>
        <w:t xml:space="preserve">. Available at: https://www.verywellmind.com/domestic-violence-and-the-lgbtq-community-5190686#:~:text=There%20is%20much%20less%20research%20available%20about%20partner,LGBTQ%2B%20relationships%20than%20domestic%20violence%20in%20heterosexual%20relationships. (Accessed: 19 February 2025). </w:t>
      </w:r>
    </w:p>
    <w:p w14:paraId="1312C2BC" w14:textId="77777777" w:rsidR="006D6F5A" w:rsidRDefault="006D6F5A" w:rsidP="006D6F5A">
      <w:r>
        <w:t xml:space="preserve">Miles-Johnson, T. (2013) ‘LGBTI variations in crime reporting’, </w:t>
      </w:r>
      <w:r>
        <w:rPr>
          <w:i/>
          <w:iCs/>
        </w:rPr>
        <w:t>Sage Open</w:t>
      </w:r>
      <w:r>
        <w:t xml:space="preserve">, 3(2). doi:10.1177/2158244013490707. </w:t>
      </w:r>
    </w:p>
    <w:p w14:paraId="0B63759D" w14:textId="034EB0A3" w:rsidR="0036644C" w:rsidRDefault="0036644C" w:rsidP="006D6F5A">
      <w:r w:rsidRPr="0036644C">
        <w:t xml:space="preserve">Miles-Johnson, T. and Ball, M. (2022) ‘Police prosecutors and LGBTIQ intimate partner violence, victims, and perpetrators: An empirical study’, </w:t>
      </w:r>
      <w:r w:rsidRPr="0036644C">
        <w:rPr>
          <w:i/>
          <w:iCs/>
        </w:rPr>
        <w:t>SN Social Sciences</w:t>
      </w:r>
      <w:r w:rsidRPr="0036644C">
        <w:t xml:space="preserve">, 2(6). doi:10.1007/s43545-022-00382-z. </w:t>
      </w:r>
    </w:p>
    <w:p w14:paraId="51C56D41" w14:textId="1C51B7A3" w:rsidR="006D6F5A" w:rsidRDefault="006D6F5A" w:rsidP="006D6F5A">
      <w:r>
        <w:t xml:space="preserve">ONS (2024) </w:t>
      </w:r>
      <w:r>
        <w:rPr>
          <w:i/>
          <w:iCs/>
        </w:rPr>
        <w:t>Domestic abuse in England and Wales Overview: November 2024</w:t>
      </w:r>
      <w:r>
        <w:t xml:space="preserve">, </w:t>
      </w:r>
      <w:r>
        <w:rPr>
          <w:i/>
          <w:iCs/>
        </w:rPr>
        <w:t>Domestic abuse in England and Wales overview - Office for National Statistics</w:t>
      </w:r>
      <w:r>
        <w:t xml:space="preserve">. Available at: https://www.ons.gov.uk/peoplepopulationandcommunity/crimeandjustice/bulletins/domesticabuseinenglandandwalesoverview/november2024 (Accessed: 23 </w:t>
      </w:r>
      <w:r w:rsidR="00EC508D">
        <w:t>January</w:t>
      </w:r>
      <w:r>
        <w:t xml:space="preserve"> 2025). </w:t>
      </w:r>
    </w:p>
    <w:p w14:paraId="1DFD30FB" w14:textId="77777777" w:rsidR="006D6F5A" w:rsidRDefault="006D6F5A" w:rsidP="006D6F5A">
      <w:r>
        <w:lastRenderedPageBreak/>
        <w:t xml:space="preserve">Poushter, J. and Kent, N. (2020) </w:t>
      </w:r>
      <w:r>
        <w:rPr>
          <w:i/>
          <w:iCs/>
        </w:rPr>
        <w:t>The global divide on homosexuality persists</w:t>
      </w:r>
      <w:r>
        <w:t xml:space="preserve">, </w:t>
      </w:r>
      <w:r>
        <w:rPr>
          <w:i/>
          <w:iCs/>
        </w:rPr>
        <w:t>Pew Research Center</w:t>
      </w:r>
      <w:r>
        <w:t xml:space="preserve">. Available at: https://www.pewresearch.org/global/2020/06/25/global-divide-on-homosexuality-persists/ (Accessed: 23 February 2025). </w:t>
      </w:r>
    </w:p>
    <w:p w14:paraId="154CC2E9" w14:textId="77777777" w:rsidR="006D6F5A" w:rsidRDefault="006D6F5A" w:rsidP="006D6F5A">
      <w:r>
        <w:t xml:space="preserve">Reducing the Risk (2024) </w:t>
      </w:r>
      <w:r>
        <w:rPr>
          <w:i/>
          <w:iCs/>
        </w:rPr>
        <w:t>LGBTQIA+ domestic abuse</w:t>
      </w:r>
      <w:r>
        <w:t xml:space="preserve">, </w:t>
      </w:r>
      <w:r>
        <w:rPr>
          <w:i/>
          <w:iCs/>
        </w:rPr>
        <w:t>Reducing the Risk</w:t>
      </w:r>
      <w:r>
        <w:t xml:space="preserve">. Available at: https://reducingtherisk.org.uk/lgbtq/ (Accessed: 19 February 2025). </w:t>
      </w:r>
    </w:p>
    <w:p w14:paraId="3CDE2130" w14:textId="77777777" w:rsidR="006D6F5A" w:rsidRDefault="006D6F5A" w:rsidP="006D6F5A">
      <w:r>
        <w:t xml:space="preserve">Safelives (2018) </w:t>
      </w:r>
      <w:r>
        <w:rPr>
          <w:i/>
          <w:iCs/>
        </w:rPr>
        <w:t>Free to be safe LGBT+ people experiencing DA</w:t>
      </w:r>
      <w:r>
        <w:t xml:space="preserve">, </w:t>
      </w:r>
      <w:r>
        <w:rPr>
          <w:i/>
          <w:iCs/>
        </w:rPr>
        <w:t>SafeLives</w:t>
      </w:r>
      <w:r>
        <w:t xml:space="preserve">. Available at: https://safelives.org.uk/research-policy-library/free-to-be-safe/ (Accessed: 23 February 2025). </w:t>
      </w:r>
    </w:p>
    <w:p w14:paraId="30ABFF49" w14:textId="77777777" w:rsidR="006D6F5A" w:rsidRDefault="006D6F5A" w:rsidP="006D6F5A">
      <w:r>
        <w:t xml:space="preserve">Seetec (2024) </w:t>
      </w:r>
      <w:r>
        <w:rPr>
          <w:i/>
          <w:iCs/>
        </w:rPr>
        <w:t>Domestic abuse in LGBT communities</w:t>
      </w:r>
      <w:r>
        <w:t xml:space="preserve">, </w:t>
      </w:r>
      <w:r>
        <w:rPr>
          <w:i/>
          <w:iCs/>
        </w:rPr>
        <w:t>Seetec</w:t>
      </w:r>
      <w:r>
        <w:t xml:space="preserve">. Available at: https://seetec.co.uk/research/domestic-abuse-in-lgbt-communities/ (Accessed: 22 February 2025). </w:t>
      </w:r>
    </w:p>
    <w:p w14:paraId="516D6CFC" w14:textId="77777777" w:rsidR="006D6F5A" w:rsidRDefault="006D6F5A" w:rsidP="006D6F5A">
      <w:r>
        <w:t xml:space="preserve">Siddique, H. (2024) ‘Gove urged to protect domestic abuse services funding amid councils crisis’, </w:t>
      </w:r>
      <w:r>
        <w:rPr>
          <w:i/>
          <w:iCs/>
        </w:rPr>
        <w:t>Domestic Violence</w:t>
      </w:r>
      <w:r>
        <w:t xml:space="preserve">, 27 February. Available at: https://www.theguardian.com/society/2024/feb/27/gove-urged-to-protect-domestic-abuse-services-funding-amid-councils-crisis (Accessed: 22 February 2025). </w:t>
      </w:r>
    </w:p>
    <w:p w14:paraId="6DFAD4BD" w14:textId="77777777" w:rsidR="006D6F5A" w:rsidRDefault="006D6F5A" w:rsidP="006D6F5A">
      <w:r>
        <w:t xml:space="preserve">Stokes, N. (2021) </w:t>
      </w:r>
      <w:r>
        <w:rPr>
          <w:i/>
          <w:iCs/>
        </w:rPr>
        <w:t>Transgender Victims &amp; Survivors | Domestic abuse - safelives</w:t>
      </w:r>
      <w:r>
        <w:t xml:space="preserve">, </w:t>
      </w:r>
      <w:r>
        <w:rPr>
          <w:i/>
          <w:iCs/>
        </w:rPr>
        <w:t>Transgender Victims’ and Survivors’ Experiences of Domestic Abuse</w:t>
      </w:r>
      <w:r>
        <w:t xml:space="preserve">. Available at: https://safelives.org.uk/sites/default/files/resources/Briefing - Transgender Victim-Survivors’ Experiences of Domestic Abuse Final.pdf (Accessed: 19 February 2025). </w:t>
      </w:r>
    </w:p>
    <w:p w14:paraId="4AC044A8" w14:textId="77777777" w:rsidR="006D6F5A" w:rsidRDefault="006D6F5A" w:rsidP="006D6F5A">
      <w:r>
        <w:t xml:space="preserve">Stonewall (2017) </w:t>
      </w:r>
      <w:r>
        <w:rPr>
          <w:i/>
          <w:iCs/>
        </w:rPr>
        <w:t>LGBT in Scotland - hate crime (2017)</w:t>
      </w:r>
      <w:r>
        <w:t xml:space="preserve">, </w:t>
      </w:r>
      <w:r>
        <w:rPr>
          <w:i/>
          <w:iCs/>
        </w:rPr>
        <w:t>Stonewall</w:t>
      </w:r>
      <w:r>
        <w:t>. Available at: https://www.stonewall.org.uk/resources/lgbt-scotland-hate-crime-2017 (Accessed: 23 February 2025).</w:t>
      </w:r>
    </w:p>
    <w:p w14:paraId="4D16AD62" w14:textId="7D157E92" w:rsidR="006D6F5A" w:rsidRDefault="006D6F5A" w:rsidP="006D6F5A">
      <w:r>
        <w:t xml:space="preserve">Stonewall (2023) </w:t>
      </w:r>
      <w:r>
        <w:rPr>
          <w:i/>
          <w:iCs/>
        </w:rPr>
        <w:t>Rainbow Britain Report</w:t>
      </w:r>
      <w:r>
        <w:t xml:space="preserve">, </w:t>
      </w:r>
      <w:r>
        <w:rPr>
          <w:i/>
          <w:iCs/>
        </w:rPr>
        <w:t>Stonewall</w:t>
      </w:r>
      <w:r>
        <w:t xml:space="preserve">. Available at: https://www.stonewall.org.uk/resources/rainbow-britain-report-2022 (Accessed: 23 </w:t>
      </w:r>
      <w:r w:rsidR="000C5D2C">
        <w:t>December</w:t>
      </w:r>
      <w:r>
        <w:t xml:space="preserve"> 202</w:t>
      </w:r>
      <w:r w:rsidR="000C5D2C">
        <w:t>4</w:t>
      </w:r>
      <w:r>
        <w:t xml:space="preserve">). </w:t>
      </w:r>
    </w:p>
    <w:p w14:paraId="7A0665F6" w14:textId="77777777" w:rsidR="006D6F5A" w:rsidRDefault="006D6F5A" w:rsidP="006D6F5A">
      <w:r>
        <w:t xml:space="preserve">The Outside Project (2023) </w:t>
      </w:r>
      <w:r>
        <w:rPr>
          <w:i/>
          <w:iCs/>
        </w:rPr>
        <w:t>STAR REFUGE</w:t>
      </w:r>
      <w:r>
        <w:t xml:space="preserve">. Available at: https://www.bing.com/search?q=the+putside+project+refuge&amp;qs=n&amp;form=QBRE&amp;sp=-1&amp;ghc=1&amp;lq=0&amp;pq=the+putside+project+refuge&amp;sc=12-26&amp;sk=&amp;cvid=BB7ABABE018F4293B2C872D79A5546E3 (Accessed: 23 February 2025). </w:t>
      </w:r>
    </w:p>
    <w:p w14:paraId="628274A4" w14:textId="66E6FE16" w:rsidR="006D6F5A" w:rsidRDefault="006D6F5A" w:rsidP="006D6F5A">
      <w:r>
        <w:t xml:space="preserve">Thomson, S. and Beresford, M. (2021) </w:t>
      </w:r>
      <w:r>
        <w:rPr>
          <w:i/>
          <w:iCs/>
        </w:rPr>
        <w:t>SILENCED SURVIVORS Understanding gay and bisexual men’s experience with sexual violence and support services in the UK</w:t>
      </w:r>
      <w:r>
        <w:t xml:space="preserve">. rep. SurvivorsUK. Available at: https://www.survivorsuk.org/wp-content/uploads/2021/07/Silenced-Survivors-A-report-by-SurvivorsUK-.pdf (Accessed: 22 </w:t>
      </w:r>
      <w:r w:rsidR="00BF6759">
        <w:t>March</w:t>
      </w:r>
      <w:r>
        <w:t xml:space="preserve"> 2025). </w:t>
      </w:r>
    </w:p>
    <w:p w14:paraId="41C1B588" w14:textId="77777777" w:rsidR="006D6F5A" w:rsidRDefault="006D6F5A" w:rsidP="006D6F5A">
      <w:r>
        <w:t xml:space="preserve">Welsh Government (2014) </w:t>
      </w:r>
      <w:r>
        <w:rPr>
          <w:i/>
          <w:iCs/>
        </w:rPr>
        <w:t>Barriers Faced by Lesbian, Gay,  Bisexual and Transgender People in Accessing Domestic  Abuse, Stalking and Harassment, and Sexual  Violence Services</w:t>
      </w:r>
      <w:r>
        <w:t xml:space="preserve">. Available at: https://www.gov.wales/sites/default/files/statistics-and-research/2019-07/140604-barriers-faced-lgbt-accessing-domestic-abuse-services-summary-en.pdf (Accessed: 23 February 2025). </w:t>
      </w:r>
    </w:p>
    <w:p w14:paraId="62836B6A" w14:textId="3A0D7F0F" w:rsidR="003F374D" w:rsidRDefault="003F374D" w:rsidP="00DA0693"/>
    <w:p w14:paraId="32D024B0" w14:textId="77777777" w:rsidR="003F374D" w:rsidRDefault="003F374D">
      <w:r>
        <w:br w:type="page"/>
      </w:r>
    </w:p>
    <w:p w14:paraId="57B9EE82" w14:textId="55D7A64C" w:rsidR="00807200" w:rsidRDefault="00807200" w:rsidP="00EE6DFA">
      <w:pPr>
        <w:jc w:val="center"/>
        <w:rPr>
          <w:b/>
          <w:bCs/>
          <w:u w:val="single"/>
        </w:rPr>
      </w:pPr>
      <w:r>
        <w:rPr>
          <w:b/>
          <w:bCs/>
          <w:u w:val="single"/>
        </w:rPr>
        <w:lastRenderedPageBreak/>
        <w:t xml:space="preserve">Chapter Eight - </w:t>
      </w:r>
      <w:r w:rsidR="003F374D" w:rsidRPr="00807200">
        <w:rPr>
          <w:b/>
          <w:bCs/>
          <w:u w:val="single"/>
        </w:rPr>
        <w:t>Appendix</w:t>
      </w:r>
    </w:p>
    <w:p w14:paraId="761C3D4A" w14:textId="7F02B251" w:rsidR="003F374D" w:rsidRPr="00807200" w:rsidRDefault="00807200" w:rsidP="003F374D">
      <w:pPr>
        <w:rPr>
          <w:b/>
          <w:bCs/>
          <w:u w:val="single"/>
        </w:rPr>
      </w:pPr>
      <w:r>
        <w:rPr>
          <w:b/>
          <w:bCs/>
          <w:u w:val="single"/>
        </w:rPr>
        <w:t>8.1 Appendix</w:t>
      </w:r>
      <w:r w:rsidR="003F374D" w:rsidRPr="00807200">
        <w:rPr>
          <w:b/>
          <w:bCs/>
          <w:u w:val="single"/>
        </w:rPr>
        <w:t xml:space="preserve"> A – Questionnaire</w:t>
      </w:r>
    </w:p>
    <w:p w14:paraId="3468396B" w14:textId="77777777" w:rsidR="003F374D" w:rsidRDefault="003F374D" w:rsidP="003F374D">
      <w:r>
        <w:rPr>
          <w:noProof/>
        </w:rPr>
        <w:drawing>
          <wp:anchor distT="0" distB="0" distL="114300" distR="114300" simplePos="0" relativeHeight="251669504" behindDoc="1" locked="0" layoutInCell="1" allowOverlap="1" wp14:anchorId="7C120F41" wp14:editId="2E590A6F">
            <wp:simplePos x="0" y="0"/>
            <wp:positionH relativeFrom="margin">
              <wp:align>left</wp:align>
            </wp:positionH>
            <wp:positionV relativeFrom="paragraph">
              <wp:posOffset>35560</wp:posOffset>
            </wp:positionV>
            <wp:extent cx="3629025" cy="2434590"/>
            <wp:effectExtent l="0" t="0" r="9525" b="3810"/>
            <wp:wrapTight wrapText="bothSides">
              <wp:wrapPolygon edited="0">
                <wp:start x="0" y="0"/>
                <wp:lineTo x="0" y="21465"/>
                <wp:lineTo x="21543" y="21465"/>
                <wp:lineTo x="21543" y="0"/>
                <wp:lineTo x="0" y="0"/>
              </wp:wrapPolygon>
            </wp:wrapTight>
            <wp:docPr id="332446521" name="Picture 1"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351587" name="Picture 1" descr="A graph with different colored square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29025" cy="2434590"/>
                    </a:xfrm>
                    <a:prstGeom prst="rect">
                      <a:avLst/>
                    </a:prstGeom>
                  </pic:spPr>
                </pic:pic>
              </a:graphicData>
            </a:graphic>
            <wp14:sizeRelH relativeFrom="margin">
              <wp14:pctWidth>0</wp14:pctWidth>
            </wp14:sizeRelH>
            <wp14:sizeRelV relativeFrom="margin">
              <wp14:pctHeight>0</wp14:pctHeight>
            </wp14:sizeRelV>
          </wp:anchor>
        </w:drawing>
      </w:r>
    </w:p>
    <w:p w14:paraId="1D6F8954" w14:textId="77777777" w:rsidR="003F374D" w:rsidRDefault="003F374D" w:rsidP="003F374D"/>
    <w:p w14:paraId="5AF40B9E" w14:textId="77777777" w:rsidR="003F374D" w:rsidRDefault="003F374D" w:rsidP="003F374D">
      <w:r>
        <w:rPr>
          <w:noProof/>
        </w:rPr>
        <w:drawing>
          <wp:anchor distT="0" distB="0" distL="114300" distR="114300" simplePos="0" relativeHeight="251671552" behindDoc="0" locked="0" layoutInCell="1" allowOverlap="1" wp14:anchorId="3F50DB31" wp14:editId="17197D34">
            <wp:simplePos x="0" y="0"/>
            <wp:positionH relativeFrom="margin">
              <wp:align>left</wp:align>
            </wp:positionH>
            <wp:positionV relativeFrom="paragraph">
              <wp:posOffset>3858895</wp:posOffset>
            </wp:positionV>
            <wp:extent cx="3248025" cy="2228850"/>
            <wp:effectExtent l="0" t="0" r="9525" b="0"/>
            <wp:wrapThrough wrapText="bothSides">
              <wp:wrapPolygon edited="0">
                <wp:start x="0" y="0"/>
                <wp:lineTo x="0" y="21415"/>
                <wp:lineTo x="21537" y="21415"/>
                <wp:lineTo x="21537" y="0"/>
                <wp:lineTo x="0" y="0"/>
              </wp:wrapPolygon>
            </wp:wrapThrough>
            <wp:docPr id="878028654" name="Picture 2"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028654" name="Picture 2" descr="A graph with different colored squares&#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48025" cy="2228850"/>
                    </a:xfrm>
                    <a:prstGeom prst="rect">
                      <a:avLst/>
                    </a:prstGeom>
                    <a:noFill/>
                  </pic:spPr>
                </pic:pic>
              </a:graphicData>
            </a:graphic>
            <wp14:sizeRelH relativeFrom="margin">
              <wp14:pctWidth>0</wp14:pctWidth>
            </wp14:sizeRelH>
          </wp:anchor>
        </w:drawing>
      </w:r>
      <w:r>
        <w:rPr>
          <w:noProof/>
        </w:rPr>
        <w:drawing>
          <wp:anchor distT="0" distB="0" distL="114300" distR="114300" simplePos="0" relativeHeight="251670528" behindDoc="1" locked="0" layoutInCell="1" allowOverlap="1" wp14:anchorId="3E95BD9F" wp14:editId="4AE039E2">
            <wp:simplePos x="0" y="0"/>
            <wp:positionH relativeFrom="margin">
              <wp:align>left</wp:align>
            </wp:positionH>
            <wp:positionV relativeFrom="paragraph">
              <wp:posOffset>1649095</wp:posOffset>
            </wp:positionV>
            <wp:extent cx="3400425" cy="2261235"/>
            <wp:effectExtent l="0" t="0" r="9525" b="5715"/>
            <wp:wrapTight wrapText="bothSides">
              <wp:wrapPolygon edited="0">
                <wp:start x="0" y="0"/>
                <wp:lineTo x="0" y="21473"/>
                <wp:lineTo x="21539" y="21473"/>
                <wp:lineTo x="21539" y="0"/>
                <wp:lineTo x="0" y="0"/>
              </wp:wrapPolygon>
            </wp:wrapTight>
            <wp:docPr id="1841251349" name="Picture 1"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251349" name="Picture 1" descr="A graph with different colored squares&#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401060" cy="2261657"/>
                    </a:xfrm>
                    <a:prstGeom prst="rect">
                      <a:avLst/>
                    </a:prstGeom>
                    <a:noFill/>
                  </pic:spPr>
                </pic:pic>
              </a:graphicData>
            </a:graphic>
            <wp14:sizeRelH relativeFrom="margin">
              <wp14:pctWidth>0</wp14:pctWidth>
            </wp14:sizeRelH>
          </wp:anchor>
        </w:drawing>
      </w:r>
    </w:p>
    <w:p w14:paraId="5F6E9DC3" w14:textId="77777777" w:rsidR="003F374D" w:rsidRPr="00026D42" w:rsidRDefault="003F374D" w:rsidP="003F374D"/>
    <w:p w14:paraId="31A73B3A" w14:textId="77777777" w:rsidR="003F374D" w:rsidRPr="00026D42" w:rsidRDefault="003F374D" w:rsidP="003F374D"/>
    <w:p w14:paraId="7797DD6F" w14:textId="77777777" w:rsidR="003F374D" w:rsidRPr="00026D42" w:rsidRDefault="003F374D" w:rsidP="003F374D"/>
    <w:p w14:paraId="1816E277" w14:textId="77777777" w:rsidR="003F374D" w:rsidRPr="00026D42" w:rsidRDefault="003F374D" w:rsidP="003F374D"/>
    <w:p w14:paraId="40FA9B83" w14:textId="77777777" w:rsidR="003F374D" w:rsidRPr="00026D42" w:rsidRDefault="003F374D" w:rsidP="003F374D"/>
    <w:p w14:paraId="692CD7D7" w14:textId="77777777" w:rsidR="003F374D" w:rsidRDefault="003F374D" w:rsidP="003F374D"/>
    <w:p w14:paraId="7861387B" w14:textId="77777777" w:rsidR="003F374D" w:rsidRDefault="003F374D" w:rsidP="003F374D">
      <w:pPr>
        <w:tabs>
          <w:tab w:val="left" w:pos="1245"/>
        </w:tabs>
      </w:pPr>
      <w:r>
        <w:tab/>
      </w:r>
    </w:p>
    <w:p w14:paraId="44C0BDAB" w14:textId="77777777" w:rsidR="003F374D" w:rsidRDefault="003F374D" w:rsidP="003F374D">
      <w:r>
        <w:br w:type="page"/>
      </w:r>
    </w:p>
    <w:p w14:paraId="3139340C" w14:textId="77777777" w:rsidR="003F374D" w:rsidRDefault="003F374D" w:rsidP="003F374D">
      <w:pPr>
        <w:tabs>
          <w:tab w:val="left" w:pos="1245"/>
        </w:tabs>
      </w:pPr>
      <w:r>
        <w:rPr>
          <w:noProof/>
        </w:rPr>
        <w:lastRenderedPageBreak/>
        <w:drawing>
          <wp:anchor distT="0" distB="0" distL="114300" distR="114300" simplePos="0" relativeHeight="251672576" behindDoc="1" locked="0" layoutInCell="1" allowOverlap="1" wp14:anchorId="1A3C9AC5" wp14:editId="014839DB">
            <wp:simplePos x="0" y="0"/>
            <wp:positionH relativeFrom="margin">
              <wp:posOffset>-635</wp:posOffset>
            </wp:positionH>
            <wp:positionV relativeFrom="paragraph">
              <wp:posOffset>0</wp:posOffset>
            </wp:positionV>
            <wp:extent cx="3200400" cy="2342515"/>
            <wp:effectExtent l="0" t="0" r="0" b="635"/>
            <wp:wrapTight wrapText="bothSides">
              <wp:wrapPolygon edited="0">
                <wp:start x="0" y="0"/>
                <wp:lineTo x="0" y="21430"/>
                <wp:lineTo x="21471" y="21430"/>
                <wp:lineTo x="21471" y="0"/>
                <wp:lineTo x="0" y="0"/>
              </wp:wrapPolygon>
            </wp:wrapTight>
            <wp:docPr id="1878123925" name="Picture 3"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123925" name="Picture 3" descr="A graph with different colored squares&#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00400" cy="2342515"/>
                    </a:xfrm>
                    <a:prstGeom prst="rect">
                      <a:avLst/>
                    </a:prstGeom>
                    <a:noFill/>
                  </pic:spPr>
                </pic:pic>
              </a:graphicData>
            </a:graphic>
            <wp14:sizeRelH relativeFrom="margin">
              <wp14:pctWidth>0</wp14:pctWidth>
            </wp14:sizeRelH>
          </wp:anchor>
        </w:drawing>
      </w:r>
    </w:p>
    <w:p w14:paraId="7A8E6B8D" w14:textId="77777777" w:rsidR="003F374D" w:rsidRDefault="003F374D" w:rsidP="003F374D">
      <w:r>
        <w:rPr>
          <w:noProof/>
        </w:rPr>
        <w:drawing>
          <wp:anchor distT="0" distB="0" distL="114300" distR="114300" simplePos="0" relativeHeight="251674624" behindDoc="1" locked="0" layoutInCell="1" allowOverlap="1" wp14:anchorId="7C61284F" wp14:editId="157E6E45">
            <wp:simplePos x="0" y="0"/>
            <wp:positionH relativeFrom="margin">
              <wp:posOffset>-635</wp:posOffset>
            </wp:positionH>
            <wp:positionV relativeFrom="paragraph">
              <wp:posOffset>3836035</wp:posOffset>
            </wp:positionV>
            <wp:extent cx="3314700" cy="2153920"/>
            <wp:effectExtent l="0" t="0" r="0" b="0"/>
            <wp:wrapTight wrapText="bothSides">
              <wp:wrapPolygon edited="0">
                <wp:start x="0" y="0"/>
                <wp:lineTo x="0" y="21396"/>
                <wp:lineTo x="21476" y="21396"/>
                <wp:lineTo x="21476" y="0"/>
                <wp:lineTo x="0" y="0"/>
              </wp:wrapPolygon>
            </wp:wrapTight>
            <wp:docPr id="2101075109" name="Picture 5" descr="A graph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075109" name="Picture 5" descr="A graph with text and numbers&#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314700" cy="2153920"/>
                    </a:xfrm>
                    <a:prstGeom prst="rect">
                      <a:avLst/>
                    </a:prstGeom>
                    <a:noFill/>
                  </pic:spPr>
                </pic:pic>
              </a:graphicData>
            </a:graphic>
            <wp14:sizeRelH relativeFrom="margin">
              <wp14:pctWidth>0</wp14:pctWidth>
            </wp14:sizeRelH>
          </wp:anchor>
        </w:drawing>
      </w:r>
      <w:r>
        <w:rPr>
          <w:noProof/>
        </w:rPr>
        <w:drawing>
          <wp:anchor distT="0" distB="0" distL="114300" distR="114300" simplePos="0" relativeHeight="251673600" behindDoc="1" locked="0" layoutInCell="1" allowOverlap="1" wp14:anchorId="5E287152" wp14:editId="2806C5D4">
            <wp:simplePos x="0" y="0"/>
            <wp:positionH relativeFrom="column">
              <wp:posOffset>-635</wp:posOffset>
            </wp:positionH>
            <wp:positionV relativeFrom="paragraph">
              <wp:posOffset>1578610</wp:posOffset>
            </wp:positionV>
            <wp:extent cx="3219450" cy="2412365"/>
            <wp:effectExtent l="0" t="0" r="0" b="6985"/>
            <wp:wrapTight wrapText="bothSides">
              <wp:wrapPolygon edited="0">
                <wp:start x="0" y="0"/>
                <wp:lineTo x="0" y="21492"/>
                <wp:lineTo x="21472" y="21492"/>
                <wp:lineTo x="21472" y="0"/>
                <wp:lineTo x="0" y="0"/>
              </wp:wrapPolygon>
            </wp:wrapTight>
            <wp:docPr id="2119836791" name="Picture 4"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836791" name="Picture 4" descr="A graph with colorful bars&#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219450" cy="2412365"/>
                    </a:xfrm>
                    <a:prstGeom prst="rect">
                      <a:avLst/>
                    </a:prstGeom>
                    <a:noFill/>
                  </pic:spPr>
                </pic:pic>
              </a:graphicData>
            </a:graphic>
          </wp:anchor>
        </w:drawing>
      </w:r>
      <w:r>
        <w:br w:type="page"/>
      </w:r>
    </w:p>
    <w:p w14:paraId="44C0ED18" w14:textId="77777777" w:rsidR="003F374D" w:rsidRDefault="003F374D" w:rsidP="003F374D">
      <w:pPr>
        <w:tabs>
          <w:tab w:val="left" w:pos="1245"/>
        </w:tabs>
      </w:pPr>
      <w:r>
        <w:rPr>
          <w:noProof/>
        </w:rPr>
        <w:lastRenderedPageBreak/>
        <w:drawing>
          <wp:anchor distT="0" distB="0" distL="114300" distR="114300" simplePos="0" relativeHeight="251675648" behindDoc="1" locked="0" layoutInCell="1" allowOverlap="1" wp14:anchorId="4932E4CE" wp14:editId="211DF64B">
            <wp:simplePos x="0" y="0"/>
            <wp:positionH relativeFrom="margin">
              <wp:align>left</wp:align>
            </wp:positionH>
            <wp:positionV relativeFrom="paragraph">
              <wp:posOffset>0</wp:posOffset>
            </wp:positionV>
            <wp:extent cx="3524250" cy="2438400"/>
            <wp:effectExtent l="0" t="0" r="0" b="0"/>
            <wp:wrapTight wrapText="bothSides">
              <wp:wrapPolygon edited="0">
                <wp:start x="0" y="0"/>
                <wp:lineTo x="0" y="21431"/>
                <wp:lineTo x="21483" y="21431"/>
                <wp:lineTo x="21483" y="0"/>
                <wp:lineTo x="0" y="0"/>
              </wp:wrapPolygon>
            </wp:wrapTight>
            <wp:docPr id="67376505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446773" name="Picture 1" descr="A screenshot of a graph&#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24250" cy="2438400"/>
                    </a:xfrm>
                    <a:prstGeom prst="rect">
                      <a:avLst/>
                    </a:prstGeom>
                  </pic:spPr>
                </pic:pic>
              </a:graphicData>
            </a:graphic>
            <wp14:sizeRelH relativeFrom="margin">
              <wp14:pctWidth>0</wp14:pctWidth>
            </wp14:sizeRelH>
            <wp14:sizeRelV relativeFrom="margin">
              <wp14:pctHeight>0</wp14:pctHeight>
            </wp14:sizeRelV>
          </wp:anchor>
        </w:drawing>
      </w:r>
    </w:p>
    <w:p w14:paraId="385488B6" w14:textId="77777777" w:rsidR="003F374D" w:rsidRPr="00026D42" w:rsidRDefault="003F374D" w:rsidP="003F374D"/>
    <w:p w14:paraId="1E0D838A" w14:textId="77777777" w:rsidR="003F374D" w:rsidRPr="00026D42" w:rsidRDefault="003F374D" w:rsidP="003F374D"/>
    <w:p w14:paraId="077BFB4F" w14:textId="77777777" w:rsidR="003F374D" w:rsidRPr="00026D42" w:rsidRDefault="003F374D" w:rsidP="003F374D"/>
    <w:p w14:paraId="3A64C5B0" w14:textId="77777777" w:rsidR="003F374D" w:rsidRPr="00026D42" w:rsidRDefault="003F374D" w:rsidP="003F374D"/>
    <w:p w14:paraId="4700CF6C" w14:textId="77777777" w:rsidR="003F374D" w:rsidRPr="00026D42" w:rsidRDefault="003F374D" w:rsidP="003F374D"/>
    <w:p w14:paraId="05223DF3" w14:textId="77777777" w:rsidR="003F374D" w:rsidRPr="00026D42" w:rsidRDefault="003F374D" w:rsidP="003F374D"/>
    <w:p w14:paraId="0DAF5358" w14:textId="77777777" w:rsidR="003F374D" w:rsidRPr="00026D42" w:rsidRDefault="003F374D" w:rsidP="003F374D">
      <w:r>
        <w:rPr>
          <w:noProof/>
        </w:rPr>
        <w:drawing>
          <wp:anchor distT="0" distB="0" distL="114300" distR="114300" simplePos="0" relativeHeight="251676672" behindDoc="1" locked="0" layoutInCell="1" allowOverlap="1" wp14:anchorId="1C5A14C6" wp14:editId="03A1EE10">
            <wp:simplePos x="0" y="0"/>
            <wp:positionH relativeFrom="margin">
              <wp:align>left</wp:align>
            </wp:positionH>
            <wp:positionV relativeFrom="paragraph">
              <wp:posOffset>212725</wp:posOffset>
            </wp:positionV>
            <wp:extent cx="3505200" cy="2362835"/>
            <wp:effectExtent l="0" t="0" r="0" b="0"/>
            <wp:wrapTight wrapText="bothSides">
              <wp:wrapPolygon edited="0">
                <wp:start x="0" y="0"/>
                <wp:lineTo x="0" y="21420"/>
                <wp:lineTo x="21483" y="21420"/>
                <wp:lineTo x="21483" y="0"/>
                <wp:lineTo x="0" y="0"/>
              </wp:wrapPolygon>
            </wp:wrapTight>
            <wp:docPr id="1482145856" name="Picture 6"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145856" name="Picture 6" descr="A graph with colorful bars&#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507882" cy="2364643"/>
                    </a:xfrm>
                    <a:prstGeom prst="rect">
                      <a:avLst/>
                    </a:prstGeom>
                    <a:noFill/>
                  </pic:spPr>
                </pic:pic>
              </a:graphicData>
            </a:graphic>
            <wp14:sizeRelH relativeFrom="margin">
              <wp14:pctWidth>0</wp14:pctWidth>
            </wp14:sizeRelH>
            <wp14:sizeRelV relativeFrom="margin">
              <wp14:pctHeight>0</wp14:pctHeight>
            </wp14:sizeRelV>
          </wp:anchor>
        </w:drawing>
      </w:r>
    </w:p>
    <w:p w14:paraId="1A1D1610" w14:textId="77777777" w:rsidR="003F374D" w:rsidRPr="00026D42" w:rsidRDefault="003F374D" w:rsidP="003F374D">
      <w:r>
        <w:rPr>
          <w:noProof/>
        </w:rPr>
        <w:drawing>
          <wp:anchor distT="0" distB="0" distL="114300" distR="114300" simplePos="0" relativeHeight="251677696" behindDoc="1" locked="0" layoutInCell="1" allowOverlap="1" wp14:anchorId="77AA89D0" wp14:editId="42BA642D">
            <wp:simplePos x="0" y="0"/>
            <wp:positionH relativeFrom="margin">
              <wp:align>left</wp:align>
            </wp:positionH>
            <wp:positionV relativeFrom="paragraph">
              <wp:posOffset>2258695</wp:posOffset>
            </wp:positionV>
            <wp:extent cx="3420110" cy="2162175"/>
            <wp:effectExtent l="0" t="0" r="8890" b="9525"/>
            <wp:wrapTight wrapText="bothSides">
              <wp:wrapPolygon edited="0">
                <wp:start x="0" y="0"/>
                <wp:lineTo x="0" y="21505"/>
                <wp:lineTo x="21536" y="21505"/>
                <wp:lineTo x="21536" y="0"/>
                <wp:lineTo x="0" y="0"/>
              </wp:wrapPolygon>
            </wp:wrapTight>
            <wp:docPr id="1003476756" name="Picture 7"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476756" name="Picture 7" descr="A graph with different colored bars&#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420110" cy="2162175"/>
                    </a:xfrm>
                    <a:prstGeom prst="rect">
                      <a:avLst/>
                    </a:prstGeom>
                    <a:noFill/>
                  </pic:spPr>
                </pic:pic>
              </a:graphicData>
            </a:graphic>
            <wp14:sizeRelH relativeFrom="margin">
              <wp14:pctWidth>0</wp14:pctWidth>
            </wp14:sizeRelH>
            <wp14:sizeRelV relativeFrom="margin">
              <wp14:pctHeight>0</wp14:pctHeight>
            </wp14:sizeRelV>
          </wp:anchor>
        </w:drawing>
      </w:r>
    </w:p>
    <w:p w14:paraId="68E4150A" w14:textId="77777777" w:rsidR="003F374D" w:rsidRDefault="003F374D" w:rsidP="003F374D"/>
    <w:p w14:paraId="11080770" w14:textId="77777777" w:rsidR="003F374D" w:rsidRPr="00026D42" w:rsidRDefault="003F374D" w:rsidP="003F374D">
      <w:pPr>
        <w:jc w:val="center"/>
      </w:pPr>
      <w:r>
        <w:rPr>
          <w:noProof/>
        </w:rPr>
        <w:drawing>
          <wp:anchor distT="0" distB="0" distL="114300" distR="114300" simplePos="0" relativeHeight="251678720" behindDoc="1" locked="0" layoutInCell="1" allowOverlap="1" wp14:anchorId="1D2C2F29" wp14:editId="290BBF66">
            <wp:simplePos x="0" y="0"/>
            <wp:positionH relativeFrom="column">
              <wp:posOffset>-133350</wp:posOffset>
            </wp:positionH>
            <wp:positionV relativeFrom="paragraph">
              <wp:posOffset>3734435</wp:posOffset>
            </wp:positionV>
            <wp:extent cx="3371850" cy="1946910"/>
            <wp:effectExtent l="0" t="0" r="0" b="0"/>
            <wp:wrapTight wrapText="bothSides">
              <wp:wrapPolygon edited="0">
                <wp:start x="0" y="0"/>
                <wp:lineTo x="0" y="21346"/>
                <wp:lineTo x="21478" y="21346"/>
                <wp:lineTo x="21478" y="0"/>
                <wp:lineTo x="0" y="0"/>
              </wp:wrapPolygon>
            </wp:wrapTight>
            <wp:docPr id="2037935120" name="Picture 8"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935120" name="Picture 8" descr="A graph with different colored squares&#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371850" cy="1946910"/>
                    </a:xfrm>
                    <a:prstGeom prst="rect">
                      <a:avLst/>
                    </a:prstGeom>
                    <a:noFill/>
                  </pic:spPr>
                </pic:pic>
              </a:graphicData>
            </a:graphic>
            <wp14:sizeRelH relativeFrom="margin">
              <wp14:pctWidth>0</wp14:pctWidth>
            </wp14:sizeRelH>
            <wp14:sizeRelV relativeFrom="margin">
              <wp14:pctHeight>0</wp14:pctHeight>
            </wp14:sizeRelV>
          </wp:anchor>
        </w:drawing>
      </w:r>
    </w:p>
    <w:p w14:paraId="216BA7B5" w14:textId="688E6616" w:rsidR="003F374D" w:rsidRDefault="003F374D" w:rsidP="00DA0693"/>
    <w:p w14:paraId="39EF3688" w14:textId="77777777" w:rsidR="003F374D" w:rsidRDefault="003F374D">
      <w:r>
        <w:br w:type="page"/>
      </w:r>
    </w:p>
    <w:p w14:paraId="1E2E12A7" w14:textId="7BFF3D32" w:rsidR="00DA0693" w:rsidRPr="00D878C1" w:rsidRDefault="00EE6DFA" w:rsidP="00DA0693">
      <w:pPr>
        <w:rPr>
          <w:b/>
          <w:bCs/>
          <w:u w:val="single"/>
        </w:rPr>
      </w:pPr>
      <w:r>
        <w:rPr>
          <w:b/>
          <w:bCs/>
          <w:u w:val="single"/>
        </w:rPr>
        <w:lastRenderedPageBreak/>
        <w:t xml:space="preserve">8.2 </w:t>
      </w:r>
      <w:r w:rsidR="001C4CEA" w:rsidRPr="00D878C1">
        <w:rPr>
          <w:b/>
          <w:bCs/>
          <w:u w:val="single"/>
        </w:rPr>
        <w:t xml:space="preserve">Appendix B </w:t>
      </w:r>
      <w:r w:rsidR="001A05A5" w:rsidRPr="00D878C1">
        <w:rPr>
          <w:b/>
          <w:bCs/>
          <w:u w:val="single"/>
        </w:rPr>
        <w:t>–</w:t>
      </w:r>
      <w:r w:rsidR="001C4CEA" w:rsidRPr="00D878C1">
        <w:rPr>
          <w:b/>
          <w:bCs/>
          <w:u w:val="single"/>
        </w:rPr>
        <w:t xml:space="preserve"> </w:t>
      </w:r>
      <w:r w:rsidR="001A05A5" w:rsidRPr="00D878C1">
        <w:rPr>
          <w:b/>
          <w:bCs/>
          <w:u w:val="single"/>
        </w:rPr>
        <w:t>Survey</w:t>
      </w:r>
    </w:p>
    <w:p w14:paraId="7E793992" w14:textId="77777777" w:rsidR="001A05A5" w:rsidRDefault="001A05A5" w:rsidP="00DA0693"/>
    <w:p w14:paraId="6F17BD2A" w14:textId="1BF826E9" w:rsidR="00D878C1" w:rsidRPr="00DA0693" w:rsidRDefault="00D878C1" w:rsidP="00DA0693">
      <w:r>
        <w:t xml:space="preserve">Link Attached - </w:t>
      </w:r>
      <w:r w:rsidRPr="00D878C1">
        <w:t>https://www.surveymonkey.com/r/TTYP3S6</w:t>
      </w:r>
    </w:p>
    <w:sectPr w:rsidR="00D878C1" w:rsidRPr="00DA0693">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814E13" w14:textId="77777777" w:rsidR="00014B5B" w:rsidRDefault="00014B5B">
      <w:pPr>
        <w:spacing w:after="0" w:line="240" w:lineRule="auto"/>
      </w:pPr>
      <w:r>
        <w:separator/>
      </w:r>
    </w:p>
  </w:endnote>
  <w:endnote w:type="continuationSeparator" w:id="0">
    <w:p w14:paraId="45B4D586" w14:textId="77777777" w:rsidR="00014B5B" w:rsidRDefault="00014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3751947"/>
      <w:docPartObj>
        <w:docPartGallery w:val="Page Numbers (Bottom of Page)"/>
        <w:docPartUnique/>
      </w:docPartObj>
    </w:sdtPr>
    <w:sdtEndPr>
      <w:rPr>
        <w:noProof/>
      </w:rPr>
    </w:sdtEndPr>
    <w:sdtContent>
      <w:p w14:paraId="5C8AFB29" w14:textId="7884D937" w:rsidR="00B3432C" w:rsidRDefault="00B343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1BFF11" w14:textId="13CA8CDF"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0A06F5" w14:textId="77777777" w:rsidR="00014B5B" w:rsidRDefault="00014B5B">
      <w:pPr>
        <w:spacing w:after="0" w:line="240" w:lineRule="auto"/>
      </w:pPr>
      <w:r>
        <w:separator/>
      </w:r>
    </w:p>
  </w:footnote>
  <w:footnote w:type="continuationSeparator" w:id="0">
    <w:p w14:paraId="00A7CF7E" w14:textId="77777777" w:rsidR="00014B5B" w:rsidRDefault="00014B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F28A7"/>
    <w:multiLevelType w:val="multilevel"/>
    <w:tmpl w:val="BDA855B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2011788705">
    <w:abstractNumId w:val="2"/>
  </w:num>
  <w:num w:numId="2" w16cid:durableId="586841630">
    <w:abstractNumId w:val="1"/>
  </w:num>
  <w:num w:numId="3" w16cid:durableId="200748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1CEF"/>
    <w:rsid w:val="000049FC"/>
    <w:rsid w:val="000123A4"/>
    <w:rsid w:val="0001436B"/>
    <w:rsid w:val="00014ACE"/>
    <w:rsid w:val="00014B5B"/>
    <w:rsid w:val="0001699B"/>
    <w:rsid w:val="00022230"/>
    <w:rsid w:val="00033BB2"/>
    <w:rsid w:val="00034B65"/>
    <w:rsid w:val="0003761C"/>
    <w:rsid w:val="000427F4"/>
    <w:rsid w:val="000440A0"/>
    <w:rsid w:val="00044627"/>
    <w:rsid w:val="0005205E"/>
    <w:rsid w:val="00060B44"/>
    <w:rsid w:val="00060C80"/>
    <w:rsid w:val="0006184B"/>
    <w:rsid w:val="00067A48"/>
    <w:rsid w:val="000700F8"/>
    <w:rsid w:val="000767EF"/>
    <w:rsid w:val="000808DD"/>
    <w:rsid w:val="00081763"/>
    <w:rsid w:val="000863D3"/>
    <w:rsid w:val="000867AA"/>
    <w:rsid w:val="0009664B"/>
    <w:rsid w:val="000A205D"/>
    <w:rsid w:val="000B08DA"/>
    <w:rsid w:val="000B48F8"/>
    <w:rsid w:val="000C1BD0"/>
    <w:rsid w:val="000C5D2C"/>
    <w:rsid w:val="000C5F9E"/>
    <w:rsid w:val="000D78A6"/>
    <w:rsid w:val="000E164D"/>
    <w:rsid w:val="000E1D22"/>
    <w:rsid w:val="000E73F1"/>
    <w:rsid w:val="000F6463"/>
    <w:rsid w:val="00103C7B"/>
    <w:rsid w:val="00104166"/>
    <w:rsid w:val="00106C24"/>
    <w:rsid w:val="00112652"/>
    <w:rsid w:val="00117229"/>
    <w:rsid w:val="00120A6D"/>
    <w:rsid w:val="00123692"/>
    <w:rsid w:val="00131F54"/>
    <w:rsid w:val="00132B9A"/>
    <w:rsid w:val="0013593E"/>
    <w:rsid w:val="00137C69"/>
    <w:rsid w:val="00141925"/>
    <w:rsid w:val="00153079"/>
    <w:rsid w:val="00156A3F"/>
    <w:rsid w:val="00163164"/>
    <w:rsid w:val="00166C52"/>
    <w:rsid w:val="0017100A"/>
    <w:rsid w:val="00172468"/>
    <w:rsid w:val="00174A6F"/>
    <w:rsid w:val="00176279"/>
    <w:rsid w:val="00176B94"/>
    <w:rsid w:val="001831E5"/>
    <w:rsid w:val="0018414E"/>
    <w:rsid w:val="00190DA3"/>
    <w:rsid w:val="001957F6"/>
    <w:rsid w:val="001A05A5"/>
    <w:rsid w:val="001A1FEF"/>
    <w:rsid w:val="001A40DB"/>
    <w:rsid w:val="001A613A"/>
    <w:rsid w:val="001B3581"/>
    <w:rsid w:val="001C4CEA"/>
    <w:rsid w:val="001C553A"/>
    <w:rsid w:val="001D0C3B"/>
    <w:rsid w:val="001D7D51"/>
    <w:rsid w:val="001E1FB4"/>
    <w:rsid w:val="001E24CE"/>
    <w:rsid w:val="001E5E04"/>
    <w:rsid w:val="00205CC6"/>
    <w:rsid w:val="00211A7B"/>
    <w:rsid w:val="00215E05"/>
    <w:rsid w:val="00225CE7"/>
    <w:rsid w:val="00241644"/>
    <w:rsid w:val="00243702"/>
    <w:rsid w:val="00263155"/>
    <w:rsid w:val="00263978"/>
    <w:rsid w:val="00280FE2"/>
    <w:rsid w:val="002820EE"/>
    <w:rsid w:val="00282776"/>
    <w:rsid w:val="002844DC"/>
    <w:rsid w:val="0028501A"/>
    <w:rsid w:val="00285A4A"/>
    <w:rsid w:val="00296BE5"/>
    <w:rsid w:val="00297F8A"/>
    <w:rsid w:val="002A38D9"/>
    <w:rsid w:val="002A6276"/>
    <w:rsid w:val="002A793B"/>
    <w:rsid w:val="002A7A2F"/>
    <w:rsid w:val="002B7532"/>
    <w:rsid w:val="002C00B0"/>
    <w:rsid w:val="002C5524"/>
    <w:rsid w:val="002D06A7"/>
    <w:rsid w:val="002D0E04"/>
    <w:rsid w:val="002E5C82"/>
    <w:rsid w:val="002F4B8F"/>
    <w:rsid w:val="0030171E"/>
    <w:rsid w:val="0030794B"/>
    <w:rsid w:val="0031643B"/>
    <w:rsid w:val="00316A1C"/>
    <w:rsid w:val="00321047"/>
    <w:rsid w:val="00323A78"/>
    <w:rsid w:val="00330616"/>
    <w:rsid w:val="00337949"/>
    <w:rsid w:val="00341FE3"/>
    <w:rsid w:val="003454C0"/>
    <w:rsid w:val="00350510"/>
    <w:rsid w:val="00351E8A"/>
    <w:rsid w:val="003523B2"/>
    <w:rsid w:val="0035511E"/>
    <w:rsid w:val="00361104"/>
    <w:rsid w:val="0036644C"/>
    <w:rsid w:val="00372BFD"/>
    <w:rsid w:val="00374014"/>
    <w:rsid w:val="003932E9"/>
    <w:rsid w:val="003956B3"/>
    <w:rsid w:val="00397D48"/>
    <w:rsid w:val="003A1916"/>
    <w:rsid w:val="003A65EE"/>
    <w:rsid w:val="003B47F2"/>
    <w:rsid w:val="003B64F1"/>
    <w:rsid w:val="003C1E6E"/>
    <w:rsid w:val="003C3E3B"/>
    <w:rsid w:val="003D0121"/>
    <w:rsid w:val="003D2DC7"/>
    <w:rsid w:val="003D2F04"/>
    <w:rsid w:val="003D304E"/>
    <w:rsid w:val="003D6904"/>
    <w:rsid w:val="003E2248"/>
    <w:rsid w:val="003E2F63"/>
    <w:rsid w:val="003E6CEA"/>
    <w:rsid w:val="003F11B7"/>
    <w:rsid w:val="003F374D"/>
    <w:rsid w:val="00403FF4"/>
    <w:rsid w:val="00404F45"/>
    <w:rsid w:val="00406819"/>
    <w:rsid w:val="00412CF3"/>
    <w:rsid w:val="00415FB6"/>
    <w:rsid w:val="0042206E"/>
    <w:rsid w:val="004440E4"/>
    <w:rsid w:val="00444FA8"/>
    <w:rsid w:val="00446083"/>
    <w:rsid w:val="00450E87"/>
    <w:rsid w:val="004633CC"/>
    <w:rsid w:val="00471446"/>
    <w:rsid w:val="00473079"/>
    <w:rsid w:val="00475363"/>
    <w:rsid w:val="0047690B"/>
    <w:rsid w:val="00481532"/>
    <w:rsid w:val="00483A3B"/>
    <w:rsid w:val="00485380"/>
    <w:rsid w:val="00485504"/>
    <w:rsid w:val="0048586C"/>
    <w:rsid w:val="00486DFB"/>
    <w:rsid w:val="0048734D"/>
    <w:rsid w:val="00491508"/>
    <w:rsid w:val="00492617"/>
    <w:rsid w:val="00493ADB"/>
    <w:rsid w:val="0049753F"/>
    <w:rsid w:val="004A4600"/>
    <w:rsid w:val="004A5483"/>
    <w:rsid w:val="004B1A6C"/>
    <w:rsid w:val="004B48E4"/>
    <w:rsid w:val="004B602D"/>
    <w:rsid w:val="004B7FC5"/>
    <w:rsid w:val="004C34F3"/>
    <w:rsid w:val="004C489B"/>
    <w:rsid w:val="004C5EBA"/>
    <w:rsid w:val="004C7CAA"/>
    <w:rsid w:val="004E0E4C"/>
    <w:rsid w:val="004E2C80"/>
    <w:rsid w:val="004E344E"/>
    <w:rsid w:val="004F5A86"/>
    <w:rsid w:val="004F7CC0"/>
    <w:rsid w:val="0050044E"/>
    <w:rsid w:val="0050366A"/>
    <w:rsid w:val="00503D84"/>
    <w:rsid w:val="00503DBA"/>
    <w:rsid w:val="00503EC8"/>
    <w:rsid w:val="00505820"/>
    <w:rsid w:val="00507FE5"/>
    <w:rsid w:val="00510DBA"/>
    <w:rsid w:val="00524835"/>
    <w:rsid w:val="00535EC1"/>
    <w:rsid w:val="00540826"/>
    <w:rsid w:val="00554233"/>
    <w:rsid w:val="00554AEA"/>
    <w:rsid w:val="00556EE5"/>
    <w:rsid w:val="00557D6E"/>
    <w:rsid w:val="0056031F"/>
    <w:rsid w:val="00567D09"/>
    <w:rsid w:val="00573A71"/>
    <w:rsid w:val="00574BE5"/>
    <w:rsid w:val="00576EA0"/>
    <w:rsid w:val="005806D7"/>
    <w:rsid w:val="005814FB"/>
    <w:rsid w:val="005845B4"/>
    <w:rsid w:val="0059589E"/>
    <w:rsid w:val="0059773B"/>
    <w:rsid w:val="005C30F7"/>
    <w:rsid w:val="005C471C"/>
    <w:rsid w:val="005D56F7"/>
    <w:rsid w:val="005D5EED"/>
    <w:rsid w:val="005E065A"/>
    <w:rsid w:val="005E124A"/>
    <w:rsid w:val="005E59C5"/>
    <w:rsid w:val="005E7A37"/>
    <w:rsid w:val="005F147C"/>
    <w:rsid w:val="005F15EE"/>
    <w:rsid w:val="006003B9"/>
    <w:rsid w:val="00602D61"/>
    <w:rsid w:val="006044C0"/>
    <w:rsid w:val="00617B21"/>
    <w:rsid w:val="006236D4"/>
    <w:rsid w:val="0062443E"/>
    <w:rsid w:val="0063157D"/>
    <w:rsid w:val="00634EDD"/>
    <w:rsid w:val="0063604E"/>
    <w:rsid w:val="0064135D"/>
    <w:rsid w:val="00642CE4"/>
    <w:rsid w:val="00645439"/>
    <w:rsid w:val="006459F0"/>
    <w:rsid w:val="006542CE"/>
    <w:rsid w:val="006562F1"/>
    <w:rsid w:val="00656F5F"/>
    <w:rsid w:val="00666CCA"/>
    <w:rsid w:val="006754D7"/>
    <w:rsid w:val="00676A00"/>
    <w:rsid w:val="00687D27"/>
    <w:rsid w:val="00690B0B"/>
    <w:rsid w:val="006976E8"/>
    <w:rsid w:val="006A0AA1"/>
    <w:rsid w:val="006B03D6"/>
    <w:rsid w:val="006B4798"/>
    <w:rsid w:val="006C1993"/>
    <w:rsid w:val="006C2A70"/>
    <w:rsid w:val="006C6995"/>
    <w:rsid w:val="006D385B"/>
    <w:rsid w:val="006D4413"/>
    <w:rsid w:val="006D465A"/>
    <w:rsid w:val="006D6F5A"/>
    <w:rsid w:val="006E52FC"/>
    <w:rsid w:val="006F1D4E"/>
    <w:rsid w:val="006F3E49"/>
    <w:rsid w:val="007014DD"/>
    <w:rsid w:val="007027CC"/>
    <w:rsid w:val="00703F7B"/>
    <w:rsid w:val="00710802"/>
    <w:rsid w:val="00712822"/>
    <w:rsid w:val="007143E6"/>
    <w:rsid w:val="0071448E"/>
    <w:rsid w:val="00715316"/>
    <w:rsid w:val="00723185"/>
    <w:rsid w:val="00744941"/>
    <w:rsid w:val="00746751"/>
    <w:rsid w:val="00746DC0"/>
    <w:rsid w:val="00754D85"/>
    <w:rsid w:val="00780C25"/>
    <w:rsid w:val="007828F8"/>
    <w:rsid w:val="0078519A"/>
    <w:rsid w:val="007861B9"/>
    <w:rsid w:val="007872A1"/>
    <w:rsid w:val="0079563B"/>
    <w:rsid w:val="007968FC"/>
    <w:rsid w:val="007B7D56"/>
    <w:rsid w:val="007D1A7D"/>
    <w:rsid w:val="007E36A7"/>
    <w:rsid w:val="007E5169"/>
    <w:rsid w:val="007E7793"/>
    <w:rsid w:val="007F2671"/>
    <w:rsid w:val="007F42DF"/>
    <w:rsid w:val="0080209B"/>
    <w:rsid w:val="00807200"/>
    <w:rsid w:val="0081330B"/>
    <w:rsid w:val="00814C1F"/>
    <w:rsid w:val="00821644"/>
    <w:rsid w:val="008241E0"/>
    <w:rsid w:val="008327FC"/>
    <w:rsid w:val="00837981"/>
    <w:rsid w:val="00842A42"/>
    <w:rsid w:val="0084362C"/>
    <w:rsid w:val="00843FBA"/>
    <w:rsid w:val="00844096"/>
    <w:rsid w:val="00845AC7"/>
    <w:rsid w:val="0085708F"/>
    <w:rsid w:val="00861F55"/>
    <w:rsid w:val="00862886"/>
    <w:rsid w:val="0086413B"/>
    <w:rsid w:val="00864A7C"/>
    <w:rsid w:val="0087179B"/>
    <w:rsid w:val="0087257A"/>
    <w:rsid w:val="00875149"/>
    <w:rsid w:val="00877967"/>
    <w:rsid w:val="00891DF9"/>
    <w:rsid w:val="008A0F83"/>
    <w:rsid w:val="008A25EB"/>
    <w:rsid w:val="008A3CE0"/>
    <w:rsid w:val="008A5ABD"/>
    <w:rsid w:val="008B5B19"/>
    <w:rsid w:val="008C2F0E"/>
    <w:rsid w:val="008F2D4E"/>
    <w:rsid w:val="008F431D"/>
    <w:rsid w:val="008F4482"/>
    <w:rsid w:val="008F4D99"/>
    <w:rsid w:val="009012F9"/>
    <w:rsid w:val="00904464"/>
    <w:rsid w:val="009149AC"/>
    <w:rsid w:val="00920572"/>
    <w:rsid w:val="00924E10"/>
    <w:rsid w:val="00927DDA"/>
    <w:rsid w:val="00936CCF"/>
    <w:rsid w:val="00940A91"/>
    <w:rsid w:val="00946E1A"/>
    <w:rsid w:val="0095581C"/>
    <w:rsid w:val="00956060"/>
    <w:rsid w:val="00956893"/>
    <w:rsid w:val="00957214"/>
    <w:rsid w:val="00976552"/>
    <w:rsid w:val="00984DDD"/>
    <w:rsid w:val="009902EE"/>
    <w:rsid w:val="00993556"/>
    <w:rsid w:val="00997982"/>
    <w:rsid w:val="009A1EED"/>
    <w:rsid w:val="009A33DE"/>
    <w:rsid w:val="009A70B4"/>
    <w:rsid w:val="009A737D"/>
    <w:rsid w:val="009B0A5F"/>
    <w:rsid w:val="009B207C"/>
    <w:rsid w:val="009B33FA"/>
    <w:rsid w:val="009B73DB"/>
    <w:rsid w:val="009C1E86"/>
    <w:rsid w:val="009C27B3"/>
    <w:rsid w:val="009C42D6"/>
    <w:rsid w:val="009D2F95"/>
    <w:rsid w:val="009D484D"/>
    <w:rsid w:val="009D5466"/>
    <w:rsid w:val="009D5AB5"/>
    <w:rsid w:val="009F1216"/>
    <w:rsid w:val="009F32ED"/>
    <w:rsid w:val="009F35A2"/>
    <w:rsid w:val="009F6F5D"/>
    <w:rsid w:val="00A065B7"/>
    <w:rsid w:val="00A152A5"/>
    <w:rsid w:val="00A16A53"/>
    <w:rsid w:val="00A2459F"/>
    <w:rsid w:val="00A2476E"/>
    <w:rsid w:val="00A405A7"/>
    <w:rsid w:val="00A44B45"/>
    <w:rsid w:val="00A45640"/>
    <w:rsid w:val="00A4702B"/>
    <w:rsid w:val="00A547B8"/>
    <w:rsid w:val="00A70936"/>
    <w:rsid w:val="00A7555E"/>
    <w:rsid w:val="00A86559"/>
    <w:rsid w:val="00A91974"/>
    <w:rsid w:val="00A93D76"/>
    <w:rsid w:val="00AA0E9A"/>
    <w:rsid w:val="00AA33C9"/>
    <w:rsid w:val="00AB52C0"/>
    <w:rsid w:val="00AB5E7C"/>
    <w:rsid w:val="00AB7068"/>
    <w:rsid w:val="00AB7775"/>
    <w:rsid w:val="00AD1206"/>
    <w:rsid w:val="00AE0E56"/>
    <w:rsid w:val="00AE2269"/>
    <w:rsid w:val="00AF3583"/>
    <w:rsid w:val="00B03F7A"/>
    <w:rsid w:val="00B052E6"/>
    <w:rsid w:val="00B263BE"/>
    <w:rsid w:val="00B30A5E"/>
    <w:rsid w:val="00B328DE"/>
    <w:rsid w:val="00B3432C"/>
    <w:rsid w:val="00B35829"/>
    <w:rsid w:val="00B428E4"/>
    <w:rsid w:val="00B46694"/>
    <w:rsid w:val="00B50F75"/>
    <w:rsid w:val="00B5212D"/>
    <w:rsid w:val="00B74657"/>
    <w:rsid w:val="00B87671"/>
    <w:rsid w:val="00B94FF3"/>
    <w:rsid w:val="00B959EC"/>
    <w:rsid w:val="00B96F7E"/>
    <w:rsid w:val="00BA182A"/>
    <w:rsid w:val="00BA48E8"/>
    <w:rsid w:val="00BB4200"/>
    <w:rsid w:val="00BB446F"/>
    <w:rsid w:val="00BD6EA7"/>
    <w:rsid w:val="00BF21ED"/>
    <w:rsid w:val="00BF4EC3"/>
    <w:rsid w:val="00BF6759"/>
    <w:rsid w:val="00BF7483"/>
    <w:rsid w:val="00BF7D1C"/>
    <w:rsid w:val="00C053A6"/>
    <w:rsid w:val="00C11374"/>
    <w:rsid w:val="00C12F98"/>
    <w:rsid w:val="00C15F92"/>
    <w:rsid w:val="00C224EF"/>
    <w:rsid w:val="00C30904"/>
    <w:rsid w:val="00C30F00"/>
    <w:rsid w:val="00C32861"/>
    <w:rsid w:val="00C32DA9"/>
    <w:rsid w:val="00C3310A"/>
    <w:rsid w:val="00C3649D"/>
    <w:rsid w:val="00C4090B"/>
    <w:rsid w:val="00C41044"/>
    <w:rsid w:val="00C45545"/>
    <w:rsid w:val="00C51236"/>
    <w:rsid w:val="00C668CA"/>
    <w:rsid w:val="00C7051F"/>
    <w:rsid w:val="00C73950"/>
    <w:rsid w:val="00C757E1"/>
    <w:rsid w:val="00C77102"/>
    <w:rsid w:val="00C81034"/>
    <w:rsid w:val="00C84C65"/>
    <w:rsid w:val="00C86BDB"/>
    <w:rsid w:val="00C95544"/>
    <w:rsid w:val="00C972CC"/>
    <w:rsid w:val="00C97F00"/>
    <w:rsid w:val="00CA7FB2"/>
    <w:rsid w:val="00CB0FE6"/>
    <w:rsid w:val="00CC2351"/>
    <w:rsid w:val="00CD60CD"/>
    <w:rsid w:val="00CE1769"/>
    <w:rsid w:val="00CE6DB9"/>
    <w:rsid w:val="00CF3F4E"/>
    <w:rsid w:val="00D04EBC"/>
    <w:rsid w:val="00D0515B"/>
    <w:rsid w:val="00D157AB"/>
    <w:rsid w:val="00D16467"/>
    <w:rsid w:val="00D17474"/>
    <w:rsid w:val="00D2499D"/>
    <w:rsid w:val="00D259AB"/>
    <w:rsid w:val="00D27067"/>
    <w:rsid w:val="00D37491"/>
    <w:rsid w:val="00D37635"/>
    <w:rsid w:val="00D41A94"/>
    <w:rsid w:val="00D4233C"/>
    <w:rsid w:val="00D4446B"/>
    <w:rsid w:val="00D4519A"/>
    <w:rsid w:val="00D566A2"/>
    <w:rsid w:val="00D5714F"/>
    <w:rsid w:val="00D61679"/>
    <w:rsid w:val="00D65EC6"/>
    <w:rsid w:val="00D71BFF"/>
    <w:rsid w:val="00D75DE8"/>
    <w:rsid w:val="00D76901"/>
    <w:rsid w:val="00D81CDC"/>
    <w:rsid w:val="00D878C1"/>
    <w:rsid w:val="00D93EEE"/>
    <w:rsid w:val="00D94BDF"/>
    <w:rsid w:val="00D96F14"/>
    <w:rsid w:val="00D97A61"/>
    <w:rsid w:val="00D97DC1"/>
    <w:rsid w:val="00DA0693"/>
    <w:rsid w:val="00DA2EDE"/>
    <w:rsid w:val="00DA4570"/>
    <w:rsid w:val="00DA647F"/>
    <w:rsid w:val="00DB04C9"/>
    <w:rsid w:val="00DB0F2F"/>
    <w:rsid w:val="00DB4DC9"/>
    <w:rsid w:val="00DB4F5B"/>
    <w:rsid w:val="00DB541D"/>
    <w:rsid w:val="00DB5543"/>
    <w:rsid w:val="00DB5DF9"/>
    <w:rsid w:val="00DC1403"/>
    <w:rsid w:val="00DD1EA4"/>
    <w:rsid w:val="00DE4649"/>
    <w:rsid w:val="00DF06B5"/>
    <w:rsid w:val="00DF209A"/>
    <w:rsid w:val="00DF2433"/>
    <w:rsid w:val="00E05E69"/>
    <w:rsid w:val="00E145FD"/>
    <w:rsid w:val="00E16FA8"/>
    <w:rsid w:val="00E22608"/>
    <w:rsid w:val="00E22CE7"/>
    <w:rsid w:val="00E272A2"/>
    <w:rsid w:val="00E322A4"/>
    <w:rsid w:val="00E35577"/>
    <w:rsid w:val="00E36448"/>
    <w:rsid w:val="00E37628"/>
    <w:rsid w:val="00E51676"/>
    <w:rsid w:val="00E57449"/>
    <w:rsid w:val="00E74421"/>
    <w:rsid w:val="00E75BDA"/>
    <w:rsid w:val="00E760CA"/>
    <w:rsid w:val="00E83944"/>
    <w:rsid w:val="00E83F89"/>
    <w:rsid w:val="00E86016"/>
    <w:rsid w:val="00E91BDB"/>
    <w:rsid w:val="00E9519C"/>
    <w:rsid w:val="00E97F28"/>
    <w:rsid w:val="00EA0D3E"/>
    <w:rsid w:val="00EA2792"/>
    <w:rsid w:val="00EA54F4"/>
    <w:rsid w:val="00EA61CC"/>
    <w:rsid w:val="00EA666A"/>
    <w:rsid w:val="00EB2263"/>
    <w:rsid w:val="00EB3393"/>
    <w:rsid w:val="00EB368B"/>
    <w:rsid w:val="00EB3EB4"/>
    <w:rsid w:val="00EB450A"/>
    <w:rsid w:val="00EC27A5"/>
    <w:rsid w:val="00EC508D"/>
    <w:rsid w:val="00EC6FF3"/>
    <w:rsid w:val="00ED2144"/>
    <w:rsid w:val="00ED2BF8"/>
    <w:rsid w:val="00EE6DFA"/>
    <w:rsid w:val="00EF2BA1"/>
    <w:rsid w:val="00EF3AAF"/>
    <w:rsid w:val="00EF71FF"/>
    <w:rsid w:val="00F01F8E"/>
    <w:rsid w:val="00F12475"/>
    <w:rsid w:val="00F14AC1"/>
    <w:rsid w:val="00F173D3"/>
    <w:rsid w:val="00F25E31"/>
    <w:rsid w:val="00F26A09"/>
    <w:rsid w:val="00F404CB"/>
    <w:rsid w:val="00F4165E"/>
    <w:rsid w:val="00F4240F"/>
    <w:rsid w:val="00F55EF1"/>
    <w:rsid w:val="00F610DC"/>
    <w:rsid w:val="00F6262E"/>
    <w:rsid w:val="00F772F1"/>
    <w:rsid w:val="00F97699"/>
    <w:rsid w:val="00FA4F3F"/>
    <w:rsid w:val="00FB1BB2"/>
    <w:rsid w:val="00FD2A25"/>
    <w:rsid w:val="00FD38DB"/>
    <w:rsid w:val="00FE344C"/>
    <w:rsid w:val="00FE6DFF"/>
    <w:rsid w:val="00FE7D71"/>
    <w:rsid w:val="00FF6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B34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740497">
      <w:bodyDiv w:val="1"/>
      <w:marLeft w:val="0"/>
      <w:marRight w:val="0"/>
      <w:marTop w:val="0"/>
      <w:marBottom w:val="0"/>
      <w:divBdr>
        <w:top w:val="none" w:sz="0" w:space="0" w:color="auto"/>
        <w:left w:val="none" w:sz="0" w:space="0" w:color="auto"/>
        <w:bottom w:val="none" w:sz="0" w:space="0" w:color="auto"/>
        <w:right w:val="none" w:sz="0" w:space="0" w:color="auto"/>
      </w:divBdr>
    </w:div>
    <w:div w:id="195586228">
      <w:bodyDiv w:val="1"/>
      <w:marLeft w:val="0"/>
      <w:marRight w:val="0"/>
      <w:marTop w:val="0"/>
      <w:marBottom w:val="0"/>
      <w:divBdr>
        <w:top w:val="none" w:sz="0" w:space="0" w:color="auto"/>
        <w:left w:val="none" w:sz="0" w:space="0" w:color="auto"/>
        <w:bottom w:val="none" w:sz="0" w:space="0" w:color="auto"/>
        <w:right w:val="none" w:sz="0" w:space="0" w:color="auto"/>
      </w:divBdr>
    </w:div>
    <w:div w:id="345139088">
      <w:bodyDiv w:val="1"/>
      <w:marLeft w:val="0"/>
      <w:marRight w:val="0"/>
      <w:marTop w:val="0"/>
      <w:marBottom w:val="0"/>
      <w:divBdr>
        <w:top w:val="none" w:sz="0" w:space="0" w:color="auto"/>
        <w:left w:val="none" w:sz="0" w:space="0" w:color="auto"/>
        <w:bottom w:val="none" w:sz="0" w:space="0" w:color="auto"/>
        <w:right w:val="none" w:sz="0" w:space="0" w:color="auto"/>
      </w:divBdr>
    </w:div>
    <w:div w:id="512065079">
      <w:bodyDiv w:val="1"/>
      <w:marLeft w:val="0"/>
      <w:marRight w:val="0"/>
      <w:marTop w:val="0"/>
      <w:marBottom w:val="0"/>
      <w:divBdr>
        <w:top w:val="none" w:sz="0" w:space="0" w:color="auto"/>
        <w:left w:val="none" w:sz="0" w:space="0" w:color="auto"/>
        <w:bottom w:val="none" w:sz="0" w:space="0" w:color="auto"/>
        <w:right w:val="none" w:sz="0" w:space="0" w:color="auto"/>
      </w:divBdr>
    </w:div>
    <w:div w:id="1783303703">
      <w:bodyDiv w:val="1"/>
      <w:marLeft w:val="0"/>
      <w:marRight w:val="0"/>
      <w:marTop w:val="0"/>
      <w:marBottom w:val="0"/>
      <w:divBdr>
        <w:top w:val="none" w:sz="0" w:space="0" w:color="auto"/>
        <w:left w:val="none" w:sz="0" w:space="0" w:color="auto"/>
        <w:bottom w:val="none" w:sz="0" w:space="0" w:color="auto"/>
        <w:right w:val="none" w:sz="0" w:space="0" w:color="auto"/>
      </w:divBdr>
    </w:div>
    <w:div w:id="1891305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8b4bdc21-ff66-4ade-b4c5-4d724491c17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156A421E5E0D4E832D9F52731D6EEE" ma:contentTypeVersion="13" ma:contentTypeDescription="Create a new document." ma:contentTypeScope="" ma:versionID="36d9f629a951d16fab140c242aefdfcd">
  <xsd:schema xmlns:xsd="http://www.w3.org/2001/XMLSchema" xmlns:xs="http://www.w3.org/2001/XMLSchema" xmlns:p="http://schemas.microsoft.com/office/2006/metadata/properties" xmlns:ns3="8b4bdc21-ff66-4ade-b4c5-4d724491c17e" xmlns:ns4="18e69a73-625c-44ab-aa88-bb0f4ceb4bb2" targetNamespace="http://schemas.microsoft.com/office/2006/metadata/properties" ma:root="true" ma:fieldsID="a7d15da202dad4f1fb4d7143331bdc27" ns3:_="" ns4:_="">
    <xsd:import namespace="8b4bdc21-ff66-4ade-b4c5-4d724491c17e"/>
    <xsd:import namespace="18e69a73-625c-44ab-aa88-bb0f4ceb4b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DateTaken"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4bdc21-ff66-4ade-b4c5-4d724491c1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8e69a73-625c-44ab-aa88-bb0f4ceb4b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FACE48-3D36-462D-A289-EDB8EA22BAC8}">
  <ds:schemaRefs>
    <ds:schemaRef ds:uri="http://schemas.microsoft.com/sharepoint/v3/contenttype/forms"/>
  </ds:schemaRefs>
</ds:datastoreItem>
</file>

<file path=customXml/itemProps2.xml><?xml version="1.0" encoding="utf-8"?>
<ds:datastoreItem xmlns:ds="http://schemas.openxmlformats.org/officeDocument/2006/customXml" ds:itemID="{A23454D7-E583-4311-85EB-ED4B3797ED55}">
  <ds:schemaRefs>
    <ds:schemaRef ds:uri="http://purl.org/dc/elements/1.1/"/>
    <ds:schemaRef ds:uri="http://www.w3.org/XML/1998/namespace"/>
    <ds:schemaRef ds:uri="http://schemas.microsoft.com/office/2006/metadata/propertie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18e69a73-625c-44ab-aa88-bb0f4ceb4bb2"/>
    <ds:schemaRef ds:uri="8b4bdc21-ff66-4ade-b4c5-4d724491c17e"/>
    <ds:schemaRef ds:uri="http://purl.org/dc/terms/"/>
  </ds:schemaRefs>
</ds:datastoreItem>
</file>

<file path=customXml/itemProps3.xml><?xml version="1.0" encoding="utf-8"?>
<ds:datastoreItem xmlns:ds="http://schemas.openxmlformats.org/officeDocument/2006/customXml" ds:itemID="{6389FC5B-8475-48C2-865C-C1D55CC515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4bdc21-ff66-4ade-b4c5-4d724491c17e"/>
    <ds:schemaRef ds:uri="18e69a73-625c-44ab-aa88-bb0f4ceb4b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9126</Words>
  <Characters>52019</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Brookfield,Ben swp8335</cp:lastModifiedBy>
  <cp:revision>2</cp:revision>
  <dcterms:created xsi:type="dcterms:W3CDTF">2025-05-04T19:34:00Z</dcterms:created>
  <dcterms:modified xsi:type="dcterms:W3CDTF">2025-05-04T19:34:00Z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2023-02-14T07:13:52Z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da244e4c-3c92-4bac-9e48-1d4d928a6da6</vt:lpwstr>
  </property>
  <property fmtid="{D5CDD505-2E9C-101B-9397-08002B2CF9AE}" pid="8" name="MSIP_Label_66cf8fe5-b7b7-4df7-b38d-1c61ac2f6639_ContentBits">
    <vt:lpwstr>0</vt:lpwstr>
  </property>
  <property fmtid="{D5CDD505-2E9C-101B-9397-08002B2CF9AE}" pid="9" name="ContentTypeId">
    <vt:lpwstr>0x01010096156A421E5E0D4E832D9F52731D6EEE</vt:lpwstr>
  </property>
</Properties>
</file>