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6C01E6" w14:textId="4BAD3344" w:rsidR="00AF13ED" w:rsidRDefault="003D5225" w:rsidP="0059249B">
      <w:pPr>
        <w:jc w:val="both"/>
        <w:rPr>
          <w:rStyle w:val="BookTitle"/>
          <w:rFonts w:ascii="Arial" w:hAnsi="Arial" w:cs="Arial"/>
          <w:i w:val="0"/>
          <w:iCs w:val="0"/>
          <w:smallCaps w:val="0"/>
          <w:spacing w:val="0"/>
          <w:sz w:val="96"/>
          <w:szCs w:val="96"/>
        </w:rPr>
      </w:pPr>
      <w:r>
        <w:rPr>
          <w:noProof/>
        </w:rPr>
        <mc:AlternateContent>
          <mc:Choice Requires="wps">
            <w:drawing>
              <wp:anchor distT="0" distB="0" distL="114300" distR="114300" simplePos="0" relativeHeight="251680768" behindDoc="0" locked="0" layoutInCell="1" allowOverlap="1" wp14:anchorId="4E94A805" wp14:editId="03521ECA">
                <wp:simplePos x="0" y="0"/>
                <wp:positionH relativeFrom="column">
                  <wp:posOffset>-108991</wp:posOffset>
                </wp:positionH>
                <wp:positionV relativeFrom="paragraph">
                  <wp:posOffset>52466</wp:posOffset>
                </wp:positionV>
                <wp:extent cx="6220918" cy="0"/>
                <wp:effectExtent l="0" t="0" r="15240" b="12700"/>
                <wp:wrapNone/>
                <wp:docPr id="20" name="Straight Connector 20"/>
                <wp:cNvGraphicFramePr/>
                <a:graphic xmlns:a="http://schemas.openxmlformats.org/drawingml/2006/main">
                  <a:graphicData uri="http://schemas.microsoft.com/office/word/2010/wordprocessingShape">
                    <wps:wsp>
                      <wps:cNvCnPr/>
                      <wps:spPr>
                        <a:xfrm>
                          <a:off x="0" y="0"/>
                          <a:ext cx="622091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3D54949" id="Straight Connector 20"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6pt,4.15pt" to="481.25pt,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" strokecolor="#4472c4 [3204]" strokeweight=".5pt"/>
            </w:pict>
          </mc:Fallback>
        </mc:AlternateContent>
      </w:r>
      <w:r>
        <w:rPr>
          <w:noProof/>
        </w:rPr>
        <mc:AlternateContent>
          <mc:Choice Requires="wps">
            <w:drawing>
              <wp:anchor distT="0" distB="0" distL="114300" distR="114300" simplePos="0" relativeHeight="251660288" behindDoc="0" locked="0" layoutInCell="1" allowOverlap="1" wp14:anchorId="44998EBE" wp14:editId="752F35E9">
                <wp:simplePos x="0" y="0"/>
                <wp:positionH relativeFrom="column">
                  <wp:posOffset>88900</wp:posOffset>
                </wp:positionH>
                <wp:positionV relativeFrom="paragraph">
                  <wp:posOffset>228600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5C557C7" w14:textId="64263411" w:rsidR="00431E45" w:rsidRPr="00755F2F" w:rsidRDefault="00431E45" w:rsidP="0059249B">
                            <w:pPr>
                              <w:jc w:val="both"/>
                              <w:rPr>
                                <w:rFonts w:ascii="Baskerville Old Face" w:hAnsi="Baskerville Old Face"/>
                                <w:noProof/>
                                <w:color w:val="7030A0"/>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255D">
                              <w:rPr>
                                <w:rFonts w:ascii="Baskerville Old Face" w:hAnsi="Baskerville Old Face"/>
                                <w:b/>
                                <w:bCs/>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Handbook for Early Years practitionsers working with children transitioning from Nursery to Reception</w:t>
                            </w:r>
                            <w:r w:rsidRPr="00755F2F">
                              <w:rPr>
                                <w:rFonts w:ascii="Baskerville Old Face" w:hAnsi="Baskerville Old Face"/>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4998EBE" id="_x0000_t202" coordsize="21600,21600" o:spt="202" path="m,l,21600r21600,l21600,xe">
                <v:stroke joinstyle="miter"/>
                <v:path gradientshapeok="t" o:connecttype="rect"/>
              </v:shapetype>
              <v:shape id="Text Box 1" o:spid="_x0000_s1026" type="#_x0000_t202" style="position:absolute;left:0;text-align:left;margin-left:7pt;margin-top:18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" filled="f" stroked="f">
                <v:textbox style="mso-fit-shape-to-text:t">
                  <w:txbxContent>
                    <w:p w14:paraId="55C557C7" w14:textId="64263411" w:rsidR="00431E45" w:rsidRPr="00755F2F" w:rsidRDefault="00431E45" w:rsidP="0059249B">
                      <w:pPr>
                        <w:jc w:val="both"/>
                        <w:rPr>
                          <w:rFonts w:ascii="Baskerville Old Face" w:hAnsi="Baskerville Old Face"/>
                          <w:noProof/>
                          <w:color w:val="7030A0"/>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255D">
                        <w:rPr>
                          <w:rFonts w:ascii="Baskerville Old Face" w:hAnsi="Baskerville Old Face"/>
                          <w:b/>
                          <w:bCs/>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Handbook for Early Years practitionsers working with children transitioning from Nursery to Reception</w:t>
                      </w:r>
                      <w:r w:rsidRPr="00755F2F">
                        <w:rPr>
                          <w:rFonts w:ascii="Baskerville Old Face" w:hAnsi="Baskerville Old Face"/>
                          <w:noProof/>
                          <w:color w:val="7030A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v:shape>
            </w:pict>
          </mc:Fallback>
        </mc:AlternateContent>
      </w:r>
      <w:r w:rsidR="0059249B" w:rsidRPr="0059249B">
        <w:rPr>
          <w:rStyle w:val="BookTitle"/>
          <w:rFonts w:ascii="Arial" w:hAnsi="Arial" w:cs="Arial"/>
          <w:i w:val="0"/>
          <w:iCs w:val="0"/>
          <w:smallCaps w:val="0"/>
          <w:spacing w:val="0"/>
          <w:sz w:val="96"/>
          <w:szCs w:val="96"/>
        </w:rPr>
        <w:t xml:space="preserve"> </w:t>
      </w:r>
    </w:p>
    <w:p w14:paraId="570AD262" w14:textId="5535D0BE" w:rsidR="00561AF6" w:rsidRPr="00561AF6" w:rsidRDefault="00561AF6" w:rsidP="00561AF6">
      <w:pPr>
        <w:rPr>
          <w:sz w:val="96"/>
          <w:szCs w:val="96"/>
        </w:rPr>
      </w:pPr>
    </w:p>
    <w:p w14:paraId="0C95EC62" w14:textId="17B0375E" w:rsidR="00561AF6" w:rsidRDefault="00561AF6" w:rsidP="00561AF6">
      <w:pPr>
        <w:rPr>
          <w:rStyle w:val="BookTitle"/>
          <w:rFonts w:ascii="Arial" w:hAnsi="Arial" w:cs="Arial"/>
          <w:i w:val="0"/>
          <w:iCs w:val="0"/>
          <w:smallCaps w:val="0"/>
          <w:spacing w:val="0"/>
          <w:sz w:val="96"/>
          <w:szCs w:val="96"/>
        </w:rPr>
      </w:pPr>
    </w:p>
    <w:p w14:paraId="78A86113" w14:textId="25B2CF0F" w:rsidR="003237A8" w:rsidRDefault="00561AF6" w:rsidP="003237A8">
      <w:pPr>
        <w:pStyle w:val="Heading3"/>
        <w:spacing w:before="0"/>
        <w:rPr>
          <w:rFonts w:ascii="Arial" w:eastAsia="Times New Roman" w:hAnsi="Arial" w:cs="Arial"/>
          <w:sz w:val="24"/>
          <w:szCs w:val="24"/>
          <w:lang w:eastAsia="en-GB"/>
        </w:rPr>
      </w:pPr>
      <w:r>
        <w:rPr>
          <w:rFonts w:ascii="Times New Roman" w:eastAsia="Times New Roman" w:hAnsi="Times New Roman" w:cs="Times New Roman"/>
          <w:sz w:val="96"/>
          <w:szCs w:val="96"/>
          <w:lang w:eastAsia="en-GB"/>
        </w:rPr>
        <w:tab/>
      </w:r>
      <w:r w:rsidRPr="00561AF6">
        <w:rPr>
          <w:rFonts w:ascii="Times New Roman" w:eastAsia="Times New Roman" w:hAnsi="Times New Roman" w:cs="Times New Roman"/>
          <w:sz w:val="24"/>
          <w:szCs w:val="24"/>
          <w:lang w:eastAsia="en-GB"/>
        </w:rPr>
        <w:fldChar w:fldCharType="begin"/>
      </w:r>
      <w:r w:rsidRPr="00561AF6">
        <w:rPr>
          <w:rFonts w:ascii="Times New Roman" w:eastAsia="Times New Roman" w:hAnsi="Times New Roman" w:cs="Times New Roman"/>
          <w:sz w:val="24"/>
          <w:szCs w:val="24"/>
          <w:lang w:eastAsia="en-GB"/>
        </w:rPr>
        <w:instrText xml:space="preserve"> INCLUDEPICTURE "/var/folders/lv/5jlpyc2n1411d3d321tj4jjw0000gn/T/com.microsoft.Word/WebArchiveCopyPasteTempFiles/Child_growth.jpg" \* MERGEFORMATINET </w:instrText>
      </w:r>
      <w:r w:rsidRPr="00561AF6">
        <w:rPr>
          <w:rFonts w:ascii="Times New Roman" w:eastAsia="Times New Roman" w:hAnsi="Times New Roman" w:cs="Times New Roman"/>
          <w:sz w:val="24"/>
          <w:szCs w:val="24"/>
          <w:lang w:eastAsia="en-GB"/>
        </w:rPr>
        <w:fldChar w:fldCharType="end"/>
      </w:r>
    </w:p>
    <w:p w14:paraId="3E0B5B12" w14:textId="518BA1E0" w:rsidR="00031E8D" w:rsidRDefault="00031E8D" w:rsidP="003237A8"/>
    <w:p w14:paraId="3D43A2AB" w14:textId="77777777" w:rsidR="00031E8D" w:rsidRDefault="00031E8D" w:rsidP="003237A8"/>
    <w:p w14:paraId="14AD97DA" w14:textId="72D9C0F0" w:rsidR="00031E8D" w:rsidRDefault="0043255D" w:rsidP="003237A8">
      <w:r>
        <w:rPr>
          <w:noProof/>
        </w:rPr>
        <mc:AlternateContent>
          <mc:Choice Requires="wps">
            <w:drawing>
              <wp:anchor distT="0" distB="0" distL="114300" distR="114300" simplePos="0" relativeHeight="251677696" behindDoc="0" locked="0" layoutInCell="1" allowOverlap="1" wp14:anchorId="168D71DF" wp14:editId="6FC5DA53">
                <wp:simplePos x="0" y="0"/>
                <wp:positionH relativeFrom="column">
                  <wp:posOffset>-152400</wp:posOffset>
                </wp:positionH>
                <wp:positionV relativeFrom="paragraph">
                  <wp:posOffset>392057</wp:posOffset>
                </wp:positionV>
                <wp:extent cx="3390900" cy="3175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3390900" cy="317500"/>
                        </a:xfrm>
                        <a:prstGeom prst="rect">
                          <a:avLst/>
                        </a:prstGeom>
                        <a:solidFill>
                          <a:schemeClr val="lt1"/>
                        </a:solidFill>
                        <a:ln w="6350">
                          <a:solidFill>
                            <a:prstClr val="black"/>
                          </a:solidFill>
                        </a:ln>
                      </wps:spPr>
                      <wps:txbx>
                        <w:txbxContent>
                          <w:p w14:paraId="3030280E" w14:textId="77777777" w:rsidR="00431E45" w:rsidRPr="00755F2F" w:rsidRDefault="00431E45" w:rsidP="003D5225">
                            <w:pPr>
                              <w:jc w:val="both"/>
                              <w:rPr>
                                <w:rFonts w:ascii="Baskerville Old Face" w:hAnsi="Baskerville Old Face" w:cs="Arial"/>
                              </w:rPr>
                            </w:pPr>
                            <w:r w:rsidRPr="00755F2F">
                              <w:rPr>
                                <w:rFonts w:ascii="Baskerville Old Face" w:hAnsi="Baskerville Old Face" w:cs="Arial"/>
                              </w:rPr>
                              <w:t>(Source: Human Development and Growth, no date)</w:t>
                            </w:r>
                          </w:p>
                          <w:p w14:paraId="15493D52" w14:textId="77777777" w:rsidR="00431E45" w:rsidRDefault="00431E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D71DF" id="Text Box 10" o:spid="_x0000_s1027" type="#_x0000_t202" style="position:absolute;margin-left:-12pt;margin-top:30.85pt;width:267pt;height: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" fillcolor="white [3201]" strokeweight=".5pt">
                <v:textbox>
                  <w:txbxContent>
                    <w:p w14:paraId="3030280E" w14:textId="77777777" w:rsidR="00431E45" w:rsidRPr="00755F2F" w:rsidRDefault="00431E45" w:rsidP="003D5225">
                      <w:pPr>
                        <w:jc w:val="both"/>
                        <w:rPr>
                          <w:rFonts w:ascii="Baskerville Old Face" w:hAnsi="Baskerville Old Face" w:cs="Arial"/>
                        </w:rPr>
                      </w:pPr>
                      <w:r w:rsidRPr="00755F2F">
                        <w:rPr>
                          <w:rFonts w:ascii="Baskerville Old Face" w:hAnsi="Baskerville Old Face" w:cs="Arial"/>
                        </w:rPr>
                        <w:t>(Source: Human Development and Growth, no date)</w:t>
                      </w:r>
                    </w:p>
                    <w:p w14:paraId="15493D52" w14:textId="77777777" w:rsidR="00431E45" w:rsidRDefault="00431E45"/>
                  </w:txbxContent>
                </v:textbox>
              </v:shape>
            </w:pict>
          </mc:Fallback>
        </mc:AlternateContent>
      </w:r>
      <w:r w:rsidR="003D5225">
        <w:rPr>
          <w:noProof/>
        </w:rPr>
        <mc:AlternateContent>
          <mc:Choice Requires="wps">
            <w:drawing>
              <wp:anchor distT="0" distB="0" distL="114300" distR="114300" simplePos="0" relativeHeight="251678720" behindDoc="0" locked="0" layoutInCell="1" allowOverlap="1" wp14:anchorId="5BE6BE11" wp14:editId="5E6F0FC4">
                <wp:simplePos x="0" y="0"/>
                <wp:positionH relativeFrom="column">
                  <wp:posOffset>-152400</wp:posOffset>
                </wp:positionH>
                <wp:positionV relativeFrom="paragraph">
                  <wp:posOffset>168275</wp:posOffset>
                </wp:positionV>
                <wp:extent cx="6261100" cy="0"/>
                <wp:effectExtent l="0" t="0" r="12700" b="12700"/>
                <wp:wrapNone/>
                <wp:docPr id="19" name="Straight Connector 19"/>
                <wp:cNvGraphicFramePr/>
                <a:graphic xmlns:a="http://schemas.openxmlformats.org/drawingml/2006/main">
                  <a:graphicData uri="http://schemas.microsoft.com/office/word/2010/wordprocessingShape">
                    <wps:wsp>
                      <wps:cNvCnPr/>
                      <wps:spPr>
                        <a:xfrm>
                          <a:off x="0" y="0"/>
                          <a:ext cx="6261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F4FAE02" id="Straight Connector 19"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pt,13.25pt" to="481pt,13.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" strokecolor="#4472c4 [3204]" strokeweight=".5pt"/>
            </w:pict>
          </mc:Fallback>
        </mc:AlternateContent>
      </w:r>
    </w:p>
    <w:p w14:paraId="4730AC91" w14:textId="7D567A65" w:rsidR="00031E8D" w:rsidRDefault="00031E8D" w:rsidP="003237A8"/>
    <w:p w14:paraId="4062AF0F" w14:textId="66CD7AE2" w:rsidR="00031E8D" w:rsidRDefault="00031E8D" w:rsidP="003237A8"/>
    <w:p w14:paraId="241885AA" w14:textId="26CB9BBE" w:rsidR="00031E8D" w:rsidRDefault="0043255D" w:rsidP="003237A8">
      <w:r w:rsidRPr="00561AF6">
        <w:rPr>
          <w:noProof/>
        </w:rPr>
        <w:drawing>
          <wp:anchor distT="0" distB="0" distL="114300" distR="114300" simplePos="0" relativeHeight="251661312" behindDoc="1" locked="0" layoutInCell="1" allowOverlap="1" wp14:anchorId="3B6B2D99" wp14:editId="664EB958">
            <wp:simplePos x="0" y="0"/>
            <wp:positionH relativeFrom="column">
              <wp:posOffset>-635</wp:posOffset>
            </wp:positionH>
            <wp:positionV relativeFrom="paragraph">
              <wp:posOffset>356322</wp:posOffset>
            </wp:positionV>
            <wp:extent cx="5689600" cy="3009900"/>
            <wp:effectExtent l="0" t="0" r="0" b="0"/>
            <wp:wrapTight wrapText="bothSides">
              <wp:wrapPolygon edited="0">
                <wp:start x="0" y="0"/>
                <wp:lineTo x="0" y="21509"/>
                <wp:lineTo x="21552" y="21509"/>
                <wp:lineTo x="21552" y="0"/>
                <wp:lineTo x="0" y="0"/>
              </wp:wrapPolygon>
            </wp:wrapTight>
            <wp:docPr id="9" name="Picture 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hap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9600" cy="3009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E23523" w14:textId="1F2037EB" w:rsidR="00031E8D" w:rsidRDefault="00031E8D" w:rsidP="003237A8"/>
    <w:p w14:paraId="29F80C1B" w14:textId="1B1BD487" w:rsidR="003D44F7" w:rsidRDefault="003D44F7" w:rsidP="003237A8">
      <w:pPr>
        <w:rPr>
          <w:rFonts w:ascii="Arial" w:hAnsi="Arial" w:cs="Arial"/>
        </w:rPr>
      </w:pPr>
    </w:p>
    <w:p w14:paraId="5F3BE003" w14:textId="62B45CA7" w:rsidR="003D44F7" w:rsidRPr="00755F2F" w:rsidRDefault="003D44F7" w:rsidP="00031E8D">
      <w:pPr>
        <w:jc w:val="both"/>
        <w:rPr>
          <w:rFonts w:ascii="Baskerville Old Face" w:hAnsi="Baskerville Old Face" w:cs="Arial"/>
          <w:color w:val="4472C4" w:themeColor="accent1"/>
          <w:sz w:val="36"/>
          <w:szCs w:val="36"/>
          <w:shd w:val="clear" w:color="auto" w:fill="FFFFFF"/>
        </w:rPr>
      </w:pPr>
    </w:p>
    <w:p w14:paraId="5058E6CF" w14:textId="3C536C0D" w:rsidR="003D44F7" w:rsidRPr="00755F2F" w:rsidRDefault="0043255D" w:rsidP="003D44F7">
      <w:pPr>
        <w:jc w:val="both"/>
        <w:rPr>
          <w:rFonts w:ascii="Baskerville Old Face" w:hAnsi="Baskerville Old Face" w:cs="Arial"/>
          <w:color w:val="00B050"/>
          <w:sz w:val="36"/>
          <w:szCs w:val="36"/>
          <w:shd w:val="clear" w:color="auto" w:fill="FFFFFF"/>
        </w:rPr>
      </w:pPr>
      <w:r>
        <w:rPr>
          <w:rFonts w:ascii="Baskerville Old Face" w:hAnsi="Baskerville Old Face" w:cs="Arial"/>
          <w:noProof/>
          <w:color w:val="4472C4" w:themeColor="accent1"/>
          <w:sz w:val="36"/>
          <w:szCs w:val="36"/>
        </w:rPr>
        <mc:AlternateContent>
          <mc:Choice Requires="wps">
            <w:drawing>
              <wp:anchor distT="0" distB="0" distL="114300" distR="114300" simplePos="0" relativeHeight="251683840" behindDoc="0" locked="0" layoutInCell="1" allowOverlap="1" wp14:anchorId="0B47A3D0" wp14:editId="5F8CA780">
                <wp:simplePos x="0" y="0"/>
                <wp:positionH relativeFrom="column">
                  <wp:posOffset>0</wp:posOffset>
                </wp:positionH>
                <wp:positionV relativeFrom="paragraph">
                  <wp:posOffset>97440</wp:posOffset>
                </wp:positionV>
                <wp:extent cx="5565228" cy="0"/>
                <wp:effectExtent l="0" t="0" r="10160" b="12700"/>
                <wp:wrapNone/>
                <wp:docPr id="24" name="Straight Connector 24"/>
                <wp:cNvGraphicFramePr/>
                <a:graphic xmlns:a="http://schemas.openxmlformats.org/drawingml/2006/main">
                  <a:graphicData uri="http://schemas.microsoft.com/office/word/2010/wordprocessingShape">
                    <wps:wsp>
                      <wps:cNvCnPr/>
                      <wps:spPr>
                        <a:xfrm>
                          <a:off x="0" y="0"/>
                          <a:ext cx="5565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4EB6BA" id="Straight Connector 2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0,7.65pt" to="438.2pt,7.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" strokecolor="#4472c4 [3204]" strokeweight=".5pt"/>
            </w:pict>
          </mc:Fallback>
        </mc:AlternateContent>
      </w:r>
    </w:p>
    <w:p w14:paraId="17B0DD2D" w14:textId="77D5660A" w:rsidR="001E5A2E" w:rsidRPr="003D5225" w:rsidRDefault="001E5A2E" w:rsidP="003D5225">
      <w:pPr>
        <w:rPr>
          <w:rStyle w:val="Hyperlink"/>
          <w:rFonts w:ascii="Baskerville Old Face" w:hAnsi="Baskerville Old Face" w:cs="Arial"/>
          <w:i/>
          <w:iCs/>
          <w:color w:val="00B050"/>
          <w:sz w:val="48"/>
          <w:szCs w:val="48"/>
          <w:u w:val="none"/>
          <w:shd w:val="clear" w:color="auto" w:fill="FFFFFF"/>
        </w:rPr>
      </w:pPr>
      <w:r w:rsidRPr="003D5225">
        <w:rPr>
          <w:rFonts w:ascii="Baskerville Old Face" w:hAnsi="Baskerville Old Face" w:cs="Arial"/>
          <w:i/>
          <w:iCs/>
          <w:color w:val="00B050"/>
          <w:sz w:val="48"/>
          <w:szCs w:val="48"/>
          <w:shd w:val="clear" w:color="auto" w:fill="FFFFFF"/>
        </w:rPr>
        <w:t>“The first five years have everything to do with how the next 80 turn</w:t>
      </w:r>
      <w:r w:rsidR="00A609EA">
        <w:rPr>
          <w:rFonts w:ascii="Baskerville Old Face" w:hAnsi="Baskerville Old Face" w:cs="Arial"/>
          <w:i/>
          <w:iCs/>
          <w:color w:val="00B050"/>
          <w:sz w:val="48"/>
          <w:szCs w:val="48"/>
          <w:shd w:val="clear" w:color="auto" w:fill="FFFFFF"/>
        </w:rPr>
        <w:t xml:space="preserve"> </w:t>
      </w:r>
      <w:r w:rsidRPr="003D5225">
        <w:rPr>
          <w:rFonts w:ascii="Baskerville Old Face" w:hAnsi="Baskerville Old Face" w:cs="Arial"/>
          <w:i/>
          <w:iCs/>
          <w:color w:val="00B050"/>
          <w:sz w:val="48"/>
          <w:szCs w:val="48"/>
          <w:shd w:val="clear" w:color="auto" w:fill="FFFFFF"/>
        </w:rPr>
        <w:t>out” –</w:t>
      </w:r>
      <w:r w:rsidR="003D5225" w:rsidRPr="003D5225">
        <w:rPr>
          <w:rFonts w:ascii="Baskerville Old Face" w:hAnsi="Baskerville Old Face" w:cs="Arial"/>
          <w:i/>
          <w:iCs/>
          <w:color w:val="00B050"/>
          <w:sz w:val="48"/>
          <w:szCs w:val="48"/>
          <w:shd w:val="clear" w:color="auto" w:fill="FFFFFF"/>
        </w:rPr>
        <w:t xml:space="preserve"> </w:t>
      </w:r>
      <w:r w:rsidRPr="003D5225">
        <w:rPr>
          <w:rFonts w:ascii="Baskerville Old Face" w:hAnsi="Baskerville Old Face" w:cs="Arial"/>
          <w:color w:val="00B050"/>
          <w:sz w:val="48"/>
          <w:szCs w:val="48"/>
          <w:shd w:val="clear" w:color="auto" w:fill="FFFFFF"/>
        </w:rPr>
        <w:t xml:space="preserve">Fields </w:t>
      </w:r>
      <w:r w:rsidR="003D5225">
        <w:rPr>
          <w:rFonts w:ascii="Baskerville Old Face" w:hAnsi="Baskerville Old Face" w:cs="Arial"/>
          <w:color w:val="00B050"/>
          <w:sz w:val="48"/>
          <w:szCs w:val="48"/>
          <w:shd w:val="clear" w:color="auto" w:fill="FFFFFF"/>
        </w:rPr>
        <w:t>(</w:t>
      </w:r>
      <w:r w:rsidRPr="003D5225">
        <w:rPr>
          <w:rFonts w:ascii="Baskerville Old Face" w:hAnsi="Baskerville Old Face" w:cs="Arial"/>
          <w:color w:val="00B050"/>
          <w:sz w:val="48"/>
          <w:szCs w:val="48"/>
          <w:shd w:val="clear" w:color="auto" w:fill="FFFFFF"/>
        </w:rPr>
        <w:t>2020)</w:t>
      </w:r>
      <w:r w:rsidRPr="003D5225">
        <w:rPr>
          <w:rFonts w:ascii="Baskerville Old Face" w:hAnsi="Baskerville Old Face"/>
          <w:i/>
          <w:iCs/>
          <w:sz w:val="48"/>
          <w:szCs w:val="48"/>
        </w:rPr>
        <w:fldChar w:fldCharType="begin"/>
      </w:r>
      <w:r w:rsidRPr="003D5225">
        <w:rPr>
          <w:rFonts w:ascii="Baskerville Old Face" w:hAnsi="Baskerville Old Face"/>
          <w:i/>
          <w:iCs/>
          <w:sz w:val="48"/>
          <w:szCs w:val="48"/>
        </w:rPr>
        <w:instrText xml:space="preserve"> HYPERLINK "https://www.pinterest.co.uk/mtgrc/" \t "_blank" </w:instrText>
      </w:r>
      <w:r w:rsidRPr="003D5225">
        <w:rPr>
          <w:rFonts w:ascii="Baskerville Old Face" w:hAnsi="Baskerville Old Face"/>
          <w:i/>
          <w:iCs/>
          <w:sz w:val="48"/>
          <w:szCs w:val="48"/>
        </w:rPr>
        <w:fldChar w:fldCharType="separate"/>
      </w:r>
    </w:p>
    <w:p w14:paraId="6481BCE4" w14:textId="77777777" w:rsidR="001E5A2E" w:rsidRDefault="001E5A2E" w:rsidP="001E5A2E">
      <w:r w:rsidRPr="003D5225">
        <w:rPr>
          <w:sz w:val="48"/>
          <w:szCs w:val="48"/>
        </w:rPr>
        <w:fldChar w:fldCharType="end"/>
      </w:r>
    </w:p>
    <w:p w14:paraId="7CE526E5" w14:textId="56510688" w:rsidR="00561AF6" w:rsidRPr="00561AF6" w:rsidRDefault="0043255D" w:rsidP="003D44F7">
      <w:pPr>
        <w:jc w:val="both"/>
        <w:rPr>
          <w:rFonts w:ascii="Baskerville Old Face" w:hAnsi="Baskerville Old Face" w:cs="Arial"/>
          <w:color w:val="00B050"/>
          <w:sz w:val="36"/>
          <w:szCs w:val="36"/>
        </w:rPr>
      </w:pPr>
      <w:r>
        <w:rPr>
          <w:rFonts w:ascii="Baskerville Old Face" w:hAnsi="Baskerville Old Face" w:cs="Arial"/>
          <w:noProof/>
          <w:color w:val="4472C4" w:themeColor="accent1"/>
          <w:sz w:val="36"/>
          <w:szCs w:val="36"/>
        </w:rPr>
        <mc:AlternateContent>
          <mc:Choice Requires="wps">
            <w:drawing>
              <wp:anchor distT="0" distB="0" distL="114300" distR="114300" simplePos="0" relativeHeight="251685888" behindDoc="0" locked="0" layoutInCell="1" allowOverlap="1" wp14:anchorId="7D747767" wp14:editId="7815AF1D">
                <wp:simplePos x="0" y="0"/>
                <wp:positionH relativeFrom="column">
                  <wp:posOffset>0</wp:posOffset>
                </wp:positionH>
                <wp:positionV relativeFrom="paragraph">
                  <wp:posOffset>-635</wp:posOffset>
                </wp:positionV>
                <wp:extent cx="5565228" cy="0"/>
                <wp:effectExtent l="0" t="0" r="10160" b="12700"/>
                <wp:wrapNone/>
                <wp:docPr id="25" name="Straight Connector 25"/>
                <wp:cNvGraphicFramePr/>
                <a:graphic xmlns:a="http://schemas.openxmlformats.org/drawingml/2006/main">
                  <a:graphicData uri="http://schemas.microsoft.com/office/word/2010/wordprocessingShape">
                    <wps:wsp>
                      <wps:cNvCnPr/>
                      <wps:spPr>
                        <a:xfrm>
                          <a:off x="0" y="0"/>
                          <a:ext cx="5565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42F32E" id="Straight Connector 25"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0,-.05pt" to="438.2pt,-.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" strokecolor="#4472c4 [3204]" strokeweight=".5pt"/>
            </w:pict>
          </mc:Fallback>
        </mc:AlternateContent>
      </w:r>
    </w:p>
    <w:p w14:paraId="5D3FB2BC" w14:textId="7AD73176" w:rsidR="00031E8D" w:rsidRPr="003D5225" w:rsidRDefault="00755F2F" w:rsidP="009F7D92">
      <w:pPr>
        <w:tabs>
          <w:tab w:val="left" w:pos="1937"/>
        </w:tabs>
        <w:jc w:val="both"/>
        <w:rPr>
          <w:rFonts w:ascii="Baskerville Old Face" w:hAnsi="Baskerville Old Face" w:cs="Arial"/>
          <w:color w:val="00B050"/>
          <w:sz w:val="36"/>
          <w:szCs w:val="36"/>
          <w:shd w:val="clear" w:color="auto" w:fill="FFFFFF"/>
        </w:rPr>
      </w:pPr>
      <w:r w:rsidRPr="003D5225">
        <w:rPr>
          <w:rFonts w:ascii="Baskerville Old Face" w:hAnsi="Baskerville Old Face"/>
          <w:color w:val="7030A0"/>
          <w:sz w:val="72"/>
          <w:szCs w:val="72"/>
          <w:u w:val="single"/>
        </w:rPr>
        <w:lastRenderedPageBreak/>
        <w:t xml:space="preserve">Contents Page </w:t>
      </w:r>
    </w:p>
    <w:p w14:paraId="4372FE04" w14:textId="77777777" w:rsidR="001E5A2E" w:rsidRDefault="001E5A2E" w:rsidP="009F7D92">
      <w:pPr>
        <w:tabs>
          <w:tab w:val="left" w:pos="1937"/>
        </w:tabs>
        <w:jc w:val="both"/>
        <w:rPr>
          <w:rFonts w:ascii="Baskerville Old Face" w:hAnsi="Baskerville Old Face"/>
          <w:sz w:val="48"/>
          <w:szCs w:val="48"/>
          <w:highlight w:val="green"/>
        </w:rPr>
      </w:pPr>
    </w:p>
    <w:p w14:paraId="5BE7AA33" w14:textId="3A6726EB" w:rsidR="00431E45" w:rsidRDefault="00755F2F" w:rsidP="00431E45">
      <w:pPr>
        <w:tabs>
          <w:tab w:val="left" w:pos="1937"/>
          <w:tab w:val="left" w:pos="8119"/>
        </w:tabs>
        <w:jc w:val="both"/>
        <w:rPr>
          <w:rFonts w:ascii="Baskerville Old Face" w:hAnsi="Baskerville Old Face"/>
          <w:sz w:val="48"/>
          <w:szCs w:val="48"/>
        </w:rPr>
      </w:pPr>
      <w:r w:rsidRPr="001E5A2E">
        <w:rPr>
          <w:rFonts w:ascii="Baskerville Old Face" w:hAnsi="Baskerville Old Face"/>
          <w:sz w:val="48"/>
          <w:szCs w:val="48"/>
        </w:rPr>
        <w:t>Introduction</w:t>
      </w:r>
      <w:r w:rsidR="009F7D92" w:rsidRPr="001E5A2E">
        <w:rPr>
          <w:rFonts w:ascii="Baskerville Old Face" w:hAnsi="Baskerville Old Face"/>
          <w:sz w:val="48"/>
          <w:szCs w:val="48"/>
        </w:rPr>
        <w:t xml:space="preserve"> to the </w:t>
      </w:r>
      <w:r w:rsidR="00431E45" w:rsidRPr="001E5A2E">
        <w:rPr>
          <w:rFonts w:ascii="Baskerville Old Face" w:hAnsi="Baskerville Old Face"/>
          <w:sz w:val="48"/>
          <w:szCs w:val="48"/>
        </w:rPr>
        <w:t>handbook</w:t>
      </w:r>
      <w:r w:rsidR="00431E45">
        <w:rPr>
          <w:rFonts w:ascii="Baskerville Old Face" w:hAnsi="Baskerville Old Face"/>
          <w:sz w:val="48"/>
          <w:szCs w:val="48"/>
        </w:rPr>
        <w:t xml:space="preserve"> </w:t>
      </w:r>
      <w:r w:rsidR="00431E45">
        <w:rPr>
          <w:rFonts w:ascii="Baskerville Old Face" w:hAnsi="Baskerville Old Face"/>
          <w:sz w:val="48"/>
          <w:szCs w:val="48"/>
        </w:rPr>
        <w:tab/>
        <w:t>3</w:t>
      </w:r>
    </w:p>
    <w:p w14:paraId="125EC0BE" w14:textId="77777777" w:rsidR="00431E45" w:rsidRDefault="00431E45" w:rsidP="009F7D92">
      <w:pPr>
        <w:tabs>
          <w:tab w:val="left" w:pos="1937"/>
        </w:tabs>
        <w:jc w:val="both"/>
        <w:rPr>
          <w:rFonts w:ascii="Baskerville Old Face" w:hAnsi="Baskerville Old Face"/>
          <w:sz w:val="48"/>
          <w:szCs w:val="48"/>
        </w:rPr>
      </w:pPr>
    </w:p>
    <w:p w14:paraId="43659FDA" w14:textId="49B88F95" w:rsidR="00431E45" w:rsidRDefault="00431E45" w:rsidP="00431E45">
      <w:pPr>
        <w:tabs>
          <w:tab w:val="left" w:pos="1937"/>
          <w:tab w:val="left" w:pos="8226"/>
        </w:tabs>
        <w:jc w:val="both"/>
        <w:rPr>
          <w:rFonts w:ascii="Baskerville Old Face" w:hAnsi="Baskerville Old Face"/>
          <w:sz w:val="48"/>
          <w:szCs w:val="48"/>
        </w:rPr>
      </w:pPr>
      <w:r w:rsidRPr="001E5A2E">
        <w:rPr>
          <w:rFonts w:ascii="Baskerville Old Face" w:hAnsi="Baskerville Old Face"/>
          <w:sz w:val="48"/>
          <w:szCs w:val="48"/>
        </w:rPr>
        <w:t>Rationale for the handbook</w:t>
      </w:r>
      <w:r>
        <w:rPr>
          <w:rFonts w:ascii="Baskerville Old Face" w:hAnsi="Baskerville Old Face"/>
          <w:sz w:val="48"/>
          <w:szCs w:val="48"/>
        </w:rPr>
        <w:t xml:space="preserve">   </w:t>
      </w:r>
      <w:r>
        <w:rPr>
          <w:rFonts w:ascii="Baskerville Old Face" w:hAnsi="Baskerville Old Face"/>
          <w:sz w:val="48"/>
          <w:szCs w:val="48"/>
        </w:rPr>
        <w:tab/>
        <w:t>3</w:t>
      </w:r>
    </w:p>
    <w:p w14:paraId="4ED2CF52" w14:textId="77777777" w:rsidR="00431E45" w:rsidRDefault="00431E45" w:rsidP="009F7D92">
      <w:pPr>
        <w:tabs>
          <w:tab w:val="left" w:pos="1937"/>
        </w:tabs>
        <w:jc w:val="both"/>
        <w:rPr>
          <w:rFonts w:ascii="Baskerville Old Face" w:hAnsi="Baskerville Old Face"/>
          <w:sz w:val="48"/>
          <w:szCs w:val="48"/>
        </w:rPr>
      </w:pPr>
    </w:p>
    <w:p w14:paraId="70144B60" w14:textId="14D47D6E" w:rsidR="00431E45" w:rsidRDefault="00431E45" w:rsidP="00431E45">
      <w:pPr>
        <w:tabs>
          <w:tab w:val="left" w:pos="1937"/>
        </w:tabs>
        <w:jc w:val="both"/>
        <w:rPr>
          <w:rFonts w:ascii="Baskerville Old Face" w:hAnsi="Baskerville Old Face"/>
          <w:sz w:val="48"/>
          <w:szCs w:val="48"/>
        </w:rPr>
      </w:pPr>
      <w:r w:rsidRPr="001E5A2E">
        <w:rPr>
          <w:rFonts w:ascii="Baskerville Old Face" w:hAnsi="Baskerville Old Face"/>
          <w:sz w:val="48"/>
          <w:szCs w:val="48"/>
        </w:rPr>
        <w:t>How the handbook can be used in practice</w:t>
      </w:r>
      <w:r>
        <w:rPr>
          <w:rFonts w:ascii="Baskerville Old Face" w:hAnsi="Baskerville Old Face"/>
          <w:sz w:val="48"/>
          <w:szCs w:val="48"/>
        </w:rPr>
        <w:t xml:space="preserve"> 3</w:t>
      </w:r>
    </w:p>
    <w:p w14:paraId="72B56599" w14:textId="77777777" w:rsidR="00431E45" w:rsidRDefault="00431E45" w:rsidP="00431E45">
      <w:pPr>
        <w:tabs>
          <w:tab w:val="left" w:pos="1937"/>
        </w:tabs>
        <w:jc w:val="both"/>
        <w:rPr>
          <w:rFonts w:ascii="Baskerville Old Face" w:hAnsi="Baskerville Old Face"/>
          <w:sz w:val="48"/>
          <w:szCs w:val="48"/>
        </w:rPr>
      </w:pPr>
    </w:p>
    <w:p w14:paraId="086855E2" w14:textId="20270AD1" w:rsidR="00431E45" w:rsidRPr="001E5A2E" w:rsidRDefault="00431E45" w:rsidP="00431E45">
      <w:pPr>
        <w:tabs>
          <w:tab w:val="left" w:pos="1937"/>
          <w:tab w:val="left" w:pos="7843"/>
        </w:tabs>
        <w:jc w:val="both"/>
        <w:rPr>
          <w:rFonts w:ascii="Baskerville Old Face" w:hAnsi="Baskerville Old Face"/>
          <w:sz w:val="48"/>
          <w:szCs w:val="48"/>
        </w:rPr>
      </w:pPr>
      <w:r>
        <w:rPr>
          <w:rFonts w:ascii="Baskerville Old Face" w:hAnsi="Baskerville Old Face"/>
          <w:sz w:val="48"/>
          <w:szCs w:val="48"/>
        </w:rPr>
        <w:t xml:space="preserve">What is a transition    </w:t>
      </w:r>
      <w:r>
        <w:rPr>
          <w:rFonts w:ascii="Baskerville Old Face" w:hAnsi="Baskerville Old Face"/>
          <w:sz w:val="48"/>
          <w:szCs w:val="48"/>
        </w:rPr>
        <w:tab/>
        <w:t>4</w:t>
      </w:r>
    </w:p>
    <w:p w14:paraId="47F65687" w14:textId="14D6AB9A" w:rsidR="001E5A2E" w:rsidRPr="001E5A2E" w:rsidRDefault="00431E45" w:rsidP="009F7D92">
      <w:pPr>
        <w:tabs>
          <w:tab w:val="left" w:pos="1937"/>
        </w:tabs>
        <w:jc w:val="both"/>
        <w:rPr>
          <w:rFonts w:ascii="Baskerville Old Face" w:hAnsi="Baskerville Old Face"/>
          <w:sz w:val="48"/>
          <w:szCs w:val="48"/>
        </w:rPr>
      </w:pPr>
      <w:r>
        <w:rPr>
          <w:rFonts w:ascii="Baskerville Old Face" w:hAnsi="Baskerville Old Face"/>
          <w:sz w:val="48"/>
          <w:szCs w:val="48"/>
        </w:rPr>
        <w:t xml:space="preserve">                           </w:t>
      </w:r>
      <w:r w:rsidR="00E51FC3">
        <w:rPr>
          <w:rFonts w:ascii="Baskerville Old Face" w:hAnsi="Baskerville Old Face"/>
          <w:sz w:val="48"/>
          <w:szCs w:val="48"/>
        </w:rPr>
        <w:t xml:space="preserve">                  </w:t>
      </w:r>
    </w:p>
    <w:p w14:paraId="6A4D85EA" w14:textId="77D05883" w:rsidR="00795FCA" w:rsidRPr="001E5A2E" w:rsidRDefault="009F7D92" w:rsidP="009F7D92">
      <w:pPr>
        <w:tabs>
          <w:tab w:val="left" w:pos="1937"/>
        </w:tabs>
        <w:jc w:val="both"/>
        <w:rPr>
          <w:rFonts w:ascii="Baskerville Old Face" w:hAnsi="Baskerville Old Face"/>
          <w:sz w:val="48"/>
          <w:szCs w:val="48"/>
        </w:rPr>
      </w:pPr>
      <w:r w:rsidRPr="001E5A2E">
        <w:rPr>
          <w:rFonts w:ascii="Baskerville Old Face" w:hAnsi="Baskerville Old Face"/>
          <w:sz w:val="48"/>
          <w:szCs w:val="48"/>
        </w:rPr>
        <w:t>O</w:t>
      </w:r>
      <w:r w:rsidR="00755F2F" w:rsidRPr="001E5A2E">
        <w:rPr>
          <w:rFonts w:ascii="Baskerville Old Face" w:hAnsi="Baskerville Old Face"/>
          <w:sz w:val="48"/>
          <w:szCs w:val="48"/>
        </w:rPr>
        <w:t xml:space="preserve">utcomes for the age group of the </w:t>
      </w:r>
      <w:r w:rsidR="00431E45" w:rsidRPr="001E5A2E">
        <w:rPr>
          <w:rFonts w:ascii="Baskerville Old Face" w:hAnsi="Baskerville Old Face"/>
          <w:sz w:val="48"/>
          <w:szCs w:val="48"/>
        </w:rPr>
        <w:t>children</w:t>
      </w:r>
      <w:r w:rsidR="00431E45">
        <w:rPr>
          <w:rFonts w:ascii="Baskerville Old Face" w:hAnsi="Baskerville Old Face"/>
          <w:sz w:val="48"/>
          <w:szCs w:val="48"/>
        </w:rPr>
        <w:t xml:space="preserve"> 6-7</w:t>
      </w:r>
      <w:r w:rsidR="00E51FC3">
        <w:rPr>
          <w:rFonts w:ascii="Baskerville Old Face" w:hAnsi="Baskerville Old Face"/>
          <w:sz w:val="48"/>
          <w:szCs w:val="48"/>
        </w:rPr>
        <w:t xml:space="preserve"> </w:t>
      </w:r>
    </w:p>
    <w:p w14:paraId="64DF131F" w14:textId="77777777" w:rsidR="001E5A2E" w:rsidRPr="001E5A2E" w:rsidRDefault="001E5A2E" w:rsidP="009F7D92">
      <w:pPr>
        <w:tabs>
          <w:tab w:val="left" w:pos="1937"/>
        </w:tabs>
        <w:jc w:val="both"/>
        <w:rPr>
          <w:rFonts w:ascii="Baskerville Old Face" w:hAnsi="Baskerville Old Face"/>
          <w:sz w:val="48"/>
          <w:szCs w:val="48"/>
        </w:rPr>
      </w:pPr>
    </w:p>
    <w:p w14:paraId="21CE0D01" w14:textId="190720F5" w:rsidR="00755F2F" w:rsidRPr="001E5A2E" w:rsidRDefault="00755F2F" w:rsidP="00431E45">
      <w:pPr>
        <w:tabs>
          <w:tab w:val="left" w:pos="1937"/>
          <w:tab w:val="left" w:pos="7981"/>
          <w:tab w:val="right" w:pos="9026"/>
        </w:tabs>
        <w:jc w:val="both"/>
        <w:rPr>
          <w:rFonts w:ascii="Baskerville Old Face" w:hAnsi="Baskerville Old Face"/>
          <w:sz w:val="48"/>
          <w:szCs w:val="48"/>
        </w:rPr>
      </w:pPr>
      <w:r w:rsidRPr="001E5A2E">
        <w:rPr>
          <w:rFonts w:ascii="Baskerville Old Face" w:hAnsi="Baskerville Old Face"/>
          <w:sz w:val="48"/>
          <w:szCs w:val="48"/>
        </w:rPr>
        <w:t>The role of the adult</w:t>
      </w:r>
      <w:r w:rsidR="00E51FC3">
        <w:rPr>
          <w:rFonts w:ascii="Baskerville Old Face" w:hAnsi="Baskerville Old Face"/>
          <w:sz w:val="48"/>
          <w:szCs w:val="48"/>
        </w:rPr>
        <w:tab/>
      </w:r>
      <w:r w:rsidR="00431E45">
        <w:rPr>
          <w:rFonts w:ascii="Baskerville Old Face" w:hAnsi="Baskerville Old Face"/>
          <w:sz w:val="48"/>
          <w:szCs w:val="48"/>
        </w:rPr>
        <w:t>7-8</w:t>
      </w:r>
      <w:r w:rsidR="00431E45">
        <w:rPr>
          <w:rFonts w:ascii="Baskerville Old Face" w:hAnsi="Baskerville Old Face"/>
          <w:sz w:val="48"/>
          <w:szCs w:val="48"/>
        </w:rPr>
        <w:tab/>
      </w:r>
    </w:p>
    <w:p w14:paraId="74945304" w14:textId="77777777" w:rsidR="001E5A2E" w:rsidRPr="001E5A2E" w:rsidRDefault="001E5A2E" w:rsidP="009F7D92">
      <w:pPr>
        <w:tabs>
          <w:tab w:val="left" w:pos="1937"/>
        </w:tabs>
        <w:jc w:val="both"/>
        <w:rPr>
          <w:rFonts w:ascii="Baskerville Old Face" w:hAnsi="Baskerville Old Face"/>
          <w:sz w:val="48"/>
          <w:szCs w:val="48"/>
        </w:rPr>
      </w:pPr>
    </w:p>
    <w:p w14:paraId="78D5B59A" w14:textId="307875C7" w:rsidR="00755F2F" w:rsidRPr="001E5A2E" w:rsidRDefault="00755F2F" w:rsidP="00E51FC3">
      <w:pPr>
        <w:tabs>
          <w:tab w:val="left" w:pos="1937"/>
          <w:tab w:val="left" w:pos="8180"/>
        </w:tabs>
        <w:jc w:val="both"/>
        <w:rPr>
          <w:rFonts w:ascii="Baskerville Old Face" w:hAnsi="Baskerville Old Face"/>
          <w:sz w:val="48"/>
          <w:szCs w:val="48"/>
        </w:rPr>
      </w:pPr>
      <w:r w:rsidRPr="001E5A2E">
        <w:rPr>
          <w:rFonts w:ascii="Baskerville Old Face" w:hAnsi="Baskerville Old Face"/>
          <w:sz w:val="48"/>
          <w:szCs w:val="48"/>
        </w:rPr>
        <w:t>The needs of the child</w:t>
      </w:r>
      <w:r w:rsidR="00E51FC3">
        <w:rPr>
          <w:rFonts w:ascii="Baskerville Old Face" w:hAnsi="Baskerville Old Face"/>
          <w:sz w:val="48"/>
          <w:szCs w:val="48"/>
        </w:rPr>
        <w:t xml:space="preserve">                               </w:t>
      </w:r>
      <w:r w:rsidR="00431E45">
        <w:rPr>
          <w:rFonts w:ascii="Baskerville Old Face" w:hAnsi="Baskerville Old Face"/>
          <w:sz w:val="48"/>
          <w:szCs w:val="48"/>
        </w:rPr>
        <w:t>8-9</w:t>
      </w:r>
    </w:p>
    <w:p w14:paraId="46737B97" w14:textId="77777777" w:rsidR="001E5A2E" w:rsidRPr="001E5A2E" w:rsidRDefault="001E5A2E" w:rsidP="009F7D92">
      <w:pPr>
        <w:tabs>
          <w:tab w:val="left" w:pos="1937"/>
        </w:tabs>
        <w:jc w:val="both"/>
        <w:rPr>
          <w:rFonts w:ascii="Baskerville Old Face" w:hAnsi="Baskerville Old Face"/>
          <w:sz w:val="48"/>
          <w:szCs w:val="48"/>
        </w:rPr>
      </w:pPr>
    </w:p>
    <w:p w14:paraId="39A4D7C5" w14:textId="467CDA31" w:rsidR="00755F2F" w:rsidRPr="001E5A2E" w:rsidRDefault="00755F2F" w:rsidP="00431E45">
      <w:pPr>
        <w:tabs>
          <w:tab w:val="left" w:pos="1937"/>
          <w:tab w:val="left" w:pos="7675"/>
          <w:tab w:val="left" w:pos="8140"/>
        </w:tabs>
        <w:jc w:val="both"/>
        <w:rPr>
          <w:rFonts w:ascii="Baskerville Old Face" w:hAnsi="Baskerville Old Face"/>
          <w:sz w:val="48"/>
          <w:szCs w:val="48"/>
        </w:rPr>
      </w:pPr>
      <w:r w:rsidRPr="001E5A2E">
        <w:rPr>
          <w:rFonts w:ascii="Baskerville Old Face" w:hAnsi="Baskerville Old Face"/>
          <w:sz w:val="48"/>
          <w:szCs w:val="48"/>
        </w:rPr>
        <w:t>Partnerships</w:t>
      </w:r>
      <w:r w:rsidR="00E51FC3">
        <w:rPr>
          <w:rFonts w:ascii="Baskerville Old Face" w:hAnsi="Baskerville Old Face"/>
          <w:sz w:val="48"/>
          <w:szCs w:val="48"/>
        </w:rPr>
        <w:tab/>
      </w:r>
      <w:r w:rsidR="00431E45">
        <w:rPr>
          <w:rFonts w:ascii="Baskerville Old Face" w:hAnsi="Baskerville Old Face"/>
          <w:sz w:val="48"/>
          <w:szCs w:val="48"/>
        </w:rPr>
        <w:t>10-11</w:t>
      </w:r>
      <w:r w:rsidR="00431E45">
        <w:rPr>
          <w:rFonts w:ascii="Baskerville Old Face" w:hAnsi="Baskerville Old Face"/>
          <w:sz w:val="48"/>
          <w:szCs w:val="48"/>
        </w:rPr>
        <w:tab/>
      </w:r>
      <w:r w:rsidR="00E51FC3">
        <w:rPr>
          <w:rFonts w:ascii="Baskerville Old Face" w:hAnsi="Baskerville Old Face"/>
          <w:sz w:val="48"/>
          <w:szCs w:val="48"/>
        </w:rPr>
        <w:t xml:space="preserve">   </w:t>
      </w:r>
    </w:p>
    <w:p w14:paraId="03F6801B" w14:textId="1440BCD6" w:rsidR="00755F2F" w:rsidRPr="001E5A2E" w:rsidRDefault="00755F2F" w:rsidP="00E51FC3">
      <w:pPr>
        <w:tabs>
          <w:tab w:val="left" w:pos="1937"/>
          <w:tab w:val="left" w:pos="8060"/>
        </w:tabs>
        <w:jc w:val="both"/>
        <w:rPr>
          <w:rFonts w:ascii="Baskerville Old Face" w:hAnsi="Baskerville Old Face"/>
          <w:sz w:val="48"/>
          <w:szCs w:val="48"/>
        </w:rPr>
      </w:pPr>
      <w:r w:rsidRPr="001E5A2E">
        <w:rPr>
          <w:rFonts w:ascii="Baskerville Old Face" w:hAnsi="Baskerville Old Face"/>
          <w:sz w:val="48"/>
          <w:szCs w:val="48"/>
        </w:rPr>
        <w:t xml:space="preserve">Interventions </w:t>
      </w:r>
      <w:r w:rsidR="00E51FC3">
        <w:rPr>
          <w:rFonts w:ascii="Baskerville Old Face" w:hAnsi="Baskerville Old Face"/>
          <w:sz w:val="48"/>
          <w:szCs w:val="48"/>
        </w:rPr>
        <w:t xml:space="preserve">                                           </w:t>
      </w:r>
      <w:r w:rsidR="00431E45">
        <w:rPr>
          <w:rFonts w:ascii="Baskerville Old Face" w:hAnsi="Baskerville Old Face"/>
          <w:sz w:val="48"/>
          <w:szCs w:val="48"/>
        </w:rPr>
        <w:t>11-13</w:t>
      </w:r>
      <w:r w:rsidR="00E51FC3">
        <w:rPr>
          <w:rFonts w:ascii="Baskerville Old Face" w:hAnsi="Baskerville Old Face"/>
          <w:sz w:val="48"/>
          <w:szCs w:val="48"/>
        </w:rPr>
        <w:t xml:space="preserve"> </w:t>
      </w:r>
    </w:p>
    <w:p w14:paraId="2AFF2778" w14:textId="77777777" w:rsidR="001E5A2E" w:rsidRPr="001E5A2E" w:rsidRDefault="001E5A2E" w:rsidP="009F7D92">
      <w:pPr>
        <w:tabs>
          <w:tab w:val="left" w:pos="1937"/>
        </w:tabs>
        <w:jc w:val="both"/>
        <w:rPr>
          <w:rFonts w:ascii="Baskerville Old Face" w:hAnsi="Baskerville Old Face"/>
          <w:sz w:val="48"/>
          <w:szCs w:val="48"/>
        </w:rPr>
      </w:pPr>
    </w:p>
    <w:p w14:paraId="229D2FA0" w14:textId="119EA763" w:rsidR="00755F2F" w:rsidRPr="001E5A2E" w:rsidRDefault="00755F2F" w:rsidP="00E51FC3">
      <w:pPr>
        <w:tabs>
          <w:tab w:val="left" w:pos="1937"/>
          <w:tab w:val="left" w:pos="8120"/>
        </w:tabs>
        <w:jc w:val="both"/>
        <w:rPr>
          <w:rFonts w:ascii="Baskerville Old Face" w:hAnsi="Baskerville Old Face"/>
          <w:sz w:val="48"/>
          <w:szCs w:val="48"/>
        </w:rPr>
      </w:pPr>
      <w:r w:rsidRPr="001E5A2E">
        <w:rPr>
          <w:rFonts w:ascii="Baskerville Old Face" w:hAnsi="Baskerville Old Face"/>
          <w:sz w:val="48"/>
          <w:szCs w:val="48"/>
        </w:rPr>
        <w:t>Proposed outcomes</w:t>
      </w:r>
      <w:r w:rsidR="00431E45">
        <w:rPr>
          <w:rFonts w:ascii="Baskerville Old Face" w:hAnsi="Baskerville Old Face"/>
          <w:sz w:val="48"/>
          <w:szCs w:val="48"/>
        </w:rPr>
        <w:t>.                               13-14</w:t>
      </w:r>
      <w:r w:rsidR="00E51FC3">
        <w:rPr>
          <w:rFonts w:ascii="Baskerville Old Face" w:hAnsi="Baskerville Old Face"/>
          <w:sz w:val="48"/>
          <w:szCs w:val="48"/>
        </w:rPr>
        <w:t xml:space="preserve">  </w:t>
      </w:r>
    </w:p>
    <w:p w14:paraId="43FE4BC6" w14:textId="77777777" w:rsidR="001E5A2E" w:rsidRPr="001E5A2E" w:rsidRDefault="001E5A2E" w:rsidP="009F7D92">
      <w:pPr>
        <w:tabs>
          <w:tab w:val="left" w:pos="1937"/>
        </w:tabs>
        <w:jc w:val="both"/>
        <w:rPr>
          <w:rFonts w:ascii="Baskerville Old Face" w:hAnsi="Baskerville Old Face"/>
          <w:sz w:val="48"/>
          <w:szCs w:val="48"/>
        </w:rPr>
      </w:pPr>
    </w:p>
    <w:p w14:paraId="0338E039" w14:textId="35A0ADE3" w:rsidR="00755F2F" w:rsidRPr="001E5A2E" w:rsidRDefault="00755F2F" w:rsidP="00E51FC3">
      <w:pPr>
        <w:tabs>
          <w:tab w:val="left" w:pos="1937"/>
          <w:tab w:val="left" w:pos="8340"/>
        </w:tabs>
        <w:jc w:val="both"/>
        <w:rPr>
          <w:rFonts w:ascii="Baskerville Old Face" w:hAnsi="Baskerville Old Face"/>
          <w:sz w:val="48"/>
          <w:szCs w:val="48"/>
        </w:rPr>
      </w:pPr>
      <w:r w:rsidRPr="001E5A2E">
        <w:rPr>
          <w:rFonts w:ascii="Baskerville Old Face" w:hAnsi="Baskerville Old Face"/>
          <w:sz w:val="48"/>
          <w:szCs w:val="48"/>
        </w:rPr>
        <w:t>Reference list</w:t>
      </w:r>
      <w:r w:rsidR="00E51FC3">
        <w:rPr>
          <w:rFonts w:ascii="Baskerville Old Face" w:hAnsi="Baskerville Old Face"/>
          <w:sz w:val="48"/>
          <w:szCs w:val="48"/>
        </w:rPr>
        <w:t xml:space="preserve">                                          </w:t>
      </w:r>
      <w:r w:rsidR="00431E45">
        <w:rPr>
          <w:rFonts w:ascii="Baskerville Old Face" w:hAnsi="Baskerville Old Face"/>
          <w:sz w:val="48"/>
          <w:szCs w:val="48"/>
        </w:rPr>
        <w:t>14-16</w:t>
      </w:r>
      <w:r w:rsidR="00E51FC3">
        <w:rPr>
          <w:rFonts w:ascii="Baskerville Old Face" w:hAnsi="Baskerville Old Face"/>
          <w:sz w:val="48"/>
          <w:szCs w:val="48"/>
        </w:rPr>
        <w:t xml:space="preserve"> </w:t>
      </w:r>
    </w:p>
    <w:p w14:paraId="0C2F9919" w14:textId="77777777" w:rsidR="004813B3" w:rsidRDefault="004813B3" w:rsidP="003E2307">
      <w:pPr>
        <w:tabs>
          <w:tab w:val="left" w:pos="1937"/>
        </w:tabs>
        <w:jc w:val="both"/>
        <w:rPr>
          <w:rFonts w:ascii="Baskerville Old Face" w:hAnsi="Baskerville Old Face"/>
          <w:sz w:val="48"/>
          <w:szCs w:val="48"/>
        </w:rPr>
      </w:pPr>
    </w:p>
    <w:p w14:paraId="416B0960" w14:textId="4B67F402" w:rsidR="004813B3" w:rsidRPr="004813B3" w:rsidRDefault="009F7D92" w:rsidP="004813B3">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Introduction</w:t>
      </w:r>
    </w:p>
    <w:p w14:paraId="1A528AF5" w14:textId="14F7771F" w:rsidR="009F7D92" w:rsidRDefault="009F7D92" w:rsidP="004813B3">
      <w:pPr>
        <w:tabs>
          <w:tab w:val="left" w:pos="1937"/>
        </w:tabs>
        <w:jc w:val="both"/>
        <w:rPr>
          <w:rFonts w:ascii="Baskerville Old Face" w:hAnsi="Baskerville Old Face"/>
          <w:sz w:val="28"/>
          <w:szCs w:val="28"/>
        </w:rPr>
      </w:pPr>
      <w:r w:rsidRPr="004813B3">
        <w:rPr>
          <w:rFonts w:ascii="Baskerville Old Face" w:hAnsi="Baskerville Old Face"/>
          <w:sz w:val="28"/>
          <w:szCs w:val="28"/>
        </w:rPr>
        <w:t xml:space="preserve">This handbook is targeted at early years </w:t>
      </w:r>
      <w:r w:rsidR="00ED04B5" w:rsidRPr="004813B3">
        <w:rPr>
          <w:rFonts w:ascii="Baskerville Old Face" w:hAnsi="Baskerville Old Face"/>
          <w:sz w:val="28"/>
          <w:szCs w:val="28"/>
        </w:rPr>
        <w:t xml:space="preserve">keyworkers such as </w:t>
      </w:r>
      <w:r w:rsidR="003978E4" w:rsidRPr="004813B3">
        <w:rPr>
          <w:rFonts w:ascii="Baskerville Old Face" w:hAnsi="Baskerville Old Face"/>
          <w:sz w:val="28"/>
          <w:szCs w:val="28"/>
        </w:rPr>
        <w:t>teachers who</w:t>
      </w:r>
      <w:r w:rsidRPr="004813B3">
        <w:rPr>
          <w:rFonts w:ascii="Baskerville Old Face" w:hAnsi="Baskerville Old Face"/>
          <w:sz w:val="28"/>
          <w:szCs w:val="28"/>
        </w:rPr>
        <w:t xml:space="preserve"> are assisting children during the transition from nursery to reception</w:t>
      </w:r>
      <w:r w:rsidR="00ED04B5" w:rsidRPr="004813B3">
        <w:rPr>
          <w:rFonts w:ascii="Baskerville Old Face" w:hAnsi="Baskerville Old Face"/>
          <w:sz w:val="28"/>
          <w:szCs w:val="28"/>
        </w:rPr>
        <w:t xml:space="preserve"> and will give guidance supported by evidence that will enable these practitioners to understand the process of transition</w:t>
      </w:r>
      <w:r w:rsidR="007B0EEC" w:rsidRPr="004813B3">
        <w:rPr>
          <w:rFonts w:ascii="Baskerville Old Face" w:hAnsi="Baskerville Old Face"/>
          <w:sz w:val="28"/>
          <w:szCs w:val="28"/>
        </w:rPr>
        <w:t>s</w:t>
      </w:r>
      <w:r w:rsidR="00ED04B5" w:rsidRPr="004813B3">
        <w:rPr>
          <w:rFonts w:ascii="Baskerville Old Face" w:hAnsi="Baskerville Old Face"/>
          <w:sz w:val="28"/>
          <w:szCs w:val="28"/>
        </w:rPr>
        <w:t xml:space="preserve"> in depth</w:t>
      </w:r>
      <w:r w:rsidRPr="004813B3">
        <w:rPr>
          <w:rFonts w:ascii="Baskerville Old Face" w:hAnsi="Baskerville Old Face"/>
          <w:sz w:val="28"/>
          <w:szCs w:val="28"/>
        </w:rPr>
        <w:t xml:space="preserve">. </w:t>
      </w:r>
    </w:p>
    <w:p w14:paraId="74D8D4E6" w14:textId="77777777" w:rsidR="00C41B10" w:rsidRPr="003A7814" w:rsidRDefault="00C41B10" w:rsidP="00C41B10">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Rationale of the Handbook</w:t>
      </w:r>
    </w:p>
    <w:p w14:paraId="3D6C795C" w14:textId="647ABFB2" w:rsidR="00C41B10" w:rsidRDefault="00C41B10" w:rsidP="00C41B10">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Link (2017) states that the rationale is to develop the understanding </w:t>
      </w:r>
      <w:proofErr w:type="gramStart"/>
      <w:r w:rsidR="00180BFF">
        <w:rPr>
          <w:rFonts w:ascii="Baskerville Old Face" w:hAnsi="Baskerville Old Face" w:cs="Calibri"/>
          <w:sz w:val="28"/>
          <w:szCs w:val="28"/>
        </w:rPr>
        <w:t xml:space="preserve">and </w:t>
      </w:r>
      <w:r w:rsidRPr="003A7814">
        <w:rPr>
          <w:rFonts w:ascii="Baskerville Old Face" w:hAnsi="Baskerville Old Face" w:cs="Calibri"/>
          <w:sz w:val="28"/>
          <w:szCs w:val="28"/>
        </w:rPr>
        <w:t xml:space="preserve"> knowledge</w:t>
      </w:r>
      <w:proofErr w:type="gramEnd"/>
      <w:r w:rsidRPr="003A7814">
        <w:rPr>
          <w:rFonts w:ascii="Baskerville Old Face" w:hAnsi="Baskerville Old Face" w:cs="Calibri"/>
          <w:sz w:val="28"/>
          <w:szCs w:val="28"/>
        </w:rPr>
        <w:t xml:space="preserve"> </w:t>
      </w:r>
      <w:r w:rsidR="00180BFF">
        <w:rPr>
          <w:rFonts w:ascii="Baskerville Old Face" w:hAnsi="Baskerville Old Face" w:cs="Calibri"/>
          <w:sz w:val="28"/>
          <w:szCs w:val="28"/>
        </w:rPr>
        <w:t xml:space="preserve">of a practitioner during </w:t>
      </w:r>
      <w:r w:rsidRPr="003A7814">
        <w:rPr>
          <w:rFonts w:ascii="Baskerville Old Face" w:hAnsi="Baskerville Old Face" w:cs="Calibri"/>
          <w:sz w:val="28"/>
          <w:szCs w:val="28"/>
        </w:rPr>
        <w:t xml:space="preserve">child development, with emphasis on the children’s development aged 3 – 4 years old. The attention in this handbook will also be directed at the transitioning periods. Link (2017) states the importance of the reader’s attention when it comes to the cognitive, social and emotional development of a child. </w:t>
      </w:r>
    </w:p>
    <w:p w14:paraId="07D7660D" w14:textId="77777777" w:rsidR="00C41B10" w:rsidRPr="003A7814" w:rsidRDefault="00C41B10" w:rsidP="00C41B10">
      <w:pPr>
        <w:tabs>
          <w:tab w:val="left" w:pos="1937"/>
        </w:tabs>
        <w:jc w:val="both"/>
        <w:rPr>
          <w:rFonts w:ascii="Baskerville Old Face" w:hAnsi="Baskerville Old Face"/>
          <w:color w:val="7030A0"/>
          <w:sz w:val="40"/>
          <w:szCs w:val="40"/>
          <w:u w:val="single"/>
        </w:rPr>
      </w:pPr>
      <w:r w:rsidRPr="003A7814">
        <w:rPr>
          <w:rFonts w:ascii="Baskerville Old Face" w:hAnsi="Baskerville Old Face"/>
          <w:color w:val="7030A0"/>
          <w:sz w:val="40"/>
          <w:szCs w:val="40"/>
          <w:u w:val="single"/>
        </w:rPr>
        <w:t>How the handbook can be used in practice</w:t>
      </w:r>
    </w:p>
    <w:p w14:paraId="6D72A523" w14:textId="77777777" w:rsidR="00C41B10" w:rsidRPr="003A7814" w:rsidRDefault="00C41B10" w:rsidP="00C41B10">
      <w:pPr>
        <w:tabs>
          <w:tab w:val="left" w:pos="1937"/>
        </w:tabs>
        <w:jc w:val="both"/>
        <w:rPr>
          <w:rFonts w:ascii="Baskerville Old Face" w:hAnsi="Baskerville Old Face"/>
          <w:sz w:val="28"/>
          <w:szCs w:val="28"/>
        </w:rPr>
      </w:pPr>
      <w:r w:rsidRPr="003A7814">
        <w:rPr>
          <w:rFonts w:ascii="Baskerville Old Face" w:hAnsi="Baskerville Old Face"/>
          <w:sz w:val="28"/>
          <w:szCs w:val="28"/>
        </w:rPr>
        <w:t xml:space="preserve">This handbook can be used by keyworkers, early years practitioners, parents and guardians to widen their knowledge and understanding of a child’s transitioning period. The aim of this handbook is to ensure practitioners have a good understanding of transitions for children and how they work. Particularly in the flying start stage, with children aged 3 - 4 transitioning from a nursery setting to reception with an educational setting.  This handbook will offer information for practitioners to refer to when in practice to ensure the appropriate steps are taken for a child to have the best possible transition. This handbook contains key information which must be used during the transition period. </w:t>
      </w:r>
    </w:p>
    <w:p w14:paraId="62361431" w14:textId="34EDA0C5" w:rsidR="00C41B10" w:rsidRPr="003A7814" w:rsidRDefault="00C41B10" w:rsidP="00C41B10">
      <w:pPr>
        <w:tabs>
          <w:tab w:val="left" w:pos="1937"/>
        </w:tabs>
        <w:jc w:val="both"/>
        <w:rPr>
          <w:rFonts w:ascii="Baskerville Old Face" w:hAnsi="Baskerville Old Face"/>
          <w:sz w:val="28"/>
          <w:szCs w:val="28"/>
        </w:rPr>
      </w:pPr>
      <w:r w:rsidRPr="003A7814">
        <w:rPr>
          <w:rFonts w:ascii="Baskerville Old Face" w:hAnsi="Baskerville Old Face" w:cs="Calibri"/>
          <w:sz w:val="28"/>
          <w:szCs w:val="28"/>
        </w:rPr>
        <w:t xml:space="preserve">Link (2017) states the aims of a practitioner’s handbook is to equip keyworkers with the psychological knowledge to help a child’s behaviour and to understand how to create environments. Link (2017) outlines the idea of all children being different depending on a range of things. </w:t>
      </w:r>
    </w:p>
    <w:p w14:paraId="1D0BBAF2" w14:textId="77777777" w:rsidR="00C41B10" w:rsidRDefault="00C41B10" w:rsidP="003E2307">
      <w:pPr>
        <w:tabs>
          <w:tab w:val="left" w:pos="1937"/>
        </w:tabs>
        <w:jc w:val="both"/>
        <w:rPr>
          <w:rFonts w:ascii="Baskerville Old Face" w:hAnsi="Baskerville Old Face" w:cs="Calibri"/>
          <w:sz w:val="28"/>
          <w:szCs w:val="28"/>
        </w:rPr>
      </w:pPr>
    </w:p>
    <w:p w14:paraId="2FD24151" w14:textId="56877232" w:rsidR="003E2307" w:rsidRDefault="007B4089" w:rsidP="003E2307">
      <w:pPr>
        <w:tabs>
          <w:tab w:val="left" w:pos="1937"/>
        </w:tabs>
        <w:jc w:val="both"/>
        <w:rPr>
          <w:rFonts w:ascii="Baskerville Old Face" w:hAnsi="Baskerville Old Face"/>
          <w:sz w:val="28"/>
          <w:szCs w:val="28"/>
          <w:u w:val="single"/>
        </w:rPr>
      </w:pPr>
      <w:r w:rsidRPr="007B4089">
        <w:rPr>
          <w:noProof/>
        </w:rPr>
        <w:drawing>
          <wp:anchor distT="0" distB="0" distL="114300" distR="114300" simplePos="0" relativeHeight="251689984" behindDoc="1" locked="0" layoutInCell="1" allowOverlap="1" wp14:anchorId="0ABD64A5" wp14:editId="66BF7A1F">
            <wp:simplePos x="0" y="0"/>
            <wp:positionH relativeFrom="column">
              <wp:posOffset>612602</wp:posOffset>
            </wp:positionH>
            <wp:positionV relativeFrom="paragraph">
              <wp:posOffset>49299</wp:posOffset>
            </wp:positionV>
            <wp:extent cx="4114800" cy="2309495"/>
            <wp:effectExtent l="0" t="0" r="0" b="1905"/>
            <wp:wrapTight wrapText="bothSides">
              <wp:wrapPolygon edited="0">
                <wp:start x="0" y="0"/>
                <wp:lineTo x="0" y="21499"/>
                <wp:lineTo x="21533" y="21499"/>
                <wp:lineTo x="21533" y="0"/>
                <wp:lineTo x="0" y="0"/>
              </wp:wrapPolygon>
            </wp:wrapTight>
            <wp:docPr id="17" name="Picture 17" descr="Employee Handbook Examples You Should Steal F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Handbook Examples You Should Steal Fr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2309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862B6E" w14:textId="30E4AFF6" w:rsidR="00C41B10" w:rsidRDefault="00C41B10" w:rsidP="003E2307">
      <w:pPr>
        <w:tabs>
          <w:tab w:val="left" w:pos="1937"/>
        </w:tabs>
        <w:jc w:val="both"/>
        <w:rPr>
          <w:rFonts w:ascii="Baskerville Old Face" w:hAnsi="Baskerville Old Face"/>
          <w:color w:val="7030A0"/>
          <w:sz w:val="40"/>
          <w:szCs w:val="40"/>
          <w:u w:val="single"/>
        </w:rPr>
      </w:pPr>
    </w:p>
    <w:p w14:paraId="5E0C2FB7" w14:textId="0A890923" w:rsidR="00C41B10" w:rsidRDefault="00C41B10" w:rsidP="003E2307">
      <w:pPr>
        <w:tabs>
          <w:tab w:val="left" w:pos="1937"/>
        </w:tabs>
        <w:jc w:val="both"/>
        <w:rPr>
          <w:rFonts w:ascii="Baskerville Old Face" w:hAnsi="Baskerville Old Face"/>
          <w:color w:val="7030A0"/>
          <w:sz w:val="40"/>
          <w:szCs w:val="40"/>
          <w:u w:val="single"/>
        </w:rPr>
      </w:pPr>
    </w:p>
    <w:p w14:paraId="1ECAC4F1" w14:textId="0830B37D" w:rsidR="007B4089" w:rsidRPr="007B4089" w:rsidRDefault="007B4089" w:rsidP="007B4089">
      <w:r w:rsidRPr="007B4089">
        <w:fldChar w:fldCharType="begin"/>
      </w:r>
      <w:r w:rsidRPr="007B4089">
        <w:instrText xml:space="preserve"> INCLUDEPICTURE "/var/folders/lv/5jlpyc2n1411d3d321tj4jjw0000gn/T/com.microsoft.Word/WebArchiveCopyPasteTempFiles/2Q==" \* MERGEFORMATINET </w:instrText>
      </w:r>
      <w:r w:rsidRPr="007B4089">
        <w:fldChar w:fldCharType="end"/>
      </w:r>
    </w:p>
    <w:p w14:paraId="5ACFAB8C" w14:textId="77777777" w:rsidR="00C41B10" w:rsidRDefault="00C41B10" w:rsidP="003E2307">
      <w:pPr>
        <w:tabs>
          <w:tab w:val="left" w:pos="1937"/>
        </w:tabs>
        <w:jc w:val="both"/>
        <w:rPr>
          <w:rFonts w:ascii="Baskerville Old Face" w:hAnsi="Baskerville Old Face"/>
          <w:color w:val="7030A0"/>
          <w:sz w:val="40"/>
          <w:szCs w:val="40"/>
          <w:u w:val="single"/>
        </w:rPr>
      </w:pPr>
    </w:p>
    <w:p w14:paraId="1F2E42E6" w14:textId="77777777" w:rsidR="007B4089" w:rsidRDefault="007B4089" w:rsidP="003E2307">
      <w:pPr>
        <w:tabs>
          <w:tab w:val="left" w:pos="1937"/>
        </w:tabs>
        <w:jc w:val="both"/>
        <w:rPr>
          <w:rFonts w:ascii="Baskerville Old Face" w:hAnsi="Baskerville Old Face"/>
          <w:color w:val="7030A0"/>
          <w:sz w:val="40"/>
          <w:szCs w:val="40"/>
          <w:u w:val="single"/>
        </w:rPr>
      </w:pPr>
    </w:p>
    <w:p w14:paraId="5D4AC24F" w14:textId="440D8A82" w:rsidR="007B4089" w:rsidRDefault="007B4089" w:rsidP="003E2307">
      <w:pPr>
        <w:tabs>
          <w:tab w:val="left" w:pos="1937"/>
        </w:tabs>
        <w:jc w:val="both"/>
        <w:rPr>
          <w:rFonts w:ascii="Baskerville Old Face" w:hAnsi="Baskerville Old Face"/>
          <w:color w:val="7030A0"/>
          <w:sz w:val="40"/>
          <w:szCs w:val="40"/>
          <w:u w:val="single"/>
        </w:rPr>
      </w:pPr>
    </w:p>
    <w:p w14:paraId="4C0BE2F8" w14:textId="77777777" w:rsidR="007B4089" w:rsidRDefault="007B4089" w:rsidP="003E2307">
      <w:pPr>
        <w:tabs>
          <w:tab w:val="left" w:pos="1937"/>
        </w:tabs>
        <w:jc w:val="both"/>
        <w:rPr>
          <w:rFonts w:ascii="Baskerville Old Face" w:hAnsi="Baskerville Old Face"/>
          <w:color w:val="7030A0"/>
          <w:sz w:val="40"/>
          <w:szCs w:val="40"/>
          <w:u w:val="single"/>
        </w:rPr>
      </w:pPr>
    </w:p>
    <w:p w14:paraId="01BA0E7A" w14:textId="47EE2D91" w:rsidR="007B4089" w:rsidRDefault="007B4089" w:rsidP="003E2307">
      <w:pPr>
        <w:tabs>
          <w:tab w:val="left" w:pos="1937"/>
        </w:tabs>
        <w:jc w:val="both"/>
        <w:rPr>
          <w:rFonts w:ascii="Baskerville Old Face" w:hAnsi="Baskerville Old Face"/>
          <w:color w:val="7030A0"/>
          <w:sz w:val="40"/>
          <w:szCs w:val="40"/>
          <w:u w:val="single"/>
        </w:rPr>
      </w:pPr>
      <w:r>
        <w:rPr>
          <w:rFonts w:ascii="Baskerville Old Face" w:hAnsi="Baskerville Old Face"/>
          <w:noProof/>
          <w:color w:val="7030A0"/>
          <w:sz w:val="40"/>
          <w:szCs w:val="40"/>
          <w:u w:val="single"/>
        </w:rPr>
        <mc:AlternateContent>
          <mc:Choice Requires="wps">
            <w:drawing>
              <wp:anchor distT="0" distB="0" distL="114300" distR="114300" simplePos="0" relativeHeight="251691008" behindDoc="0" locked="0" layoutInCell="1" allowOverlap="1" wp14:anchorId="1756F5AF" wp14:editId="754C3ECA">
                <wp:simplePos x="0" y="0"/>
                <wp:positionH relativeFrom="column">
                  <wp:posOffset>1880235</wp:posOffset>
                </wp:positionH>
                <wp:positionV relativeFrom="paragraph">
                  <wp:posOffset>339956</wp:posOffset>
                </wp:positionV>
                <wp:extent cx="1506681" cy="290945"/>
                <wp:effectExtent l="0" t="0" r="17780" b="13970"/>
                <wp:wrapNone/>
                <wp:docPr id="23" name="Text Box 23"/>
                <wp:cNvGraphicFramePr/>
                <a:graphic xmlns:a="http://schemas.openxmlformats.org/drawingml/2006/main">
                  <a:graphicData uri="http://schemas.microsoft.com/office/word/2010/wordprocessingShape">
                    <wps:wsp>
                      <wps:cNvSpPr txBox="1"/>
                      <wps:spPr>
                        <a:xfrm>
                          <a:off x="0" y="0"/>
                          <a:ext cx="1506681" cy="290945"/>
                        </a:xfrm>
                        <a:prstGeom prst="rect">
                          <a:avLst/>
                        </a:prstGeom>
                        <a:solidFill>
                          <a:schemeClr val="lt1"/>
                        </a:solidFill>
                        <a:ln w="6350">
                          <a:solidFill>
                            <a:prstClr val="black"/>
                          </a:solidFill>
                        </a:ln>
                      </wps:spPr>
                      <wps:txbx>
                        <w:txbxContent>
                          <w:p w14:paraId="0FB9256F" w14:textId="0043D5B7" w:rsidR="007B4089" w:rsidRDefault="007B4089">
                            <w:r>
                              <w:t xml:space="preserve">Source: </w:t>
                            </w:r>
                            <w:proofErr w:type="spellStart"/>
                            <w:r>
                              <w:t>Janzer</w:t>
                            </w:r>
                            <w:proofErr w:type="spellEnd"/>
                            <w: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56F5AF" id="Text Box 23" o:spid="_x0000_s1028" type="#_x0000_t202" style="position:absolute;left:0;text-align:left;margin-left:148.05pt;margin-top:26.75pt;width:118.65pt;height:22.9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" fillcolor="white [3201]" strokeweight=".5pt">
                <v:textbox>
                  <w:txbxContent>
                    <w:p w14:paraId="0FB9256F" w14:textId="0043D5B7" w:rsidR="007B4089" w:rsidRDefault="007B4089">
                      <w:r>
                        <w:t xml:space="preserve">Source: </w:t>
                      </w:r>
                      <w:proofErr w:type="spellStart"/>
                      <w:r>
                        <w:t>Janzer</w:t>
                      </w:r>
                      <w:proofErr w:type="spellEnd"/>
                      <w:r>
                        <w:t xml:space="preserve"> 2019)</w:t>
                      </w:r>
                    </w:p>
                  </w:txbxContent>
                </v:textbox>
              </v:shape>
            </w:pict>
          </mc:Fallback>
        </mc:AlternateContent>
      </w:r>
    </w:p>
    <w:p w14:paraId="72404664" w14:textId="7F0F1C35" w:rsidR="006F72BA" w:rsidRDefault="006F72BA" w:rsidP="003E2307">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What is a transition?</w:t>
      </w:r>
    </w:p>
    <w:p w14:paraId="53EC8D17" w14:textId="77777777" w:rsidR="007B4089" w:rsidRDefault="007B4089" w:rsidP="003E2307">
      <w:pPr>
        <w:tabs>
          <w:tab w:val="left" w:pos="1937"/>
        </w:tabs>
        <w:jc w:val="both"/>
        <w:rPr>
          <w:rFonts w:ascii="Baskerville Old Face" w:hAnsi="Baskerville Old Face"/>
          <w:color w:val="7030A0"/>
          <w:sz w:val="40"/>
          <w:szCs w:val="40"/>
          <w:u w:val="single"/>
        </w:rPr>
      </w:pPr>
    </w:p>
    <w:p w14:paraId="2B478902" w14:textId="5C3AB988" w:rsidR="00BA2E27" w:rsidRPr="004813B3" w:rsidRDefault="00BA2E27" w:rsidP="003E2307">
      <w:pPr>
        <w:tabs>
          <w:tab w:val="left" w:pos="1937"/>
        </w:tabs>
        <w:jc w:val="both"/>
        <w:rPr>
          <w:rFonts w:ascii="Baskerville Old Face" w:hAnsi="Baskerville Old Face"/>
          <w:sz w:val="28"/>
          <w:szCs w:val="28"/>
        </w:rPr>
      </w:pPr>
      <w:r w:rsidRPr="004813B3">
        <w:rPr>
          <w:rFonts w:ascii="Baskerville Old Face" w:hAnsi="Baskerville Old Face"/>
          <w:sz w:val="28"/>
          <w:szCs w:val="28"/>
        </w:rPr>
        <w:t xml:space="preserve">Transitions within early years is the development of babies through to adults. </w:t>
      </w:r>
      <w:r w:rsidR="00AA380A" w:rsidRPr="004813B3">
        <w:rPr>
          <w:rFonts w:ascii="Baskerville Old Face" w:hAnsi="Baskerville Old Face"/>
          <w:sz w:val="28"/>
          <w:szCs w:val="28"/>
        </w:rPr>
        <w:t>Parent Zone (2020) states that t</w:t>
      </w:r>
      <w:r w:rsidRPr="004813B3">
        <w:rPr>
          <w:rFonts w:ascii="Baskerville Old Face" w:hAnsi="Baskerville Old Face"/>
          <w:sz w:val="28"/>
          <w:szCs w:val="28"/>
        </w:rPr>
        <w:t>ransitions happen as babies grow into toddlers, and toddlers grow into children, and children grow into teenagers and so on until adulthood is met. Throughout a child’s life, they will make these transitions from home, to a setting of learning and childcare</w:t>
      </w:r>
      <w:r w:rsidR="00C4553B" w:rsidRPr="004813B3">
        <w:rPr>
          <w:rFonts w:ascii="Baskerville Old Face" w:hAnsi="Baskerville Old Face"/>
          <w:sz w:val="28"/>
          <w:szCs w:val="28"/>
        </w:rPr>
        <w:t>, for example a nursery. As they grow up, they will then transition from nursery, to a primary school setting and as they grow up the years, they will eventually transition to secondary education</w:t>
      </w:r>
      <w:r w:rsidR="00AA380A" w:rsidRPr="004813B3">
        <w:rPr>
          <w:rFonts w:ascii="Baskerville Old Face" w:hAnsi="Baskerville Old Face"/>
          <w:sz w:val="28"/>
          <w:szCs w:val="28"/>
        </w:rPr>
        <w:t xml:space="preserve"> which will then allow them to move</w:t>
      </w:r>
      <w:r w:rsidR="00C4553B" w:rsidRPr="004813B3">
        <w:rPr>
          <w:rFonts w:ascii="Baskerville Old Face" w:hAnsi="Baskerville Old Face"/>
          <w:sz w:val="28"/>
          <w:szCs w:val="28"/>
        </w:rPr>
        <w:t xml:space="preserve"> on to further education and beyond</w:t>
      </w:r>
      <w:r w:rsidR="00AA380A" w:rsidRPr="004813B3">
        <w:rPr>
          <w:rFonts w:ascii="Baskerville Old Face" w:hAnsi="Baskerville Old Face"/>
          <w:sz w:val="28"/>
          <w:szCs w:val="28"/>
        </w:rPr>
        <w:t xml:space="preserve">. </w:t>
      </w:r>
    </w:p>
    <w:p w14:paraId="3B992B4F" w14:textId="67160D67" w:rsidR="00AA380A" w:rsidRPr="004813B3" w:rsidRDefault="00AA380A" w:rsidP="003E2307">
      <w:pPr>
        <w:tabs>
          <w:tab w:val="left" w:pos="1937"/>
        </w:tabs>
        <w:jc w:val="both"/>
        <w:rPr>
          <w:rFonts w:ascii="Baskerville Old Face" w:hAnsi="Baskerville Old Face"/>
          <w:sz w:val="32"/>
          <w:szCs w:val="32"/>
        </w:rPr>
      </w:pPr>
      <w:r w:rsidRPr="004813B3">
        <w:rPr>
          <w:rFonts w:ascii="Baskerville Old Face" w:hAnsi="Baskerville Old Face"/>
          <w:sz w:val="28"/>
          <w:szCs w:val="28"/>
        </w:rPr>
        <w:t xml:space="preserve">Parent Zone (2020) also states that transitions are a part of everybody’s lives. Many children enjoy the process of growing up and moving forward. Transitions can be challenging at times and so it is important for parents and staff to support children so these transitions can be made as easy and smooth as possible to enable the child to have the best start to a new beginning. </w:t>
      </w:r>
    </w:p>
    <w:p w14:paraId="43DB772D" w14:textId="3F8AF727" w:rsidR="003E2307" w:rsidRPr="004813B3" w:rsidRDefault="003E2307" w:rsidP="003E2307">
      <w:pPr>
        <w:pStyle w:val="NormalWeb"/>
        <w:rPr>
          <w:rFonts w:ascii="Baskerville Old Face" w:hAnsi="Baskerville Old Face" w:cs="Calibri"/>
          <w:color w:val="7030A0"/>
          <w:sz w:val="40"/>
          <w:szCs w:val="40"/>
          <w:u w:val="single"/>
        </w:rPr>
      </w:pPr>
      <w:r w:rsidRPr="004813B3">
        <w:rPr>
          <w:rFonts w:ascii="Baskerville Old Face" w:hAnsi="Baskerville Old Face" w:cs="Calibri"/>
          <w:color w:val="7030A0"/>
          <w:sz w:val="40"/>
          <w:szCs w:val="40"/>
          <w:u w:val="single"/>
        </w:rPr>
        <w:t>Transition from Nursery to Reception</w:t>
      </w:r>
    </w:p>
    <w:p w14:paraId="43170FCE" w14:textId="05C043DB" w:rsidR="00331E7C" w:rsidRPr="004813B3" w:rsidRDefault="004813B3" w:rsidP="004813B3">
      <w:pPr>
        <w:pStyle w:val="NormalWeb"/>
        <w:jc w:val="both"/>
        <w:rPr>
          <w:sz w:val="28"/>
          <w:szCs w:val="28"/>
        </w:rPr>
      </w:pPr>
      <w:r>
        <w:rPr>
          <w:noProof/>
          <w:sz w:val="28"/>
          <w:szCs w:val="28"/>
        </w:rPr>
        <mc:AlternateContent>
          <mc:Choice Requires="wps">
            <w:drawing>
              <wp:anchor distT="0" distB="0" distL="114300" distR="114300" simplePos="0" relativeHeight="251675648" behindDoc="0" locked="0" layoutInCell="1" allowOverlap="1" wp14:anchorId="0E814C8D" wp14:editId="4A008FF2">
                <wp:simplePos x="0" y="0"/>
                <wp:positionH relativeFrom="column">
                  <wp:posOffset>3685645</wp:posOffset>
                </wp:positionH>
                <wp:positionV relativeFrom="paragraph">
                  <wp:posOffset>2440377</wp:posOffset>
                </wp:positionV>
                <wp:extent cx="1838226" cy="263950"/>
                <wp:effectExtent l="0" t="0" r="16510" b="15875"/>
                <wp:wrapNone/>
                <wp:docPr id="14" name="Text Box 14"/>
                <wp:cNvGraphicFramePr/>
                <a:graphic xmlns:a="http://schemas.openxmlformats.org/drawingml/2006/main">
                  <a:graphicData uri="http://schemas.microsoft.com/office/word/2010/wordprocessingShape">
                    <wps:wsp>
                      <wps:cNvSpPr txBox="1"/>
                      <wps:spPr>
                        <a:xfrm>
                          <a:off x="0" y="0"/>
                          <a:ext cx="1838226" cy="263950"/>
                        </a:xfrm>
                        <a:prstGeom prst="rect">
                          <a:avLst/>
                        </a:prstGeom>
                        <a:solidFill>
                          <a:schemeClr val="lt1"/>
                        </a:solidFill>
                        <a:ln w="6350">
                          <a:solidFill>
                            <a:prstClr val="black"/>
                          </a:solidFill>
                        </a:ln>
                      </wps:spPr>
                      <wps:txbx>
                        <w:txbxContent>
                          <w:p w14:paraId="242DB2BC" w14:textId="29BAE9A4" w:rsidR="00431E45" w:rsidRDefault="00431E45">
                            <w:r>
                              <w:t>(Source: Brill, 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814C8D" id="Text Box 14" o:spid="_x0000_s1029" type="#_x0000_t202" style="position:absolute;left:0;text-align:left;margin-left:290.2pt;margin-top:192.15pt;width:144.75pt;height:20.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" fillcolor="white [3201]" strokeweight=".5pt">
                <v:textbox>
                  <w:txbxContent>
                    <w:p w14:paraId="242DB2BC" w14:textId="29BAE9A4" w:rsidR="00431E45" w:rsidRDefault="00431E45">
                      <w:r>
                        <w:t>(Source: Brill, A. 2018)</w:t>
                      </w:r>
                    </w:p>
                  </w:txbxContent>
                </v:textbox>
              </v:shape>
            </w:pict>
          </mc:Fallback>
        </mc:AlternateContent>
      </w:r>
      <w:r w:rsidR="00C37D27" w:rsidRPr="004813B3">
        <w:rPr>
          <w:noProof/>
          <w:sz w:val="28"/>
          <w:szCs w:val="28"/>
        </w:rPr>
        <w:drawing>
          <wp:anchor distT="0" distB="0" distL="114300" distR="114300" simplePos="0" relativeHeight="251663360" behindDoc="1" locked="0" layoutInCell="1" allowOverlap="1" wp14:anchorId="0D28D88F" wp14:editId="79B7CE77">
            <wp:simplePos x="0" y="0"/>
            <wp:positionH relativeFrom="column">
              <wp:posOffset>2997461</wp:posOffset>
            </wp:positionH>
            <wp:positionV relativeFrom="paragraph">
              <wp:posOffset>154449</wp:posOffset>
            </wp:positionV>
            <wp:extent cx="3142615" cy="2148840"/>
            <wp:effectExtent l="0" t="0" r="0" b="0"/>
            <wp:wrapTight wrapText="bothSides">
              <wp:wrapPolygon edited="0">
                <wp:start x="0" y="0"/>
                <wp:lineTo x="0" y="21447"/>
                <wp:lineTo x="21473" y="21447"/>
                <wp:lineTo x="21473" y="0"/>
                <wp:lineTo x="0" y="0"/>
              </wp:wrapPolygon>
            </wp:wrapTight>
            <wp:docPr id="18" name="Picture 18" descr="toddler transition t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ddler transition tea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2615" cy="2148840"/>
                    </a:xfrm>
                    <a:prstGeom prst="rect">
                      <a:avLst/>
                    </a:prstGeom>
                    <a:noFill/>
                    <a:ln>
                      <a:noFill/>
                    </a:ln>
                  </pic:spPr>
                </pic:pic>
              </a:graphicData>
            </a:graphic>
            <wp14:sizeRelH relativeFrom="page">
              <wp14:pctWidth>0</wp14:pctWidth>
            </wp14:sizeRelH>
            <wp14:sizeRelV relativeFrom="page">
              <wp14:pctHeight>0</wp14:pctHeight>
            </wp14:sizeRelV>
          </wp:anchor>
        </w:drawing>
      </w:r>
      <w:r w:rsidR="003E2307" w:rsidRPr="004813B3">
        <w:rPr>
          <w:rFonts w:ascii="Baskerville Old Face" w:hAnsi="Baskerville Old Face" w:cs="Calibri"/>
          <w:color w:val="000000" w:themeColor="text1"/>
          <w:sz w:val="28"/>
          <w:szCs w:val="28"/>
        </w:rPr>
        <w:t xml:space="preserve">Transitions are all about change. </w:t>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(2020) states that t</w:t>
      </w:r>
      <w:r w:rsidR="003E2307" w:rsidRPr="004813B3">
        <w:rPr>
          <w:rFonts w:ascii="Baskerville Old Face" w:hAnsi="Baskerville Old Face" w:cs="Calibri"/>
          <w:color w:val="000000" w:themeColor="text1"/>
          <w:sz w:val="28"/>
          <w:szCs w:val="28"/>
        </w:rPr>
        <w:t>he importance of adjusting to this change can have an effect on the experience. The way in which change is successful is to encourage a child to forget it happened. During the process of a child moving from a pre-school environment such as nursery to a school environment such as a primary school, they will experience a dramatic change in their lives</w:t>
      </w:r>
      <w:r w:rsidR="00835CDA">
        <w:rPr>
          <w:rFonts w:ascii="Baskerville Old Face" w:hAnsi="Baskerville Old Face" w:cs="Calibri"/>
          <w:color w:val="000000" w:themeColor="text1"/>
          <w:sz w:val="28"/>
          <w:szCs w:val="28"/>
        </w:rPr>
        <w:t xml:space="preserve"> because </w:t>
      </w:r>
      <w:r w:rsidR="003E2307" w:rsidRPr="004813B3">
        <w:rPr>
          <w:rFonts w:ascii="Baskerville Old Face" w:hAnsi="Baskerville Old Face" w:cs="Calibri"/>
          <w:color w:val="000000" w:themeColor="text1"/>
          <w:sz w:val="28"/>
          <w:szCs w:val="28"/>
        </w:rPr>
        <w:t xml:space="preserve">they have gone from a setting of play to a setting of education. </w:t>
      </w:r>
      <w:r w:rsidR="003C5540" w:rsidRPr="004813B3">
        <w:rPr>
          <w:rFonts w:ascii="Baskerville Old Face" w:hAnsi="Baskerville Old Face" w:cs="Calibri"/>
          <w:color w:val="000000" w:themeColor="text1"/>
          <w:sz w:val="28"/>
          <w:szCs w:val="28"/>
        </w:rPr>
        <w:t xml:space="preserve"> </w:t>
      </w:r>
      <w:r w:rsidR="00331E7C" w:rsidRPr="004813B3">
        <w:rPr>
          <w:sz w:val="28"/>
          <w:szCs w:val="28"/>
        </w:rPr>
        <w:t xml:space="preserve">  </w:t>
      </w:r>
    </w:p>
    <w:p w14:paraId="73089826" w14:textId="77402655" w:rsidR="00ED04B5" w:rsidRPr="00ED04B5" w:rsidRDefault="00331E7C" w:rsidP="00331E7C">
      <w:pPr>
        <w:pStyle w:val="NormalWeb"/>
      </w:pPr>
      <w:r>
        <w:t xml:space="preserve">                                                                                                         </w:t>
      </w:r>
      <w:r w:rsidR="00ED04B5" w:rsidRPr="00ED04B5">
        <w:fldChar w:fldCharType="begin"/>
      </w:r>
      <w:r w:rsidR="00ED04B5" w:rsidRPr="00ED04B5">
        <w:instrText xml:space="preserve"> INCLUDEPICTURE "https://i1.wp.com/positiveparentingconnection.net/wp-content/uploads/2013/12/toddler-transition-always-difficult-1.png?resize=560%2C315&amp;ssl=1" \* MERGEFORMATINET </w:instrText>
      </w:r>
      <w:r w:rsidR="00ED04B5" w:rsidRPr="00ED04B5">
        <w:fldChar w:fldCharType="end"/>
      </w:r>
    </w:p>
    <w:p w14:paraId="405184AA" w14:textId="4609D6A5" w:rsidR="00ED04B5" w:rsidRDefault="00ED04B5" w:rsidP="003C5540">
      <w:pPr>
        <w:pStyle w:val="NormalWeb"/>
        <w:rPr>
          <w:rFonts w:ascii="Baskerville Old Face" w:hAnsi="Baskerville Old Face" w:cs="Calibri"/>
          <w:color w:val="000000" w:themeColor="text1"/>
        </w:rPr>
      </w:pPr>
    </w:p>
    <w:p w14:paraId="008E8733" w14:textId="67A22A49" w:rsidR="00835CDA" w:rsidRDefault="004813B3"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noProof/>
          <w:color w:val="000000" w:themeColor="text1"/>
          <w:sz w:val="28"/>
          <w:szCs w:val="28"/>
        </w:rPr>
        <w:lastRenderedPageBreak/>
        <mc:AlternateContent>
          <mc:Choice Requires="wps">
            <w:drawing>
              <wp:anchor distT="0" distB="0" distL="114300" distR="114300" simplePos="0" relativeHeight="251666432" behindDoc="0" locked="0" layoutInCell="1" allowOverlap="1" wp14:anchorId="26C1BA19" wp14:editId="22AEDC7A">
                <wp:simplePos x="0" y="0"/>
                <wp:positionH relativeFrom="column">
                  <wp:posOffset>3289444</wp:posOffset>
                </wp:positionH>
                <wp:positionV relativeFrom="paragraph">
                  <wp:posOffset>3125332</wp:posOffset>
                </wp:positionV>
                <wp:extent cx="2281287" cy="344032"/>
                <wp:effectExtent l="0" t="0" r="17780" b="12065"/>
                <wp:wrapNone/>
                <wp:docPr id="6" name="Text Box 6"/>
                <wp:cNvGraphicFramePr/>
                <a:graphic xmlns:a="http://schemas.openxmlformats.org/drawingml/2006/main">
                  <a:graphicData uri="http://schemas.microsoft.com/office/word/2010/wordprocessingShape">
                    <wps:wsp>
                      <wps:cNvSpPr txBox="1"/>
                      <wps:spPr>
                        <a:xfrm>
                          <a:off x="0" y="0"/>
                          <a:ext cx="2281287" cy="344032"/>
                        </a:xfrm>
                        <a:prstGeom prst="rect">
                          <a:avLst/>
                        </a:prstGeom>
                        <a:solidFill>
                          <a:schemeClr val="lt1"/>
                        </a:solidFill>
                        <a:ln w="6350">
                          <a:solidFill>
                            <a:prstClr val="black"/>
                          </a:solidFill>
                        </a:ln>
                      </wps:spPr>
                      <wps:txbx>
                        <w:txbxContent>
                          <w:p w14:paraId="0276DBB1" w14:textId="37ACCDA3" w:rsidR="00431E45" w:rsidRPr="004813B3" w:rsidRDefault="00431E45" w:rsidP="004813B3">
                            <w:pPr>
                              <w:jc w:val="both"/>
                            </w:pPr>
                            <w:r w:rsidRPr="004813B3">
                              <w:rPr>
                                <w:rFonts w:ascii="Baskerville Old Face" w:hAnsi="Baskerville Old Face" w:cs="Calibri"/>
                                <w:color w:val="000000" w:themeColor="text1"/>
                              </w:rPr>
                              <w:t>(Source: Harvard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C1BA19" id="Text Box 6" o:spid="_x0000_s1030" type="#_x0000_t202" style="position:absolute;left:0;text-align:left;margin-left:259pt;margin-top:246.1pt;width:179.65pt;height:27.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" fillcolor="white [3201]" strokeweight=".5pt">
                <v:textbox>
                  <w:txbxContent>
                    <w:p w14:paraId="0276DBB1" w14:textId="37ACCDA3" w:rsidR="00431E45" w:rsidRPr="004813B3" w:rsidRDefault="00431E45" w:rsidP="004813B3">
                      <w:pPr>
                        <w:jc w:val="both"/>
                      </w:pPr>
                      <w:r w:rsidRPr="004813B3">
                        <w:rPr>
                          <w:rFonts w:ascii="Baskerville Old Face" w:hAnsi="Baskerville Old Face" w:cs="Calibri"/>
                          <w:color w:val="000000" w:themeColor="text1"/>
                        </w:rPr>
                        <w:t>(Source: Harvard University 2020)</w:t>
                      </w:r>
                    </w:p>
                  </w:txbxContent>
                </v:textbox>
              </v:shape>
            </w:pict>
          </mc:Fallback>
        </mc:AlternateContent>
      </w:r>
      <w:r w:rsidRPr="004813B3">
        <w:rPr>
          <w:noProof/>
          <w:sz w:val="28"/>
          <w:szCs w:val="28"/>
        </w:rPr>
        <w:drawing>
          <wp:anchor distT="0" distB="0" distL="114300" distR="114300" simplePos="0" relativeHeight="251662336" behindDoc="1" locked="0" layoutInCell="1" allowOverlap="1" wp14:anchorId="63A74658" wp14:editId="1BA605FF">
            <wp:simplePos x="0" y="0"/>
            <wp:positionH relativeFrom="column">
              <wp:posOffset>3100705</wp:posOffset>
            </wp:positionH>
            <wp:positionV relativeFrom="paragraph">
              <wp:posOffset>683031</wp:posOffset>
            </wp:positionV>
            <wp:extent cx="2665730" cy="2399665"/>
            <wp:effectExtent l="0" t="0" r="1270" b="635"/>
            <wp:wrapTight wrapText="bothSides">
              <wp:wrapPolygon edited="0">
                <wp:start x="0" y="0"/>
                <wp:lineTo x="0" y="21491"/>
                <wp:lineTo x="21507" y="21491"/>
                <wp:lineTo x="21507" y="0"/>
                <wp:lineTo x="0" y="0"/>
              </wp:wrapPolygon>
            </wp:wrapTight>
            <wp:docPr id="16" name="Picture 16" descr="page1image4123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4123977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5730" cy="2399665"/>
                    </a:xfrm>
                    <a:prstGeom prst="rect">
                      <a:avLst/>
                    </a:prstGeom>
                    <a:noFill/>
                    <a:ln>
                      <a:noFill/>
                    </a:ln>
                  </pic:spPr>
                </pic:pic>
              </a:graphicData>
            </a:graphic>
            <wp14:sizeRelH relativeFrom="page">
              <wp14:pctWidth>0</wp14:pctWidth>
            </wp14:sizeRelH>
            <wp14:sizeRelV relativeFrom="page">
              <wp14:pctHeight>0</wp14:pctHeight>
            </wp14:sizeRelV>
          </wp:anchor>
        </w:drawing>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(2020) also suggests that i</w:t>
      </w:r>
      <w:r w:rsidR="003E2307" w:rsidRPr="004813B3">
        <w:rPr>
          <w:rFonts w:ascii="Baskerville Old Face" w:hAnsi="Baskerville Old Face" w:cs="Calibri"/>
          <w:color w:val="000000" w:themeColor="text1"/>
          <w:sz w:val="28"/>
          <w:szCs w:val="28"/>
        </w:rPr>
        <w:t xml:space="preserve">t is important for adults who are accepting this change </w:t>
      </w:r>
      <w:r w:rsidR="00995BDC" w:rsidRPr="004813B3">
        <w:rPr>
          <w:rFonts w:ascii="Baskerville Old Face" w:hAnsi="Baskerville Old Face" w:cs="Calibri"/>
          <w:color w:val="000000" w:themeColor="text1"/>
          <w:sz w:val="28"/>
          <w:szCs w:val="28"/>
        </w:rPr>
        <w:t xml:space="preserve">for </w:t>
      </w:r>
      <w:r w:rsidR="003E2307" w:rsidRPr="004813B3">
        <w:rPr>
          <w:rFonts w:ascii="Baskerville Old Face" w:hAnsi="Baskerville Old Face" w:cs="Calibri"/>
          <w:color w:val="000000" w:themeColor="text1"/>
          <w:sz w:val="28"/>
          <w:szCs w:val="28"/>
        </w:rPr>
        <w:t>a child to have knowledge of what this change will mean for the</w:t>
      </w:r>
      <w:r w:rsidR="00995BDC" w:rsidRPr="004813B3">
        <w:rPr>
          <w:rFonts w:ascii="Baskerville Old Face" w:hAnsi="Baskerville Old Face" w:cs="Calibri"/>
          <w:color w:val="000000" w:themeColor="text1"/>
          <w:sz w:val="28"/>
          <w:szCs w:val="28"/>
        </w:rPr>
        <w:t>m</w:t>
      </w:r>
      <w:r w:rsidR="003E2307" w:rsidRPr="004813B3">
        <w:rPr>
          <w:rFonts w:ascii="Baskerville Old Face" w:hAnsi="Baskerville Old Face" w:cs="Calibri"/>
          <w:color w:val="000000" w:themeColor="text1"/>
          <w:sz w:val="28"/>
          <w:szCs w:val="28"/>
        </w:rPr>
        <w:t xml:space="preserve">. </w:t>
      </w:r>
      <w:r w:rsidR="001220BB" w:rsidRPr="004813B3">
        <w:rPr>
          <w:rFonts w:ascii="Baskerville Old Face" w:hAnsi="Baskerville Old Face" w:cs="Calibri"/>
          <w:color w:val="000000" w:themeColor="text1"/>
          <w:sz w:val="28"/>
          <w:szCs w:val="28"/>
        </w:rPr>
        <w:t>Langston</w:t>
      </w:r>
      <w:r w:rsidR="00835CDA">
        <w:rPr>
          <w:rFonts w:ascii="Baskerville Old Face" w:hAnsi="Baskerville Old Face" w:cs="Calibri"/>
          <w:color w:val="000000" w:themeColor="text1"/>
          <w:sz w:val="28"/>
          <w:szCs w:val="28"/>
        </w:rPr>
        <w:t xml:space="preserve"> </w:t>
      </w:r>
      <w:r w:rsidR="00995BDC" w:rsidRPr="004813B3">
        <w:rPr>
          <w:rFonts w:ascii="Baskerville Old Face" w:hAnsi="Baskerville Old Face" w:cs="Calibri"/>
          <w:color w:val="000000" w:themeColor="text1"/>
          <w:sz w:val="28"/>
          <w:szCs w:val="28"/>
        </w:rPr>
        <w:t xml:space="preserve">(2020) </w:t>
      </w:r>
      <w:r w:rsidR="00835CDA">
        <w:rPr>
          <w:rFonts w:ascii="Baskerville Old Face" w:hAnsi="Baskerville Old Face" w:cs="Calibri"/>
          <w:color w:val="000000" w:themeColor="text1"/>
          <w:sz w:val="28"/>
          <w:szCs w:val="28"/>
        </w:rPr>
        <w:t>explains</w:t>
      </w:r>
      <w:r w:rsidR="00995BDC" w:rsidRPr="004813B3">
        <w:rPr>
          <w:rFonts w:ascii="Baskerville Old Face" w:hAnsi="Baskerville Old Face" w:cs="Calibri"/>
          <w:color w:val="000000" w:themeColor="text1"/>
          <w:sz w:val="28"/>
          <w:szCs w:val="28"/>
        </w:rPr>
        <w:t xml:space="preserve"> adults often </w:t>
      </w:r>
      <w:r w:rsidR="00835CDA" w:rsidRPr="004813B3">
        <w:rPr>
          <w:rFonts w:ascii="Baskerville Old Face" w:hAnsi="Baskerville Old Face" w:cs="Calibri"/>
          <w:color w:val="000000" w:themeColor="text1"/>
          <w:sz w:val="28"/>
          <w:szCs w:val="28"/>
        </w:rPr>
        <w:t>take change</w:t>
      </w:r>
      <w:r w:rsidR="00995BDC" w:rsidRPr="004813B3">
        <w:rPr>
          <w:rFonts w:ascii="Baskerville Old Face" w:hAnsi="Baskerville Old Face" w:cs="Calibri"/>
          <w:color w:val="000000" w:themeColor="text1"/>
          <w:sz w:val="28"/>
          <w:szCs w:val="28"/>
        </w:rPr>
        <w:t xml:space="preserve"> for a child for granted and </w:t>
      </w:r>
      <w:r w:rsidR="003E2307" w:rsidRPr="004813B3">
        <w:rPr>
          <w:rFonts w:ascii="Baskerville Old Face" w:hAnsi="Baskerville Old Face" w:cs="Calibri"/>
          <w:color w:val="000000" w:themeColor="text1"/>
          <w:sz w:val="28"/>
          <w:szCs w:val="28"/>
        </w:rPr>
        <w:t xml:space="preserve">so a parent or teacher might unwittingly fail to recognise what is involved for the child. </w:t>
      </w:r>
    </w:p>
    <w:p w14:paraId="5890DA24" w14:textId="423F520B" w:rsidR="003E2307" w:rsidRPr="004813B3" w:rsidRDefault="00995BDC"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For the</w:t>
      </w:r>
      <w:r w:rsidR="003E2307" w:rsidRPr="004813B3">
        <w:rPr>
          <w:rFonts w:ascii="Baskerville Old Face" w:hAnsi="Baskerville Old Face" w:cs="Calibri"/>
          <w:color w:val="000000" w:themeColor="text1"/>
          <w:sz w:val="28"/>
          <w:szCs w:val="28"/>
        </w:rPr>
        <w:t xml:space="preserve"> transition to be successful from </w:t>
      </w:r>
      <w:r w:rsidRPr="004813B3">
        <w:rPr>
          <w:rFonts w:ascii="Baskerville Old Face" w:hAnsi="Baskerville Old Face" w:cs="Calibri"/>
          <w:color w:val="000000" w:themeColor="text1"/>
          <w:sz w:val="28"/>
          <w:szCs w:val="28"/>
        </w:rPr>
        <w:t>nursery</w:t>
      </w:r>
      <w:r w:rsidR="003E2307" w:rsidRPr="004813B3">
        <w:rPr>
          <w:rFonts w:ascii="Baskerville Old Face" w:hAnsi="Baskerville Old Face" w:cs="Calibri"/>
          <w:color w:val="000000" w:themeColor="text1"/>
          <w:sz w:val="28"/>
          <w:szCs w:val="28"/>
        </w:rPr>
        <w:t xml:space="preserve"> to </w:t>
      </w:r>
      <w:r w:rsidRPr="004813B3">
        <w:rPr>
          <w:rFonts w:ascii="Baskerville Old Face" w:hAnsi="Baskerville Old Face" w:cs="Calibri"/>
          <w:color w:val="000000" w:themeColor="text1"/>
          <w:sz w:val="28"/>
          <w:szCs w:val="28"/>
        </w:rPr>
        <w:t xml:space="preserve">primary </w:t>
      </w:r>
      <w:r w:rsidR="003E2307" w:rsidRPr="004813B3">
        <w:rPr>
          <w:rFonts w:ascii="Baskerville Old Face" w:hAnsi="Baskerville Old Face" w:cs="Calibri"/>
          <w:color w:val="000000" w:themeColor="text1"/>
          <w:sz w:val="28"/>
          <w:szCs w:val="28"/>
        </w:rPr>
        <w:t xml:space="preserve">school, </w:t>
      </w:r>
      <w:r w:rsidRPr="004813B3">
        <w:rPr>
          <w:rFonts w:ascii="Baskerville Old Face" w:hAnsi="Baskerville Old Face" w:cs="Calibri"/>
          <w:color w:val="000000" w:themeColor="text1"/>
          <w:sz w:val="28"/>
          <w:szCs w:val="28"/>
        </w:rPr>
        <w:t xml:space="preserve">the child’s </w:t>
      </w:r>
      <w:r w:rsidR="003E2307" w:rsidRPr="004813B3">
        <w:rPr>
          <w:rFonts w:ascii="Baskerville Old Face" w:hAnsi="Baskerville Old Face" w:cs="Calibri"/>
          <w:color w:val="000000" w:themeColor="text1"/>
          <w:sz w:val="28"/>
          <w:szCs w:val="28"/>
        </w:rPr>
        <w:t xml:space="preserve">preparation should begin early so that there is good communication between </w:t>
      </w:r>
      <w:r w:rsidRPr="004813B3">
        <w:rPr>
          <w:rFonts w:ascii="Baskerville Old Face" w:hAnsi="Baskerville Old Face" w:cs="Calibri"/>
          <w:color w:val="000000" w:themeColor="text1"/>
          <w:sz w:val="28"/>
          <w:szCs w:val="28"/>
        </w:rPr>
        <w:t>parent, teacher and child</w:t>
      </w:r>
      <w:r w:rsidR="003E2307" w:rsidRPr="004813B3">
        <w:rPr>
          <w:rFonts w:ascii="Baskerville Old Face" w:hAnsi="Baskerville Old Face" w:cs="Calibri"/>
          <w:color w:val="000000" w:themeColor="text1"/>
          <w:sz w:val="28"/>
          <w:szCs w:val="28"/>
        </w:rPr>
        <w:t xml:space="preserve">. This </w:t>
      </w:r>
      <w:r w:rsidRPr="004813B3">
        <w:rPr>
          <w:rFonts w:ascii="Baskerville Old Face" w:hAnsi="Baskerville Old Face" w:cs="Calibri"/>
          <w:color w:val="000000" w:themeColor="text1"/>
          <w:sz w:val="28"/>
          <w:szCs w:val="28"/>
        </w:rPr>
        <w:t>communication mu</w:t>
      </w:r>
      <w:r w:rsidR="00835CDA">
        <w:rPr>
          <w:rFonts w:ascii="Baskerville Old Face" w:hAnsi="Baskerville Old Face" w:cs="Calibri"/>
          <w:color w:val="000000" w:themeColor="text1"/>
          <w:sz w:val="28"/>
          <w:szCs w:val="28"/>
        </w:rPr>
        <w:t>st</w:t>
      </w:r>
      <w:r w:rsidRPr="004813B3">
        <w:rPr>
          <w:rFonts w:ascii="Baskerville Old Face" w:hAnsi="Baskerville Old Face" w:cs="Calibri"/>
          <w:color w:val="000000" w:themeColor="text1"/>
          <w:sz w:val="28"/>
          <w:szCs w:val="28"/>
        </w:rPr>
        <w:t xml:space="preserve"> </w:t>
      </w:r>
      <w:r w:rsidR="003E2307" w:rsidRPr="004813B3">
        <w:rPr>
          <w:rFonts w:ascii="Baskerville Old Face" w:hAnsi="Baskerville Old Face" w:cs="Calibri"/>
          <w:color w:val="000000" w:themeColor="text1"/>
          <w:sz w:val="28"/>
          <w:szCs w:val="28"/>
        </w:rPr>
        <w:t xml:space="preserve">be considered carefully by </w:t>
      </w:r>
      <w:r w:rsidRPr="004813B3">
        <w:rPr>
          <w:rFonts w:ascii="Baskerville Old Face" w:hAnsi="Baskerville Old Face" w:cs="Calibri"/>
          <w:color w:val="000000" w:themeColor="text1"/>
          <w:sz w:val="28"/>
          <w:szCs w:val="28"/>
        </w:rPr>
        <w:t xml:space="preserve">parents and teachers. Through carrying out good communication, they can come to the conclusion as to </w:t>
      </w:r>
      <w:r w:rsidR="003E2307" w:rsidRPr="004813B3">
        <w:rPr>
          <w:rFonts w:ascii="Baskerville Old Face" w:hAnsi="Baskerville Old Face" w:cs="Calibri"/>
          <w:color w:val="000000" w:themeColor="text1"/>
          <w:sz w:val="28"/>
          <w:szCs w:val="28"/>
        </w:rPr>
        <w:t>who will decide how best to support the transition process</w:t>
      </w:r>
      <w:r w:rsidRPr="004813B3">
        <w:rPr>
          <w:rFonts w:ascii="Baskerville Old Face" w:hAnsi="Baskerville Old Face" w:cs="Calibri"/>
          <w:color w:val="000000" w:themeColor="text1"/>
          <w:sz w:val="28"/>
          <w:szCs w:val="28"/>
        </w:rPr>
        <w:t xml:space="preserve"> for the child. </w:t>
      </w:r>
    </w:p>
    <w:p w14:paraId="447F1BE9" w14:textId="0EAAEF46" w:rsidR="00ED04B5" w:rsidRPr="004813B3" w:rsidRDefault="00ED04B5"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Harvard University (2020) suggests in their diagram above, the important of policy and practice. It shows how the support from teachers and good relationships within a family setting can reduc</w:t>
      </w:r>
      <w:r w:rsidR="00835CDA">
        <w:rPr>
          <w:rFonts w:ascii="Baskerville Old Face" w:hAnsi="Baskerville Old Face" w:cs="Calibri"/>
          <w:color w:val="000000" w:themeColor="text1"/>
          <w:sz w:val="28"/>
          <w:szCs w:val="28"/>
        </w:rPr>
        <w:t>e</w:t>
      </w:r>
      <w:r w:rsidRPr="004813B3">
        <w:rPr>
          <w:rFonts w:ascii="Baskerville Old Face" w:hAnsi="Baskerville Old Face" w:cs="Calibri"/>
          <w:color w:val="000000" w:themeColor="text1"/>
          <w:sz w:val="28"/>
          <w:szCs w:val="28"/>
        </w:rPr>
        <w:t xml:space="preserve"> stress during the transition. It also states how important this can be when strengthening core skills that a child needs </w:t>
      </w:r>
      <w:r w:rsidR="00835CDA">
        <w:rPr>
          <w:rFonts w:ascii="Baskerville Old Face" w:hAnsi="Baskerville Old Face" w:cs="Calibri"/>
          <w:color w:val="000000" w:themeColor="text1"/>
          <w:sz w:val="28"/>
          <w:szCs w:val="28"/>
        </w:rPr>
        <w:t xml:space="preserve">when </w:t>
      </w:r>
      <w:r w:rsidRPr="004813B3">
        <w:rPr>
          <w:rFonts w:ascii="Baskerville Old Face" w:hAnsi="Baskerville Old Face" w:cs="Calibri"/>
          <w:color w:val="000000" w:themeColor="text1"/>
          <w:sz w:val="28"/>
          <w:szCs w:val="28"/>
        </w:rPr>
        <w:t>develop</w:t>
      </w:r>
      <w:r w:rsidR="00835CDA">
        <w:rPr>
          <w:rFonts w:ascii="Baskerville Old Face" w:hAnsi="Baskerville Old Face" w:cs="Calibri"/>
          <w:color w:val="000000" w:themeColor="text1"/>
          <w:sz w:val="28"/>
          <w:szCs w:val="28"/>
        </w:rPr>
        <w:t>ing</w:t>
      </w:r>
      <w:r w:rsidRPr="004813B3">
        <w:rPr>
          <w:rFonts w:ascii="Baskerville Old Face" w:hAnsi="Baskerville Old Face" w:cs="Calibri"/>
          <w:color w:val="000000" w:themeColor="text1"/>
          <w:sz w:val="28"/>
          <w:szCs w:val="28"/>
        </w:rPr>
        <w:t xml:space="preserve"> into an adult. </w:t>
      </w:r>
    </w:p>
    <w:p w14:paraId="0F76D497" w14:textId="4A8460CF" w:rsidR="002B6852" w:rsidRPr="004813B3" w:rsidRDefault="007B4089" w:rsidP="004813B3">
      <w:pPr>
        <w:pStyle w:val="NormalWeb"/>
        <w:jc w:val="both"/>
        <w:rPr>
          <w:rFonts w:ascii="Baskerville Old Face" w:hAnsi="Baskerville Old Face" w:cs="Calibri"/>
          <w:color w:val="000000" w:themeColor="text1"/>
          <w:sz w:val="28"/>
          <w:szCs w:val="28"/>
        </w:rPr>
      </w:pPr>
      <w:r w:rsidRPr="004813B3">
        <w:rPr>
          <w:noProof/>
          <w:sz w:val="28"/>
          <w:szCs w:val="28"/>
        </w:rPr>
        <w:drawing>
          <wp:anchor distT="0" distB="0" distL="114300" distR="114300" simplePos="0" relativeHeight="251664384" behindDoc="1" locked="0" layoutInCell="1" allowOverlap="1" wp14:anchorId="675E5079" wp14:editId="699A34DF">
            <wp:simplePos x="0" y="0"/>
            <wp:positionH relativeFrom="column">
              <wp:posOffset>-159674</wp:posOffset>
            </wp:positionH>
            <wp:positionV relativeFrom="paragraph">
              <wp:posOffset>152804</wp:posOffset>
            </wp:positionV>
            <wp:extent cx="2814955" cy="2887980"/>
            <wp:effectExtent l="0" t="0" r="4445" b="0"/>
            <wp:wrapTight wrapText="bothSides">
              <wp:wrapPolygon edited="0">
                <wp:start x="0" y="0"/>
                <wp:lineTo x="0" y="21467"/>
                <wp:lineTo x="21537" y="21467"/>
                <wp:lineTo x="21537" y="0"/>
                <wp:lineTo x="0" y="0"/>
              </wp:wrapPolygon>
            </wp:wrapTight>
            <wp:docPr id="2" name="Picture 2" descr="6. Bronfenbrenner - Children's Imaginativ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Bronfenbrenner - Children's Imaginative Pl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4955" cy="2887980"/>
                    </a:xfrm>
                    <a:prstGeom prst="rect">
                      <a:avLst/>
                    </a:prstGeom>
                    <a:noFill/>
                    <a:ln>
                      <a:noFill/>
                    </a:ln>
                  </pic:spPr>
                </pic:pic>
              </a:graphicData>
            </a:graphic>
            <wp14:sizeRelH relativeFrom="page">
              <wp14:pctWidth>0</wp14:pctWidth>
            </wp14:sizeRelH>
            <wp14:sizeRelV relativeFrom="page">
              <wp14:pctHeight>0</wp14:pctHeight>
            </wp14:sizeRelV>
          </wp:anchor>
        </w:drawing>
      </w:r>
      <w:r w:rsidR="002B6852" w:rsidRPr="004813B3">
        <w:rPr>
          <w:rFonts w:ascii="Baskerville Old Face" w:hAnsi="Baskerville Old Face"/>
          <w:sz w:val="28"/>
          <w:szCs w:val="28"/>
        </w:rPr>
        <w:t>One of the most important considerations of this study is</w:t>
      </w:r>
      <w:r w:rsidR="002B6852" w:rsidRPr="004813B3">
        <w:rPr>
          <w:rFonts w:ascii="Baskerville Old Face" w:hAnsi="Baskerville Old Face" w:cs="Calibri"/>
          <w:color w:val="000000" w:themeColor="text1"/>
          <w:sz w:val="28"/>
          <w:szCs w:val="28"/>
        </w:rPr>
        <w:t xml:space="preserve"> that t</w:t>
      </w:r>
      <w:r w:rsidR="00E3525D" w:rsidRPr="004813B3">
        <w:rPr>
          <w:rFonts w:ascii="Baskerville Old Face" w:hAnsi="Baskerville Old Face" w:cs="Calibri"/>
          <w:color w:val="000000" w:themeColor="text1"/>
          <w:sz w:val="28"/>
          <w:szCs w:val="28"/>
        </w:rPr>
        <w:t xml:space="preserve">he children who have come from these negative environments may find transitioning more difficult than a child who has come from a positive environment, and so it is important for teachers and parents to understand this so they can prepare for the transition to be as beneficial for that particular child as possible. </w:t>
      </w:r>
    </w:p>
    <w:p w14:paraId="414F938F" w14:textId="0C46B47B" w:rsidR="004813B3" w:rsidRDefault="004813B3" w:rsidP="00331E7C">
      <w:pPr>
        <w:tabs>
          <w:tab w:val="left" w:pos="1937"/>
        </w:tabs>
        <w:jc w:val="both"/>
        <w:rPr>
          <w:rFonts w:ascii="Baskerville Old Face" w:hAnsi="Baskerville Old Face"/>
          <w:sz w:val="28"/>
          <w:szCs w:val="28"/>
          <w:u w:val="single"/>
        </w:rPr>
      </w:pPr>
    </w:p>
    <w:p w14:paraId="56EF023B" w14:textId="6698447F" w:rsidR="00431E45" w:rsidRDefault="00431E45" w:rsidP="00331E7C">
      <w:pPr>
        <w:tabs>
          <w:tab w:val="left" w:pos="1937"/>
        </w:tabs>
        <w:jc w:val="both"/>
        <w:rPr>
          <w:rFonts w:ascii="Baskerville Old Face" w:hAnsi="Baskerville Old Face"/>
          <w:color w:val="7030A0"/>
          <w:sz w:val="40"/>
          <w:szCs w:val="40"/>
          <w:u w:val="single"/>
        </w:rPr>
      </w:pPr>
    </w:p>
    <w:p w14:paraId="5F38C467" w14:textId="34F623F1" w:rsidR="00431E45" w:rsidRDefault="00431E45" w:rsidP="00331E7C">
      <w:pPr>
        <w:tabs>
          <w:tab w:val="left" w:pos="1937"/>
        </w:tabs>
        <w:jc w:val="both"/>
        <w:rPr>
          <w:rFonts w:ascii="Baskerville Old Face" w:hAnsi="Baskerville Old Face"/>
          <w:color w:val="7030A0"/>
          <w:sz w:val="40"/>
          <w:szCs w:val="40"/>
          <w:u w:val="single"/>
        </w:rPr>
      </w:pPr>
    </w:p>
    <w:p w14:paraId="0F14832E" w14:textId="3E60353F" w:rsidR="00431E45" w:rsidRDefault="00431E45" w:rsidP="00331E7C">
      <w:pPr>
        <w:tabs>
          <w:tab w:val="left" w:pos="1937"/>
        </w:tabs>
        <w:jc w:val="both"/>
        <w:rPr>
          <w:rFonts w:ascii="Baskerville Old Face" w:hAnsi="Baskerville Old Face"/>
          <w:color w:val="7030A0"/>
          <w:sz w:val="40"/>
          <w:szCs w:val="40"/>
          <w:u w:val="single"/>
        </w:rPr>
      </w:pPr>
    </w:p>
    <w:p w14:paraId="112146CC" w14:textId="5382CE8C" w:rsidR="00431E45" w:rsidRDefault="007B4089" w:rsidP="00331E7C">
      <w:pPr>
        <w:tabs>
          <w:tab w:val="left" w:pos="1937"/>
        </w:tabs>
        <w:jc w:val="both"/>
        <w:rPr>
          <w:rFonts w:ascii="Baskerville Old Face" w:hAnsi="Baskerville Old Face"/>
          <w:color w:val="7030A0"/>
          <w:sz w:val="40"/>
          <w:szCs w:val="40"/>
          <w:u w:val="single"/>
        </w:rPr>
      </w:pPr>
      <w:r w:rsidRPr="004813B3">
        <w:rPr>
          <w:rFonts w:ascii="Baskerville Old Face" w:hAnsi="Baskerville Old Face" w:cs="Calibri"/>
          <w:noProof/>
          <w:color w:val="000000" w:themeColor="text1"/>
          <w:sz w:val="28"/>
          <w:szCs w:val="28"/>
        </w:rPr>
        <mc:AlternateContent>
          <mc:Choice Requires="wps">
            <w:drawing>
              <wp:anchor distT="0" distB="0" distL="114300" distR="114300" simplePos="0" relativeHeight="251665408" behindDoc="0" locked="0" layoutInCell="1" allowOverlap="1" wp14:anchorId="284AD10F" wp14:editId="4BE9B1EA">
                <wp:simplePos x="0" y="0"/>
                <wp:positionH relativeFrom="column">
                  <wp:posOffset>-153670</wp:posOffset>
                </wp:positionH>
                <wp:positionV relativeFrom="paragraph">
                  <wp:posOffset>184208</wp:posOffset>
                </wp:positionV>
                <wp:extent cx="2846895" cy="344032"/>
                <wp:effectExtent l="0" t="0" r="10795" b="12065"/>
                <wp:wrapNone/>
                <wp:docPr id="5" name="Text Box 5"/>
                <wp:cNvGraphicFramePr/>
                <a:graphic xmlns:a="http://schemas.openxmlformats.org/drawingml/2006/main">
                  <a:graphicData uri="http://schemas.microsoft.com/office/word/2010/wordprocessingShape">
                    <wps:wsp>
                      <wps:cNvSpPr txBox="1"/>
                      <wps:spPr>
                        <a:xfrm>
                          <a:off x="0" y="0"/>
                          <a:ext cx="2846895" cy="344032"/>
                        </a:xfrm>
                        <a:prstGeom prst="rect">
                          <a:avLst/>
                        </a:prstGeom>
                        <a:solidFill>
                          <a:schemeClr val="lt1"/>
                        </a:solidFill>
                        <a:ln w="6350">
                          <a:solidFill>
                            <a:prstClr val="black"/>
                          </a:solidFill>
                        </a:ln>
                      </wps:spPr>
                      <wps:txbx>
                        <w:txbxContent>
                          <w:p w14:paraId="7625124D" w14:textId="7F534857" w:rsidR="00431E45" w:rsidRPr="00D64BF9" w:rsidRDefault="00431E45">
                            <w:pPr>
                              <w:rPr>
                                <w:rFonts w:ascii="Baskerville Old Face" w:hAnsi="Baskerville Old Face"/>
                              </w:rPr>
                            </w:pPr>
                            <w:r>
                              <w:rPr>
                                <w:rFonts w:ascii="Baskerville Old Face" w:hAnsi="Baskerville Old Face"/>
                              </w:rPr>
                              <w:t>(Source: Children’s Imaginative Play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4AD10F" id="Text Box 5" o:spid="_x0000_s1031" type="#_x0000_t202" style="position:absolute;left:0;text-align:left;margin-left:-12.1pt;margin-top:14.5pt;width:224.15pt;height:27.1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" fillcolor="white [3201]" strokeweight=".5pt">
                <v:textbox>
                  <w:txbxContent>
                    <w:p w14:paraId="7625124D" w14:textId="7F534857" w:rsidR="00431E45" w:rsidRPr="00D64BF9" w:rsidRDefault="00431E45">
                      <w:pPr>
                        <w:rPr>
                          <w:rFonts w:ascii="Baskerville Old Face" w:hAnsi="Baskerville Old Face"/>
                        </w:rPr>
                      </w:pPr>
                      <w:r>
                        <w:rPr>
                          <w:rFonts w:ascii="Baskerville Old Face" w:hAnsi="Baskerville Old Face"/>
                        </w:rPr>
                        <w:t>(Source: Children’s Imaginative Play 2020)</w:t>
                      </w:r>
                    </w:p>
                  </w:txbxContent>
                </v:textbox>
              </v:shape>
            </w:pict>
          </mc:Fallback>
        </mc:AlternateContent>
      </w:r>
    </w:p>
    <w:p w14:paraId="343531A0" w14:textId="4B9223E2" w:rsidR="00431E45" w:rsidRDefault="00431E45" w:rsidP="00331E7C">
      <w:pPr>
        <w:tabs>
          <w:tab w:val="left" w:pos="1937"/>
        </w:tabs>
        <w:jc w:val="both"/>
        <w:rPr>
          <w:rFonts w:ascii="Baskerville Old Face" w:hAnsi="Baskerville Old Face"/>
          <w:color w:val="7030A0"/>
          <w:sz w:val="40"/>
          <w:szCs w:val="40"/>
          <w:u w:val="single"/>
        </w:rPr>
      </w:pPr>
    </w:p>
    <w:p w14:paraId="177D295E" w14:textId="0A81E4DA" w:rsidR="00331E7C" w:rsidRPr="004813B3" w:rsidRDefault="00331E7C" w:rsidP="00331E7C">
      <w:pPr>
        <w:tabs>
          <w:tab w:val="left" w:pos="1937"/>
        </w:tabs>
        <w:jc w:val="both"/>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lastRenderedPageBreak/>
        <w:t>Outcomes for the age group of the children</w:t>
      </w:r>
    </w:p>
    <w:p w14:paraId="4981E6B9" w14:textId="6CD2FC44" w:rsidR="00331E7C" w:rsidRPr="004813B3" w:rsidRDefault="00DD3856"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The Welsh Government (2020) states the age of a child for transitioning for Nursery to Reception is 3 – 4 years old. It is important to identify the age group to ensure the outcome for the child is relevant. </w:t>
      </w:r>
    </w:p>
    <w:p w14:paraId="0200B885" w14:textId="4C958DB2" w:rsidR="00F01D41" w:rsidRPr="004813B3" w:rsidRDefault="00F01D41"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Oxfordshire County Council (2017) suggests there are stages to achieve the best outcome for the child. Oxfordshire County Council (2017) states that if an early year’s practitioner follows these stages in depth, the child should experience a smooth and enjoyable transition from nursery to reception and they will have a positive outlook on transitioning up the years. This will encourage children to look forward to the transitions in the future.</w:t>
      </w:r>
    </w:p>
    <w:p w14:paraId="7AC12ADB" w14:textId="361E478E" w:rsidR="00F01D41" w:rsidRPr="004813B3" w:rsidRDefault="00F01D41" w:rsidP="00F01D41">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1: Unique Child </w:t>
      </w:r>
    </w:p>
    <w:p w14:paraId="32ACB7E0" w14:textId="3200FAE2" w:rsidR="00E61989" w:rsidRPr="004813B3" w:rsidRDefault="00F01D41"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To begin with, Oxfordshire County Council (2017) states the first and </w:t>
      </w:r>
      <w:r w:rsidR="00E61989" w:rsidRPr="004813B3">
        <w:rPr>
          <w:rFonts w:ascii="Baskerville Old Face" w:hAnsi="Baskerville Old Face" w:cs="Calibri"/>
          <w:color w:val="000000" w:themeColor="text1"/>
          <w:sz w:val="28"/>
          <w:szCs w:val="28"/>
        </w:rPr>
        <w:t>foremost</w:t>
      </w:r>
      <w:r w:rsidRPr="004813B3">
        <w:rPr>
          <w:rFonts w:ascii="Baskerville Old Face" w:hAnsi="Baskerville Old Face" w:cs="Calibri"/>
          <w:color w:val="000000" w:themeColor="text1"/>
          <w:sz w:val="28"/>
          <w:szCs w:val="28"/>
        </w:rPr>
        <w:t xml:space="preserve"> stage to ensuring a positive </w:t>
      </w:r>
      <w:r w:rsidR="00E61989" w:rsidRPr="004813B3">
        <w:rPr>
          <w:rFonts w:ascii="Baskerville Old Face" w:hAnsi="Baskerville Old Face" w:cs="Calibri"/>
          <w:color w:val="000000" w:themeColor="text1"/>
          <w:sz w:val="28"/>
          <w:szCs w:val="28"/>
        </w:rPr>
        <w:t>outcome</w:t>
      </w:r>
      <w:r w:rsidRPr="004813B3">
        <w:rPr>
          <w:rFonts w:ascii="Baskerville Old Face" w:hAnsi="Baskerville Old Face" w:cs="Calibri"/>
          <w:color w:val="000000" w:themeColor="text1"/>
          <w:sz w:val="28"/>
          <w:szCs w:val="28"/>
        </w:rPr>
        <w:t xml:space="preserve"> is met is to recognise the </w:t>
      </w:r>
      <w:r w:rsidR="00E61989" w:rsidRPr="004813B3">
        <w:rPr>
          <w:rFonts w:ascii="Baskerville Old Face" w:hAnsi="Baskerville Old Face" w:cs="Calibri"/>
          <w:color w:val="000000" w:themeColor="text1"/>
          <w:sz w:val="28"/>
          <w:szCs w:val="28"/>
        </w:rPr>
        <w:t>child</w:t>
      </w:r>
      <w:r w:rsidRPr="004813B3">
        <w:rPr>
          <w:rFonts w:ascii="Baskerville Old Face" w:hAnsi="Baskerville Old Face" w:cs="Calibri"/>
          <w:color w:val="000000" w:themeColor="text1"/>
          <w:sz w:val="28"/>
          <w:szCs w:val="28"/>
        </w:rPr>
        <w:t xml:space="preserve">, as often children </w:t>
      </w:r>
      <w:r w:rsidR="00E61989" w:rsidRPr="004813B3">
        <w:rPr>
          <w:rFonts w:ascii="Baskerville Old Face" w:hAnsi="Baskerville Old Face" w:cs="Calibri"/>
          <w:color w:val="000000" w:themeColor="text1"/>
          <w:sz w:val="28"/>
          <w:szCs w:val="28"/>
        </w:rPr>
        <w:t xml:space="preserve">are vulnerable during these changing times. It is important to take into consideration the child’s needs, and those who may have additional needs. Some children may need flexible support and so a keyworker must ensure this is available. </w:t>
      </w:r>
    </w:p>
    <w:p w14:paraId="6AA56DC4" w14:textId="1B3A2ADC" w:rsidR="00E61989" w:rsidRPr="004813B3" w:rsidRDefault="00267EFA"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Following this, Oxfordshire County Council (2017) suggests p</w:t>
      </w:r>
      <w:r w:rsidR="00E61989" w:rsidRPr="004813B3">
        <w:rPr>
          <w:rFonts w:ascii="Baskerville Old Face" w:hAnsi="Baskerville Old Face" w:cs="Calibri"/>
          <w:color w:val="000000" w:themeColor="text1"/>
          <w:sz w:val="28"/>
          <w:szCs w:val="28"/>
        </w:rPr>
        <w:t xml:space="preserve">arents, guardians and teachers must prepare these children for change and ensure they are aware of what is happening and that they are filled with positive outlooks to the change. By using appropriate preparation, children are more likely to feel secure, and it will help them settle into their new environments. </w:t>
      </w:r>
    </w:p>
    <w:p w14:paraId="2D0D52EA" w14:textId="7F9BBE3F" w:rsidR="00F01D41" w:rsidRPr="004813B3" w:rsidRDefault="00267EFA" w:rsidP="00267EFA">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2 - </w:t>
      </w:r>
      <w:r w:rsidR="00F01D41" w:rsidRPr="004813B3">
        <w:rPr>
          <w:rFonts w:ascii="Baskerville Old Face" w:hAnsi="Baskerville Old Face"/>
          <w:color w:val="7030A0"/>
          <w:sz w:val="40"/>
          <w:szCs w:val="40"/>
          <w:u w:val="single"/>
        </w:rPr>
        <w:t xml:space="preserve">Positive Relationships </w:t>
      </w:r>
    </w:p>
    <w:p w14:paraId="14DE694E" w14:textId="006E77E9" w:rsidR="00267EFA" w:rsidRPr="004813B3" w:rsidRDefault="00267EFA" w:rsidP="004813B3">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 xml:space="preserve">Moreover, Oxfordshire County Council (2017) maintains the idea that transitions can be made easier for a child by careful planning between the early year’s key workers. It important for these practitioners to listen to one another and acknowledge the importance of their roles. They must work together and understand the aims, purpose and philosophy of the transitions these children are going to make, to ensure the outcome is a positive experience for the child. </w:t>
      </w:r>
    </w:p>
    <w:p w14:paraId="28FAC724" w14:textId="7BC15944" w:rsidR="00267EFA" w:rsidRPr="004813B3" w:rsidRDefault="00267EFA" w:rsidP="004813B3">
      <w:pPr>
        <w:pStyle w:val="NormalWeb"/>
        <w:jc w:val="both"/>
        <w:rPr>
          <w:rFonts w:ascii="Baskerville Old Face" w:hAnsi="Baskerville Old Face"/>
          <w:color w:val="000000" w:themeColor="text1"/>
          <w:sz w:val="28"/>
          <w:szCs w:val="28"/>
        </w:rPr>
      </w:pPr>
      <w:r w:rsidRPr="004813B3">
        <w:rPr>
          <w:rFonts w:ascii="Baskerville Old Face" w:hAnsi="Baskerville Old Face" w:cs="Calibri"/>
          <w:color w:val="000000" w:themeColor="text1"/>
          <w:sz w:val="28"/>
          <w:szCs w:val="28"/>
        </w:rPr>
        <w:t xml:space="preserve">Oxfordshire County Council (2017) suggests a good way of achieving the desired outcome for the child is to offer a number of opportunities for parents and carers to attend interventions such as open days, information events, consultations and newsletters </w:t>
      </w:r>
      <w:r w:rsidR="000955D6" w:rsidRPr="004813B3">
        <w:rPr>
          <w:rFonts w:ascii="Baskerville Old Face" w:hAnsi="Baskerville Old Face" w:cs="Calibri"/>
          <w:color w:val="000000" w:themeColor="text1"/>
          <w:sz w:val="28"/>
          <w:szCs w:val="28"/>
        </w:rPr>
        <w:t xml:space="preserve">to widen their knowledge on the transition for a child to give the best </w:t>
      </w:r>
      <w:r w:rsidR="000955D6" w:rsidRPr="004813B3">
        <w:rPr>
          <w:rFonts w:ascii="Baskerville Old Face" w:hAnsi="Baskerville Old Face" w:cs="Calibri"/>
          <w:color w:val="000000" w:themeColor="text1"/>
          <w:sz w:val="28"/>
          <w:szCs w:val="28"/>
        </w:rPr>
        <w:lastRenderedPageBreak/>
        <w:t xml:space="preserve">chance of a good outcome for the age group of 3 – 4 year olds transitioning from nursery to reception. </w:t>
      </w:r>
    </w:p>
    <w:p w14:paraId="6339AF94" w14:textId="69659FA3" w:rsidR="00F01D41" w:rsidRPr="004813B3" w:rsidRDefault="000955D6" w:rsidP="000955D6">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3 - </w:t>
      </w:r>
      <w:r w:rsidR="00F01D41" w:rsidRPr="004813B3">
        <w:rPr>
          <w:rFonts w:ascii="Baskerville Old Face" w:hAnsi="Baskerville Old Face"/>
          <w:color w:val="7030A0"/>
          <w:sz w:val="40"/>
          <w:szCs w:val="40"/>
          <w:u w:val="single"/>
        </w:rPr>
        <w:t xml:space="preserve">Enabling Environments </w:t>
      </w:r>
    </w:p>
    <w:p w14:paraId="7AAA1657" w14:textId="637FB5F0" w:rsidR="000955D6" w:rsidRPr="004813B3" w:rsidRDefault="000955D6" w:rsidP="004813B3">
      <w:pPr>
        <w:pStyle w:val="NormalWeb"/>
        <w:jc w:val="both"/>
        <w:rPr>
          <w:rFonts w:ascii="Baskerville Old Face" w:hAnsi="Baskerville Old Face"/>
          <w:color w:val="000000" w:themeColor="text1"/>
          <w:sz w:val="28"/>
          <w:szCs w:val="28"/>
        </w:rPr>
      </w:pPr>
      <w:r w:rsidRPr="004813B3">
        <w:rPr>
          <w:rFonts w:ascii="Baskerville Old Face" w:hAnsi="Baskerville Old Face" w:cs="Calibri"/>
          <w:color w:val="000000" w:themeColor="text1"/>
          <w:sz w:val="28"/>
          <w:szCs w:val="28"/>
        </w:rPr>
        <w:t>Oxfordshire County Council (2017</w:t>
      </w:r>
      <w:r w:rsidR="008152E8" w:rsidRPr="004813B3">
        <w:rPr>
          <w:rFonts w:ascii="Baskerville Old Face" w:hAnsi="Baskerville Old Face" w:cs="Calibri"/>
          <w:color w:val="000000" w:themeColor="text1"/>
          <w:sz w:val="28"/>
          <w:szCs w:val="28"/>
        </w:rPr>
        <w:t>)</w:t>
      </w:r>
      <w:r w:rsidRPr="004813B3">
        <w:rPr>
          <w:rFonts w:ascii="Baskerville Old Face" w:hAnsi="Baskerville Old Face" w:cs="Calibri"/>
          <w:color w:val="000000" w:themeColor="text1"/>
          <w:sz w:val="28"/>
          <w:szCs w:val="28"/>
        </w:rPr>
        <w:t xml:space="preserve"> believes children react better to transitions when the conditions are similar, and communication between parents and teachers and between peers is uplifting. </w:t>
      </w:r>
      <w:r w:rsidR="008152E8" w:rsidRPr="004813B3">
        <w:rPr>
          <w:rFonts w:ascii="Baskerville Old Face" w:hAnsi="Baskerville Old Face" w:cs="Calibri"/>
          <w:color w:val="000000" w:themeColor="text1"/>
          <w:sz w:val="28"/>
          <w:szCs w:val="28"/>
        </w:rPr>
        <w:t xml:space="preserve">Oxfordshire County Council (2017) also states the importance of time, and that change happens over time and so it is important to allow this time so that children can adapt. </w:t>
      </w:r>
      <w:r w:rsidR="00366B7F" w:rsidRPr="004813B3">
        <w:rPr>
          <w:rFonts w:ascii="Baskerville Old Face" w:hAnsi="Baskerville Old Face" w:cs="Calibri"/>
          <w:color w:val="000000" w:themeColor="text1"/>
          <w:sz w:val="28"/>
          <w:szCs w:val="28"/>
        </w:rPr>
        <w:t xml:space="preserve">Oxfordshire County Council (2017) explains that a child’s emotions during change can be handled well if the environment/school has a clear and welcoming procedure and if this is carried out, the outcome will be met. </w:t>
      </w:r>
    </w:p>
    <w:p w14:paraId="64273A45" w14:textId="798B39EA" w:rsidR="00F01D41" w:rsidRPr="004813B3" w:rsidRDefault="00366B7F" w:rsidP="00366B7F">
      <w:pPr>
        <w:pStyle w:val="NormalWeb"/>
        <w:rPr>
          <w:rFonts w:ascii="Baskerville Old Face" w:hAnsi="Baskerville Old Face"/>
          <w:color w:val="7030A0"/>
          <w:sz w:val="40"/>
          <w:szCs w:val="40"/>
          <w:u w:val="single"/>
        </w:rPr>
      </w:pPr>
      <w:r w:rsidRPr="004813B3">
        <w:rPr>
          <w:rFonts w:ascii="Baskerville Old Face" w:hAnsi="Baskerville Old Face"/>
          <w:color w:val="7030A0"/>
          <w:sz w:val="40"/>
          <w:szCs w:val="40"/>
          <w:u w:val="single"/>
        </w:rPr>
        <w:t xml:space="preserve">Stage 4 - </w:t>
      </w:r>
      <w:r w:rsidR="00F01D41" w:rsidRPr="004813B3">
        <w:rPr>
          <w:rFonts w:ascii="Baskerville Old Face" w:hAnsi="Baskerville Old Face"/>
          <w:color w:val="7030A0"/>
          <w:sz w:val="40"/>
          <w:szCs w:val="40"/>
          <w:u w:val="single"/>
        </w:rPr>
        <w:t xml:space="preserve">Children learn and develop in different ways and at different rates </w:t>
      </w:r>
    </w:p>
    <w:p w14:paraId="6D39B2BA" w14:textId="1580A407" w:rsidR="00366B7F" w:rsidRPr="003A7814" w:rsidRDefault="00D302AF" w:rsidP="003A7814">
      <w:pPr>
        <w:pStyle w:val="NormalWeb"/>
        <w:jc w:val="both"/>
        <w:rPr>
          <w:rFonts w:ascii="Baskerville Old Face" w:hAnsi="Baskerville Old Face" w:cs="Calibri"/>
          <w:color w:val="000000" w:themeColor="text1"/>
          <w:sz w:val="28"/>
          <w:szCs w:val="28"/>
        </w:rPr>
      </w:pPr>
      <w:r w:rsidRPr="003A7814">
        <w:rPr>
          <w:rFonts w:ascii="Baskerville Old Face" w:hAnsi="Baskerville Old Face"/>
          <w:color w:val="000000" w:themeColor="text1"/>
          <w:sz w:val="28"/>
          <w:szCs w:val="28"/>
        </w:rPr>
        <w:t xml:space="preserve">The fourth and final stage that </w:t>
      </w:r>
      <w:r w:rsidRPr="003A7814">
        <w:rPr>
          <w:rFonts w:ascii="Baskerville Old Face" w:hAnsi="Baskerville Old Face" w:cs="Calibri"/>
          <w:color w:val="000000" w:themeColor="text1"/>
          <w:sz w:val="28"/>
          <w:szCs w:val="28"/>
        </w:rPr>
        <w:t xml:space="preserve">Oxfordshire County Council (2017) </w:t>
      </w:r>
      <w:r w:rsidR="00353BF9" w:rsidRPr="003A7814">
        <w:rPr>
          <w:rFonts w:ascii="Baskerville Old Face" w:hAnsi="Baskerville Old Face" w:cs="Calibri"/>
          <w:color w:val="000000" w:themeColor="text1"/>
          <w:sz w:val="28"/>
          <w:szCs w:val="28"/>
        </w:rPr>
        <w:t xml:space="preserve">demonstrates is to ensure practitioners take into consideration the holistic needs of a child. It is important for these practitioners to ensure continuity during the children’s experiences and ensure all aspects of their care and learning enable them to transition and have a positive outcome at the end. Every child is different, which means the way they learn and develop will be different, some may take longer than others. </w:t>
      </w:r>
    </w:p>
    <w:p w14:paraId="13849065" w14:textId="15904AA8" w:rsidR="005304C7" w:rsidRPr="003A7814" w:rsidRDefault="005304C7"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 xml:space="preserve">The role of the adult </w:t>
      </w:r>
    </w:p>
    <w:p w14:paraId="5B8CBC36" w14:textId="0819CD4C" w:rsidR="005304C7" w:rsidRPr="003A7814" w:rsidRDefault="005304C7"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Adults have a varied role when it comes to transitions. It is I important for an adult to identify the category they fall into because this will have an effect on the role, they play within the child development and transition. For example, a teacher’s role would be different to a parent or guardians’ role. The role of an adults can be identified in a number of </w:t>
      </w:r>
      <w:r w:rsidR="00072C8C" w:rsidRPr="003A7814">
        <w:rPr>
          <w:rFonts w:ascii="Baskerville Old Face" w:hAnsi="Baskerville Old Face" w:cs="Calibri"/>
          <w:sz w:val="28"/>
          <w:szCs w:val="28"/>
        </w:rPr>
        <w:t>ways</w:t>
      </w:r>
      <w:r w:rsidRPr="003A7814">
        <w:rPr>
          <w:rFonts w:ascii="Baskerville Old Face" w:hAnsi="Baskerville Old Face" w:cs="Calibri"/>
          <w:sz w:val="28"/>
          <w:szCs w:val="28"/>
        </w:rPr>
        <w:t xml:space="preserve">, and there are theory’s behind what is right and what is wrong, and what you choose to believe. </w:t>
      </w:r>
    </w:p>
    <w:p w14:paraId="416F91B0" w14:textId="47226FD0" w:rsidR="005304C7" w:rsidRPr="003A7814" w:rsidRDefault="005304C7"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Montessori’s theory on the role of an adult</w:t>
      </w:r>
    </w:p>
    <w:p w14:paraId="0F284EE4" w14:textId="499A8713" w:rsidR="005304C7" w:rsidRPr="003A7814" w:rsidRDefault="005304C7"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Montessori </w:t>
      </w:r>
      <w:r w:rsidR="00777C9C" w:rsidRPr="003A7814">
        <w:rPr>
          <w:rFonts w:ascii="Baskerville Old Face" w:hAnsi="Baskerville Old Face" w:cs="Calibri"/>
          <w:sz w:val="28"/>
          <w:szCs w:val="28"/>
        </w:rPr>
        <w:t xml:space="preserve">(2011) suggests the basic role of an adult is to be present in a child’s life. This is physically, mentally and emotionally. This role aids a child development in many ways. Montessori (2011) states that a practitioner must be fully prepared and educated in the needs of the child and how they develop. </w:t>
      </w:r>
    </w:p>
    <w:p w14:paraId="483CCBE7" w14:textId="5AF805F9" w:rsidR="00777C9C" w:rsidRPr="003A7814" w:rsidRDefault="00777C9C"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lastRenderedPageBreak/>
        <w:t>The theorist Montessori (2011) suggests that the practitioner must be passive when a child makes a discovery and active when a child is in need. There is an added importance in being able to tell the difference between the two. The adult will be a model to a child, and a child will positively imitate. According to Montessori (2011), the role of the adult is to guid a child through life</w:t>
      </w:r>
      <w:r w:rsidR="00CF51DD" w:rsidRPr="003A7814">
        <w:rPr>
          <w:rFonts w:ascii="Baskerville Old Face" w:hAnsi="Baskerville Old Face" w:cs="Calibri"/>
          <w:sz w:val="28"/>
          <w:szCs w:val="28"/>
        </w:rPr>
        <w:t xml:space="preserve"> however it is equally as important for an adult to allow a child to be free to develop their own will, independence and ability to make their own choices. Montessori (2011) explains the importance of the adult being consistent which gives a child the sense of security, love and routine. </w:t>
      </w:r>
    </w:p>
    <w:p w14:paraId="7809F6F3" w14:textId="536B6F08" w:rsidR="00CF51DD" w:rsidRPr="003A7814" w:rsidRDefault="00CF51DD" w:rsidP="00C72081">
      <w:pPr>
        <w:spacing w:before="100" w:beforeAutospacing="1" w:after="100" w:afterAutospacing="1"/>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t>The Needs of the Child</w:t>
      </w:r>
    </w:p>
    <w:p w14:paraId="6B71FD0F" w14:textId="3A1DC40E" w:rsidR="005304C7" w:rsidRPr="003A7814" w:rsidRDefault="00431E45" w:rsidP="003A7814">
      <w:pPr>
        <w:spacing w:before="100" w:beforeAutospacing="1" w:after="100" w:afterAutospacing="1"/>
        <w:jc w:val="both"/>
        <w:rPr>
          <w:rFonts w:ascii="Baskerville Old Face" w:hAnsi="Baskerville Old Face" w:cs="Calibri"/>
          <w:sz w:val="28"/>
          <w:szCs w:val="28"/>
        </w:rPr>
      </w:pPr>
      <w:r>
        <w:rPr>
          <w:rFonts w:ascii="Baskerville Old Face" w:hAnsi="Baskerville Old Face"/>
          <w:noProof/>
          <w:color w:val="3A343A"/>
        </w:rPr>
        <mc:AlternateContent>
          <mc:Choice Requires="wps">
            <w:drawing>
              <wp:anchor distT="0" distB="0" distL="114300" distR="114300" simplePos="0" relativeHeight="251676672" behindDoc="0" locked="0" layoutInCell="1" allowOverlap="1" wp14:anchorId="47A85B90" wp14:editId="71A2DAC2">
                <wp:simplePos x="0" y="0"/>
                <wp:positionH relativeFrom="column">
                  <wp:posOffset>-312190</wp:posOffset>
                </wp:positionH>
                <wp:positionV relativeFrom="paragraph">
                  <wp:posOffset>1374180</wp:posOffset>
                </wp:positionV>
                <wp:extent cx="2450465" cy="309502"/>
                <wp:effectExtent l="0" t="0" r="13335" b="8255"/>
                <wp:wrapNone/>
                <wp:docPr id="15" name="Text Box 15"/>
                <wp:cNvGraphicFramePr/>
                <a:graphic xmlns:a="http://schemas.openxmlformats.org/drawingml/2006/main">
                  <a:graphicData uri="http://schemas.microsoft.com/office/word/2010/wordprocessingShape">
                    <wps:wsp>
                      <wps:cNvSpPr txBox="1"/>
                      <wps:spPr>
                        <a:xfrm>
                          <a:off x="0" y="0"/>
                          <a:ext cx="2450465" cy="309502"/>
                        </a:xfrm>
                        <a:prstGeom prst="rect">
                          <a:avLst/>
                        </a:prstGeom>
                        <a:solidFill>
                          <a:schemeClr val="lt1"/>
                        </a:solidFill>
                        <a:ln w="6350">
                          <a:solidFill>
                            <a:prstClr val="black"/>
                          </a:solidFill>
                        </a:ln>
                      </wps:spPr>
                      <wps:txbx>
                        <w:txbxContent>
                          <w:p w14:paraId="60D5CDA1" w14:textId="77777777" w:rsidR="00431E45" w:rsidRDefault="00431E45" w:rsidP="003A7814">
                            <w:pPr>
                              <w:rPr>
                                <w:rFonts w:ascii="Baskerville Old Face" w:hAnsi="Baskerville Old Face"/>
                                <w:color w:val="3A343A"/>
                                <w:shd w:val="clear" w:color="auto" w:fill="FFFFFF"/>
                              </w:rPr>
                            </w:pPr>
                            <w:r>
                              <w:rPr>
                                <w:rFonts w:ascii="Baskerville Old Face" w:hAnsi="Baskerville Old Face"/>
                                <w:color w:val="3A343A"/>
                                <w:shd w:val="clear" w:color="auto" w:fill="FFFFFF"/>
                              </w:rPr>
                              <w:t>(Source: University of Reading 2020)</w:t>
                            </w:r>
                          </w:p>
                          <w:p w14:paraId="208D2145" w14:textId="77777777" w:rsidR="00431E45" w:rsidRDefault="00431E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85B90" id="Text Box 15" o:spid="_x0000_s1032" type="#_x0000_t202" style="position:absolute;left:0;text-align:left;margin-left:-24.6pt;margin-top:108.2pt;width:192.95pt;height:24.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" fillcolor="white [3201]" strokeweight=".5pt">
                <v:textbox>
                  <w:txbxContent>
                    <w:p w14:paraId="60D5CDA1" w14:textId="77777777" w:rsidR="00431E45" w:rsidRDefault="00431E45" w:rsidP="003A7814">
                      <w:pPr>
                        <w:rPr>
                          <w:rFonts w:ascii="Baskerville Old Face" w:hAnsi="Baskerville Old Face"/>
                          <w:color w:val="3A343A"/>
                          <w:shd w:val="clear" w:color="auto" w:fill="FFFFFF"/>
                        </w:rPr>
                      </w:pPr>
                      <w:r>
                        <w:rPr>
                          <w:rFonts w:ascii="Baskerville Old Face" w:hAnsi="Baskerville Old Face"/>
                          <w:color w:val="3A343A"/>
                          <w:shd w:val="clear" w:color="auto" w:fill="FFFFFF"/>
                        </w:rPr>
                        <w:t>(Source: University of Reading 2020)</w:t>
                      </w:r>
                    </w:p>
                    <w:p w14:paraId="208D2145" w14:textId="77777777" w:rsidR="00431E45" w:rsidRDefault="00431E45"/>
                  </w:txbxContent>
                </v:textbox>
              </v:shape>
            </w:pict>
          </mc:Fallback>
        </mc:AlternateContent>
      </w:r>
      <w:r w:rsidRPr="000E036C">
        <w:rPr>
          <w:noProof/>
        </w:rPr>
        <w:drawing>
          <wp:anchor distT="0" distB="0" distL="114300" distR="114300" simplePos="0" relativeHeight="251667456" behindDoc="1" locked="0" layoutInCell="1" allowOverlap="1" wp14:anchorId="74AC2288" wp14:editId="31D8A02D">
            <wp:simplePos x="0" y="0"/>
            <wp:positionH relativeFrom="column">
              <wp:posOffset>-50489</wp:posOffset>
            </wp:positionH>
            <wp:positionV relativeFrom="paragraph">
              <wp:posOffset>796858</wp:posOffset>
            </wp:positionV>
            <wp:extent cx="5731510" cy="4799965"/>
            <wp:effectExtent l="0" t="0" r="0" b="635"/>
            <wp:wrapTight wrapText="bothSides">
              <wp:wrapPolygon edited="0">
                <wp:start x="0" y="0"/>
                <wp:lineTo x="0" y="21546"/>
                <wp:lineTo x="21538" y="21546"/>
                <wp:lineTo x="21538" y="0"/>
                <wp:lineTo x="0" y="0"/>
              </wp:wrapPolygon>
            </wp:wrapTight>
            <wp:docPr id="3" name="Picture 3" descr="Maslow theory triangle. The triangle is horizontally split into 5 sections. From top to bottom: Self actualisation in purple section, esteem in blue section, love/belonging in green section, safety in yellow section and physiological in a pint s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theory triangle. The triangle is horizontally split into 5 sections. From top to bottom: Self actualisation in purple section, esteem in blue section, love/belonging in green section, safety in yellow section and physiological in a pint sec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799965"/>
                    </a:xfrm>
                    <a:prstGeom prst="rect">
                      <a:avLst/>
                    </a:prstGeom>
                    <a:noFill/>
                    <a:ln>
                      <a:noFill/>
                    </a:ln>
                  </pic:spPr>
                </pic:pic>
              </a:graphicData>
            </a:graphic>
            <wp14:sizeRelH relativeFrom="page">
              <wp14:pctWidth>0</wp14:pctWidth>
            </wp14:sizeRelH>
            <wp14:sizeRelV relativeFrom="page">
              <wp14:pctHeight>0</wp14:pctHeight>
            </wp14:sizeRelV>
          </wp:anchor>
        </w:drawing>
      </w:r>
      <w:r w:rsidR="007B0EEC" w:rsidRPr="003A7814">
        <w:rPr>
          <w:rFonts w:ascii="Baskerville Old Face" w:hAnsi="Baskerville Old Face" w:cs="Calibri"/>
          <w:sz w:val="28"/>
          <w:szCs w:val="28"/>
        </w:rPr>
        <w:t xml:space="preserve">Children have many different needs that need to be met in order for them to develop fully. </w:t>
      </w:r>
      <w:r w:rsidR="000E036C" w:rsidRPr="003A7814">
        <w:rPr>
          <w:rFonts w:ascii="Baskerville Old Face" w:hAnsi="Baskerville Old Face" w:cs="Calibri"/>
          <w:sz w:val="28"/>
          <w:szCs w:val="28"/>
        </w:rPr>
        <w:t xml:space="preserve">Abraham Maslow has a theory in which describes the basic needs of a child. </w:t>
      </w:r>
    </w:p>
    <w:p w14:paraId="71DF9DF5" w14:textId="579CEC30" w:rsidR="000E036C" w:rsidRPr="003A7814" w:rsidRDefault="000E036C" w:rsidP="003A7814">
      <w:pPr>
        <w:spacing w:before="100" w:beforeAutospacing="1" w:after="100" w:afterAutospacing="1"/>
        <w:jc w:val="both"/>
        <w:rPr>
          <w:rFonts w:ascii="Baskerville Old Face" w:hAnsi="Baskerville Old Face" w:cs="Calibri"/>
          <w:sz w:val="28"/>
          <w:szCs w:val="28"/>
        </w:rPr>
      </w:pPr>
      <w:r w:rsidRPr="003A7814">
        <w:rPr>
          <w:rFonts w:ascii="Baskerville Old Face" w:hAnsi="Baskerville Old Face" w:cs="Calibri"/>
          <w:sz w:val="28"/>
          <w:szCs w:val="28"/>
        </w:rPr>
        <w:t xml:space="preserve">University of Reading (2020) states that according to Maslow’s theory, in order for a child to develop successfully, they must eat well, sleep well, feel safe and be confident. Maslow’s theory focuses on the needs for a child to be successful and </w:t>
      </w:r>
      <w:r w:rsidRPr="003A7814">
        <w:rPr>
          <w:rFonts w:ascii="Baskerville Old Face" w:hAnsi="Baskerville Old Face" w:cs="Calibri"/>
          <w:sz w:val="28"/>
          <w:szCs w:val="28"/>
        </w:rPr>
        <w:lastRenderedPageBreak/>
        <w:t xml:space="preserve">he explains there are 5 needs for a child; physiological, safety, love, esteem and self-actualisation. Maslow uses a period to explain them. </w:t>
      </w:r>
    </w:p>
    <w:p w14:paraId="3A729619" w14:textId="0FAF48BA" w:rsidR="00554D33" w:rsidRPr="00431E45" w:rsidRDefault="000E036C" w:rsidP="00431E45">
      <w:pPr>
        <w:rPr>
          <w:rFonts w:ascii="Baskerville Old Face" w:hAnsi="Baskerville Old Face"/>
        </w:rPr>
      </w:pPr>
      <w:r w:rsidRPr="000E036C">
        <w:fldChar w:fldCharType="begin"/>
      </w:r>
      <w:r w:rsidRPr="000E036C">
        <w:instrText xml:space="preserve"> INCLUDEPICTURE "/var/folders/lv/5jlpyc2n1411d3d321tj4jjw0000gn/T/com.microsoft.Word/WebArchiveCopyPasteTempFiles/8a9c0954-86b2-4eda-aa1e-ae572162d668.png" \* MERGEFORMATINET </w:instrText>
      </w:r>
      <w:r w:rsidRPr="000E036C">
        <w:fldChar w:fldCharType="end"/>
      </w:r>
      <w:r w:rsidR="00554D33" w:rsidRPr="003A7814">
        <w:rPr>
          <w:rFonts w:ascii="Baskerville Old Face" w:hAnsi="Baskerville Old Face"/>
          <w:color w:val="3A343A"/>
          <w:sz w:val="28"/>
          <w:szCs w:val="28"/>
          <w:shd w:val="clear" w:color="auto" w:fill="FFFFFF"/>
        </w:rPr>
        <w:t xml:space="preserve">According to the University of Reading 2020, Maslow organised the needs of a child based on what would happen next. He started with the basic needs which are physiological, and safety and he progressed to reach the top of the pyramid where self-actualisation can be found, this refers to a child reaching their full potential as a human being. </w:t>
      </w:r>
    </w:p>
    <w:p w14:paraId="431FBFC9" w14:textId="051B0665" w:rsidR="00554D33" w:rsidRPr="00125D20" w:rsidRDefault="00554D33" w:rsidP="003A7814">
      <w:pPr>
        <w:jc w:val="both"/>
        <w:rPr>
          <w:rFonts w:ascii="Baskerville Old Face" w:hAnsi="Baskerville Old Face"/>
          <w:color w:val="3A343A"/>
          <w:sz w:val="28"/>
          <w:szCs w:val="28"/>
          <w:shd w:val="clear" w:color="auto" w:fill="FFFFFF"/>
        </w:rPr>
      </w:pPr>
      <w:r w:rsidRPr="00125D20">
        <w:rPr>
          <w:rFonts w:ascii="Baskerville Old Face" w:hAnsi="Baskerville Old Face"/>
          <w:color w:val="3A343A"/>
          <w:sz w:val="28"/>
          <w:szCs w:val="28"/>
          <w:shd w:val="clear" w:color="auto" w:fill="FFFFFF"/>
        </w:rPr>
        <w:t>University of Reading 2020 explains Maslow’s theory by using a breakdown of each stage</w:t>
      </w:r>
      <w:r w:rsidR="00125D20">
        <w:rPr>
          <w:rFonts w:ascii="Baskerville Old Face" w:hAnsi="Baskerville Old Face"/>
          <w:color w:val="3A343A"/>
          <w:sz w:val="28"/>
          <w:szCs w:val="28"/>
          <w:shd w:val="clear" w:color="auto" w:fill="FFFFFF"/>
        </w:rPr>
        <w:t>:</w:t>
      </w:r>
    </w:p>
    <w:p w14:paraId="17AA2B0A" w14:textId="4AE32E49" w:rsidR="00554D33" w:rsidRDefault="00554D33" w:rsidP="003A7814">
      <w:pPr>
        <w:jc w:val="both"/>
        <w:rPr>
          <w:rFonts w:ascii="Baskerville Old Face" w:hAnsi="Baskerville Old Face"/>
          <w:color w:val="3A343A"/>
          <w:sz w:val="28"/>
          <w:szCs w:val="28"/>
          <w:shd w:val="clear" w:color="auto" w:fill="FFFFFF"/>
        </w:rPr>
      </w:pPr>
    </w:p>
    <w:p w14:paraId="08737280" w14:textId="17D16547" w:rsidR="00125D20" w:rsidRDefault="00125D20" w:rsidP="003A7814">
      <w:pPr>
        <w:jc w:val="both"/>
        <w:rPr>
          <w:rFonts w:ascii="Baskerville Old Face" w:hAnsi="Baskerville Old Face"/>
          <w:color w:val="3A343A"/>
          <w:sz w:val="28"/>
          <w:szCs w:val="28"/>
          <w:shd w:val="clear" w:color="auto" w:fill="FFFFFF"/>
        </w:rPr>
      </w:pPr>
    </w:p>
    <w:p w14:paraId="2F7229AF" w14:textId="421091A5" w:rsidR="00125D20" w:rsidRDefault="00125D20" w:rsidP="003A7814">
      <w:pPr>
        <w:jc w:val="both"/>
        <w:rPr>
          <w:rFonts w:ascii="Baskerville Old Face" w:hAnsi="Baskerville Old Face"/>
          <w:color w:val="3A343A"/>
          <w:sz w:val="28"/>
          <w:szCs w:val="28"/>
          <w:shd w:val="clear" w:color="auto" w:fill="FFFFFF"/>
        </w:rPr>
      </w:pPr>
      <w:r>
        <w:rPr>
          <w:rFonts w:ascii="Baskerville Old Face" w:hAnsi="Baskerville Old Face"/>
          <w:noProof/>
          <w:color w:val="3A343A"/>
          <w:sz w:val="28"/>
          <w:szCs w:val="28"/>
        </w:rPr>
        <mc:AlternateContent>
          <mc:Choice Requires="wps">
            <w:drawing>
              <wp:anchor distT="0" distB="0" distL="114300" distR="114300" simplePos="0" relativeHeight="251686912" behindDoc="0" locked="0" layoutInCell="1" allowOverlap="1" wp14:anchorId="383EF5F6" wp14:editId="2BAFDFD6">
                <wp:simplePos x="0" y="0"/>
                <wp:positionH relativeFrom="column">
                  <wp:posOffset>-45720</wp:posOffset>
                </wp:positionH>
                <wp:positionV relativeFrom="paragraph">
                  <wp:posOffset>38496</wp:posOffset>
                </wp:positionV>
                <wp:extent cx="5995670" cy="0"/>
                <wp:effectExtent l="0" t="0" r="11430" b="12700"/>
                <wp:wrapNone/>
                <wp:docPr id="26" name="Straight Connector 26"/>
                <wp:cNvGraphicFramePr/>
                <a:graphic xmlns:a="http://schemas.openxmlformats.org/drawingml/2006/main">
                  <a:graphicData uri="http://schemas.microsoft.com/office/word/2010/wordprocessingShape">
                    <wps:wsp>
                      <wps:cNvCnPr/>
                      <wps:spPr>
                        <a:xfrm flipV="1">
                          <a:off x="0" y="0"/>
                          <a:ext cx="5995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62C2D9F" id="Straight Connector 26" o:spid="_x0000_s1026" style="position:absolute;flip:y;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6pt,3.05pt" to="468.5pt,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" strokecolor="#4472c4 [3204]" strokeweight=".5pt"/>
            </w:pict>
          </mc:Fallback>
        </mc:AlternateContent>
      </w:r>
    </w:p>
    <w:p w14:paraId="0E897A8C" w14:textId="77777777" w:rsidR="00125D20" w:rsidRPr="003A7814" w:rsidRDefault="00125D20" w:rsidP="003A7814">
      <w:pPr>
        <w:jc w:val="both"/>
        <w:rPr>
          <w:rFonts w:ascii="Baskerville Old Face" w:hAnsi="Baskerville Old Face"/>
          <w:color w:val="3A343A"/>
          <w:sz w:val="28"/>
          <w:szCs w:val="28"/>
          <w:shd w:val="clear" w:color="auto" w:fill="FFFFFF"/>
        </w:rPr>
      </w:pPr>
    </w:p>
    <w:p w14:paraId="4CE7DA5D" w14:textId="372F66E3" w:rsidR="00554D33" w:rsidRPr="003A7814" w:rsidRDefault="00554D33" w:rsidP="003A7814">
      <w:pPr>
        <w:pStyle w:val="ListParagraph"/>
        <w:numPr>
          <w:ilvl w:val="0"/>
          <w:numId w:val="11"/>
        </w:numPr>
        <w:spacing w:after="0" w:line="240" w:lineRule="auto"/>
        <w:jc w:val="both"/>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Physiological</w:t>
      </w:r>
    </w:p>
    <w:p w14:paraId="308AEE07" w14:textId="3E33495F" w:rsidR="00554D33" w:rsidRPr="003A7814" w:rsidRDefault="00554D33"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Maslow states that the physiological needs of any child </w:t>
      </w:r>
      <w:proofErr w:type="gramStart"/>
      <w:r w:rsidRPr="003A7814">
        <w:rPr>
          <w:rFonts w:ascii="Baskerville Old Face" w:hAnsi="Baskerville Old Face"/>
          <w:color w:val="3A343A"/>
          <w:sz w:val="28"/>
          <w:szCs w:val="28"/>
          <w:shd w:val="clear" w:color="auto" w:fill="FFFFFF"/>
        </w:rPr>
        <w:t>is</w:t>
      </w:r>
      <w:proofErr w:type="gramEnd"/>
      <w:r w:rsidRPr="003A7814">
        <w:rPr>
          <w:rFonts w:ascii="Baskerville Old Face" w:hAnsi="Baskerville Old Face"/>
          <w:color w:val="3A343A"/>
          <w:sz w:val="28"/>
          <w:szCs w:val="28"/>
          <w:shd w:val="clear" w:color="auto" w:fill="FFFFFF"/>
        </w:rPr>
        <w:t xml:space="preserve"> having access to the correct nutrition, water, rest and excess to fresh air where they are able to get enough exercise. </w:t>
      </w:r>
    </w:p>
    <w:p w14:paraId="5092852C" w14:textId="7B89DBD1" w:rsidR="00554D33" w:rsidRPr="003A7814" w:rsidRDefault="00554D33" w:rsidP="00554D33">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 xml:space="preserve">Safety </w:t>
      </w:r>
    </w:p>
    <w:p w14:paraId="102987AD" w14:textId="456F44FF" w:rsidR="00554D33" w:rsidRPr="003A7814" w:rsidRDefault="00554D33"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The safety needs of a child </w:t>
      </w:r>
      <w:r w:rsidR="00DB6971" w:rsidRPr="003A7814">
        <w:rPr>
          <w:rFonts w:ascii="Baskerville Old Face" w:hAnsi="Baskerville Old Face"/>
          <w:color w:val="3A343A"/>
          <w:sz w:val="28"/>
          <w:szCs w:val="28"/>
          <w:shd w:val="clear" w:color="auto" w:fill="FFFFFF"/>
        </w:rPr>
        <w:t>are</w:t>
      </w:r>
      <w:r w:rsidRPr="003A7814">
        <w:rPr>
          <w:rFonts w:ascii="Baskerville Old Face" w:hAnsi="Baskerville Old Face"/>
          <w:color w:val="3A343A"/>
          <w:sz w:val="28"/>
          <w:szCs w:val="28"/>
          <w:shd w:val="clear" w:color="auto" w:fill="FFFFFF"/>
        </w:rPr>
        <w:t xml:space="preserve"> also about them feeling safe. Maslow explains that both physically and emotionally a child must be secure. </w:t>
      </w:r>
      <w:r w:rsidR="00DB6971" w:rsidRPr="003A7814">
        <w:rPr>
          <w:rFonts w:ascii="Baskerville Old Face" w:hAnsi="Baskerville Old Face"/>
          <w:color w:val="3A343A"/>
          <w:sz w:val="28"/>
          <w:szCs w:val="28"/>
          <w:shd w:val="clear" w:color="auto" w:fill="FFFFFF"/>
        </w:rPr>
        <w:t xml:space="preserve"> A child needs to have shelter and a home in order for them to have a stable life. </w:t>
      </w:r>
    </w:p>
    <w:p w14:paraId="58B6B8C9" w14:textId="74DBE22A" w:rsidR="00DB6971" w:rsidRDefault="00DB6971" w:rsidP="00554D33">
      <w:pPr>
        <w:rPr>
          <w:rFonts w:ascii="Baskerville Old Face" w:hAnsi="Baskerville Old Face"/>
          <w:color w:val="3A343A"/>
          <w:shd w:val="clear" w:color="auto" w:fill="FFFFFF"/>
        </w:rPr>
      </w:pPr>
    </w:p>
    <w:p w14:paraId="32805BB8" w14:textId="113D05C2" w:rsidR="00DB6971" w:rsidRPr="003A7814" w:rsidRDefault="00DB6971" w:rsidP="00DB6971">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Love</w:t>
      </w:r>
    </w:p>
    <w:p w14:paraId="092056AD" w14:textId="627F01DE"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A child must feel like they belong somewhere, and they must feel loved. Maslow argues the importance of child feeling connected, loved and included in order to develop and be successful. </w:t>
      </w:r>
    </w:p>
    <w:p w14:paraId="3D77883A" w14:textId="2DB1E619" w:rsidR="00DB6971" w:rsidRDefault="00DB6971" w:rsidP="00DB6971">
      <w:pPr>
        <w:rPr>
          <w:rFonts w:ascii="Baskerville Old Face" w:hAnsi="Baskerville Old Face"/>
          <w:color w:val="3A343A"/>
          <w:shd w:val="clear" w:color="auto" w:fill="FFFFFF"/>
        </w:rPr>
      </w:pPr>
    </w:p>
    <w:p w14:paraId="1CD51C6F" w14:textId="5293A850" w:rsidR="00DB6971" w:rsidRDefault="00DB6971" w:rsidP="003A7814">
      <w:pPr>
        <w:pStyle w:val="ListParagraph"/>
        <w:numPr>
          <w:ilvl w:val="0"/>
          <w:numId w:val="11"/>
        </w:numPr>
        <w:spacing w:after="0" w:line="240" w:lineRule="auto"/>
        <w:jc w:val="both"/>
        <w:rPr>
          <w:rFonts w:ascii="Baskerville Old Face" w:eastAsia="Times New Roman" w:hAnsi="Baskerville Old Face" w:cs="Times New Roman"/>
          <w:color w:val="3A343A"/>
          <w:sz w:val="24"/>
          <w:szCs w:val="24"/>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Esteem</w:t>
      </w:r>
      <w:r>
        <w:rPr>
          <w:rFonts w:ascii="Baskerville Old Face" w:eastAsia="Times New Roman" w:hAnsi="Baskerville Old Face" w:cs="Times New Roman"/>
          <w:color w:val="3A343A"/>
          <w:sz w:val="24"/>
          <w:szCs w:val="24"/>
          <w:shd w:val="clear" w:color="auto" w:fill="FFFFFF"/>
          <w:lang w:eastAsia="en-GB"/>
        </w:rPr>
        <w:t xml:space="preserve"> </w:t>
      </w:r>
    </w:p>
    <w:p w14:paraId="05ACEE1E" w14:textId="017FC104"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Maslow states that a child must have feelings of achievement, and they must feel recognised for doing so. Maslow states that esteem is all about children being different to one another. </w:t>
      </w:r>
    </w:p>
    <w:p w14:paraId="1D1C6B48" w14:textId="664C5ECE" w:rsidR="00DB6971" w:rsidRDefault="00DB6971" w:rsidP="00DB6971">
      <w:pPr>
        <w:rPr>
          <w:rFonts w:ascii="Baskerville Old Face" w:hAnsi="Baskerville Old Face"/>
          <w:color w:val="3A343A"/>
          <w:shd w:val="clear" w:color="auto" w:fill="FFFFFF"/>
        </w:rPr>
      </w:pPr>
    </w:p>
    <w:p w14:paraId="1ADDEC47" w14:textId="2CE6589C" w:rsidR="00DB6971" w:rsidRPr="003A7814" w:rsidRDefault="00DB6971" w:rsidP="00DB6971">
      <w:pPr>
        <w:pStyle w:val="ListParagraph"/>
        <w:numPr>
          <w:ilvl w:val="0"/>
          <w:numId w:val="11"/>
        </w:numPr>
        <w:spacing w:after="0" w:line="240" w:lineRule="auto"/>
        <w:rPr>
          <w:rFonts w:ascii="Baskerville Old Face" w:eastAsia="Times New Roman" w:hAnsi="Baskerville Old Face" w:cs="Times New Roman"/>
          <w:color w:val="7030A0"/>
          <w:sz w:val="32"/>
          <w:szCs w:val="32"/>
          <w:shd w:val="clear" w:color="auto" w:fill="FFFFFF"/>
          <w:lang w:eastAsia="en-GB"/>
        </w:rPr>
      </w:pPr>
      <w:r w:rsidRPr="003A7814">
        <w:rPr>
          <w:rFonts w:ascii="Baskerville Old Face" w:eastAsia="Times New Roman" w:hAnsi="Baskerville Old Face" w:cs="Times New Roman"/>
          <w:color w:val="7030A0"/>
          <w:sz w:val="32"/>
          <w:szCs w:val="32"/>
          <w:shd w:val="clear" w:color="auto" w:fill="FFFFFF"/>
          <w:lang w:eastAsia="en-GB"/>
        </w:rPr>
        <w:t xml:space="preserve">Self-Actualisation </w:t>
      </w:r>
    </w:p>
    <w:p w14:paraId="5819C955" w14:textId="50BEB638" w:rsidR="00DB6971" w:rsidRP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Lastly, Maslow suggests that the self-actualisation is about a child reaching their full potential and being creative. Maslow states it is important for a child to feel special in themselves. </w:t>
      </w:r>
    </w:p>
    <w:p w14:paraId="76BC6A04" w14:textId="353C25D9" w:rsidR="00DB6971" w:rsidRDefault="00DB6971" w:rsidP="00554D33">
      <w:pPr>
        <w:rPr>
          <w:rFonts w:ascii="Baskerville Old Face" w:hAnsi="Baskerville Old Face"/>
          <w:color w:val="3A343A"/>
          <w:shd w:val="clear" w:color="auto" w:fill="FFFFFF"/>
        </w:rPr>
      </w:pPr>
    </w:p>
    <w:p w14:paraId="1CF4FBB9" w14:textId="7D69BBC0" w:rsidR="003A7814" w:rsidRDefault="00DB6971" w:rsidP="003A7814">
      <w:pPr>
        <w:jc w:val="both"/>
        <w:rPr>
          <w:rFonts w:ascii="Baskerville Old Face" w:hAnsi="Baskerville Old Face"/>
          <w:color w:val="3A343A"/>
          <w:sz w:val="28"/>
          <w:szCs w:val="28"/>
          <w:shd w:val="clear" w:color="auto" w:fill="FFFFFF"/>
        </w:rPr>
      </w:pPr>
      <w:r w:rsidRPr="003A7814">
        <w:rPr>
          <w:rFonts w:ascii="Baskerville Old Face" w:hAnsi="Baskerville Old Face"/>
          <w:color w:val="3A343A"/>
          <w:sz w:val="28"/>
          <w:szCs w:val="28"/>
          <w:shd w:val="clear" w:color="auto" w:fill="FFFFFF"/>
        </w:rPr>
        <w:t xml:space="preserve">It is important for a </w:t>
      </w:r>
      <w:r w:rsidR="005913D9" w:rsidRPr="003A7814">
        <w:rPr>
          <w:rFonts w:ascii="Baskerville Old Face" w:hAnsi="Baskerville Old Face"/>
          <w:color w:val="3A343A"/>
          <w:sz w:val="28"/>
          <w:szCs w:val="28"/>
          <w:shd w:val="clear" w:color="auto" w:fill="FFFFFF"/>
        </w:rPr>
        <w:t>practitioner</w:t>
      </w:r>
      <w:r w:rsidRPr="003A7814">
        <w:rPr>
          <w:rFonts w:ascii="Baskerville Old Face" w:hAnsi="Baskerville Old Face"/>
          <w:color w:val="3A343A"/>
          <w:sz w:val="28"/>
          <w:szCs w:val="28"/>
          <w:shd w:val="clear" w:color="auto" w:fill="FFFFFF"/>
        </w:rPr>
        <w:t xml:space="preserve"> to understand these principles when it comes to a child transitions as it will give them more understanding of the child’s basic needs.</w:t>
      </w:r>
    </w:p>
    <w:p w14:paraId="16D9CAC1" w14:textId="79856072" w:rsidR="003A7814" w:rsidRPr="003A7814" w:rsidRDefault="003A7814" w:rsidP="003A7814">
      <w:pPr>
        <w:tabs>
          <w:tab w:val="left" w:pos="1158"/>
        </w:tabs>
        <w:rPr>
          <w:rFonts w:ascii="Baskerville Old Face" w:hAnsi="Baskerville Old Face"/>
          <w:sz w:val="28"/>
          <w:szCs w:val="28"/>
        </w:rPr>
      </w:pPr>
    </w:p>
    <w:p w14:paraId="14673D39" w14:textId="281509AA" w:rsidR="003A7814" w:rsidRDefault="00125D20" w:rsidP="003A7814">
      <w:pPr>
        <w:jc w:val="both"/>
        <w:rPr>
          <w:rFonts w:ascii="Baskerville Old Face" w:hAnsi="Baskerville Old Face" w:cs="Calibri"/>
          <w:color w:val="7030A0"/>
          <w:sz w:val="40"/>
          <w:szCs w:val="40"/>
          <w:u w:val="single"/>
        </w:rPr>
      </w:pPr>
      <w:r>
        <w:rPr>
          <w:rFonts w:ascii="Baskerville Old Face" w:hAnsi="Baskerville Old Face"/>
          <w:noProof/>
          <w:color w:val="3A343A"/>
          <w:sz w:val="28"/>
          <w:szCs w:val="28"/>
        </w:rPr>
        <mc:AlternateContent>
          <mc:Choice Requires="wps">
            <w:drawing>
              <wp:anchor distT="0" distB="0" distL="114300" distR="114300" simplePos="0" relativeHeight="251688960" behindDoc="0" locked="0" layoutInCell="1" allowOverlap="1" wp14:anchorId="45514CFE" wp14:editId="781F2FBE">
                <wp:simplePos x="0" y="0"/>
                <wp:positionH relativeFrom="column">
                  <wp:posOffset>-45085</wp:posOffset>
                </wp:positionH>
                <wp:positionV relativeFrom="paragraph">
                  <wp:posOffset>316865</wp:posOffset>
                </wp:positionV>
                <wp:extent cx="5995670" cy="0"/>
                <wp:effectExtent l="0" t="0" r="11430" b="12700"/>
                <wp:wrapNone/>
                <wp:docPr id="27" name="Straight Connector 27"/>
                <wp:cNvGraphicFramePr/>
                <a:graphic xmlns:a="http://schemas.openxmlformats.org/drawingml/2006/main">
                  <a:graphicData uri="http://schemas.microsoft.com/office/word/2010/wordprocessingShape">
                    <wps:wsp>
                      <wps:cNvCnPr/>
                      <wps:spPr>
                        <a:xfrm flipV="1">
                          <a:off x="0" y="0"/>
                          <a:ext cx="59956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12CD5BC" id="Straight Connector 27" o:spid="_x0000_s1026" style="position:absolute;flip:y;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5pt,24.95pt" to="468.55pt,2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" strokecolor="#4472c4 [3204]" strokeweight=".5pt"/>
            </w:pict>
          </mc:Fallback>
        </mc:AlternateContent>
      </w:r>
    </w:p>
    <w:p w14:paraId="1EF5C4C0" w14:textId="17473A82" w:rsidR="000E036C" w:rsidRPr="003A7814" w:rsidRDefault="005913D9" w:rsidP="003A7814">
      <w:pPr>
        <w:jc w:val="both"/>
        <w:rPr>
          <w:rFonts w:ascii="Baskerville Old Face" w:hAnsi="Baskerville Old Face" w:cs="Calibri"/>
          <w:color w:val="7030A0"/>
          <w:sz w:val="40"/>
          <w:szCs w:val="40"/>
          <w:u w:val="single"/>
        </w:rPr>
      </w:pPr>
      <w:r w:rsidRPr="003A7814">
        <w:rPr>
          <w:rFonts w:ascii="Baskerville Old Face" w:hAnsi="Baskerville Old Face" w:cs="Calibri"/>
          <w:color w:val="7030A0"/>
          <w:sz w:val="40"/>
          <w:szCs w:val="40"/>
          <w:u w:val="single"/>
        </w:rPr>
        <w:lastRenderedPageBreak/>
        <w:t xml:space="preserve">Partnerships </w:t>
      </w:r>
    </w:p>
    <w:p w14:paraId="6F0D93F1" w14:textId="4C59E662" w:rsidR="0097344C" w:rsidRPr="003A7814" w:rsidRDefault="00125D20" w:rsidP="003A7814">
      <w:pPr>
        <w:jc w:val="both"/>
        <w:rPr>
          <w:rFonts w:ascii="Baskerville Old Face" w:hAnsi="Baskerville Old Face" w:cs="Segoe UI"/>
          <w:color w:val="212529"/>
          <w:sz w:val="28"/>
          <w:szCs w:val="28"/>
          <w:shd w:val="clear" w:color="auto" w:fill="FFFFFF"/>
        </w:rPr>
      </w:pPr>
      <w:r w:rsidRPr="003A7814">
        <w:rPr>
          <w:noProof/>
          <w:color w:val="7030A0"/>
          <w:sz w:val="36"/>
          <w:szCs w:val="36"/>
        </w:rPr>
        <w:drawing>
          <wp:anchor distT="0" distB="0" distL="114300" distR="114300" simplePos="0" relativeHeight="251668480" behindDoc="1" locked="0" layoutInCell="1" allowOverlap="1" wp14:anchorId="6745631D" wp14:editId="31B0181A">
            <wp:simplePos x="0" y="0"/>
            <wp:positionH relativeFrom="column">
              <wp:posOffset>2465070</wp:posOffset>
            </wp:positionH>
            <wp:positionV relativeFrom="paragraph">
              <wp:posOffset>192405</wp:posOffset>
            </wp:positionV>
            <wp:extent cx="3990340" cy="3310255"/>
            <wp:effectExtent l="0" t="0" r="0" b="4445"/>
            <wp:wrapTight wrapText="bothSides">
              <wp:wrapPolygon edited="0">
                <wp:start x="0" y="0"/>
                <wp:lineTo x="0" y="21546"/>
                <wp:lineTo x="21518" y="21546"/>
                <wp:lineTo x="21518" y="0"/>
                <wp:lineTo x="0" y="0"/>
              </wp:wrapPolygon>
            </wp:wrapTight>
            <wp:docPr id="4" name="Picture 4" descr="The London Early Years Foundation » Social Enterpris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ondon Early Years Foundation » Social Enterprise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90340" cy="3310255"/>
                    </a:xfrm>
                    <a:prstGeom prst="rect">
                      <a:avLst/>
                    </a:prstGeom>
                    <a:noFill/>
                    <a:ln>
                      <a:noFill/>
                    </a:ln>
                  </pic:spPr>
                </pic:pic>
              </a:graphicData>
            </a:graphic>
            <wp14:sizeRelH relativeFrom="page">
              <wp14:pctWidth>0</wp14:pctWidth>
            </wp14:sizeRelH>
            <wp14:sizeRelV relativeFrom="page">
              <wp14:pctHeight>0</wp14:pctHeight>
            </wp14:sizeRelV>
          </wp:anchor>
        </w:drawing>
      </w:r>
      <w:r w:rsidR="003A7814" w:rsidRPr="003A7814">
        <w:rPr>
          <w:rFonts w:ascii="Baskerville Old Face" w:hAnsi="Baskerville Old Face" w:cs="Segoe UI"/>
          <w:noProof/>
          <w:color w:val="7030A0"/>
          <w:sz w:val="36"/>
          <w:szCs w:val="36"/>
        </w:rPr>
        <mc:AlternateContent>
          <mc:Choice Requires="wps">
            <w:drawing>
              <wp:anchor distT="0" distB="0" distL="114300" distR="114300" simplePos="0" relativeHeight="251669504" behindDoc="0" locked="0" layoutInCell="1" allowOverlap="1" wp14:anchorId="6C0C0E2F" wp14:editId="7722ACD9">
                <wp:simplePos x="0" y="0"/>
                <wp:positionH relativeFrom="column">
                  <wp:posOffset>3467787</wp:posOffset>
                </wp:positionH>
                <wp:positionV relativeFrom="paragraph">
                  <wp:posOffset>3507491</wp:posOffset>
                </wp:positionV>
                <wp:extent cx="2130457" cy="301658"/>
                <wp:effectExtent l="0" t="0" r="15875" b="15875"/>
                <wp:wrapNone/>
                <wp:docPr id="7" name="Text Box 7"/>
                <wp:cNvGraphicFramePr/>
                <a:graphic xmlns:a="http://schemas.openxmlformats.org/drawingml/2006/main">
                  <a:graphicData uri="http://schemas.microsoft.com/office/word/2010/wordprocessingShape">
                    <wps:wsp>
                      <wps:cNvSpPr txBox="1"/>
                      <wps:spPr>
                        <a:xfrm>
                          <a:off x="0" y="0"/>
                          <a:ext cx="2130457" cy="301658"/>
                        </a:xfrm>
                        <a:prstGeom prst="rect">
                          <a:avLst/>
                        </a:prstGeom>
                        <a:solidFill>
                          <a:schemeClr val="lt1"/>
                        </a:solidFill>
                        <a:ln w="6350">
                          <a:solidFill>
                            <a:prstClr val="black"/>
                          </a:solidFill>
                        </a:ln>
                      </wps:spPr>
                      <wps:txbx>
                        <w:txbxContent>
                          <w:p w14:paraId="634B0E3E" w14:textId="49CC7A8D" w:rsidR="00431E45" w:rsidRPr="0097344C" w:rsidRDefault="00431E45">
                            <w:pPr>
                              <w:rPr>
                                <w:sz w:val="21"/>
                                <w:szCs w:val="21"/>
                              </w:rPr>
                            </w:pPr>
                            <w:r w:rsidRPr="0097344C">
                              <w:rPr>
                                <w:sz w:val="22"/>
                                <w:szCs w:val="22"/>
                              </w:rPr>
                              <w:t>(Source: O’Sullivan, J.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C0E2F" id="Text Box 7" o:spid="_x0000_s1033" type="#_x0000_t202" style="position:absolute;left:0;text-align:left;margin-left:273.05pt;margin-top:276.2pt;width:167.75pt;height:2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" fillcolor="white [3201]" strokeweight=".5pt">
                <v:textbox>
                  <w:txbxContent>
                    <w:p w14:paraId="634B0E3E" w14:textId="49CC7A8D" w:rsidR="00431E45" w:rsidRPr="0097344C" w:rsidRDefault="00431E45">
                      <w:pPr>
                        <w:rPr>
                          <w:sz w:val="21"/>
                          <w:szCs w:val="21"/>
                        </w:rPr>
                      </w:pPr>
                      <w:r w:rsidRPr="0097344C">
                        <w:rPr>
                          <w:sz w:val="22"/>
                          <w:szCs w:val="22"/>
                        </w:rPr>
                        <w:t>(Source: O’Sullivan, J. 2020)</w:t>
                      </w:r>
                    </w:p>
                  </w:txbxContent>
                </v:textbox>
              </v:shape>
            </w:pict>
          </mc:Fallback>
        </mc:AlternateContent>
      </w:r>
      <w:r w:rsidR="00EC7240" w:rsidRPr="003A7814">
        <w:rPr>
          <w:rFonts w:ascii="Baskerville Old Face" w:hAnsi="Baskerville Old Face" w:cs="Segoe UI"/>
          <w:color w:val="212529"/>
          <w:sz w:val="28"/>
          <w:szCs w:val="28"/>
          <w:shd w:val="clear" w:color="auto" w:fill="FFFFFF"/>
        </w:rPr>
        <w:t xml:space="preserve">UK Essays (2003) suggests parents should be in partnership with practitioner’s during transitions because parents a child’s most influential educator. UK Essays (2003) states working together with the practitioner will have long term benefits for the child and can impact the child’s development and learning experiences. It is important for parents to feel encouraged towards supporting the child’s school. </w:t>
      </w:r>
      <w:r w:rsidR="0097344C" w:rsidRPr="003A7814">
        <w:rPr>
          <w:rFonts w:ascii="Baskerville Old Face" w:hAnsi="Baskerville Old Face" w:cs="Segoe UI"/>
          <w:color w:val="212529"/>
          <w:sz w:val="28"/>
          <w:szCs w:val="28"/>
          <w:shd w:val="clear" w:color="auto" w:fill="FFFFFF"/>
        </w:rPr>
        <w:t xml:space="preserve"> It is understood that through parent/guardian and teacher having a good partnership, the child will imitate and believe themselves that the transition is going to be a positive experience. </w:t>
      </w:r>
    </w:p>
    <w:p w14:paraId="63416841" w14:textId="7E3C5CCF" w:rsidR="0097344C" w:rsidRDefault="0097344C" w:rsidP="005913D9">
      <w:pPr>
        <w:rPr>
          <w:rFonts w:ascii="Baskerville Old Face" w:hAnsi="Baskerville Old Face" w:cs="Segoe UI"/>
          <w:color w:val="212529"/>
          <w:shd w:val="clear" w:color="auto" w:fill="FFFFFF"/>
        </w:rPr>
      </w:pPr>
    </w:p>
    <w:p w14:paraId="763B0FCC" w14:textId="628DA24C" w:rsidR="00C41B10" w:rsidRPr="00C41B10" w:rsidRDefault="00C41B10" w:rsidP="00180BFF">
      <w:pPr>
        <w:pStyle w:val="NormalWeb"/>
        <w:jc w:val="both"/>
        <w:rPr>
          <w:rFonts w:ascii="Baskerville Old Face" w:hAnsi="Baskerville Old Face" w:cs="Calibri"/>
          <w:color w:val="000000" w:themeColor="text1"/>
          <w:sz w:val="28"/>
          <w:szCs w:val="28"/>
          <w:u w:val="single"/>
        </w:rPr>
      </w:pPr>
      <w:r w:rsidRPr="00C41B10">
        <w:rPr>
          <w:rFonts w:ascii="Baskerville Old Face" w:hAnsi="Baskerville Old Face" w:cs="Calibri"/>
          <w:color w:val="000000" w:themeColor="text1"/>
          <w:sz w:val="28"/>
          <w:szCs w:val="28"/>
          <w:u w:val="single"/>
        </w:rPr>
        <w:t xml:space="preserve">Bronfenbrenner’s Microsystem  </w:t>
      </w:r>
    </w:p>
    <w:p w14:paraId="52D9EC5C" w14:textId="6E9823CF" w:rsidR="00C41B10" w:rsidRDefault="00C41B10" w:rsidP="00180BFF">
      <w:pPr>
        <w:pStyle w:val="NormalWeb"/>
        <w:jc w:val="both"/>
        <w:rPr>
          <w:rFonts w:ascii="Baskerville Old Face" w:hAnsi="Baskerville Old Face" w:cs="Calibri"/>
          <w:color w:val="000000" w:themeColor="text1"/>
          <w:sz w:val="28"/>
          <w:szCs w:val="28"/>
        </w:rPr>
      </w:pPr>
      <w:r w:rsidRPr="004813B3">
        <w:rPr>
          <w:rFonts w:ascii="Baskerville Old Face" w:hAnsi="Baskerville Old Face" w:cs="Calibri"/>
          <w:color w:val="000000" w:themeColor="text1"/>
          <w:sz w:val="28"/>
          <w:szCs w:val="28"/>
        </w:rPr>
        <w:t>Tannenbaum</w:t>
      </w:r>
      <w:r>
        <w:rPr>
          <w:rFonts w:ascii="Baskerville Old Face" w:hAnsi="Baskerville Old Face" w:cs="Calibri"/>
          <w:color w:val="000000" w:themeColor="text1"/>
          <w:sz w:val="28"/>
          <w:szCs w:val="28"/>
        </w:rPr>
        <w:t xml:space="preserve"> </w:t>
      </w:r>
      <w:r w:rsidRPr="004813B3">
        <w:rPr>
          <w:rFonts w:ascii="Baskerville Old Face" w:hAnsi="Baskerville Old Face" w:cs="Calibri"/>
          <w:color w:val="000000" w:themeColor="text1"/>
          <w:sz w:val="28"/>
          <w:szCs w:val="28"/>
        </w:rPr>
        <w:t>(2018) explains Bronfenbrenner’s theory on child development revolves around the child and their needs. The first stage to his theory is called a microsystem</w:t>
      </w:r>
      <w:r>
        <w:rPr>
          <w:rFonts w:ascii="Baskerville Old Face" w:hAnsi="Baskerville Old Face" w:cs="Calibri"/>
          <w:color w:val="000000" w:themeColor="text1"/>
          <w:sz w:val="28"/>
          <w:szCs w:val="28"/>
        </w:rPr>
        <w:t>, which is the stage in his theory that can be used during transitions</w:t>
      </w:r>
      <w:r w:rsidRPr="004813B3">
        <w:rPr>
          <w:rFonts w:ascii="Baskerville Old Face" w:hAnsi="Baskerville Old Face" w:cs="Calibri"/>
          <w:color w:val="000000" w:themeColor="text1"/>
          <w:sz w:val="28"/>
          <w:szCs w:val="28"/>
        </w:rPr>
        <w:t>.</w:t>
      </w:r>
      <w:r>
        <w:rPr>
          <w:rFonts w:ascii="Baskerville Old Face" w:hAnsi="Baskerville Old Face" w:cs="Calibri"/>
          <w:color w:val="000000" w:themeColor="text1"/>
          <w:sz w:val="28"/>
          <w:szCs w:val="28"/>
        </w:rPr>
        <w:t xml:space="preserve"> The microsystem is the child’s immediate environment. This could be anything from their school to their home. </w:t>
      </w:r>
    </w:p>
    <w:p w14:paraId="647B0948" w14:textId="77777777" w:rsidR="00BD60EC" w:rsidRPr="00276594" w:rsidRDefault="00BD60EC" w:rsidP="00180BFF">
      <w:pPr>
        <w:spacing w:before="100" w:beforeAutospacing="1" w:after="100" w:afterAutospacing="1"/>
        <w:jc w:val="both"/>
        <w:rPr>
          <w:rFonts w:ascii="Baskerville Old Face" w:hAnsi="Baskerville Old Face"/>
          <w:sz w:val="28"/>
          <w:szCs w:val="28"/>
        </w:rPr>
      </w:pPr>
      <w:r w:rsidRPr="00BD60EC">
        <w:rPr>
          <w:rFonts w:ascii="Baskerville Old Face" w:hAnsi="Baskerville Old Face"/>
          <w:sz w:val="28"/>
          <w:szCs w:val="28"/>
        </w:rPr>
        <w:t xml:space="preserve">Benjamin </w:t>
      </w:r>
      <w:r w:rsidRPr="00276594">
        <w:rPr>
          <w:rFonts w:ascii="Baskerville Old Face" w:hAnsi="Baskerville Old Face"/>
          <w:sz w:val="28"/>
          <w:szCs w:val="28"/>
        </w:rPr>
        <w:t xml:space="preserve">(2015) states </w:t>
      </w:r>
      <w:r w:rsidRPr="00BD60EC">
        <w:rPr>
          <w:rFonts w:ascii="Baskerville Old Face" w:hAnsi="Baskerville Old Face"/>
          <w:sz w:val="28"/>
          <w:szCs w:val="28"/>
        </w:rPr>
        <w:t xml:space="preserve">Bronfenbrenner’s ecological </w:t>
      </w:r>
      <w:r w:rsidRPr="00276594">
        <w:rPr>
          <w:rFonts w:ascii="Baskerville Old Face" w:hAnsi="Baskerville Old Face"/>
          <w:sz w:val="28"/>
          <w:szCs w:val="28"/>
        </w:rPr>
        <w:t xml:space="preserve">theory of microsystems </w:t>
      </w:r>
      <w:r w:rsidRPr="00BD60EC">
        <w:rPr>
          <w:rFonts w:ascii="Baskerville Old Face" w:hAnsi="Baskerville Old Face"/>
          <w:sz w:val="28"/>
          <w:szCs w:val="28"/>
        </w:rPr>
        <w:t xml:space="preserve">focuses on the connection between home and school that influence children’s development and learning. </w:t>
      </w:r>
    </w:p>
    <w:p w14:paraId="7148CDB0" w14:textId="7CD611A8" w:rsidR="00903060" w:rsidRPr="00276594" w:rsidRDefault="00BD60EC"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t xml:space="preserve">Benjamin (2015) </w:t>
      </w:r>
      <w:r w:rsidR="00903060" w:rsidRPr="00276594">
        <w:rPr>
          <w:rFonts w:ascii="Baskerville Old Face" w:hAnsi="Baskerville Old Face"/>
          <w:sz w:val="28"/>
          <w:szCs w:val="28"/>
        </w:rPr>
        <w:t>states</w:t>
      </w:r>
      <w:r w:rsidRPr="00276594">
        <w:rPr>
          <w:rFonts w:ascii="Baskerville Old Face" w:hAnsi="Baskerville Old Face"/>
          <w:sz w:val="28"/>
          <w:szCs w:val="28"/>
        </w:rPr>
        <w:t xml:space="preserve"> he has collected</w:t>
      </w:r>
      <w:r w:rsidR="00903060" w:rsidRPr="00276594">
        <w:rPr>
          <w:rFonts w:ascii="Baskerville Old Face" w:hAnsi="Baskerville Old Face"/>
          <w:sz w:val="28"/>
          <w:szCs w:val="28"/>
        </w:rPr>
        <w:t xml:space="preserve"> data</w:t>
      </w:r>
      <w:r w:rsidRPr="00276594">
        <w:rPr>
          <w:rFonts w:ascii="Baskerville Old Face" w:hAnsi="Baskerville Old Face"/>
          <w:sz w:val="28"/>
          <w:szCs w:val="28"/>
        </w:rPr>
        <w:t xml:space="preserve"> </w:t>
      </w:r>
      <w:r w:rsidR="00903060" w:rsidRPr="00276594">
        <w:rPr>
          <w:rFonts w:ascii="Baskerville Old Face" w:hAnsi="Baskerville Old Face"/>
          <w:sz w:val="28"/>
          <w:szCs w:val="28"/>
        </w:rPr>
        <w:t xml:space="preserve">from </w:t>
      </w:r>
      <w:r w:rsidRPr="00BD60EC">
        <w:rPr>
          <w:rFonts w:ascii="Baskerville Old Face" w:hAnsi="Baskerville Old Face"/>
          <w:sz w:val="28"/>
          <w:szCs w:val="28"/>
        </w:rPr>
        <w:t xml:space="preserve">6 parent and 6 teacher interviews from </w:t>
      </w:r>
      <w:r w:rsidR="00903060" w:rsidRPr="00276594">
        <w:rPr>
          <w:rFonts w:ascii="Baskerville Old Face" w:hAnsi="Baskerville Old Face"/>
          <w:sz w:val="28"/>
          <w:szCs w:val="28"/>
        </w:rPr>
        <w:t xml:space="preserve">three different </w:t>
      </w:r>
      <w:r w:rsidRPr="00276594">
        <w:rPr>
          <w:rFonts w:ascii="Baskerville Old Face" w:hAnsi="Baskerville Old Face"/>
          <w:sz w:val="28"/>
          <w:szCs w:val="28"/>
        </w:rPr>
        <w:t>early years settings</w:t>
      </w:r>
      <w:r w:rsidR="00903060" w:rsidRPr="00276594">
        <w:rPr>
          <w:rFonts w:ascii="Baskerville Old Face" w:hAnsi="Baskerville Old Face"/>
          <w:sz w:val="28"/>
          <w:szCs w:val="28"/>
        </w:rPr>
        <w:t xml:space="preserve">, investigating the importance of relationships during transitions, and he suggests the findings support the theory behind Bronfenbrenner’s microsystem. Benjamin states that these results highlighted the importance of parent teacher relationships during a child’s development. Benjamin (2015)’s findings suggest the connections associated with a child’s academic skills and a </w:t>
      </w:r>
      <w:r w:rsidR="00A13766" w:rsidRPr="00276594">
        <w:rPr>
          <w:rFonts w:ascii="Baskerville Old Face" w:hAnsi="Baskerville Old Face"/>
          <w:sz w:val="28"/>
          <w:szCs w:val="28"/>
        </w:rPr>
        <w:t>teacher’s</w:t>
      </w:r>
      <w:r w:rsidR="00903060" w:rsidRPr="00276594">
        <w:rPr>
          <w:rFonts w:ascii="Baskerville Old Face" w:hAnsi="Baskerville Old Face"/>
          <w:sz w:val="28"/>
          <w:szCs w:val="28"/>
        </w:rPr>
        <w:t xml:space="preserve"> education and training have an increased impact on the child’s development through transitions. </w:t>
      </w:r>
    </w:p>
    <w:p w14:paraId="408AD9D9" w14:textId="1627C3B9" w:rsidR="00A13766" w:rsidRPr="00276594" w:rsidRDefault="00903060"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lastRenderedPageBreak/>
        <w:t xml:space="preserve">This study outlines the idea of home learning which means that the partnership between parent and teacher enable them to work together to encourage learning and development at home as well as in the classroom. </w:t>
      </w:r>
      <w:r w:rsidR="00A13766" w:rsidRPr="00276594">
        <w:rPr>
          <w:rFonts w:ascii="Baskerville Old Face" w:hAnsi="Baskerville Old Face"/>
          <w:sz w:val="28"/>
          <w:szCs w:val="28"/>
        </w:rPr>
        <w:t xml:space="preserve"> The study from Benjamin (2015) states that the home learning will increase the overall academic success for a child. </w:t>
      </w:r>
    </w:p>
    <w:p w14:paraId="5B367598" w14:textId="18F03918" w:rsidR="00A13766" w:rsidRPr="00276594" w:rsidRDefault="00A13766"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t>T</w:t>
      </w:r>
      <w:r w:rsidRPr="00BD60EC">
        <w:rPr>
          <w:rFonts w:ascii="Baskerville Old Face" w:hAnsi="Baskerville Old Face"/>
          <w:sz w:val="28"/>
          <w:szCs w:val="28"/>
        </w:rPr>
        <w:t xml:space="preserve">he importance of parents and teachers working together as partners in education </w:t>
      </w:r>
      <w:r w:rsidRPr="00276594">
        <w:rPr>
          <w:rFonts w:ascii="Baskerville Old Face" w:hAnsi="Baskerville Old Face"/>
          <w:sz w:val="28"/>
          <w:szCs w:val="28"/>
        </w:rPr>
        <w:t xml:space="preserve">helps towards the </w:t>
      </w:r>
      <w:r w:rsidRPr="00BD60EC">
        <w:rPr>
          <w:rFonts w:ascii="Baskerville Old Face" w:hAnsi="Baskerville Old Face"/>
          <w:sz w:val="28"/>
          <w:szCs w:val="28"/>
        </w:rPr>
        <w:t xml:space="preserve">increase </w:t>
      </w:r>
      <w:r w:rsidRPr="00276594">
        <w:rPr>
          <w:rFonts w:ascii="Baskerville Old Face" w:hAnsi="Baskerville Old Face"/>
          <w:sz w:val="28"/>
          <w:szCs w:val="28"/>
        </w:rPr>
        <w:t xml:space="preserve">in a </w:t>
      </w:r>
      <w:r w:rsidRPr="00BD60EC">
        <w:rPr>
          <w:rFonts w:ascii="Baskerville Old Face" w:hAnsi="Baskerville Old Face"/>
          <w:sz w:val="28"/>
          <w:szCs w:val="28"/>
        </w:rPr>
        <w:t>child</w:t>
      </w:r>
      <w:r w:rsidRPr="00276594">
        <w:rPr>
          <w:rFonts w:ascii="Baskerville Old Face" w:hAnsi="Baskerville Old Face"/>
          <w:sz w:val="28"/>
          <w:szCs w:val="28"/>
        </w:rPr>
        <w:t>’s</w:t>
      </w:r>
      <w:r w:rsidRPr="00BD60EC">
        <w:rPr>
          <w:rFonts w:ascii="Baskerville Old Face" w:hAnsi="Baskerville Old Face"/>
          <w:sz w:val="28"/>
          <w:szCs w:val="28"/>
        </w:rPr>
        <w:t xml:space="preserve"> learning outcomes. This study</w:t>
      </w:r>
      <w:r w:rsidRPr="00276594">
        <w:rPr>
          <w:rFonts w:ascii="Baskerville Old Face" w:hAnsi="Baskerville Old Face"/>
          <w:sz w:val="28"/>
          <w:szCs w:val="28"/>
        </w:rPr>
        <w:t xml:space="preserve"> by Benjamin (2015)</w:t>
      </w:r>
      <w:r w:rsidRPr="00BD60EC">
        <w:rPr>
          <w:rFonts w:ascii="Baskerville Old Face" w:hAnsi="Baskerville Old Face"/>
          <w:sz w:val="28"/>
          <w:szCs w:val="28"/>
        </w:rPr>
        <w:t xml:space="preserve"> </w:t>
      </w:r>
      <w:r w:rsidRPr="00276594">
        <w:rPr>
          <w:rFonts w:ascii="Baskerville Old Face" w:hAnsi="Baskerville Old Face"/>
          <w:sz w:val="28"/>
          <w:szCs w:val="28"/>
        </w:rPr>
        <w:t>encourages</w:t>
      </w:r>
      <w:r w:rsidRPr="00BD60EC">
        <w:rPr>
          <w:rFonts w:ascii="Baskerville Old Face" w:hAnsi="Baskerville Old Face"/>
          <w:sz w:val="28"/>
          <w:szCs w:val="28"/>
        </w:rPr>
        <w:t xml:space="preserve"> </w:t>
      </w:r>
      <w:r w:rsidRPr="00276594">
        <w:rPr>
          <w:rFonts w:ascii="Baskerville Old Face" w:hAnsi="Baskerville Old Face"/>
          <w:sz w:val="28"/>
          <w:szCs w:val="28"/>
        </w:rPr>
        <w:t xml:space="preserve">a </w:t>
      </w:r>
      <w:r w:rsidRPr="00BD60EC">
        <w:rPr>
          <w:rFonts w:ascii="Baskerville Old Face" w:hAnsi="Baskerville Old Face"/>
          <w:sz w:val="28"/>
          <w:szCs w:val="28"/>
        </w:rPr>
        <w:t xml:space="preserve">positive social </w:t>
      </w:r>
      <w:r w:rsidRPr="00276594">
        <w:rPr>
          <w:rFonts w:ascii="Baskerville Old Face" w:hAnsi="Baskerville Old Face"/>
          <w:sz w:val="28"/>
          <w:szCs w:val="28"/>
        </w:rPr>
        <w:t>variation</w:t>
      </w:r>
      <w:r w:rsidRPr="00BD60EC">
        <w:rPr>
          <w:rFonts w:ascii="Baskerville Old Face" w:hAnsi="Baskerville Old Face"/>
          <w:sz w:val="28"/>
          <w:szCs w:val="28"/>
        </w:rPr>
        <w:t xml:space="preserve"> </w:t>
      </w:r>
      <w:r w:rsidRPr="00276594">
        <w:rPr>
          <w:rFonts w:ascii="Baskerville Old Face" w:hAnsi="Baskerville Old Face"/>
          <w:sz w:val="28"/>
          <w:szCs w:val="28"/>
        </w:rPr>
        <w:t>which helps</w:t>
      </w:r>
      <w:r w:rsidRPr="00BD60EC">
        <w:rPr>
          <w:rFonts w:ascii="Baskerville Old Face" w:hAnsi="Baskerville Old Face"/>
          <w:sz w:val="28"/>
          <w:szCs w:val="28"/>
        </w:rPr>
        <w:t xml:space="preserve"> empower </w:t>
      </w:r>
      <w:r w:rsidRPr="00276594">
        <w:rPr>
          <w:rFonts w:ascii="Baskerville Old Face" w:hAnsi="Baskerville Old Face"/>
          <w:sz w:val="28"/>
          <w:szCs w:val="28"/>
        </w:rPr>
        <w:t>early years settings to</w:t>
      </w:r>
      <w:r w:rsidRPr="00BD60EC">
        <w:rPr>
          <w:rFonts w:ascii="Baskerville Old Face" w:hAnsi="Baskerville Old Face"/>
          <w:sz w:val="28"/>
          <w:szCs w:val="28"/>
        </w:rPr>
        <w:t xml:space="preserve"> </w:t>
      </w:r>
      <w:r w:rsidRPr="00276594">
        <w:rPr>
          <w:rFonts w:ascii="Baskerville Old Face" w:hAnsi="Baskerville Old Face"/>
          <w:sz w:val="28"/>
          <w:szCs w:val="28"/>
        </w:rPr>
        <w:t>supervise and create</w:t>
      </w:r>
      <w:r w:rsidRPr="00BD60EC">
        <w:rPr>
          <w:rFonts w:ascii="Baskerville Old Face" w:hAnsi="Baskerville Old Face"/>
          <w:sz w:val="28"/>
          <w:szCs w:val="28"/>
        </w:rPr>
        <w:t xml:space="preserve"> policies and procedures that </w:t>
      </w:r>
      <w:r w:rsidRPr="00276594">
        <w:rPr>
          <w:rFonts w:ascii="Baskerville Old Face" w:hAnsi="Baskerville Old Face"/>
          <w:sz w:val="28"/>
          <w:szCs w:val="28"/>
        </w:rPr>
        <w:t>account to</w:t>
      </w:r>
      <w:r w:rsidRPr="00BD60EC">
        <w:rPr>
          <w:rFonts w:ascii="Baskerville Old Face" w:hAnsi="Baskerville Old Face"/>
          <w:sz w:val="28"/>
          <w:szCs w:val="28"/>
        </w:rPr>
        <w:t xml:space="preserve"> working directly with families and to develop </w:t>
      </w:r>
      <w:r w:rsidRPr="00276594">
        <w:rPr>
          <w:rFonts w:ascii="Baskerville Old Face" w:hAnsi="Baskerville Old Face"/>
          <w:sz w:val="28"/>
          <w:szCs w:val="28"/>
        </w:rPr>
        <w:t>a parent’s knowledge on home education for a child.</w:t>
      </w:r>
    </w:p>
    <w:p w14:paraId="581F5A39" w14:textId="77777777" w:rsidR="00EA60E4" w:rsidRPr="00276594" w:rsidRDefault="00356F88" w:rsidP="00180BFF">
      <w:pPr>
        <w:spacing w:before="100" w:beforeAutospacing="1" w:after="100" w:afterAutospacing="1"/>
        <w:jc w:val="both"/>
        <w:rPr>
          <w:rFonts w:ascii="Baskerville Old Face" w:hAnsi="Baskerville Old Face"/>
          <w:sz w:val="28"/>
          <w:szCs w:val="28"/>
          <w:u w:val="single"/>
        </w:rPr>
      </w:pPr>
      <w:r w:rsidRPr="00276594">
        <w:rPr>
          <w:rFonts w:ascii="Baskerville Old Face" w:hAnsi="Baskerville Old Face"/>
          <w:sz w:val="28"/>
          <w:szCs w:val="28"/>
          <w:u w:val="single"/>
        </w:rPr>
        <w:t>Sharing information</w:t>
      </w:r>
    </w:p>
    <w:p w14:paraId="671FB792" w14:textId="77777777" w:rsidR="00276594" w:rsidRDefault="00EA60E4" w:rsidP="00180BFF">
      <w:pPr>
        <w:spacing w:before="100" w:beforeAutospacing="1" w:after="100" w:afterAutospacing="1"/>
        <w:jc w:val="both"/>
        <w:rPr>
          <w:rFonts w:ascii="Baskerville Old Face" w:hAnsi="Baskerville Old Face"/>
          <w:sz w:val="28"/>
          <w:szCs w:val="28"/>
        </w:rPr>
      </w:pPr>
      <w:r w:rsidRPr="00276594">
        <w:rPr>
          <w:rFonts w:ascii="Baskerville Old Face" w:hAnsi="Baskerville Old Face"/>
          <w:sz w:val="28"/>
          <w:szCs w:val="28"/>
        </w:rPr>
        <w:t>Leeds Safeguarding Children and Partnership (2020) states that i</w:t>
      </w:r>
      <w:r w:rsidR="00CD6F38" w:rsidRPr="00276594">
        <w:rPr>
          <w:rFonts w:ascii="Baskerville Old Face" w:hAnsi="Baskerville Old Face"/>
          <w:sz w:val="28"/>
          <w:szCs w:val="28"/>
        </w:rPr>
        <w:t xml:space="preserve">n order to achieve the best possible outcome for a child’s development, it important to promote their welfare and safeguard them from impairment. A child’s needs revolve around their circumstances which is why it is important for teachers and parents to share information about the child with agencies because they have a speciality in dealing with certain </w:t>
      </w:r>
      <w:r w:rsidR="00403890" w:rsidRPr="00276594">
        <w:rPr>
          <w:rFonts w:ascii="Baskerville Old Face" w:hAnsi="Baskerville Old Face"/>
          <w:sz w:val="28"/>
          <w:szCs w:val="28"/>
        </w:rPr>
        <w:t>situations and</w:t>
      </w:r>
      <w:r w:rsidR="00CD6F38" w:rsidRPr="00276594">
        <w:rPr>
          <w:rFonts w:ascii="Baskerville Old Face" w:hAnsi="Baskerville Old Face"/>
          <w:sz w:val="28"/>
          <w:szCs w:val="28"/>
        </w:rPr>
        <w:t xml:space="preserve"> can </w:t>
      </w:r>
      <w:r w:rsidR="00403890" w:rsidRPr="00276594">
        <w:rPr>
          <w:rFonts w:ascii="Baskerville Old Face" w:hAnsi="Baskerville Old Face"/>
          <w:sz w:val="28"/>
          <w:szCs w:val="28"/>
        </w:rPr>
        <w:t>offer</w:t>
      </w:r>
      <w:r w:rsidR="00CD6F38" w:rsidRPr="00276594">
        <w:rPr>
          <w:rFonts w:ascii="Baskerville Old Face" w:hAnsi="Baskerville Old Face"/>
          <w:sz w:val="28"/>
          <w:szCs w:val="28"/>
        </w:rPr>
        <w:t xml:space="preserve"> the</w:t>
      </w:r>
      <w:r w:rsidR="00276594" w:rsidRPr="00276594">
        <w:rPr>
          <w:rFonts w:ascii="Baskerville Old Face" w:hAnsi="Baskerville Old Face"/>
          <w:sz w:val="28"/>
          <w:szCs w:val="28"/>
        </w:rPr>
        <w:t>ir</w:t>
      </w:r>
      <w:r w:rsidR="00CD6F38" w:rsidRPr="00276594">
        <w:rPr>
          <w:rFonts w:ascii="Baskerville Old Face" w:hAnsi="Baskerville Old Face"/>
          <w:sz w:val="28"/>
          <w:szCs w:val="28"/>
        </w:rPr>
        <w:t xml:space="preserve"> </w:t>
      </w:r>
      <w:r w:rsidR="00403890" w:rsidRPr="00276594">
        <w:rPr>
          <w:rFonts w:ascii="Baskerville Old Face" w:hAnsi="Baskerville Old Face"/>
          <w:sz w:val="28"/>
          <w:szCs w:val="28"/>
        </w:rPr>
        <w:t>service</w:t>
      </w:r>
      <w:r w:rsidR="00CD6F38" w:rsidRPr="00276594">
        <w:rPr>
          <w:rFonts w:ascii="Baskerville Old Face" w:hAnsi="Baskerville Old Face"/>
          <w:sz w:val="28"/>
          <w:szCs w:val="28"/>
        </w:rPr>
        <w:t xml:space="preserve"> to ensure the child’s best interests are met. By agencies and guardians working collaboratively, they will be able to </w:t>
      </w:r>
      <w:r w:rsidR="00403890" w:rsidRPr="00276594">
        <w:rPr>
          <w:rFonts w:ascii="Baskerville Old Face" w:hAnsi="Baskerville Old Face"/>
          <w:sz w:val="28"/>
          <w:szCs w:val="28"/>
        </w:rPr>
        <w:t>achieve</w:t>
      </w:r>
      <w:r w:rsidR="00CD6F38" w:rsidRPr="00276594">
        <w:rPr>
          <w:rFonts w:ascii="Baskerville Old Face" w:hAnsi="Baskerville Old Face"/>
          <w:sz w:val="28"/>
          <w:szCs w:val="28"/>
        </w:rPr>
        <w:t xml:space="preserve"> a </w:t>
      </w:r>
      <w:r w:rsidR="00403890" w:rsidRPr="00276594">
        <w:rPr>
          <w:rFonts w:ascii="Baskerville Old Face" w:hAnsi="Baskerville Old Face"/>
          <w:sz w:val="28"/>
          <w:szCs w:val="28"/>
        </w:rPr>
        <w:t xml:space="preserve">holistic assessment of the environment and community to ensure their needs are met. </w:t>
      </w:r>
      <w:r w:rsidR="002F5717" w:rsidRPr="00276594">
        <w:rPr>
          <w:rFonts w:ascii="Baskerville Old Face" w:hAnsi="Baskerville Old Face"/>
          <w:sz w:val="28"/>
          <w:szCs w:val="28"/>
        </w:rPr>
        <w:t xml:space="preserve">Agencies can also be a good way of understanding a child’s needs especially those with additional learning needs. Agencies can offer a wide range of help and information to help practitioners understand the needs of a child, and the additional needs of those who need it. </w:t>
      </w:r>
    </w:p>
    <w:p w14:paraId="2B2B6DE7" w14:textId="2339452E" w:rsidR="00D91BEC" w:rsidRPr="00276594" w:rsidRDefault="00D91BEC" w:rsidP="00276594">
      <w:pPr>
        <w:spacing w:before="100" w:beforeAutospacing="1" w:after="100" w:afterAutospacing="1"/>
        <w:jc w:val="both"/>
        <w:rPr>
          <w:rFonts w:ascii="Baskerville Old Face" w:hAnsi="Baskerville Old Face"/>
          <w:sz w:val="28"/>
          <w:szCs w:val="28"/>
        </w:rPr>
      </w:pPr>
      <w:r w:rsidRPr="003A7814">
        <w:rPr>
          <w:rFonts w:ascii="Baskerville Old Face" w:hAnsi="Baskerville Old Face"/>
          <w:color w:val="7030A0"/>
          <w:sz w:val="40"/>
          <w:szCs w:val="40"/>
          <w:u w:val="single"/>
        </w:rPr>
        <w:t xml:space="preserve">Interventions </w:t>
      </w:r>
    </w:p>
    <w:p w14:paraId="358EEBE4" w14:textId="62AA55DD" w:rsidR="00D91BEC" w:rsidRPr="003A7814" w:rsidRDefault="00D91BEC" w:rsidP="003A7814">
      <w:pPr>
        <w:jc w:val="both"/>
        <w:rPr>
          <w:rFonts w:ascii="Baskerville Old Face" w:hAnsi="Baskerville Old Face"/>
          <w:sz w:val="28"/>
          <w:szCs w:val="28"/>
        </w:rPr>
      </w:pPr>
      <w:r w:rsidRPr="003A7814">
        <w:rPr>
          <w:rFonts w:ascii="Baskerville Old Face" w:hAnsi="Baskerville Old Face"/>
          <w:sz w:val="28"/>
          <w:szCs w:val="28"/>
        </w:rPr>
        <w:t xml:space="preserve">Early Intervention Foundation (2020) states early interventions are </w:t>
      </w:r>
      <w:r w:rsidR="004E440B" w:rsidRPr="003A7814">
        <w:rPr>
          <w:rFonts w:ascii="Baskerville Old Face" w:hAnsi="Baskerville Old Face"/>
          <w:sz w:val="28"/>
          <w:szCs w:val="28"/>
        </w:rPr>
        <w:t>affective</w:t>
      </w:r>
      <w:r w:rsidRPr="003A7814">
        <w:rPr>
          <w:rFonts w:ascii="Baskerville Old Face" w:hAnsi="Baskerville Old Face"/>
          <w:sz w:val="28"/>
          <w:szCs w:val="28"/>
        </w:rPr>
        <w:t xml:space="preserve"> and work to prevent possible issues occurring. Interventions help to ensure any concerns or issues are delt with immediately. Interventions help prepare an entire set of strengths and skills to prepare a child for adult life. </w:t>
      </w:r>
    </w:p>
    <w:p w14:paraId="1BABC7CD" w14:textId="46D24F47" w:rsidR="004E440B" w:rsidRDefault="004E440B" w:rsidP="003A7814">
      <w:pPr>
        <w:jc w:val="both"/>
        <w:rPr>
          <w:rFonts w:ascii="Baskerville Old Face" w:hAnsi="Baskerville Old Face"/>
          <w:sz w:val="28"/>
          <w:szCs w:val="28"/>
        </w:rPr>
      </w:pPr>
      <w:r w:rsidRPr="003A7814">
        <w:rPr>
          <w:rFonts w:ascii="Baskerville Old Face" w:hAnsi="Baskerville Old Face"/>
          <w:sz w:val="28"/>
          <w:szCs w:val="28"/>
        </w:rPr>
        <w:t xml:space="preserve">Early Intervention Foundation (2020) suggests early years interventions for children transitioning from Nursery to Receptions can be presented in different forms. Interventions can be anything form home visiting programmes to support vulnerable parent to different types of programmes within the school directed at the children to improve their social and emotional skills. </w:t>
      </w:r>
    </w:p>
    <w:p w14:paraId="0D383E92" w14:textId="41C53078" w:rsidR="00276594" w:rsidRDefault="00276594" w:rsidP="003A7814">
      <w:pPr>
        <w:jc w:val="both"/>
        <w:rPr>
          <w:rFonts w:ascii="Baskerville Old Face" w:hAnsi="Baskerville Old Face"/>
          <w:sz w:val="28"/>
          <w:szCs w:val="28"/>
        </w:rPr>
      </w:pPr>
    </w:p>
    <w:p w14:paraId="5E0FE583" w14:textId="77777777" w:rsidR="00180BFF" w:rsidRDefault="00180BFF" w:rsidP="003A7814">
      <w:pPr>
        <w:jc w:val="both"/>
        <w:rPr>
          <w:rFonts w:ascii="Baskerville Old Face" w:hAnsi="Baskerville Old Face"/>
          <w:sz w:val="28"/>
          <w:szCs w:val="28"/>
          <w:u w:val="single"/>
        </w:rPr>
      </w:pPr>
    </w:p>
    <w:p w14:paraId="3C0DAEBC" w14:textId="77777777" w:rsidR="00180BFF" w:rsidRDefault="00180BFF" w:rsidP="003A7814">
      <w:pPr>
        <w:jc w:val="both"/>
        <w:rPr>
          <w:rFonts w:ascii="Baskerville Old Face" w:hAnsi="Baskerville Old Face"/>
          <w:sz w:val="28"/>
          <w:szCs w:val="28"/>
          <w:u w:val="single"/>
        </w:rPr>
      </w:pPr>
    </w:p>
    <w:p w14:paraId="2005B3ED" w14:textId="77777777" w:rsidR="00180BFF" w:rsidRDefault="00180BFF" w:rsidP="003A7814">
      <w:pPr>
        <w:jc w:val="both"/>
        <w:rPr>
          <w:rFonts w:ascii="Baskerville Old Face" w:hAnsi="Baskerville Old Face"/>
          <w:sz w:val="28"/>
          <w:szCs w:val="28"/>
          <w:u w:val="single"/>
        </w:rPr>
      </w:pPr>
    </w:p>
    <w:p w14:paraId="44E145BC" w14:textId="73F52E7F" w:rsidR="00276594" w:rsidRDefault="00596D20" w:rsidP="003A7814">
      <w:pPr>
        <w:jc w:val="both"/>
        <w:rPr>
          <w:rFonts w:ascii="Baskerville Old Face" w:hAnsi="Baskerville Old Face"/>
          <w:sz w:val="28"/>
          <w:szCs w:val="28"/>
          <w:u w:val="single"/>
        </w:rPr>
      </w:pPr>
      <w:r w:rsidRPr="00596D20">
        <w:rPr>
          <w:rFonts w:ascii="Baskerville Old Face" w:hAnsi="Baskerville Old Face"/>
          <w:sz w:val="28"/>
          <w:szCs w:val="28"/>
          <w:u w:val="single"/>
        </w:rPr>
        <w:lastRenderedPageBreak/>
        <w:t xml:space="preserve">Home Visits </w:t>
      </w:r>
    </w:p>
    <w:p w14:paraId="2769694A" w14:textId="11F8F847" w:rsidR="00596D20" w:rsidRDefault="00596D20" w:rsidP="003A7814">
      <w:pPr>
        <w:jc w:val="both"/>
        <w:rPr>
          <w:rFonts w:ascii="Baskerville Old Face" w:hAnsi="Baskerville Old Face"/>
          <w:sz w:val="28"/>
          <w:szCs w:val="28"/>
          <w:u w:val="single"/>
        </w:rPr>
      </w:pPr>
    </w:p>
    <w:p w14:paraId="17597EB5" w14:textId="55B7E6A8" w:rsidR="00596D20" w:rsidRPr="00596D20" w:rsidRDefault="00596D20" w:rsidP="003A7814">
      <w:pPr>
        <w:jc w:val="both"/>
        <w:rPr>
          <w:rFonts w:ascii="Baskerville Old Face" w:hAnsi="Baskerville Old Face"/>
          <w:sz w:val="28"/>
          <w:szCs w:val="28"/>
        </w:rPr>
      </w:pPr>
      <w:r w:rsidRPr="00596D20">
        <w:rPr>
          <w:rFonts w:ascii="Baskerville Old Face" w:hAnsi="Baskerville Old Face"/>
          <w:sz w:val="28"/>
          <w:szCs w:val="28"/>
        </w:rPr>
        <w:t>Home visits enable parents to provide a safe, supported home for their children, and over time, home visits from professionals build up a strong relationship that lasts and benefits the entire family.</w:t>
      </w:r>
    </w:p>
    <w:p w14:paraId="3FE96055" w14:textId="772183D4" w:rsidR="00596D20" w:rsidRDefault="00596D20" w:rsidP="003A7814">
      <w:pPr>
        <w:jc w:val="both"/>
        <w:rPr>
          <w:rFonts w:ascii="Baskerville Old Face" w:hAnsi="Baskerville Old Face"/>
          <w:sz w:val="28"/>
          <w:szCs w:val="28"/>
          <w:u w:val="single"/>
        </w:rPr>
      </w:pPr>
    </w:p>
    <w:p w14:paraId="22D5E17E" w14:textId="18F658D5" w:rsidR="00596D20" w:rsidRPr="00596D20" w:rsidRDefault="00596D20" w:rsidP="00596D20">
      <w:pPr>
        <w:jc w:val="both"/>
        <w:rPr>
          <w:rFonts w:ascii="Baskerville Old Face" w:hAnsi="Baskerville Old Face"/>
          <w:sz w:val="28"/>
          <w:szCs w:val="28"/>
        </w:rPr>
      </w:pPr>
      <w:r>
        <w:rPr>
          <w:rFonts w:ascii="Baskerville Old Face" w:hAnsi="Baskerville Old Face"/>
          <w:sz w:val="28"/>
          <w:szCs w:val="28"/>
        </w:rPr>
        <w:t>Elms (2016) states t</w:t>
      </w:r>
      <w:r w:rsidRPr="00596D20">
        <w:rPr>
          <w:rFonts w:ascii="Baskerville Old Face" w:hAnsi="Baskerville Old Face"/>
          <w:sz w:val="28"/>
          <w:szCs w:val="28"/>
        </w:rPr>
        <w:t>here are a number of benefits to home visits</w:t>
      </w:r>
      <w:r>
        <w:rPr>
          <w:rFonts w:ascii="Baskerville Old Face" w:hAnsi="Baskerville Old Face"/>
          <w:sz w:val="28"/>
          <w:szCs w:val="28"/>
        </w:rPr>
        <w:t>.</w:t>
      </w:r>
      <w:r w:rsidRPr="00596D20">
        <w:rPr>
          <w:rFonts w:ascii="Baskerville Old Face" w:hAnsi="Baskerville Old Face"/>
          <w:sz w:val="28"/>
          <w:szCs w:val="28"/>
        </w:rPr>
        <w:t xml:space="preserve"> Parents and children will feel more comfortable in their home environment and it is a good way for the parents to talk to the practitioner on a one to one basis. </w:t>
      </w:r>
      <w:r>
        <w:rPr>
          <w:rFonts w:ascii="Baskerville Old Face" w:hAnsi="Baskerville Old Face"/>
          <w:sz w:val="28"/>
          <w:szCs w:val="28"/>
        </w:rPr>
        <w:t>Elms (2016) also suggests h</w:t>
      </w:r>
      <w:r w:rsidRPr="00596D20">
        <w:rPr>
          <w:rFonts w:ascii="Baskerville Old Face" w:hAnsi="Baskerville Old Face"/>
          <w:sz w:val="28"/>
          <w:szCs w:val="28"/>
        </w:rPr>
        <w:t>ome visits will develop trust and provides good communication and a strong relationship between families and practitioners.</w:t>
      </w:r>
    </w:p>
    <w:p w14:paraId="02385AA5" w14:textId="77777777" w:rsidR="00596D20" w:rsidRPr="00596D20" w:rsidRDefault="00596D20" w:rsidP="00596D20">
      <w:pPr>
        <w:jc w:val="both"/>
        <w:rPr>
          <w:rFonts w:ascii="Baskerville Old Face" w:hAnsi="Baskerville Old Face"/>
          <w:sz w:val="28"/>
          <w:szCs w:val="28"/>
          <w:u w:val="single"/>
        </w:rPr>
      </w:pPr>
    </w:p>
    <w:p w14:paraId="46FA2470" w14:textId="4C91F912" w:rsidR="00596D20" w:rsidRPr="00596D20" w:rsidRDefault="00596D20" w:rsidP="00596D20">
      <w:pPr>
        <w:jc w:val="both"/>
        <w:rPr>
          <w:rFonts w:ascii="Baskerville Old Face" w:hAnsi="Baskerville Old Face"/>
          <w:sz w:val="28"/>
          <w:szCs w:val="28"/>
        </w:rPr>
      </w:pPr>
      <w:r w:rsidRPr="00596D20">
        <w:rPr>
          <w:rFonts w:ascii="Baskerville Old Face" w:hAnsi="Baskerville Old Face"/>
          <w:sz w:val="28"/>
          <w:szCs w:val="28"/>
        </w:rPr>
        <w:t>Elms (2016) explains home visits will also benefit practitioners and allow them to gain awareness regarding different family cultures</w:t>
      </w:r>
      <w:r>
        <w:rPr>
          <w:rFonts w:ascii="Baskerville Old Face" w:hAnsi="Baskerville Old Face"/>
          <w:sz w:val="28"/>
          <w:szCs w:val="28"/>
        </w:rPr>
        <w:t xml:space="preserve"> and their</w:t>
      </w:r>
      <w:r w:rsidRPr="00596D20">
        <w:rPr>
          <w:rFonts w:ascii="Baskerville Old Face" w:hAnsi="Baskerville Old Face"/>
          <w:sz w:val="28"/>
          <w:szCs w:val="28"/>
        </w:rPr>
        <w:t xml:space="preserve"> history</w:t>
      </w:r>
      <w:r w:rsidR="00F063AC">
        <w:rPr>
          <w:rFonts w:ascii="Baskerville Old Face" w:hAnsi="Baskerville Old Face"/>
          <w:sz w:val="28"/>
          <w:szCs w:val="28"/>
        </w:rPr>
        <w:t xml:space="preserve"> because they must</w:t>
      </w:r>
      <w:r w:rsidRPr="00596D20">
        <w:rPr>
          <w:rFonts w:ascii="Baskerville Old Face" w:hAnsi="Baskerville Old Face"/>
          <w:sz w:val="28"/>
          <w:szCs w:val="28"/>
        </w:rPr>
        <w:t xml:space="preserve"> recognise and value all families are different.</w:t>
      </w:r>
    </w:p>
    <w:p w14:paraId="0554B4E2" w14:textId="77777777" w:rsidR="00596D20" w:rsidRPr="00596D20" w:rsidRDefault="00596D20" w:rsidP="00596D20">
      <w:pPr>
        <w:jc w:val="both"/>
        <w:rPr>
          <w:rFonts w:ascii="Baskerville Old Face" w:hAnsi="Baskerville Old Face"/>
          <w:sz w:val="28"/>
          <w:szCs w:val="28"/>
          <w:u w:val="single"/>
        </w:rPr>
      </w:pPr>
    </w:p>
    <w:p w14:paraId="5BCB4BE2" w14:textId="3AB99A3C" w:rsidR="00596D20" w:rsidRDefault="00F063AC" w:rsidP="00596D20">
      <w:pPr>
        <w:jc w:val="both"/>
        <w:rPr>
          <w:rFonts w:ascii="Baskerville Old Face" w:hAnsi="Baskerville Old Face"/>
          <w:sz w:val="28"/>
          <w:szCs w:val="28"/>
        </w:rPr>
      </w:pPr>
      <w:r w:rsidRPr="00F063AC">
        <w:rPr>
          <w:rFonts w:ascii="Baskerville Old Face" w:hAnsi="Baskerville Old Face"/>
          <w:sz w:val="28"/>
          <w:szCs w:val="28"/>
        </w:rPr>
        <w:t>Lastly, Elms (2016) suggest h</w:t>
      </w:r>
      <w:r w:rsidR="00596D20" w:rsidRPr="00F063AC">
        <w:rPr>
          <w:rFonts w:ascii="Baskerville Old Face" w:hAnsi="Baskerville Old Face"/>
          <w:sz w:val="28"/>
          <w:szCs w:val="28"/>
        </w:rPr>
        <w:t xml:space="preserve">ome </w:t>
      </w:r>
      <w:r w:rsidRPr="00F063AC">
        <w:rPr>
          <w:rFonts w:ascii="Baskerville Old Face" w:hAnsi="Baskerville Old Face"/>
          <w:sz w:val="28"/>
          <w:szCs w:val="28"/>
        </w:rPr>
        <w:t xml:space="preserve">visits will </w:t>
      </w:r>
      <w:r w:rsidR="00596D20" w:rsidRPr="00F063AC">
        <w:rPr>
          <w:rFonts w:ascii="Baskerville Old Face" w:hAnsi="Baskerville Old Face"/>
          <w:sz w:val="28"/>
          <w:szCs w:val="28"/>
        </w:rPr>
        <w:t xml:space="preserve">support the families’ transition into nursery, when </w:t>
      </w:r>
      <w:r w:rsidRPr="00F063AC">
        <w:rPr>
          <w:rFonts w:ascii="Baskerville Old Face" w:hAnsi="Baskerville Old Face"/>
          <w:sz w:val="28"/>
          <w:szCs w:val="28"/>
        </w:rPr>
        <w:t xml:space="preserve">both </w:t>
      </w:r>
      <w:r w:rsidR="00596D20" w:rsidRPr="00F063AC">
        <w:rPr>
          <w:rFonts w:ascii="Baskerville Old Face" w:hAnsi="Baskerville Old Face"/>
          <w:sz w:val="28"/>
          <w:szCs w:val="28"/>
        </w:rPr>
        <w:t>parents and children</w:t>
      </w:r>
      <w:r w:rsidRPr="00F063AC">
        <w:rPr>
          <w:rFonts w:ascii="Baskerville Old Face" w:hAnsi="Baskerville Old Face"/>
          <w:sz w:val="28"/>
          <w:szCs w:val="28"/>
        </w:rPr>
        <w:t xml:space="preserve"> </w:t>
      </w:r>
      <w:r w:rsidR="00596D20" w:rsidRPr="00F063AC">
        <w:rPr>
          <w:rFonts w:ascii="Baskerville Old Face" w:hAnsi="Baskerville Old Face"/>
          <w:sz w:val="28"/>
          <w:szCs w:val="28"/>
        </w:rPr>
        <w:t>are feeling a little nervous about their</w:t>
      </w:r>
      <w:r w:rsidRPr="00F063AC">
        <w:rPr>
          <w:rFonts w:ascii="Baskerville Old Face" w:hAnsi="Baskerville Old Face"/>
          <w:sz w:val="28"/>
          <w:szCs w:val="28"/>
        </w:rPr>
        <w:t xml:space="preserve"> new beginning. It is useful for a child to have a</w:t>
      </w:r>
      <w:r w:rsidR="00596D20" w:rsidRPr="00F063AC">
        <w:rPr>
          <w:rFonts w:ascii="Baskerville Old Face" w:hAnsi="Baskerville Old Face"/>
          <w:sz w:val="28"/>
          <w:szCs w:val="28"/>
        </w:rPr>
        <w:t xml:space="preserve"> </w:t>
      </w:r>
      <w:r w:rsidRPr="00F063AC">
        <w:rPr>
          <w:rFonts w:ascii="Baskerville Old Face" w:hAnsi="Baskerville Old Face"/>
          <w:sz w:val="28"/>
          <w:szCs w:val="28"/>
        </w:rPr>
        <w:t>practitioner</w:t>
      </w:r>
      <w:r w:rsidR="00596D20" w:rsidRPr="00F063AC">
        <w:rPr>
          <w:rFonts w:ascii="Baskerville Old Face" w:hAnsi="Baskerville Old Face"/>
          <w:sz w:val="28"/>
          <w:szCs w:val="28"/>
        </w:rPr>
        <w:t xml:space="preserve"> </w:t>
      </w:r>
      <w:r w:rsidRPr="00F063AC">
        <w:rPr>
          <w:rFonts w:ascii="Baskerville Old Face" w:hAnsi="Baskerville Old Face"/>
          <w:sz w:val="28"/>
          <w:szCs w:val="28"/>
        </w:rPr>
        <w:t xml:space="preserve">who </w:t>
      </w:r>
      <w:r w:rsidR="00596D20" w:rsidRPr="00F063AC">
        <w:rPr>
          <w:rFonts w:ascii="Baskerville Old Face" w:hAnsi="Baskerville Old Face"/>
          <w:sz w:val="28"/>
          <w:szCs w:val="28"/>
        </w:rPr>
        <w:t>they can rely on and are familiar with.</w:t>
      </w:r>
    </w:p>
    <w:p w14:paraId="1896A235" w14:textId="1C8B8598" w:rsidR="00F063AC" w:rsidRPr="00F063AC" w:rsidRDefault="00F063AC" w:rsidP="00596D20">
      <w:pPr>
        <w:jc w:val="both"/>
        <w:rPr>
          <w:rFonts w:ascii="Baskerville Old Face" w:hAnsi="Baskerville Old Face"/>
          <w:sz w:val="28"/>
          <w:szCs w:val="28"/>
        </w:rPr>
      </w:pPr>
    </w:p>
    <w:p w14:paraId="719D6EB2" w14:textId="77777777" w:rsidR="004E440B" w:rsidRDefault="004E440B" w:rsidP="004E440B">
      <w:pPr>
        <w:rPr>
          <w:rFonts w:ascii="Baskerville Old Face" w:hAnsi="Baskerville Old Face"/>
        </w:rPr>
      </w:pPr>
    </w:p>
    <w:p w14:paraId="2C8DAFF3" w14:textId="13779305" w:rsidR="004E440B" w:rsidRPr="003A7814" w:rsidRDefault="004E440B" w:rsidP="003A7814">
      <w:pPr>
        <w:jc w:val="both"/>
        <w:rPr>
          <w:rFonts w:ascii="Baskerville Old Face" w:hAnsi="Baskerville Old Face" w:cs="Arial"/>
          <w:color w:val="7030A0"/>
          <w:sz w:val="40"/>
          <w:szCs w:val="40"/>
          <w:u w:val="single"/>
        </w:rPr>
      </w:pPr>
      <w:r w:rsidRPr="004E440B">
        <w:rPr>
          <w:rFonts w:ascii="Baskerville Old Face" w:hAnsi="Baskerville Old Face" w:cs="Arial"/>
          <w:color w:val="7030A0"/>
          <w:sz w:val="40"/>
          <w:szCs w:val="40"/>
          <w:u w:val="single"/>
        </w:rPr>
        <w:t>What can early intervention achieve?</w:t>
      </w:r>
    </w:p>
    <w:p w14:paraId="5AE2E7FC" w14:textId="0DC76D4C" w:rsidR="004E440B" w:rsidRDefault="004E440B" w:rsidP="004E440B">
      <w:pPr>
        <w:rPr>
          <w:rFonts w:ascii="Baskerville Old Face" w:hAnsi="Baskerville Old Face" w:cs="Arial"/>
          <w:color w:val="000000" w:themeColor="text1"/>
          <w:sz w:val="28"/>
          <w:szCs w:val="28"/>
          <w:u w:val="single"/>
        </w:rPr>
      </w:pPr>
    </w:p>
    <w:p w14:paraId="3D3684D5" w14:textId="14EB0244" w:rsidR="004E440B" w:rsidRPr="003A7814" w:rsidRDefault="003A7814" w:rsidP="003A7814">
      <w:pPr>
        <w:jc w:val="both"/>
        <w:rPr>
          <w:rFonts w:ascii="Baskerville Old Face" w:hAnsi="Baskerville Old Face" w:cs="Arial"/>
          <w:color w:val="000000" w:themeColor="text1"/>
          <w:sz w:val="28"/>
          <w:szCs w:val="28"/>
        </w:rPr>
      </w:pPr>
      <w:r w:rsidRPr="003A7814">
        <w:rPr>
          <w:noProof/>
          <w:color w:val="7030A0"/>
          <w:sz w:val="36"/>
          <w:szCs w:val="36"/>
        </w:rPr>
        <w:drawing>
          <wp:anchor distT="0" distB="0" distL="114300" distR="114300" simplePos="0" relativeHeight="251670528" behindDoc="1" locked="0" layoutInCell="1" allowOverlap="1" wp14:anchorId="34EC562B" wp14:editId="46B7A43A">
            <wp:simplePos x="0" y="0"/>
            <wp:positionH relativeFrom="column">
              <wp:posOffset>2670175</wp:posOffset>
            </wp:positionH>
            <wp:positionV relativeFrom="paragraph">
              <wp:posOffset>41910</wp:posOffset>
            </wp:positionV>
            <wp:extent cx="3656965" cy="2655570"/>
            <wp:effectExtent l="0" t="0" r="635" b="0"/>
            <wp:wrapTight wrapText="bothSides">
              <wp:wrapPolygon edited="0">
                <wp:start x="0" y="0"/>
                <wp:lineTo x="0" y="21486"/>
                <wp:lineTo x="21529" y="21486"/>
                <wp:lineTo x="21529"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56965" cy="2655570"/>
                    </a:xfrm>
                    <a:prstGeom prst="rect">
                      <a:avLst/>
                    </a:prstGeom>
                    <a:noFill/>
                    <a:ln>
                      <a:noFill/>
                    </a:ln>
                  </pic:spPr>
                </pic:pic>
              </a:graphicData>
            </a:graphic>
            <wp14:sizeRelH relativeFrom="page">
              <wp14:pctWidth>0</wp14:pctWidth>
            </wp14:sizeRelH>
            <wp14:sizeRelV relativeFrom="page">
              <wp14:pctHeight>0</wp14:pctHeight>
            </wp14:sizeRelV>
          </wp:anchor>
        </w:drawing>
      </w:r>
      <w:r w:rsidR="004E440B" w:rsidRPr="003A7814">
        <w:rPr>
          <w:rFonts w:ascii="Baskerville Old Face" w:hAnsi="Baskerville Old Face"/>
          <w:sz w:val="28"/>
          <w:szCs w:val="28"/>
        </w:rPr>
        <w:t xml:space="preserve">Early Intervention Foundation (2020) states </w:t>
      </w:r>
      <w:r w:rsidR="004E440B" w:rsidRPr="003A7814">
        <w:rPr>
          <w:rFonts w:ascii="Baskerville Old Face" w:hAnsi="Baskerville Old Face" w:cs="Arial"/>
          <w:color w:val="000000" w:themeColor="text1"/>
          <w:sz w:val="28"/>
          <w:szCs w:val="28"/>
        </w:rPr>
        <w:t xml:space="preserve">early years intervention helps to fucus on the four key aspects to a child development. These being their physical, cognitive, behavioural, social and emotional development. This is where interventions can make the most beneficial change to a child’s life. </w:t>
      </w:r>
    </w:p>
    <w:p w14:paraId="0352C888" w14:textId="277B7B86" w:rsidR="00125D20" w:rsidRDefault="00125D20" w:rsidP="00125D20">
      <w:r>
        <w:rPr>
          <w:noProof/>
        </w:rPr>
        <mc:AlternateContent>
          <mc:Choice Requires="wps">
            <w:drawing>
              <wp:anchor distT="0" distB="0" distL="114300" distR="114300" simplePos="0" relativeHeight="251671552" behindDoc="0" locked="0" layoutInCell="1" allowOverlap="1" wp14:anchorId="64AB05C6" wp14:editId="0656559A">
                <wp:simplePos x="0" y="0"/>
                <wp:positionH relativeFrom="column">
                  <wp:posOffset>-120378</wp:posOffset>
                </wp:positionH>
                <wp:positionV relativeFrom="paragraph">
                  <wp:posOffset>140335</wp:posOffset>
                </wp:positionV>
                <wp:extent cx="3053715" cy="301625"/>
                <wp:effectExtent l="0" t="0" r="6985" b="15875"/>
                <wp:wrapNone/>
                <wp:docPr id="11" name="Text Box 11"/>
                <wp:cNvGraphicFramePr/>
                <a:graphic xmlns:a="http://schemas.openxmlformats.org/drawingml/2006/main">
                  <a:graphicData uri="http://schemas.microsoft.com/office/word/2010/wordprocessingShape">
                    <wps:wsp>
                      <wps:cNvSpPr txBox="1"/>
                      <wps:spPr>
                        <a:xfrm>
                          <a:off x="0" y="0"/>
                          <a:ext cx="3053715" cy="301625"/>
                        </a:xfrm>
                        <a:prstGeom prst="rect">
                          <a:avLst/>
                        </a:prstGeom>
                        <a:solidFill>
                          <a:schemeClr val="lt1"/>
                        </a:solidFill>
                        <a:ln w="6350">
                          <a:solidFill>
                            <a:prstClr val="black"/>
                          </a:solidFill>
                        </a:ln>
                      </wps:spPr>
                      <wps:txbx>
                        <w:txbxContent>
                          <w:p w14:paraId="440643B1" w14:textId="10243745" w:rsidR="00431E45" w:rsidRDefault="00431E45">
                            <w:r>
                              <w:rPr>
                                <w:rFonts w:ascii="Baskerville Old Face" w:hAnsi="Baskerville Old Face"/>
                              </w:rPr>
                              <w:t>Source: Early Intervention Foundation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AB05C6" id="Text Box 11" o:spid="_x0000_s1034" type="#_x0000_t202" style="position:absolute;margin-left:-9.5pt;margin-top:11.05pt;width:240.45pt;height:23.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" fillcolor="white [3201]" strokeweight=".5pt">
                <v:textbox>
                  <w:txbxContent>
                    <w:p w14:paraId="440643B1" w14:textId="10243745" w:rsidR="00431E45" w:rsidRDefault="00431E45">
                      <w:r>
                        <w:rPr>
                          <w:rFonts w:ascii="Baskerville Old Face" w:hAnsi="Baskerville Old Face"/>
                        </w:rPr>
                        <w:t>Source: Early Intervention Foundation (2020)</w:t>
                      </w:r>
                    </w:p>
                  </w:txbxContent>
                </v:textbox>
              </v:shape>
            </w:pict>
          </mc:Fallback>
        </mc:AlternateContent>
      </w:r>
    </w:p>
    <w:p w14:paraId="4F8A4A85" w14:textId="05AF0C67" w:rsidR="00125D20" w:rsidRDefault="00125D20" w:rsidP="00125D20"/>
    <w:p w14:paraId="14ED3D33" w14:textId="63DAEBC3" w:rsidR="00125D20" w:rsidRDefault="00125D20" w:rsidP="00125D20"/>
    <w:p w14:paraId="0E7E2D26" w14:textId="07EF4421" w:rsidR="00125D20" w:rsidRDefault="00125D20" w:rsidP="00125D20"/>
    <w:p w14:paraId="499284DC" w14:textId="278D92B5" w:rsidR="00125D20" w:rsidRDefault="00125D20" w:rsidP="00125D20"/>
    <w:p w14:paraId="32E5606D" w14:textId="7C718782" w:rsidR="00125D20" w:rsidRDefault="00125D20" w:rsidP="00125D20"/>
    <w:p w14:paraId="492ACE6B" w14:textId="77777777" w:rsidR="007B4089" w:rsidRDefault="007B4089" w:rsidP="00125D20"/>
    <w:p w14:paraId="7D70C973" w14:textId="77777777" w:rsidR="007B4089" w:rsidRDefault="007B4089" w:rsidP="00125D20"/>
    <w:p w14:paraId="294D613E" w14:textId="77777777" w:rsidR="007B4089" w:rsidRDefault="007B4089" w:rsidP="00125D20"/>
    <w:p w14:paraId="25FC1F91" w14:textId="77777777" w:rsidR="007B4089" w:rsidRDefault="007B4089" w:rsidP="00125D20"/>
    <w:p w14:paraId="2C8E9683" w14:textId="77777777" w:rsidR="007B4089" w:rsidRDefault="007B4089" w:rsidP="00125D20"/>
    <w:p w14:paraId="6DE17C0D" w14:textId="77777777" w:rsidR="007B4089" w:rsidRDefault="007B4089" w:rsidP="00125D20"/>
    <w:p w14:paraId="6854B089" w14:textId="77777777" w:rsidR="007B4089" w:rsidRDefault="007B4089" w:rsidP="00125D20"/>
    <w:p w14:paraId="6BF841B9" w14:textId="7E60F2EF" w:rsidR="0097344C" w:rsidRPr="00125D20" w:rsidRDefault="004E440B" w:rsidP="00125D20">
      <w:r>
        <w:fldChar w:fldCharType="begin"/>
      </w:r>
      <w:r>
        <w:instrText xml:space="preserve"> INCLUDEPICTURE "/var/folders/lv/5jlpyc2n1411d3d321tj4jjw0000gn/T/com.microsoft.Word/WebArchiveCopyPasteTempFiles/mtc-four-domains.png" \* MERGEFORMATINET </w:instrText>
      </w:r>
      <w:r>
        <w:fldChar w:fldCharType="end"/>
      </w:r>
      <w:r w:rsidRPr="003A7814">
        <w:rPr>
          <w:color w:val="7030A0"/>
          <w:sz w:val="40"/>
          <w:szCs w:val="40"/>
          <w:u w:val="single"/>
        </w:rPr>
        <w:t>Different types of interventions through a child life</w:t>
      </w:r>
      <w:r w:rsidR="0097344C" w:rsidRPr="003A7814">
        <w:rPr>
          <w:color w:val="7030A0"/>
          <w:sz w:val="40"/>
          <w:szCs w:val="40"/>
          <w:u w:val="single"/>
        </w:rPr>
        <w:t xml:space="preserve">                                                                       </w:t>
      </w:r>
      <w:r w:rsidR="0097344C" w:rsidRPr="0097344C">
        <w:rPr>
          <w:color w:val="7030A0"/>
          <w:sz w:val="40"/>
          <w:szCs w:val="40"/>
          <w:u w:val="single"/>
        </w:rPr>
        <w:fldChar w:fldCharType="begin"/>
      </w:r>
      <w:r w:rsidR="0097344C" w:rsidRPr="0097344C">
        <w:rPr>
          <w:color w:val="7030A0"/>
          <w:sz w:val="40"/>
          <w:szCs w:val="40"/>
          <w:u w:val="single"/>
        </w:rPr>
        <w:instrText xml:space="preserve"> INCLUDEPICTURE "/var/folders/lv/5jlpyc2n1411d3d321tj4jjw0000gn/T/com.microsoft.Word/WebArchiveCopyPasteTempFiles/pp1.png" \* MERGEFORMATINET </w:instrText>
      </w:r>
      <w:r w:rsidR="0097344C" w:rsidRPr="0097344C">
        <w:rPr>
          <w:color w:val="7030A0"/>
          <w:sz w:val="40"/>
          <w:szCs w:val="40"/>
          <w:u w:val="single"/>
        </w:rPr>
        <w:fldChar w:fldCharType="end"/>
      </w:r>
    </w:p>
    <w:p w14:paraId="292252B0" w14:textId="2A687473" w:rsidR="004E440B" w:rsidRDefault="00125D20" w:rsidP="004E440B">
      <w:r w:rsidRPr="003A7814">
        <w:rPr>
          <w:noProof/>
          <w:color w:val="7030A0"/>
          <w:sz w:val="40"/>
          <w:szCs w:val="40"/>
        </w:rPr>
        <w:drawing>
          <wp:anchor distT="0" distB="0" distL="114300" distR="114300" simplePos="0" relativeHeight="251672576" behindDoc="1" locked="0" layoutInCell="1" allowOverlap="1" wp14:anchorId="1598FCAE" wp14:editId="06A9CDAA">
            <wp:simplePos x="0" y="0"/>
            <wp:positionH relativeFrom="column">
              <wp:posOffset>536575</wp:posOffset>
            </wp:positionH>
            <wp:positionV relativeFrom="paragraph">
              <wp:posOffset>-3175</wp:posOffset>
            </wp:positionV>
            <wp:extent cx="4287429" cy="3997634"/>
            <wp:effectExtent l="0" t="0" r="5715" b="3175"/>
            <wp:wrapTight wrapText="bothSides">
              <wp:wrapPolygon edited="0">
                <wp:start x="0" y="0"/>
                <wp:lineTo x="0" y="21549"/>
                <wp:lineTo x="21565" y="21549"/>
                <wp:lineTo x="21565" y="0"/>
                <wp:lineTo x="0" y="0"/>
              </wp:wrapPolygon>
            </wp:wrapTight>
            <wp:docPr id="12" name="Picture 12"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early intervention? | Early Intervention Found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87429" cy="3997634"/>
                    </a:xfrm>
                    <a:prstGeom prst="rect">
                      <a:avLst/>
                    </a:prstGeom>
                    <a:noFill/>
                    <a:ln>
                      <a:noFill/>
                    </a:ln>
                  </pic:spPr>
                </pic:pic>
              </a:graphicData>
            </a:graphic>
            <wp14:sizeRelH relativeFrom="page">
              <wp14:pctWidth>0</wp14:pctWidth>
            </wp14:sizeRelH>
            <wp14:sizeRelV relativeFrom="page">
              <wp14:pctHeight>0</wp14:pctHeight>
            </wp14:sizeRelV>
          </wp:anchor>
        </w:drawing>
      </w:r>
      <w:r w:rsidR="004E440B">
        <w:fldChar w:fldCharType="begin"/>
      </w:r>
      <w:r w:rsidR="004E440B">
        <w:instrText xml:space="preserve"> INCLUDEPICTURE "/var/folders/lv/5jlpyc2n1411d3d321tj4jjw0000gn/T/com.microsoft.Word/WebArchiveCopyPasteTempFiles/mtc-risk-factors.png" \* MERGEFORMATINET </w:instrText>
      </w:r>
      <w:r w:rsidR="004E440B">
        <w:fldChar w:fldCharType="end"/>
      </w:r>
    </w:p>
    <w:p w14:paraId="770F8864" w14:textId="337A4D0A" w:rsidR="0097344C" w:rsidRPr="00EC7240" w:rsidRDefault="0097344C" w:rsidP="005913D9">
      <w:pPr>
        <w:rPr>
          <w:rFonts w:ascii="Baskerville Old Face" w:hAnsi="Baskerville Old Face" w:cs="Segoe UI"/>
          <w:color w:val="212529"/>
          <w:shd w:val="clear" w:color="auto" w:fill="FFFFFF"/>
        </w:rPr>
      </w:pPr>
    </w:p>
    <w:p w14:paraId="4A24B489" w14:textId="57C6A5DE" w:rsidR="00EC7240" w:rsidRDefault="00EC7240" w:rsidP="005913D9">
      <w:pPr>
        <w:rPr>
          <w:rFonts w:ascii="Segoe UI" w:hAnsi="Segoe UI" w:cs="Segoe UI"/>
          <w:color w:val="212529"/>
          <w:shd w:val="clear" w:color="auto" w:fill="FFFFFF"/>
        </w:rPr>
      </w:pPr>
    </w:p>
    <w:p w14:paraId="1053F2FA" w14:textId="23BFA555" w:rsidR="005913D9" w:rsidRPr="005913D9" w:rsidRDefault="005913D9" w:rsidP="00C72081">
      <w:pPr>
        <w:spacing w:before="100" w:beforeAutospacing="1" w:after="100" w:afterAutospacing="1"/>
        <w:rPr>
          <w:rFonts w:ascii="Baskerville Old Face" w:hAnsi="Baskerville Old Face" w:cs="Calibri"/>
        </w:rPr>
      </w:pPr>
    </w:p>
    <w:p w14:paraId="61D5CD77" w14:textId="74FC7C3B" w:rsidR="00C72081" w:rsidRDefault="00C72081" w:rsidP="00C72081">
      <w:pPr>
        <w:spacing w:before="100" w:beforeAutospacing="1" w:after="100" w:afterAutospacing="1"/>
        <w:rPr>
          <w:rFonts w:ascii="Calibri" w:hAnsi="Calibri" w:cs="Calibri"/>
        </w:rPr>
      </w:pPr>
    </w:p>
    <w:p w14:paraId="33C4D8D9" w14:textId="7EC7C5AB" w:rsidR="00C72081" w:rsidRPr="009F2716" w:rsidRDefault="00C72081" w:rsidP="009F2716">
      <w:pPr>
        <w:tabs>
          <w:tab w:val="left" w:pos="1937"/>
        </w:tabs>
        <w:jc w:val="both"/>
        <w:rPr>
          <w:rFonts w:ascii="Baskerville Old Face" w:hAnsi="Baskerville Old Face"/>
        </w:rPr>
      </w:pPr>
    </w:p>
    <w:p w14:paraId="0321634F" w14:textId="3EDFE91A" w:rsidR="009F2716" w:rsidRPr="00366B7F" w:rsidRDefault="009F2716" w:rsidP="00366B7F">
      <w:pPr>
        <w:pStyle w:val="NormalWeb"/>
        <w:rPr>
          <w:rFonts w:ascii="Baskerville Old Face" w:hAnsi="Baskerville Old Face"/>
          <w:color w:val="000000" w:themeColor="text1"/>
        </w:rPr>
      </w:pPr>
    </w:p>
    <w:p w14:paraId="15727270" w14:textId="4B8C614F" w:rsidR="00DD3856" w:rsidRDefault="00DD3856" w:rsidP="00C37D27">
      <w:pPr>
        <w:pStyle w:val="NormalWeb"/>
        <w:rPr>
          <w:rFonts w:ascii="Baskerville Old Face" w:hAnsi="Baskerville Old Face" w:cs="Calibri"/>
          <w:color w:val="000000" w:themeColor="text1"/>
        </w:rPr>
      </w:pPr>
    </w:p>
    <w:p w14:paraId="1FC19E18" w14:textId="05B1D957" w:rsidR="003C5540" w:rsidRPr="00C37D27" w:rsidRDefault="003C5540" w:rsidP="00C37D27">
      <w:pPr>
        <w:pStyle w:val="NormalWeb"/>
        <w:rPr>
          <w:rFonts w:ascii="Baskerville Old Face" w:hAnsi="Baskerville Old Face" w:cs="Calibri"/>
          <w:color w:val="000000" w:themeColor="text1"/>
        </w:rPr>
      </w:pPr>
      <w:r w:rsidRPr="003C5540">
        <w:fldChar w:fldCharType="begin"/>
      </w:r>
      <w:r w:rsidRPr="003C5540">
        <w:instrText xml:space="preserve"> INCLUDEPICTURE "/var/folders/lv/5jlpyc2n1411d3d321tj4jjw0000gn/T/com.microsoft.Word/WebArchiveCopyPasteTempFiles/page1image41239776" \* MERGEFORMATINET </w:instrText>
      </w:r>
      <w:r w:rsidRPr="003C5540">
        <w:fldChar w:fldCharType="end"/>
      </w:r>
    </w:p>
    <w:p w14:paraId="2842110B" w14:textId="5CE643B6" w:rsidR="00D64BF9" w:rsidRPr="00D64BF9" w:rsidRDefault="00D64BF9" w:rsidP="00D64BF9">
      <w:r w:rsidRPr="00D64BF9">
        <w:fldChar w:fldCharType="begin"/>
      </w:r>
      <w:r w:rsidRPr="00D64BF9">
        <w:instrText xml:space="preserve"> INCLUDEPICTURE "/var/folders/lv/5jlpyc2n1411d3d321tj4jjw0000gn/T/com.microsoft.Word/WebArchiveCopyPasteTempFiles/ecological-model-3.gif?height=319&amp;width=320" \* MERGEFORMATINET </w:instrText>
      </w:r>
      <w:r w:rsidRPr="00D64BF9">
        <w:fldChar w:fldCharType="end"/>
      </w:r>
    </w:p>
    <w:p w14:paraId="46881FCC" w14:textId="402159DE" w:rsidR="003E2307" w:rsidRPr="00BA2E27" w:rsidRDefault="003E2307" w:rsidP="009F7D92">
      <w:pPr>
        <w:tabs>
          <w:tab w:val="left" w:pos="1937"/>
        </w:tabs>
        <w:jc w:val="both"/>
        <w:rPr>
          <w:rFonts w:ascii="Baskerville Old Face" w:hAnsi="Baskerville Old Face"/>
        </w:rPr>
      </w:pPr>
    </w:p>
    <w:p w14:paraId="43FC03C0" w14:textId="2747030A" w:rsidR="004E440B" w:rsidRDefault="006F72BA" w:rsidP="004E440B">
      <w:r>
        <w:rPr>
          <w:rFonts w:ascii="Segoe UI" w:hAnsi="Segoe UI" w:cs="Segoe UI"/>
          <w:color w:val="474747"/>
        </w:rPr>
        <w:t>​</w:t>
      </w:r>
      <w:r w:rsidR="004E440B" w:rsidRPr="004E440B">
        <w:t xml:space="preserve"> </w:t>
      </w:r>
    </w:p>
    <w:p w14:paraId="50C44400" w14:textId="4EF14F66" w:rsidR="006F72BA" w:rsidRDefault="006F72BA" w:rsidP="006F72BA">
      <w:pPr>
        <w:pStyle w:val="NormalWeb"/>
        <w:spacing w:before="0" w:beforeAutospacing="0" w:after="150" w:afterAutospacing="0" w:line="360" w:lineRule="atLeast"/>
        <w:rPr>
          <w:rFonts w:ascii="Segoe UI" w:hAnsi="Segoe UI" w:cs="Segoe UI"/>
          <w:color w:val="474747"/>
        </w:rPr>
      </w:pPr>
    </w:p>
    <w:p w14:paraId="25E94C0A" w14:textId="1A7FE721" w:rsidR="006F72BA" w:rsidRPr="006F72BA" w:rsidRDefault="00125D20" w:rsidP="009F7D92">
      <w:pPr>
        <w:tabs>
          <w:tab w:val="left" w:pos="1937"/>
        </w:tabs>
        <w:jc w:val="both"/>
        <w:rPr>
          <w:rFonts w:ascii="Baskerville Old Face" w:hAnsi="Baskerville Old Face"/>
          <w:sz w:val="28"/>
          <w:szCs w:val="28"/>
          <w:u w:val="single"/>
        </w:rPr>
      </w:pPr>
      <w:r>
        <w:rPr>
          <w:noProof/>
        </w:rPr>
        <mc:AlternateContent>
          <mc:Choice Requires="wps">
            <w:drawing>
              <wp:anchor distT="0" distB="0" distL="114300" distR="114300" simplePos="0" relativeHeight="251674624" behindDoc="0" locked="0" layoutInCell="1" allowOverlap="1" wp14:anchorId="1B15DBD6" wp14:editId="1F00AD6F">
                <wp:simplePos x="0" y="0"/>
                <wp:positionH relativeFrom="column">
                  <wp:posOffset>1241515</wp:posOffset>
                </wp:positionH>
                <wp:positionV relativeFrom="paragraph">
                  <wp:posOffset>492851</wp:posOffset>
                </wp:positionV>
                <wp:extent cx="3053715" cy="301625"/>
                <wp:effectExtent l="0" t="0" r="6985" b="15875"/>
                <wp:wrapNone/>
                <wp:docPr id="13" name="Text Box 13"/>
                <wp:cNvGraphicFramePr/>
                <a:graphic xmlns:a="http://schemas.openxmlformats.org/drawingml/2006/main">
                  <a:graphicData uri="http://schemas.microsoft.com/office/word/2010/wordprocessingShape">
                    <wps:wsp>
                      <wps:cNvSpPr txBox="1"/>
                      <wps:spPr>
                        <a:xfrm>
                          <a:off x="0" y="0"/>
                          <a:ext cx="3053715" cy="301625"/>
                        </a:xfrm>
                        <a:prstGeom prst="rect">
                          <a:avLst/>
                        </a:prstGeom>
                        <a:solidFill>
                          <a:schemeClr val="lt1"/>
                        </a:solidFill>
                        <a:ln w="6350">
                          <a:solidFill>
                            <a:prstClr val="black"/>
                          </a:solidFill>
                        </a:ln>
                      </wps:spPr>
                      <wps:txbx>
                        <w:txbxContent>
                          <w:p w14:paraId="1A7F0EEC" w14:textId="77777777" w:rsidR="00431E45" w:rsidRDefault="00431E45" w:rsidP="004E440B">
                            <w:r>
                              <w:rPr>
                                <w:rFonts w:ascii="Baskerville Old Face" w:hAnsi="Baskerville Old Face"/>
                              </w:rPr>
                              <w:t>Source: Early Intervention Foundation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B15DBD6" id="Text Box 13" o:spid="_x0000_s1035" type="#_x0000_t202" style="position:absolute;left:0;text-align:left;margin-left:97.75pt;margin-top:38.8pt;width:240.45pt;height:23.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" fillcolor="white [3201]" strokeweight=".5pt">
                <v:textbox>
                  <w:txbxContent>
                    <w:p w14:paraId="1A7F0EEC" w14:textId="77777777" w:rsidR="00431E45" w:rsidRDefault="00431E45" w:rsidP="004E440B">
                      <w:r>
                        <w:rPr>
                          <w:rFonts w:ascii="Baskerville Old Face" w:hAnsi="Baskerville Old Face"/>
                        </w:rPr>
                        <w:t>Source: Early Intervention Foundation (2020)</w:t>
                      </w:r>
                    </w:p>
                  </w:txbxContent>
                </v:textbox>
              </v:shape>
            </w:pict>
          </mc:Fallback>
        </mc:AlternateContent>
      </w:r>
    </w:p>
    <w:p w14:paraId="273BB187" w14:textId="77777777" w:rsidR="00125D20" w:rsidRDefault="00125D20" w:rsidP="009F7D92">
      <w:pPr>
        <w:tabs>
          <w:tab w:val="left" w:pos="1937"/>
        </w:tabs>
        <w:jc w:val="both"/>
        <w:rPr>
          <w:rFonts w:ascii="Baskerville Old Face" w:hAnsi="Baskerville Old Face"/>
          <w:color w:val="7030A0"/>
          <w:sz w:val="40"/>
          <w:szCs w:val="40"/>
          <w:u w:val="single"/>
        </w:rPr>
      </w:pPr>
    </w:p>
    <w:p w14:paraId="4D629086" w14:textId="77777777" w:rsidR="00125D20" w:rsidRDefault="00125D20" w:rsidP="009F7D92">
      <w:pPr>
        <w:tabs>
          <w:tab w:val="left" w:pos="1937"/>
        </w:tabs>
        <w:jc w:val="both"/>
        <w:rPr>
          <w:rFonts w:ascii="Baskerville Old Face" w:hAnsi="Baskerville Old Face"/>
          <w:color w:val="7030A0"/>
          <w:sz w:val="40"/>
          <w:szCs w:val="40"/>
          <w:u w:val="single"/>
        </w:rPr>
      </w:pPr>
    </w:p>
    <w:p w14:paraId="50B69F22" w14:textId="77777777" w:rsidR="00125D20" w:rsidRDefault="00125D20" w:rsidP="009F7D92">
      <w:pPr>
        <w:tabs>
          <w:tab w:val="left" w:pos="1937"/>
        </w:tabs>
        <w:jc w:val="both"/>
        <w:rPr>
          <w:rFonts w:ascii="Baskerville Old Face" w:hAnsi="Baskerville Old Face"/>
          <w:color w:val="7030A0"/>
          <w:sz w:val="40"/>
          <w:szCs w:val="40"/>
          <w:u w:val="single"/>
        </w:rPr>
      </w:pPr>
    </w:p>
    <w:p w14:paraId="43EDF4B0" w14:textId="594F427D" w:rsidR="009F7D92" w:rsidRPr="003A7814" w:rsidRDefault="00DA0000" w:rsidP="009F7D92">
      <w:pPr>
        <w:tabs>
          <w:tab w:val="left" w:pos="1937"/>
        </w:tabs>
        <w:jc w:val="both"/>
        <w:rPr>
          <w:rFonts w:ascii="Baskerville Old Face" w:hAnsi="Baskerville Old Face"/>
          <w:color w:val="7030A0"/>
          <w:sz w:val="40"/>
          <w:szCs w:val="40"/>
          <w:u w:val="single"/>
        </w:rPr>
      </w:pPr>
      <w:r w:rsidRPr="003A7814">
        <w:rPr>
          <w:rFonts w:ascii="Baskerville Old Face" w:hAnsi="Baskerville Old Face"/>
          <w:color w:val="7030A0"/>
          <w:sz w:val="40"/>
          <w:szCs w:val="40"/>
          <w:u w:val="single"/>
        </w:rPr>
        <w:t xml:space="preserve">Proposed Outcomes </w:t>
      </w:r>
    </w:p>
    <w:p w14:paraId="5099B0C7" w14:textId="22771727" w:rsidR="00DA0000" w:rsidRDefault="00DA0000" w:rsidP="009F7D92">
      <w:pPr>
        <w:tabs>
          <w:tab w:val="left" w:pos="1937"/>
        </w:tabs>
        <w:jc w:val="both"/>
        <w:rPr>
          <w:rFonts w:ascii="Baskerville Old Face" w:hAnsi="Baskerville Old Face"/>
          <w:sz w:val="28"/>
          <w:szCs w:val="28"/>
          <w:u w:val="single"/>
        </w:rPr>
      </w:pPr>
    </w:p>
    <w:p w14:paraId="50EB9EB4" w14:textId="3D0E726E" w:rsidR="00DA0000" w:rsidRPr="003A7814" w:rsidRDefault="00DA0000" w:rsidP="003A7814">
      <w:pPr>
        <w:jc w:val="both"/>
        <w:rPr>
          <w:rFonts w:ascii="Baskerville Old Face" w:hAnsi="Baskerville Old Face"/>
          <w:sz w:val="28"/>
          <w:szCs w:val="28"/>
        </w:rPr>
      </w:pPr>
      <w:r w:rsidRPr="003A7814">
        <w:rPr>
          <w:rFonts w:ascii="Baskerville Old Face" w:hAnsi="Baskerville Old Face" w:cs="Arial"/>
          <w:color w:val="121212"/>
          <w:sz w:val="28"/>
          <w:szCs w:val="28"/>
          <w:shd w:val="clear" w:color="auto" w:fill="FFFFFF"/>
        </w:rPr>
        <w:t xml:space="preserve">Vygotsky (1934) believes that children are curious, and that it is important for them to actively be involved in their own ability and they must learn, discover and develop the new. </w:t>
      </w:r>
      <w:r w:rsidR="000B7B14" w:rsidRPr="003A7814">
        <w:rPr>
          <w:rFonts w:ascii="Baskerville Old Face" w:hAnsi="Baskerville Old Face" w:cs="Arial"/>
          <w:color w:val="121212"/>
          <w:sz w:val="28"/>
          <w:szCs w:val="28"/>
          <w:shd w:val="clear" w:color="auto" w:fill="FFFFFF"/>
        </w:rPr>
        <w:t xml:space="preserve">Vygotsky (1934) placed his emphasis on the social contribution to the process of development. </w:t>
      </w:r>
    </w:p>
    <w:p w14:paraId="142E8826" w14:textId="6E48B036" w:rsidR="00DA0000" w:rsidRPr="003A7814" w:rsidRDefault="00DA0000" w:rsidP="003A7814">
      <w:pPr>
        <w:tabs>
          <w:tab w:val="left" w:pos="1937"/>
        </w:tabs>
        <w:jc w:val="both"/>
        <w:rPr>
          <w:rFonts w:ascii="Baskerville Old Face" w:hAnsi="Baskerville Old Face"/>
          <w:sz w:val="28"/>
          <w:szCs w:val="28"/>
        </w:rPr>
      </w:pPr>
    </w:p>
    <w:p w14:paraId="759D080B" w14:textId="717FC5DC" w:rsidR="000B7B14" w:rsidRDefault="000B7B14" w:rsidP="00543DC2">
      <w:pPr>
        <w:tabs>
          <w:tab w:val="left" w:pos="1937"/>
        </w:tabs>
        <w:jc w:val="both"/>
        <w:rPr>
          <w:rFonts w:ascii="Baskerville Old Face" w:hAnsi="Baskerville Old Face"/>
          <w:sz w:val="28"/>
          <w:szCs w:val="28"/>
        </w:rPr>
      </w:pPr>
      <w:r w:rsidRPr="003A7814">
        <w:rPr>
          <w:rFonts w:ascii="Baskerville Old Face" w:hAnsi="Baskerville Old Face"/>
          <w:sz w:val="28"/>
          <w:szCs w:val="28"/>
        </w:rPr>
        <w:t xml:space="preserve">The proposed outcome for the child is that they are understood by the practitioner. By this, the </w:t>
      </w:r>
      <w:r w:rsidR="00543DC2" w:rsidRPr="003A7814">
        <w:rPr>
          <w:rFonts w:ascii="Baskerville Old Face" w:hAnsi="Baskerville Old Face"/>
          <w:sz w:val="28"/>
          <w:szCs w:val="28"/>
        </w:rPr>
        <w:t>child’s</w:t>
      </w:r>
      <w:r w:rsidRPr="003A7814">
        <w:rPr>
          <w:rFonts w:ascii="Baskerville Old Face" w:hAnsi="Baskerville Old Face"/>
          <w:sz w:val="28"/>
          <w:szCs w:val="28"/>
        </w:rPr>
        <w:t xml:space="preserve"> needs must be met, the adult must understand their role and the must also understand the way the child develops and what they require in order to be successful.  </w:t>
      </w:r>
    </w:p>
    <w:p w14:paraId="06AC7A1C" w14:textId="77777777" w:rsidR="00543DC2" w:rsidRDefault="00543DC2" w:rsidP="00543DC2">
      <w:pPr>
        <w:jc w:val="both"/>
        <w:rPr>
          <w:rFonts w:ascii="Baskerville Old Face" w:hAnsi="Baskerville Old Face"/>
          <w:sz w:val="28"/>
          <w:szCs w:val="28"/>
        </w:rPr>
      </w:pPr>
    </w:p>
    <w:p w14:paraId="79D1D28B" w14:textId="1179149C" w:rsidR="006C67B5" w:rsidRDefault="00ED6F0E" w:rsidP="00543DC2">
      <w:pPr>
        <w:jc w:val="both"/>
        <w:rPr>
          <w:rFonts w:ascii="Baskerville Old Face" w:hAnsi="Baskerville Old Face"/>
          <w:sz w:val="28"/>
          <w:szCs w:val="28"/>
        </w:rPr>
      </w:pPr>
      <w:r>
        <w:rPr>
          <w:rFonts w:ascii="Baskerville Old Face" w:hAnsi="Baskerville Old Face"/>
          <w:sz w:val="28"/>
          <w:szCs w:val="28"/>
        </w:rPr>
        <w:t>Another important outcome</w:t>
      </w:r>
      <w:r w:rsidR="006C67B5">
        <w:rPr>
          <w:rFonts w:ascii="Baskerville Old Face" w:hAnsi="Baskerville Old Face"/>
          <w:sz w:val="28"/>
          <w:szCs w:val="28"/>
        </w:rPr>
        <w:t xml:space="preserve"> </w:t>
      </w:r>
      <w:r w:rsidR="00543DC2">
        <w:rPr>
          <w:rFonts w:ascii="Baskerville Old Face" w:hAnsi="Baskerville Old Face"/>
          <w:sz w:val="28"/>
          <w:szCs w:val="28"/>
        </w:rPr>
        <w:t>is for a child to develop</w:t>
      </w:r>
      <w:r w:rsidR="006C67B5">
        <w:rPr>
          <w:rFonts w:ascii="Baskerville Old Face" w:hAnsi="Baskerville Old Face"/>
          <w:sz w:val="28"/>
          <w:szCs w:val="28"/>
        </w:rPr>
        <w:t xml:space="preserve"> sustained shared thinking. </w:t>
      </w:r>
      <w:r>
        <w:rPr>
          <w:rFonts w:ascii="Baskerville Old Face" w:hAnsi="Baskerville Old Face"/>
          <w:sz w:val="28"/>
          <w:szCs w:val="28"/>
        </w:rPr>
        <w:t>Brodie (2014) suggests i</w:t>
      </w:r>
      <w:r w:rsidR="006C67B5">
        <w:rPr>
          <w:rFonts w:ascii="Baskerville Old Face" w:hAnsi="Baskerville Old Face"/>
          <w:sz w:val="28"/>
          <w:szCs w:val="28"/>
        </w:rPr>
        <w:t>t appears when a child is thinking critically which focuses on their thinking skills. It helps them develop ideas</w:t>
      </w:r>
      <w:r>
        <w:rPr>
          <w:rFonts w:ascii="Baskerville Old Face" w:hAnsi="Baskerville Old Face"/>
          <w:sz w:val="28"/>
          <w:szCs w:val="28"/>
        </w:rPr>
        <w:t xml:space="preserve"> and create links using strategies </w:t>
      </w:r>
      <w:r>
        <w:rPr>
          <w:rFonts w:ascii="Baskerville Old Face" w:hAnsi="Baskerville Old Face"/>
          <w:sz w:val="28"/>
          <w:szCs w:val="28"/>
        </w:rPr>
        <w:lastRenderedPageBreak/>
        <w:t xml:space="preserve">to solve problems. Brodie (2014) also states sustained shared thinking means children are doing more when they play until than just playing. Brodie (2014) states children are exploring and </w:t>
      </w:r>
      <w:r w:rsidR="00543DC2">
        <w:rPr>
          <w:rFonts w:ascii="Baskerville Old Face" w:hAnsi="Baskerville Old Face"/>
          <w:sz w:val="28"/>
          <w:szCs w:val="28"/>
        </w:rPr>
        <w:t>concentrating and</w:t>
      </w:r>
      <w:r>
        <w:rPr>
          <w:rFonts w:ascii="Baskerville Old Face" w:hAnsi="Baskerville Old Face"/>
          <w:sz w:val="28"/>
          <w:szCs w:val="28"/>
        </w:rPr>
        <w:t xml:space="preserve"> taking their play to the next level. Children during play, will be inquisitive </w:t>
      </w:r>
      <w:r w:rsidR="00543DC2">
        <w:rPr>
          <w:rFonts w:ascii="Baskerville Old Face" w:hAnsi="Baskerville Old Face"/>
          <w:sz w:val="28"/>
          <w:szCs w:val="28"/>
        </w:rPr>
        <w:t xml:space="preserve">and probing during play. </w:t>
      </w:r>
    </w:p>
    <w:p w14:paraId="6D18694E" w14:textId="5C8CBDDC" w:rsidR="00543DC2" w:rsidRDefault="00543DC2" w:rsidP="00543DC2">
      <w:pPr>
        <w:jc w:val="both"/>
        <w:rPr>
          <w:rFonts w:ascii="Baskerville Old Face" w:hAnsi="Baskerville Old Face"/>
          <w:sz w:val="28"/>
          <w:szCs w:val="28"/>
        </w:rPr>
      </w:pPr>
    </w:p>
    <w:p w14:paraId="1E5C89C0" w14:textId="6FF3C8E5" w:rsidR="00543DC2" w:rsidRDefault="00180BFF" w:rsidP="00543DC2">
      <w:pPr>
        <w:jc w:val="both"/>
        <w:rPr>
          <w:rFonts w:ascii="Baskerville Old Face" w:hAnsi="Baskerville Old Face"/>
          <w:sz w:val="28"/>
          <w:szCs w:val="28"/>
        </w:rPr>
      </w:pPr>
      <w:r>
        <w:rPr>
          <w:noProof/>
        </w:rPr>
        <w:drawing>
          <wp:anchor distT="0" distB="0" distL="114300" distR="114300" simplePos="0" relativeHeight="251681792" behindDoc="1" locked="0" layoutInCell="1" allowOverlap="1" wp14:anchorId="4B2689CB" wp14:editId="08B182AB">
            <wp:simplePos x="0" y="0"/>
            <wp:positionH relativeFrom="column">
              <wp:posOffset>288925</wp:posOffset>
            </wp:positionH>
            <wp:positionV relativeFrom="paragraph">
              <wp:posOffset>1218565</wp:posOffset>
            </wp:positionV>
            <wp:extent cx="5250180" cy="2716530"/>
            <wp:effectExtent l="0" t="0" r="0" b="1270"/>
            <wp:wrapTight wrapText="bothSides">
              <wp:wrapPolygon edited="0">
                <wp:start x="0" y="0"/>
                <wp:lineTo x="0" y="21509"/>
                <wp:lineTo x="21527" y="21509"/>
                <wp:lineTo x="21527" y="0"/>
                <wp:lineTo x="0" y="0"/>
              </wp:wrapPolygon>
            </wp:wrapTight>
            <wp:docPr id="21" name="Picture 21" descr="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ili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0180" cy="2716530"/>
                    </a:xfrm>
                    <a:prstGeom prst="rect">
                      <a:avLst/>
                    </a:prstGeom>
                    <a:noFill/>
                    <a:ln>
                      <a:noFill/>
                    </a:ln>
                  </pic:spPr>
                </pic:pic>
              </a:graphicData>
            </a:graphic>
            <wp14:sizeRelH relativeFrom="page">
              <wp14:pctWidth>0</wp14:pctWidth>
            </wp14:sizeRelH>
            <wp14:sizeRelV relativeFrom="page">
              <wp14:pctHeight>0</wp14:pctHeight>
            </wp14:sizeRelV>
          </wp:anchor>
        </w:drawing>
      </w:r>
      <w:r w:rsidR="00125D20">
        <w:rPr>
          <w:noProof/>
        </w:rPr>
        <mc:AlternateContent>
          <mc:Choice Requires="wps">
            <w:drawing>
              <wp:anchor distT="0" distB="0" distL="114300" distR="114300" simplePos="0" relativeHeight="251682816" behindDoc="0" locked="0" layoutInCell="1" allowOverlap="1" wp14:anchorId="72C10335" wp14:editId="64671661">
                <wp:simplePos x="0" y="0"/>
                <wp:positionH relativeFrom="column">
                  <wp:posOffset>3526128</wp:posOffset>
                </wp:positionH>
                <wp:positionV relativeFrom="paragraph">
                  <wp:posOffset>1537335</wp:posOffset>
                </wp:positionV>
                <wp:extent cx="2503805" cy="284400"/>
                <wp:effectExtent l="0" t="0" r="10795" b="8255"/>
                <wp:wrapNone/>
                <wp:docPr id="22" name="Text Box 22"/>
                <wp:cNvGraphicFramePr/>
                <a:graphic xmlns:a="http://schemas.openxmlformats.org/drawingml/2006/main">
                  <a:graphicData uri="http://schemas.microsoft.com/office/word/2010/wordprocessingShape">
                    <wps:wsp>
                      <wps:cNvSpPr txBox="1"/>
                      <wps:spPr>
                        <a:xfrm>
                          <a:off x="0" y="0"/>
                          <a:ext cx="2503805" cy="284400"/>
                        </a:xfrm>
                        <a:prstGeom prst="rect">
                          <a:avLst/>
                        </a:prstGeom>
                        <a:solidFill>
                          <a:schemeClr val="lt1"/>
                        </a:solidFill>
                        <a:ln w="6350">
                          <a:solidFill>
                            <a:prstClr val="black"/>
                          </a:solidFill>
                        </a:ln>
                      </wps:spPr>
                      <wps:txbx>
                        <w:txbxContent>
                          <w:p w14:paraId="004EE923" w14:textId="5323C642" w:rsidR="00431E45" w:rsidRDefault="00431E45">
                            <w:r>
                              <w:t>(Source: Harvard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C10335" id="_x0000_t202" coordsize="21600,21600" o:spt="202" path="m,l,21600r21600,l21600,xe">
                <v:stroke joinstyle="miter"/>
                <v:path gradientshapeok="t" o:connecttype="rect"/>
              </v:shapetype>
              <v:shape id="Text Box 22" o:spid="_x0000_s1036" type="#_x0000_t202" style="position:absolute;left:0;text-align:left;margin-left:277.65pt;margin-top:121.05pt;width:197.15pt;height:22.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" fillcolor="white [3201]" strokeweight=".5pt">
                <v:textbox>
                  <w:txbxContent>
                    <w:p w14:paraId="004EE923" w14:textId="5323C642" w:rsidR="00431E45" w:rsidRDefault="00431E45">
                      <w:r>
                        <w:t>(Source: Harvard University 2020)</w:t>
                      </w:r>
                    </w:p>
                  </w:txbxContent>
                </v:textbox>
              </v:shape>
            </w:pict>
          </mc:Fallback>
        </mc:AlternateContent>
      </w:r>
      <w:r w:rsidR="00543DC2">
        <w:rPr>
          <w:rFonts w:ascii="Baskerville Old Face" w:hAnsi="Baskerville Old Face"/>
          <w:sz w:val="28"/>
          <w:szCs w:val="28"/>
        </w:rPr>
        <w:t>Brodie (2014)</w:t>
      </w:r>
      <w:r w:rsidR="00CE6841">
        <w:rPr>
          <w:rFonts w:ascii="Baskerville Old Face" w:hAnsi="Baskerville Old Face"/>
          <w:sz w:val="28"/>
          <w:szCs w:val="28"/>
        </w:rPr>
        <w:t xml:space="preserve"> states that sustained shared thinking is the backbone to the development of communication and language. Brodie (2014) suggest </w:t>
      </w:r>
      <w:r w:rsidR="00AC2963">
        <w:rPr>
          <w:rFonts w:ascii="Baskerville Old Face" w:hAnsi="Baskerville Old Face"/>
          <w:sz w:val="28"/>
          <w:szCs w:val="28"/>
        </w:rPr>
        <w:t>sustained</w:t>
      </w:r>
      <w:r w:rsidR="00CE6841">
        <w:rPr>
          <w:rFonts w:ascii="Baskerville Old Face" w:hAnsi="Baskerville Old Face"/>
          <w:sz w:val="28"/>
          <w:szCs w:val="28"/>
        </w:rPr>
        <w:t xml:space="preserve"> s</w:t>
      </w:r>
      <w:r w:rsidR="00AC2963">
        <w:rPr>
          <w:rFonts w:ascii="Baskerville Old Face" w:hAnsi="Baskerville Old Face"/>
          <w:sz w:val="28"/>
          <w:szCs w:val="28"/>
        </w:rPr>
        <w:t>hared</w:t>
      </w:r>
      <w:r w:rsidR="00CE6841">
        <w:rPr>
          <w:rFonts w:ascii="Baskerville Old Face" w:hAnsi="Baskerville Old Face"/>
          <w:sz w:val="28"/>
          <w:szCs w:val="28"/>
        </w:rPr>
        <w:t xml:space="preserve"> thinking is a </w:t>
      </w:r>
      <w:r w:rsidR="00AC2963">
        <w:rPr>
          <w:rFonts w:ascii="Baskerville Old Face" w:hAnsi="Baskerville Old Face"/>
          <w:sz w:val="28"/>
          <w:szCs w:val="28"/>
        </w:rPr>
        <w:t>two-way</w:t>
      </w:r>
      <w:r w:rsidR="00CE6841">
        <w:rPr>
          <w:rFonts w:ascii="Baskerville Old Face" w:hAnsi="Baskerville Old Face"/>
          <w:sz w:val="28"/>
          <w:szCs w:val="28"/>
        </w:rPr>
        <w:t xml:space="preserve"> process, and so practitioners will learn from the ch</w:t>
      </w:r>
      <w:r w:rsidR="00AC2963">
        <w:rPr>
          <w:rFonts w:ascii="Baskerville Old Face" w:hAnsi="Baskerville Old Face"/>
          <w:sz w:val="28"/>
          <w:szCs w:val="28"/>
        </w:rPr>
        <w:t xml:space="preserve">ild as well as the child learning from the adult. The use of language and understanding is a way of using sustained shared thinking. </w:t>
      </w:r>
    </w:p>
    <w:p w14:paraId="0D8ABB62" w14:textId="7391CA46" w:rsidR="00180BFF" w:rsidRDefault="00180BFF" w:rsidP="0004611A">
      <w:pPr>
        <w:jc w:val="both"/>
        <w:rPr>
          <w:rFonts w:ascii="Baskerville Old Face" w:hAnsi="Baskerville Old Face"/>
          <w:sz w:val="28"/>
          <w:szCs w:val="28"/>
        </w:rPr>
      </w:pPr>
    </w:p>
    <w:p w14:paraId="19A4C470" w14:textId="77777777" w:rsidR="00180BFF" w:rsidRDefault="00180BFF" w:rsidP="0004611A">
      <w:pPr>
        <w:jc w:val="both"/>
        <w:rPr>
          <w:rFonts w:ascii="Baskerville Old Face" w:hAnsi="Baskerville Old Face"/>
          <w:sz w:val="28"/>
          <w:szCs w:val="28"/>
        </w:rPr>
      </w:pPr>
    </w:p>
    <w:p w14:paraId="006D263E" w14:textId="1E435F1E" w:rsidR="0004611A" w:rsidRPr="0004611A" w:rsidRDefault="00F063AC" w:rsidP="0004611A">
      <w:pPr>
        <w:jc w:val="both"/>
        <w:rPr>
          <w:rFonts w:ascii="Baskerville Old Face" w:hAnsi="Baskerville Old Face"/>
          <w:color w:val="434343"/>
          <w:sz w:val="28"/>
          <w:szCs w:val="28"/>
          <w:shd w:val="clear" w:color="auto" w:fill="FFFFFF"/>
        </w:rPr>
      </w:pPr>
      <w:r w:rsidRPr="0004611A">
        <w:rPr>
          <w:rFonts w:ascii="Baskerville Old Face" w:hAnsi="Baskerville Old Face"/>
          <w:sz w:val="28"/>
          <w:szCs w:val="28"/>
        </w:rPr>
        <w:t xml:space="preserve">A proposed outcome is to know that the child is doing well during their transition. </w:t>
      </w:r>
      <w:r w:rsidR="0004611A" w:rsidRPr="0004611A">
        <w:rPr>
          <w:rFonts w:ascii="Baskerville Old Face" w:hAnsi="Baskerville Old Face"/>
          <w:color w:val="434343"/>
          <w:sz w:val="28"/>
          <w:szCs w:val="28"/>
          <w:shd w:val="clear" w:color="auto" w:fill="FFFFFF"/>
        </w:rPr>
        <w:t>Edusite (</w:t>
      </w:r>
      <w:r w:rsidRPr="0004611A">
        <w:rPr>
          <w:rFonts w:ascii="Baskerville Old Face" w:hAnsi="Baskerville Old Face"/>
          <w:color w:val="434343"/>
          <w:sz w:val="28"/>
          <w:szCs w:val="28"/>
          <w:shd w:val="clear" w:color="auto" w:fill="FFFFFF"/>
        </w:rPr>
        <w:t>2020) states If a child has a</w:t>
      </w:r>
      <w:r w:rsidR="0004611A" w:rsidRPr="0004611A">
        <w:rPr>
          <w:rFonts w:ascii="Baskerville Old Face" w:hAnsi="Baskerville Old Face"/>
          <w:color w:val="434343"/>
          <w:sz w:val="28"/>
          <w:szCs w:val="28"/>
          <w:shd w:val="clear" w:color="auto" w:fill="FFFFFF"/>
        </w:rPr>
        <w:t>n</w:t>
      </w:r>
      <w:r w:rsidRPr="0004611A">
        <w:rPr>
          <w:rFonts w:ascii="Baskerville Old Face" w:hAnsi="Baskerville Old Face"/>
          <w:color w:val="434343"/>
          <w:sz w:val="28"/>
          <w:szCs w:val="28"/>
          <w:shd w:val="clear" w:color="auto" w:fill="FFFFFF"/>
        </w:rPr>
        <w:t xml:space="preserve"> </w:t>
      </w:r>
      <w:r w:rsidR="0004611A" w:rsidRPr="0004611A">
        <w:rPr>
          <w:rFonts w:ascii="Baskerville Old Face" w:hAnsi="Baskerville Old Face"/>
          <w:color w:val="434343"/>
          <w:sz w:val="28"/>
          <w:szCs w:val="28"/>
          <w:shd w:val="clear" w:color="auto" w:fill="FFFFFF"/>
        </w:rPr>
        <w:t>undesirable</w:t>
      </w:r>
      <w:r w:rsidRPr="0004611A">
        <w:rPr>
          <w:rFonts w:ascii="Baskerville Old Face" w:hAnsi="Baskerville Old Face"/>
          <w:color w:val="434343"/>
          <w:sz w:val="28"/>
          <w:szCs w:val="28"/>
          <w:shd w:val="clear" w:color="auto" w:fill="FFFFFF"/>
        </w:rPr>
        <w:t xml:space="preserve"> experience </w:t>
      </w:r>
      <w:r w:rsidR="0004611A" w:rsidRPr="0004611A">
        <w:rPr>
          <w:rFonts w:ascii="Baskerville Old Face" w:hAnsi="Baskerville Old Face"/>
          <w:color w:val="434343"/>
          <w:sz w:val="28"/>
          <w:szCs w:val="28"/>
          <w:shd w:val="clear" w:color="auto" w:fill="FFFFFF"/>
        </w:rPr>
        <w:t>during their</w:t>
      </w:r>
      <w:r w:rsidRPr="0004611A">
        <w:rPr>
          <w:rFonts w:ascii="Baskerville Old Face" w:hAnsi="Baskerville Old Face"/>
          <w:color w:val="434343"/>
          <w:sz w:val="28"/>
          <w:szCs w:val="28"/>
          <w:shd w:val="clear" w:color="auto" w:fill="FFFFFF"/>
        </w:rPr>
        <w:t xml:space="preserve"> transition</w:t>
      </w:r>
      <w:r w:rsidR="0004611A" w:rsidRPr="0004611A">
        <w:rPr>
          <w:rFonts w:ascii="Baskerville Old Face" w:hAnsi="Baskerville Old Face"/>
          <w:color w:val="434343"/>
          <w:sz w:val="28"/>
          <w:szCs w:val="28"/>
          <w:shd w:val="clear" w:color="auto" w:fill="FFFFFF"/>
        </w:rPr>
        <w:t xml:space="preserve"> </w:t>
      </w:r>
      <w:r w:rsidRPr="0004611A">
        <w:rPr>
          <w:rFonts w:ascii="Baskerville Old Face" w:hAnsi="Baskerville Old Face"/>
          <w:color w:val="434343"/>
          <w:sz w:val="28"/>
          <w:szCs w:val="28"/>
          <w:shd w:val="clear" w:color="auto" w:fill="FFFFFF"/>
        </w:rPr>
        <w:t xml:space="preserve">it can cause them to be stressed, anxious and </w:t>
      </w:r>
      <w:r w:rsidR="0004611A" w:rsidRPr="0004611A">
        <w:rPr>
          <w:rFonts w:ascii="Baskerville Old Face" w:hAnsi="Baskerville Old Face"/>
          <w:color w:val="434343"/>
          <w:sz w:val="28"/>
          <w:szCs w:val="28"/>
          <w:shd w:val="clear" w:color="auto" w:fill="FFFFFF"/>
        </w:rPr>
        <w:t>feel out of control</w:t>
      </w:r>
      <w:r w:rsidRPr="0004611A">
        <w:rPr>
          <w:rFonts w:ascii="Baskerville Old Face" w:hAnsi="Baskerville Old Face"/>
          <w:color w:val="434343"/>
          <w:sz w:val="28"/>
          <w:szCs w:val="28"/>
          <w:shd w:val="clear" w:color="auto" w:fill="FFFFFF"/>
        </w:rPr>
        <w:t xml:space="preserve">. </w:t>
      </w:r>
      <w:r w:rsidR="0004611A" w:rsidRPr="0004611A">
        <w:rPr>
          <w:rFonts w:ascii="Baskerville Old Face" w:hAnsi="Baskerville Old Face"/>
          <w:color w:val="434343"/>
          <w:sz w:val="28"/>
          <w:szCs w:val="28"/>
          <w:shd w:val="clear" w:color="auto" w:fill="FFFFFF"/>
        </w:rPr>
        <w:t xml:space="preserve">This will follow on and affect a child’s emotional and behavioural development which will then have an impact on their intellectual and physiological development. During a transition, this is the kind of experience practitioners wish to diminish and should a child experience this, it means they have not had a smooth transition. If these experiences are avoided, and a child is presented happy, relaxed and engaged, it is clear they have had a successful transition from nursery to primary school. </w:t>
      </w:r>
    </w:p>
    <w:p w14:paraId="7B8D2183" w14:textId="77777777" w:rsidR="0004611A" w:rsidRDefault="0004611A" w:rsidP="00F063AC">
      <w:pPr>
        <w:rPr>
          <w:rFonts w:ascii="Source Sans Pro" w:hAnsi="Source Sans Pro"/>
          <w:color w:val="434343"/>
          <w:shd w:val="clear" w:color="auto" w:fill="FFFFFF"/>
        </w:rPr>
      </w:pPr>
    </w:p>
    <w:p w14:paraId="0EE0161C" w14:textId="77777777" w:rsidR="0004611A" w:rsidRPr="00F063AC" w:rsidRDefault="0004611A" w:rsidP="00F063AC"/>
    <w:p w14:paraId="6105BBC8" w14:textId="7A50254C" w:rsidR="00F063AC" w:rsidRDefault="00F063AC" w:rsidP="00543DC2">
      <w:pPr>
        <w:jc w:val="both"/>
        <w:rPr>
          <w:rFonts w:ascii="Baskerville Old Face" w:hAnsi="Baskerville Old Face"/>
          <w:sz w:val="28"/>
          <w:szCs w:val="28"/>
        </w:rPr>
      </w:pPr>
    </w:p>
    <w:p w14:paraId="09A8ADB4" w14:textId="4F8010BC" w:rsidR="00FE4598" w:rsidRDefault="00FE4598" w:rsidP="00FE4598">
      <w:pPr>
        <w:jc w:val="both"/>
        <w:rPr>
          <w:rFonts w:ascii="Baskerville Old Face" w:hAnsi="Baskerville Old Face"/>
          <w:sz w:val="28"/>
          <w:szCs w:val="28"/>
        </w:rPr>
      </w:pPr>
    </w:p>
    <w:p w14:paraId="35D515A3" w14:textId="77777777" w:rsidR="0004611A" w:rsidRDefault="0004611A" w:rsidP="00125D20">
      <w:pPr>
        <w:jc w:val="center"/>
        <w:rPr>
          <w:rFonts w:ascii="Baskerville Old Face" w:hAnsi="Baskerville Old Face"/>
          <w:color w:val="7030A0"/>
          <w:sz w:val="40"/>
          <w:szCs w:val="40"/>
          <w:u w:val="single"/>
        </w:rPr>
      </w:pPr>
    </w:p>
    <w:p w14:paraId="17D306ED" w14:textId="77777777" w:rsidR="00180BFF" w:rsidRDefault="00180BFF" w:rsidP="00125D20">
      <w:pPr>
        <w:jc w:val="center"/>
        <w:rPr>
          <w:rFonts w:ascii="Baskerville Old Face" w:hAnsi="Baskerville Old Face"/>
          <w:color w:val="7030A0"/>
          <w:sz w:val="40"/>
          <w:szCs w:val="40"/>
          <w:u w:val="single"/>
        </w:rPr>
      </w:pPr>
    </w:p>
    <w:p w14:paraId="3112A574" w14:textId="766EE84F" w:rsidR="00FF7BD2" w:rsidRPr="00FE4598" w:rsidRDefault="00FE4598" w:rsidP="00180BFF">
      <w:pPr>
        <w:rPr>
          <w:rFonts w:ascii="Baskerville Old Face" w:hAnsi="Baskerville Old Face"/>
          <w:sz w:val="28"/>
          <w:szCs w:val="28"/>
        </w:rPr>
      </w:pPr>
      <w:r>
        <w:rPr>
          <w:rFonts w:ascii="Baskerville Old Face" w:hAnsi="Baskerville Old Face"/>
          <w:color w:val="7030A0"/>
          <w:sz w:val="40"/>
          <w:szCs w:val="40"/>
          <w:u w:val="single"/>
        </w:rPr>
        <w:lastRenderedPageBreak/>
        <w:t>R</w:t>
      </w:r>
      <w:r w:rsidR="00FF7BD2" w:rsidRPr="00FF7BD2">
        <w:rPr>
          <w:rFonts w:ascii="Baskerville Old Face" w:hAnsi="Baskerville Old Face"/>
          <w:color w:val="7030A0"/>
          <w:sz w:val="40"/>
          <w:szCs w:val="40"/>
          <w:u w:val="single"/>
        </w:rPr>
        <w:t>eferences</w:t>
      </w:r>
    </w:p>
    <w:p w14:paraId="1A43471F" w14:textId="7722C2B6" w:rsidR="00A3275E" w:rsidRDefault="00A3275E" w:rsidP="00543DC2">
      <w:pPr>
        <w:jc w:val="both"/>
        <w:rPr>
          <w:rFonts w:ascii="Baskerville Old Face" w:hAnsi="Baskerville Old Face"/>
          <w:color w:val="7030A0"/>
          <w:sz w:val="40"/>
          <w:szCs w:val="40"/>
          <w:u w:val="single"/>
        </w:rPr>
      </w:pPr>
    </w:p>
    <w:p w14:paraId="2250C841" w14:textId="024D8C0B" w:rsidR="00FF7BD2" w:rsidRPr="0004611A" w:rsidRDefault="00FF7BD2" w:rsidP="00FF7BD2">
      <w:pPr>
        <w:jc w:val="both"/>
        <w:rPr>
          <w:rFonts w:ascii="Baskerville Old Face" w:hAnsi="Baskerville Old Face"/>
          <w:i/>
          <w:iCs/>
          <w:color w:val="000000" w:themeColor="text1"/>
        </w:rPr>
      </w:pPr>
      <w:r w:rsidRPr="0004611A">
        <w:rPr>
          <w:rFonts w:ascii="Baskerville Old Face" w:hAnsi="Baskerville Old Face"/>
          <w:color w:val="000000" w:themeColor="text1"/>
        </w:rPr>
        <w:t xml:space="preserve">Brill, A. (2018) </w:t>
      </w:r>
      <w:r w:rsidRPr="0004611A">
        <w:rPr>
          <w:rFonts w:ascii="Baskerville Old Face" w:hAnsi="Baskerville Old Face"/>
          <w:i/>
          <w:iCs/>
          <w:color w:val="000000" w:themeColor="text1"/>
        </w:rPr>
        <w:t xml:space="preserve">Positive Parenting Tips for Easing Daily Transitions with Your Toddler. </w:t>
      </w:r>
      <w:r w:rsidRPr="0004611A">
        <w:rPr>
          <w:rFonts w:ascii="Baskerville Old Face" w:hAnsi="Baskerville Old Face"/>
          <w:color w:val="000000" w:themeColor="text1"/>
        </w:rPr>
        <w:t xml:space="preserve">Available at: </w:t>
      </w:r>
      <w:hyperlink r:id="rId18" w:history="1">
        <w:r w:rsidRPr="0004611A">
          <w:rPr>
            <w:rStyle w:val="Hyperlink"/>
            <w:rFonts w:ascii="Baskerville Old Face" w:hAnsi="Baskerville Old Face"/>
            <w:color w:val="000000" w:themeColor="text1"/>
          </w:rPr>
          <w:t>https://www.positiveparentingconnection.net/when-transitions-are-just-so-hard-for-toddlers/</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w:t>
      </w:r>
      <w:r w:rsidRPr="0004611A">
        <w:rPr>
          <w:rFonts w:ascii="Baskerville Old Face" w:hAnsi="Baskerville Old Face"/>
          <w:i/>
          <w:iCs/>
          <w:color w:val="000000" w:themeColor="text1"/>
        </w:rPr>
        <w:t xml:space="preserve"> </w:t>
      </w:r>
    </w:p>
    <w:p w14:paraId="77BC2A32" w14:textId="256BF49F" w:rsidR="00FF7BD2" w:rsidRPr="0004611A" w:rsidRDefault="00FF7BD2" w:rsidP="00FF7BD2">
      <w:pPr>
        <w:jc w:val="both"/>
        <w:rPr>
          <w:rFonts w:ascii="Baskerville Old Face" w:hAnsi="Baskerville Old Face"/>
          <w:color w:val="000000" w:themeColor="text1"/>
        </w:rPr>
      </w:pPr>
    </w:p>
    <w:p w14:paraId="101F2E12" w14:textId="584D4F06"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Brodie, K. (2014) </w:t>
      </w:r>
      <w:r w:rsidRPr="0004611A">
        <w:rPr>
          <w:rFonts w:ascii="Baskerville Old Face" w:hAnsi="Baskerville Old Face"/>
          <w:i/>
          <w:iCs/>
          <w:color w:val="000000" w:themeColor="text1"/>
        </w:rPr>
        <w:t xml:space="preserve">Developing Sustained Shared Thinking to enhance the areas of Learning and development. </w:t>
      </w:r>
      <w:r w:rsidRPr="0004611A">
        <w:rPr>
          <w:rFonts w:ascii="Baskerville Old Face" w:hAnsi="Baskerville Old Face"/>
          <w:color w:val="000000" w:themeColor="text1"/>
        </w:rPr>
        <w:t xml:space="preserve">Available at: </w:t>
      </w:r>
      <w:hyperlink r:id="rId19" w:history="1">
        <w:r w:rsidRPr="0004611A">
          <w:rPr>
            <w:rStyle w:val="Hyperlink"/>
            <w:rFonts w:ascii="Baskerville Old Face" w:hAnsi="Baskerville Old Face"/>
            <w:color w:val="000000" w:themeColor="text1"/>
          </w:rPr>
          <w:t>https://eyfs.info/articles.html/teaching-and-learning/developing-sustained-shared-thinking-to-enhance-the-areas-of-learning-and-development-–-prime-areas-r179</w:t>
        </w:r>
      </w:hyperlink>
      <w:hyperlink r:id="rId20"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38A0C31F" w14:textId="77777777" w:rsidR="00356F88" w:rsidRPr="0004611A" w:rsidRDefault="00356F88" w:rsidP="00356F88">
      <w:pPr>
        <w:pStyle w:val="NormalWeb"/>
        <w:jc w:val="both"/>
        <w:rPr>
          <w:rFonts w:ascii="Baskerville Old Face" w:hAnsi="Baskerville Old Face"/>
          <w:color w:val="000000" w:themeColor="text1"/>
        </w:rPr>
      </w:pPr>
      <w:r w:rsidRPr="00356F88">
        <w:rPr>
          <w:rFonts w:ascii="Baskerville Old Face" w:hAnsi="Baskerville Old Face"/>
        </w:rPr>
        <w:t>Benjamin</w:t>
      </w:r>
      <w:r w:rsidRPr="0004611A">
        <w:rPr>
          <w:rFonts w:ascii="Baskerville Old Face" w:hAnsi="Baskerville Old Face"/>
        </w:rPr>
        <w:t xml:space="preserve">, M., D. (2015) </w:t>
      </w:r>
      <w:r w:rsidRPr="0004611A">
        <w:rPr>
          <w:rFonts w:ascii="Baskerville Old Face" w:hAnsi="Baskerville Old Face"/>
          <w:i/>
          <w:iCs/>
        </w:rPr>
        <w:t xml:space="preserve">Teacher and Parental Influence on Childhood Learning Outcomes. </w:t>
      </w:r>
      <w:r w:rsidRPr="0004611A">
        <w:rPr>
          <w:rFonts w:ascii="Baskerville Old Face" w:hAnsi="Baskerville Old Face"/>
        </w:rPr>
        <w:t xml:space="preserve">Available at: </w:t>
      </w:r>
      <w:hyperlink r:id="rId21" w:history="1">
        <w:r w:rsidRPr="0004611A">
          <w:rPr>
            <w:rStyle w:val="Hyperlink"/>
            <w:rFonts w:ascii="Baskerville Old Face" w:hAnsi="Baskerville Old Face"/>
            <w:color w:val="000000" w:themeColor="text1"/>
          </w:rPr>
          <w:t>https://scholarworks.waldenu.edu/cgi/viewcontent.cgi?article=2777&amp;context=dissertations</w:t>
        </w:r>
      </w:hyperlink>
    </w:p>
    <w:p w14:paraId="0A6A5DAC" w14:textId="77777777" w:rsidR="00356F88" w:rsidRPr="0004611A" w:rsidRDefault="00356F88" w:rsidP="00356F88">
      <w:pPr>
        <w:pStyle w:val="NormalWeb"/>
        <w:jc w:val="both"/>
        <w:rPr>
          <w:rFonts w:ascii="Baskerville Old Face" w:hAnsi="Baskerville Old Face"/>
          <w:color w:val="000000" w:themeColor="text1"/>
        </w:rPr>
      </w:pPr>
      <w:r w:rsidRPr="0004611A">
        <w:rPr>
          <w:rFonts w:ascii="Baskerville Old Face" w:hAnsi="Baskerville Old Face"/>
          <w:color w:val="000000" w:themeColor="text1"/>
        </w:rPr>
        <w:t>[Accessed 26</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173734D2" w14:textId="7CB86E6E"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Children’s Imaginative Play (2020) </w:t>
      </w:r>
      <w:r w:rsidRPr="0004611A">
        <w:rPr>
          <w:rFonts w:ascii="Baskerville Old Face" w:hAnsi="Baskerville Old Face"/>
          <w:i/>
          <w:iCs/>
          <w:color w:val="000000" w:themeColor="text1"/>
        </w:rPr>
        <w:t>How Do Children Use Imaginative Play to Explore Their Understanding of the World</w:t>
      </w:r>
      <w:r w:rsidR="00FD5316" w:rsidRPr="0004611A">
        <w:rPr>
          <w:rFonts w:ascii="Baskerville Old Face" w:hAnsi="Baskerville Old Face"/>
          <w:i/>
          <w:iCs/>
          <w:color w:val="000000" w:themeColor="text1"/>
        </w:rPr>
        <w:t>.</w:t>
      </w:r>
      <w:r w:rsidRPr="0004611A">
        <w:rPr>
          <w:rFonts w:ascii="Baskerville Old Face" w:hAnsi="Baskerville Old Face"/>
          <w:i/>
          <w:iCs/>
          <w:color w:val="000000" w:themeColor="text1"/>
        </w:rPr>
        <w:t xml:space="preserve"> </w:t>
      </w:r>
      <w:r w:rsidRPr="0004611A">
        <w:rPr>
          <w:rFonts w:ascii="Baskerville Old Face" w:hAnsi="Baskerville Old Face"/>
          <w:color w:val="000000" w:themeColor="text1"/>
        </w:rPr>
        <w:t xml:space="preserve">Available at: </w:t>
      </w:r>
      <w:hyperlink r:id="rId22" w:history="1">
        <w:r w:rsidRPr="0004611A">
          <w:rPr>
            <w:rStyle w:val="Hyperlink"/>
            <w:rFonts w:ascii="Baskerville Old Face" w:hAnsi="Baskerville Old Face"/>
            <w:color w:val="000000" w:themeColor="text1"/>
          </w:rPr>
          <w:t>https://sites.google.com/site/</w:t>
        </w:r>
      </w:hyperlink>
      <w:hyperlink r:id="rId23" w:history="1">
        <w:r w:rsidRPr="0004611A">
          <w:rPr>
            <w:rStyle w:val="Hyperlink"/>
            <w:rFonts w:ascii="Baskerville Old Face" w:hAnsi="Baskerville Old Face"/>
            <w:color w:val="000000" w:themeColor="text1"/>
          </w:rPr>
          <w:t>abbp97103/6-bronfenbrenner</w:t>
        </w:r>
      </w:hyperlink>
      <w:r w:rsidRPr="0004611A">
        <w:rPr>
          <w:rFonts w:ascii="Baskerville Old Face" w:hAnsi="Baskerville Old Face"/>
          <w:color w:val="000000" w:themeColor="text1"/>
        </w:rPr>
        <w:t xml:space="preserve"> [Accessed on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7E5C4DA1" w14:textId="77777777" w:rsidR="00FF7BD2" w:rsidRPr="0004611A" w:rsidRDefault="00FF7BD2" w:rsidP="00FF7BD2">
      <w:pPr>
        <w:jc w:val="both"/>
        <w:rPr>
          <w:rFonts w:ascii="Baskerville Old Face" w:hAnsi="Baskerville Old Face"/>
          <w:color w:val="000000" w:themeColor="text1"/>
        </w:rPr>
      </w:pPr>
    </w:p>
    <w:p w14:paraId="3BF20C52" w14:textId="6C98421D"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Early Intervention Foundation (2020) </w:t>
      </w:r>
      <w:r w:rsidRPr="0004611A">
        <w:rPr>
          <w:rFonts w:ascii="Baskerville Old Face" w:hAnsi="Baskerville Old Face"/>
          <w:i/>
          <w:iCs/>
          <w:color w:val="000000" w:themeColor="text1"/>
        </w:rPr>
        <w:t xml:space="preserve">Why early intervention matters. </w:t>
      </w:r>
      <w:r w:rsidRPr="0004611A">
        <w:rPr>
          <w:rFonts w:ascii="Baskerville Old Face" w:hAnsi="Baskerville Old Face"/>
          <w:color w:val="000000" w:themeColor="text1"/>
        </w:rPr>
        <w:t>Available at</w:t>
      </w:r>
      <w:r w:rsidR="00FD5316" w:rsidRPr="0004611A">
        <w:rPr>
          <w:rFonts w:ascii="Baskerville Old Face" w:hAnsi="Baskerville Old Face"/>
          <w:color w:val="000000" w:themeColor="text1"/>
        </w:rPr>
        <w:t>:</w:t>
      </w:r>
      <w:r w:rsidRPr="0004611A">
        <w:rPr>
          <w:rFonts w:ascii="Baskerville Old Face" w:hAnsi="Baskerville Old Face"/>
          <w:color w:val="000000" w:themeColor="text1"/>
        </w:rPr>
        <w:t xml:space="preserve"> </w:t>
      </w:r>
      <w:hyperlink r:id="rId24" w:history="1">
        <w:r w:rsidRPr="0004611A">
          <w:rPr>
            <w:rStyle w:val="Hyperlink"/>
            <w:rFonts w:ascii="Baskerville Old Face" w:hAnsi="Baskerville Old Face"/>
            <w:color w:val="000000" w:themeColor="text1"/>
          </w:rPr>
          <w:t>https://www.eif.org.uk/why-it-matters/</w:t>
        </w:r>
      </w:hyperlink>
      <w:hyperlink r:id="rId25" w:history="1">
        <w:r w:rsidRPr="0004611A">
          <w:rPr>
            <w:rStyle w:val="Hyperlink"/>
            <w:rFonts w:ascii="Baskerville Old Face" w:hAnsi="Baskerville Old Face"/>
            <w:color w:val="000000" w:themeColor="text1"/>
          </w:rPr>
          <w:t>what-is-early-intervention</w:t>
        </w:r>
      </w:hyperlink>
      <w:r w:rsidRPr="0004611A">
        <w:rPr>
          <w:rFonts w:ascii="Baskerville Old Face" w:hAnsi="Baskerville Old Face"/>
          <w:color w:val="000000" w:themeColor="text1"/>
        </w:rPr>
        <w:t xml:space="preserve"> [Accessed 13th November 2020]. </w:t>
      </w:r>
    </w:p>
    <w:p w14:paraId="4617AB41" w14:textId="77777777" w:rsidR="00FF7BD2" w:rsidRPr="0004611A" w:rsidRDefault="00FF7BD2" w:rsidP="00FF7BD2">
      <w:pPr>
        <w:jc w:val="both"/>
        <w:rPr>
          <w:rFonts w:ascii="Baskerville Old Face" w:hAnsi="Baskerville Old Face"/>
          <w:color w:val="000000" w:themeColor="text1"/>
        </w:rPr>
      </w:pPr>
    </w:p>
    <w:p w14:paraId="4FCF69D3" w14:textId="7BD0155E"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Education Scotland (2020) </w:t>
      </w:r>
      <w:r w:rsidRPr="0004611A">
        <w:rPr>
          <w:rFonts w:ascii="Baskerville Old Face" w:hAnsi="Baskerville Old Face"/>
          <w:i/>
          <w:iCs/>
          <w:color w:val="000000" w:themeColor="text1"/>
        </w:rPr>
        <w:t xml:space="preserve">Parent Zone. </w:t>
      </w:r>
      <w:r w:rsidRPr="0004611A">
        <w:rPr>
          <w:rFonts w:ascii="Baskerville Old Face" w:hAnsi="Baskerville Old Face"/>
          <w:color w:val="000000" w:themeColor="text1"/>
        </w:rPr>
        <w:t xml:space="preserve">Available at: </w:t>
      </w:r>
      <w:hyperlink r:id="rId26" w:history="1">
        <w:r w:rsidRPr="0004611A">
          <w:rPr>
            <w:rStyle w:val="Hyperlink"/>
            <w:rFonts w:ascii="Baskerville Old Face" w:hAnsi="Baskerville Old Face"/>
            <w:color w:val="000000" w:themeColor="text1"/>
          </w:rPr>
          <w:t>https://education.gov.scot/parentzone/my-child/transitions/what-are-transitions/</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78D0B433" w14:textId="335C5F1E" w:rsidR="0004611A" w:rsidRPr="0004611A" w:rsidRDefault="0004611A" w:rsidP="00FF7BD2">
      <w:pPr>
        <w:jc w:val="both"/>
        <w:rPr>
          <w:rFonts w:ascii="Baskerville Old Face" w:hAnsi="Baskerville Old Face"/>
          <w:color w:val="000000" w:themeColor="text1"/>
        </w:rPr>
      </w:pPr>
    </w:p>
    <w:p w14:paraId="0B79F8E1" w14:textId="49DBB3E4" w:rsidR="0004611A" w:rsidRPr="0004611A" w:rsidRDefault="0004611A" w:rsidP="0004611A">
      <w:pPr>
        <w:jc w:val="both"/>
        <w:rPr>
          <w:rFonts w:ascii="Baskerville Old Face" w:hAnsi="Baskerville Old Face"/>
          <w:color w:val="000000" w:themeColor="text1"/>
        </w:rPr>
      </w:pPr>
      <w:r w:rsidRPr="0004611A">
        <w:rPr>
          <w:rFonts w:ascii="Baskerville Old Face" w:hAnsi="Baskerville Old Face"/>
          <w:color w:val="000000" w:themeColor="text1"/>
        </w:rPr>
        <w:t xml:space="preserve">Educite </w:t>
      </w:r>
      <w:r w:rsidRPr="0004611A">
        <w:rPr>
          <w:rFonts w:ascii="Baskerville Old Face" w:hAnsi="Baskerville Old Face"/>
          <w:color w:val="000000" w:themeColor="text1"/>
          <w:shd w:val="clear" w:color="auto" w:fill="FFFFFF"/>
        </w:rPr>
        <w:t xml:space="preserve">(2020) </w:t>
      </w:r>
      <w:r w:rsidRPr="0004611A">
        <w:rPr>
          <w:rFonts w:ascii="Baskerville Old Face" w:hAnsi="Baskerville Old Face" w:cs="Arial"/>
          <w:i/>
          <w:iCs/>
          <w:color w:val="000000" w:themeColor="text1"/>
        </w:rPr>
        <w:t xml:space="preserve">Welcome to primary school: What is successful transition? </w:t>
      </w:r>
      <w:r w:rsidRPr="0004611A">
        <w:rPr>
          <w:rFonts w:ascii="Baskerville Old Face" w:hAnsi="Baskerville Old Face" w:cs="Arial"/>
          <w:color w:val="000000" w:themeColor="text1"/>
        </w:rPr>
        <w:t xml:space="preserve">Available at: </w:t>
      </w:r>
      <w:hyperlink r:id="rId27" w:history="1">
        <w:r w:rsidRPr="0004611A">
          <w:rPr>
            <w:rStyle w:val="Hyperlink"/>
            <w:rFonts w:ascii="Baskerville Old Face" w:hAnsi="Baskerville Old Face" w:cs="Arial"/>
            <w:color w:val="000000" w:themeColor="text1"/>
          </w:rPr>
          <w:t>https://www.exceedacademiestrust.co.uk/transition/</w:t>
        </w:r>
      </w:hyperlink>
      <w:r w:rsidRPr="0004611A">
        <w:rPr>
          <w:rFonts w:ascii="Baskerville Old Face" w:hAnsi="Baskerville Old Face" w:cs="Arial"/>
          <w:color w:val="000000" w:themeColor="text1"/>
        </w:rPr>
        <w:t xml:space="preserve"> [Accessed 26</w:t>
      </w:r>
      <w:r w:rsidRPr="0004611A">
        <w:rPr>
          <w:rFonts w:ascii="Baskerville Old Face" w:hAnsi="Baskerville Old Face" w:cs="Arial"/>
          <w:color w:val="000000" w:themeColor="text1"/>
          <w:vertAlign w:val="superscript"/>
        </w:rPr>
        <w:t>th</w:t>
      </w:r>
      <w:r w:rsidRPr="0004611A">
        <w:rPr>
          <w:rFonts w:ascii="Baskerville Old Face" w:hAnsi="Baskerville Old Face" w:cs="Arial"/>
          <w:color w:val="000000" w:themeColor="text1"/>
        </w:rPr>
        <w:t xml:space="preserve"> November 2020]. </w:t>
      </w:r>
    </w:p>
    <w:p w14:paraId="3FAD7513" w14:textId="614D88E8" w:rsidR="0004611A" w:rsidRPr="0004611A" w:rsidRDefault="0004611A" w:rsidP="00FF7BD2">
      <w:pPr>
        <w:jc w:val="both"/>
        <w:rPr>
          <w:rFonts w:ascii="Baskerville Old Face" w:hAnsi="Baskerville Old Face"/>
          <w:color w:val="000000" w:themeColor="text1"/>
          <w:sz w:val="28"/>
          <w:szCs w:val="28"/>
        </w:rPr>
      </w:pPr>
    </w:p>
    <w:p w14:paraId="2C2C6073" w14:textId="482C0B4D" w:rsidR="00F063AC" w:rsidRPr="0004611A" w:rsidRDefault="00F063AC"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Elms, P. (2016) </w:t>
      </w:r>
      <w:r w:rsidRPr="0004611A">
        <w:rPr>
          <w:rFonts w:ascii="Baskerville Old Face" w:hAnsi="Baskerville Old Face"/>
          <w:i/>
          <w:iCs/>
          <w:color w:val="000000" w:themeColor="text1"/>
        </w:rPr>
        <w:t>Home Visits</w:t>
      </w:r>
      <w:r w:rsidRPr="0004611A">
        <w:rPr>
          <w:rFonts w:ascii="Baskerville Old Face" w:hAnsi="Baskerville Old Face"/>
          <w:color w:val="000000" w:themeColor="text1"/>
        </w:rPr>
        <w:t xml:space="preserve">. Available at: </w:t>
      </w:r>
      <w:hyperlink r:id="rId28" w:history="1">
        <w:r w:rsidRPr="0004611A">
          <w:rPr>
            <w:rStyle w:val="Hyperlink"/>
            <w:rFonts w:ascii="Baskerville Old Face" w:hAnsi="Baskerville Old Face"/>
            <w:color w:val="000000" w:themeColor="text1"/>
          </w:rPr>
          <w:t>https://village-nursery.co.uk/2016/10/13/home-visits/</w:t>
        </w:r>
      </w:hyperlink>
    </w:p>
    <w:p w14:paraId="3956D953" w14:textId="57AB00B9" w:rsidR="00F063AC" w:rsidRPr="0004611A" w:rsidRDefault="00F063AC" w:rsidP="00FF7BD2">
      <w:pPr>
        <w:jc w:val="both"/>
        <w:rPr>
          <w:rFonts w:ascii="Baskerville Old Face" w:hAnsi="Baskerville Old Face"/>
          <w:color w:val="000000" w:themeColor="text1"/>
        </w:rPr>
      </w:pPr>
      <w:r w:rsidRPr="0004611A">
        <w:rPr>
          <w:rFonts w:ascii="Baskerville Old Face" w:hAnsi="Baskerville Old Face"/>
          <w:color w:val="000000" w:themeColor="text1"/>
        </w:rPr>
        <w:t>[Accessed 26</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65C1D898" w14:textId="77777777" w:rsidR="00FF7BD2" w:rsidRPr="0004611A" w:rsidRDefault="00FF7BD2" w:rsidP="00FF7BD2">
      <w:pPr>
        <w:jc w:val="both"/>
        <w:rPr>
          <w:rFonts w:ascii="Baskerville Old Face" w:hAnsi="Baskerville Old Face"/>
          <w:color w:val="000000" w:themeColor="text1"/>
        </w:rPr>
      </w:pPr>
    </w:p>
    <w:p w14:paraId="631B9ACB" w14:textId="506DA129"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Fields, M. (2020) </w:t>
      </w:r>
      <w:r w:rsidRPr="0004611A">
        <w:rPr>
          <w:rFonts w:ascii="Baskerville Old Face" w:hAnsi="Baskerville Old Face"/>
          <w:i/>
          <w:iCs/>
          <w:color w:val="000000" w:themeColor="text1"/>
        </w:rPr>
        <w:t xml:space="preserve">Quotes About Early Childhood Play Quotes. </w:t>
      </w:r>
      <w:r w:rsidRPr="0004611A">
        <w:rPr>
          <w:rFonts w:ascii="Baskerville Old Face" w:hAnsi="Baskerville Old Face"/>
          <w:color w:val="000000" w:themeColor="text1"/>
        </w:rPr>
        <w:t xml:space="preserve">Available at: </w:t>
      </w:r>
      <w:hyperlink r:id="rId29" w:history="1">
        <w:r w:rsidRPr="0004611A">
          <w:rPr>
            <w:rStyle w:val="Hyperlink"/>
            <w:rFonts w:ascii="Baskerville Old Face" w:hAnsi="Baskerville Old Face"/>
            <w:color w:val="000000" w:themeColor="text1"/>
          </w:rPr>
          <w:t>https://www.pinterest.co.uk/pin/88172105187708521</w:t>
        </w:r>
      </w:hyperlink>
      <w:hyperlink r:id="rId30"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6ACD8367" w14:textId="77777777" w:rsidR="00FF7BD2" w:rsidRPr="0004611A" w:rsidRDefault="00FF7BD2" w:rsidP="00FF7BD2">
      <w:pPr>
        <w:jc w:val="both"/>
        <w:rPr>
          <w:rFonts w:ascii="Baskerville Old Face" w:hAnsi="Baskerville Old Face"/>
          <w:color w:val="000000" w:themeColor="text1"/>
        </w:rPr>
      </w:pPr>
    </w:p>
    <w:p w14:paraId="350E411A" w14:textId="6936FC5A"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GOV.UK (2020) </w:t>
      </w:r>
      <w:r w:rsidRPr="0004611A">
        <w:rPr>
          <w:rFonts w:ascii="Baskerville Old Face" w:hAnsi="Baskerville Old Face"/>
          <w:i/>
          <w:iCs/>
          <w:color w:val="000000" w:themeColor="text1"/>
        </w:rPr>
        <w:t xml:space="preserve">School starting age. </w:t>
      </w:r>
      <w:r w:rsidRPr="0004611A">
        <w:rPr>
          <w:rFonts w:ascii="Baskerville Old Face" w:hAnsi="Baskerville Old Face"/>
          <w:color w:val="000000" w:themeColor="text1"/>
        </w:rPr>
        <w:t xml:space="preserve">Available at: </w:t>
      </w:r>
      <w:hyperlink r:id="rId31" w:history="1">
        <w:r w:rsidRPr="0004611A">
          <w:rPr>
            <w:rStyle w:val="Hyperlink"/>
            <w:rFonts w:ascii="Baskerville Old Face" w:hAnsi="Baskerville Old Face"/>
            <w:color w:val="000000" w:themeColor="text1"/>
          </w:rPr>
          <w:t>https://www.gov.uk/schools-admissions/</w:t>
        </w:r>
      </w:hyperlink>
      <w:hyperlink r:id="rId32" w:history="1">
        <w:r w:rsidRPr="0004611A">
          <w:rPr>
            <w:rStyle w:val="Hyperlink"/>
            <w:rFonts w:ascii="Baskerville Old Face" w:hAnsi="Baskerville Old Face"/>
            <w:color w:val="000000" w:themeColor="text1"/>
          </w:rPr>
          <w:t>school-starting-age</w:t>
        </w:r>
      </w:hyperlink>
      <w:r w:rsidRPr="0004611A">
        <w:rPr>
          <w:rFonts w:ascii="Baskerville Old Face" w:hAnsi="Baskerville Old Face"/>
          <w:color w:val="000000" w:themeColor="text1"/>
        </w:rPr>
        <w:t xml:space="preserve"> ]Accessed 12th November 2020]. </w:t>
      </w:r>
    </w:p>
    <w:p w14:paraId="7D7C054C" w14:textId="77777777" w:rsidR="00FF7BD2" w:rsidRPr="0004611A" w:rsidRDefault="00FF7BD2" w:rsidP="00FF7BD2">
      <w:pPr>
        <w:jc w:val="both"/>
        <w:rPr>
          <w:rFonts w:ascii="Baskerville Old Face" w:hAnsi="Baskerville Old Face"/>
          <w:color w:val="000000" w:themeColor="text1"/>
        </w:rPr>
      </w:pPr>
    </w:p>
    <w:p w14:paraId="7EE456BC" w14:textId="0FF8F097"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Harvard University (2020) </w:t>
      </w:r>
      <w:r w:rsidRPr="0004611A">
        <w:rPr>
          <w:rFonts w:ascii="Baskerville Old Face" w:hAnsi="Baskerville Old Face"/>
          <w:i/>
          <w:iCs/>
          <w:color w:val="000000" w:themeColor="text1"/>
        </w:rPr>
        <w:t xml:space="preserve">Centre of The Developing Child. </w:t>
      </w:r>
      <w:r w:rsidRPr="0004611A">
        <w:rPr>
          <w:rFonts w:ascii="Baskerville Old Face" w:hAnsi="Baskerville Old Face"/>
          <w:color w:val="000000" w:themeColor="text1"/>
        </w:rPr>
        <w:t>Available at:</w:t>
      </w:r>
      <w:r w:rsidRPr="0004611A">
        <w:rPr>
          <w:rFonts w:ascii="Baskerville Old Face" w:hAnsi="Baskerville Old Face"/>
          <w:i/>
          <w:iCs/>
          <w:color w:val="000000" w:themeColor="text1"/>
        </w:rPr>
        <w:t xml:space="preserve"> </w:t>
      </w:r>
      <w:hyperlink r:id="rId33" w:history="1">
        <w:r w:rsidRPr="0004611A">
          <w:rPr>
            <w:rStyle w:val="Hyperlink"/>
            <w:rFonts w:ascii="Baskerville Old Face" w:hAnsi="Baskerville Old Face"/>
            <w:color w:val="000000" w:themeColor="text1"/>
          </w:rPr>
          <w:t>https://developingchild.harvard.edu/</w:t>
        </w:r>
      </w:hyperlink>
      <w:r w:rsidRPr="0004611A">
        <w:rPr>
          <w:rFonts w:ascii="Baskerville Old Face" w:hAnsi="Baskerville Old Face"/>
          <w:color w:val="000000" w:themeColor="text1"/>
        </w:rPr>
        <w:t xml:space="preserve"> [Accessed 13</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5DC2B8EF" w14:textId="77777777" w:rsidR="00FF7BD2" w:rsidRPr="0004611A" w:rsidRDefault="00FF7BD2" w:rsidP="00FF7BD2">
      <w:pPr>
        <w:jc w:val="both"/>
        <w:rPr>
          <w:rFonts w:ascii="Baskerville Old Face" w:hAnsi="Baskerville Old Face"/>
          <w:color w:val="000000" w:themeColor="text1"/>
        </w:rPr>
      </w:pPr>
    </w:p>
    <w:p w14:paraId="18E077C4" w14:textId="063D024B" w:rsidR="00FF7BD2" w:rsidRDefault="0036703D" w:rsidP="00FF7BD2">
      <w:pPr>
        <w:jc w:val="both"/>
        <w:rPr>
          <w:rFonts w:ascii="Baskerville Old Face" w:hAnsi="Baskerville Old Face"/>
          <w:color w:val="000000" w:themeColor="text1"/>
        </w:rPr>
      </w:pPr>
      <w:r w:rsidRPr="0004611A">
        <w:rPr>
          <w:rFonts w:ascii="Baskerville Old Face" w:hAnsi="Baskerville Old Face"/>
          <w:color w:val="000000" w:themeColor="text1"/>
        </w:rPr>
        <w:t>Google Sites (No date)</w:t>
      </w:r>
      <w:r w:rsidRPr="0004611A">
        <w:rPr>
          <w:rFonts w:ascii="Baskerville Old Face" w:hAnsi="Baskerville Old Face"/>
          <w:i/>
          <w:iCs/>
          <w:color w:val="000000" w:themeColor="text1"/>
        </w:rPr>
        <w:t xml:space="preserve"> </w:t>
      </w:r>
      <w:r w:rsidR="00FF7BD2" w:rsidRPr="0004611A">
        <w:rPr>
          <w:rFonts w:ascii="Baskerville Old Face" w:hAnsi="Baskerville Old Face"/>
          <w:i/>
          <w:iCs/>
          <w:color w:val="000000" w:themeColor="text1"/>
        </w:rPr>
        <w:t>Human Growth and Development</w:t>
      </w:r>
      <w:r w:rsidR="007B4089">
        <w:rPr>
          <w:rFonts w:ascii="Baskerville Old Face" w:hAnsi="Baskerville Old Face"/>
          <w:i/>
          <w:iCs/>
          <w:color w:val="000000" w:themeColor="text1"/>
        </w:rPr>
        <w:t>.</w:t>
      </w:r>
      <w:r w:rsidR="00FF7BD2" w:rsidRPr="0004611A">
        <w:rPr>
          <w:rFonts w:ascii="Baskerville Old Face" w:hAnsi="Baskerville Old Face"/>
          <w:color w:val="000000" w:themeColor="text1"/>
        </w:rPr>
        <w:t xml:space="preserve"> Available at: </w:t>
      </w:r>
      <w:hyperlink r:id="rId34" w:history="1">
        <w:r w:rsidR="00FF7BD2" w:rsidRPr="0004611A">
          <w:rPr>
            <w:rStyle w:val="Hyperlink"/>
            <w:rFonts w:ascii="Baskerville Old Face" w:hAnsi="Baskerville Old Face"/>
            <w:color w:val="000000" w:themeColor="text1"/>
          </w:rPr>
          <w:t>https://sites.google.com/a/lsr7.net/health/human-growth-and-development-1</w:t>
        </w:r>
      </w:hyperlink>
      <w:r w:rsidR="00FF7BD2" w:rsidRPr="0004611A">
        <w:rPr>
          <w:rFonts w:ascii="Baskerville Old Face" w:hAnsi="Baskerville Old Face"/>
          <w:color w:val="000000" w:themeColor="text1"/>
        </w:rPr>
        <w:t xml:space="preserve">  [Accessed 11th November 2020].</w:t>
      </w:r>
    </w:p>
    <w:p w14:paraId="736DC978" w14:textId="55D6EF43" w:rsidR="007B4089" w:rsidRDefault="007B4089" w:rsidP="00FF7BD2">
      <w:pPr>
        <w:jc w:val="both"/>
        <w:rPr>
          <w:rFonts w:ascii="Baskerville Old Face" w:hAnsi="Baskerville Old Face"/>
          <w:color w:val="000000" w:themeColor="text1"/>
        </w:rPr>
      </w:pPr>
    </w:p>
    <w:p w14:paraId="31A5C21F" w14:textId="5D3605D9" w:rsidR="007B4089" w:rsidRPr="007B4089" w:rsidRDefault="007B4089" w:rsidP="00FF7BD2">
      <w:pPr>
        <w:jc w:val="both"/>
        <w:rPr>
          <w:rFonts w:ascii="Baskerville Old Face" w:hAnsi="Baskerville Old Face"/>
          <w:color w:val="000000" w:themeColor="text1"/>
        </w:rPr>
      </w:pPr>
      <w:proofErr w:type="spellStart"/>
      <w:r w:rsidRPr="007B4089">
        <w:rPr>
          <w:rFonts w:ascii="Baskerville Old Face" w:hAnsi="Baskerville Old Face"/>
          <w:color w:val="000000" w:themeColor="text1"/>
        </w:rPr>
        <w:lastRenderedPageBreak/>
        <w:t>Janzer</w:t>
      </w:r>
      <w:proofErr w:type="spellEnd"/>
      <w:r w:rsidRPr="007B4089">
        <w:rPr>
          <w:rFonts w:ascii="Baskerville Old Face" w:hAnsi="Baskerville Old Face"/>
          <w:color w:val="000000" w:themeColor="text1"/>
        </w:rPr>
        <w:t xml:space="preserve">, C. (2019) </w:t>
      </w:r>
      <w:r w:rsidRPr="007B4089">
        <w:rPr>
          <w:rFonts w:ascii="Baskerville Old Face" w:hAnsi="Baskerville Old Face"/>
          <w:i/>
          <w:iCs/>
          <w:color w:val="000000" w:themeColor="text1"/>
        </w:rPr>
        <w:t xml:space="preserve">Employee Handbook Examples You Should Steel. </w:t>
      </w:r>
      <w:r w:rsidRPr="007B4089">
        <w:rPr>
          <w:rFonts w:ascii="Baskerville Old Face" w:hAnsi="Baskerville Old Face"/>
          <w:color w:val="000000" w:themeColor="text1"/>
        </w:rPr>
        <w:t xml:space="preserve">Available at: </w:t>
      </w:r>
      <w:hyperlink r:id="rId35" w:history="1">
        <w:r w:rsidRPr="007B4089">
          <w:rPr>
            <w:rStyle w:val="Hyperlink"/>
            <w:rFonts w:ascii="Baskerville Old Face" w:hAnsi="Baskerville Old Face"/>
            <w:color w:val="000000" w:themeColor="text1"/>
          </w:rPr>
          <w:t>https://www.zenefits.com/workest/employee-handbook-examples/</w:t>
        </w:r>
      </w:hyperlink>
      <w:r w:rsidRPr="007B4089">
        <w:rPr>
          <w:rFonts w:ascii="Baskerville Old Face" w:hAnsi="Baskerville Old Face"/>
          <w:color w:val="000000" w:themeColor="text1"/>
        </w:rPr>
        <w:t xml:space="preserve"> [Accessed 26</w:t>
      </w:r>
      <w:r w:rsidRPr="007B4089">
        <w:rPr>
          <w:rFonts w:ascii="Baskerville Old Face" w:hAnsi="Baskerville Old Face"/>
          <w:color w:val="000000" w:themeColor="text1"/>
          <w:vertAlign w:val="superscript"/>
        </w:rPr>
        <w:t>th</w:t>
      </w:r>
      <w:r w:rsidRPr="007B4089">
        <w:rPr>
          <w:rFonts w:ascii="Baskerville Old Face" w:hAnsi="Baskerville Old Face"/>
          <w:color w:val="000000" w:themeColor="text1"/>
        </w:rPr>
        <w:t xml:space="preserve"> November 2020]. </w:t>
      </w:r>
    </w:p>
    <w:p w14:paraId="083DE7F4" w14:textId="49F82FCA" w:rsidR="007B4089" w:rsidRDefault="007B4089" w:rsidP="00FF7BD2">
      <w:pPr>
        <w:jc w:val="both"/>
        <w:rPr>
          <w:rFonts w:ascii="Baskerville Old Face" w:hAnsi="Baskerville Old Face"/>
          <w:color w:val="000000" w:themeColor="text1"/>
        </w:rPr>
      </w:pPr>
    </w:p>
    <w:p w14:paraId="765F4B47" w14:textId="750E0ACC"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Langston, A. (2020) </w:t>
      </w:r>
      <w:r w:rsidRPr="0004611A">
        <w:rPr>
          <w:rFonts w:ascii="Baskerville Old Face" w:hAnsi="Baskerville Old Face"/>
          <w:i/>
          <w:iCs/>
          <w:color w:val="000000" w:themeColor="text1"/>
        </w:rPr>
        <w:t xml:space="preserve">Early Years Matters. </w:t>
      </w:r>
      <w:r w:rsidRPr="0004611A">
        <w:rPr>
          <w:rFonts w:ascii="Baskerville Old Face" w:hAnsi="Baskerville Old Face"/>
          <w:color w:val="000000" w:themeColor="text1"/>
        </w:rPr>
        <w:t xml:space="preserve">Available at: </w:t>
      </w:r>
      <w:hyperlink r:id="rId36" w:history="1">
        <w:r w:rsidRPr="0004611A">
          <w:rPr>
            <w:rStyle w:val="Hyperlink"/>
            <w:rFonts w:ascii="Baskerville Old Face" w:hAnsi="Baskerville Old Face"/>
            <w:color w:val="000000" w:themeColor="text1"/>
          </w:rPr>
          <w:t>https://www.earlyyearsmatters.co.uk/eyfs/positive-relationships/transitions/</w:t>
        </w:r>
      </w:hyperlink>
      <w:r w:rsidRPr="0004611A">
        <w:rPr>
          <w:rFonts w:ascii="Baskerville Old Face" w:hAnsi="Baskerville Old Face"/>
          <w:color w:val="000000" w:themeColor="text1"/>
        </w:rPr>
        <w:t xml:space="preserve"> [Accessed on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36C120E8" w14:textId="2A18343B" w:rsidR="002F5717" w:rsidRPr="0004611A" w:rsidRDefault="002F5717" w:rsidP="00FF7BD2">
      <w:pPr>
        <w:jc w:val="both"/>
        <w:rPr>
          <w:rFonts w:ascii="Baskerville Old Face" w:hAnsi="Baskerville Old Face"/>
          <w:color w:val="000000" w:themeColor="text1"/>
        </w:rPr>
      </w:pPr>
    </w:p>
    <w:p w14:paraId="7D988E00" w14:textId="564E77AC" w:rsidR="002F5717" w:rsidRPr="0004611A" w:rsidRDefault="002F5717"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Leeds Safeguarding Children and Partnership (2020) </w:t>
      </w:r>
      <w:r w:rsidRPr="0004611A">
        <w:rPr>
          <w:rFonts w:ascii="Baskerville Old Face" w:hAnsi="Baskerville Old Face"/>
          <w:i/>
          <w:iCs/>
          <w:color w:val="000000" w:themeColor="text1"/>
        </w:rPr>
        <w:t>Sharing information</w:t>
      </w:r>
      <w:r w:rsidRPr="0004611A">
        <w:rPr>
          <w:rFonts w:ascii="Baskerville Old Face" w:hAnsi="Baskerville Old Face"/>
          <w:color w:val="000000" w:themeColor="text1"/>
        </w:rPr>
        <w:t xml:space="preserve">. Available at </w:t>
      </w:r>
      <w:hyperlink r:id="rId37" w:history="1">
        <w:r w:rsidRPr="0004611A">
          <w:rPr>
            <w:rStyle w:val="Hyperlink"/>
            <w:rFonts w:ascii="Baskerville Old Face" w:hAnsi="Baskerville Old Face"/>
            <w:color w:val="000000" w:themeColor="text1"/>
          </w:rPr>
          <w:t>https://www.leedsscp.org.uk/Voluntary-Community-Faith-Third-Sector/Information-sharing-protocol</w:t>
        </w:r>
      </w:hyperlink>
      <w:r w:rsidRPr="0004611A">
        <w:rPr>
          <w:rFonts w:ascii="Baskerville Old Face" w:hAnsi="Baskerville Old Face"/>
          <w:color w:val="000000" w:themeColor="text1"/>
        </w:rPr>
        <w:t xml:space="preserve"> [Accessed 26th November 2020]. </w:t>
      </w:r>
    </w:p>
    <w:p w14:paraId="0F1B7AF8" w14:textId="77777777" w:rsidR="00FF7BD2" w:rsidRPr="0004611A" w:rsidRDefault="00FF7BD2" w:rsidP="00FF7BD2">
      <w:pPr>
        <w:jc w:val="both"/>
        <w:rPr>
          <w:rFonts w:ascii="Baskerville Old Face" w:hAnsi="Baskerville Old Face"/>
          <w:color w:val="000000" w:themeColor="text1"/>
        </w:rPr>
      </w:pPr>
    </w:p>
    <w:p w14:paraId="40D7E206" w14:textId="2C494154"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Link (2017) </w:t>
      </w:r>
      <w:r w:rsidRPr="0004611A">
        <w:rPr>
          <w:rFonts w:ascii="Baskerville Old Face" w:hAnsi="Baskerville Old Face"/>
          <w:i/>
          <w:iCs/>
          <w:color w:val="000000" w:themeColor="text1"/>
        </w:rPr>
        <w:t xml:space="preserve">Leadership for inclusion in the early years. </w:t>
      </w:r>
      <w:r w:rsidRPr="0004611A">
        <w:rPr>
          <w:rFonts w:ascii="Baskerville Old Face" w:hAnsi="Baskerville Old Face"/>
          <w:color w:val="000000" w:themeColor="text1"/>
        </w:rPr>
        <w:t>Available at: https://lincprogramme.ie/wp-content/uploads/2017/02/Child-Development.pdf [Accessed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115C0710" w14:textId="77777777" w:rsidR="00FF7BD2" w:rsidRPr="0004611A" w:rsidRDefault="00FF7BD2" w:rsidP="00FF7BD2">
      <w:pPr>
        <w:jc w:val="both"/>
        <w:rPr>
          <w:rFonts w:ascii="Baskerville Old Face" w:hAnsi="Baskerville Old Face"/>
          <w:color w:val="000000" w:themeColor="text1"/>
        </w:rPr>
      </w:pPr>
    </w:p>
    <w:p w14:paraId="3506C424" w14:textId="1287B899"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Montessori (2011) </w:t>
      </w:r>
      <w:r w:rsidRPr="0004611A">
        <w:rPr>
          <w:rFonts w:ascii="Baskerville Old Face" w:hAnsi="Baskerville Old Face"/>
          <w:i/>
          <w:iCs/>
          <w:color w:val="000000" w:themeColor="text1"/>
        </w:rPr>
        <w:t xml:space="preserve">The Role of the Adult in Montessori Education. </w:t>
      </w:r>
      <w:r w:rsidRPr="0004611A">
        <w:rPr>
          <w:rFonts w:ascii="Baskerville Old Face" w:hAnsi="Baskerville Old Face"/>
          <w:color w:val="000000" w:themeColor="text1"/>
        </w:rPr>
        <w:t xml:space="preserve">Available at: </w:t>
      </w:r>
      <w:hyperlink r:id="rId38" w:history="1">
        <w:r w:rsidRPr="0004611A">
          <w:rPr>
            <w:rStyle w:val="Hyperlink"/>
            <w:rFonts w:ascii="Baskerville Old Face" w:hAnsi="Baskerville Old Face"/>
            <w:color w:val="000000" w:themeColor="text1"/>
          </w:rPr>
          <w:t>https://tempemontessori.org/the-role-of-the-adult</w:t>
        </w:r>
      </w:hyperlink>
      <w:hyperlink r:id="rId39" w:history="1">
        <w:r w:rsidRPr="0004611A">
          <w:rPr>
            <w:rStyle w:val="Hyperlink"/>
            <w:rFonts w:ascii="Baskerville Old Face" w:hAnsi="Baskerville Old Face"/>
            <w:color w:val="000000" w:themeColor="text1"/>
          </w:rPr>
          <w:t>/</w:t>
        </w:r>
      </w:hyperlink>
      <w:r w:rsidRPr="0004611A">
        <w:rPr>
          <w:rFonts w:ascii="Baskerville Old Face" w:hAnsi="Baskerville Old Face"/>
          <w:color w:val="000000" w:themeColor="text1"/>
        </w:rPr>
        <w:t xml:space="preserve">  [Accessed 12</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w:t>
      </w:r>
    </w:p>
    <w:p w14:paraId="7BC17981" w14:textId="77777777" w:rsidR="00FF7BD2" w:rsidRPr="0004611A" w:rsidRDefault="00FF7BD2" w:rsidP="00FF7BD2">
      <w:pPr>
        <w:jc w:val="both"/>
        <w:rPr>
          <w:rFonts w:ascii="Baskerville Old Face" w:hAnsi="Baskerville Old Face"/>
          <w:color w:val="000000" w:themeColor="text1"/>
        </w:rPr>
      </w:pPr>
    </w:p>
    <w:p w14:paraId="5F9F6940" w14:textId="1AE24015"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O’Sullivan, J. (2020) </w:t>
      </w:r>
      <w:r w:rsidRPr="0004611A">
        <w:rPr>
          <w:rFonts w:ascii="Baskerville Old Face" w:hAnsi="Baskerville Old Face"/>
          <w:i/>
          <w:iCs/>
          <w:color w:val="000000" w:themeColor="text1"/>
        </w:rPr>
        <w:t>The London Early Years Foundation</w:t>
      </w:r>
      <w:r w:rsidRPr="0004611A">
        <w:rPr>
          <w:rFonts w:ascii="Baskerville Old Face" w:hAnsi="Baskerville Old Face"/>
          <w:color w:val="000000" w:themeColor="text1"/>
        </w:rPr>
        <w:t xml:space="preserve">. Available at: </w:t>
      </w:r>
      <w:hyperlink r:id="rId40" w:history="1">
        <w:r w:rsidRPr="0004611A">
          <w:rPr>
            <w:rStyle w:val="Hyperlink"/>
            <w:rFonts w:ascii="Baskerville Old Face" w:hAnsi="Baskerville Old Face"/>
            <w:color w:val="000000" w:themeColor="text1"/>
          </w:rPr>
          <w:t>https://www.socialenterprise.org.uk/media-centre/case-studies/public-services/the-london-early-years-foundation</w:t>
        </w:r>
      </w:hyperlink>
      <w:hyperlink r:id="rId41" w:history="1">
        <w:r w:rsidRPr="0004611A">
          <w:rPr>
            <w:rStyle w:val="Hyperlink"/>
            <w:rFonts w:ascii="Baskerville Old Face" w:hAnsi="Baskerville Old Face"/>
            <w:color w:val="000000" w:themeColor="text1"/>
          </w:rPr>
          <w:t>/</w:t>
        </w:r>
      </w:hyperlink>
      <w:r w:rsidR="00FD5316" w:rsidRPr="0004611A">
        <w:rPr>
          <w:rFonts w:ascii="Baskerville Old Face" w:hAnsi="Baskerville Old Face"/>
          <w:color w:val="000000" w:themeColor="text1"/>
        </w:rPr>
        <w:t xml:space="preserve"> [Accessed 11</w:t>
      </w:r>
      <w:r w:rsidR="00FD5316" w:rsidRPr="0004611A">
        <w:rPr>
          <w:rFonts w:ascii="Baskerville Old Face" w:hAnsi="Baskerville Old Face"/>
          <w:color w:val="000000" w:themeColor="text1"/>
          <w:vertAlign w:val="superscript"/>
        </w:rPr>
        <w:t>th</w:t>
      </w:r>
      <w:r w:rsidR="00FD5316" w:rsidRPr="0004611A">
        <w:rPr>
          <w:rFonts w:ascii="Baskerville Old Face" w:hAnsi="Baskerville Old Face"/>
          <w:color w:val="000000" w:themeColor="text1"/>
        </w:rPr>
        <w:t xml:space="preserve"> November 2020].</w:t>
      </w:r>
    </w:p>
    <w:p w14:paraId="74C1338D" w14:textId="77777777" w:rsidR="00FD5316" w:rsidRPr="0004611A" w:rsidRDefault="00FD5316" w:rsidP="00FF7BD2">
      <w:pPr>
        <w:jc w:val="both"/>
        <w:rPr>
          <w:rFonts w:ascii="Baskerville Old Face" w:hAnsi="Baskerville Old Face"/>
          <w:color w:val="000000" w:themeColor="text1"/>
        </w:rPr>
      </w:pPr>
    </w:p>
    <w:p w14:paraId="0195A3BB" w14:textId="32E3A4D4"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lang w:val="en-US"/>
        </w:rPr>
        <w:t>Oxford University Press (2020</w:t>
      </w:r>
      <w:r w:rsidRPr="0004611A">
        <w:rPr>
          <w:rFonts w:ascii="Baskerville Old Face" w:hAnsi="Baskerville Old Face"/>
          <w:i/>
          <w:iCs/>
          <w:color w:val="000000" w:themeColor="text1"/>
          <w:lang w:val="en-US"/>
        </w:rPr>
        <w:t xml:space="preserve">) </w:t>
      </w:r>
      <w:r w:rsidRPr="0004611A">
        <w:rPr>
          <w:rFonts w:ascii="Baskerville Old Face" w:hAnsi="Baskerville Old Face"/>
          <w:i/>
          <w:iCs/>
          <w:color w:val="000000" w:themeColor="text1"/>
        </w:rPr>
        <w:t>Definition of transition noun from the Oxford Advanced Learner's Dictionary.</w:t>
      </w:r>
      <w:r w:rsidRPr="0004611A">
        <w:rPr>
          <w:rFonts w:ascii="Baskerville Old Face" w:hAnsi="Baskerville Old Face"/>
          <w:color w:val="000000" w:themeColor="text1"/>
        </w:rPr>
        <w:t xml:space="preserve"> Available at: </w:t>
      </w:r>
      <w:hyperlink r:id="rId42" w:history="1">
        <w:r w:rsidRPr="0004611A">
          <w:rPr>
            <w:rStyle w:val="Hyperlink"/>
            <w:rFonts w:ascii="Baskerville Old Face" w:hAnsi="Baskerville Old Face"/>
            <w:color w:val="000000" w:themeColor="text1"/>
          </w:rPr>
          <w:t>https://www.oxfordlearnersdictionaries.com/definition/english/transition_1</w:t>
        </w:r>
      </w:hyperlink>
      <w:r w:rsidRPr="0004611A">
        <w:rPr>
          <w:rFonts w:ascii="Baskerville Old Face" w:hAnsi="Baskerville Old Face"/>
          <w:color w:val="000000" w:themeColor="text1"/>
        </w:rPr>
        <w:t xml:space="preserve"> [Accessed 11th November 2020]. </w:t>
      </w:r>
    </w:p>
    <w:p w14:paraId="09F42800" w14:textId="77777777" w:rsidR="00FF7BD2" w:rsidRPr="0004611A" w:rsidRDefault="00FF7BD2" w:rsidP="00FF7BD2">
      <w:pPr>
        <w:jc w:val="both"/>
        <w:rPr>
          <w:rFonts w:ascii="Baskerville Old Face" w:hAnsi="Baskerville Old Face"/>
          <w:color w:val="000000" w:themeColor="text1"/>
        </w:rPr>
      </w:pPr>
    </w:p>
    <w:p w14:paraId="64B6EA7D" w14:textId="6E030DE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Oxfordshire County Council (2017) </w:t>
      </w:r>
      <w:r w:rsidRPr="0004611A">
        <w:rPr>
          <w:rFonts w:ascii="Baskerville Old Face" w:hAnsi="Baskerville Old Face"/>
          <w:i/>
          <w:iCs/>
          <w:color w:val="000000" w:themeColor="text1"/>
        </w:rPr>
        <w:t xml:space="preserve">Smooth Transitions in the Early Years: A Good Practice Guide. </w:t>
      </w:r>
      <w:r w:rsidRPr="0004611A">
        <w:rPr>
          <w:rFonts w:ascii="Baskerville Old Face" w:hAnsi="Baskerville Old Face"/>
          <w:color w:val="000000" w:themeColor="text1"/>
        </w:rPr>
        <w:t xml:space="preserve">Available at: </w:t>
      </w:r>
      <w:hyperlink r:id="rId43" w:history="1">
        <w:r w:rsidRPr="0004611A">
          <w:rPr>
            <w:rStyle w:val="Hyperlink"/>
            <w:rFonts w:ascii="Baskerville Old Face" w:hAnsi="Baskerville Old Face"/>
            <w:color w:val="000000" w:themeColor="text1"/>
          </w:rPr>
          <w:t>https://www2.oxfordshire.gov.uk/cms/sites/default/files/folders/documents/childreneducationandfamilies/informationforchildcareproviders/Toolkit/goodpractice/EYTransitionPack.</w:t>
        </w:r>
      </w:hyperlink>
      <w:hyperlink r:id="rId44" w:history="1">
        <w:r w:rsidRPr="0004611A">
          <w:rPr>
            <w:rStyle w:val="Hyperlink"/>
            <w:rFonts w:ascii="Baskerville Old Face" w:hAnsi="Baskerville Old Face"/>
            <w:color w:val="000000" w:themeColor="text1"/>
          </w:rPr>
          <w:t>pdf</w:t>
        </w:r>
      </w:hyperlink>
      <w:r w:rsidRPr="0004611A">
        <w:rPr>
          <w:rFonts w:ascii="Baskerville Old Face" w:hAnsi="Baskerville Old Face"/>
          <w:color w:val="000000" w:themeColor="text1"/>
        </w:rPr>
        <w:t>. [Accessed November 12</w:t>
      </w:r>
      <w:r w:rsidRPr="0004611A">
        <w:rPr>
          <w:rFonts w:ascii="Baskerville Old Face" w:hAnsi="Baskerville Old Face"/>
          <w:color w:val="000000" w:themeColor="text1"/>
          <w:vertAlign w:val="superscript"/>
        </w:rPr>
        <w:t>th</w:t>
      </w:r>
      <w:proofErr w:type="gramStart"/>
      <w:r w:rsidR="00FD5316" w:rsidRPr="0004611A">
        <w:rPr>
          <w:rFonts w:ascii="Baskerville Old Face" w:hAnsi="Baskerville Old Face"/>
          <w:color w:val="000000" w:themeColor="text1"/>
        </w:rPr>
        <w:t xml:space="preserve"> </w:t>
      </w:r>
      <w:r w:rsidR="00A3275E" w:rsidRPr="0004611A">
        <w:rPr>
          <w:rFonts w:ascii="Baskerville Old Face" w:hAnsi="Baskerville Old Face"/>
          <w:color w:val="000000" w:themeColor="text1"/>
        </w:rPr>
        <w:t>2020</w:t>
      </w:r>
      <w:proofErr w:type="gramEnd"/>
      <w:r w:rsidRPr="0004611A">
        <w:rPr>
          <w:rFonts w:ascii="Baskerville Old Face" w:hAnsi="Baskerville Old Face"/>
          <w:color w:val="000000" w:themeColor="text1"/>
        </w:rPr>
        <w:t>].</w:t>
      </w:r>
    </w:p>
    <w:p w14:paraId="4DF79D68" w14:textId="77777777" w:rsidR="00FF7BD2" w:rsidRPr="0004611A" w:rsidRDefault="00FF7BD2" w:rsidP="00FF7BD2">
      <w:pPr>
        <w:jc w:val="both"/>
        <w:rPr>
          <w:rFonts w:ascii="Baskerville Old Face" w:hAnsi="Baskerville Old Face"/>
          <w:color w:val="000000" w:themeColor="text1"/>
        </w:rPr>
      </w:pPr>
    </w:p>
    <w:p w14:paraId="584EA808" w14:textId="2F5E6B8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Tannenbaum, R. (2018) </w:t>
      </w:r>
      <w:r w:rsidRPr="0004611A">
        <w:rPr>
          <w:rFonts w:ascii="Baskerville Old Face" w:hAnsi="Baskerville Old Face"/>
          <w:i/>
          <w:iCs/>
          <w:color w:val="000000" w:themeColor="text1"/>
        </w:rPr>
        <w:t xml:space="preserve">Bronfenbrenner’s Ecological Theory. </w:t>
      </w:r>
      <w:r w:rsidRPr="0004611A">
        <w:rPr>
          <w:rFonts w:ascii="Baskerville Old Face" w:hAnsi="Baskerville Old Face"/>
          <w:color w:val="000000" w:themeColor="text1"/>
        </w:rPr>
        <w:t xml:space="preserve">[Video] </w:t>
      </w:r>
      <w:r w:rsidRPr="0004611A">
        <w:rPr>
          <w:rFonts w:ascii="Baskerville Old Face" w:hAnsi="Baskerville Old Face"/>
          <w:color w:val="000000" w:themeColor="text1"/>
        </w:rPr>
        <w:tab/>
        <w:t xml:space="preserve">Available at: </w:t>
      </w:r>
      <w:hyperlink r:id="rId45" w:history="1">
        <w:r w:rsidRPr="0004611A">
          <w:rPr>
            <w:rStyle w:val="Hyperlink"/>
            <w:rFonts w:ascii="Baskerville Old Face" w:hAnsi="Baskerville Old Face"/>
            <w:color w:val="000000" w:themeColor="text1"/>
          </w:rPr>
          <w:t>https://www.youtube.com/watch?v=HV4E05BnoI8</w:t>
        </w:r>
      </w:hyperlink>
      <w:r w:rsidRPr="0004611A">
        <w:rPr>
          <w:rFonts w:ascii="Baskerville Old Face" w:hAnsi="Baskerville Old Face"/>
          <w:color w:val="000000" w:themeColor="text1"/>
        </w:rPr>
        <w:t xml:space="preserve"> [Accessed 11</w:t>
      </w:r>
      <w:r w:rsidRPr="0004611A">
        <w:rPr>
          <w:rFonts w:ascii="Baskerville Old Face" w:hAnsi="Baskerville Old Face"/>
          <w:color w:val="000000" w:themeColor="text1"/>
          <w:vertAlign w:val="superscript"/>
        </w:rPr>
        <w:t>th</w:t>
      </w:r>
      <w:r w:rsidRPr="0004611A">
        <w:rPr>
          <w:rFonts w:ascii="Baskerville Old Face" w:hAnsi="Baskerville Old Face"/>
          <w:color w:val="000000" w:themeColor="text1"/>
        </w:rPr>
        <w:t xml:space="preserve"> November 2020]. </w:t>
      </w:r>
    </w:p>
    <w:p w14:paraId="544F3411" w14:textId="77777777" w:rsidR="00FF7BD2" w:rsidRPr="0004611A" w:rsidRDefault="00FF7BD2" w:rsidP="00FF7BD2">
      <w:pPr>
        <w:jc w:val="both"/>
        <w:rPr>
          <w:rFonts w:ascii="Baskerville Old Face" w:hAnsi="Baskerville Old Face"/>
          <w:color w:val="000000" w:themeColor="text1"/>
        </w:rPr>
      </w:pPr>
    </w:p>
    <w:p w14:paraId="5C91326A" w14:textId="6EBABDBD"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UK Essays (2003) </w:t>
      </w:r>
      <w:r w:rsidRPr="0004611A">
        <w:rPr>
          <w:rFonts w:ascii="Baskerville Old Face" w:hAnsi="Baskerville Old Face"/>
          <w:i/>
          <w:iCs/>
          <w:color w:val="000000" w:themeColor="text1"/>
        </w:rPr>
        <w:t xml:space="preserve">Benefits </w:t>
      </w:r>
      <w:r w:rsidR="00A3275E" w:rsidRPr="0004611A">
        <w:rPr>
          <w:rFonts w:ascii="Baskerville Old Face" w:hAnsi="Baskerville Old Face"/>
          <w:i/>
          <w:iCs/>
          <w:color w:val="000000" w:themeColor="text1"/>
        </w:rPr>
        <w:t>of</w:t>
      </w:r>
      <w:r w:rsidRPr="0004611A">
        <w:rPr>
          <w:rFonts w:ascii="Baskerville Old Face" w:hAnsi="Baskerville Old Face"/>
          <w:i/>
          <w:iCs/>
          <w:color w:val="000000" w:themeColor="text1"/>
        </w:rPr>
        <w:t xml:space="preserve"> Working </w:t>
      </w:r>
      <w:r w:rsidR="00A3275E" w:rsidRPr="0004611A">
        <w:rPr>
          <w:rFonts w:ascii="Baskerville Old Face" w:hAnsi="Baskerville Old Face"/>
          <w:i/>
          <w:iCs/>
          <w:color w:val="000000" w:themeColor="text1"/>
        </w:rPr>
        <w:t>in</w:t>
      </w:r>
      <w:r w:rsidRPr="0004611A">
        <w:rPr>
          <w:rFonts w:ascii="Baskerville Old Face" w:hAnsi="Baskerville Old Face"/>
          <w:i/>
          <w:iCs/>
          <w:color w:val="000000" w:themeColor="text1"/>
        </w:rPr>
        <w:t xml:space="preserve"> Partnership Children </w:t>
      </w:r>
      <w:r w:rsidR="00A3275E" w:rsidRPr="0004611A">
        <w:rPr>
          <w:rFonts w:ascii="Baskerville Old Face" w:hAnsi="Baskerville Old Face"/>
          <w:i/>
          <w:iCs/>
          <w:color w:val="000000" w:themeColor="text1"/>
        </w:rPr>
        <w:t>and</w:t>
      </w:r>
      <w:r w:rsidRPr="0004611A">
        <w:rPr>
          <w:rFonts w:ascii="Baskerville Old Face" w:hAnsi="Baskerville Old Face"/>
          <w:i/>
          <w:iCs/>
          <w:color w:val="000000" w:themeColor="text1"/>
        </w:rPr>
        <w:t xml:space="preserve"> Young People Essay. </w:t>
      </w:r>
      <w:r w:rsidRPr="0004611A">
        <w:rPr>
          <w:rFonts w:ascii="Baskerville Old Face" w:hAnsi="Baskerville Old Face"/>
          <w:color w:val="000000" w:themeColor="text1"/>
        </w:rPr>
        <w:t xml:space="preserve">Available at </w:t>
      </w:r>
      <w:hyperlink r:id="rId46" w:history="1">
        <w:r w:rsidRPr="0004611A">
          <w:rPr>
            <w:rStyle w:val="Hyperlink"/>
            <w:rFonts w:ascii="Baskerville Old Face" w:hAnsi="Baskerville Old Face"/>
            <w:color w:val="000000" w:themeColor="text1"/>
          </w:rPr>
          <w:t>https://www.ukessays.com/essays/young-people/benefits-of-working-in-partnership-children-and-young-people-essay.</w:t>
        </w:r>
      </w:hyperlink>
      <w:hyperlink r:id="rId47" w:history="1">
        <w:r w:rsidRPr="0004611A">
          <w:rPr>
            <w:rStyle w:val="Hyperlink"/>
            <w:rFonts w:ascii="Baskerville Old Face" w:hAnsi="Baskerville Old Face"/>
            <w:color w:val="000000" w:themeColor="text1"/>
          </w:rPr>
          <w:t>php</w:t>
        </w:r>
      </w:hyperlink>
      <w:r w:rsidRPr="0004611A">
        <w:rPr>
          <w:rFonts w:ascii="Baskerville Old Face" w:hAnsi="Baskerville Old Face"/>
          <w:color w:val="000000" w:themeColor="text1"/>
        </w:rPr>
        <w:t xml:space="preserve"> [Accessed 13th November 2020]. </w:t>
      </w:r>
    </w:p>
    <w:p w14:paraId="2F23FB39" w14:textId="77777777" w:rsidR="00FF7BD2" w:rsidRPr="0004611A" w:rsidRDefault="00FF7BD2" w:rsidP="00FF7BD2">
      <w:pPr>
        <w:jc w:val="both"/>
        <w:rPr>
          <w:rFonts w:ascii="Baskerville Old Face" w:hAnsi="Baskerville Old Face"/>
          <w:color w:val="000000" w:themeColor="text1"/>
        </w:rPr>
      </w:pPr>
    </w:p>
    <w:p w14:paraId="494801D8" w14:textId="12698803"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University of Reading (2020) </w:t>
      </w:r>
      <w:r w:rsidRPr="0004611A">
        <w:rPr>
          <w:rFonts w:ascii="Baskerville Old Face" w:hAnsi="Baskerville Old Face"/>
          <w:i/>
          <w:iCs/>
          <w:color w:val="000000" w:themeColor="text1"/>
        </w:rPr>
        <w:t xml:space="preserve">Maslow’s hierarchy of needs. </w:t>
      </w:r>
      <w:r w:rsidRPr="0004611A">
        <w:rPr>
          <w:rFonts w:ascii="Baskerville Old Face" w:hAnsi="Baskerville Old Face"/>
          <w:color w:val="000000" w:themeColor="text1"/>
        </w:rPr>
        <w:t xml:space="preserve">Available at: </w:t>
      </w:r>
      <w:hyperlink r:id="rId48" w:history="1">
        <w:r w:rsidRPr="0004611A">
          <w:rPr>
            <w:rStyle w:val="Hyperlink"/>
            <w:rFonts w:ascii="Baskerville Old Face" w:hAnsi="Baskerville Old Face"/>
            <w:color w:val="000000" w:themeColor="text1"/>
          </w:rPr>
          <w:t>https://www.futurelearn.com/info/courses/supporting-learning-primary/0/steps/</w:t>
        </w:r>
      </w:hyperlink>
      <w:hyperlink r:id="rId49" w:history="1">
        <w:r w:rsidRPr="0004611A">
          <w:rPr>
            <w:rStyle w:val="Hyperlink"/>
            <w:rFonts w:ascii="Baskerville Old Face" w:hAnsi="Baskerville Old Face"/>
            <w:color w:val="000000" w:themeColor="text1"/>
          </w:rPr>
          <w:t>58666</w:t>
        </w:r>
      </w:hyperlink>
      <w:r w:rsidRPr="0004611A">
        <w:rPr>
          <w:rFonts w:ascii="Baskerville Old Face" w:hAnsi="Baskerville Old Face"/>
          <w:color w:val="000000" w:themeColor="text1"/>
        </w:rPr>
        <w:t xml:space="preserve"> [Accessed 13th November 2020]. </w:t>
      </w:r>
    </w:p>
    <w:p w14:paraId="75938772" w14:textId="77777777" w:rsidR="00FF7BD2" w:rsidRPr="0004611A" w:rsidRDefault="00FF7BD2" w:rsidP="00FF7BD2">
      <w:pPr>
        <w:jc w:val="both"/>
        <w:rPr>
          <w:rFonts w:ascii="Baskerville Old Face" w:hAnsi="Baskerville Old Face"/>
          <w:color w:val="000000" w:themeColor="text1"/>
        </w:rPr>
      </w:pPr>
    </w:p>
    <w:p w14:paraId="6A7BA68A" w14:textId="3ED8E032" w:rsidR="00FF7BD2" w:rsidRPr="0004611A" w:rsidRDefault="00FF7BD2" w:rsidP="00FF7BD2">
      <w:pPr>
        <w:jc w:val="both"/>
        <w:rPr>
          <w:rFonts w:ascii="Baskerville Old Face" w:hAnsi="Baskerville Old Face"/>
          <w:color w:val="000000" w:themeColor="text1"/>
        </w:rPr>
      </w:pPr>
      <w:r w:rsidRPr="0004611A">
        <w:rPr>
          <w:rFonts w:ascii="Baskerville Old Face" w:hAnsi="Baskerville Old Face"/>
          <w:color w:val="000000" w:themeColor="text1"/>
        </w:rPr>
        <w:t xml:space="preserve">Vygotsky, L. (1934) </w:t>
      </w:r>
      <w:r w:rsidRPr="0004611A">
        <w:rPr>
          <w:rFonts w:ascii="Baskerville Old Face" w:hAnsi="Baskerville Old Face"/>
          <w:i/>
          <w:iCs/>
          <w:color w:val="000000" w:themeColor="text1"/>
        </w:rPr>
        <w:t xml:space="preserve">Lev Vygotsky's Sociocultural Theory. </w:t>
      </w:r>
      <w:r w:rsidRPr="0004611A">
        <w:rPr>
          <w:rFonts w:ascii="Baskerville Old Face" w:hAnsi="Baskerville Old Face"/>
          <w:color w:val="000000" w:themeColor="text1"/>
        </w:rPr>
        <w:t xml:space="preserve">Available at: </w:t>
      </w:r>
      <w:hyperlink r:id="rId50" w:history="1">
        <w:r w:rsidRPr="0004611A">
          <w:rPr>
            <w:rStyle w:val="Hyperlink"/>
            <w:rFonts w:ascii="Baskerville Old Face" w:hAnsi="Baskerville Old Face"/>
            <w:color w:val="000000" w:themeColor="text1"/>
          </w:rPr>
          <w:t>https://www.simplypsychology.org/vygotsky.</w:t>
        </w:r>
      </w:hyperlink>
      <w:hyperlink r:id="rId51" w:history="1">
        <w:r w:rsidRPr="0004611A">
          <w:rPr>
            <w:rStyle w:val="Hyperlink"/>
            <w:rFonts w:ascii="Baskerville Old Face" w:hAnsi="Baskerville Old Face"/>
            <w:color w:val="000000" w:themeColor="text1"/>
          </w:rPr>
          <w:t>html</w:t>
        </w:r>
      </w:hyperlink>
      <w:r w:rsidRPr="0004611A">
        <w:rPr>
          <w:rFonts w:ascii="Baskerville Old Face" w:hAnsi="Baskerville Old Face"/>
          <w:color w:val="000000" w:themeColor="text1"/>
        </w:rPr>
        <w:t xml:space="preserve"> [Accessed 13th November 2020].</w:t>
      </w:r>
    </w:p>
    <w:p w14:paraId="211DA4C0" w14:textId="09461147" w:rsidR="00356F88" w:rsidRDefault="00356F88" w:rsidP="00FF7BD2">
      <w:pPr>
        <w:jc w:val="both"/>
        <w:rPr>
          <w:rFonts w:ascii="Baskerville Old Face" w:hAnsi="Baskerville Old Face"/>
          <w:color w:val="000000" w:themeColor="text1"/>
        </w:rPr>
      </w:pPr>
    </w:p>
    <w:p w14:paraId="35747809" w14:textId="485AB7F6" w:rsidR="00356F88" w:rsidRPr="00356F88" w:rsidRDefault="00356F88" w:rsidP="00356F88">
      <w:pPr>
        <w:spacing w:before="100" w:beforeAutospacing="1" w:after="100" w:afterAutospacing="1"/>
      </w:pPr>
    </w:p>
    <w:p w14:paraId="601174C2" w14:textId="77777777" w:rsidR="00356F88" w:rsidRPr="0036703D" w:rsidRDefault="00356F88" w:rsidP="00FF7BD2">
      <w:pPr>
        <w:jc w:val="both"/>
        <w:rPr>
          <w:rFonts w:ascii="Baskerville Old Face" w:hAnsi="Baskerville Old Face"/>
          <w:color w:val="000000" w:themeColor="text1"/>
        </w:rPr>
      </w:pPr>
    </w:p>
    <w:p w14:paraId="03FD2E29" w14:textId="4DD66E4D" w:rsidR="006C67B5" w:rsidRPr="00FF7BD2" w:rsidRDefault="006C67B5" w:rsidP="006C67B5">
      <w:pPr>
        <w:rPr>
          <w:rFonts w:ascii="Baskerville Old Face" w:hAnsi="Baskerville Old Face"/>
          <w:color w:val="000000" w:themeColor="text1"/>
          <w:sz w:val="36"/>
          <w:szCs w:val="36"/>
          <w:u w:val="single"/>
        </w:rPr>
      </w:pPr>
      <w:r w:rsidRPr="00FF7BD2">
        <w:rPr>
          <w:rFonts w:ascii="Baskerville Old Face" w:hAnsi="Baskerville Old Face"/>
          <w:color w:val="000000" w:themeColor="text1"/>
          <w:sz w:val="36"/>
          <w:szCs w:val="36"/>
          <w:u w:val="single"/>
        </w:rPr>
        <w:t xml:space="preserve"> </w:t>
      </w:r>
    </w:p>
    <w:p w14:paraId="365250AC" w14:textId="77777777" w:rsidR="00543DC2" w:rsidRPr="00FF7BD2" w:rsidRDefault="00543DC2" w:rsidP="006C67B5">
      <w:pPr>
        <w:rPr>
          <w:color w:val="000000" w:themeColor="text1"/>
          <w:sz w:val="22"/>
          <w:szCs w:val="22"/>
        </w:rPr>
      </w:pPr>
    </w:p>
    <w:p w14:paraId="5166323B" w14:textId="22E07A84" w:rsidR="006C67B5" w:rsidRPr="00FF7BD2" w:rsidRDefault="006C67B5" w:rsidP="003A7814">
      <w:pPr>
        <w:tabs>
          <w:tab w:val="left" w:pos="1937"/>
        </w:tabs>
        <w:jc w:val="both"/>
        <w:rPr>
          <w:rFonts w:ascii="Baskerville Old Face" w:hAnsi="Baskerville Old Face"/>
          <w:color w:val="000000" w:themeColor="text1"/>
        </w:rPr>
      </w:pPr>
    </w:p>
    <w:p w14:paraId="72673D1B" w14:textId="4C1738D1" w:rsidR="00DA0000" w:rsidRPr="00FF7BD2" w:rsidRDefault="00DA0000" w:rsidP="00DA0000">
      <w:pPr>
        <w:rPr>
          <w:color w:val="000000" w:themeColor="text1"/>
          <w:sz w:val="22"/>
          <w:szCs w:val="22"/>
        </w:rPr>
      </w:pPr>
      <w:r w:rsidRPr="00FF7BD2">
        <w:rPr>
          <w:rStyle w:val="apple-converted-space"/>
          <w:rFonts w:ascii="Arial" w:hAnsi="Arial" w:cs="Arial"/>
          <w:color w:val="000000" w:themeColor="text1"/>
          <w:sz w:val="22"/>
          <w:szCs w:val="22"/>
          <w:shd w:val="clear" w:color="auto" w:fill="FFFFFF"/>
        </w:rPr>
        <w:t> </w:t>
      </w:r>
    </w:p>
    <w:p w14:paraId="5B45FC8A" w14:textId="77777777" w:rsidR="009F7D92" w:rsidRPr="00FF7BD2" w:rsidRDefault="009F7D92" w:rsidP="009F7D92">
      <w:pPr>
        <w:tabs>
          <w:tab w:val="left" w:pos="1937"/>
        </w:tabs>
        <w:jc w:val="both"/>
        <w:rPr>
          <w:rFonts w:ascii="Baskerville Old Face" w:hAnsi="Baskerville Old Face"/>
          <w:color w:val="000000" w:themeColor="text1"/>
          <w:sz w:val="44"/>
          <w:szCs w:val="44"/>
        </w:rPr>
      </w:pPr>
    </w:p>
    <w:p w14:paraId="7E1A10B6" w14:textId="77777777" w:rsidR="00755F2F" w:rsidRDefault="00755F2F" w:rsidP="00031E8D">
      <w:pPr>
        <w:tabs>
          <w:tab w:val="left" w:pos="1937"/>
        </w:tabs>
        <w:rPr>
          <w:rFonts w:ascii="Baskerville Old Face" w:hAnsi="Baskerville Old Face"/>
          <w:sz w:val="40"/>
          <w:szCs w:val="40"/>
        </w:rPr>
      </w:pPr>
    </w:p>
    <w:p w14:paraId="2D9B5CF3" w14:textId="05F46F1B" w:rsidR="00755F2F" w:rsidRPr="00755F2F" w:rsidRDefault="00755F2F" w:rsidP="00755F2F">
      <w:pPr>
        <w:pStyle w:val="ListParagraph"/>
        <w:tabs>
          <w:tab w:val="left" w:pos="1937"/>
        </w:tabs>
        <w:rPr>
          <w:rFonts w:ascii="Baskerville Old Face" w:eastAsia="Times New Roman" w:hAnsi="Baskerville Old Face" w:cs="Times New Roman"/>
          <w:sz w:val="40"/>
          <w:szCs w:val="40"/>
          <w:lang w:eastAsia="en-GB"/>
        </w:rPr>
      </w:pPr>
      <w:r w:rsidRPr="00755F2F">
        <w:rPr>
          <w:rFonts w:ascii="Baskerville Old Face" w:eastAsia="Times New Roman" w:hAnsi="Baskerville Old Face" w:cs="Times New Roman"/>
          <w:sz w:val="40"/>
          <w:szCs w:val="40"/>
          <w:lang w:eastAsia="en-GB"/>
        </w:rPr>
        <w:t xml:space="preserve"> </w:t>
      </w:r>
    </w:p>
    <w:sectPr w:rsidR="00755F2F" w:rsidRPr="00755F2F" w:rsidSect="0059249B">
      <w:headerReference w:type="default" r:id="rId52"/>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6B339" w14:textId="77777777" w:rsidR="00501905" w:rsidRDefault="00501905" w:rsidP="00C13E44">
      <w:r>
        <w:separator/>
      </w:r>
    </w:p>
  </w:endnote>
  <w:endnote w:type="continuationSeparator" w:id="0">
    <w:p w14:paraId="0C7DE03F" w14:textId="77777777" w:rsidR="00501905" w:rsidRDefault="00501905" w:rsidP="00C13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ckwell">
    <w:panose1 w:val="02060603020205020403"/>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2622937"/>
      <w:docPartObj>
        <w:docPartGallery w:val="Page Numbers (Bottom of Page)"/>
        <w:docPartUnique/>
      </w:docPartObj>
    </w:sdtPr>
    <w:sdtEndPr>
      <w:rPr>
        <w:rStyle w:val="PageNumber"/>
      </w:rPr>
    </w:sdtEndPr>
    <w:sdtContent>
      <w:p w14:paraId="2E6508BB" w14:textId="0273557B" w:rsidR="00431E45" w:rsidRDefault="00431E45" w:rsidP="00F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A84B4D" w14:textId="77777777" w:rsidR="00431E45" w:rsidRDefault="00431E45" w:rsidP="003D44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1033051"/>
      <w:docPartObj>
        <w:docPartGallery w:val="Page Numbers (Bottom of Page)"/>
        <w:docPartUnique/>
      </w:docPartObj>
    </w:sdtPr>
    <w:sdtEndPr>
      <w:rPr>
        <w:rStyle w:val="PageNumber"/>
      </w:rPr>
    </w:sdtEndPr>
    <w:sdtContent>
      <w:p w14:paraId="0207630F" w14:textId="1DD2A5CD" w:rsidR="00431E45" w:rsidRDefault="00431E45" w:rsidP="00F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1C38A9" w14:textId="77777777" w:rsidR="00431E45" w:rsidRDefault="00431E45" w:rsidP="003D44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C7981F" w14:textId="77777777" w:rsidR="00501905" w:rsidRDefault="00501905" w:rsidP="00C13E44">
      <w:r>
        <w:separator/>
      </w:r>
    </w:p>
  </w:footnote>
  <w:footnote w:type="continuationSeparator" w:id="0">
    <w:p w14:paraId="6057E122" w14:textId="77777777" w:rsidR="00501905" w:rsidRDefault="00501905" w:rsidP="00C13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9BEDC" w14:textId="48AF7D2E" w:rsidR="00431E45" w:rsidRPr="00182C29" w:rsidRDefault="00431E45">
    <w:pPr>
      <w:pStyle w:val="Header"/>
      <w:rPr>
        <w:rFonts w:ascii="Arial" w:hAnsi="Arial" w:cs="Arial"/>
        <w:sz w:val="28"/>
        <w:szCs w:val="28"/>
      </w:rPr>
    </w:pPr>
    <w:r w:rsidRPr="00182C29">
      <w:rPr>
        <w:rFonts w:ascii="Arial" w:hAnsi="Arial" w:cs="Arial"/>
        <w:sz w:val="28"/>
        <w:szCs w:val="28"/>
      </w:rPr>
      <w:t>Ella Hayes – 2004357                      Human Development: EAEE4003/C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55B26"/>
    <w:multiLevelType w:val="multilevel"/>
    <w:tmpl w:val="FE1C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8227A"/>
    <w:multiLevelType w:val="multilevel"/>
    <w:tmpl w:val="B5645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FA1463"/>
    <w:multiLevelType w:val="hybridMultilevel"/>
    <w:tmpl w:val="81C4C35C"/>
    <w:lvl w:ilvl="0" w:tplc="33EAEF14">
      <w:start w:val="3000"/>
      <w:numFmt w:val="bullet"/>
      <w:lvlText w:val="-"/>
      <w:lvlJc w:val="left"/>
      <w:pPr>
        <w:ind w:left="1080" w:hanging="720"/>
      </w:pPr>
      <w:rPr>
        <w:rFonts w:ascii="Baskerville Old Face" w:eastAsia="Times New Roman" w:hAnsi="Baskerville Old Face" w:cs="Arial" w:hint="default"/>
        <w:color w:val="2D2D2D"/>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A365D"/>
    <w:multiLevelType w:val="hybridMultilevel"/>
    <w:tmpl w:val="365CE36C"/>
    <w:lvl w:ilvl="0" w:tplc="1DDE2BB6">
      <w:start w:val="3000"/>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06B5C"/>
    <w:multiLevelType w:val="hybridMultilevel"/>
    <w:tmpl w:val="80F6FDFC"/>
    <w:lvl w:ilvl="0" w:tplc="629A1F2E">
      <w:start w:val="2018"/>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B3A9E"/>
    <w:multiLevelType w:val="multilevel"/>
    <w:tmpl w:val="00E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783CC5"/>
    <w:multiLevelType w:val="hybridMultilevel"/>
    <w:tmpl w:val="9080E82C"/>
    <w:lvl w:ilvl="0" w:tplc="3D3445D0">
      <w:start w:val="3000"/>
      <w:numFmt w:val="bullet"/>
      <w:lvlText w:val="-"/>
      <w:lvlJc w:val="left"/>
      <w:pPr>
        <w:ind w:left="720" w:hanging="360"/>
      </w:pPr>
      <w:rPr>
        <w:rFonts w:ascii="Baskerville Old Face" w:eastAsia="Times New Roman" w:hAnsi="Baskerville Old Fac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95186"/>
    <w:multiLevelType w:val="multilevel"/>
    <w:tmpl w:val="B3DA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A93622"/>
    <w:multiLevelType w:val="hybridMultilevel"/>
    <w:tmpl w:val="CB5C1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7815B7"/>
    <w:multiLevelType w:val="hybridMultilevel"/>
    <w:tmpl w:val="A9FCD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6"/>
  </w:num>
  <w:num w:numId="4">
    <w:abstractNumId w:val="3"/>
  </w:num>
  <w:num w:numId="5">
    <w:abstractNumId w:val="4"/>
  </w:num>
  <w:num w:numId="6">
    <w:abstractNumId w:val="0"/>
  </w:num>
  <w:num w:numId="7">
    <w:abstractNumId w:val="1"/>
  </w:num>
  <w:num w:numId="8">
    <w:abstractNumId w:val="7"/>
  </w:num>
  <w:num w:numId="9">
    <w:abstractNumId w:val="5"/>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ED"/>
    <w:rsid w:val="00031E8D"/>
    <w:rsid w:val="0004611A"/>
    <w:rsid w:val="00072C8C"/>
    <w:rsid w:val="000955D6"/>
    <w:rsid w:val="000B7B14"/>
    <w:rsid w:val="000D3272"/>
    <w:rsid w:val="000D55CD"/>
    <w:rsid w:val="000E036C"/>
    <w:rsid w:val="00121605"/>
    <w:rsid w:val="001220BB"/>
    <w:rsid w:val="00125D20"/>
    <w:rsid w:val="00180BFF"/>
    <w:rsid w:val="00182C29"/>
    <w:rsid w:val="001E5A2E"/>
    <w:rsid w:val="00267EFA"/>
    <w:rsid w:val="00276594"/>
    <w:rsid w:val="002B6852"/>
    <w:rsid w:val="002D3CB8"/>
    <w:rsid w:val="002F5717"/>
    <w:rsid w:val="003237A8"/>
    <w:rsid w:val="00331E7C"/>
    <w:rsid w:val="00353BF9"/>
    <w:rsid w:val="00356F88"/>
    <w:rsid w:val="00365B05"/>
    <w:rsid w:val="00366B7F"/>
    <w:rsid w:val="0036703D"/>
    <w:rsid w:val="003978E4"/>
    <w:rsid w:val="003A7814"/>
    <w:rsid w:val="003C5540"/>
    <w:rsid w:val="003D44F7"/>
    <w:rsid w:val="003D5225"/>
    <w:rsid w:val="003E2307"/>
    <w:rsid w:val="00403890"/>
    <w:rsid w:val="00431E45"/>
    <w:rsid w:val="0043255D"/>
    <w:rsid w:val="00453D29"/>
    <w:rsid w:val="004813B3"/>
    <w:rsid w:val="004E440B"/>
    <w:rsid w:val="00501905"/>
    <w:rsid w:val="005304C7"/>
    <w:rsid w:val="00543DC2"/>
    <w:rsid w:val="00554A21"/>
    <w:rsid w:val="00554D33"/>
    <w:rsid w:val="00561AF6"/>
    <w:rsid w:val="005913D9"/>
    <w:rsid w:val="0059249B"/>
    <w:rsid w:val="00596D20"/>
    <w:rsid w:val="005D0362"/>
    <w:rsid w:val="006C67B5"/>
    <w:rsid w:val="006F72BA"/>
    <w:rsid w:val="00755F2F"/>
    <w:rsid w:val="00777C9C"/>
    <w:rsid w:val="00795FCA"/>
    <w:rsid w:val="007B0EEC"/>
    <w:rsid w:val="007B4089"/>
    <w:rsid w:val="008152E8"/>
    <w:rsid w:val="00835CDA"/>
    <w:rsid w:val="00846103"/>
    <w:rsid w:val="008917A5"/>
    <w:rsid w:val="008A2043"/>
    <w:rsid w:val="00903060"/>
    <w:rsid w:val="0097344C"/>
    <w:rsid w:val="00995BDC"/>
    <w:rsid w:val="009C6BBE"/>
    <w:rsid w:val="009F2716"/>
    <w:rsid w:val="009F7D92"/>
    <w:rsid w:val="00A13766"/>
    <w:rsid w:val="00A3275E"/>
    <w:rsid w:val="00A609EA"/>
    <w:rsid w:val="00AA380A"/>
    <w:rsid w:val="00AC2963"/>
    <w:rsid w:val="00AF13ED"/>
    <w:rsid w:val="00B4698C"/>
    <w:rsid w:val="00B52439"/>
    <w:rsid w:val="00B61FBF"/>
    <w:rsid w:val="00BA2E27"/>
    <w:rsid w:val="00BC7B76"/>
    <w:rsid w:val="00BD60EC"/>
    <w:rsid w:val="00C03B79"/>
    <w:rsid w:val="00C13E44"/>
    <w:rsid w:val="00C37D27"/>
    <w:rsid w:val="00C41B10"/>
    <w:rsid w:val="00C4553B"/>
    <w:rsid w:val="00C72081"/>
    <w:rsid w:val="00CA181C"/>
    <w:rsid w:val="00CD6F38"/>
    <w:rsid w:val="00CE6841"/>
    <w:rsid w:val="00CF51DD"/>
    <w:rsid w:val="00D07D47"/>
    <w:rsid w:val="00D11405"/>
    <w:rsid w:val="00D302AF"/>
    <w:rsid w:val="00D64BF9"/>
    <w:rsid w:val="00D76C2A"/>
    <w:rsid w:val="00D91BEC"/>
    <w:rsid w:val="00DA0000"/>
    <w:rsid w:val="00DB6971"/>
    <w:rsid w:val="00DC64C1"/>
    <w:rsid w:val="00DD3856"/>
    <w:rsid w:val="00E3525D"/>
    <w:rsid w:val="00E51FC3"/>
    <w:rsid w:val="00E61989"/>
    <w:rsid w:val="00E940CA"/>
    <w:rsid w:val="00EA60E4"/>
    <w:rsid w:val="00EC7240"/>
    <w:rsid w:val="00ED04B5"/>
    <w:rsid w:val="00ED6F0E"/>
    <w:rsid w:val="00F01D41"/>
    <w:rsid w:val="00F063AC"/>
    <w:rsid w:val="00F52926"/>
    <w:rsid w:val="00FD5316"/>
    <w:rsid w:val="00FE4598"/>
    <w:rsid w:val="00FF7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AB53A"/>
  <w15:chartTrackingRefBased/>
  <w15:docId w15:val="{448E937F-8B6B-9641-9D9D-9575DFF88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40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13E44"/>
    <w:pPr>
      <w:spacing w:before="480" w:line="276" w:lineRule="auto"/>
      <w:contextualSpacing/>
      <w:outlineLvl w:val="0"/>
    </w:pPr>
    <w:rPr>
      <w:rFonts w:asciiTheme="majorHAnsi" w:eastAsiaTheme="majorEastAsia" w:hAnsiTheme="majorHAnsi" w:cstheme="majorBidi"/>
      <w:smallCaps/>
      <w:spacing w:val="5"/>
      <w:sz w:val="36"/>
      <w:szCs w:val="36"/>
      <w:lang w:eastAsia="en-US"/>
    </w:rPr>
  </w:style>
  <w:style w:type="paragraph" w:styleId="Heading2">
    <w:name w:val="heading 2"/>
    <w:basedOn w:val="Normal"/>
    <w:next w:val="Normal"/>
    <w:link w:val="Heading2Char"/>
    <w:uiPriority w:val="9"/>
    <w:unhideWhenUsed/>
    <w:qFormat/>
    <w:rsid w:val="00C13E44"/>
    <w:pPr>
      <w:spacing w:before="200" w:line="271" w:lineRule="auto"/>
      <w:outlineLvl w:val="1"/>
    </w:pPr>
    <w:rPr>
      <w:rFonts w:asciiTheme="majorHAnsi" w:eastAsiaTheme="majorEastAsia" w:hAnsiTheme="majorHAnsi" w:cstheme="majorBidi"/>
      <w:smallCaps/>
      <w:sz w:val="28"/>
      <w:szCs w:val="28"/>
      <w:lang w:eastAsia="en-US"/>
    </w:rPr>
  </w:style>
  <w:style w:type="paragraph" w:styleId="Heading3">
    <w:name w:val="heading 3"/>
    <w:basedOn w:val="Normal"/>
    <w:next w:val="Normal"/>
    <w:link w:val="Heading3Char"/>
    <w:uiPriority w:val="9"/>
    <w:semiHidden/>
    <w:unhideWhenUsed/>
    <w:qFormat/>
    <w:rsid w:val="00C13E44"/>
    <w:pPr>
      <w:spacing w:before="200" w:line="271" w:lineRule="auto"/>
      <w:outlineLvl w:val="2"/>
    </w:pPr>
    <w:rPr>
      <w:rFonts w:asciiTheme="majorHAnsi" w:eastAsiaTheme="majorEastAsia" w:hAnsiTheme="majorHAnsi" w:cstheme="majorBidi"/>
      <w:i/>
      <w:iCs/>
      <w:smallCaps/>
      <w:spacing w:val="5"/>
      <w:sz w:val="26"/>
      <w:szCs w:val="26"/>
      <w:lang w:eastAsia="en-US"/>
    </w:rPr>
  </w:style>
  <w:style w:type="paragraph" w:styleId="Heading4">
    <w:name w:val="heading 4"/>
    <w:basedOn w:val="Normal"/>
    <w:next w:val="Normal"/>
    <w:link w:val="Heading4Char"/>
    <w:uiPriority w:val="9"/>
    <w:unhideWhenUsed/>
    <w:qFormat/>
    <w:rsid w:val="00C13E44"/>
    <w:pPr>
      <w:spacing w:line="271" w:lineRule="auto"/>
      <w:outlineLvl w:val="3"/>
    </w:pPr>
    <w:rPr>
      <w:rFonts w:asciiTheme="majorHAnsi" w:eastAsiaTheme="majorEastAsia" w:hAnsiTheme="majorHAnsi" w:cstheme="majorBidi"/>
      <w:b/>
      <w:bCs/>
      <w:spacing w:val="5"/>
      <w:lang w:eastAsia="en-US"/>
    </w:rPr>
  </w:style>
  <w:style w:type="paragraph" w:styleId="Heading5">
    <w:name w:val="heading 5"/>
    <w:basedOn w:val="Normal"/>
    <w:next w:val="Normal"/>
    <w:link w:val="Heading5Char"/>
    <w:uiPriority w:val="9"/>
    <w:semiHidden/>
    <w:unhideWhenUsed/>
    <w:qFormat/>
    <w:rsid w:val="00C13E44"/>
    <w:pPr>
      <w:spacing w:line="271" w:lineRule="auto"/>
      <w:outlineLvl w:val="4"/>
    </w:pPr>
    <w:rPr>
      <w:rFonts w:asciiTheme="majorHAnsi" w:eastAsiaTheme="majorEastAsia" w:hAnsiTheme="majorHAnsi" w:cstheme="majorBidi"/>
      <w:i/>
      <w:iCs/>
      <w:lang w:eastAsia="en-US"/>
    </w:rPr>
  </w:style>
  <w:style w:type="paragraph" w:styleId="Heading6">
    <w:name w:val="heading 6"/>
    <w:basedOn w:val="Normal"/>
    <w:next w:val="Normal"/>
    <w:link w:val="Heading6Char"/>
    <w:uiPriority w:val="9"/>
    <w:semiHidden/>
    <w:unhideWhenUsed/>
    <w:qFormat/>
    <w:rsid w:val="00C13E44"/>
    <w:pPr>
      <w:shd w:val="clear" w:color="auto" w:fill="FFFFFF" w:themeFill="background1"/>
      <w:spacing w:line="271" w:lineRule="auto"/>
      <w:outlineLvl w:val="5"/>
    </w:pPr>
    <w:rPr>
      <w:rFonts w:asciiTheme="majorHAnsi" w:eastAsiaTheme="majorEastAsia" w:hAnsiTheme="majorHAnsi" w:cstheme="majorBidi"/>
      <w:b/>
      <w:bCs/>
      <w:color w:val="595959" w:themeColor="text1" w:themeTint="A6"/>
      <w:spacing w:val="5"/>
      <w:sz w:val="22"/>
      <w:szCs w:val="22"/>
      <w:lang w:eastAsia="en-US"/>
    </w:rPr>
  </w:style>
  <w:style w:type="paragraph" w:styleId="Heading7">
    <w:name w:val="heading 7"/>
    <w:basedOn w:val="Normal"/>
    <w:next w:val="Normal"/>
    <w:link w:val="Heading7Char"/>
    <w:uiPriority w:val="9"/>
    <w:semiHidden/>
    <w:unhideWhenUsed/>
    <w:qFormat/>
    <w:rsid w:val="00C13E44"/>
    <w:pPr>
      <w:spacing w:line="276" w:lineRule="auto"/>
      <w:outlineLvl w:val="6"/>
    </w:pPr>
    <w:rPr>
      <w:rFonts w:asciiTheme="majorHAnsi" w:eastAsiaTheme="majorEastAsia" w:hAnsiTheme="majorHAnsi" w:cstheme="majorBidi"/>
      <w:b/>
      <w:bCs/>
      <w:i/>
      <w:iCs/>
      <w:color w:val="5A5A5A" w:themeColor="text1" w:themeTint="A5"/>
      <w:sz w:val="20"/>
      <w:szCs w:val="20"/>
      <w:lang w:eastAsia="en-US"/>
    </w:rPr>
  </w:style>
  <w:style w:type="paragraph" w:styleId="Heading8">
    <w:name w:val="heading 8"/>
    <w:basedOn w:val="Normal"/>
    <w:next w:val="Normal"/>
    <w:link w:val="Heading8Char"/>
    <w:uiPriority w:val="9"/>
    <w:semiHidden/>
    <w:unhideWhenUsed/>
    <w:qFormat/>
    <w:rsid w:val="00C13E44"/>
    <w:pPr>
      <w:spacing w:line="276" w:lineRule="auto"/>
      <w:outlineLvl w:val="7"/>
    </w:pPr>
    <w:rPr>
      <w:rFonts w:asciiTheme="majorHAnsi" w:eastAsiaTheme="majorEastAsia" w:hAnsiTheme="majorHAnsi" w:cstheme="majorBidi"/>
      <w:b/>
      <w:bCs/>
      <w:color w:val="7F7F7F" w:themeColor="text1" w:themeTint="80"/>
      <w:sz w:val="20"/>
      <w:szCs w:val="20"/>
      <w:lang w:eastAsia="en-US"/>
    </w:rPr>
  </w:style>
  <w:style w:type="paragraph" w:styleId="Heading9">
    <w:name w:val="heading 9"/>
    <w:basedOn w:val="Normal"/>
    <w:next w:val="Normal"/>
    <w:link w:val="Heading9Char"/>
    <w:uiPriority w:val="9"/>
    <w:semiHidden/>
    <w:unhideWhenUsed/>
    <w:qFormat/>
    <w:rsid w:val="00C13E44"/>
    <w:pPr>
      <w:spacing w:line="271" w:lineRule="auto"/>
      <w:outlineLvl w:val="8"/>
    </w:pPr>
    <w:rPr>
      <w:rFonts w:asciiTheme="majorHAnsi" w:eastAsiaTheme="majorEastAsia" w:hAnsiTheme="majorHAnsi" w:cstheme="majorBidi"/>
      <w:b/>
      <w:bCs/>
      <w:i/>
      <w:iCs/>
      <w:color w:val="7F7F7F" w:themeColor="text1" w:themeTint="8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E44"/>
    <w:rPr>
      <w:smallCaps/>
      <w:spacing w:val="5"/>
      <w:sz w:val="36"/>
      <w:szCs w:val="36"/>
    </w:rPr>
  </w:style>
  <w:style w:type="character" w:customStyle="1" w:styleId="Heading2Char">
    <w:name w:val="Heading 2 Char"/>
    <w:basedOn w:val="DefaultParagraphFont"/>
    <w:link w:val="Heading2"/>
    <w:uiPriority w:val="9"/>
    <w:rsid w:val="00C13E44"/>
    <w:rPr>
      <w:smallCaps/>
      <w:sz w:val="28"/>
      <w:szCs w:val="28"/>
    </w:rPr>
  </w:style>
  <w:style w:type="paragraph" w:styleId="Title">
    <w:name w:val="Title"/>
    <w:basedOn w:val="Normal"/>
    <w:next w:val="Normal"/>
    <w:link w:val="TitleChar"/>
    <w:uiPriority w:val="10"/>
    <w:qFormat/>
    <w:rsid w:val="00C13E44"/>
    <w:pPr>
      <w:spacing w:after="300"/>
      <w:contextualSpacing/>
    </w:pPr>
    <w:rPr>
      <w:rFonts w:asciiTheme="majorHAnsi" w:eastAsiaTheme="majorEastAsia" w:hAnsiTheme="majorHAnsi" w:cstheme="majorBidi"/>
      <w:smallCaps/>
      <w:sz w:val="52"/>
      <w:szCs w:val="52"/>
      <w:lang w:eastAsia="en-US"/>
    </w:rPr>
  </w:style>
  <w:style w:type="character" w:customStyle="1" w:styleId="TitleChar">
    <w:name w:val="Title Char"/>
    <w:basedOn w:val="DefaultParagraphFont"/>
    <w:link w:val="Title"/>
    <w:uiPriority w:val="10"/>
    <w:rsid w:val="00C13E44"/>
    <w:rPr>
      <w:smallCaps/>
      <w:sz w:val="52"/>
      <w:szCs w:val="52"/>
    </w:rPr>
  </w:style>
  <w:style w:type="paragraph" w:styleId="Subtitle">
    <w:name w:val="Subtitle"/>
    <w:basedOn w:val="Normal"/>
    <w:next w:val="Normal"/>
    <w:link w:val="SubtitleChar"/>
    <w:uiPriority w:val="11"/>
    <w:qFormat/>
    <w:rsid w:val="00C13E44"/>
    <w:pPr>
      <w:spacing w:after="200" w:line="276" w:lineRule="auto"/>
    </w:pPr>
    <w:rPr>
      <w:rFonts w:asciiTheme="majorHAnsi" w:eastAsiaTheme="majorEastAsia" w:hAnsiTheme="majorHAnsi" w:cstheme="majorBidi"/>
      <w:i/>
      <w:iCs/>
      <w:smallCaps/>
      <w:spacing w:val="10"/>
      <w:sz w:val="28"/>
      <w:szCs w:val="28"/>
      <w:lang w:eastAsia="en-US"/>
    </w:rPr>
  </w:style>
  <w:style w:type="character" w:customStyle="1" w:styleId="SubtitleChar">
    <w:name w:val="Subtitle Char"/>
    <w:basedOn w:val="DefaultParagraphFont"/>
    <w:link w:val="Subtitle"/>
    <w:uiPriority w:val="11"/>
    <w:rsid w:val="00C13E44"/>
    <w:rPr>
      <w:i/>
      <w:iCs/>
      <w:smallCaps/>
      <w:spacing w:val="10"/>
      <w:sz w:val="28"/>
      <w:szCs w:val="28"/>
    </w:rPr>
  </w:style>
  <w:style w:type="character" w:styleId="SubtleEmphasis">
    <w:name w:val="Subtle Emphasis"/>
    <w:uiPriority w:val="19"/>
    <w:qFormat/>
    <w:rsid w:val="00C13E44"/>
    <w:rPr>
      <w:i/>
      <w:iCs/>
    </w:rPr>
  </w:style>
  <w:style w:type="character" w:styleId="SubtleReference">
    <w:name w:val="Subtle Reference"/>
    <w:basedOn w:val="DefaultParagraphFont"/>
    <w:uiPriority w:val="31"/>
    <w:qFormat/>
    <w:rsid w:val="00C13E44"/>
    <w:rPr>
      <w:smallCaps/>
    </w:rPr>
  </w:style>
  <w:style w:type="paragraph" w:styleId="IntenseQuote">
    <w:name w:val="Intense Quote"/>
    <w:basedOn w:val="Normal"/>
    <w:next w:val="Normal"/>
    <w:link w:val="IntenseQuoteChar"/>
    <w:uiPriority w:val="30"/>
    <w:qFormat/>
    <w:rsid w:val="00C13E44"/>
    <w:pPr>
      <w:pBdr>
        <w:top w:val="single" w:sz="4" w:space="10" w:color="auto"/>
        <w:bottom w:val="single" w:sz="4" w:space="10" w:color="auto"/>
      </w:pBdr>
      <w:spacing w:before="240" w:after="240" w:line="300" w:lineRule="auto"/>
      <w:ind w:left="1152" w:right="1152"/>
      <w:jc w:val="both"/>
    </w:pPr>
    <w:rPr>
      <w:rFonts w:asciiTheme="majorHAnsi" w:eastAsiaTheme="majorEastAsia" w:hAnsiTheme="majorHAnsi" w:cstheme="majorBidi"/>
      <w:i/>
      <w:iCs/>
      <w:sz w:val="22"/>
      <w:szCs w:val="22"/>
      <w:lang w:eastAsia="en-US"/>
    </w:rPr>
  </w:style>
  <w:style w:type="character" w:customStyle="1" w:styleId="IntenseQuoteChar">
    <w:name w:val="Intense Quote Char"/>
    <w:basedOn w:val="DefaultParagraphFont"/>
    <w:link w:val="IntenseQuote"/>
    <w:uiPriority w:val="30"/>
    <w:rsid w:val="00C13E44"/>
    <w:rPr>
      <w:i/>
      <w:iCs/>
    </w:rPr>
  </w:style>
  <w:style w:type="character" w:styleId="IntenseReference">
    <w:name w:val="Intense Reference"/>
    <w:uiPriority w:val="32"/>
    <w:qFormat/>
    <w:rsid w:val="00C13E44"/>
    <w:rPr>
      <w:b/>
      <w:bCs/>
      <w:smallCaps/>
    </w:rPr>
  </w:style>
  <w:style w:type="character" w:styleId="BookTitle">
    <w:name w:val="Book Title"/>
    <w:basedOn w:val="DefaultParagraphFont"/>
    <w:uiPriority w:val="33"/>
    <w:qFormat/>
    <w:rsid w:val="00C13E44"/>
    <w:rPr>
      <w:i/>
      <w:iCs/>
      <w:smallCaps/>
      <w:spacing w:val="5"/>
    </w:rPr>
  </w:style>
  <w:style w:type="character" w:customStyle="1" w:styleId="Heading3Char">
    <w:name w:val="Heading 3 Char"/>
    <w:basedOn w:val="DefaultParagraphFont"/>
    <w:link w:val="Heading3"/>
    <w:uiPriority w:val="9"/>
    <w:semiHidden/>
    <w:rsid w:val="00C13E44"/>
    <w:rPr>
      <w:i/>
      <w:iCs/>
      <w:smallCaps/>
      <w:spacing w:val="5"/>
      <w:sz w:val="26"/>
      <w:szCs w:val="26"/>
    </w:rPr>
  </w:style>
  <w:style w:type="character" w:customStyle="1" w:styleId="Heading4Char">
    <w:name w:val="Heading 4 Char"/>
    <w:basedOn w:val="DefaultParagraphFont"/>
    <w:link w:val="Heading4"/>
    <w:uiPriority w:val="9"/>
    <w:rsid w:val="00C13E44"/>
    <w:rPr>
      <w:b/>
      <w:bCs/>
      <w:spacing w:val="5"/>
      <w:sz w:val="24"/>
      <w:szCs w:val="24"/>
    </w:rPr>
  </w:style>
  <w:style w:type="character" w:customStyle="1" w:styleId="Heading5Char">
    <w:name w:val="Heading 5 Char"/>
    <w:basedOn w:val="DefaultParagraphFont"/>
    <w:link w:val="Heading5"/>
    <w:uiPriority w:val="9"/>
    <w:semiHidden/>
    <w:rsid w:val="00C13E44"/>
    <w:rPr>
      <w:i/>
      <w:iCs/>
      <w:sz w:val="24"/>
      <w:szCs w:val="24"/>
    </w:rPr>
  </w:style>
  <w:style w:type="character" w:customStyle="1" w:styleId="Heading6Char">
    <w:name w:val="Heading 6 Char"/>
    <w:basedOn w:val="DefaultParagraphFont"/>
    <w:link w:val="Heading6"/>
    <w:uiPriority w:val="9"/>
    <w:semiHidden/>
    <w:rsid w:val="00C13E44"/>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C13E44"/>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C13E44"/>
    <w:rPr>
      <w:b/>
      <w:bCs/>
      <w:color w:val="7F7F7F" w:themeColor="text1" w:themeTint="80"/>
      <w:sz w:val="20"/>
      <w:szCs w:val="20"/>
    </w:rPr>
  </w:style>
  <w:style w:type="character" w:customStyle="1" w:styleId="Heading9Char">
    <w:name w:val="Heading 9 Char"/>
    <w:basedOn w:val="DefaultParagraphFont"/>
    <w:link w:val="Heading9"/>
    <w:uiPriority w:val="9"/>
    <w:semiHidden/>
    <w:rsid w:val="00C13E44"/>
    <w:rPr>
      <w:b/>
      <w:bCs/>
      <w:i/>
      <w:iCs/>
      <w:color w:val="7F7F7F" w:themeColor="text1" w:themeTint="80"/>
      <w:sz w:val="18"/>
      <w:szCs w:val="18"/>
    </w:rPr>
  </w:style>
  <w:style w:type="paragraph" w:styleId="Caption">
    <w:name w:val="caption"/>
    <w:basedOn w:val="Normal"/>
    <w:next w:val="Normal"/>
    <w:uiPriority w:val="35"/>
    <w:semiHidden/>
    <w:unhideWhenUsed/>
    <w:rsid w:val="00C13E44"/>
    <w:pPr>
      <w:spacing w:after="200" w:line="276" w:lineRule="auto"/>
    </w:pPr>
    <w:rPr>
      <w:rFonts w:asciiTheme="majorHAnsi" w:eastAsiaTheme="majorEastAsia" w:hAnsiTheme="majorHAnsi" w:cstheme="majorBidi"/>
      <w:b/>
      <w:bCs/>
      <w:color w:val="C45911" w:themeColor="accent2" w:themeShade="BF"/>
      <w:sz w:val="18"/>
      <w:szCs w:val="18"/>
      <w:lang w:eastAsia="en-US"/>
    </w:rPr>
  </w:style>
  <w:style w:type="character" w:styleId="Strong">
    <w:name w:val="Strong"/>
    <w:uiPriority w:val="22"/>
    <w:qFormat/>
    <w:rsid w:val="00C13E44"/>
    <w:rPr>
      <w:b/>
      <w:bCs/>
    </w:rPr>
  </w:style>
  <w:style w:type="character" w:styleId="Emphasis">
    <w:name w:val="Emphasis"/>
    <w:uiPriority w:val="20"/>
    <w:qFormat/>
    <w:rsid w:val="00C13E44"/>
    <w:rPr>
      <w:b/>
      <w:bCs/>
      <w:i/>
      <w:iCs/>
      <w:spacing w:val="10"/>
    </w:rPr>
  </w:style>
  <w:style w:type="paragraph" w:styleId="NoSpacing">
    <w:name w:val="No Spacing"/>
    <w:basedOn w:val="Normal"/>
    <w:link w:val="NoSpacingChar"/>
    <w:uiPriority w:val="1"/>
    <w:qFormat/>
    <w:rsid w:val="00C13E44"/>
    <w:rPr>
      <w:rFonts w:asciiTheme="majorHAnsi" w:eastAsiaTheme="majorEastAsia" w:hAnsiTheme="majorHAnsi" w:cstheme="majorBidi"/>
      <w:sz w:val="22"/>
      <w:szCs w:val="22"/>
      <w:lang w:eastAsia="en-US"/>
    </w:rPr>
  </w:style>
  <w:style w:type="character" w:customStyle="1" w:styleId="NoSpacingChar">
    <w:name w:val="No Spacing Char"/>
    <w:basedOn w:val="DefaultParagraphFont"/>
    <w:link w:val="NoSpacing"/>
    <w:uiPriority w:val="1"/>
    <w:rsid w:val="00C13E44"/>
  </w:style>
  <w:style w:type="paragraph" w:styleId="ListParagraph">
    <w:name w:val="List Paragraph"/>
    <w:basedOn w:val="Normal"/>
    <w:uiPriority w:val="34"/>
    <w:qFormat/>
    <w:rsid w:val="00C13E44"/>
    <w:pPr>
      <w:spacing w:after="200" w:line="276" w:lineRule="auto"/>
      <w:ind w:left="720"/>
      <w:contextualSpacing/>
    </w:pPr>
    <w:rPr>
      <w:rFonts w:asciiTheme="majorHAnsi" w:eastAsiaTheme="majorEastAsia" w:hAnsiTheme="majorHAnsi" w:cstheme="majorBidi"/>
      <w:sz w:val="22"/>
      <w:szCs w:val="22"/>
      <w:lang w:eastAsia="en-US"/>
    </w:rPr>
  </w:style>
  <w:style w:type="paragraph" w:styleId="Quote">
    <w:name w:val="Quote"/>
    <w:basedOn w:val="Normal"/>
    <w:next w:val="Normal"/>
    <w:link w:val="QuoteChar"/>
    <w:uiPriority w:val="29"/>
    <w:qFormat/>
    <w:rsid w:val="00C13E44"/>
    <w:pPr>
      <w:spacing w:after="200" w:line="276" w:lineRule="auto"/>
    </w:pPr>
    <w:rPr>
      <w:rFonts w:asciiTheme="majorHAnsi" w:eastAsiaTheme="majorEastAsia" w:hAnsiTheme="majorHAnsi" w:cstheme="majorBidi"/>
      <w:i/>
      <w:iCs/>
      <w:sz w:val="22"/>
      <w:szCs w:val="22"/>
      <w:lang w:eastAsia="en-US"/>
    </w:rPr>
  </w:style>
  <w:style w:type="character" w:customStyle="1" w:styleId="QuoteChar">
    <w:name w:val="Quote Char"/>
    <w:basedOn w:val="DefaultParagraphFont"/>
    <w:link w:val="Quote"/>
    <w:uiPriority w:val="29"/>
    <w:rsid w:val="00C13E44"/>
    <w:rPr>
      <w:i/>
      <w:iCs/>
    </w:rPr>
  </w:style>
  <w:style w:type="character" w:styleId="IntenseEmphasis">
    <w:name w:val="Intense Emphasis"/>
    <w:uiPriority w:val="21"/>
    <w:qFormat/>
    <w:rsid w:val="00C13E44"/>
    <w:rPr>
      <w:b/>
      <w:bCs/>
      <w:i/>
      <w:iCs/>
    </w:rPr>
  </w:style>
  <w:style w:type="paragraph" w:styleId="TOCHeading">
    <w:name w:val="TOC Heading"/>
    <w:basedOn w:val="Heading1"/>
    <w:next w:val="Normal"/>
    <w:uiPriority w:val="39"/>
    <w:semiHidden/>
    <w:unhideWhenUsed/>
    <w:qFormat/>
    <w:rsid w:val="00C13E44"/>
    <w:pPr>
      <w:outlineLvl w:val="9"/>
    </w:pPr>
  </w:style>
  <w:style w:type="paragraph" w:customStyle="1" w:styleId="PersonalName">
    <w:name w:val="Personal Name"/>
    <w:basedOn w:val="Title"/>
    <w:rsid w:val="00C13E44"/>
    <w:rPr>
      <w:b/>
      <w:caps/>
      <w:color w:val="000000"/>
      <w:sz w:val="28"/>
      <w:szCs w:val="28"/>
    </w:rPr>
  </w:style>
  <w:style w:type="paragraph" w:styleId="Header">
    <w:name w:val="header"/>
    <w:basedOn w:val="Normal"/>
    <w:link w:val="HeaderChar"/>
    <w:uiPriority w:val="99"/>
    <w:unhideWhenUsed/>
    <w:rsid w:val="00C13E44"/>
    <w:pPr>
      <w:tabs>
        <w:tab w:val="center" w:pos="4513"/>
        <w:tab w:val="right" w:pos="9026"/>
      </w:tabs>
    </w:pPr>
    <w:rPr>
      <w:rFonts w:asciiTheme="majorHAnsi" w:eastAsiaTheme="majorEastAsia" w:hAnsiTheme="majorHAnsi" w:cstheme="majorBidi"/>
      <w:sz w:val="22"/>
      <w:szCs w:val="22"/>
      <w:lang w:eastAsia="en-US"/>
    </w:rPr>
  </w:style>
  <w:style w:type="character" w:customStyle="1" w:styleId="HeaderChar">
    <w:name w:val="Header Char"/>
    <w:basedOn w:val="DefaultParagraphFont"/>
    <w:link w:val="Header"/>
    <w:uiPriority w:val="99"/>
    <w:rsid w:val="00C13E44"/>
  </w:style>
  <w:style w:type="paragraph" w:styleId="Footer">
    <w:name w:val="footer"/>
    <w:basedOn w:val="Normal"/>
    <w:link w:val="FooterChar"/>
    <w:uiPriority w:val="99"/>
    <w:unhideWhenUsed/>
    <w:rsid w:val="00C13E44"/>
    <w:pPr>
      <w:tabs>
        <w:tab w:val="center" w:pos="4513"/>
        <w:tab w:val="right" w:pos="9026"/>
      </w:tabs>
    </w:pPr>
    <w:rPr>
      <w:rFonts w:asciiTheme="majorHAnsi" w:eastAsiaTheme="majorEastAsia" w:hAnsiTheme="majorHAnsi" w:cstheme="majorBidi"/>
      <w:sz w:val="22"/>
      <w:szCs w:val="22"/>
      <w:lang w:eastAsia="en-US"/>
    </w:rPr>
  </w:style>
  <w:style w:type="character" w:customStyle="1" w:styleId="FooterChar">
    <w:name w:val="Footer Char"/>
    <w:basedOn w:val="DefaultParagraphFont"/>
    <w:link w:val="Footer"/>
    <w:uiPriority w:val="99"/>
    <w:rsid w:val="00C13E44"/>
  </w:style>
  <w:style w:type="paragraph" w:styleId="NormalWeb">
    <w:name w:val="Normal (Web)"/>
    <w:basedOn w:val="Normal"/>
    <w:uiPriority w:val="99"/>
    <w:unhideWhenUsed/>
    <w:rsid w:val="00C13E44"/>
    <w:pPr>
      <w:spacing w:before="100" w:beforeAutospacing="1" w:after="100" w:afterAutospacing="1"/>
    </w:pPr>
  </w:style>
  <w:style w:type="character" w:styleId="PageNumber">
    <w:name w:val="page number"/>
    <w:basedOn w:val="DefaultParagraphFont"/>
    <w:uiPriority w:val="99"/>
    <w:semiHidden/>
    <w:unhideWhenUsed/>
    <w:rsid w:val="003D44F7"/>
  </w:style>
  <w:style w:type="character" w:customStyle="1" w:styleId="cf">
    <w:name w:val="cf"/>
    <w:basedOn w:val="DefaultParagraphFont"/>
    <w:rsid w:val="00B52439"/>
  </w:style>
  <w:style w:type="character" w:customStyle="1" w:styleId="apple-converted-space">
    <w:name w:val="apple-converted-space"/>
    <w:basedOn w:val="DefaultParagraphFont"/>
    <w:rsid w:val="00B52439"/>
  </w:style>
  <w:style w:type="character" w:customStyle="1" w:styleId="x">
    <w:name w:val="x"/>
    <w:basedOn w:val="DefaultParagraphFont"/>
    <w:rsid w:val="00B52439"/>
  </w:style>
  <w:style w:type="character" w:customStyle="1" w:styleId="cl">
    <w:name w:val="cl"/>
    <w:basedOn w:val="DefaultParagraphFont"/>
    <w:rsid w:val="00B52439"/>
  </w:style>
  <w:style w:type="character" w:customStyle="1" w:styleId="entry-author">
    <w:name w:val="entry-author"/>
    <w:basedOn w:val="DefaultParagraphFont"/>
    <w:rsid w:val="00B4698C"/>
  </w:style>
  <w:style w:type="character" w:customStyle="1" w:styleId="entry-author-name">
    <w:name w:val="entry-author-name"/>
    <w:basedOn w:val="DefaultParagraphFont"/>
    <w:rsid w:val="00B4698C"/>
  </w:style>
  <w:style w:type="character" w:styleId="Hyperlink">
    <w:name w:val="Hyperlink"/>
    <w:basedOn w:val="DefaultParagraphFont"/>
    <w:uiPriority w:val="99"/>
    <w:unhideWhenUsed/>
    <w:rsid w:val="00D64BF9"/>
    <w:rPr>
      <w:color w:val="0000FF"/>
      <w:u w:val="single"/>
    </w:rPr>
  </w:style>
  <w:style w:type="character" w:styleId="FollowedHyperlink">
    <w:name w:val="FollowedHyperlink"/>
    <w:basedOn w:val="DefaultParagraphFont"/>
    <w:uiPriority w:val="99"/>
    <w:semiHidden/>
    <w:unhideWhenUsed/>
    <w:rsid w:val="00D64BF9"/>
    <w:rPr>
      <w:color w:val="954F72" w:themeColor="followedHyperlink"/>
      <w:u w:val="single"/>
    </w:rPr>
  </w:style>
  <w:style w:type="character" w:customStyle="1" w:styleId="tbj">
    <w:name w:val="tbj"/>
    <w:basedOn w:val="DefaultParagraphFont"/>
    <w:rsid w:val="001E5A2E"/>
  </w:style>
  <w:style w:type="character" w:styleId="UnresolvedMention">
    <w:name w:val="Unresolved Mention"/>
    <w:basedOn w:val="DefaultParagraphFont"/>
    <w:uiPriority w:val="99"/>
    <w:semiHidden/>
    <w:unhideWhenUsed/>
    <w:rsid w:val="00FF7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86931">
      <w:bodyDiv w:val="1"/>
      <w:marLeft w:val="0"/>
      <w:marRight w:val="0"/>
      <w:marTop w:val="0"/>
      <w:marBottom w:val="0"/>
      <w:divBdr>
        <w:top w:val="none" w:sz="0" w:space="0" w:color="auto"/>
        <w:left w:val="none" w:sz="0" w:space="0" w:color="auto"/>
        <w:bottom w:val="none" w:sz="0" w:space="0" w:color="auto"/>
        <w:right w:val="none" w:sz="0" w:space="0" w:color="auto"/>
      </w:divBdr>
    </w:div>
    <w:div w:id="46496219">
      <w:bodyDiv w:val="1"/>
      <w:marLeft w:val="0"/>
      <w:marRight w:val="0"/>
      <w:marTop w:val="0"/>
      <w:marBottom w:val="0"/>
      <w:divBdr>
        <w:top w:val="none" w:sz="0" w:space="0" w:color="auto"/>
        <w:left w:val="none" w:sz="0" w:space="0" w:color="auto"/>
        <w:bottom w:val="none" w:sz="0" w:space="0" w:color="auto"/>
        <w:right w:val="none" w:sz="0" w:space="0" w:color="auto"/>
      </w:divBdr>
    </w:div>
    <w:div w:id="56049706">
      <w:bodyDiv w:val="1"/>
      <w:marLeft w:val="0"/>
      <w:marRight w:val="0"/>
      <w:marTop w:val="0"/>
      <w:marBottom w:val="0"/>
      <w:divBdr>
        <w:top w:val="none" w:sz="0" w:space="0" w:color="auto"/>
        <w:left w:val="none" w:sz="0" w:space="0" w:color="auto"/>
        <w:bottom w:val="none" w:sz="0" w:space="0" w:color="auto"/>
        <w:right w:val="none" w:sz="0" w:space="0" w:color="auto"/>
      </w:divBdr>
    </w:div>
    <w:div w:id="96296105">
      <w:bodyDiv w:val="1"/>
      <w:marLeft w:val="0"/>
      <w:marRight w:val="0"/>
      <w:marTop w:val="0"/>
      <w:marBottom w:val="0"/>
      <w:divBdr>
        <w:top w:val="none" w:sz="0" w:space="0" w:color="auto"/>
        <w:left w:val="none" w:sz="0" w:space="0" w:color="auto"/>
        <w:bottom w:val="none" w:sz="0" w:space="0" w:color="auto"/>
        <w:right w:val="none" w:sz="0" w:space="0" w:color="auto"/>
      </w:divBdr>
    </w:div>
    <w:div w:id="121769042">
      <w:bodyDiv w:val="1"/>
      <w:marLeft w:val="0"/>
      <w:marRight w:val="0"/>
      <w:marTop w:val="0"/>
      <w:marBottom w:val="0"/>
      <w:divBdr>
        <w:top w:val="none" w:sz="0" w:space="0" w:color="auto"/>
        <w:left w:val="none" w:sz="0" w:space="0" w:color="auto"/>
        <w:bottom w:val="none" w:sz="0" w:space="0" w:color="auto"/>
        <w:right w:val="none" w:sz="0" w:space="0" w:color="auto"/>
      </w:divBdr>
    </w:div>
    <w:div w:id="134297728">
      <w:bodyDiv w:val="1"/>
      <w:marLeft w:val="0"/>
      <w:marRight w:val="0"/>
      <w:marTop w:val="0"/>
      <w:marBottom w:val="0"/>
      <w:divBdr>
        <w:top w:val="none" w:sz="0" w:space="0" w:color="auto"/>
        <w:left w:val="none" w:sz="0" w:space="0" w:color="auto"/>
        <w:bottom w:val="none" w:sz="0" w:space="0" w:color="auto"/>
        <w:right w:val="none" w:sz="0" w:space="0" w:color="auto"/>
      </w:divBdr>
    </w:div>
    <w:div w:id="140198441">
      <w:bodyDiv w:val="1"/>
      <w:marLeft w:val="0"/>
      <w:marRight w:val="0"/>
      <w:marTop w:val="0"/>
      <w:marBottom w:val="0"/>
      <w:divBdr>
        <w:top w:val="none" w:sz="0" w:space="0" w:color="auto"/>
        <w:left w:val="none" w:sz="0" w:space="0" w:color="auto"/>
        <w:bottom w:val="none" w:sz="0" w:space="0" w:color="auto"/>
        <w:right w:val="none" w:sz="0" w:space="0" w:color="auto"/>
      </w:divBdr>
    </w:div>
    <w:div w:id="159467876">
      <w:bodyDiv w:val="1"/>
      <w:marLeft w:val="0"/>
      <w:marRight w:val="0"/>
      <w:marTop w:val="0"/>
      <w:marBottom w:val="0"/>
      <w:divBdr>
        <w:top w:val="none" w:sz="0" w:space="0" w:color="auto"/>
        <w:left w:val="none" w:sz="0" w:space="0" w:color="auto"/>
        <w:bottom w:val="none" w:sz="0" w:space="0" w:color="auto"/>
        <w:right w:val="none" w:sz="0" w:space="0" w:color="auto"/>
      </w:divBdr>
    </w:div>
    <w:div w:id="193881705">
      <w:bodyDiv w:val="1"/>
      <w:marLeft w:val="0"/>
      <w:marRight w:val="0"/>
      <w:marTop w:val="0"/>
      <w:marBottom w:val="0"/>
      <w:divBdr>
        <w:top w:val="none" w:sz="0" w:space="0" w:color="auto"/>
        <w:left w:val="none" w:sz="0" w:space="0" w:color="auto"/>
        <w:bottom w:val="none" w:sz="0" w:space="0" w:color="auto"/>
        <w:right w:val="none" w:sz="0" w:space="0" w:color="auto"/>
      </w:divBdr>
      <w:divsChild>
        <w:div w:id="1038899053">
          <w:marLeft w:val="0"/>
          <w:marRight w:val="0"/>
          <w:marTop w:val="0"/>
          <w:marBottom w:val="0"/>
          <w:divBdr>
            <w:top w:val="none" w:sz="0" w:space="0" w:color="auto"/>
            <w:left w:val="none" w:sz="0" w:space="0" w:color="auto"/>
            <w:bottom w:val="none" w:sz="0" w:space="0" w:color="auto"/>
            <w:right w:val="none" w:sz="0" w:space="0" w:color="auto"/>
          </w:divBdr>
          <w:divsChild>
            <w:div w:id="1045839044">
              <w:marLeft w:val="0"/>
              <w:marRight w:val="0"/>
              <w:marTop w:val="0"/>
              <w:marBottom w:val="0"/>
              <w:divBdr>
                <w:top w:val="none" w:sz="0" w:space="0" w:color="auto"/>
                <w:left w:val="none" w:sz="0" w:space="0" w:color="auto"/>
                <w:bottom w:val="none" w:sz="0" w:space="0" w:color="auto"/>
                <w:right w:val="none" w:sz="0" w:space="0" w:color="auto"/>
              </w:divBdr>
              <w:divsChild>
                <w:div w:id="4369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73609">
      <w:bodyDiv w:val="1"/>
      <w:marLeft w:val="0"/>
      <w:marRight w:val="0"/>
      <w:marTop w:val="0"/>
      <w:marBottom w:val="0"/>
      <w:divBdr>
        <w:top w:val="none" w:sz="0" w:space="0" w:color="auto"/>
        <w:left w:val="none" w:sz="0" w:space="0" w:color="auto"/>
        <w:bottom w:val="none" w:sz="0" w:space="0" w:color="auto"/>
        <w:right w:val="none" w:sz="0" w:space="0" w:color="auto"/>
      </w:divBdr>
      <w:divsChild>
        <w:div w:id="1720937536">
          <w:marLeft w:val="0"/>
          <w:marRight w:val="0"/>
          <w:marTop w:val="0"/>
          <w:marBottom w:val="0"/>
          <w:divBdr>
            <w:top w:val="none" w:sz="0" w:space="0" w:color="auto"/>
            <w:left w:val="none" w:sz="0" w:space="0" w:color="auto"/>
            <w:bottom w:val="none" w:sz="0" w:space="0" w:color="auto"/>
            <w:right w:val="none" w:sz="0" w:space="0" w:color="auto"/>
          </w:divBdr>
          <w:divsChild>
            <w:div w:id="57031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878548">
      <w:bodyDiv w:val="1"/>
      <w:marLeft w:val="0"/>
      <w:marRight w:val="0"/>
      <w:marTop w:val="0"/>
      <w:marBottom w:val="0"/>
      <w:divBdr>
        <w:top w:val="none" w:sz="0" w:space="0" w:color="auto"/>
        <w:left w:val="none" w:sz="0" w:space="0" w:color="auto"/>
        <w:bottom w:val="none" w:sz="0" w:space="0" w:color="auto"/>
        <w:right w:val="none" w:sz="0" w:space="0" w:color="auto"/>
      </w:divBdr>
    </w:div>
    <w:div w:id="224612902">
      <w:bodyDiv w:val="1"/>
      <w:marLeft w:val="0"/>
      <w:marRight w:val="0"/>
      <w:marTop w:val="0"/>
      <w:marBottom w:val="0"/>
      <w:divBdr>
        <w:top w:val="none" w:sz="0" w:space="0" w:color="auto"/>
        <w:left w:val="none" w:sz="0" w:space="0" w:color="auto"/>
        <w:bottom w:val="none" w:sz="0" w:space="0" w:color="auto"/>
        <w:right w:val="none" w:sz="0" w:space="0" w:color="auto"/>
      </w:divBdr>
      <w:divsChild>
        <w:div w:id="1331058804">
          <w:marLeft w:val="0"/>
          <w:marRight w:val="0"/>
          <w:marTop w:val="0"/>
          <w:marBottom w:val="0"/>
          <w:divBdr>
            <w:top w:val="none" w:sz="0" w:space="0" w:color="auto"/>
            <w:left w:val="none" w:sz="0" w:space="0" w:color="auto"/>
            <w:bottom w:val="none" w:sz="0" w:space="0" w:color="auto"/>
            <w:right w:val="none" w:sz="0" w:space="0" w:color="auto"/>
          </w:divBdr>
          <w:divsChild>
            <w:div w:id="2038892146">
              <w:marLeft w:val="0"/>
              <w:marRight w:val="0"/>
              <w:marTop w:val="0"/>
              <w:marBottom w:val="0"/>
              <w:divBdr>
                <w:top w:val="none" w:sz="0" w:space="0" w:color="auto"/>
                <w:left w:val="none" w:sz="0" w:space="0" w:color="auto"/>
                <w:bottom w:val="none" w:sz="0" w:space="0" w:color="auto"/>
                <w:right w:val="none" w:sz="0" w:space="0" w:color="auto"/>
              </w:divBdr>
              <w:divsChild>
                <w:div w:id="19535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223485">
      <w:bodyDiv w:val="1"/>
      <w:marLeft w:val="0"/>
      <w:marRight w:val="0"/>
      <w:marTop w:val="0"/>
      <w:marBottom w:val="0"/>
      <w:divBdr>
        <w:top w:val="none" w:sz="0" w:space="0" w:color="auto"/>
        <w:left w:val="none" w:sz="0" w:space="0" w:color="auto"/>
        <w:bottom w:val="none" w:sz="0" w:space="0" w:color="auto"/>
        <w:right w:val="none" w:sz="0" w:space="0" w:color="auto"/>
      </w:divBdr>
      <w:divsChild>
        <w:div w:id="1102265882">
          <w:marLeft w:val="0"/>
          <w:marRight w:val="0"/>
          <w:marTop w:val="0"/>
          <w:marBottom w:val="0"/>
          <w:divBdr>
            <w:top w:val="none" w:sz="0" w:space="0" w:color="auto"/>
            <w:left w:val="none" w:sz="0" w:space="0" w:color="auto"/>
            <w:bottom w:val="none" w:sz="0" w:space="0" w:color="auto"/>
            <w:right w:val="none" w:sz="0" w:space="0" w:color="auto"/>
          </w:divBdr>
          <w:divsChild>
            <w:div w:id="1192035430">
              <w:marLeft w:val="0"/>
              <w:marRight w:val="0"/>
              <w:marTop w:val="0"/>
              <w:marBottom w:val="0"/>
              <w:divBdr>
                <w:top w:val="none" w:sz="0" w:space="0" w:color="auto"/>
                <w:left w:val="none" w:sz="0" w:space="0" w:color="auto"/>
                <w:bottom w:val="none" w:sz="0" w:space="0" w:color="auto"/>
                <w:right w:val="none" w:sz="0" w:space="0" w:color="auto"/>
              </w:divBdr>
              <w:divsChild>
                <w:div w:id="4083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89598">
      <w:bodyDiv w:val="1"/>
      <w:marLeft w:val="0"/>
      <w:marRight w:val="0"/>
      <w:marTop w:val="0"/>
      <w:marBottom w:val="0"/>
      <w:divBdr>
        <w:top w:val="none" w:sz="0" w:space="0" w:color="auto"/>
        <w:left w:val="none" w:sz="0" w:space="0" w:color="auto"/>
        <w:bottom w:val="none" w:sz="0" w:space="0" w:color="auto"/>
        <w:right w:val="none" w:sz="0" w:space="0" w:color="auto"/>
      </w:divBdr>
    </w:div>
    <w:div w:id="400447879">
      <w:bodyDiv w:val="1"/>
      <w:marLeft w:val="0"/>
      <w:marRight w:val="0"/>
      <w:marTop w:val="0"/>
      <w:marBottom w:val="0"/>
      <w:divBdr>
        <w:top w:val="none" w:sz="0" w:space="0" w:color="auto"/>
        <w:left w:val="none" w:sz="0" w:space="0" w:color="auto"/>
        <w:bottom w:val="none" w:sz="0" w:space="0" w:color="auto"/>
        <w:right w:val="none" w:sz="0" w:space="0" w:color="auto"/>
      </w:divBdr>
    </w:div>
    <w:div w:id="468982877">
      <w:bodyDiv w:val="1"/>
      <w:marLeft w:val="0"/>
      <w:marRight w:val="0"/>
      <w:marTop w:val="0"/>
      <w:marBottom w:val="0"/>
      <w:divBdr>
        <w:top w:val="none" w:sz="0" w:space="0" w:color="auto"/>
        <w:left w:val="none" w:sz="0" w:space="0" w:color="auto"/>
        <w:bottom w:val="none" w:sz="0" w:space="0" w:color="auto"/>
        <w:right w:val="none" w:sz="0" w:space="0" w:color="auto"/>
      </w:divBdr>
    </w:div>
    <w:div w:id="471562857">
      <w:bodyDiv w:val="1"/>
      <w:marLeft w:val="0"/>
      <w:marRight w:val="0"/>
      <w:marTop w:val="0"/>
      <w:marBottom w:val="0"/>
      <w:divBdr>
        <w:top w:val="none" w:sz="0" w:space="0" w:color="auto"/>
        <w:left w:val="none" w:sz="0" w:space="0" w:color="auto"/>
        <w:bottom w:val="none" w:sz="0" w:space="0" w:color="auto"/>
        <w:right w:val="none" w:sz="0" w:space="0" w:color="auto"/>
      </w:divBdr>
      <w:divsChild>
        <w:div w:id="435641027">
          <w:marLeft w:val="0"/>
          <w:marRight w:val="0"/>
          <w:marTop w:val="0"/>
          <w:marBottom w:val="0"/>
          <w:divBdr>
            <w:top w:val="none" w:sz="0" w:space="0" w:color="auto"/>
            <w:left w:val="none" w:sz="0" w:space="0" w:color="auto"/>
            <w:bottom w:val="none" w:sz="0" w:space="0" w:color="auto"/>
            <w:right w:val="none" w:sz="0" w:space="0" w:color="auto"/>
          </w:divBdr>
          <w:divsChild>
            <w:div w:id="752314906">
              <w:marLeft w:val="0"/>
              <w:marRight w:val="0"/>
              <w:marTop w:val="0"/>
              <w:marBottom w:val="0"/>
              <w:divBdr>
                <w:top w:val="none" w:sz="0" w:space="0" w:color="auto"/>
                <w:left w:val="none" w:sz="0" w:space="0" w:color="auto"/>
                <w:bottom w:val="none" w:sz="0" w:space="0" w:color="auto"/>
                <w:right w:val="none" w:sz="0" w:space="0" w:color="auto"/>
              </w:divBdr>
              <w:divsChild>
                <w:div w:id="89963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057424">
      <w:bodyDiv w:val="1"/>
      <w:marLeft w:val="0"/>
      <w:marRight w:val="0"/>
      <w:marTop w:val="0"/>
      <w:marBottom w:val="0"/>
      <w:divBdr>
        <w:top w:val="none" w:sz="0" w:space="0" w:color="auto"/>
        <w:left w:val="none" w:sz="0" w:space="0" w:color="auto"/>
        <w:bottom w:val="none" w:sz="0" w:space="0" w:color="auto"/>
        <w:right w:val="none" w:sz="0" w:space="0" w:color="auto"/>
      </w:divBdr>
    </w:div>
    <w:div w:id="581379180">
      <w:bodyDiv w:val="1"/>
      <w:marLeft w:val="0"/>
      <w:marRight w:val="0"/>
      <w:marTop w:val="0"/>
      <w:marBottom w:val="0"/>
      <w:divBdr>
        <w:top w:val="none" w:sz="0" w:space="0" w:color="auto"/>
        <w:left w:val="none" w:sz="0" w:space="0" w:color="auto"/>
        <w:bottom w:val="none" w:sz="0" w:space="0" w:color="auto"/>
        <w:right w:val="none" w:sz="0" w:space="0" w:color="auto"/>
      </w:divBdr>
    </w:div>
    <w:div w:id="590435573">
      <w:bodyDiv w:val="1"/>
      <w:marLeft w:val="0"/>
      <w:marRight w:val="0"/>
      <w:marTop w:val="0"/>
      <w:marBottom w:val="0"/>
      <w:divBdr>
        <w:top w:val="none" w:sz="0" w:space="0" w:color="auto"/>
        <w:left w:val="none" w:sz="0" w:space="0" w:color="auto"/>
        <w:bottom w:val="none" w:sz="0" w:space="0" w:color="auto"/>
        <w:right w:val="none" w:sz="0" w:space="0" w:color="auto"/>
      </w:divBdr>
    </w:div>
    <w:div w:id="616254828">
      <w:bodyDiv w:val="1"/>
      <w:marLeft w:val="0"/>
      <w:marRight w:val="0"/>
      <w:marTop w:val="0"/>
      <w:marBottom w:val="0"/>
      <w:divBdr>
        <w:top w:val="none" w:sz="0" w:space="0" w:color="auto"/>
        <w:left w:val="none" w:sz="0" w:space="0" w:color="auto"/>
        <w:bottom w:val="none" w:sz="0" w:space="0" w:color="auto"/>
        <w:right w:val="none" w:sz="0" w:space="0" w:color="auto"/>
      </w:divBdr>
    </w:div>
    <w:div w:id="620845276">
      <w:bodyDiv w:val="1"/>
      <w:marLeft w:val="0"/>
      <w:marRight w:val="0"/>
      <w:marTop w:val="0"/>
      <w:marBottom w:val="0"/>
      <w:divBdr>
        <w:top w:val="none" w:sz="0" w:space="0" w:color="auto"/>
        <w:left w:val="none" w:sz="0" w:space="0" w:color="auto"/>
        <w:bottom w:val="none" w:sz="0" w:space="0" w:color="auto"/>
        <w:right w:val="none" w:sz="0" w:space="0" w:color="auto"/>
      </w:divBdr>
    </w:div>
    <w:div w:id="661932037">
      <w:bodyDiv w:val="1"/>
      <w:marLeft w:val="0"/>
      <w:marRight w:val="0"/>
      <w:marTop w:val="0"/>
      <w:marBottom w:val="0"/>
      <w:divBdr>
        <w:top w:val="none" w:sz="0" w:space="0" w:color="auto"/>
        <w:left w:val="none" w:sz="0" w:space="0" w:color="auto"/>
        <w:bottom w:val="none" w:sz="0" w:space="0" w:color="auto"/>
        <w:right w:val="none" w:sz="0" w:space="0" w:color="auto"/>
      </w:divBdr>
      <w:divsChild>
        <w:div w:id="917524386">
          <w:marLeft w:val="0"/>
          <w:marRight w:val="0"/>
          <w:marTop w:val="0"/>
          <w:marBottom w:val="0"/>
          <w:divBdr>
            <w:top w:val="none" w:sz="0" w:space="0" w:color="auto"/>
            <w:left w:val="none" w:sz="0" w:space="0" w:color="auto"/>
            <w:bottom w:val="none" w:sz="0" w:space="0" w:color="auto"/>
            <w:right w:val="none" w:sz="0" w:space="0" w:color="auto"/>
          </w:divBdr>
          <w:divsChild>
            <w:div w:id="336423675">
              <w:marLeft w:val="0"/>
              <w:marRight w:val="0"/>
              <w:marTop w:val="0"/>
              <w:marBottom w:val="0"/>
              <w:divBdr>
                <w:top w:val="none" w:sz="0" w:space="0" w:color="auto"/>
                <w:left w:val="none" w:sz="0" w:space="0" w:color="auto"/>
                <w:bottom w:val="none" w:sz="0" w:space="0" w:color="auto"/>
                <w:right w:val="none" w:sz="0" w:space="0" w:color="auto"/>
              </w:divBdr>
              <w:divsChild>
                <w:div w:id="98207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403251">
      <w:bodyDiv w:val="1"/>
      <w:marLeft w:val="0"/>
      <w:marRight w:val="0"/>
      <w:marTop w:val="0"/>
      <w:marBottom w:val="0"/>
      <w:divBdr>
        <w:top w:val="none" w:sz="0" w:space="0" w:color="auto"/>
        <w:left w:val="none" w:sz="0" w:space="0" w:color="auto"/>
        <w:bottom w:val="none" w:sz="0" w:space="0" w:color="auto"/>
        <w:right w:val="none" w:sz="0" w:space="0" w:color="auto"/>
      </w:divBdr>
    </w:div>
    <w:div w:id="821435641">
      <w:bodyDiv w:val="1"/>
      <w:marLeft w:val="0"/>
      <w:marRight w:val="0"/>
      <w:marTop w:val="0"/>
      <w:marBottom w:val="0"/>
      <w:divBdr>
        <w:top w:val="none" w:sz="0" w:space="0" w:color="auto"/>
        <w:left w:val="none" w:sz="0" w:space="0" w:color="auto"/>
        <w:bottom w:val="none" w:sz="0" w:space="0" w:color="auto"/>
        <w:right w:val="none" w:sz="0" w:space="0" w:color="auto"/>
      </w:divBdr>
    </w:div>
    <w:div w:id="826478615">
      <w:bodyDiv w:val="1"/>
      <w:marLeft w:val="0"/>
      <w:marRight w:val="0"/>
      <w:marTop w:val="0"/>
      <w:marBottom w:val="0"/>
      <w:divBdr>
        <w:top w:val="none" w:sz="0" w:space="0" w:color="auto"/>
        <w:left w:val="none" w:sz="0" w:space="0" w:color="auto"/>
        <w:bottom w:val="none" w:sz="0" w:space="0" w:color="auto"/>
        <w:right w:val="none" w:sz="0" w:space="0" w:color="auto"/>
      </w:divBdr>
    </w:div>
    <w:div w:id="847982284">
      <w:bodyDiv w:val="1"/>
      <w:marLeft w:val="0"/>
      <w:marRight w:val="0"/>
      <w:marTop w:val="0"/>
      <w:marBottom w:val="0"/>
      <w:divBdr>
        <w:top w:val="none" w:sz="0" w:space="0" w:color="auto"/>
        <w:left w:val="none" w:sz="0" w:space="0" w:color="auto"/>
        <w:bottom w:val="none" w:sz="0" w:space="0" w:color="auto"/>
        <w:right w:val="none" w:sz="0" w:space="0" w:color="auto"/>
      </w:divBdr>
    </w:div>
    <w:div w:id="868448985">
      <w:bodyDiv w:val="1"/>
      <w:marLeft w:val="0"/>
      <w:marRight w:val="0"/>
      <w:marTop w:val="0"/>
      <w:marBottom w:val="0"/>
      <w:divBdr>
        <w:top w:val="none" w:sz="0" w:space="0" w:color="auto"/>
        <w:left w:val="none" w:sz="0" w:space="0" w:color="auto"/>
        <w:bottom w:val="none" w:sz="0" w:space="0" w:color="auto"/>
        <w:right w:val="none" w:sz="0" w:space="0" w:color="auto"/>
      </w:divBdr>
    </w:div>
    <w:div w:id="871118117">
      <w:bodyDiv w:val="1"/>
      <w:marLeft w:val="0"/>
      <w:marRight w:val="0"/>
      <w:marTop w:val="0"/>
      <w:marBottom w:val="0"/>
      <w:divBdr>
        <w:top w:val="none" w:sz="0" w:space="0" w:color="auto"/>
        <w:left w:val="none" w:sz="0" w:space="0" w:color="auto"/>
        <w:bottom w:val="none" w:sz="0" w:space="0" w:color="auto"/>
        <w:right w:val="none" w:sz="0" w:space="0" w:color="auto"/>
      </w:divBdr>
    </w:div>
    <w:div w:id="881331364">
      <w:bodyDiv w:val="1"/>
      <w:marLeft w:val="0"/>
      <w:marRight w:val="0"/>
      <w:marTop w:val="0"/>
      <w:marBottom w:val="0"/>
      <w:divBdr>
        <w:top w:val="none" w:sz="0" w:space="0" w:color="auto"/>
        <w:left w:val="none" w:sz="0" w:space="0" w:color="auto"/>
        <w:bottom w:val="none" w:sz="0" w:space="0" w:color="auto"/>
        <w:right w:val="none" w:sz="0" w:space="0" w:color="auto"/>
      </w:divBdr>
    </w:div>
    <w:div w:id="920990597">
      <w:bodyDiv w:val="1"/>
      <w:marLeft w:val="0"/>
      <w:marRight w:val="0"/>
      <w:marTop w:val="0"/>
      <w:marBottom w:val="0"/>
      <w:divBdr>
        <w:top w:val="none" w:sz="0" w:space="0" w:color="auto"/>
        <w:left w:val="none" w:sz="0" w:space="0" w:color="auto"/>
        <w:bottom w:val="none" w:sz="0" w:space="0" w:color="auto"/>
        <w:right w:val="none" w:sz="0" w:space="0" w:color="auto"/>
      </w:divBdr>
    </w:div>
    <w:div w:id="932709302">
      <w:bodyDiv w:val="1"/>
      <w:marLeft w:val="0"/>
      <w:marRight w:val="0"/>
      <w:marTop w:val="0"/>
      <w:marBottom w:val="0"/>
      <w:divBdr>
        <w:top w:val="none" w:sz="0" w:space="0" w:color="auto"/>
        <w:left w:val="none" w:sz="0" w:space="0" w:color="auto"/>
        <w:bottom w:val="none" w:sz="0" w:space="0" w:color="auto"/>
        <w:right w:val="none" w:sz="0" w:space="0" w:color="auto"/>
      </w:divBdr>
    </w:div>
    <w:div w:id="937910943">
      <w:bodyDiv w:val="1"/>
      <w:marLeft w:val="0"/>
      <w:marRight w:val="0"/>
      <w:marTop w:val="0"/>
      <w:marBottom w:val="0"/>
      <w:divBdr>
        <w:top w:val="none" w:sz="0" w:space="0" w:color="auto"/>
        <w:left w:val="none" w:sz="0" w:space="0" w:color="auto"/>
        <w:bottom w:val="none" w:sz="0" w:space="0" w:color="auto"/>
        <w:right w:val="none" w:sz="0" w:space="0" w:color="auto"/>
      </w:divBdr>
    </w:div>
    <w:div w:id="959608269">
      <w:bodyDiv w:val="1"/>
      <w:marLeft w:val="0"/>
      <w:marRight w:val="0"/>
      <w:marTop w:val="0"/>
      <w:marBottom w:val="0"/>
      <w:divBdr>
        <w:top w:val="none" w:sz="0" w:space="0" w:color="auto"/>
        <w:left w:val="none" w:sz="0" w:space="0" w:color="auto"/>
        <w:bottom w:val="none" w:sz="0" w:space="0" w:color="auto"/>
        <w:right w:val="none" w:sz="0" w:space="0" w:color="auto"/>
      </w:divBdr>
    </w:div>
    <w:div w:id="971326825">
      <w:bodyDiv w:val="1"/>
      <w:marLeft w:val="0"/>
      <w:marRight w:val="0"/>
      <w:marTop w:val="0"/>
      <w:marBottom w:val="0"/>
      <w:divBdr>
        <w:top w:val="none" w:sz="0" w:space="0" w:color="auto"/>
        <w:left w:val="none" w:sz="0" w:space="0" w:color="auto"/>
        <w:bottom w:val="none" w:sz="0" w:space="0" w:color="auto"/>
        <w:right w:val="none" w:sz="0" w:space="0" w:color="auto"/>
      </w:divBdr>
    </w:div>
    <w:div w:id="974061800">
      <w:bodyDiv w:val="1"/>
      <w:marLeft w:val="0"/>
      <w:marRight w:val="0"/>
      <w:marTop w:val="0"/>
      <w:marBottom w:val="0"/>
      <w:divBdr>
        <w:top w:val="none" w:sz="0" w:space="0" w:color="auto"/>
        <w:left w:val="none" w:sz="0" w:space="0" w:color="auto"/>
        <w:bottom w:val="none" w:sz="0" w:space="0" w:color="auto"/>
        <w:right w:val="none" w:sz="0" w:space="0" w:color="auto"/>
      </w:divBdr>
      <w:divsChild>
        <w:div w:id="288901640">
          <w:marLeft w:val="0"/>
          <w:marRight w:val="0"/>
          <w:marTop w:val="0"/>
          <w:marBottom w:val="0"/>
          <w:divBdr>
            <w:top w:val="none" w:sz="0" w:space="0" w:color="auto"/>
            <w:left w:val="none" w:sz="0" w:space="0" w:color="auto"/>
            <w:bottom w:val="none" w:sz="0" w:space="0" w:color="auto"/>
            <w:right w:val="none" w:sz="0" w:space="0" w:color="auto"/>
          </w:divBdr>
          <w:divsChild>
            <w:div w:id="1668508913">
              <w:marLeft w:val="0"/>
              <w:marRight w:val="0"/>
              <w:marTop w:val="0"/>
              <w:marBottom w:val="0"/>
              <w:divBdr>
                <w:top w:val="none" w:sz="0" w:space="0" w:color="auto"/>
                <w:left w:val="none" w:sz="0" w:space="0" w:color="auto"/>
                <w:bottom w:val="none" w:sz="0" w:space="0" w:color="auto"/>
                <w:right w:val="none" w:sz="0" w:space="0" w:color="auto"/>
              </w:divBdr>
              <w:divsChild>
                <w:div w:id="14543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546168">
      <w:bodyDiv w:val="1"/>
      <w:marLeft w:val="0"/>
      <w:marRight w:val="0"/>
      <w:marTop w:val="0"/>
      <w:marBottom w:val="0"/>
      <w:divBdr>
        <w:top w:val="none" w:sz="0" w:space="0" w:color="auto"/>
        <w:left w:val="none" w:sz="0" w:space="0" w:color="auto"/>
        <w:bottom w:val="none" w:sz="0" w:space="0" w:color="auto"/>
        <w:right w:val="none" w:sz="0" w:space="0" w:color="auto"/>
      </w:divBdr>
    </w:div>
    <w:div w:id="1043561497">
      <w:bodyDiv w:val="1"/>
      <w:marLeft w:val="0"/>
      <w:marRight w:val="0"/>
      <w:marTop w:val="0"/>
      <w:marBottom w:val="0"/>
      <w:divBdr>
        <w:top w:val="none" w:sz="0" w:space="0" w:color="auto"/>
        <w:left w:val="none" w:sz="0" w:space="0" w:color="auto"/>
        <w:bottom w:val="none" w:sz="0" w:space="0" w:color="auto"/>
        <w:right w:val="none" w:sz="0" w:space="0" w:color="auto"/>
      </w:divBdr>
      <w:divsChild>
        <w:div w:id="553927816">
          <w:marLeft w:val="0"/>
          <w:marRight w:val="0"/>
          <w:marTop w:val="0"/>
          <w:marBottom w:val="0"/>
          <w:divBdr>
            <w:top w:val="none" w:sz="0" w:space="0" w:color="auto"/>
            <w:left w:val="none" w:sz="0" w:space="0" w:color="auto"/>
            <w:bottom w:val="none" w:sz="0" w:space="0" w:color="auto"/>
            <w:right w:val="none" w:sz="0" w:space="0" w:color="auto"/>
          </w:divBdr>
          <w:divsChild>
            <w:div w:id="199980818">
              <w:marLeft w:val="0"/>
              <w:marRight w:val="0"/>
              <w:marTop w:val="0"/>
              <w:marBottom w:val="0"/>
              <w:divBdr>
                <w:top w:val="none" w:sz="0" w:space="0" w:color="auto"/>
                <w:left w:val="none" w:sz="0" w:space="0" w:color="auto"/>
                <w:bottom w:val="none" w:sz="0" w:space="0" w:color="auto"/>
                <w:right w:val="none" w:sz="0" w:space="0" w:color="auto"/>
              </w:divBdr>
              <w:divsChild>
                <w:div w:id="208059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816098">
      <w:bodyDiv w:val="1"/>
      <w:marLeft w:val="0"/>
      <w:marRight w:val="0"/>
      <w:marTop w:val="0"/>
      <w:marBottom w:val="0"/>
      <w:divBdr>
        <w:top w:val="none" w:sz="0" w:space="0" w:color="auto"/>
        <w:left w:val="none" w:sz="0" w:space="0" w:color="auto"/>
        <w:bottom w:val="none" w:sz="0" w:space="0" w:color="auto"/>
        <w:right w:val="none" w:sz="0" w:space="0" w:color="auto"/>
      </w:divBdr>
      <w:divsChild>
        <w:div w:id="534195231">
          <w:marLeft w:val="0"/>
          <w:marRight w:val="0"/>
          <w:marTop w:val="0"/>
          <w:marBottom w:val="0"/>
          <w:divBdr>
            <w:top w:val="none" w:sz="0" w:space="0" w:color="auto"/>
            <w:left w:val="none" w:sz="0" w:space="0" w:color="auto"/>
            <w:bottom w:val="none" w:sz="0" w:space="0" w:color="auto"/>
            <w:right w:val="none" w:sz="0" w:space="0" w:color="auto"/>
          </w:divBdr>
          <w:divsChild>
            <w:div w:id="9080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88042">
      <w:bodyDiv w:val="1"/>
      <w:marLeft w:val="0"/>
      <w:marRight w:val="0"/>
      <w:marTop w:val="0"/>
      <w:marBottom w:val="0"/>
      <w:divBdr>
        <w:top w:val="none" w:sz="0" w:space="0" w:color="auto"/>
        <w:left w:val="none" w:sz="0" w:space="0" w:color="auto"/>
        <w:bottom w:val="none" w:sz="0" w:space="0" w:color="auto"/>
        <w:right w:val="none" w:sz="0" w:space="0" w:color="auto"/>
      </w:divBdr>
    </w:div>
    <w:div w:id="1162816115">
      <w:bodyDiv w:val="1"/>
      <w:marLeft w:val="0"/>
      <w:marRight w:val="0"/>
      <w:marTop w:val="0"/>
      <w:marBottom w:val="0"/>
      <w:divBdr>
        <w:top w:val="none" w:sz="0" w:space="0" w:color="auto"/>
        <w:left w:val="none" w:sz="0" w:space="0" w:color="auto"/>
        <w:bottom w:val="none" w:sz="0" w:space="0" w:color="auto"/>
        <w:right w:val="none" w:sz="0" w:space="0" w:color="auto"/>
      </w:divBdr>
    </w:div>
    <w:div w:id="1210992765">
      <w:bodyDiv w:val="1"/>
      <w:marLeft w:val="0"/>
      <w:marRight w:val="0"/>
      <w:marTop w:val="0"/>
      <w:marBottom w:val="0"/>
      <w:divBdr>
        <w:top w:val="none" w:sz="0" w:space="0" w:color="auto"/>
        <w:left w:val="none" w:sz="0" w:space="0" w:color="auto"/>
        <w:bottom w:val="none" w:sz="0" w:space="0" w:color="auto"/>
        <w:right w:val="none" w:sz="0" w:space="0" w:color="auto"/>
      </w:divBdr>
    </w:div>
    <w:div w:id="1284462392">
      <w:bodyDiv w:val="1"/>
      <w:marLeft w:val="0"/>
      <w:marRight w:val="0"/>
      <w:marTop w:val="0"/>
      <w:marBottom w:val="0"/>
      <w:divBdr>
        <w:top w:val="none" w:sz="0" w:space="0" w:color="auto"/>
        <w:left w:val="none" w:sz="0" w:space="0" w:color="auto"/>
        <w:bottom w:val="none" w:sz="0" w:space="0" w:color="auto"/>
        <w:right w:val="none" w:sz="0" w:space="0" w:color="auto"/>
      </w:divBdr>
    </w:div>
    <w:div w:id="1300645880">
      <w:bodyDiv w:val="1"/>
      <w:marLeft w:val="0"/>
      <w:marRight w:val="0"/>
      <w:marTop w:val="0"/>
      <w:marBottom w:val="0"/>
      <w:divBdr>
        <w:top w:val="none" w:sz="0" w:space="0" w:color="auto"/>
        <w:left w:val="none" w:sz="0" w:space="0" w:color="auto"/>
        <w:bottom w:val="none" w:sz="0" w:space="0" w:color="auto"/>
        <w:right w:val="none" w:sz="0" w:space="0" w:color="auto"/>
      </w:divBdr>
    </w:div>
    <w:div w:id="1339189531">
      <w:bodyDiv w:val="1"/>
      <w:marLeft w:val="0"/>
      <w:marRight w:val="0"/>
      <w:marTop w:val="0"/>
      <w:marBottom w:val="0"/>
      <w:divBdr>
        <w:top w:val="none" w:sz="0" w:space="0" w:color="auto"/>
        <w:left w:val="none" w:sz="0" w:space="0" w:color="auto"/>
        <w:bottom w:val="none" w:sz="0" w:space="0" w:color="auto"/>
        <w:right w:val="none" w:sz="0" w:space="0" w:color="auto"/>
      </w:divBdr>
    </w:div>
    <w:div w:id="1346323772">
      <w:bodyDiv w:val="1"/>
      <w:marLeft w:val="0"/>
      <w:marRight w:val="0"/>
      <w:marTop w:val="0"/>
      <w:marBottom w:val="0"/>
      <w:divBdr>
        <w:top w:val="none" w:sz="0" w:space="0" w:color="auto"/>
        <w:left w:val="none" w:sz="0" w:space="0" w:color="auto"/>
        <w:bottom w:val="none" w:sz="0" w:space="0" w:color="auto"/>
        <w:right w:val="none" w:sz="0" w:space="0" w:color="auto"/>
      </w:divBdr>
    </w:div>
    <w:div w:id="1444617603">
      <w:bodyDiv w:val="1"/>
      <w:marLeft w:val="0"/>
      <w:marRight w:val="0"/>
      <w:marTop w:val="0"/>
      <w:marBottom w:val="0"/>
      <w:divBdr>
        <w:top w:val="none" w:sz="0" w:space="0" w:color="auto"/>
        <w:left w:val="none" w:sz="0" w:space="0" w:color="auto"/>
        <w:bottom w:val="none" w:sz="0" w:space="0" w:color="auto"/>
        <w:right w:val="none" w:sz="0" w:space="0" w:color="auto"/>
      </w:divBdr>
      <w:divsChild>
        <w:div w:id="984285263">
          <w:marLeft w:val="0"/>
          <w:marRight w:val="0"/>
          <w:marTop w:val="0"/>
          <w:marBottom w:val="0"/>
          <w:divBdr>
            <w:top w:val="none" w:sz="0" w:space="0" w:color="auto"/>
            <w:left w:val="none" w:sz="0" w:space="0" w:color="auto"/>
            <w:bottom w:val="none" w:sz="0" w:space="0" w:color="auto"/>
            <w:right w:val="none" w:sz="0" w:space="0" w:color="auto"/>
          </w:divBdr>
          <w:divsChild>
            <w:div w:id="1971279503">
              <w:marLeft w:val="0"/>
              <w:marRight w:val="0"/>
              <w:marTop w:val="0"/>
              <w:marBottom w:val="0"/>
              <w:divBdr>
                <w:top w:val="none" w:sz="0" w:space="0" w:color="auto"/>
                <w:left w:val="none" w:sz="0" w:space="0" w:color="auto"/>
                <w:bottom w:val="none" w:sz="0" w:space="0" w:color="auto"/>
                <w:right w:val="none" w:sz="0" w:space="0" w:color="auto"/>
              </w:divBdr>
              <w:divsChild>
                <w:div w:id="14914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685179">
      <w:bodyDiv w:val="1"/>
      <w:marLeft w:val="0"/>
      <w:marRight w:val="0"/>
      <w:marTop w:val="0"/>
      <w:marBottom w:val="0"/>
      <w:divBdr>
        <w:top w:val="none" w:sz="0" w:space="0" w:color="auto"/>
        <w:left w:val="none" w:sz="0" w:space="0" w:color="auto"/>
        <w:bottom w:val="none" w:sz="0" w:space="0" w:color="auto"/>
        <w:right w:val="none" w:sz="0" w:space="0" w:color="auto"/>
      </w:divBdr>
      <w:divsChild>
        <w:div w:id="1252857950">
          <w:marLeft w:val="0"/>
          <w:marRight w:val="0"/>
          <w:marTop w:val="0"/>
          <w:marBottom w:val="0"/>
          <w:divBdr>
            <w:top w:val="none" w:sz="0" w:space="0" w:color="auto"/>
            <w:left w:val="none" w:sz="0" w:space="0" w:color="auto"/>
            <w:bottom w:val="none" w:sz="0" w:space="0" w:color="auto"/>
            <w:right w:val="none" w:sz="0" w:space="0" w:color="auto"/>
          </w:divBdr>
          <w:divsChild>
            <w:div w:id="2062099057">
              <w:marLeft w:val="0"/>
              <w:marRight w:val="0"/>
              <w:marTop w:val="0"/>
              <w:marBottom w:val="0"/>
              <w:divBdr>
                <w:top w:val="none" w:sz="0" w:space="0" w:color="auto"/>
                <w:left w:val="none" w:sz="0" w:space="0" w:color="auto"/>
                <w:bottom w:val="none" w:sz="0" w:space="0" w:color="auto"/>
                <w:right w:val="none" w:sz="0" w:space="0" w:color="auto"/>
              </w:divBdr>
              <w:divsChild>
                <w:div w:id="123019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8275">
      <w:bodyDiv w:val="1"/>
      <w:marLeft w:val="0"/>
      <w:marRight w:val="0"/>
      <w:marTop w:val="0"/>
      <w:marBottom w:val="0"/>
      <w:divBdr>
        <w:top w:val="none" w:sz="0" w:space="0" w:color="auto"/>
        <w:left w:val="none" w:sz="0" w:space="0" w:color="auto"/>
        <w:bottom w:val="none" w:sz="0" w:space="0" w:color="auto"/>
        <w:right w:val="none" w:sz="0" w:space="0" w:color="auto"/>
      </w:divBdr>
    </w:div>
    <w:div w:id="1642996416">
      <w:bodyDiv w:val="1"/>
      <w:marLeft w:val="0"/>
      <w:marRight w:val="0"/>
      <w:marTop w:val="0"/>
      <w:marBottom w:val="0"/>
      <w:divBdr>
        <w:top w:val="none" w:sz="0" w:space="0" w:color="auto"/>
        <w:left w:val="none" w:sz="0" w:space="0" w:color="auto"/>
        <w:bottom w:val="none" w:sz="0" w:space="0" w:color="auto"/>
        <w:right w:val="none" w:sz="0" w:space="0" w:color="auto"/>
      </w:divBdr>
    </w:div>
    <w:div w:id="1676223831">
      <w:bodyDiv w:val="1"/>
      <w:marLeft w:val="0"/>
      <w:marRight w:val="0"/>
      <w:marTop w:val="0"/>
      <w:marBottom w:val="0"/>
      <w:divBdr>
        <w:top w:val="none" w:sz="0" w:space="0" w:color="auto"/>
        <w:left w:val="none" w:sz="0" w:space="0" w:color="auto"/>
        <w:bottom w:val="none" w:sz="0" w:space="0" w:color="auto"/>
        <w:right w:val="none" w:sz="0" w:space="0" w:color="auto"/>
      </w:divBdr>
    </w:div>
    <w:div w:id="1685744512">
      <w:bodyDiv w:val="1"/>
      <w:marLeft w:val="0"/>
      <w:marRight w:val="0"/>
      <w:marTop w:val="0"/>
      <w:marBottom w:val="0"/>
      <w:divBdr>
        <w:top w:val="none" w:sz="0" w:space="0" w:color="auto"/>
        <w:left w:val="none" w:sz="0" w:space="0" w:color="auto"/>
        <w:bottom w:val="none" w:sz="0" w:space="0" w:color="auto"/>
        <w:right w:val="none" w:sz="0" w:space="0" w:color="auto"/>
      </w:divBdr>
    </w:div>
    <w:div w:id="1711219405">
      <w:bodyDiv w:val="1"/>
      <w:marLeft w:val="0"/>
      <w:marRight w:val="0"/>
      <w:marTop w:val="0"/>
      <w:marBottom w:val="0"/>
      <w:divBdr>
        <w:top w:val="none" w:sz="0" w:space="0" w:color="auto"/>
        <w:left w:val="none" w:sz="0" w:space="0" w:color="auto"/>
        <w:bottom w:val="none" w:sz="0" w:space="0" w:color="auto"/>
        <w:right w:val="none" w:sz="0" w:space="0" w:color="auto"/>
      </w:divBdr>
    </w:div>
    <w:div w:id="1773280487">
      <w:bodyDiv w:val="1"/>
      <w:marLeft w:val="0"/>
      <w:marRight w:val="0"/>
      <w:marTop w:val="0"/>
      <w:marBottom w:val="0"/>
      <w:divBdr>
        <w:top w:val="none" w:sz="0" w:space="0" w:color="auto"/>
        <w:left w:val="none" w:sz="0" w:space="0" w:color="auto"/>
        <w:bottom w:val="none" w:sz="0" w:space="0" w:color="auto"/>
        <w:right w:val="none" w:sz="0" w:space="0" w:color="auto"/>
      </w:divBdr>
    </w:div>
    <w:div w:id="1879315724">
      <w:bodyDiv w:val="1"/>
      <w:marLeft w:val="0"/>
      <w:marRight w:val="0"/>
      <w:marTop w:val="0"/>
      <w:marBottom w:val="0"/>
      <w:divBdr>
        <w:top w:val="none" w:sz="0" w:space="0" w:color="auto"/>
        <w:left w:val="none" w:sz="0" w:space="0" w:color="auto"/>
        <w:bottom w:val="none" w:sz="0" w:space="0" w:color="auto"/>
        <w:right w:val="none" w:sz="0" w:space="0" w:color="auto"/>
      </w:divBdr>
    </w:div>
    <w:div w:id="1984920358">
      <w:bodyDiv w:val="1"/>
      <w:marLeft w:val="0"/>
      <w:marRight w:val="0"/>
      <w:marTop w:val="0"/>
      <w:marBottom w:val="0"/>
      <w:divBdr>
        <w:top w:val="none" w:sz="0" w:space="0" w:color="auto"/>
        <w:left w:val="none" w:sz="0" w:space="0" w:color="auto"/>
        <w:bottom w:val="none" w:sz="0" w:space="0" w:color="auto"/>
        <w:right w:val="none" w:sz="0" w:space="0" w:color="auto"/>
      </w:divBdr>
    </w:div>
    <w:div w:id="2099979880">
      <w:bodyDiv w:val="1"/>
      <w:marLeft w:val="0"/>
      <w:marRight w:val="0"/>
      <w:marTop w:val="0"/>
      <w:marBottom w:val="0"/>
      <w:divBdr>
        <w:top w:val="none" w:sz="0" w:space="0" w:color="auto"/>
        <w:left w:val="none" w:sz="0" w:space="0" w:color="auto"/>
        <w:bottom w:val="none" w:sz="0" w:space="0" w:color="auto"/>
        <w:right w:val="none" w:sz="0" w:space="0" w:color="auto"/>
      </w:divBdr>
    </w:div>
    <w:div w:id="2108694614">
      <w:bodyDiv w:val="1"/>
      <w:marLeft w:val="0"/>
      <w:marRight w:val="0"/>
      <w:marTop w:val="0"/>
      <w:marBottom w:val="0"/>
      <w:divBdr>
        <w:top w:val="none" w:sz="0" w:space="0" w:color="auto"/>
        <w:left w:val="none" w:sz="0" w:space="0" w:color="auto"/>
        <w:bottom w:val="none" w:sz="0" w:space="0" w:color="auto"/>
        <w:right w:val="none" w:sz="0" w:space="0" w:color="auto"/>
      </w:divBdr>
    </w:div>
    <w:div w:id="2129350804">
      <w:bodyDiv w:val="1"/>
      <w:marLeft w:val="0"/>
      <w:marRight w:val="0"/>
      <w:marTop w:val="0"/>
      <w:marBottom w:val="0"/>
      <w:divBdr>
        <w:top w:val="none" w:sz="0" w:space="0" w:color="auto"/>
        <w:left w:val="none" w:sz="0" w:space="0" w:color="auto"/>
        <w:bottom w:val="none" w:sz="0" w:space="0" w:color="auto"/>
        <w:right w:val="none" w:sz="0" w:space="0" w:color="auto"/>
      </w:divBdr>
    </w:div>
    <w:div w:id="213995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ositiveparentingconnection.net/when-transitions-are-just-so-hard-for-toddlers/" TargetMode="External"/><Relationship Id="rId26" Type="http://schemas.openxmlformats.org/officeDocument/2006/relationships/hyperlink" Target="https://education.gov.scot/parentzone/my-child/transitions/what-are-transitions/" TargetMode="External"/><Relationship Id="rId39" Type="http://schemas.openxmlformats.org/officeDocument/2006/relationships/hyperlink" Target="https://tempemontessori.org/the-role-of-the-adult/" TargetMode="External"/><Relationship Id="rId21" Type="http://schemas.openxmlformats.org/officeDocument/2006/relationships/hyperlink" Target="https://scholarworks.waldenu.edu/cgi/viewcontent.cgi?article=2777&amp;context=dissertations" TargetMode="External"/><Relationship Id="rId34" Type="http://schemas.openxmlformats.org/officeDocument/2006/relationships/hyperlink" Target="https://sites.google.com/a/lsr7.net/health/human-growth-and-development-1" TargetMode="External"/><Relationship Id="rId42" Type="http://schemas.openxmlformats.org/officeDocument/2006/relationships/hyperlink" Target="https://www.oxfordlearnersdictionaries.com/definition/english/transition_1" TargetMode="External"/><Relationship Id="rId47" Type="http://schemas.openxmlformats.org/officeDocument/2006/relationships/hyperlink" Target="https://www.ukessays.com/essays/young-people/benefits-of-working-in-partnership-children-and-young-people-essay.php" TargetMode="External"/><Relationship Id="rId50" Type="http://schemas.openxmlformats.org/officeDocument/2006/relationships/hyperlink" Target="https://www.simplypsychology.org/vygotsky.html"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pinterest.co.uk/pin/88172105187708521/" TargetMode="External"/><Relationship Id="rId11" Type="http://schemas.openxmlformats.org/officeDocument/2006/relationships/image" Target="media/image4.png"/><Relationship Id="rId24" Type="http://schemas.openxmlformats.org/officeDocument/2006/relationships/hyperlink" Target="https://www.eif.org.uk/why-it-matters/what-is-early-intervention" TargetMode="External"/><Relationship Id="rId32" Type="http://schemas.openxmlformats.org/officeDocument/2006/relationships/hyperlink" Target="https://www.gov.uk/schools-admissions/school-starting-age" TargetMode="External"/><Relationship Id="rId37" Type="http://schemas.openxmlformats.org/officeDocument/2006/relationships/hyperlink" Target="https://www.leedsscp.org.uk/Voluntary-Community-Faith-Third-Sector/Information-sharing-protocol" TargetMode="External"/><Relationship Id="rId40" Type="http://schemas.openxmlformats.org/officeDocument/2006/relationships/hyperlink" Target="https://www.socialenterprise.org.uk/media-centre/case-studies/public-services/the-london-early-years-foundation/" TargetMode="External"/><Relationship Id="rId45" Type="http://schemas.openxmlformats.org/officeDocument/2006/relationships/hyperlink" Target="https://www.youtube.com/watch?v=HV4E05BnoI8"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eyfs.info/articles.html/teaching-and-learning/developing-sustained-shared-thinking-to-enhance-the-areas-of-learning-and-development-&#8211;-prime-areas-r179/" TargetMode="External"/><Relationship Id="rId31" Type="http://schemas.openxmlformats.org/officeDocument/2006/relationships/hyperlink" Target="https://www.gov.uk/schools-admissions/school-starting-age" TargetMode="External"/><Relationship Id="rId44" Type="http://schemas.openxmlformats.org/officeDocument/2006/relationships/hyperlink" Target="https://www2.oxfordshire.gov.uk/cms/sites/default/files/folders/documents/childreneducationandfamilies/informationforchildcareproviders/Toolkit/goodpractice/EYTransitionPack.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sites.google.com/site/abbp97103/6-bronfenbrenner" TargetMode="External"/><Relationship Id="rId27" Type="http://schemas.openxmlformats.org/officeDocument/2006/relationships/hyperlink" Target="https://www.exceedacademiestrust.co.uk/transition/" TargetMode="External"/><Relationship Id="rId30" Type="http://schemas.openxmlformats.org/officeDocument/2006/relationships/hyperlink" Target="https://www.pinterest.co.uk/pin/88172105187708521/" TargetMode="External"/><Relationship Id="rId35" Type="http://schemas.openxmlformats.org/officeDocument/2006/relationships/hyperlink" Target="https://www.zenefits.com/workest/employee-handbook-examples/" TargetMode="External"/><Relationship Id="rId43" Type="http://schemas.openxmlformats.org/officeDocument/2006/relationships/hyperlink" Target="https://www2.oxfordshire.gov.uk/cms/sites/default/files/folders/documents/childreneducationandfamilies/informationforchildcareproviders/Toolkit/goodpractice/EYTransitionPack.pdf" TargetMode="External"/><Relationship Id="rId48" Type="http://schemas.openxmlformats.org/officeDocument/2006/relationships/hyperlink" Target="https://www.futurelearn.com/info/courses/supporting-learning-primary/0/steps/58666"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simplypsychology.org/vygotsky.html" TargetMode="Externa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jpeg"/><Relationship Id="rId25" Type="http://schemas.openxmlformats.org/officeDocument/2006/relationships/hyperlink" Target="https://www.eif.org.uk/why-it-matters/what-is-early-intervention" TargetMode="External"/><Relationship Id="rId33" Type="http://schemas.openxmlformats.org/officeDocument/2006/relationships/hyperlink" Target="https://developingchild.harvard.edu/" TargetMode="External"/><Relationship Id="rId38" Type="http://schemas.openxmlformats.org/officeDocument/2006/relationships/hyperlink" Target="https://tempemontessori.org/the-role-of-the-adult/" TargetMode="External"/><Relationship Id="rId46" Type="http://schemas.openxmlformats.org/officeDocument/2006/relationships/hyperlink" Target="https://www.ukessays.com/essays/young-people/benefits-of-working-in-partnership-children-and-young-people-essay.php" TargetMode="External"/><Relationship Id="rId20" Type="http://schemas.openxmlformats.org/officeDocument/2006/relationships/hyperlink" Target="https://eyfs.info/articles.html/teaching-and-learning/developing-sustained-shared-thinking-to-enhance-the-areas-of-learning-and-development-&#8211;-prime-areas-r179/" TargetMode="External"/><Relationship Id="rId41" Type="http://schemas.openxmlformats.org/officeDocument/2006/relationships/hyperlink" Target="https://www.socialenterprise.org.uk/media-centre/case-studies/public-services/the-london-early-years-foundation/"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sites.google.com/site/abbp97103/6-bronfenbrenner" TargetMode="External"/><Relationship Id="rId28" Type="http://schemas.openxmlformats.org/officeDocument/2006/relationships/hyperlink" Target="https://village-nursery.co.uk/2016/10/13/home-visits/" TargetMode="External"/><Relationship Id="rId36" Type="http://schemas.openxmlformats.org/officeDocument/2006/relationships/hyperlink" Target="https://www.earlyyearsmatters.co.uk/eyfs/positive-relationships/transitions/" TargetMode="External"/><Relationship Id="rId49" Type="http://schemas.openxmlformats.org/officeDocument/2006/relationships/hyperlink" Target="https://www.futurelearn.com/info/courses/supporting-learning-primary/0/steps/58666"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Sav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w Cen MT-Rockwell">
      <a:majorFont>
        <a:latin typeface="Tw Cen MT" panose="020B0602020104020603"/>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A90DB-877B-814A-951B-AA39868AA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714</TotalTime>
  <Pages>17</Pages>
  <Words>4551</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12</cp:revision>
  <dcterms:created xsi:type="dcterms:W3CDTF">2020-11-11T13:37:00Z</dcterms:created>
  <dcterms:modified xsi:type="dcterms:W3CDTF">2020-11-27T18:43:00Z</dcterms:modified>
</cp:coreProperties>
</file>