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479" w:rsidRDefault="004E4B60" w:rsidP="004E4B60">
      <w:pPr>
        <w:widowControl w:val="0"/>
        <w:autoSpaceDE w:val="0"/>
        <w:autoSpaceDN w:val="0"/>
        <w:adjustRightInd w:val="0"/>
        <w:spacing w:before="120" w:after="120" w:line="240" w:lineRule="auto"/>
        <w:jc w:val="center"/>
        <w:rPr>
          <w:rFonts w:ascii="Arial" w:hAnsi="Arial" w:cs="Arial"/>
          <w:b/>
          <w:bCs/>
          <w:sz w:val="40"/>
          <w:szCs w:val="40"/>
        </w:rPr>
      </w:pPr>
      <w:r w:rsidRPr="004E4B60">
        <w:rPr>
          <w:rFonts w:ascii="Times New Roman" w:hAnsi="Times New Roman" w:cs="Times New Roman"/>
          <w:b/>
          <w:bCs/>
          <w:noProof/>
          <w:sz w:val="72"/>
          <w:szCs w:val="72"/>
        </w:rPr>
        <w:drawing>
          <wp:inline distT="0" distB="0" distL="0" distR="0">
            <wp:extent cx="5629275" cy="685800"/>
            <wp:effectExtent l="19050" t="0" r="9525" b="0"/>
            <wp:docPr id="3" name="Picture 2" descr="smu80_long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80_longline.GIF"/>
                    <pic:cNvPicPr>
                      <a:picLocks noChangeAspect="1" noChangeArrowheads="1"/>
                    </pic:cNvPicPr>
                  </pic:nvPicPr>
                  <pic:blipFill>
                    <a:blip r:embed="rId8"/>
                    <a:srcRect/>
                    <a:stretch>
                      <a:fillRect/>
                    </a:stretch>
                  </pic:blipFill>
                  <pic:spPr bwMode="auto">
                    <a:xfrm>
                      <a:off x="0" y="0"/>
                      <a:ext cx="5629275" cy="685800"/>
                    </a:xfrm>
                    <a:prstGeom prst="rect">
                      <a:avLst/>
                    </a:prstGeom>
                    <a:noFill/>
                    <a:ln w="9525">
                      <a:noFill/>
                      <a:miter lim="800000"/>
                      <a:headEnd/>
                      <a:tailEnd/>
                    </a:ln>
                  </pic:spPr>
                </pic:pic>
              </a:graphicData>
            </a:graphic>
          </wp:inline>
        </w:drawing>
      </w:r>
      <w:r w:rsidR="00ED4479">
        <w:rPr>
          <w:rFonts w:ascii="Arial" w:hAnsi="Arial" w:cs="Arial"/>
          <w:b/>
          <w:bCs/>
          <w:sz w:val="40"/>
          <w:szCs w:val="40"/>
        </w:rPr>
        <w:t>B.Sc. Year 2</w:t>
      </w:r>
    </w:p>
    <w:p w:rsidR="00ED4479" w:rsidRDefault="00F64E0F" w:rsidP="004E4B60">
      <w:pPr>
        <w:widowControl w:val="0"/>
        <w:autoSpaceDE w:val="0"/>
        <w:autoSpaceDN w:val="0"/>
        <w:adjustRightInd w:val="0"/>
        <w:spacing w:before="120" w:after="120" w:line="240" w:lineRule="auto"/>
        <w:jc w:val="center"/>
        <w:rPr>
          <w:rFonts w:ascii="Arial" w:hAnsi="Arial" w:cs="Arial"/>
          <w:b/>
          <w:bCs/>
          <w:sz w:val="40"/>
          <w:szCs w:val="40"/>
        </w:rPr>
      </w:pPr>
      <w:r>
        <w:rPr>
          <w:rFonts w:ascii="Arial" w:hAnsi="Arial" w:cs="Arial"/>
          <w:b/>
          <w:bCs/>
          <w:sz w:val="40"/>
          <w:szCs w:val="40"/>
        </w:rPr>
        <w:t>Network Services and Web Technology</w:t>
      </w:r>
    </w:p>
    <w:p w:rsidR="00ED4479" w:rsidRDefault="00ED4479" w:rsidP="004E4B60">
      <w:pPr>
        <w:widowControl w:val="0"/>
        <w:autoSpaceDE w:val="0"/>
        <w:autoSpaceDN w:val="0"/>
        <w:adjustRightInd w:val="0"/>
        <w:spacing w:before="120" w:after="120" w:line="240" w:lineRule="auto"/>
        <w:jc w:val="center"/>
        <w:rPr>
          <w:rFonts w:ascii="Arial" w:hAnsi="Arial" w:cs="Arial"/>
          <w:sz w:val="40"/>
          <w:szCs w:val="40"/>
        </w:rPr>
      </w:pPr>
      <w:r>
        <w:rPr>
          <w:rFonts w:ascii="Arial" w:hAnsi="Arial" w:cs="Arial"/>
          <w:sz w:val="40"/>
          <w:szCs w:val="40"/>
        </w:rPr>
        <w:t>Work</w:t>
      </w:r>
      <w:r w:rsidR="004E4B60">
        <w:rPr>
          <w:rFonts w:ascii="Arial" w:hAnsi="Arial" w:cs="Arial"/>
          <w:sz w:val="40"/>
          <w:szCs w:val="40"/>
        </w:rPr>
        <w:t xml:space="preserve"> </w:t>
      </w:r>
      <w:r>
        <w:rPr>
          <w:rFonts w:ascii="Arial" w:hAnsi="Arial" w:cs="Arial"/>
          <w:sz w:val="40"/>
          <w:szCs w:val="40"/>
        </w:rPr>
        <w:t xml:space="preserve">Sheet </w:t>
      </w:r>
      <w:r w:rsidR="00F64E0F">
        <w:rPr>
          <w:rFonts w:ascii="Arial" w:hAnsi="Arial" w:cs="Arial"/>
          <w:sz w:val="40"/>
          <w:szCs w:val="40"/>
        </w:rPr>
        <w:t>5</w:t>
      </w:r>
      <w:r>
        <w:rPr>
          <w:rFonts w:ascii="Arial" w:hAnsi="Arial" w:cs="Arial"/>
          <w:sz w:val="40"/>
          <w:szCs w:val="40"/>
        </w:rPr>
        <w:t xml:space="preserve">: </w:t>
      </w:r>
      <w:r w:rsidR="00745FDE">
        <w:rPr>
          <w:rFonts w:ascii="Arial" w:hAnsi="Arial" w:cs="Arial"/>
          <w:sz w:val="40"/>
          <w:szCs w:val="40"/>
        </w:rPr>
        <w:t>Testing considerations for hosting the DNS service.</w:t>
      </w:r>
    </w:p>
    <w:p w:rsidR="004E4B60" w:rsidRDefault="004E4B60" w:rsidP="004E4B60">
      <w:pPr>
        <w:widowControl w:val="0"/>
        <w:autoSpaceDE w:val="0"/>
        <w:autoSpaceDN w:val="0"/>
        <w:adjustRightInd w:val="0"/>
        <w:spacing w:before="120" w:after="120" w:line="240" w:lineRule="auto"/>
        <w:jc w:val="center"/>
        <w:rPr>
          <w:rFonts w:ascii="Arial" w:hAnsi="Arial" w:cs="Arial"/>
          <w:sz w:val="40"/>
          <w:szCs w:val="40"/>
        </w:rPr>
      </w:pPr>
    </w:p>
    <w:p w:rsidR="00ED4479" w:rsidRDefault="00ED4479" w:rsidP="00862AFA">
      <w:pPr>
        <w:widowControl w:val="0"/>
        <w:tabs>
          <w:tab w:val="left" w:pos="1980"/>
        </w:tabs>
        <w:autoSpaceDE w:val="0"/>
        <w:autoSpaceDN w:val="0"/>
        <w:adjustRightInd w:val="0"/>
        <w:spacing w:before="120" w:after="0" w:line="240" w:lineRule="auto"/>
        <w:rPr>
          <w:rFonts w:ascii="Arial" w:hAnsi="Arial" w:cs="Arial"/>
        </w:rPr>
      </w:pPr>
      <w:r>
        <w:rPr>
          <w:rFonts w:ascii="Arial" w:hAnsi="Arial" w:cs="Arial"/>
          <w:b/>
          <w:bCs/>
        </w:rPr>
        <w:t>Group Name:</w:t>
      </w:r>
      <w:r>
        <w:rPr>
          <w:rFonts w:ascii="Arial" w:hAnsi="Arial" w:cs="Arial"/>
        </w:rPr>
        <w:tab/>
        <w:t xml:space="preserve"> </w:t>
      </w: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Date:</w:t>
      </w: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Author(s):</w:t>
      </w:r>
      <w:r>
        <w:rPr>
          <w:rFonts w:ascii="Arial" w:hAnsi="Arial" w:cs="Arial"/>
        </w:rPr>
        <w:tab/>
      </w:r>
    </w:p>
    <w:p w:rsidR="00ED4479" w:rsidRDefault="00ED4479">
      <w:pPr>
        <w:widowControl w:val="0"/>
        <w:tabs>
          <w:tab w:val="left" w:pos="1980"/>
        </w:tabs>
        <w:autoSpaceDE w:val="0"/>
        <w:autoSpaceDN w:val="0"/>
        <w:adjustRightInd w:val="0"/>
        <w:spacing w:before="120" w:after="0" w:line="240" w:lineRule="auto"/>
        <w:rPr>
          <w:rFonts w:ascii="Arial" w:hAnsi="Arial" w:cs="Arial"/>
        </w:rPr>
      </w:pPr>
    </w:p>
    <w:p w:rsidR="00ED4479" w:rsidRDefault="00ED4479">
      <w:pPr>
        <w:widowControl w:val="0"/>
        <w:autoSpaceDE w:val="0"/>
        <w:autoSpaceDN w:val="0"/>
        <w:adjustRightInd w:val="0"/>
        <w:spacing w:before="240" w:after="120" w:line="240" w:lineRule="auto"/>
        <w:rPr>
          <w:rFonts w:ascii="Arial" w:hAnsi="Arial" w:cs="Arial"/>
          <w:b/>
          <w:bCs/>
        </w:rPr>
      </w:pPr>
      <w:r>
        <w:rPr>
          <w:rFonts w:ascii="Arial" w:hAnsi="Arial" w:cs="Arial"/>
          <w:b/>
          <w:bCs/>
        </w:rPr>
        <w:t>Complete the following tasks:</w:t>
      </w:r>
    </w:p>
    <w:tbl>
      <w:tblPr>
        <w:tblW w:w="0" w:type="auto"/>
        <w:tblInd w:w="101" w:type="dxa"/>
        <w:tblLayout w:type="fixed"/>
        <w:tblLook w:val="0000"/>
      </w:tblPr>
      <w:tblGrid>
        <w:gridCol w:w="8640"/>
      </w:tblGrid>
      <w:tr w:rsidR="00ED4479">
        <w:tc>
          <w:tcPr>
            <w:tcW w:w="8640" w:type="dxa"/>
            <w:tcBorders>
              <w:top w:val="single" w:sz="6" w:space="0" w:color="C0C0C0"/>
              <w:left w:val="single" w:sz="6" w:space="0" w:color="C0C0C0"/>
              <w:bottom w:val="single" w:sz="6" w:space="0" w:color="C0C0C0"/>
              <w:right w:val="single" w:sz="6" w:space="0" w:color="C0C0C0"/>
            </w:tcBorders>
            <w:shd w:val="clear" w:color="auto" w:fill="C0C0C0"/>
          </w:tcPr>
          <w:p w:rsidR="00ED4479" w:rsidRDefault="00ED4479" w:rsidP="002930F9">
            <w:pPr>
              <w:widowControl w:val="0"/>
              <w:tabs>
                <w:tab w:val="left" w:pos="6120"/>
              </w:tabs>
              <w:autoSpaceDE w:val="0"/>
              <w:autoSpaceDN w:val="0"/>
              <w:adjustRightInd w:val="0"/>
              <w:spacing w:after="0" w:line="240" w:lineRule="auto"/>
              <w:rPr>
                <w:rFonts w:ascii="Arial" w:hAnsi="Arial" w:cs="Arial"/>
                <w:b/>
                <w:bCs/>
                <w:sz w:val="24"/>
                <w:szCs w:val="24"/>
              </w:rPr>
            </w:pPr>
            <w:r>
              <w:rPr>
                <w:rFonts w:ascii="Arial" w:hAnsi="Arial" w:cs="Arial"/>
                <w:b/>
                <w:bCs/>
                <w:sz w:val="24"/>
                <w:szCs w:val="24"/>
              </w:rPr>
              <w:t>Task 1: Understanding DNS Resource Records</w:t>
            </w:r>
            <w:r w:rsidR="002930F9">
              <w:rPr>
                <w:rFonts w:ascii="Arial" w:hAnsi="Arial" w:cs="Arial"/>
                <w:b/>
                <w:bCs/>
                <w:sz w:val="24"/>
                <w:szCs w:val="24"/>
              </w:rPr>
              <w:t>.</w:t>
            </w:r>
          </w:p>
        </w:tc>
      </w:tr>
      <w:tr w:rsidR="00ED4479">
        <w:trPr>
          <w:trHeight w:val="1090"/>
        </w:trPr>
        <w:tc>
          <w:tcPr>
            <w:tcW w:w="8640" w:type="dxa"/>
            <w:tcBorders>
              <w:top w:val="single" w:sz="6" w:space="0" w:color="C0C0C0"/>
              <w:left w:val="single" w:sz="6" w:space="0" w:color="C0C0C0"/>
              <w:bottom w:val="single" w:sz="6" w:space="0" w:color="7F7F7F"/>
              <w:right w:val="single" w:sz="6" w:space="0" w:color="C0C0C0"/>
            </w:tcBorders>
          </w:tcPr>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DNS is a system used to access network resources, in terms of mapping domain namespace names – to IP addresses.  It is therefore vitally important to keep these resources </w:t>
            </w:r>
            <w:r>
              <w:rPr>
                <w:rFonts w:ascii="Arial" w:hAnsi="Arial" w:cs="Arial"/>
                <w:b/>
                <w:bCs/>
                <w:sz w:val="20"/>
                <w:szCs w:val="20"/>
              </w:rPr>
              <w:t>up to date.  Imagine a scenario whereby changes would affect your ability to host your website for example.</w:t>
            </w:r>
            <w:r>
              <w:rPr>
                <w:rFonts w:ascii="Arial" w:hAnsi="Arial" w:cs="Arial"/>
                <w:sz w:val="20"/>
                <w:szCs w:val="20"/>
              </w:rPr>
              <w:t xml:space="preserve">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DNS records are entered manually, the administrator is responsible for ensuring that the resource records reflect any changes </w:t>
            </w:r>
            <w:r>
              <w:rPr>
                <w:rFonts w:ascii="Arial" w:hAnsi="Arial" w:cs="Arial"/>
                <w:b/>
                <w:bCs/>
                <w:i/>
                <w:iCs/>
                <w:sz w:val="20"/>
                <w:szCs w:val="20"/>
              </w:rPr>
              <w:t>(in terms of the IP address - DNS mapping of the resource changing).</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Within large networks this is a very time consuming task that could overwhelm the administrator. As a consequence manual updates are not a good solution.</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therefore need to create a system/method to allow DNS Clients to automatically maintain and update their own Resource Records in DNS.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b/>
                <w:bCs/>
                <w:sz w:val="20"/>
                <w:szCs w:val="20"/>
                <w:u w:val="single"/>
              </w:rPr>
            </w:pPr>
            <w:r>
              <w:rPr>
                <w:rFonts w:ascii="Arial" w:hAnsi="Arial" w:cs="Arial"/>
                <w:b/>
                <w:bCs/>
                <w:sz w:val="20"/>
                <w:szCs w:val="20"/>
                <w:u w:val="single"/>
              </w:rPr>
              <w:t>Dynamic and Manual Updates.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we create, register and then update Resource Records in DNS, there are two approaches we can use; </w:t>
            </w:r>
            <w:r>
              <w:rPr>
                <w:rFonts w:ascii="Arial" w:hAnsi="Arial" w:cs="Arial"/>
                <w:i/>
                <w:iCs/>
                <w:sz w:val="20"/>
                <w:szCs w:val="20"/>
              </w:rPr>
              <w:t>Dynamic</w:t>
            </w:r>
            <w:r>
              <w:rPr>
                <w:rFonts w:ascii="Arial" w:hAnsi="Arial" w:cs="Arial"/>
                <w:sz w:val="20"/>
                <w:szCs w:val="20"/>
              </w:rPr>
              <w:t xml:space="preserve"> and </w:t>
            </w:r>
            <w:r>
              <w:rPr>
                <w:rFonts w:ascii="Arial" w:hAnsi="Arial" w:cs="Arial"/>
                <w:i/>
                <w:iCs/>
                <w:sz w:val="20"/>
                <w:szCs w:val="20"/>
              </w:rPr>
              <w:t>Manual</w:t>
            </w:r>
            <w:r>
              <w:rPr>
                <w:rFonts w:ascii="Arial" w:hAnsi="Arial" w:cs="Arial"/>
                <w:sz w:val="20"/>
                <w:szCs w:val="20"/>
              </w:rPr>
              <w:t>.</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saw previously that Resource Records are stored in </w:t>
            </w:r>
            <w:r>
              <w:rPr>
                <w:rFonts w:ascii="Arial" w:hAnsi="Arial" w:cs="Arial"/>
                <w:i/>
                <w:iCs/>
                <w:sz w:val="20"/>
                <w:szCs w:val="20"/>
              </w:rPr>
              <w:t>DNS Zone files.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i/>
                <w:iCs/>
                <w:sz w:val="20"/>
                <w:szCs w:val="20"/>
              </w:rPr>
              <w:t>Dynamic updates;</w:t>
            </w:r>
            <w:r>
              <w:rPr>
                <w:rFonts w:ascii="Arial" w:hAnsi="Arial" w:cs="Arial"/>
                <w:sz w:val="20"/>
                <w:szCs w:val="20"/>
              </w:rPr>
              <w:t xml:space="preserve"> is the process whereby DNS clients dynamically create, register and update their own records.  The records are stored in Zones maintained by DNS Servers.  These zones are configured to </w:t>
            </w:r>
            <w:r>
              <w:rPr>
                <w:rFonts w:ascii="Arial" w:hAnsi="Arial" w:cs="Arial"/>
                <w:b/>
                <w:bCs/>
                <w:i/>
                <w:iCs/>
                <w:sz w:val="20"/>
                <w:szCs w:val="20"/>
              </w:rPr>
              <w:t>accept and process</w:t>
            </w:r>
            <w:r>
              <w:rPr>
                <w:rFonts w:ascii="Arial" w:hAnsi="Arial" w:cs="Arial"/>
                <w:sz w:val="20"/>
                <w:szCs w:val="20"/>
              </w:rPr>
              <w:t xml:space="preserve"> messages for dynamic updates.</w:t>
            </w:r>
          </w:p>
          <w:p w:rsidR="00ED4479" w:rsidRDefault="00ED4479">
            <w:pPr>
              <w:widowControl w:val="0"/>
              <w:autoSpaceDE w:val="0"/>
              <w:autoSpaceDN w:val="0"/>
              <w:adjustRightInd w:val="0"/>
              <w:spacing w:before="40" w:after="40" w:line="240" w:lineRule="auto"/>
              <w:rPr>
                <w:rFonts w:ascii="Arial" w:hAnsi="Arial" w:cs="Arial"/>
                <w:i/>
                <w:iCs/>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i/>
                <w:iCs/>
                <w:sz w:val="20"/>
                <w:szCs w:val="20"/>
              </w:rPr>
              <w:lastRenderedPageBreak/>
              <w:t>Manual Updates</w:t>
            </w:r>
            <w:r>
              <w:rPr>
                <w:rFonts w:ascii="Arial" w:hAnsi="Arial" w:cs="Arial"/>
                <w:sz w:val="20"/>
                <w:szCs w:val="20"/>
              </w:rPr>
              <w:t xml:space="preserve"> – is where administrators manually create Resource Records in zones at the DNS Server by editing resource records in the Zone file.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The process of Dynamic updates involves clients interacting with the DNS Server in order to update their own Resource Records.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As demonstrated in the lecture this involves a series of steps that initiates with the client</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sending out a </w:t>
            </w:r>
            <w:r>
              <w:rPr>
                <w:rFonts w:ascii="Arial" w:hAnsi="Arial" w:cs="Arial"/>
                <w:b/>
                <w:bCs/>
                <w:i/>
                <w:iCs/>
                <w:sz w:val="20"/>
                <w:szCs w:val="20"/>
              </w:rPr>
              <w:t>SOA QUERY</w:t>
            </w:r>
            <w:r>
              <w:rPr>
                <w:rFonts w:ascii="Arial" w:hAnsi="Arial" w:cs="Arial"/>
                <w:sz w:val="20"/>
                <w:szCs w:val="20"/>
              </w:rPr>
              <w:t xml:space="preserve"> </w:t>
            </w:r>
            <w:r w:rsidR="00750114">
              <w:rPr>
                <w:rFonts w:ascii="Arial" w:hAnsi="Arial" w:cs="Arial"/>
                <w:sz w:val="20"/>
                <w:szCs w:val="20"/>
              </w:rPr>
              <w:t>(a search for a SOA record</w:t>
            </w:r>
            <w:r w:rsidR="00FA5E0E">
              <w:rPr>
                <w:rFonts w:ascii="Arial" w:hAnsi="Arial" w:cs="Arial"/>
                <w:sz w:val="20"/>
                <w:szCs w:val="20"/>
              </w:rPr>
              <w:t xml:space="preserve">) </w:t>
            </w:r>
            <w:r>
              <w:rPr>
                <w:rFonts w:ascii="Arial" w:hAnsi="Arial" w:cs="Arial"/>
                <w:sz w:val="20"/>
                <w:szCs w:val="20"/>
              </w:rPr>
              <w:t xml:space="preserve">to the DNS Server that is authoritative over the Resource Record that the client wishes to </w:t>
            </w:r>
            <w:r>
              <w:rPr>
                <w:rFonts w:ascii="Arial" w:hAnsi="Arial" w:cs="Arial"/>
                <w:b/>
                <w:bCs/>
                <w:i/>
                <w:iCs/>
                <w:sz w:val="20"/>
                <w:szCs w:val="20"/>
              </w:rPr>
              <w:t xml:space="preserve">register </w:t>
            </w:r>
            <w:r>
              <w:rPr>
                <w:rFonts w:ascii="Arial" w:hAnsi="Arial" w:cs="Arial"/>
                <w:sz w:val="20"/>
                <w:szCs w:val="20"/>
              </w:rPr>
              <w:t xml:space="preserve">with.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A series of steps then take place where the client verifies that this registration does not exist.  Finally the DNS client sends the dynamic update </w:t>
            </w:r>
            <w:r>
              <w:rPr>
                <w:rFonts w:ascii="Arial" w:hAnsi="Arial" w:cs="Arial"/>
                <w:b/>
                <w:bCs/>
                <w:i/>
                <w:iCs/>
                <w:sz w:val="20"/>
                <w:szCs w:val="20"/>
              </w:rPr>
              <w:t>to register</w:t>
            </w:r>
            <w:r>
              <w:rPr>
                <w:rFonts w:ascii="Arial" w:hAnsi="Arial" w:cs="Arial"/>
                <w:sz w:val="20"/>
                <w:szCs w:val="20"/>
              </w:rPr>
              <w:t xml:space="preserve"> the resource record.  </w:t>
            </w: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[Checking DNS resource records]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You will remember from lectures that resource records (database entries used for DNS name resolution operations) are stored in the zone files in the DNS servers in our network.  These database entries consist of many different types of records that each offer a unique function. To check the resource records in the network.</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Start  - Administrative Tools -DNS</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Click on the </w:t>
            </w:r>
            <w:r w:rsidR="00B375D8">
              <w:rPr>
                <w:rFonts w:ascii="Arial" w:hAnsi="Arial" w:cs="Arial"/>
                <w:sz w:val="20"/>
                <w:szCs w:val="20"/>
              </w:rPr>
              <w:t xml:space="preserve">Primary </w:t>
            </w:r>
            <w:r>
              <w:rPr>
                <w:rFonts w:ascii="Arial" w:hAnsi="Arial" w:cs="Arial"/>
                <w:sz w:val="20"/>
                <w:szCs w:val="20"/>
              </w:rPr>
              <w:t>Forward Lookup zone you have created previously.</w:t>
            </w:r>
          </w:p>
          <w:p w:rsidR="00ED4479" w:rsidRPr="00B375D8"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Note in the right hand part of the console window the existing</w:t>
            </w:r>
            <w:r w:rsidR="00B375D8">
              <w:rPr>
                <w:rFonts w:ascii="Arial" w:hAnsi="Arial" w:cs="Arial"/>
                <w:sz w:val="20"/>
                <w:szCs w:val="20"/>
              </w:rPr>
              <w:t xml:space="preserve"> records configured for </w:t>
            </w:r>
            <w:r w:rsidRPr="00B375D8">
              <w:rPr>
                <w:rFonts w:ascii="Arial" w:hAnsi="Arial" w:cs="Arial"/>
                <w:sz w:val="20"/>
                <w:szCs w:val="20"/>
              </w:rPr>
              <w:t>the zone, make a note of these and explain their purpose.</w:t>
            </w:r>
          </w:p>
          <w:p w:rsidR="00ED4479" w:rsidRDefault="00B375D8"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R</w:t>
            </w:r>
            <w:r w:rsidR="00ED4479">
              <w:rPr>
                <w:rFonts w:ascii="Arial" w:hAnsi="Arial" w:cs="Arial"/>
                <w:sz w:val="20"/>
                <w:szCs w:val="20"/>
              </w:rPr>
              <w:t>ight click on the forward lookup zone file created - choose properties</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Click on the SOA tab. We can now modify properties. </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The SOA resource record contains important fields for managing DNS such as the the </w:t>
            </w:r>
          </w:p>
          <w:p w:rsidR="00ED4479" w:rsidRDefault="00ED4479" w:rsidP="00B375D8">
            <w:pPr>
              <w:widowControl w:val="0"/>
              <w:autoSpaceDE w:val="0"/>
              <w:autoSpaceDN w:val="0"/>
              <w:adjustRightInd w:val="0"/>
              <w:spacing w:before="40" w:after="40" w:line="240" w:lineRule="auto"/>
              <w:ind w:left="720"/>
              <w:rPr>
                <w:rFonts w:ascii="Arial" w:hAnsi="Arial" w:cs="Arial"/>
                <w:sz w:val="20"/>
                <w:szCs w:val="20"/>
              </w:rPr>
            </w:pPr>
            <w:r>
              <w:rPr>
                <w:rFonts w:ascii="Arial" w:hAnsi="Arial" w:cs="Arial"/>
                <w:sz w:val="20"/>
                <w:szCs w:val="20"/>
              </w:rPr>
              <w:t xml:space="preserve">Primary Name server AUTHORITIVE for this zone as well as the person who to contact in </w:t>
            </w:r>
            <w:r w:rsidR="00B375D8">
              <w:rPr>
                <w:rFonts w:ascii="Arial" w:hAnsi="Arial" w:cs="Arial"/>
                <w:sz w:val="20"/>
                <w:szCs w:val="20"/>
              </w:rPr>
              <w:t>t</w:t>
            </w:r>
            <w:r>
              <w:rPr>
                <w:rFonts w:ascii="Arial" w:hAnsi="Arial" w:cs="Arial"/>
                <w:sz w:val="20"/>
                <w:szCs w:val="20"/>
              </w:rPr>
              <w:t>he result of a problem occu</w:t>
            </w:r>
            <w:r w:rsidR="00674597">
              <w:rPr>
                <w:rFonts w:ascii="Arial" w:hAnsi="Arial" w:cs="Arial"/>
                <w:sz w:val="20"/>
                <w:szCs w:val="20"/>
              </w:rPr>
              <w:t>r</w:t>
            </w:r>
            <w:r>
              <w:rPr>
                <w:rFonts w:ascii="Arial" w:hAnsi="Arial" w:cs="Arial"/>
                <w:sz w:val="20"/>
                <w:szCs w:val="20"/>
              </w:rPr>
              <w:t xml:space="preserve">ring.  </w:t>
            </w:r>
          </w:p>
          <w:p w:rsidR="00ED4479" w:rsidRPr="00B375D8" w:rsidRDefault="00ED4479" w:rsidP="00B375D8">
            <w:pPr>
              <w:widowControl w:val="0"/>
              <w:numPr>
                <w:ilvl w:val="0"/>
                <w:numId w:val="4"/>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Specify a contact of </w:t>
            </w:r>
            <w:r w:rsidRPr="00B375D8">
              <w:rPr>
                <w:rFonts w:ascii="Arial" w:hAnsi="Arial" w:cs="Arial"/>
                <w:b/>
                <w:sz w:val="20"/>
                <w:szCs w:val="20"/>
              </w:rPr>
              <w:t>adminstrator.nwtraders.msft</w:t>
            </w:r>
            <w:r>
              <w:rPr>
                <w:rFonts w:ascii="Arial" w:hAnsi="Arial" w:cs="Arial"/>
                <w:sz w:val="20"/>
                <w:szCs w:val="20"/>
              </w:rPr>
              <w:t xml:space="preserve"> </w:t>
            </w:r>
            <w:r w:rsidR="003E4BA9">
              <w:rPr>
                <w:rFonts w:ascii="Arial" w:hAnsi="Arial" w:cs="Arial"/>
                <w:sz w:val="20"/>
                <w:szCs w:val="20"/>
              </w:rPr>
              <w:t xml:space="preserve">- </w:t>
            </w:r>
            <w:r w:rsidR="00B375D8">
              <w:rPr>
                <w:rFonts w:ascii="Arial" w:hAnsi="Arial" w:cs="Arial"/>
                <w:sz w:val="20"/>
                <w:szCs w:val="20"/>
              </w:rPr>
              <w:t>W</w:t>
            </w:r>
            <w:r>
              <w:rPr>
                <w:rFonts w:ascii="Arial" w:hAnsi="Arial" w:cs="Arial"/>
                <w:sz w:val="20"/>
                <w:szCs w:val="20"/>
              </w:rPr>
              <w:t>e don</w:t>
            </w:r>
            <w:r w:rsidR="00B375D8">
              <w:rPr>
                <w:rFonts w:ascii="Arial" w:hAnsi="Arial" w:cs="Arial"/>
                <w:sz w:val="20"/>
                <w:szCs w:val="20"/>
              </w:rPr>
              <w:t>’</w:t>
            </w:r>
            <w:r>
              <w:rPr>
                <w:rFonts w:ascii="Arial" w:hAnsi="Arial" w:cs="Arial"/>
                <w:sz w:val="20"/>
                <w:szCs w:val="20"/>
              </w:rPr>
              <w:t xml:space="preserve">t have an email server setup on our </w:t>
            </w:r>
            <w:r w:rsidRPr="00B375D8">
              <w:rPr>
                <w:rFonts w:ascii="Arial" w:hAnsi="Arial" w:cs="Arial"/>
                <w:sz w:val="20"/>
                <w:szCs w:val="20"/>
              </w:rPr>
              <w:t>network</w:t>
            </w:r>
            <w:r w:rsidR="00B375D8">
              <w:rPr>
                <w:rFonts w:ascii="Arial" w:hAnsi="Arial" w:cs="Arial"/>
                <w:sz w:val="20"/>
                <w:szCs w:val="20"/>
              </w:rPr>
              <w:t xml:space="preserve"> domain</w:t>
            </w:r>
            <w:r w:rsidRPr="00B375D8">
              <w:rPr>
                <w:rFonts w:ascii="Arial" w:hAnsi="Arial" w:cs="Arial"/>
                <w:sz w:val="20"/>
                <w:szCs w:val="20"/>
              </w:rPr>
              <w:t xml:space="preserve">, but if we did the convention is to replace the @ sign with a full stop.  Errors and other important log entry information can be sent as a notification to the specified users email address.   </w:t>
            </w:r>
          </w:p>
          <w:p w:rsidR="002F5B47" w:rsidRDefault="002F5B47" w:rsidP="002930F9">
            <w:pPr>
              <w:widowControl w:val="0"/>
              <w:autoSpaceDE w:val="0"/>
              <w:autoSpaceDN w:val="0"/>
              <w:adjustRightInd w:val="0"/>
              <w:spacing w:before="40" w:after="40" w:line="240" w:lineRule="auto"/>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[Manually creating DNS resource records].</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Here we configure a Host Record for hostname resolution for our zone. This way any one sending a host name query for the website application (stored on the high number server) in our zone will have their query suc</w:t>
            </w:r>
            <w:r w:rsidR="008C25FE">
              <w:rPr>
                <w:rFonts w:ascii="Arial" w:hAnsi="Arial" w:cs="Arial"/>
                <w:b/>
                <w:bCs/>
                <w:sz w:val="20"/>
                <w:szCs w:val="20"/>
              </w:rPr>
              <w:t>c</w:t>
            </w:r>
            <w:r>
              <w:rPr>
                <w:rFonts w:ascii="Arial" w:hAnsi="Arial" w:cs="Arial"/>
                <w:b/>
                <w:bCs/>
                <w:sz w:val="20"/>
                <w:szCs w:val="20"/>
              </w:rPr>
              <w:t>essfully resolved.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sz w:val="20"/>
                <w:szCs w:val="20"/>
              </w:rPr>
              <w:t xml:space="preserve">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Open the DNS Console - </w:t>
            </w:r>
            <w:r>
              <w:rPr>
                <w:rFonts w:ascii="Arial" w:hAnsi="Arial" w:cs="Arial"/>
                <w:b/>
                <w:bCs/>
                <w:sz w:val="20"/>
                <w:szCs w:val="20"/>
              </w:rPr>
              <w:t>Start – Administrative Tools - DNS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In the DNS Console Tree view – right click </w:t>
            </w:r>
            <w:r>
              <w:rPr>
                <w:rFonts w:ascii="Arial" w:hAnsi="Arial" w:cs="Arial"/>
                <w:b/>
                <w:bCs/>
                <w:sz w:val="20"/>
                <w:szCs w:val="20"/>
              </w:rPr>
              <w:t>the Forward Lookup zone; server.nwtraders.msft</w:t>
            </w:r>
            <w:r>
              <w:rPr>
                <w:rFonts w:ascii="Arial" w:hAnsi="Arial" w:cs="Arial"/>
                <w:sz w:val="20"/>
                <w:szCs w:val="20"/>
              </w:rPr>
              <w:t xml:space="preserve"> (Where server is the High Number Server's Name e.g. glasgow.nwtraders.msft).</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Select </w:t>
            </w:r>
            <w:r>
              <w:rPr>
                <w:rFonts w:ascii="Arial" w:hAnsi="Arial" w:cs="Arial"/>
                <w:b/>
                <w:bCs/>
                <w:sz w:val="20"/>
                <w:szCs w:val="20"/>
              </w:rPr>
              <w:t>New Host (A).</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lastRenderedPageBreak/>
              <w:t>*4</w:t>
            </w:r>
            <w:r>
              <w:rPr>
                <w:rFonts w:ascii="Tunga" w:hAnsi="Tunga" w:cs="Tunga"/>
                <w:sz w:val="20"/>
                <w:szCs w:val="20"/>
              </w:rPr>
              <w:tab/>
            </w:r>
            <w:r>
              <w:rPr>
                <w:rFonts w:ascii="Arial" w:hAnsi="Arial" w:cs="Arial"/>
                <w:sz w:val="20"/>
                <w:szCs w:val="20"/>
              </w:rPr>
              <w:t xml:space="preserve">Within the New Host dialog window – in the </w:t>
            </w:r>
            <w:r>
              <w:rPr>
                <w:rFonts w:ascii="Arial" w:hAnsi="Arial" w:cs="Arial"/>
                <w:b/>
                <w:bCs/>
                <w:sz w:val="20"/>
                <w:szCs w:val="20"/>
              </w:rPr>
              <w:t>Name</w:t>
            </w:r>
            <w:r>
              <w:rPr>
                <w:rFonts w:ascii="Arial" w:hAnsi="Arial" w:cs="Arial"/>
                <w:sz w:val="20"/>
                <w:szCs w:val="20"/>
              </w:rPr>
              <w:t xml:space="preserve"> field, type: servername (Where servername) is the name of your high number server, so for example</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E.g.</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When working at Denver – you would type Vancouver into the New Host Name field.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*1</w:t>
            </w:r>
            <w:r>
              <w:rPr>
                <w:rFonts w:ascii="Tunga" w:hAnsi="Tunga" w:cs="Tunga"/>
                <w:b/>
                <w:bCs/>
                <w:sz w:val="20"/>
                <w:szCs w:val="20"/>
              </w:rPr>
              <w:tab/>
            </w:r>
            <w:r>
              <w:rPr>
                <w:rFonts w:ascii="Arial" w:hAnsi="Arial" w:cs="Arial"/>
                <w:sz w:val="20"/>
                <w:szCs w:val="20"/>
              </w:rPr>
              <w:t xml:space="preserve">In the IP Address field type the IP Address of your High Number Server </w:t>
            </w:r>
            <w:r>
              <w:rPr>
                <w:rFonts w:ascii="Arial" w:hAnsi="Arial" w:cs="Arial"/>
                <w:b/>
                <w:bCs/>
                <w:sz w:val="20"/>
                <w:szCs w:val="20"/>
              </w:rPr>
              <w:t>Partner/Private Network Connection.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w:t>
            </w:r>
            <w:r>
              <w:rPr>
                <w:rFonts w:ascii="Arial" w:hAnsi="Arial" w:cs="Arial"/>
                <w:b/>
                <w:bCs/>
                <w:sz w:val="20"/>
                <w:szCs w:val="20"/>
              </w:rPr>
              <w:t>Create associated Pointer Record.</w:t>
            </w:r>
            <w:r>
              <w:rPr>
                <w:rFonts w:ascii="Arial" w:hAnsi="Arial" w:cs="Arial"/>
                <w:sz w:val="20"/>
                <w:szCs w:val="20"/>
              </w:rPr>
              <w:t xml:space="preserve">  This means that we will create an additional pointer record in a reverse zone for this host, based on the </w:t>
            </w:r>
            <w:r>
              <w:rPr>
                <w:rFonts w:ascii="Arial" w:hAnsi="Arial" w:cs="Arial"/>
                <w:b/>
                <w:bCs/>
                <w:sz w:val="20"/>
                <w:szCs w:val="20"/>
              </w:rPr>
              <w:t xml:space="preserve">IP address – Name mapping </w:t>
            </w:r>
            <w:r>
              <w:rPr>
                <w:rFonts w:ascii="Arial" w:hAnsi="Arial" w:cs="Arial"/>
                <w:sz w:val="20"/>
                <w:szCs w:val="20"/>
              </w:rPr>
              <w:t>information just created.</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Click the </w:t>
            </w:r>
            <w:r>
              <w:rPr>
                <w:rFonts w:ascii="Arial" w:hAnsi="Arial" w:cs="Arial"/>
                <w:b/>
                <w:bCs/>
                <w:sz w:val="20"/>
                <w:szCs w:val="20"/>
              </w:rPr>
              <w:t>Add Host</w:t>
            </w:r>
            <w:r>
              <w:rPr>
                <w:rFonts w:ascii="Arial" w:hAnsi="Arial" w:cs="Arial"/>
                <w:sz w:val="20"/>
                <w:szCs w:val="20"/>
              </w:rPr>
              <w:t xml:space="preserve"> button to add this record to the Forward Lookup Zone.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Done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 xml:space="preserve">Close the </w:t>
            </w:r>
            <w:r>
              <w:rPr>
                <w:rFonts w:ascii="Arial" w:hAnsi="Arial" w:cs="Arial"/>
                <w:b/>
                <w:bCs/>
                <w:sz w:val="20"/>
                <w:szCs w:val="20"/>
              </w:rPr>
              <w:t>DNS Console.</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[Test the DNS service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280D3E">
            <w:pPr>
              <w:widowControl w:val="0"/>
              <w:numPr>
                <w:ilvl w:val="0"/>
                <w:numId w:val="4"/>
              </w:numPr>
              <w:autoSpaceDE w:val="0"/>
              <w:autoSpaceDN w:val="0"/>
              <w:adjustRightInd w:val="0"/>
              <w:spacing w:before="40" w:after="40" w:line="240" w:lineRule="auto"/>
              <w:rPr>
                <w:rFonts w:ascii="Arial" w:hAnsi="Arial" w:cs="Arial"/>
                <w:sz w:val="20"/>
                <w:szCs w:val="20"/>
              </w:rPr>
            </w:pPr>
            <w:r>
              <w:rPr>
                <w:rFonts w:ascii="Arial" w:hAnsi="Arial" w:cs="Arial"/>
                <w:sz w:val="20"/>
                <w:szCs w:val="20"/>
              </w:rPr>
              <w:t>In the DNS console right click on the DNS Server - choose Properties</w:t>
            </w:r>
          </w:p>
          <w:p w:rsidR="00ED4479" w:rsidRDefault="00ED4479" w:rsidP="00280D3E">
            <w:pPr>
              <w:widowControl w:val="0"/>
              <w:numPr>
                <w:ilvl w:val="0"/>
                <w:numId w:val="4"/>
              </w:numPr>
              <w:autoSpaceDE w:val="0"/>
              <w:autoSpaceDN w:val="0"/>
              <w:adjustRightInd w:val="0"/>
              <w:spacing w:before="40" w:after="40" w:line="240" w:lineRule="auto"/>
              <w:rPr>
                <w:rFonts w:ascii="Arial" w:hAnsi="Arial" w:cs="Arial"/>
                <w:b/>
                <w:bCs/>
                <w:sz w:val="20"/>
                <w:szCs w:val="20"/>
              </w:rPr>
            </w:pPr>
            <w:r>
              <w:rPr>
                <w:rFonts w:ascii="Arial" w:hAnsi="Arial" w:cs="Arial"/>
                <w:sz w:val="20"/>
                <w:szCs w:val="20"/>
              </w:rPr>
              <w:t>Click on the monitoring tab - check on the option</w:t>
            </w:r>
            <w:r>
              <w:rPr>
                <w:rFonts w:ascii="Arial" w:hAnsi="Arial" w:cs="Arial"/>
                <w:b/>
                <w:bCs/>
                <w:sz w:val="20"/>
                <w:szCs w:val="20"/>
              </w:rPr>
              <w:t xml:space="preserve"> A simple query against this dns </w:t>
            </w:r>
          </w:p>
          <w:p w:rsidR="00ED4479" w:rsidRDefault="00ED4479" w:rsidP="00280D3E">
            <w:pPr>
              <w:widowControl w:val="0"/>
              <w:autoSpaceDE w:val="0"/>
              <w:autoSpaceDN w:val="0"/>
              <w:adjustRightInd w:val="0"/>
              <w:spacing w:before="40" w:after="40" w:line="240" w:lineRule="auto"/>
              <w:ind w:left="720"/>
              <w:rPr>
                <w:rFonts w:ascii="Arial" w:hAnsi="Arial" w:cs="Arial"/>
                <w:sz w:val="20"/>
                <w:szCs w:val="20"/>
              </w:rPr>
            </w:pPr>
            <w:r>
              <w:rPr>
                <w:rFonts w:ascii="Arial" w:hAnsi="Arial" w:cs="Arial"/>
                <w:b/>
                <w:bCs/>
                <w:sz w:val="20"/>
                <w:szCs w:val="20"/>
              </w:rPr>
              <w:t>server.</w:t>
            </w:r>
          </w:p>
          <w:p w:rsidR="00ED4479" w:rsidRDefault="00ED4479" w:rsidP="00280D3E">
            <w:pPr>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Choose the </w:t>
            </w:r>
            <w:r w:rsidR="00280D3E">
              <w:rPr>
                <w:rFonts w:ascii="Arial" w:hAnsi="Arial" w:cs="Arial"/>
                <w:b/>
                <w:sz w:val="20"/>
                <w:szCs w:val="20"/>
              </w:rPr>
              <w:t>T</w:t>
            </w:r>
            <w:r w:rsidRPr="00280D3E">
              <w:rPr>
                <w:rFonts w:ascii="Arial" w:hAnsi="Arial" w:cs="Arial"/>
                <w:b/>
                <w:sz w:val="20"/>
                <w:szCs w:val="20"/>
              </w:rPr>
              <w:t>est now</w:t>
            </w:r>
            <w:r>
              <w:rPr>
                <w:rFonts w:ascii="Arial" w:hAnsi="Arial" w:cs="Arial"/>
                <w:sz w:val="20"/>
                <w:szCs w:val="20"/>
              </w:rPr>
              <w:t xml:space="preserve"> button - note the results are displayed in the bottom part of the </w:t>
            </w:r>
          </w:p>
          <w:p w:rsidR="00ED4479" w:rsidRDefault="00ED4479" w:rsidP="00280D3E">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window under the test results section.  Note if recursion is enabled or forwarders are </w:t>
            </w:r>
          </w:p>
          <w:p w:rsidR="00ED4479" w:rsidRDefault="00ED4479" w:rsidP="00280D3E">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specified, you could also te</w:t>
            </w:r>
            <w:r w:rsidR="00280D3E">
              <w:rPr>
                <w:rFonts w:ascii="Arial" w:hAnsi="Arial" w:cs="Arial"/>
                <w:sz w:val="20"/>
                <w:szCs w:val="20"/>
              </w:rPr>
              <w:t>st queries to other DNS servers</w:t>
            </w:r>
            <w:r>
              <w:rPr>
                <w:rFonts w:ascii="Arial" w:hAnsi="Arial" w:cs="Arial"/>
                <w:sz w:val="20"/>
                <w:szCs w:val="20"/>
              </w:rPr>
              <w:t xml:space="preserve">.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p>
          <w:p w:rsidR="00280D3E" w:rsidRDefault="00280D3E" w:rsidP="00280D3E">
            <w:pPr>
              <w:widowControl w:val="0"/>
              <w:autoSpaceDE w:val="0"/>
              <w:autoSpaceDN w:val="0"/>
              <w:adjustRightInd w:val="0"/>
              <w:spacing w:before="40" w:after="40" w:line="240" w:lineRule="auto"/>
              <w:rPr>
                <w:rFonts w:ascii="Arial" w:hAnsi="Arial" w:cs="Arial"/>
                <w:sz w:val="20"/>
                <w:szCs w:val="20"/>
              </w:rPr>
            </w:pPr>
          </w:p>
          <w:p w:rsidR="008626EA" w:rsidRDefault="008626EA" w:rsidP="008626EA">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[Test the website]</w:t>
            </w:r>
          </w:p>
          <w:p w:rsidR="008626EA" w:rsidRDefault="008626EA" w:rsidP="00280D3E">
            <w:pPr>
              <w:widowControl w:val="0"/>
              <w:autoSpaceDE w:val="0"/>
              <w:autoSpaceDN w:val="0"/>
              <w:adjustRightInd w:val="0"/>
              <w:spacing w:before="40" w:after="40" w:line="240" w:lineRule="auto"/>
              <w:rPr>
                <w:rFonts w:ascii="Arial" w:hAnsi="Arial" w:cs="Arial"/>
                <w:sz w:val="20"/>
                <w:szCs w:val="20"/>
              </w:rPr>
            </w:pPr>
          </w:p>
          <w:p w:rsidR="00ED4479" w:rsidRDefault="00ED4479" w:rsidP="00280D3E">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will now test whether we can access our website from other networks.  </w:t>
            </w:r>
          </w:p>
          <w:p w:rsidR="008626EA" w:rsidRDefault="008626EA">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Ask a member of another network to launch an Internet Browser (e.g. Internet Explorer)</w:t>
            </w:r>
          </w:p>
          <w:p w:rsidR="008626EA" w:rsidRDefault="00ED4479" w:rsidP="008626EA">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p>
          <w:p w:rsidR="00ED4479" w:rsidRDefault="008626EA" w:rsidP="008626EA">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r w:rsidR="00ED4479">
              <w:rPr>
                <w:rFonts w:ascii="Arial" w:hAnsi="Arial" w:cs="Arial"/>
                <w:sz w:val="20"/>
                <w:szCs w:val="20"/>
              </w:rPr>
              <w:t>* Using the convention:</w:t>
            </w: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rPr>
            </w:pPr>
            <w:r>
              <w:rPr>
                <w:rFonts w:ascii="Arial" w:hAnsi="Arial" w:cs="Arial"/>
                <w:b/>
                <w:bCs/>
                <w:i/>
                <w:iCs/>
                <w:sz w:val="20"/>
                <w:szCs w:val="20"/>
              </w:rPr>
              <w:t xml:space="preserve">                                          </w:t>
            </w:r>
            <w:hyperlink r:id="rId9" w:history="1">
              <w:r w:rsidR="00405FD3" w:rsidRPr="0069795C">
                <w:rPr>
                  <w:rStyle w:val="Hyperlink"/>
                  <w:rFonts w:ascii="Arial" w:hAnsi="Arial" w:cs="Arial"/>
                  <w:b/>
                  <w:bCs/>
                  <w:i/>
                  <w:iCs/>
                  <w:sz w:val="20"/>
                  <w:szCs w:val="20"/>
                </w:rPr>
                <w:t>http://hostname.zonename/aliasname/yourwebpage.html</w:t>
              </w:r>
            </w:hyperlink>
          </w:p>
          <w:p w:rsidR="00405FD3" w:rsidRDefault="00405FD3">
            <w:pPr>
              <w:widowControl w:val="0"/>
              <w:autoSpaceDE w:val="0"/>
              <w:autoSpaceDN w:val="0"/>
              <w:adjustRightInd w:val="0"/>
              <w:spacing w:before="40" w:after="40" w:line="240" w:lineRule="auto"/>
              <w:ind w:left="14"/>
              <w:rPr>
                <w:rFonts w:ascii="Arial" w:hAnsi="Arial" w:cs="Arial"/>
                <w:b/>
                <w:bCs/>
                <w:i/>
                <w:iCs/>
                <w:sz w:val="20"/>
                <w:szCs w:val="20"/>
              </w:rPr>
            </w:pPr>
          </w:p>
          <w:p w:rsidR="008626EA" w:rsidRDefault="008626EA">
            <w:pPr>
              <w:widowControl w:val="0"/>
              <w:autoSpaceDE w:val="0"/>
              <w:autoSpaceDN w:val="0"/>
              <w:adjustRightInd w:val="0"/>
              <w:spacing w:before="40" w:after="40" w:line="240" w:lineRule="auto"/>
              <w:ind w:left="14"/>
              <w:rPr>
                <w:rFonts w:ascii="Arial" w:hAnsi="Arial" w:cs="Arial"/>
                <w:sz w:val="20"/>
                <w:szCs w:val="20"/>
              </w:rPr>
            </w:pPr>
          </w:p>
          <w:p w:rsidR="00ED4479" w:rsidRDefault="008626EA" w:rsidP="00070DD5">
            <w:pPr>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W</w:t>
            </w:r>
            <w:r w:rsidR="00ED4479">
              <w:rPr>
                <w:rFonts w:ascii="Arial" w:hAnsi="Arial" w:cs="Arial"/>
                <w:sz w:val="20"/>
                <w:szCs w:val="20"/>
              </w:rPr>
              <w:t xml:space="preserve">here servername is the name of your High Number server, aliasname is the name of </w:t>
            </w:r>
          </w:p>
          <w:p w:rsidR="00ED4479" w:rsidRDefault="00ED4479" w:rsidP="00405FD3">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your virtual directory </w:t>
            </w:r>
            <w:r w:rsidRPr="004D3403">
              <w:rPr>
                <w:rFonts w:ascii="Arial" w:hAnsi="Arial" w:cs="Arial"/>
                <w:b/>
                <w:i/>
                <w:sz w:val="20"/>
                <w:szCs w:val="20"/>
              </w:rPr>
              <w:t xml:space="preserve">(created in the previous worksheet) </w:t>
            </w:r>
            <w:r>
              <w:rPr>
                <w:rFonts w:ascii="Arial" w:hAnsi="Arial" w:cs="Arial"/>
                <w:sz w:val="20"/>
                <w:szCs w:val="20"/>
              </w:rPr>
              <w:t xml:space="preserve">and yourwebpage.html is the name of your webpage, enter the address in the address field. Is your page returned </w:t>
            </w:r>
          </w:p>
          <w:p w:rsidR="00405FD3" w:rsidRDefault="00405FD3" w:rsidP="00405FD3">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        </w:t>
            </w:r>
            <w:r w:rsidR="00ED4479">
              <w:rPr>
                <w:rFonts w:ascii="Arial" w:hAnsi="Arial" w:cs="Arial"/>
                <w:sz w:val="20"/>
                <w:szCs w:val="20"/>
              </w:rPr>
              <w:t>successfully?</w:t>
            </w:r>
            <w:r w:rsidR="00FD1871">
              <w:rPr>
                <w:rFonts w:ascii="Arial" w:hAnsi="Arial" w:cs="Arial"/>
                <w:sz w:val="20"/>
                <w:szCs w:val="20"/>
              </w:rPr>
              <w:t xml:space="preserve">  If not consider the Primary DNS server address that your client is </w:t>
            </w:r>
          </w:p>
          <w:p w:rsidR="00405FD3" w:rsidRDefault="00405FD3" w:rsidP="00405FD3">
            <w:pPr>
              <w:widowControl w:val="0"/>
              <w:autoSpaceDE w:val="0"/>
              <w:autoSpaceDN w:val="0"/>
              <w:adjustRightInd w:val="0"/>
              <w:spacing w:before="40" w:after="40" w:line="240" w:lineRule="auto"/>
              <w:rPr>
                <w:rFonts w:ascii="Arial" w:hAnsi="Arial" w:cs="Arial"/>
                <w:b/>
                <w:bCs/>
                <w:i/>
                <w:iCs/>
                <w:sz w:val="20"/>
                <w:szCs w:val="20"/>
              </w:rPr>
            </w:pPr>
            <w:r>
              <w:rPr>
                <w:rFonts w:ascii="Arial" w:hAnsi="Arial" w:cs="Arial"/>
                <w:sz w:val="20"/>
                <w:szCs w:val="20"/>
              </w:rPr>
              <w:t xml:space="preserve">        </w:t>
            </w:r>
            <w:r w:rsidR="00FD1871">
              <w:rPr>
                <w:rFonts w:ascii="Arial" w:hAnsi="Arial" w:cs="Arial"/>
                <w:sz w:val="20"/>
                <w:szCs w:val="20"/>
              </w:rPr>
              <w:t>sending its requests to.</w:t>
            </w:r>
            <w:r>
              <w:rPr>
                <w:rFonts w:ascii="Arial" w:hAnsi="Arial" w:cs="Arial"/>
                <w:sz w:val="20"/>
                <w:szCs w:val="20"/>
              </w:rPr>
              <w:t xml:space="preserve">  </w:t>
            </w:r>
            <w:r>
              <w:rPr>
                <w:rFonts w:ascii="Arial" w:hAnsi="Arial" w:cs="Arial"/>
                <w:b/>
                <w:bCs/>
                <w:i/>
                <w:iCs/>
                <w:sz w:val="20"/>
                <w:szCs w:val="20"/>
              </w:rPr>
              <w:t>(E.g. Denver.denver.nwtraders.msft)</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p>
          <w:p w:rsidR="00142A9A" w:rsidRDefault="00142A9A" w:rsidP="008C24AB">
            <w:pPr>
              <w:widowControl w:val="0"/>
              <w:autoSpaceDE w:val="0"/>
              <w:autoSpaceDN w:val="0"/>
              <w:adjustRightInd w:val="0"/>
              <w:spacing w:before="40" w:after="40" w:line="240" w:lineRule="auto"/>
              <w:rPr>
                <w:rFonts w:ascii="Arial" w:hAnsi="Arial" w:cs="Arial"/>
                <w:sz w:val="20"/>
                <w:szCs w:val="20"/>
              </w:rPr>
            </w:pPr>
          </w:p>
        </w:tc>
      </w:tr>
      <w:tr w:rsidR="00ED4479">
        <w:tc>
          <w:tcPr>
            <w:tcW w:w="8640" w:type="dxa"/>
            <w:tcBorders>
              <w:top w:val="single" w:sz="6" w:space="0" w:color="C0C0C0"/>
              <w:left w:val="single" w:sz="6" w:space="0" w:color="C0C0C0"/>
              <w:bottom w:val="single" w:sz="6" w:space="0" w:color="C0C0C0"/>
              <w:right w:val="single" w:sz="6" w:space="0" w:color="C0C0C0"/>
            </w:tcBorders>
            <w:shd w:val="clear" w:color="auto" w:fill="C0C0C0"/>
          </w:tcPr>
          <w:p w:rsidR="00ED4479" w:rsidRDefault="00ED4479" w:rsidP="00BF3197">
            <w:pPr>
              <w:widowControl w:val="0"/>
              <w:tabs>
                <w:tab w:val="left" w:pos="6120"/>
              </w:tabs>
              <w:autoSpaceDE w:val="0"/>
              <w:autoSpaceDN w:val="0"/>
              <w:adjustRightInd w:val="0"/>
              <w:spacing w:after="0" w:line="240" w:lineRule="auto"/>
              <w:rPr>
                <w:rFonts w:ascii="Arial" w:hAnsi="Arial" w:cs="Arial"/>
                <w:b/>
                <w:bCs/>
                <w:sz w:val="20"/>
                <w:szCs w:val="20"/>
              </w:rPr>
            </w:pPr>
            <w:r>
              <w:rPr>
                <w:rFonts w:ascii="Arial" w:hAnsi="Arial" w:cs="Arial"/>
                <w:b/>
                <w:bCs/>
                <w:sz w:val="24"/>
                <w:szCs w:val="24"/>
              </w:rPr>
              <w:lastRenderedPageBreak/>
              <w:t xml:space="preserve">Task 2: </w:t>
            </w:r>
            <w:r w:rsidR="007C5B6C">
              <w:rPr>
                <w:rFonts w:ascii="Arial" w:hAnsi="Arial" w:cs="Arial"/>
                <w:b/>
                <w:bCs/>
                <w:sz w:val="24"/>
                <w:szCs w:val="24"/>
              </w:rPr>
              <w:t>Additional Testing considerations when hosting DNS and  applications.</w:t>
            </w:r>
          </w:p>
        </w:tc>
      </w:tr>
      <w:tr w:rsidR="00ED4479" w:rsidTr="00E20700">
        <w:trPr>
          <w:trHeight w:val="3388"/>
        </w:trPr>
        <w:tc>
          <w:tcPr>
            <w:tcW w:w="8640" w:type="dxa"/>
            <w:tcBorders>
              <w:top w:val="single" w:sz="6" w:space="0" w:color="C0C0C0"/>
              <w:left w:val="single" w:sz="6" w:space="0" w:color="C0C0C0"/>
              <w:bottom w:val="single" w:sz="6" w:space="0" w:color="C0C0C0"/>
              <w:right w:val="single" w:sz="6" w:space="0" w:color="C0C0C0"/>
            </w:tcBorders>
          </w:tcPr>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u w:val="single"/>
              </w:rPr>
            </w:pPr>
            <w:r>
              <w:rPr>
                <w:rFonts w:ascii="Arial" w:hAnsi="Arial" w:cs="Arial"/>
                <w:sz w:val="20"/>
                <w:szCs w:val="20"/>
                <w:u w:val="single"/>
              </w:rPr>
              <w:t>The Importance of DNS Suffixes.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BF3197">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You will remember that the DNS suffix is appended to the host name to form part of the Fully Qualified Domain Name (FQDN)</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By not having the DNS Suffix properly configured on the client, we risk Name Resolution and updates not being able to function properly.</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i/>
                <w:iCs/>
                <w:sz w:val="20"/>
                <w:szCs w:val="20"/>
              </w:rPr>
              <w:t>Suffix Selection Option</w:t>
            </w:r>
            <w:r>
              <w:rPr>
                <w:rFonts w:ascii="Arial" w:hAnsi="Arial" w:cs="Arial"/>
                <w:b/>
                <w:bCs/>
                <w:sz w:val="20"/>
                <w:szCs w:val="20"/>
              </w:rPr>
              <w:t xml:space="preserve"> –</w:t>
            </w:r>
            <w:r>
              <w:rPr>
                <w:rFonts w:ascii="Arial" w:hAnsi="Arial" w:cs="Arial"/>
                <w:sz w:val="20"/>
                <w:szCs w:val="20"/>
              </w:rPr>
              <w:t xml:space="preserve"> This option specifies that resolutions for unqualified names on this computer are limited to domain suffixes of the Primary DNS Suffix up to the Second Level domain;</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E.g. Primary DNS Suffix is nwtraders.msft, we attempt to contact Server1.  Computer queries for Server1.nwtraders.msft </w:t>
            </w:r>
            <w:r>
              <w:rPr>
                <w:rFonts w:ascii="Arial" w:hAnsi="Arial" w:cs="Arial"/>
                <w:b/>
                <w:bCs/>
                <w:i/>
                <w:iCs/>
                <w:sz w:val="20"/>
                <w:szCs w:val="20"/>
              </w:rPr>
              <w:t>in addition to</w:t>
            </w:r>
            <w:r>
              <w:rPr>
                <w:rFonts w:ascii="Arial" w:hAnsi="Arial" w:cs="Arial"/>
                <w:sz w:val="20"/>
                <w:szCs w:val="20"/>
              </w:rPr>
              <w:t xml:space="preserve"> suffixes configured in the Connection Specific Suffixes.</w:t>
            </w:r>
          </w:p>
          <w:p w:rsidR="00BF3197" w:rsidRDefault="00BF3197">
            <w:pPr>
              <w:widowControl w:val="0"/>
              <w:autoSpaceDE w:val="0"/>
              <w:autoSpaceDN w:val="0"/>
              <w:adjustRightInd w:val="0"/>
              <w:spacing w:before="40" w:after="40" w:line="240" w:lineRule="auto"/>
              <w:ind w:left="14"/>
              <w:rPr>
                <w:rFonts w:ascii="Arial" w:hAnsi="Arial" w:cs="Arial"/>
                <w:sz w:val="20"/>
                <w:szCs w:val="20"/>
              </w:rPr>
            </w:pP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u w:val="single"/>
              </w:rPr>
            </w:pPr>
            <w:r>
              <w:rPr>
                <w:rFonts w:ascii="Arial" w:hAnsi="Arial" w:cs="Arial"/>
                <w:sz w:val="20"/>
                <w:szCs w:val="20"/>
                <w:u w:val="single"/>
              </w:rPr>
              <w:t>Preferred and Alternate DNS Servers.</w:t>
            </w: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The preferred DNS Server is the server which immediately receives DNS queries sent from the DNS client.  This server is where</w:t>
            </w:r>
            <w:r w:rsidR="001236C5">
              <w:rPr>
                <w:rFonts w:ascii="Arial" w:hAnsi="Arial" w:cs="Arial"/>
                <w:sz w:val="20"/>
                <w:szCs w:val="20"/>
              </w:rPr>
              <w:t xml:space="preserve"> DNS client Resource Records is</w:t>
            </w:r>
            <w:r>
              <w:rPr>
                <w:rFonts w:ascii="Arial" w:hAnsi="Arial" w:cs="Arial"/>
                <w:sz w:val="20"/>
                <w:szCs w:val="20"/>
              </w:rPr>
              <w:t xml:space="preserve"> updated from.</w:t>
            </w: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p>
          <w:p w:rsidR="00BF3197" w:rsidRDefault="00BF3197" w:rsidP="00BF3197">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Alternate DNS Server is the subsequent Server that a DNS client will call upon if (a) because the preferred DNS server is unreachable (b) Because the preferred DNS Server cannot resolve DNS queries from clients because the DNS service has failed.</w:t>
            </w:r>
          </w:p>
          <w:p w:rsidR="00ED4479" w:rsidRDefault="00ED4479" w:rsidP="008C24AB">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[Complete this Task from </w:t>
            </w:r>
            <w:r w:rsidR="00365C78">
              <w:rPr>
                <w:rFonts w:ascii="Arial" w:hAnsi="Arial" w:cs="Arial"/>
                <w:b/>
                <w:bCs/>
                <w:sz w:val="32"/>
                <w:szCs w:val="32"/>
              </w:rPr>
              <w:t>the low number Server</w:t>
            </w:r>
            <w:r>
              <w:rPr>
                <w:rFonts w:ascii="Arial" w:hAnsi="Arial" w:cs="Arial"/>
                <w:b/>
                <w:bCs/>
                <w:sz w:val="32"/>
                <w:szCs w:val="32"/>
              </w:rPr>
              <w:t>].</w:t>
            </w:r>
          </w:p>
          <w:p w:rsidR="00ED4479" w:rsidRDefault="00ED4479" w:rsidP="001236C5">
            <w:pPr>
              <w:widowControl w:val="0"/>
              <w:autoSpaceDE w:val="0"/>
              <w:autoSpaceDN w:val="0"/>
              <w:adjustRightInd w:val="0"/>
              <w:spacing w:before="40" w:after="40" w:line="240" w:lineRule="auto"/>
              <w:rPr>
                <w:rFonts w:ascii="Arial" w:hAnsi="Arial" w:cs="Arial"/>
                <w:i/>
                <w:iCs/>
                <w:sz w:val="20"/>
                <w:szCs w:val="20"/>
              </w:rPr>
            </w:pPr>
          </w:p>
          <w:p w:rsidR="00ED4479" w:rsidRDefault="00ED4479">
            <w:pPr>
              <w:widowControl w:val="0"/>
              <w:autoSpaceDE w:val="0"/>
              <w:autoSpaceDN w:val="0"/>
              <w:adjustRightInd w:val="0"/>
              <w:spacing w:before="40" w:after="40" w:line="240" w:lineRule="auto"/>
              <w:rPr>
                <w:rFonts w:ascii="Arial" w:hAnsi="Arial" w:cs="Arial"/>
                <w:i/>
                <w:iCs/>
                <w:sz w:val="20"/>
                <w:szCs w:val="20"/>
              </w:rPr>
            </w:pPr>
            <w:r>
              <w:rPr>
                <w:rFonts w:ascii="Arial" w:hAnsi="Arial" w:cs="Arial"/>
                <w:i/>
                <w:iCs/>
                <w:sz w:val="20"/>
                <w:szCs w:val="20"/>
              </w:rPr>
              <w:t>To manually configure DNS Clients to use Preferred and Alternate DNS Servers: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Ensure that you are logged on as Administrator onto NWTRADERS domain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Start – Settings – </w:t>
            </w:r>
            <w:r>
              <w:rPr>
                <w:rFonts w:ascii="Arial" w:hAnsi="Arial" w:cs="Arial"/>
                <w:b/>
                <w:bCs/>
                <w:sz w:val="20"/>
                <w:szCs w:val="20"/>
              </w:rPr>
              <w:t>Control Panel.</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Double Click </w:t>
            </w:r>
            <w:r>
              <w:rPr>
                <w:rFonts w:ascii="Arial" w:hAnsi="Arial" w:cs="Arial"/>
                <w:b/>
                <w:bCs/>
                <w:sz w:val="20"/>
                <w:szCs w:val="20"/>
              </w:rPr>
              <w:t>Network Connections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Right click on</w:t>
            </w:r>
            <w:r>
              <w:rPr>
                <w:rFonts w:ascii="Arial" w:hAnsi="Arial" w:cs="Arial"/>
                <w:b/>
                <w:bCs/>
                <w:sz w:val="20"/>
                <w:szCs w:val="20"/>
              </w:rPr>
              <w:t xml:space="preserve"> the Classroom Network Connection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On the</w:t>
            </w:r>
            <w:r>
              <w:rPr>
                <w:rFonts w:ascii="Arial" w:hAnsi="Arial" w:cs="Arial"/>
                <w:b/>
                <w:bCs/>
                <w:sz w:val="20"/>
                <w:szCs w:val="20"/>
              </w:rPr>
              <w:t xml:space="preserve"> General </w:t>
            </w:r>
            <w:r>
              <w:rPr>
                <w:rFonts w:ascii="Arial" w:hAnsi="Arial" w:cs="Arial"/>
                <w:sz w:val="20"/>
                <w:szCs w:val="20"/>
              </w:rPr>
              <w:t>tab –</w:t>
            </w:r>
            <w:r>
              <w:rPr>
                <w:rFonts w:ascii="Arial" w:hAnsi="Arial" w:cs="Arial"/>
                <w:b/>
                <w:bCs/>
                <w:sz w:val="20"/>
                <w:szCs w:val="20"/>
              </w:rPr>
              <w:t xml:space="preserve"> </w:t>
            </w:r>
            <w:r>
              <w:rPr>
                <w:rFonts w:ascii="Arial" w:hAnsi="Arial" w:cs="Arial"/>
                <w:sz w:val="20"/>
                <w:szCs w:val="20"/>
              </w:rPr>
              <w:t xml:space="preserve">select </w:t>
            </w:r>
            <w:r>
              <w:rPr>
                <w:rFonts w:ascii="Arial" w:hAnsi="Arial" w:cs="Arial"/>
                <w:b/>
                <w:bCs/>
                <w:sz w:val="20"/>
                <w:szCs w:val="20"/>
              </w:rPr>
              <w:t>Internet Protocol (TCP/IP</w:t>
            </w:r>
            <w:r>
              <w:rPr>
                <w:rFonts w:ascii="Arial" w:hAnsi="Arial" w:cs="Arial"/>
                <w:sz w:val="20"/>
                <w:szCs w:val="20"/>
              </w:rPr>
              <w:t>) click</w:t>
            </w:r>
            <w:r>
              <w:rPr>
                <w:rFonts w:ascii="Arial" w:hAnsi="Arial" w:cs="Arial"/>
                <w:b/>
                <w:bCs/>
                <w:sz w:val="20"/>
                <w:szCs w:val="20"/>
              </w:rPr>
              <w:t xml:space="preserve"> Properties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In the TCP/IP properties dialog box – select</w:t>
            </w:r>
            <w:r>
              <w:rPr>
                <w:rFonts w:ascii="Arial" w:hAnsi="Arial" w:cs="Arial"/>
                <w:b/>
                <w:bCs/>
                <w:sz w:val="20"/>
                <w:szCs w:val="20"/>
              </w:rPr>
              <w:t xml:space="preserve"> Use the Following DNS Server Addresses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*7</w:t>
            </w:r>
            <w:r>
              <w:rPr>
                <w:rFonts w:ascii="Tunga" w:hAnsi="Tunga" w:cs="Tunga"/>
                <w:sz w:val="20"/>
                <w:szCs w:val="20"/>
              </w:rPr>
              <w:tab/>
            </w:r>
            <w:r>
              <w:rPr>
                <w:rFonts w:ascii="Arial" w:hAnsi="Arial" w:cs="Arial"/>
                <w:b/>
                <w:bCs/>
                <w:sz w:val="20"/>
                <w:szCs w:val="20"/>
              </w:rPr>
              <w:t xml:space="preserve">In the Preferred DNS Server field </w:t>
            </w:r>
            <w:r>
              <w:rPr>
                <w:rFonts w:ascii="Arial" w:hAnsi="Arial" w:cs="Arial"/>
                <w:sz w:val="20"/>
                <w:szCs w:val="20"/>
              </w:rPr>
              <w:t>– type the</w:t>
            </w:r>
            <w:r>
              <w:rPr>
                <w:rFonts w:ascii="Arial" w:hAnsi="Arial" w:cs="Arial"/>
                <w:b/>
                <w:bCs/>
                <w:sz w:val="20"/>
                <w:szCs w:val="20"/>
              </w:rPr>
              <w:t xml:space="preserve"> </w:t>
            </w:r>
            <w:r>
              <w:rPr>
                <w:rFonts w:ascii="Arial" w:hAnsi="Arial" w:cs="Arial"/>
                <w:sz w:val="20"/>
                <w:szCs w:val="20"/>
              </w:rPr>
              <w:t>IP address</w:t>
            </w:r>
            <w:r>
              <w:rPr>
                <w:rFonts w:ascii="Arial" w:hAnsi="Arial" w:cs="Arial"/>
                <w:b/>
                <w:bCs/>
                <w:sz w:val="20"/>
                <w:szCs w:val="20"/>
              </w:rPr>
              <w:t xml:space="preserve"> </w:t>
            </w:r>
            <w:r>
              <w:rPr>
                <w:rFonts w:ascii="Arial" w:hAnsi="Arial" w:cs="Arial"/>
                <w:sz w:val="20"/>
                <w:szCs w:val="20"/>
              </w:rPr>
              <w:t>of the</w:t>
            </w:r>
            <w:r>
              <w:rPr>
                <w:rFonts w:ascii="Arial" w:hAnsi="Arial" w:cs="Arial"/>
                <w:b/>
                <w:bCs/>
                <w:sz w:val="20"/>
                <w:szCs w:val="20"/>
              </w:rPr>
              <w:t xml:space="preserve"> </w:t>
            </w:r>
            <w:r w:rsidR="00425FF2">
              <w:rPr>
                <w:rFonts w:ascii="Arial" w:hAnsi="Arial" w:cs="Arial"/>
                <w:b/>
                <w:bCs/>
                <w:sz w:val="20"/>
                <w:szCs w:val="20"/>
              </w:rPr>
              <w:t>Classroom</w:t>
            </w:r>
            <w:r>
              <w:rPr>
                <w:rFonts w:ascii="Arial" w:hAnsi="Arial" w:cs="Arial"/>
                <w:b/>
                <w:bCs/>
                <w:sz w:val="20"/>
                <w:szCs w:val="20"/>
              </w:rPr>
              <w:t xml:space="preserve"> Network Connection </w:t>
            </w:r>
            <w:r>
              <w:rPr>
                <w:rFonts w:ascii="Arial" w:hAnsi="Arial" w:cs="Arial"/>
                <w:sz w:val="20"/>
                <w:szCs w:val="20"/>
              </w:rPr>
              <w:t>of your machine.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lastRenderedPageBreak/>
              <w:t>*8</w:t>
            </w:r>
            <w:r>
              <w:rPr>
                <w:rFonts w:ascii="Tunga" w:hAnsi="Tunga" w:cs="Tunga"/>
                <w:sz w:val="20"/>
                <w:szCs w:val="20"/>
              </w:rPr>
              <w:tab/>
            </w:r>
            <w:r>
              <w:rPr>
                <w:rFonts w:ascii="Arial" w:hAnsi="Arial" w:cs="Arial"/>
                <w:b/>
                <w:bCs/>
                <w:sz w:val="20"/>
                <w:szCs w:val="20"/>
              </w:rPr>
              <w:t xml:space="preserve">In the Alternate DNS Server field – </w:t>
            </w:r>
            <w:r>
              <w:rPr>
                <w:rFonts w:ascii="Arial" w:hAnsi="Arial" w:cs="Arial"/>
                <w:sz w:val="20"/>
                <w:szCs w:val="20"/>
              </w:rPr>
              <w:t xml:space="preserve">type the following IP address: </w:t>
            </w:r>
            <w:r>
              <w:rPr>
                <w:rFonts w:ascii="Arial" w:hAnsi="Arial" w:cs="Arial"/>
                <w:b/>
                <w:bCs/>
                <w:sz w:val="20"/>
                <w:szCs w:val="20"/>
              </w:rPr>
              <w:t>192.168.1.200</w:t>
            </w:r>
          </w:p>
          <w:p w:rsidR="00ED4479" w:rsidRDefault="00ED4479">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(This is the London Classroom Network Connection IP address, so if your client cannot resolve the query for resolution with the Preferred DNS Server, it will try to resolve it with London).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Click the </w:t>
            </w:r>
            <w:r>
              <w:rPr>
                <w:rFonts w:ascii="Arial" w:hAnsi="Arial" w:cs="Arial"/>
                <w:b/>
                <w:bCs/>
                <w:sz w:val="20"/>
                <w:szCs w:val="20"/>
              </w:rPr>
              <w:t>Advanced</w:t>
            </w:r>
            <w:r>
              <w:rPr>
                <w:rFonts w:ascii="Arial" w:hAnsi="Arial" w:cs="Arial"/>
                <w:sz w:val="20"/>
                <w:szCs w:val="20"/>
              </w:rPr>
              <w:t xml:space="preserve"> tab – Select the </w:t>
            </w:r>
            <w:r>
              <w:rPr>
                <w:rFonts w:ascii="Arial" w:hAnsi="Arial" w:cs="Arial"/>
                <w:b/>
                <w:bCs/>
                <w:sz w:val="20"/>
                <w:szCs w:val="20"/>
              </w:rPr>
              <w:t>DNS</w:t>
            </w:r>
            <w:r>
              <w:rPr>
                <w:rFonts w:ascii="Arial" w:hAnsi="Arial" w:cs="Arial"/>
                <w:sz w:val="20"/>
                <w:szCs w:val="20"/>
              </w:rPr>
              <w:t xml:space="preserve"> category.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*2</w:t>
            </w:r>
            <w:r>
              <w:rPr>
                <w:rFonts w:ascii="Tunga" w:hAnsi="Tunga" w:cs="Tunga"/>
                <w:i/>
                <w:iCs/>
                <w:sz w:val="20"/>
                <w:szCs w:val="20"/>
              </w:rPr>
              <w:tab/>
            </w:r>
            <w:r>
              <w:rPr>
                <w:rFonts w:ascii="Arial" w:hAnsi="Arial" w:cs="Arial"/>
                <w:sz w:val="20"/>
                <w:szCs w:val="20"/>
              </w:rPr>
              <w:t xml:space="preserve">In the DNS Suffix for this connection field type: </w:t>
            </w:r>
            <w:r>
              <w:rPr>
                <w:rFonts w:ascii="Arial" w:hAnsi="Arial" w:cs="Arial"/>
                <w:b/>
                <w:bCs/>
                <w:sz w:val="20"/>
                <w:szCs w:val="20"/>
              </w:rPr>
              <w:t xml:space="preserve">nwtraders.msft </w:t>
            </w:r>
            <w:r>
              <w:rPr>
                <w:rFonts w:ascii="Arial" w:hAnsi="Arial" w:cs="Arial"/>
                <w:i/>
                <w:iCs/>
                <w:sz w:val="20"/>
                <w:szCs w:val="20"/>
              </w:rPr>
              <w:t>(This is the DNS suffix that will be attached to the Host Name for this computer).</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In the Internet Protocol (TCP/IP) Properties dialog box –</w:t>
            </w:r>
            <w:r>
              <w:rPr>
                <w:rFonts w:ascii="Arial" w:hAnsi="Arial" w:cs="Arial"/>
                <w:b/>
                <w:bCs/>
                <w:sz w:val="20"/>
                <w:szCs w:val="20"/>
              </w:rPr>
              <w:t xml:space="preserve"> </w:t>
            </w:r>
            <w:r>
              <w:rPr>
                <w:rFonts w:ascii="Arial" w:hAnsi="Arial" w:cs="Arial"/>
                <w:sz w:val="20"/>
                <w:szCs w:val="20"/>
              </w:rPr>
              <w:t>click</w:t>
            </w:r>
            <w:r>
              <w:rPr>
                <w:rFonts w:ascii="Arial" w:hAnsi="Arial" w:cs="Arial"/>
                <w:b/>
                <w:bCs/>
                <w:sz w:val="20"/>
                <w:szCs w:val="20"/>
              </w:rPr>
              <w:t xml:space="preserve"> 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*5</w:t>
            </w:r>
            <w:r>
              <w:rPr>
                <w:rFonts w:ascii="Tunga" w:hAnsi="Tunga" w:cs="Tunga"/>
                <w:sz w:val="20"/>
                <w:szCs w:val="20"/>
              </w:rPr>
              <w:tab/>
            </w:r>
            <w:r>
              <w:rPr>
                <w:rFonts w:ascii="Arial" w:hAnsi="Arial" w:cs="Arial"/>
                <w:b/>
                <w:bCs/>
                <w:sz w:val="20"/>
                <w:szCs w:val="20"/>
              </w:rPr>
              <w:t>Close any other windows that are left open.</w:t>
            </w:r>
          </w:p>
          <w:p w:rsidR="00FE53D9" w:rsidRDefault="00FE53D9" w:rsidP="00832FA1">
            <w:pPr>
              <w:widowControl w:val="0"/>
              <w:tabs>
                <w:tab w:val="left" w:pos="734"/>
              </w:tabs>
              <w:autoSpaceDE w:val="0"/>
              <w:autoSpaceDN w:val="0"/>
              <w:adjustRightInd w:val="0"/>
              <w:spacing w:before="40" w:after="40" w:line="240" w:lineRule="auto"/>
              <w:rPr>
                <w:rFonts w:ascii="Tunga" w:hAnsi="Tunga" w:cs="Tunga"/>
                <w:bCs/>
                <w:sz w:val="16"/>
                <w:szCs w:val="16"/>
              </w:rPr>
            </w:pPr>
          </w:p>
          <w:p w:rsidR="00832FA1" w:rsidRDefault="00832FA1" w:rsidP="00832FA1">
            <w:pPr>
              <w:widowControl w:val="0"/>
              <w:tabs>
                <w:tab w:val="left" w:pos="734"/>
              </w:tabs>
              <w:autoSpaceDE w:val="0"/>
              <w:autoSpaceDN w:val="0"/>
              <w:adjustRightInd w:val="0"/>
              <w:spacing w:before="40" w:after="40" w:line="240" w:lineRule="auto"/>
              <w:rPr>
                <w:rFonts w:ascii="Arial" w:hAnsi="Arial" w:cs="Arial"/>
                <w:b/>
                <w:bCs/>
                <w:sz w:val="32"/>
                <w:szCs w:val="32"/>
              </w:rPr>
            </w:pPr>
            <w:r w:rsidRPr="00832FA1">
              <w:rPr>
                <w:rFonts w:ascii="Arial" w:hAnsi="Arial" w:cs="Arial"/>
                <w:b/>
                <w:bCs/>
                <w:sz w:val="32"/>
                <w:szCs w:val="32"/>
              </w:rPr>
              <w:t>[Complete this task from the High Number</w:t>
            </w:r>
            <w:r>
              <w:rPr>
                <w:rFonts w:ascii="Arial" w:hAnsi="Arial" w:cs="Arial"/>
                <w:b/>
                <w:bCs/>
                <w:sz w:val="32"/>
                <w:szCs w:val="32"/>
              </w:rPr>
              <w:t xml:space="preserve"> Server]</w:t>
            </w:r>
          </w:p>
          <w:p w:rsidR="00832FA1" w:rsidRDefault="00832FA1" w:rsidP="00832FA1">
            <w:pPr>
              <w:widowControl w:val="0"/>
              <w:tabs>
                <w:tab w:val="left" w:pos="734"/>
              </w:tabs>
              <w:autoSpaceDE w:val="0"/>
              <w:autoSpaceDN w:val="0"/>
              <w:adjustRightInd w:val="0"/>
              <w:spacing w:before="40" w:after="40" w:line="240" w:lineRule="auto"/>
              <w:rPr>
                <w:rFonts w:ascii="Arial" w:hAnsi="Arial" w:cs="Arial"/>
                <w:b/>
                <w:bCs/>
                <w:sz w:val="20"/>
                <w:szCs w:val="20"/>
              </w:rPr>
            </w:pP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0A6AF2">
              <w:rPr>
                <w:rFonts w:ascii="Tunga" w:hAnsi="Tunga" w:cs="Tunga"/>
                <w:sz w:val="20"/>
                <w:szCs w:val="20"/>
              </w:rPr>
              <w:t>*1</w:t>
            </w:r>
            <w:r>
              <w:rPr>
                <w:rFonts w:ascii="Arial" w:hAnsi="Arial" w:cs="Arial"/>
                <w:sz w:val="20"/>
                <w:szCs w:val="20"/>
              </w:rPr>
              <w:t xml:space="preserve">  Ensure that you are logged on as Administrator onto NWTRADERS domain</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Start – Settings – </w:t>
            </w:r>
            <w:r>
              <w:rPr>
                <w:rFonts w:ascii="Arial" w:hAnsi="Arial" w:cs="Arial"/>
                <w:b/>
                <w:bCs/>
                <w:sz w:val="20"/>
                <w:szCs w:val="20"/>
              </w:rPr>
              <w:t>Control Panel.</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Double Click </w:t>
            </w:r>
            <w:r>
              <w:rPr>
                <w:rFonts w:ascii="Arial" w:hAnsi="Arial" w:cs="Arial"/>
                <w:b/>
                <w:bCs/>
                <w:sz w:val="20"/>
                <w:szCs w:val="20"/>
              </w:rPr>
              <w:t>Network Connections</w:t>
            </w:r>
            <w:r w:rsidR="000E3378">
              <w:rPr>
                <w:rFonts w:ascii="Arial" w:hAnsi="Arial" w:cs="Arial"/>
                <w:b/>
                <w:bCs/>
                <w:sz w:val="20"/>
                <w:szCs w:val="20"/>
              </w:rPr>
              <w:t>.</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Right click on</w:t>
            </w:r>
            <w:r>
              <w:rPr>
                <w:rFonts w:ascii="Arial" w:hAnsi="Arial" w:cs="Arial"/>
                <w:b/>
                <w:bCs/>
                <w:sz w:val="20"/>
                <w:szCs w:val="20"/>
              </w:rPr>
              <w:t xml:space="preserve"> the </w:t>
            </w:r>
            <w:r w:rsidR="004C7471">
              <w:rPr>
                <w:rFonts w:ascii="Arial" w:hAnsi="Arial" w:cs="Arial"/>
                <w:b/>
                <w:bCs/>
                <w:sz w:val="20"/>
                <w:szCs w:val="20"/>
              </w:rPr>
              <w:t>Private/Partner</w:t>
            </w:r>
            <w:r>
              <w:rPr>
                <w:rFonts w:ascii="Arial" w:hAnsi="Arial" w:cs="Arial"/>
                <w:b/>
                <w:bCs/>
                <w:sz w:val="20"/>
                <w:szCs w:val="20"/>
              </w:rPr>
              <w:t xml:space="preserve"> Network Connection</w:t>
            </w:r>
            <w:r w:rsidR="000E3378">
              <w:rPr>
                <w:rFonts w:ascii="Arial" w:hAnsi="Arial" w:cs="Arial"/>
                <w:b/>
                <w:bCs/>
                <w:sz w:val="20"/>
                <w:szCs w:val="20"/>
              </w:rPr>
              <w:t>.</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On the</w:t>
            </w:r>
            <w:r>
              <w:rPr>
                <w:rFonts w:ascii="Arial" w:hAnsi="Arial" w:cs="Arial"/>
                <w:b/>
                <w:bCs/>
                <w:sz w:val="20"/>
                <w:szCs w:val="20"/>
              </w:rPr>
              <w:t xml:space="preserve"> General </w:t>
            </w:r>
            <w:r>
              <w:rPr>
                <w:rFonts w:ascii="Arial" w:hAnsi="Arial" w:cs="Arial"/>
                <w:sz w:val="20"/>
                <w:szCs w:val="20"/>
              </w:rPr>
              <w:t>tab –</w:t>
            </w:r>
            <w:r>
              <w:rPr>
                <w:rFonts w:ascii="Arial" w:hAnsi="Arial" w:cs="Arial"/>
                <w:b/>
                <w:bCs/>
                <w:sz w:val="20"/>
                <w:szCs w:val="20"/>
              </w:rPr>
              <w:t xml:space="preserve"> </w:t>
            </w:r>
            <w:r>
              <w:rPr>
                <w:rFonts w:ascii="Arial" w:hAnsi="Arial" w:cs="Arial"/>
                <w:sz w:val="20"/>
                <w:szCs w:val="20"/>
              </w:rPr>
              <w:t xml:space="preserve">select </w:t>
            </w:r>
            <w:r>
              <w:rPr>
                <w:rFonts w:ascii="Arial" w:hAnsi="Arial" w:cs="Arial"/>
                <w:b/>
                <w:bCs/>
                <w:sz w:val="20"/>
                <w:szCs w:val="20"/>
              </w:rPr>
              <w:t>Internet Protocol (TCP/IP</w:t>
            </w:r>
            <w:r>
              <w:rPr>
                <w:rFonts w:ascii="Arial" w:hAnsi="Arial" w:cs="Arial"/>
                <w:sz w:val="20"/>
                <w:szCs w:val="20"/>
              </w:rPr>
              <w:t>) click</w:t>
            </w:r>
            <w:r>
              <w:rPr>
                <w:rFonts w:ascii="Arial" w:hAnsi="Arial" w:cs="Arial"/>
                <w:b/>
                <w:bCs/>
                <w:sz w:val="20"/>
                <w:szCs w:val="20"/>
              </w:rPr>
              <w:t xml:space="preserve"> Properties</w:t>
            </w:r>
            <w:r w:rsidR="000E3378">
              <w:rPr>
                <w:rFonts w:ascii="Arial" w:hAnsi="Arial" w:cs="Arial"/>
                <w:b/>
                <w:bCs/>
                <w:sz w:val="20"/>
                <w:szCs w:val="20"/>
              </w:rPr>
              <w:t>.</w:t>
            </w:r>
          </w:p>
          <w:p w:rsidR="006A1117" w:rsidRDefault="000A6AF2" w:rsidP="006A1117">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In the TCP/IP properties dialog box – select</w:t>
            </w:r>
            <w:r>
              <w:rPr>
                <w:rFonts w:ascii="Arial" w:hAnsi="Arial" w:cs="Arial"/>
                <w:b/>
                <w:bCs/>
                <w:sz w:val="20"/>
                <w:szCs w:val="20"/>
              </w:rPr>
              <w:t xml:space="preserve"> Use the Following DNS Server Addresses</w:t>
            </w:r>
            <w:r w:rsidR="006A1117">
              <w:rPr>
                <w:rFonts w:ascii="Arial" w:hAnsi="Arial" w:cs="Arial"/>
                <w:b/>
                <w:bCs/>
                <w:sz w:val="20"/>
                <w:szCs w:val="20"/>
              </w:rPr>
              <w:t>.</w:t>
            </w:r>
          </w:p>
          <w:p w:rsidR="006A1117" w:rsidRDefault="006A1117" w:rsidP="006A111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A1117">
              <w:rPr>
                <w:rFonts w:ascii="Tunga" w:hAnsi="Tunga" w:cs="Tunga"/>
                <w:b/>
                <w:bCs/>
                <w:sz w:val="20"/>
                <w:szCs w:val="20"/>
              </w:rPr>
              <w:t>*7</w:t>
            </w:r>
            <w:r>
              <w:rPr>
                <w:rFonts w:ascii="Arial" w:hAnsi="Arial" w:cs="Arial"/>
                <w:b/>
                <w:bCs/>
                <w:sz w:val="20"/>
                <w:szCs w:val="20"/>
              </w:rPr>
              <w:t xml:space="preserve">  In the Preferred DNS Server field </w:t>
            </w:r>
            <w:r>
              <w:rPr>
                <w:rFonts w:ascii="Arial" w:hAnsi="Arial" w:cs="Arial"/>
                <w:sz w:val="20"/>
                <w:szCs w:val="20"/>
              </w:rPr>
              <w:t>– type the IP address of the Partner Network Connection on the Low Number</w:t>
            </w:r>
            <w:r w:rsidR="00B671D3">
              <w:rPr>
                <w:rFonts w:ascii="Arial" w:hAnsi="Arial" w:cs="Arial"/>
                <w:sz w:val="20"/>
                <w:szCs w:val="20"/>
              </w:rPr>
              <w:t xml:space="preserve"> Server.</w:t>
            </w:r>
          </w:p>
          <w:p w:rsidR="00B671D3" w:rsidRDefault="00B671D3" w:rsidP="00B671D3">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 xml:space="preserve">*8  </w:t>
            </w:r>
            <w:r w:rsidRPr="00B671D3">
              <w:rPr>
                <w:rFonts w:ascii="Arial" w:hAnsi="Arial" w:cs="Arial"/>
                <w:b/>
                <w:bCs/>
                <w:sz w:val="20"/>
                <w:szCs w:val="20"/>
              </w:rPr>
              <w:t xml:space="preserve">In the Alternate DNS Server field </w:t>
            </w:r>
            <w:r w:rsidRPr="00B671D3">
              <w:rPr>
                <w:rFonts w:ascii="Arial" w:hAnsi="Arial" w:cs="Arial"/>
                <w:sz w:val="20"/>
                <w:szCs w:val="20"/>
              </w:rPr>
              <w:t xml:space="preserve">- </w:t>
            </w:r>
            <w:r>
              <w:rPr>
                <w:rFonts w:ascii="Arial" w:hAnsi="Arial" w:cs="Arial"/>
                <w:sz w:val="20"/>
                <w:szCs w:val="20"/>
              </w:rPr>
              <w:t xml:space="preserve">type the following IP address: </w:t>
            </w:r>
            <w:r>
              <w:rPr>
                <w:rFonts w:ascii="Arial" w:hAnsi="Arial" w:cs="Arial"/>
                <w:b/>
                <w:bCs/>
                <w:sz w:val="20"/>
                <w:szCs w:val="20"/>
              </w:rPr>
              <w:t>192.168.1.200</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b/>
                <w:bCs/>
                <w:sz w:val="20"/>
                <w:szCs w:val="20"/>
              </w:rPr>
              <w:t xml:space="preserve">*9  </w:t>
            </w:r>
            <w:r>
              <w:rPr>
                <w:rFonts w:ascii="Arial" w:hAnsi="Arial" w:cs="Arial"/>
                <w:sz w:val="20"/>
                <w:szCs w:val="20"/>
              </w:rPr>
              <w:t xml:space="preserve">Click the </w:t>
            </w:r>
            <w:r>
              <w:rPr>
                <w:rFonts w:ascii="Arial" w:hAnsi="Arial" w:cs="Arial"/>
                <w:b/>
                <w:bCs/>
                <w:sz w:val="20"/>
                <w:szCs w:val="20"/>
              </w:rPr>
              <w:t>Advanced</w:t>
            </w:r>
            <w:r>
              <w:rPr>
                <w:rFonts w:ascii="Arial" w:hAnsi="Arial" w:cs="Arial"/>
                <w:sz w:val="20"/>
                <w:szCs w:val="20"/>
              </w:rPr>
              <w:t xml:space="preserve"> tab – Select the </w:t>
            </w:r>
            <w:r>
              <w:rPr>
                <w:rFonts w:ascii="Arial" w:hAnsi="Arial" w:cs="Arial"/>
                <w:b/>
                <w:bCs/>
                <w:sz w:val="20"/>
                <w:szCs w:val="20"/>
              </w:rPr>
              <w:t>DNS</w:t>
            </w:r>
            <w:r>
              <w:rPr>
                <w:rFonts w:ascii="Arial" w:hAnsi="Arial" w:cs="Arial"/>
                <w:sz w:val="20"/>
                <w:szCs w:val="20"/>
              </w:rPr>
              <w:t xml:space="preserve"> category.  </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*10</w:t>
            </w:r>
            <w:r>
              <w:rPr>
                <w:rFonts w:ascii="Tunga" w:hAnsi="Tunga" w:cs="Tunga"/>
                <w:i/>
                <w:iCs/>
                <w:sz w:val="20"/>
                <w:szCs w:val="20"/>
              </w:rPr>
              <w:tab/>
            </w:r>
            <w:r>
              <w:rPr>
                <w:rFonts w:ascii="Arial" w:hAnsi="Arial" w:cs="Arial"/>
                <w:sz w:val="20"/>
                <w:szCs w:val="20"/>
              </w:rPr>
              <w:t xml:space="preserve">In the DNS Suffix for this connection field type: </w:t>
            </w:r>
            <w:r>
              <w:rPr>
                <w:rFonts w:ascii="Arial" w:hAnsi="Arial" w:cs="Arial"/>
                <w:b/>
                <w:bCs/>
                <w:sz w:val="20"/>
                <w:szCs w:val="20"/>
              </w:rPr>
              <w:t xml:space="preserve">nwtraders.msft </w:t>
            </w:r>
            <w:r>
              <w:rPr>
                <w:rFonts w:ascii="Arial" w:hAnsi="Arial" w:cs="Arial"/>
                <w:i/>
                <w:iCs/>
                <w:sz w:val="20"/>
                <w:szCs w:val="20"/>
              </w:rPr>
              <w:t>(This is the DNS suffix that will be attached to the Host Name for this computer).</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*11</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*12</w:t>
            </w:r>
            <w:r>
              <w:rPr>
                <w:rFonts w:ascii="Tunga" w:hAnsi="Tunga" w:cs="Tunga"/>
                <w:sz w:val="20"/>
                <w:szCs w:val="20"/>
              </w:rPr>
              <w:tab/>
            </w:r>
            <w:r>
              <w:rPr>
                <w:rFonts w:ascii="Arial" w:hAnsi="Arial" w:cs="Arial"/>
                <w:sz w:val="20"/>
                <w:szCs w:val="20"/>
              </w:rPr>
              <w:t>In the Internet Protocol (TCP/IP) Properties dialog box –</w:t>
            </w:r>
            <w:r>
              <w:rPr>
                <w:rFonts w:ascii="Arial" w:hAnsi="Arial" w:cs="Arial"/>
                <w:b/>
                <w:bCs/>
                <w:sz w:val="20"/>
                <w:szCs w:val="20"/>
              </w:rPr>
              <w:t xml:space="preserve"> </w:t>
            </w:r>
            <w:r>
              <w:rPr>
                <w:rFonts w:ascii="Arial" w:hAnsi="Arial" w:cs="Arial"/>
                <w:sz w:val="20"/>
                <w:szCs w:val="20"/>
              </w:rPr>
              <w:t>click</w:t>
            </w:r>
            <w:r>
              <w:rPr>
                <w:rFonts w:ascii="Arial" w:hAnsi="Arial" w:cs="Arial"/>
                <w:b/>
                <w:bCs/>
                <w:sz w:val="20"/>
                <w:szCs w:val="20"/>
              </w:rPr>
              <w:t xml:space="preserve"> Ok.</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*13</w:t>
            </w:r>
            <w:r>
              <w:rPr>
                <w:rFonts w:ascii="Tunga" w:hAnsi="Tunga" w:cs="Tunga"/>
                <w:sz w:val="20"/>
                <w:szCs w:val="20"/>
              </w:rPr>
              <w:tab/>
            </w:r>
            <w:r>
              <w:rPr>
                <w:rFonts w:ascii="Arial" w:hAnsi="Arial" w:cs="Arial"/>
                <w:b/>
                <w:bCs/>
                <w:sz w:val="20"/>
                <w:szCs w:val="20"/>
              </w:rPr>
              <w:t>Close any other windows that are left open.</w:t>
            </w:r>
            <w:r w:rsidR="00167834">
              <w:rPr>
                <w:rFonts w:ascii="Arial" w:hAnsi="Arial" w:cs="Arial"/>
                <w:b/>
                <w:bCs/>
                <w:sz w:val="20"/>
                <w:szCs w:val="20"/>
              </w:rPr>
              <w:t>`</w:t>
            </w:r>
          </w:p>
          <w:p w:rsidR="000E1ED5" w:rsidRPr="00E20700" w:rsidRDefault="007C5B6C" w:rsidP="007C5B6C">
            <w:pPr>
              <w:widowControl w:val="0"/>
              <w:tabs>
                <w:tab w:val="left" w:pos="734"/>
              </w:tabs>
              <w:autoSpaceDE w:val="0"/>
              <w:autoSpaceDN w:val="0"/>
              <w:adjustRightInd w:val="0"/>
              <w:spacing w:before="40" w:after="40" w:line="240" w:lineRule="auto"/>
              <w:rPr>
                <w:rFonts w:ascii="Arial" w:hAnsi="Arial" w:cs="Arial"/>
                <w:b/>
                <w:bCs/>
                <w:sz w:val="20"/>
                <w:szCs w:val="20"/>
              </w:rPr>
            </w:pPr>
            <w:r>
              <w:rPr>
                <w:rFonts w:ascii="Arial" w:hAnsi="Arial" w:cs="Arial"/>
                <w:b/>
                <w:bCs/>
                <w:sz w:val="20"/>
                <w:szCs w:val="20"/>
              </w:rPr>
              <w:t xml:space="preserve">      </w:t>
            </w:r>
            <w:r w:rsidR="00413B23">
              <w:rPr>
                <w:rFonts w:ascii="Arial" w:hAnsi="Arial" w:cs="Arial"/>
                <w:b/>
                <w:bCs/>
                <w:sz w:val="20"/>
                <w:szCs w:val="20"/>
              </w:rPr>
              <w:t xml:space="preserve"> </w:t>
            </w:r>
            <w:r w:rsidR="008E7383">
              <w:rPr>
                <w:rFonts w:ascii="Arial" w:hAnsi="Arial" w:cs="Arial"/>
                <w:b/>
                <w:bCs/>
                <w:sz w:val="20"/>
                <w:szCs w:val="20"/>
              </w:rPr>
              <w:t xml:space="preserve">  </w:t>
            </w:r>
            <w:r w:rsidR="00AC3708">
              <w:rPr>
                <w:rFonts w:ascii="Arial" w:hAnsi="Arial" w:cs="Arial"/>
                <w:b/>
                <w:bCs/>
                <w:sz w:val="20"/>
                <w:szCs w:val="20"/>
              </w:rPr>
              <w:t xml:space="preserve"> </w:t>
            </w:r>
            <w:r w:rsidR="00167834">
              <w:rPr>
                <w:rFonts w:ascii="Arial" w:hAnsi="Arial" w:cs="Arial"/>
                <w:b/>
                <w:bCs/>
                <w:sz w:val="20"/>
                <w:szCs w:val="20"/>
              </w:rPr>
              <w:t xml:space="preserve"> </w:t>
            </w:r>
          </w:p>
        </w:tc>
      </w:tr>
      <w:tr w:rsidR="00ED4479" w:rsidTr="006602D8">
        <w:trPr>
          <w:trHeight w:val="263"/>
        </w:trPr>
        <w:tc>
          <w:tcPr>
            <w:tcW w:w="8640" w:type="dxa"/>
            <w:tcBorders>
              <w:top w:val="single" w:sz="6" w:space="0" w:color="C0C0C0"/>
              <w:left w:val="single" w:sz="6" w:space="0" w:color="C0C0C0"/>
              <w:bottom w:val="single" w:sz="6" w:space="0" w:color="7F7F7F"/>
              <w:right w:val="single" w:sz="6" w:space="0" w:color="C0C0C0"/>
            </w:tcBorders>
            <w:shd w:val="clear" w:color="auto" w:fill="D9D9D9" w:themeFill="background1" w:themeFillShade="D9"/>
          </w:tcPr>
          <w:p w:rsidR="00ED4479" w:rsidRDefault="00E20700" w:rsidP="00BF3197">
            <w:pPr>
              <w:widowControl w:val="0"/>
              <w:autoSpaceDE w:val="0"/>
              <w:autoSpaceDN w:val="0"/>
              <w:adjustRightInd w:val="0"/>
              <w:spacing w:before="40" w:after="40" w:line="240" w:lineRule="auto"/>
              <w:rPr>
                <w:rFonts w:ascii="Arial" w:hAnsi="Arial" w:cs="Arial"/>
                <w:b/>
                <w:bCs/>
                <w:sz w:val="24"/>
                <w:szCs w:val="24"/>
                <w:lang w:val="en-US"/>
              </w:rPr>
            </w:pPr>
            <w:r>
              <w:rPr>
                <w:rFonts w:ascii="Arial" w:hAnsi="Arial" w:cs="Arial"/>
                <w:b/>
                <w:bCs/>
                <w:sz w:val="24"/>
                <w:szCs w:val="24"/>
                <w:lang w:val="en-US"/>
              </w:rPr>
              <w:lastRenderedPageBreak/>
              <w:t>Task</w:t>
            </w:r>
            <w:r w:rsidR="00BF3197">
              <w:rPr>
                <w:rFonts w:ascii="Arial" w:hAnsi="Arial" w:cs="Arial"/>
                <w:b/>
                <w:bCs/>
                <w:sz w:val="24"/>
                <w:szCs w:val="24"/>
                <w:lang w:val="en-US"/>
              </w:rPr>
              <w:t xml:space="preserve"> 3</w:t>
            </w:r>
            <w:r w:rsidR="00ED4479">
              <w:rPr>
                <w:rFonts w:ascii="Arial" w:hAnsi="Arial" w:cs="Arial"/>
                <w:b/>
                <w:bCs/>
                <w:sz w:val="24"/>
                <w:szCs w:val="24"/>
                <w:lang w:val="en-US"/>
              </w:rPr>
              <w:t>: Observational Tasks.</w:t>
            </w:r>
          </w:p>
        </w:tc>
      </w:tr>
      <w:tr w:rsidR="00ED4479">
        <w:trPr>
          <w:trHeight w:val="1090"/>
        </w:trPr>
        <w:tc>
          <w:tcPr>
            <w:tcW w:w="8640" w:type="dxa"/>
            <w:tcBorders>
              <w:top w:val="single" w:sz="6" w:space="0" w:color="C0C0C0"/>
              <w:left w:val="single" w:sz="6" w:space="0" w:color="C0C0C0"/>
              <w:bottom w:val="single" w:sz="6" w:space="0" w:color="C0C0C0"/>
              <w:right w:val="single" w:sz="6" w:space="0" w:color="C0C0C0"/>
            </w:tcBorders>
          </w:tcPr>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rsidP="006A5067">
            <w:pPr>
              <w:widowControl w:val="0"/>
              <w:autoSpaceDE w:val="0"/>
              <w:autoSpaceDN w:val="0"/>
              <w:adjustRightInd w:val="0"/>
              <w:spacing w:before="40" w:after="40" w:line="240" w:lineRule="auto"/>
              <w:ind w:left="14"/>
              <w:jc w:val="both"/>
              <w:rPr>
                <w:rFonts w:ascii="Arial" w:hAnsi="Arial" w:cs="Arial"/>
                <w:sz w:val="20"/>
                <w:szCs w:val="20"/>
                <w:lang w:val="en-US"/>
              </w:rPr>
            </w:pPr>
            <w:r>
              <w:rPr>
                <w:rFonts w:ascii="Arial" w:hAnsi="Arial" w:cs="Arial"/>
                <w:sz w:val="20"/>
                <w:szCs w:val="20"/>
                <w:lang w:val="en-US"/>
              </w:rPr>
              <w:t xml:space="preserve">Q). What is the process involved when DNS Clients wish to dynamically update their own Resource Records? </w:t>
            </w:r>
          </w:p>
          <w:p w:rsidR="00B82155" w:rsidRPr="00B82155" w:rsidRDefault="00B82155" w:rsidP="006A5067">
            <w:pPr>
              <w:widowControl w:val="0"/>
              <w:autoSpaceDE w:val="0"/>
              <w:autoSpaceDN w:val="0"/>
              <w:adjustRightInd w:val="0"/>
              <w:spacing w:before="40" w:after="40" w:line="240" w:lineRule="auto"/>
              <w:ind w:left="14"/>
              <w:jc w:val="both"/>
              <w:rPr>
                <w:rFonts w:ascii="Arial" w:hAnsi="Arial" w:cs="Arial"/>
                <w:sz w:val="20"/>
                <w:szCs w:val="20"/>
                <w:lang w:val="en-US"/>
              </w:rPr>
            </w:pPr>
          </w:p>
          <w:p w:rsidR="00B82155" w:rsidRPr="00B82155" w:rsidRDefault="00B82155" w:rsidP="006A5067">
            <w:pPr>
              <w:widowControl w:val="0"/>
              <w:tabs>
                <w:tab w:val="left" w:pos="734"/>
              </w:tabs>
              <w:autoSpaceDE w:val="0"/>
              <w:autoSpaceDN w:val="0"/>
              <w:adjustRightInd w:val="0"/>
              <w:spacing w:before="40" w:after="40" w:line="240" w:lineRule="auto"/>
              <w:jc w:val="both"/>
              <w:rPr>
                <w:rFonts w:ascii="Arial" w:hAnsi="Arial" w:cs="Arial"/>
                <w:bCs/>
                <w:sz w:val="20"/>
                <w:szCs w:val="20"/>
              </w:rPr>
            </w:pPr>
            <w:r w:rsidRPr="00B82155">
              <w:rPr>
                <w:rFonts w:ascii="Arial" w:hAnsi="Arial" w:cs="Arial"/>
                <w:bCs/>
                <w:sz w:val="20"/>
                <w:szCs w:val="20"/>
              </w:rPr>
              <w:t xml:space="preserve">Q). You could configure a number of additional DNS servers to </w:t>
            </w:r>
            <w:r w:rsidR="006A5067">
              <w:rPr>
                <w:rFonts w:ascii="Arial" w:hAnsi="Arial" w:cs="Arial"/>
                <w:bCs/>
                <w:sz w:val="20"/>
                <w:szCs w:val="20"/>
              </w:rPr>
              <w:t xml:space="preserve">be </w:t>
            </w:r>
            <w:r w:rsidRPr="00B82155">
              <w:rPr>
                <w:rFonts w:ascii="Arial" w:hAnsi="Arial" w:cs="Arial"/>
                <w:bCs/>
                <w:sz w:val="20"/>
                <w:szCs w:val="20"/>
              </w:rPr>
              <w:t>use</w:t>
            </w:r>
            <w:r w:rsidR="006A5067">
              <w:rPr>
                <w:rFonts w:ascii="Arial" w:hAnsi="Arial" w:cs="Arial"/>
                <w:bCs/>
                <w:sz w:val="20"/>
                <w:szCs w:val="20"/>
              </w:rPr>
              <w:t>d</w:t>
            </w:r>
            <w:r w:rsidRPr="00B82155">
              <w:rPr>
                <w:rFonts w:ascii="Arial" w:hAnsi="Arial" w:cs="Arial"/>
                <w:bCs/>
                <w:sz w:val="20"/>
                <w:szCs w:val="20"/>
              </w:rPr>
              <w:t xml:space="preserve"> when attempting to resolve DNS queries.  Show how we can do this and explain why this may be an  </w:t>
            </w:r>
          </w:p>
          <w:p w:rsidR="00B82155" w:rsidRPr="00B82155" w:rsidRDefault="00B82155" w:rsidP="006A5067">
            <w:pPr>
              <w:widowControl w:val="0"/>
              <w:tabs>
                <w:tab w:val="left" w:pos="734"/>
              </w:tabs>
              <w:autoSpaceDE w:val="0"/>
              <w:autoSpaceDN w:val="0"/>
              <w:adjustRightInd w:val="0"/>
              <w:spacing w:before="40" w:after="40" w:line="240" w:lineRule="auto"/>
              <w:jc w:val="both"/>
              <w:rPr>
                <w:rFonts w:ascii="Arial" w:hAnsi="Arial" w:cs="Arial"/>
                <w:bCs/>
                <w:sz w:val="20"/>
                <w:szCs w:val="20"/>
              </w:rPr>
            </w:pPr>
            <w:r w:rsidRPr="00B82155">
              <w:rPr>
                <w:rFonts w:ascii="Arial" w:hAnsi="Arial" w:cs="Arial"/>
                <w:bCs/>
                <w:sz w:val="20"/>
                <w:szCs w:val="20"/>
              </w:rPr>
              <w:t>important factor to take into consideration when using multiple DNS servers in specific types of networks/domain infrastructures.</w:t>
            </w:r>
          </w:p>
          <w:p w:rsidR="008C25FE" w:rsidRDefault="008C25FE" w:rsidP="00EF052E">
            <w:pPr>
              <w:widowControl w:val="0"/>
              <w:autoSpaceDE w:val="0"/>
              <w:autoSpaceDN w:val="0"/>
              <w:adjustRightInd w:val="0"/>
              <w:spacing w:before="40" w:after="40" w:line="240" w:lineRule="auto"/>
              <w:rPr>
                <w:rFonts w:ascii="Arial" w:hAnsi="Arial" w:cs="Arial"/>
                <w:sz w:val="20"/>
                <w:szCs w:val="20"/>
                <w:lang w:val="en-US"/>
              </w:rPr>
            </w:pP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lang w:val="en-US"/>
              </w:rPr>
            </w:pPr>
            <w:r>
              <w:rPr>
                <w:rFonts w:ascii="Arial" w:hAnsi="Arial" w:cs="Arial"/>
                <w:sz w:val="20"/>
                <w:szCs w:val="20"/>
                <w:lang w:val="en-US"/>
              </w:rPr>
              <w:t xml:space="preserve">Q). What are the advantages/disadvantages of using </w:t>
            </w:r>
            <w:r>
              <w:rPr>
                <w:rFonts w:ascii="Arial" w:hAnsi="Arial" w:cs="Arial"/>
                <w:b/>
                <w:bCs/>
                <w:i/>
                <w:iCs/>
                <w:sz w:val="20"/>
                <w:szCs w:val="20"/>
                <w:lang w:val="en-US"/>
              </w:rPr>
              <w:t>Active Directory Integrated Zones</w:t>
            </w:r>
            <w:r>
              <w:rPr>
                <w:rFonts w:ascii="Arial" w:hAnsi="Arial" w:cs="Arial"/>
                <w:sz w:val="20"/>
                <w:szCs w:val="20"/>
                <w:lang w:val="en-US"/>
              </w:rPr>
              <w:t xml:space="preserve"> or </w:t>
            </w:r>
            <w:r>
              <w:rPr>
                <w:rFonts w:ascii="Arial" w:hAnsi="Arial" w:cs="Arial"/>
                <w:b/>
                <w:bCs/>
                <w:i/>
                <w:iCs/>
                <w:sz w:val="20"/>
                <w:szCs w:val="20"/>
                <w:lang w:val="en-US"/>
              </w:rPr>
              <w:t>Non-Active Directory Integrated Zone</w:t>
            </w:r>
            <w:r w:rsidR="00EF052E">
              <w:rPr>
                <w:rFonts w:ascii="Arial" w:hAnsi="Arial" w:cs="Arial"/>
                <w:b/>
                <w:bCs/>
                <w:i/>
                <w:iCs/>
                <w:sz w:val="20"/>
                <w:szCs w:val="20"/>
                <w:lang w:val="en-US"/>
              </w:rPr>
              <w:t>s</w:t>
            </w:r>
            <w:r>
              <w:rPr>
                <w:rFonts w:ascii="Arial" w:hAnsi="Arial" w:cs="Arial"/>
                <w:b/>
                <w:bCs/>
                <w:i/>
                <w:iCs/>
                <w:sz w:val="20"/>
                <w:szCs w:val="20"/>
                <w:lang w:val="en-US"/>
              </w:rPr>
              <w:t>.</w:t>
            </w:r>
          </w:p>
          <w:p w:rsidR="00ED4479" w:rsidRDefault="00ED4479">
            <w:pPr>
              <w:widowControl w:val="0"/>
              <w:autoSpaceDE w:val="0"/>
              <w:autoSpaceDN w:val="0"/>
              <w:adjustRightInd w:val="0"/>
              <w:spacing w:before="40" w:after="40" w:line="240" w:lineRule="auto"/>
              <w:rPr>
                <w:rFonts w:ascii="Arial" w:hAnsi="Arial" w:cs="Arial"/>
                <w:sz w:val="20"/>
                <w:szCs w:val="20"/>
                <w:lang w:val="en-US"/>
              </w:rPr>
            </w:pPr>
          </w:p>
          <w:p w:rsidR="00ED4479" w:rsidRDefault="00ED4479" w:rsidP="00445FFC">
            <w:pPr>
              <w:widowControl w:val="0"/>
              <w:autoSpaceDE w:val="0"/>
              <w:autoSpaceDN w:val="0"/>
              <w:adjustRightInd w:val="0"/>
              <w:spacing w:before="40" w:after="40" w:line="240" w:lineRule="auto"/>
              <w:ind w:left="14"/>
              <w:rPr>
                <w:rFonts w:ascii="Arial" w:hAnsi="Arial" w:cs="Arial"/>
                <w:sz w:val="20"/>
                <w:szCs w:val="20"/>
                <w:lang w:val="en-US"/>
              </w:rPr>
            </w:pPr>
            <w:r>
              <w:rPr>
                <w:rFonts w:ascii="Arial" w:hAnsi="Arial" w:cs="Arial"/>
                <w:sz w:val="20"/>
                <w:szCs w:val="20"/>
                <w:lang w:val="en-US"/>
              </w:rPr>
              <w:t xml:space="preserve">Q). We have identified the use of Active Directory Integrated Zones to provide a more manageable (via Site Replication) and secure DNS system (using checks for Identify and permitted levels of access to the system).  With Security and Manageability in mind, investigate the terms </w:t>
            </w:r>
            <w:r w:rsidR="00C71B98" w:rsidRPr="00C71B98">
              <w:rPr>
                <w:rFonts w:ascii="Arial" w:hAnsi="Arial" w:cs="Arial"/>
                <w:b/>
                <w:i/>
                <w:sz w:val="20"/>
                <w:szCs w:val="20"/>
                <w:lang w:val="en-US"/>
              </w:rPr>
              <w:t xml:space="preserve">Active Directory </w:t>
            </w:r>
            <w:r w:rsidRPr="00C71B98">
              <w:rPr>
                <w:rFonts w:ascii="Arial" w:hAnsi="Arial" w:cs="Arial"/>
                <w:b/>
                <w:bCs/>
                <w:i/>
                <w:iCs/>
                <w:sz w:val="20"/>
                <w:szCs w:val="20"/>
                <w:lang w:val="en-US"/>
              </w:rPr>
              <w:t>Replication</w:t>
            </w:r>
            <w:r>
              <w:rPr>
                <w:rFonts w:ascii="Arial" w:hAnsi="Arial" w:cs="Arial"/>
                <w:sz w:val="20"/>
                <w:szCs w:val="20"/>
                <w:lang w:val="en-US"/>
              </w:rPr>
              <w:t xml:space="preserve"> and </w:t>
            </w:r>
            <w:r>
              <w:rPr>
                <w:rFonts w:ascii="Arial" w:hAnsi="Arial" w:cs="Arial"/>
                <w:b/>
                <w:bCs/>
                <w:i/>
                <w:iCs/>
                <w:sz w:val="20"/>
                <w:szCs w:val="20"/>
                <w:lang w:val="en-US"/>
              </w:rPr>
              <w:t>Kerberos</w:t>
            </w:r>
            <w:r>
              <w:rPr>
                <w:rFonts w:ascii="Arial" w:hAnsi="Arial" w:cs="Arial"/>
                <w:sz w:val="20"/>
                <w:szCs w:val="20"/>
                <w:lang w:val="en-US"/>
              </w:rPr>
              <w:t xml:space="preserve"> and briefly</w:t>
            </w:r>
            <w:r w:rsidRPr="007B6ADB">
              <w:rPr>
                <w:rFonts w:ascii="Arial" w:hAnsi="Arial" w:cs="Arial"/>
                <w:sz w:val="20"/>
                <w:szCs w:val="20"/>
              </w:rPr>
              <w:t xml:space="preserve"> summarise</w:t>
            </w:r>
            <w:r>
              <w:rPr>
                <w:rFonts w:ascii="Arial" w:hAnsi="Arial" w:cs="Arial"/>
                <w:sz w:val="20"/>
                <w:szCs w:val="20"/>
                <w:lang w:val="en-US"/>
              </w:rPr>
              <w:t xml:space="preserve"> how they are used to achieve Security and Manageability in Active Directory Service</w:t>
            </w:r>
            <w:r w:rsidR="00C71B98">
              <w:rPr>
                <w:rFonts w:ascii="Arial" w:hAnsi="Arial" w:cs="Arial"/>
                <w:sz w:val="20"/>
                <w:szCs w:val="20"/>
                <w:lang w:val="en-US"/>
              </w:rPr>
              <w:t xml:space="preserve"> deployments in Windows Networks.</w:t>
            </w:r>
          </w:p>
          <w:p w:rsidR="00B82155" w:rsidRDefault="00B82155" w:rsidP="00B82155">
            <w:pPr>
              <w:widowControl w:val="0"/>
              <w:tabs>
                <w:tab w:val="left" w:pos="734"/>
              </w:tabs>
              <w:autoSpaceDE w:val="0"/>
              <w:autoSpaceDN w:val="0"/>
              <w:adjustRightInd w:val="0"/>
              <w:spacing w:before="40" w:after="40" w:line="240" w:lineRule="auto"/>
              <w:rPr>
                <w:rFonts w:ascii="Arial" w:hAnsi="Arial" w:cs="Arial"/>
                <w:sz w:val="20"/>
                <w:szCs w:val="20"/>
                <w:lang w:val="en-US"/>
              </w:rPr>
            </w:pPr>
          </w:p>
        </w:tc>
      </w:tr>
    </w:tbl>
    <w:p w:rsidR="00ED4479" w:rsidRDefault="00ED4479">
      <w:pPr>
        <w:widowControl w:val="0"/>
        <w:autoSpaceDE w:val="0"/>
        <w:autoSpaceDN w:val="0"/>
        <w:adjustRightInd w:val="0"/>
        <w:spacing w:before="240" w:after="120" w:line="240" w:lineRule="auto"/>
        <w:rPr>
          <w:rFonts w:ascii="Arial" w:hAnsi="Arial" w:cs="Arial"/>
          <w:sz w:val="20"/>
          <w:szCs w:val="20"/>
          <w:lang w:val="en-US"/>
        </w:rPr>
      </w:pPr>
    </w:p>
    <w:sectPr w:rsidR="00ED4479" w:rsidSect="008E2DEA">
      <w:footerReference w:type="default" r:id="rId10"/>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BEF" w:rsidRDefault="00E62BEF" w:rsidP="00D169AE">
      <w:pPr>
        <w:spacing w:after="0" w:line="240" w:lineRule="auto"/>
      </w:pPr>
      <w:r>
        <w:separator/>
      </w:r>
    </w:p>
  </w:endnote>
  <w:endnote w:type="continuationSeparator" w:id="1">
    <w:p w:rsidR="00E62BEF" w:rsidRDefault="00E62BEF" w:rsidP="00D169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2218"/>
      <w:docPartObj>
        <w:docPartGallery w:val="Page Numbers (Bottom of Page)"/>
        <w:docPartUnique/>
      </w:docPartObj>
    </w:sdtPr>
    <w:sdtContent>
      <w:p w:rsidR="00D169AE" w:rsidRDefault="00A74D46">
        <w:pPr>
          <w:pStyle w:val="Footer"/>
          <w:jc w:val="center"/>
        </w:pPr>
        <w:fldSimple w:instr=" PAGE   \* MERGEFORMAT ">
          <w:r w:rsidR="00EF052E">
            <w:rPr>
              <w:noProof/>
            </w:rPr>
            <w:t>3</w:t>
          </w:r>
        </w:fldSimple>
      </w:p>
    </w:sdtContent>
  </w:sdt>
  <w:p w:rsidR="00D169AE" w:rsidRDefault="00D169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BEF" w:rsidRDefault="00E62BEF" w:rsidP="00D169AE">
      <w:pPr>
        <w:spacing w:after="0" w:line="240" w:lineRule="auto"/>
      </w:pPr>
      <w:r>
        <w:separator/>
      </w:r>
    </w:p>
  </w:footnote>
  <w:footnote w:type="continuationSeparator" w:id="1">
    <w:p w:rsidR="00E62BEF" w:rsidRDefault="00E62BEF" w:rsidP="00D169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650CFC6"/>
    <w:lvl w:ilvl="0">
      <w:numFmt w:val="bullet"/>
      <w:lvlText w:val="*"/>
      <w:lvlJc w:val="left"/>
    </w:lvl>
  </w:abstractNum>
  <w:abstractNum w:abstractNumId="1">
    <w:nsid w:val="047405DC"/>
    <w:multiLevelType w:val="hybridMultilevel"/>
    <w:tmpl w:val="15D4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D3192B"/>
    <w:multiLevelType w:val="hybridMultilevel"/>
    <w:tmpl w:val="76F2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E16E82"/>
    <w:multiLevelType w:val="hybridMultilevel"/>
    <w:tmpl w:val="69CC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1D22C0"/>
    <w:multiLevelType w:val="hybridMultilevel"/>
    <w:tmpl w:val="A96C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DB4458"/>
    <w:multiLevelType w:val="hybridMultilevel"/>
    <w:tmpl w:val="4E10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5D7B3A"/>
    <w:multiLevelType w:val="hybridMultilevel"/>
    <w:tmpl w:val="2F124098"/>
    <w:lvl w:ilvl="0" w:tplc="A5E4A74A">
      <w:numFmt w:val="bullet"/>
      <w:lvlText w:val=""/>
      <w:lvlJc w:val="left"/>
      <w:pPr>
        <w:ind w:left="870" w:hanging="360"/>
      </w:pPr>
      <w:rPr>
        <w:rFonts w:ascii="Symbol" w:eastAsiaTheme="minorEastAsia" w:hAnsi="Symbol" w:hint="default"/>
      </w:rPr>
    </w:lvl>
    <w:lvl w:ilvl="1" w:tplc="08090003" w:tentative="1">
      <w:start w:val="1"/>
      <w:numFmt w:val="bullet"/>
      <w:lvlText w:val="o"/>
      <w:lvlJc w:val="left"/>
      <w:pPr>
        <w:ind w:left="1590" w:hanging="360"/>
      </w:pPr>
      <w:rPr>
        <w:rFonts w:ascii="Courier New" w:hAnsi="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7">
    <w:nsid w:val="43DC1C49"/>
    <w:multiLevelType w:val="hybridMultilevel"/>
    <w:tmpl w:val="A47E12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970526"/>
    <w:multiLevelType w:val="hybridMultilevel"/>
    <w:tmpl w:val="6F4A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C7576E"/>
    <w:multiLevelType w:val="hybridMultilevel"/>
    <w:tmpl w:val="B1F822D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nsid w:val="66680098"/>
    <w:multiLevelType w:val="hybridMultilevel"/>
    <w:tmpl w:val="E008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154B6E"/>
    <w:multiLevelType w:val="hybridMultilevel"/>
    <w:tmpl w:val="6DDC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4756BB"/>
    <w:multiLevelType w:val="hybridMultilevel"/>
    <w:tmpl w:val="7868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75E644D5"/>
    <w:multiLevelType w:val="hybridMultilevel"/>
    <w:tmpl w:val="A1C4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E344CA"/>
    <w:multiLevelType w:val="hybridMultilevel"/>
    <w:tmpl w:val="888A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8">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12"/>
  </w:num>
  <w:num w:numId="4">
    <w:abstractNumId w:val="13"/>
  </w:num>
  <w:num w:numId="5">
    <w:abstractNumId w:val="10"/>
  </w:num>
  <w:num w:numId="6">
    <w:abstractNumId w:val="17"/>
  </w:num>
  <w:num w:numId="7">
    <w:abstractNumId w:val="5"/>
  </w:num>
  <w:num w:numId="8">
    <w:abstractNumId w:val="11"/>
  </w:num>
  <w:num w:numId="9">
    <w:abstractNumId w:val="8"/>
  </w:num>
  <w:num w:numId="10">
    <w:abstractNumId w:val="9"/>
  </w:num>
  <w:num w:numId="11">
    <w:abstractNumId w:val="2"/>
  </w:num>
  <w:num w:numId="12">
    <w:abstractNumId w:val="15"/>
  </w:num>
  <w:num w:numId="13">
    <w:abstractNumId w:val="3"/>
  </w:num>
  <w:num w:numId="14">
    <w:abstractNumId w:val="16"/>
  </w:num>
  <w:num w:numId="15">
    <w:abstractNumId w:val="4"/>
  </w:num>
  <w:num w:numId="16">
    <w:abstractNumId w:val="1"/>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14"/>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64E0F"/>
    <w:rsid w:val="00005410"/>
    <w:rsid w:val="00006670"/>
    <w:rsid w:val="00007047"/>
    <w:rsid w:val="000131FF"/>
    <w:rsid w:val="0002552A"/>
    <w:rsid w:val="00031DC7"/>
    <w:rsid w:val="00041E1E"/>
    <w:rsid w:val="00052D1F"/>
    <w:rsid w:val="000612FB"/>
    <w:rsid w:val="000643DE"/>
    <w:rsid w:val="00070DD5"/>
    <w:rsid w:val="000753E9"/>
    <w:rsid w:val="00082E12"/>
    <w:rsid w:val="00083AE5"/>
    <w:rsid w:val="00093442"/>
    <w:rsid w:val="00094FC4"/>
    <w:rsid w:val="000A6AF2"/>
    <w:rsid w:val="000A73D0"/>
    <w:rsid w:val="000B4BF9"/>
    <w:rsid w:val="000C0A7A"/>
    <w:rsid w:val="000C1378"/>
    <w:rsid w:val="000C50BC"/>
    <w:rsid w:val="000D47B2"/>
    <w:rsid w:val="000E1ED5"/>
    <w:rsid w:val="000E27A4"/>
    <w:rsid w:val="000E3378"/>
    <w:rsid w:val="000F2CEB"/>
    <w:rsid w:val="00100A6D"/>
    <w:rsid w:val="0010566A"/>
    <w:rsid w:val="00110A7A"/>
    <w:rsid w:val="00113BA6"/>
    <w:rsid w:val="001160FD"/>
    <w:rsid w:val="001236C5"/>
    <w:rsid w:val="00142A9A"/>
    <w:rsid w:val="001570CB"/>
    <w:rsid w:val="00163464"/>
    <w:rsid w:val="00165136"/>
    <w:rsid w:val="00167834"/>
    <w:rsid w:val="0018464F"/>
    <w:rsid w:val="00185513"/>
    <w:rsid w:val="001B6DCC"/>
    <w:rsid w:val="001C455C"/>
    <w:rsid w:val="001C512E"/>
    <w:rsid w:val="001C52BA"/>
    <w:rsid w:val="001F1A20"/>
    <w:rsid w:val="00206C86"/>
    <w:rsid w:val="00214AF5"/>
    <w:rsid w:val="00216D3D"/>
    <w:rsid w:val="0022044F"/>
    <w:rsid w:val="00224CB6"/>
    <w:rsid w:val="00226C89"/>
    <w:rsid w:val="00235837"/>
    <w:rsid w:val="00240DFA"/>
    <w:rsid w:val="002437B8"/>
    <w:rsid w:val="00244674"/>
    <w:rsid w:val="002447DD"/>
    <w:rsid w:val="0024545B"/>
    <w:rsid w:val="002467E4"/>
    <w:rsid w:val="00252586"/>
    <w:rsid w:val="00253422"/>
    <w:rsid w:val="00280D3E"/>
    <w:rsid w:val="0028424C"/>
    <w:rsid w:val="002849A3"/>
    <w:rsid w:val="002852D1"/>
    <w:rsid w:val="00290FED"/>
    <w:rsid w:val="002930F9"/>
    <w:rsid w:val="00294940"/>
    <w:rsid w:val="002A54DD"/>
    <w:rsid w:val="002B78B1"/>
    <w:rsid w:val="002C58CB"/>
    <w:rsid w:val="002D589E"/>
    <w:rsid w:val="002E02D1"/>
    <w:rsid w:val="002E364D"/>
    <w:rsid w:val="002F3545"/>
    <w:rsid w:val="002F5B47"/>
    <w:rsid w:val="00302965"/>
    <w:rsid w:val="00330D0F"/>
    <w:rsid w:val="00340F16"/>
    <w:rsid w:val="00346ACC"/>
    <w:rsid w:val="00353182"/>
    <w:rsid w:val="00355DDE"/>
    <w:rsid w:val="00365C78"/>
    <w:rsid w:val="00385F5B"/>
    <w:rsid w:val="0039007F"/>
    <w:rsid w:val="00391F81"/>
    <w:rsid w:val="003A0747"/>
    <w:rsid w:val="003A7273"/>
    <w:rsid w:val="003B351D"/>
    <w:rsid w:val="003C495F"/>
    <w:rsid w:val="003C7694"/>
    <w:rsid w:val="003D3519"/>
    <w:rsid w:val="003D554A"/>
    <w:rsid w:val="003E1747"/>
    <w:rsid w:val="003E4BA9"/>
    <w:rsid w:val="0040312B"/>
    <w:rsid w:val="00405FD3"/>
    <w:rsid w:val="00413B23"/>
    <w:rsid w:val="00422B36"/>
    <w:rsid w:val="00422D07"/>
    <w:rsid w:val="00423033"/>
    <w:rsid w:val="004237E1"/>
    <w:rsid w:val="00425FF2"/>
    <w:rsid w:val="004266D9"/>
    <w:rsid w:val="004276A9"/>
    <w:rsid w:val="0043470D"/>
    <w:rsid w:val="00434986"/>
    <w:rsid w:val="00444251"/>
    <w:rsid w:val="00445567"/>
    <w:rsid w:val="00445FFC"/>
    <w:rsid w:val="0045058E"/>
    <w:rsid w:val="00462016"/>
    <w:rsid w:val="00473B57"/>
    <w:rsid w:val="00474270"/>
    <w:rsid w:val="00477EE9"/>
    <w:rsid w:val="004A18FB"/>
    <w:rsid w:val="004A37B7"/>
    <w:rsid w:val="004B60CD"/>
    <w:rsid w:val="004C4519"/>
    <w:rsid w:val="004C7471"/>
    <w:rsid w:val="004D0C9E"/>
    <w:rsid w:val="004D3403"/>
    <w:rsid w:val="004D3F2B"/>
    <w:rsid w:val="004D4650"/>
    <w:rsid w:val="004E301A"/>
    <w:rsid w:val="004E4B60"/>
    <w:rsid w:val="004E7C36"/>
    <w:rsid w:val="00510930"/>
    <w:rsid w:val="00513EB1"/>
    <w:rsid w:val="00520EC8"/>
    <w:rsid w:val="00521344"/>
    <w:rsid w:val="00541D1C"/>
    <w:rsid w:val="00542218"/>
    <w:rsid w:val="00544B65"/>
    <w:rsid w:val="00566B92"/>
    <w:rsid w:val="00577B70"/>
    <w:rsid w:val="005837E1"/>
    <w:rsid w:val="00591D4E"/>
    <w:rsid w:val="00597FB6"/>
    <w:rsid w:val="005A5273"/>
    <w:rsid w:val="005C04CB"/>
    <w:rsid w:val="005C53C2"/>
    <w:rsid w:val="005D1E2E"/>
    <w:rsid w:val="005D28F8"/>
    <w:rsid w:val="005E2AAA"/>
    <w:rsid w:val="005F65DB"/>
    <w:rsid w:val="006007C7"/>
    <w:rsid w:val="00606A72"/>
    <w:rsid w:val="006160C9"/>
    <w:rsid w:val="00617705"/>
    <w:rsid w:val="006177C9"/>
    <w:rsid w:val="006202AE"/>
    <w:rsid w:val="0062294F"/>
    <w:rsid w:val="00630B7F"/>
    <w:rsid w:val="006366CB"/>
    <w:rsid w:val="00636E9E"/>
    <w:rsid w:val="006602D8"/>
    <w:rsid w:val="0066377C"/>
    <w:rsid w:val="006713B6"/>
    <w:rsid w:val="00674597"/>
    <w:rsid w:val="00674B3D"/>
    <w:rsid w:val="006756E1"/>
    <w:rsid w:val="006800E6"/>
    <w:rsid w:val="00692A81"/>
    <w:rsid w:val="006A1117"/>
    <w:rsid w:val="006A5067"/>
    <w:rsid w:val="006D165A"/>
    <w:rsid w:val="006D618E"/>
    <w:rsid w:val="006E771F"/>
    <w:rsid w:val="006F7DEE"/>
    <w:rsid w:val="00706E0B"/>
    <w:rsid w:val="0071542E"/>
    <w:rsid w:val="00723A2D"/>
    <w:rsid w:val="007334C7"/>
    <w:rsid w:val="00745FDE"/>
    <w:rsid w:val="00750114"/>
    <w:rsid w:val="0075191D"/>
    <w:rsid w:val="00782818"/>
    <w:rsid w:val="00793523"/>
    <w:rsid w:val="007B6AB1"/>
    <w:rsid w:val="007B6ADB"/>
    <w:rsid w:val="007C32A1"/>
    <w:rsid w:val="007C3F16"/>
    <w:rsid w:val="007C5279"/>
    <w:rsid w:val="007C5B6C"/>
    <w:rsid w:val="007D07FF"/>
    <w:rsid w:val="007D0DB0"/>
    <w:rsid w:val="007D205D"/>
    <w:rsid w:val="007D2C72"/>
    <w:rsid w:val="007F3222"/>
    <w:rsid w:val="007F6D98"/>
    <w:rsid w:val="00831B44"/>
    <w:rsid w:val="00832FA1"/>
    <w:rsid w:val="008457FE"/>
    <w:rsid w:val="008512EB"/>
    <w:rsid w:val="008626EA"/>
    <w:rsid w:val="00862AFA"/>
    <w:rsid w:val="0087241A"/>
    <w:rsid w:val="00886099"/>
    <w:rsid w:val="0089017F"/>
    <w:rsid w:val="008A40C8"/>
    <w:rsid w:val="008C114E"/>
    <w:rsid w:val="008C24AB"/>
    <w:rsid w:val="008C25FE"/>
    <w:rsid w:val="008C4205"/>
    <w:rsid w:val="008E2DEA"/>
    <w:rsid w:val="008E7383"/>
    <w:rsid w:val="008F23E9"/>
    <w:rsid w:val="0090357C"/>
    <w:rsid w:val="00903C76"/>
    <w:rsid w:val="0091257B"/>
    <w:rsid w:val="00915C74"/>
    <w:rsid w:val="00920F06"/>
    <w:rsid w:val="00932DAE"/>
    <w:rsid w:val="009362CA"/>
    <w:rsid w:val="00942FA5"/>
    <w:rsid w:val="009841C5"/>
    <w:rsid w:val="0099409E"/>
    <w:rsid w:val="00996C4A"/>
    <w:rsid w:val="00997404"/>
    <w:rsid w:val="009C7E81"/>
    <w:rsid w:val="009F3521"/>
    <w:rsid w:val="009F66A1"/>
    <w:rsid w:val="00A003BF"/>
    <w:rsid w:val="00A019C1"/>
    <w:rsid w:val="00A01D9F"/>
    <w:rsid w:val="00A06E0D"/>
    <w:rsid w:val="00A51EA4"/>
    <w:rsid w:val="00A64E34"/>
    <w:rsid w:val="00A676FC"/>
    <w:rsid w:val="00A73AE5"/>
    <w:rsid w:val="00A74C90"/>
    <w:rsid w:val="00A74D46"/>
    <w:rsid w:val="00A82E21"/>
    <w:rsid w:val="00A85C1A"/>
    <w:rsid w:val="00A874FD"/>
    <w:rsid w:val="00A96727"/>
    <w:rsid w:val="00AA014D"/>
    <w:rsid w:val="00AA6E59"/>
    <w:rsid w:val="00AB0A3A"/>
    <w:rsid w:val="00AB0E1B"/>
    <w:rsid w:val="00AB1268"/>
    <w:rsid w:val="00AC3708"/>
    <w:rsid w:val="00AC510A"/>
    <w:rsid w:val="00AD10FD"/>
    <w:rsid w:val="00B03609"/>
    <w:rsid w:val="00B104C8"/>
    <w:rsid w:val="00B326ED"/>
    <w:rsid w:val="00B34132"/>
    <w:rsid w:val="00B375D8"/>
    <w:rsid w:val="00B44E57"/>
    <w:rsid w:val="00B616D9"/>
    <w:rsid w:val="00B671D3"/>
    <w:rsid w:val="00B7194C"/>
    <w:rsid w:val="00B73482"/>
    <w:rsid w:val="00B82155"/>
    <w:rsid w:val="00B86FD7"/>
    <w:rsid w:val="00B90AEB"/>
    <w:rsid w:val="00BA6E3B"/>
    <w:rsid w:val="00BC08B6"/>
    <w:rsid w:val="00BF0670"/>
    <w:rsid w:val="00BF3197"/>
    <w:rsid w:val="00BF767E"/>
    <w:rsid w:val="00C012CC"/>
    <w:rsid w:val="00C07035"/>
    <w:rsid w:val="00C21A9A"/>
    <w:rsid w:val="00C24EE7"/>
    <w:rsid w:val="00C32EA9"/>
    <w:rsid w:val="00C37542"/>
    <w:rsid w:val="00C50D5A"/>
    <w:rsid w:val="00C64EF0"/>
    <w:rsid w:val="00C65A73"/>
    <w:rsid w:val="00C71B98"/>
    <w:rsid w:val="00C73BFF"/>
    <w:rsid w:val="00C86C85"/>
    <w:rsid w:val="00C90084"/>
    <w:rsid w:val="00C90F30"/>
    <w:rsid w:val="00CB0EFA"/>
    <w:rsid w:val="00CB6923"/>
    <w:rsid w:val="00CC0B96"/>
    <w:rsid w:val="00CC141C"/>
    <w:rsid w:val="00CC2F23"/>
    <w:rsid w:val="00CD443D"/>
    <w:rsid w:val="00CD66C4"/>
    <w:rsid w:val="00CE0314"/>
    <w:rsid w:val="00CE7806"/>
    <w:rsid w:val="00D169AE"/>
    <w:rsid w:val="00D2666C"/>
    <w:rsid w:val="00D61D3D"/>
    <w:rsid w:val="00D62804"/>
    <w:rsid w:val="00D74FFF"/>
    <w:rsid w:val="00D84D55"/>
    <w:rsid w:val="00D905F2"/>
    <w:rsid w:val="00D924A9"/>
    <w:rsid w:val="00D93CD7"/>
    <w:rsid w:val="00DB0358"/>
    <w:rsid w:val="00DC275B"/>
    <w:rsid w:val="00DC726B"/>
    <w:rsid w:val="00DD13EA"/>
    <w:rsid w:val="00DF584F"/>
    <w:rsid w:val="00E014BF"/>
    <w:rsid w:val="00E01A42"/>
    <w:rsid w:val="00E056E6"/>
    <w:rsid w:val="00E17DCC"/>
    <w:rsid w:val="00E20700"/>
    <w:rsid w:val="00E254EA"/>
    <w:rsid w:val="00E46B7E"/>
    <w:rsid w:val="00E556D0"/>
    <w:rsid w:val="00E62BEF"/>
    <w:rsid w:val="00E63F0B"/>
    <w:rsid w:val="00E71B43"/>
    <w:rsid w:val="00E773FC"/>
    <w:rsid w:val="00E8035F"/>
    <w:rsid w:val="00E87BCC"/>
    <w:rsid w:val="00E90961"/>
    <w:rsid w:val="00E92040"/>
    <w:rsid w:val="00E97676"/>
    <w:rsid w:val="00EA0978"/>
    <w:rsid w:val="00EA7051"/>
    <w:rsid w:val="00EC25F7"/>
    <w:rsid w:val="00ED4479"/>
    <w:rsid w:val="00EE17E8"/>
    <w:rsid w:val="00EE3AE0"/>
    <w:rsid w:val="00EE7819"/>
    <w:rsid w:val="00EF052E"/>
    <w:rsid w:val="00EF0D5B"/>
    <w:rsid w:val="00EF5946"/>
    <w:rsid w:val="00F147B0"/>
    <w:rsid w:val="00F225A2"/>
    <w:rsid w:val="00F2607C"/>
    <w:rsid w:val="00F529C0"/>
    <w:rsid w:val="00F554EF"/>
    <w:rsid w:val="00F63596"/>
    <w:rsid w:val="00F64E0F"/>
    <w:rsid w:val="00F74B71"/>
    <w:rsid w:val="00F848C2"/>
    <w:rsid w:val="00F97873"/>
    <w:rsid w:val="00F979F9"/>
    <w:rsid w:val="00FA4A0B"/>
    <w:rsid w:val="00FA5E0E"/>
    <w:rsid w:val="00FB60B0"/>
    <w:rsid w:val="00FB6445"/>
    <w:rsid w:val="00FC3187"/>
    <w:rsid w:val="00FD1871"/>
    <w:rsid w:val="00FE4146"/>
    <w:rsid w:val="00FE53D9"/>
    <w:rsid w:val="00FF2312"/>
    <w:rsid w:val="00FF7D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DEA"/>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AF5"/>
    <w:pPr>
      <w:ind w:left="720"/>
      <w:contextualSpacing/>
    </w:pPr>
  </w:style>
  <w:style w:type="paragraph" w:customStyle="1" w:styleId="TableText">
    <w:name w:val="Table Text"/>
    <w:basedOn w:val="Normal"/>
    <w:rsid w:val="00CC141C"/>
    <w:pPr>
      <w:spacing w:after="0" w:line="240" w:lineRule="auto"/>
      <w:ind w:left="14"/>
    </w:pPr>
    <w:rPr>
      <w:rFonts w:ascii="Arial" w:eastAsia="Times New Roman" w:hAnsi="Arial" w:cs="Times New Roman"/>
      <w:spacing w:val="-5"/>
      <w:sz w:val="16"/>
      <w:szCs w:val="20"/>
      <w:lang w:val="en-US" w:eastAsia="en-US"/>
    </w:rPr>
  </w:style>
  <w:style w:type="character" w:styleId="Hyperlink">
    <w:name w:val="Hyperlink"/>
    <w:basedOn w:val="DefaultParagraphFont"/>
    <w:uiPriority w:val="99"/>
    <w:unhideWhenUsed/>
    <w:rsid w:val="00EF5946"/>
    <w:rPr>
      <w:color w:val="0000FF" w:themeColor="hyperlink"/>
      <w:u w:val="single"/>
    </w:rPr>
  </w:style>
  <w:style w:type="paragraph" w:styleId="Header">
    <w:name w:val="header"/>
    <w:basedOn w:val="Normal"/>
    <w:link w:val="HeaderChar"/>
    <w:uiPriority w:val="99"/>
    <w:semiHidden/>
    <w:unhideWhenUsed/>
    <w:rsid w:val="00D169A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69AE"/>
    <w:rPr>
      <w:rFonts w:cstheme="minorBidi"/>
    </w:rPr>
  </w:style>
  <w:style w:type="paragraph" w:styleId="Footer">
    <w:name w:val="footer"/>
    <w:basedOn w:val="Normal"/>
    <w:link w:val="FooterChar"/>
    <w:uiPriority w:val="99"/>
    <w:unhideWhenUsed/>
    <w:rsid w:val="00D16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9AE"/>
    <w:rPr>
      <w:rFonts w:cstheme="minorBidi"/>
    </w:rPr>
  </w:style>
  <w:style w:type="paragraph" w:styleId="BalloonText">
    <w:name w:val="Balloon Text"/>
    <w:basedOn w:val="Normal"/>
    <w:link w:val="BalloonTextChar"/>
    <w:uiPriority w:val="99"/>
    <w:semiHidden/>
    <w:unhideWhenUsed/>
    <w:rsid w:val="004E4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B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hostname.zonename/aliasname/yourwebpa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ADAF8-2821-4DCE-AF40-7F859403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6</Pages>
  <Words>1561</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Cobley, Lee</dc:creator>
  <cp:lastModifiedBy>fad-lc1</cp:lastModifiedBy>
  <cp:revision>185</cp:revision>
  <cp:lastPrinted>2009-12-02T08:06:00Z</cp:lastPrinted>
  <dcterms:created xsi:type="dcterms:W3CDTF">2009-11-30T16:12:00Z</dcterms:created>
  <dcterms:modified xsi:type="dcterms:W3CDTF">2012-01-10T13:58:00Z</dcterms:modified>
</cp:coreProperties>
</file>