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52CEF26" w14:textId="6EF4D1B2" w:rsidR="003F0A38" w:rsidRDefault="003F0A38" w:rsidP="003F0A38">
      <w:pPr>
        <w:jc w:val="both"/>
        <w:rPr>
          <w:rFonts w:ascii="Times New Roman" w:hAnsi="Times New Roman" w:cs="Times New Roman"/>
        </w:rPr>
      </w:pPr>
      <w:r>
        <w:rPr>
          <w:rFonts w:ascii="Times New Roman" w:hAnsi="Times New Roman" w:cs="Times New Roman"/>
        </w:rPr>
        <w:t>Rachel Owen-1801974</w:t>
      </w:r>
    </w:p>
    <w:p w14:paraId="03CD8739" w14:textId="411D7EE4" w:rsidR="003F0A38" w:rsidRDefault="003F0A38" w:rsidP="003F0A38">
      <w:pPr>
        <w:jc w:val="both"/>
        <w:rPr>
          <w:rFonts w:ascii="Times New Roman" w:hAnsi="Times New Roman" w:cs="Times New Roman"/>
          <w:i/>
          <w:iCs/>
        </w:rPr>
      </w:pPr>
      <w:r w:rsidRPr="003F0A38">
        <w:rPr>
          <w:rFonts w:ascii="Times New Roman" w:hAnsi="Times New Roman" w:cs="Times New Roman"/>
          <w:i/>
          <w:iCs/>
        </w:rPr>
        <w:t>Critically discuss and evaluate the statement that “Education is compulsory but school is not”</w:t>
      </w:r>
    </w:p>
    <w:p w14:paraId="76746202" w14:textId="69E0CF53" w:rsidR="00684EB9" w:rsidRPr="00684EB9" w:rsidRDefault="00684EB9" w:rsidP="003F0A38">
      <w:pPr>
        <w:jc w:val="both"/>
        <w:rPr>
          <w:rFonts w:ascii="Times New Roman" w:hAnsi="Times New Roman" w:cs="Times New Roman"/>
          <w:u w:val="single"/>
        </w:rPr>
      </w:pPr>
      <w:r w:rsidRPr="00684EB9">
        <w:rPr>
          <w:rFonts w:ascii="Times New Roman" w:hAnsi="Times New Roman" w:cs="Times New Roman"/>
          <w:u w:val="single"/>
        </w:rPr>
        <w:t xml:space="preserve">Introduction </w:t>
      </w:r>
    </w:p>
    <w:p w14:paraId="1D237E31" w14:textId="3D1E2A52" w:rsidR="003F0A38" w:rsidRDefault="003F0A38" w:rsidP="003F0A38">
      <w:pPr>
        <w:jc w:val="both"/>
        <w:rPr>
          <w:rFonts w:ascii="Times New Roman" w:hAnsi="Times New Roman" w:cs="Times New Roman"/>
        </w:rPr>
      </w:pPr>
      <w:r>
        <w:rPr>
          <w:rFonts w:ascii="Times New Roman" w:hAnsi="Times New Roman" w:cs="Times New Roman"/>
        </w:rPr>
        <w:t xml:space="preserve">Education is a necessity to excel in contemporary society. We have created a pecking order of succession, in which you can rarely progress to “next levels” without having achieved the requirements set by society in </w:t>
      </w:r>
      <w:r w:rsidR="00FB1544">
        <w:rPr>
          <w:rFonts w:ascii="Times New Roman" w:hAnsi="Times New Roman" w:cs="Times New Roman"/>
        </w:rPr>
        <w:t>compulsory education</w:t>
      </w:r>
      <w:r>
        <w:rPr>
          <w:rFonts w:ascii="Times New Roman" w:hAnsi="Times New Roman" w:cs="Times New Roman"/>
        </w:rPr>
        <w:t xml:space="preserve">. </w:t>
      </w:r>
      <w:r w:rsidR="00FB1544">
        <w:rPr>
          <w:rFonts w:ascii="Times New Roman" w:hAnsi="Times New Roman" w:cs="Times New Roman"/>
        </w:rPr>
        <w:t>For example, y</w:t>
      </w:r>
      <w:r>
        <w:rPr>
          <w:rFonts w:ascii="Times New Roman" w:hAnsi="Times New Roman" w:cs="Times New Roman"/>
        </w:rPr>
        <w:t xml:space="preserve">ou cannot move on to A-Levels without GCSE’s, you cannot progress to university without A-Level or equivalent qualifications. </w:t>
      </w:r>
      <w:r w:rsidR="00080956">
        <w:rPr>
          <w:rFonts w:ascii="Times New Roman" w:hAnsi="Times New Roman" w:cs="Times New Roman"/>
        </w:rPr>
        <w:t xml:space="preserve">The process of primary school education can be </w:t>
      </w:r>
      <w:r w:rsidR="00FE592C">
        <w:rPr>
          <w:rFonts w:ascii="Times New Roman" w:hAnsi="Times New Roman" w:cs="Times New Roman"/>
        </w:rPr>
        <w:t>viewed</w:t>
      </w:r>
      <w:r w:rsidR="00080956">
        <w:rPr>
          <w:rFonts w:ascii="Times New Roman" w:hAnsi="Times New Roman" w:cs="Times New Roman"/>
        </w:rPr>
        <w:t xml:space="preserve"> as stepping stones to build basic skills of reading, writing, and numer</w:t>
      </w:r>
      <w:r w:rsidR="000216B2">
        <w:rPr>
          <w:rFonts w:ascii="Times New Roman" w:hAnsi="Times New Roman" w:cs="Times New Roman"/>
        </w:rPr>
        <w:t>acy</w:t>
      </w:r>
      <w:r w:rsidR="00080956">
        <w:rPr>
          <w:rFonts w:ascii="Times New Roman" w:hAnsi="Times New Roman" w:cs="Times New Roman"/>
        </w:rPr>
        <w:t xml:space="preserve"> needed not only to excel to higher grades of learning</w:t>
      </w:r>
      <w:r w:rsidR="006F17C4">
        <w:rPr>
          <w:rFonts w:ascii="Times New Roman" w:hAnsi="Times New Roman" w:cs="Times New Roman"/>
        </w:rPr>
        <w:t>,</w:t>
      </w:r>
      <w:r w:rsidR="00080956">
        <w:rPr>
          <w:rFonts w:ascii="Times New Roman" w:hAnsi="Times New Roman" w:cs="Times New Roman"/>
        </w:rPr>
        <w:t xml:space="preserve"> but also for everyday use. </w:t>
      </w:r>
      <w:r w:rsidR="002924AC">
        <w:rPr>
          <w:rFonts w:ascii="Times New Roman" w:hAnsi="Times New Roman" w:cs="Times New Roman"/>
        </w:rPr>
        <w:t>Not having an education at all gives you little hope of obtaining a job or building a career</w:t>
      </w:r>
      <w:r w:rsidR="00080956">
        <w:rPr>
          <w:rFonts w:ascii="Times New Roman" w:hAnsi="Times New Roman" w:cs="Times New Roman"/>
        </w:rPr>
        <w:t>,</w:t>
      </w:r>
      <w:r w:rsidR="005A0A6A">
        <w:rPr>
          <w:rFonts w:ascii="Times New Roman" w:hAnsi="Times New Roman" w:cs="Times New Roman"/>
        </w:rPr>
        <w:t xml:space="preserve"> but is also illegal</w:t>
      </w:r>
      <w:r w:rsidR="00FE592C">
        <w:rPr>
          <w:rFonts w:ascii="Times New Roman" w:hAnsi="Times New Roman" w:cs="Times New Roman"/>
        </w:rPr>
        <w:t xml:space="preserve"> in the United Kingdom</w:t>
      </w:r>
      <w:r w:rsidR="00166E68">
        <w:rPr>
          <w:rFonts w:ascii="Times New Roman" w:hAnsi="Times New Roman" w:cs="Times New Roman"/>
          <w:color w:val="0B0C0C"/>
          <w:shd w:val="clear" w:color="auto" w:fill="FFFFFF"/>
        </w:rPr>
        <w:t xml:space="preserve">. </w:t>
      </w:r>
      <w:r w:rsidR="00FB1544">
        <w:rPr>
          <w:rFonts w:ascii="Times New Roman" w:hAnsi="Times New Roman" w:cs="Times New Roman"/>
        </w:rPr>
        <w:t>This essay will put forward the</w:t>
      </w:r>
      <w:r w:rsidR="006B70FB">
        <w:rPr>
          <w:rFonts w:ascii="Times New Roman" w:hAnsi="Times New Roman" w:cs="Times New Roman"/>
        </w:rPr>
        <w:t xml:space="preserve"> analysis of the statement</w:t>
      </w:r>
      <w:r w:rsidR="00612CF6">
        <w:rPr>
          <w:rFonts w:ascii="Times New Roman" w:hAnsi="Times New Roman" w:cs="Times New Roman"/>
        </w:rPr>
        <w:t>, in addition to my interpretation of the question where</w:t>
      </w:r>
      <w:r w:rsidR="003304F6">
        <w:rPr>
          <w:rFonts w:ascii="Times New Roman" w:hAnsi="Times New Roman" w:cs="Times New Roman"/>
        </w:rPr>
        <w:t xml:space="preserve"> educati</w:t>
      </w:r>
      <w:r w:rsidR="005A0A6A">
        <w:rPr>
          <w:rFonts w:ascii="Times New Roman" w:hAnsi="Times New Roman" w:cs="Times New Roman"/>
        </w:rPr>
        <w:t>on</w:t>
      </w:r>
      <w:r w:rsidR="003304F6">
        <w:rPr>
          <w:rFonts w:ascii="Times New Roman" w:hAnsi="Times New Roman" w:cs="Times New Roman"/>
        </w:rPr>
        <w:t xml:space="preserve"> </w:t>
      </w:r>
      <w:r w:rsidR="00612CF6">
        <w:rPr>
          <w:rFonts w:ascii="Times New Roman" w:hAnsi="Times New Roman" w:cs="Times New Roman"/>
        </w:rPr>
        <w:t>is defined in its</w:t>
      </w:r>
      <w:r w:rsidR="003304F6">
        <w:rPr>
          <w:rFonts w:ascii="Times New Roman" w:hAnsi="Times New Roman" w:cs="Times New Roman"/>
        </w:rPr>
        <w:t xml:space="preserve"> “truest” form</w:t>
      </w:r>
      <w:r w:rsidR="005A0A6A">
        <w:rPr>
          <w:rFonts w:ascii="Times New Roman" w:hAnsi="Times New Roman" w:cs="Times New Roman"/>
        </w:rPr>
        <w:t>,</w:t>
      </w:r>
      <w:r w:rsidR="00612CF6">
        <w:rPr>
          <w:rFonts w:ascii="Times New Roman" w:hAnsi="Times New Roman" w:cs="Times New Roman"/>
        </w:rPr>
        <w:t xml:space="preserve"> and how that </w:t>
      </w:r>
      <w:r w:rsidR="005A0A6A">
        <w:rPr>
          <w:rFonts w:ascii="Times New Roman" w:hAnsi="Times New Roman" w:cs="Times New Roman"/>
        </w:rPr>
        <w:t>is supplied</w:t>
      </w:r>
      <w:r w:rsidR="00F565C7">
        <w:rPr>
          <w:rFonts w:ascii="Times New Roman" w:hAnsi="Times New Roman" w:cs="Times New Roman"/>
        </w:rPr>
        <w:t xml:space="preserve"> in contrast </w:t>
      </w:r>
      <w:r w:rsidR="005A0A6A">
        <w:rPr>
          <w:rFonts w:ascii="Times New Roman" w:hAnsi="Times New Roman" w:cs="Times New Roman"/>
        </w:rPr>
        <w:t>through</w:t>
      </w:r>
      <w:r w:rsidR="003304F6">
        <w:rPr>
          <w:rFonts w:ascii="Times New Roman" w:hAnsi="Times New Roman" w:cs="Times New Roman"/>
        </w:rPr>
        <w:t xml:space="preserve"> schooling</w:t>
      </w:r>
      <w:r w:rsidR="005A0A6A">
        <w:rPr>
          <w:rFonts w:ascii="Times New Roman" w:hAnsi="Times New Roman" w:cs="Times New Roman"/>
        </w:rPr>
        <w:t xml:space="preserve"> </w:t>
      </w:r>
      <w:r w:rsidR="00F565C7">
        <w:rPr>
          <w:rFonts w:ascii="Times New Roman" w:hAnsi="Times New Roman" w:cs="Times New Roman"/>
        </w:rPr>
        <w:t xml:space="preserve">and </w:t>
      </w:r>
      <w:r w:rsidR="005A0A6A">
        <w:rPr>
          <w:rFonts w:ascii="Times New Roman" w:hAnsi="Times New Roman" w:cs="Times New Roman"/>
        </w:rPr>
        <w:t>education otherwise than at school (EOTAS)</w:t>
      </w:r>
      <w:r w:rsidR="003304F6">
        <w:rPr>
          <w:rFonts w:ascii="Times New Roman" w:hAnsi="Times New Roman" w:cs="Times New Roman"/>
        </w:rPr>
        <w:t xml:space="preserve">. </w:t>
      </w:r>
      <w:r w:rsidR="00684EB9">
        <w:rPr>
          <w:rFonts w:ascii="Times New Roman" w:hAnsi="Times New Roman" w:cs="Times New Roman"/>
        </w:rPr>
        <w:t xml:space="preserve">By “true” education, I am referring to </w:t>
      </w:r>
      <w:r w:rsidR="00082969">
        <w:rPr>
          <w:rFonts w:ascii="Times New Roman" w:hAnsi="Times New Roman" w:cs="Times New Roman"/>
        </w:rPr>
        <w:t>the definitions</w:t>
      </w:r>
      <w:r w:rsidR="00684EB9">
        <w:rPr>
          <w:rFonts w:ascii="Times New Roman" w:hAnsi="Times New Roman" w:cs="Times New Roman"/>
        </w:rPr>
        <w:t xml:space="preserve"> based on the ideals of theorists John Holt and</w:t>
      </w:r>
      <w:r w:rsidR="00A54A86">
        <w:rPr>
          <w:rFonts w:ascii="Times New Roman" w:hAnsi="Times New Roman" w:cs="Times New Roman"/>
        </w:rPr>
        <w:t xml:space="preserve"> John </w:t>
      </w:r>
      <w:proofErr w:type="spellStart"/>
      <w:r w:rsidR="00A54A86">
        <w:rPr>
          <w:rFonts w:ascii="Times New Roman" w:hAnsi="Times New Roman" w:cs="Times New Roman"/>
        </w:rPr>
        <w:t>Gatto</w:t>
      </w:r>
      <w:proofErr w:type="spellEnd"/>
      <w:r w:rsidR="00B61100">
        <w:rPr>
          <w:rFonts w:ascii="Times New Roman" w:hAnsi="Times New Roman" w:cs="Times New Roman"/>
        </w:rPr>
        <w:t xml:space="preserve">. I currently lean towards the opinion that the statement is completely accurate and my chosen definition of “true” education is compulsory and currently better met by EOTAS.  </w:t>
      </w:r>
    </w:p>
    <w:p w14:paraId="0ECF0041" w14:textId="364974FC" w:rsidR="00684EB9" w:rsidRDefault="00684EB9" w:rsidP="003F0A38">
      <w:pPr>
        <w:jc w:val="both"/>
        <w:rPr>
          <w:rFonts w:ascii="Times New Roman" w:hAnsi="Times New Roman" w:cs="Times New Roman"/>
        </w:rPr>
      </w:pPr>
    </w:p>
    <w:p w14:paraId="3B19CA4E" w14:textId="219C99E0" w:rsidR="00684EB9" w:rsidRPr="00684EB9" w:rsidRDefault="00684EB9" w:rsidP="003F0A38">
      <w:pPr>
        <w:jc w:val="both"/>
        <w:rPr>
          <w:rFonts w:ascii="Times New Roman" w:hAnsi="Times New Roman" w:cs="Times New Roman"/>
          <w:u w:val="single"/>
        </w:rPr>
      </w:pPr>
      <w:r w:rsidRPr="00684EB9">
        <w:rPr>
          <w:rFonts w:ascii="Times New Roman" w:hAnsi="Times New Roman" w:cs="Times New Roman"/>
          <w:u w:val="single"/>
        </w:rPr>
        <w:t>Education as compulsory</w:t>
      </w:r>
    </w:p>
    <w:p w14:paraId="185E9B83" w14:textId="0F6A2784" w:rsidR="00A7681E" w:rsidRDefault="002924AC" w:rsidP="003F0A38">
      <w:pPr>
        <w:jc w:val="both"/>
        <w:rPr>
          <w:rFonts w:ascii="Times New Roman" w:hAnsi="Times New Roman" w:cs="Times New Roman"/>
        </w:rPr>
      </w:pPr>
      <w:r>
        <w:rPr>
          <w:rFonts w:ascii="Times New Roman" w:hAnsi="Times New Roman" w:cs="Times New Roman"/>
        </w:rPr>
        <w:t>Education is etched in law,</w:t>
      </w:r>
      <w:r w:rsidR="00EB06B7">
        <w:rPr>
          <w:rFonts w:ascii="Times New Roman" w:hAnsi="Times New Roman" w:cs="Times New Roman"/>
        </w:rPr>
        <w:t xml:space="preserve"> it can be found as the sole focus of some legislative pieces, such as the Education Act 1996. Or interwoven in wider pieces of legislation like the European Convention on Human Rights.</w:t>
      </w:r>
      <w:r>
        <w:rPr>
          <w:rFonts w:ascii="Times New Roman" w:hAnsi="Times New Roman" w:cs="Times New Roman"/>
        </w:rPr>
        <w:t xml:space="preserve"> </w:t>
      </w:r>
      <w:r w:rsidR="00EB06B7">
        <w:rPr>
          <w:rFonts w:ascii="Times New Roman" w:hAnsi="Times New Roman" w:cs="Times New Roman"/>
        </w:rPr>
        <w:t xml:space="preserve">In the United Kingdom, </w:t>
      </w:r>
      <w:r>
        <w:rPr>
          <w:rFonts w:ascii="Times New Roman" w:hAnsi="Times New Roman" w:cs="Times New Roman"/>
        </w:rPr>
        <w:t>every child</w:t>
      </w:r>
      <w:r w:rsidR="00EB06B7">
        <w:rPr>
          <w:rFonts w:ascii="Times New Roman" w:hAnsi="Times New Roman" w:cs="Times New Roman"/>
        </w:rPr>
        <w:t xml:space="preserve"> is required by law</w:t>
      </w:r>
      <w:r>
        <w:rPr>
          <w:rFonts w:ascii="Times New Roman" w:hAnsi="Times New Roman" w:cs="Times New Roman"/>
        </w:rPr>
        <w:t xml:space="preserve"> to attend full time education from the age of 5-16 years old, </w:t>
      </w:r>
      <w:r w:rsidRPr="002924AC">
        <w:rPr>
          <w:rFonts w:ascii="Times New Roman" w:hAnsi="Times New Roman" w:cs="Times New Roman"/>
          <w:color w:val="202124"/>
          <w:shd w:val="clear" w:color="auto" w:fill="FFFFFF"/>
        </w:rPr>
        <w:t>in England, compulsory education or training has been extended to 18</w:t>
      </w:r>
      <w:r>
        <w:rPr>
          <w:rFonts w:ascii="Arial" w:hAnsi="Arial" w:cs="Arial"/>
          <w:color w:val="202124"/>
          <w:shd w:val="clear" w:color="auto" w:fill="FFFFFF"/>
        </w:rPr>
        <w:t>.</w:t>
      </w:r>
      <w:r w:rsidR="004413E2">
        <w:rPr>
          <w:rStyle w:val="FootnoteReference"/>
          <w:rFonts w:ascii="Arial" w:hAnsi="Arial" w:cs="Arial"/>
          <w:color w:val="202124"/>
          <w:shd w:val="clear" w:color="auto" w:fill="FFFFFF"/>
        </w:rPr>
        <w:footnoteReference w:id="1"/>
      </w:r>
      <w:r>
        <w:rPr>
          <w:rFonts w:ascii="Times New Roman" w:hAnsi="Times New Roman" w:cs="Times New Roman"/>
        </w:rPr>
        <w:t xml:space="preserve"> </w:t>
      </w:r>
      <w:r w:rsidR="00EB06B7">
        <w:rPr>
          <w:rFonts w:ascii="Times New Roman" w:hAnsi="Times New Roman" w:cs="Times New Roman"/>
        </w:rPr>
        <w:t xml:space="preserve">Every education authority </w:t>
      </w:r>
      <w:r w:rsidR="00F565C7">
        <w:rPr>
          <w:rFonts w:ascii="Times New Roman" w:hAnsi="Times New Roman" w:cs="Times New Roman"/>
        </w:rPr>
        <w:t>is obligated</w:t>
      </w:r>
      <w:r w:rsidR="00EB06B7">
        <w:rPr>
          <w:rFonts w:ascii="Times New Roman" w:hAnsi="Times New Roman" w:cs="Times New Roman"/>
        </w:rPr>
        <w:t xml:space="preserve"> to arrange suitable education at school or other facilities for children of compulsory age.</w:t>
      </w:r>
      <w:r w:rsidR="00EB06B7">
        <w:rPr>
          <w:rStyle w:val="FootnoteReference"/>
          <w:rFonts w:ascii="Times New Roman" w:hAnsi="Times New Roman" w:cs="Times New Roman"/>
        </w:rPr>
        <w:footnoteReference w:id="2"/>
      </w:r>
      <w:r w:rsidR="00EB06B7">
        <w:rPr>
          <w:rFonts w:ascii="Times New Roman" w:hAnsi="Times New Roman" w:cs="Times New Roman"/>
        </w:rPr>
        <w:t xml:space="preserve"> Suitable education, is </w:t>
      </w:r>
      <w:r w:rsidR="00A14C94">
        <w:rPr>
          <w:rFonts w:ascii="Times New Roman" w:hAnsi="Times New Roman" w:cs="Times New Roman"/>
        </w:rPr>
        <w:t>decided upon with the collective efforts of local education authority policies, consultation of parents, and the capacity to efficiently use resources. All these factors combine to provide an education that is compatible with the age, ability, and any SEN/ALN circumstances a child may have.</w:t>
      </w:r>
      <w:r w:rsidR="00A14C94">
        <w:rPr>
          <w:rStyle w:val="FootnoteReference"/>
          <w:rFonts w:ascii="Times New Roman" w:hAnsi="Times New Roman" w:cs="Times New Roman"/>
        </w:rPr>
        <w:footnoteReference w:id="3"/>
      </w:r>
      <w:r w:rsidR="00A14C94">
        <w:rPr>
          <w:rFonts w:ascii="Times New Roman" w:hAnsi="Times New Roman" w:cs="Times New Roman"/>
        </w:rPr>
        <w:t xml:space="preserve"> </w:t>
      </w:r>
      <w:r w:rsidR="00166E68">
        <w:rPr>
          <w:rFonts w:ascii="Times New Roman" w:hAnsi="Times New Roman" w:cs="Times New Roman"/>
        </w:rPr>
        <w:t xml:space="preserve">Failure to provide your child with means of education is illegal, </w:t>
      </w:r>
      <w:r w:rsidR="00166E68">
        <w:rPr>
          <w:rFonts w:ascii="Times New Roman" w:hAnsi="Times New Roman" w:cs="Times New Roman"/>
          <w:color w:val="0B0C0C"/>
          <w:shd w:val="clear" w:color="auto" w:fill="FFFFFF"/>
        </w:rPr>
        <w:t>l</w:t>
      </w:r>
      <w:r w:rsidR="00166E68" w:rsidRPr="00080956">
        <w:rPr>
          <w:rFonts w:ascii="Times New Roman" w:hAnsi="Times New Roman" w:cs="Times New Roman"/>
          <w:color w:val="0B0C0C"/>
          <w:shd w:val="clear" w:color="auto" w:fill="FFFFFF"/>
        </w:rPr>
        <w:t xml:space="preserve">ocal councils and schools </w:t>
      </w:r>
      <w:r w:rsidR="00166E68">
        <w:rPr>
          <w:rFonts w:ascii="Times New Roman" w:hAnsi="Times New Roman" w:cs="Times New Roman"/>
          <w:color w:val="0B0C0C"/>
          <w:shd w:val="clear" w:color="auto" w:fill="FFFFFF"/>
        </w:rPr>
        <w:t>have</w:t>
      </w:r>
      <w:r w:rsidR="00166E68" w:rsidRPr="00080956">
        <w:rPr>
          <w:rFonts w:ascii="Times New Roman" w:hAnsi="Times New Roman" w:cs="Times New Roman"/>
          <w:color w:val="0B0C0C"/>
          <w:shd w:val="clear" w:color="auto" w:fill="FFFFFF"/>
        </w:rPr>
        <w:t xml:space="preserve"> various legal powers</w:t>
      </w:r>
      <w:r w:rsidR="00166E68">
        <w:rPr>
          <w:rFonts w:ascii="Times New Roman" w:hAnsi="Times New Roman" w:cs="Times New Roman"/>
          <w:color w:val="0B0C0C"/>
          <w:shd w:val="clear" w:color="auto" w:fill="FFFFFF"/>
        </w:rPr>
        <w:t xml:space="preserve"> at their disposal</w:t>
      </w:r>
      <w:r w:rsidR="00166E68" w:rsidRPr="00080956">
        <w:rPr>
          <w:rFonts w:ascii="Times New Roman" w:hAnsi="Times New Roman" w:cs="Times New Roman"/>
          <w:color w:val="0B0C0C"/>
          <w:shd w:val="clear" w:color="auto" w:fill="FFFFFF"/>
        </w:rPr>
        <w:t xml:space="preserve"> if </w:t>
      </w:r>
      <w:r w:rsidR="00166E68">
        <w:rPr>
          <w:rFonts w:ascii="Times New Roman" w:hAnsi="Times New Roman" w:cs="Times New Roman"/>
          <w:color w:val="0B0C0C"/>
          <w:shd w:val="clear" w:color="auto" w:fill="FFFFFF"/>
        </w:rPr>
        <w:t>a</w:t>
      </w:r>
      <w:r w:rsidR="00166E68" w:rsidRPr="00080956">
        <w:rPr>
          <w:rFonts w:ascii="Times New Roman" w:hAnsi="Times New Roman" w:cs="Times New Roman"/>
          <w:color w:val="0B0C0C"/>
          <w:shd w:val="clear" w:color="auto" w:fill="FFFFFF"/>
        </w:rPr>
        <w:t xml:space="preserve"> child is</w:t>
      </w:r>
      <w:r w:rsidR="00166E68">
        <w:rPr>
          <w:rFonts w:ascii="Times New Roman" w:hAnsi="Times New Roman" w:cs="Times New Roman"/>
          <w:color w:val="0B0C0C"/>
          <w:shd w:val="clear" w:color="auto" w:fill="FFFFFF"/>
        </w:rPr>
        <w:t xml:space="preserve"> found to be</w:t>
      </w:r>
      <w:r w:rsidR="00166E68" w:rsidRPr="00080956">
        <w:rPr>
          <w:rFonts w:ascii="Times New Roman" w:hAnsi="Times New Roman" w:cs="Times New Roman"/>
          <w:color w:val="0B0C0C"/>
          <w:shd w:val="clear" w:color="auto" w:fill="FFFFFF"/>
        </w:rPr>
        <w:t xml:space="preserve"> missing school without a good reason</w:t>
      </w:r>
      <w:r w:rsidR="00166E68">
        <w:rPr>
          <w:rFonts w:ascii="Times New Roman" w:hAnsi="Times New Roman" w:cs="Times New Roman"/>
          <w:color w:val="0B0C0C"/>
          <w:shd w:val="clear" w:color="auto" w:fill="FFFFFF"/>
        </w:rPr>
        <w:t>. A school can serve: 1) a parenting order</w:t>
      </w:r>
      <w:r w:rsidR="006F17C4">
        <w:rPr>
          <w:rFonts w:ascii="Times New Roman" w:hAnsi="Times New Roman" w:cs="Times New Roman"/>
          <w:color w:val="0B0C0C"/>
          <w:shd w:val="clear" w:color="auto" w:fill="FFFFFF"/>
        </w:rPr>
        <w:t>,</w:t>
      </w:r>
      <w:r w:rsidR="00166E68">
        <w:rPr>
          <w:rFonts w:ascii="Times New Roman" w:hAnsi="Times New Roman" w:cs="Times New Roman"/>
          <w:color w:val="0B0C0C"/>
          <w:shd w:val="clear" w:color="auto" w:fill="FFFFFF"/>
        </w:rPr>
        <w:t xml:space="preserve"> which results in court appearances to determine what has to change to improve attendance and requires parents to attend parenting classes; - 2) an education supervision order</w:t>
      </w:r>
      <w:r w:rsidR="006F17C4">
        <w:rPr>
          <w:rFonts w:ascii="Times New Roman" w:hAnsi="Times New Roman" w:cs="Times New Roman"/>
          <w:color w:val="0B0C0C"/>
          <w:shd w:val="clear" w:color="auto" w:fill="FFFFFF"/>
        </w:rPr>
        <w:t>,</w:t>
      </w:r>
      <w:r w:rsidR="00166E68">
        <w:rPr>
          <w:rFonts w:ascii="Times New Roman" w:hAnsi="Times New Roman" w:cs="Times New Roman"/>
          <w:color w:val="0B0C0C"/>
          <w:shd w:val="clear" w:color="auto" w:fill="FFFFFF"/>
        </w:rPr>
        <w:t xml:space="preserve"> the local council suggest parents are in need of help getting their child to go to school and a supervisor will be appointed to aid you; - 3) a school attendance order, where the local council believe a child is not receiving an education, parents are given 15 days to provide evidence of their child’s registration with a school or provision of home education. Failure to comply can result in prosecution or a fine; - 4) a fine can be issued by your local council to each parent totalling £60, increasing to £120 if not paid within 21 days. Failure to pay after 28 days can result in prosecution; - 5) parents can be prosecuted resulting in a £2500 fine, 3 month’s community order or jail sentence, and a parenting order.</w:t>
      </w:r>
      <w:r w:rsidR="00166E68">
        <w:rPr>
          <w:rStyle w:val="FootnoteReference"/>
          <w:rFonts w:ascii="Times New Roman" w:hAnsi="Times New Roman" w:cs="Times New Roman"/>
          <w:color w:val="0B0C0C"/>
          <w:shd w:val="clear" w:color="auto" w:fill="FFFFFF"/>
        </w:rPr>
        <w:footnoteReference w:id="4"/>
      </w:r>
      <w:r w:rsidR="00207157">
        <w:rPr>
          <w:rFonts w:ascii="Times New Roman" w:hAnsi="Times New Roman" w:cs="Times New Roman"/>
          <w:color w:val="0B0C0C"/>
          <w:shd w:val="clear" w:color="auto" w:fill="FFFFFF"/>
        </w:rPr>
        <w:t xml:space="preserve"> From a legal standpoint, educ</w:t>
      </w:r>
      <w:r w:rsidR="0053189F">
        <w:rPr>
          <w:rFonts w:ascii="Times New Roman" w:hAnsi="Times New Roman" w:cs="Times New Roman"/>
          <w:color w:val="0B0C0C"/>
          <w:shd w:val="clear" w:color="auto" w:fill="FFFFFF"/>
        </w:rPr>
        <w:t>ation is undoubtedly compulsory.</w:t>
      </w:r>
    </w:p>
    <w:p w14:paraId="2703E784" w14:textId="68E998F9" w:rsidR="009E7ABD" w:rsidRDefault="003F0A38" w:rsidP="003F0A38">
      <w:pPr>
        <w:jc w:val="both"/>
        <w:rPr>
          <w:rFonts w:ascii="Times New Roman" w:hAnsi="Times New Roman" w:cs="Times New Roman"/>
        </w:rPr>
      </w:pPr>
      <w:r>
        <w:rPr>
          <w:rFonts w:ascii="Times New Roman" w:hAnsi="Times New Roman" w:cs="Times New Roman"/>
        </w:rPr>
        <w:lastRenderedPageBreak/>
        <w:t>Education is typically provided by public school systems but other options are available, depending on a child’s personal circumstances/needs.</w:t>
      </w:r>
      <w:r w:rsidR="00F565C7">
        <w:rPr>
          <w:rFonts w:ascii="Times New Roman" w:hAnsi="Times New Roman" w:cs="Times New Roman"/>
        </w:rPr>
        <w:t xml:space="preserve"> A child’s educational needs can be </w:t>
      </w:r>
      <w:r w:rsidR="00A7681E">
        <w:rPr>
          <w:rFonts w:ascii="Times New Roman" w:hAnsi="Times New Roman" w:cs="Times New Roman"/>
        </w:rPr>
        <w:t>a</w:t>
      </w:r>
      <w:r w:rsidR="00F565C7">
        <w:rPr>
          <w:rFonts w:ascii="Times New Roman" w:hAnsi="Times New Roman" w:cs="Times New Roman"/>
        </w:rPr>
        <w:t xml:space="preserve">ffected by </w:t>
      </w:r>
      <w:r w:rsidR="00A7681E">
        <w:rPr>
          <w:rFonts w:ascii="Times New Roman" w:hAnsi="Times New Roman" w:cs="Times New Roman"/>
        </w:rPr>
        <w:t xml:space="preserve">lack of </w:t>
      </w:r>
      <w:r w:rsidR="006F17C4">
        <w:rPr>
          <w:rFonts w:ascii="Times New Roman" w:hAnsi="Times New Roman" w:cs="Times New Roman"/>
        </w:rPr>
        <w:t>means</w:t>
      </w:r>
      <w:r w:rsidR="00A7681E">
        <w:rPr>
          <w:rFonts w:ascii="Times New Roman" w:hAnsi="Times New Roman" w:cs="Times New Roman"/>
        </w:rPr>
        <w:t xml:space="preserve"> to travel to schools, religious beliefs, or disability. It is when these circumstances arise that EOTAS systems are considered as alternatives to public schools, </w:t>
      </w:r>
      <w:r w:rsidR="006F17C4">
        <w:rPr>
          <w:rFonts w:ascii="Times New Roman" w:hAnsi="Times New Roman" w:cs="Times New Roman"/>
        </w:rPr>
        <w:t xml:space="preserve">these </w:t>
      </w:r>
      <w:r w:rsidR="00A7681E">
        <w:rPr>
          <w:rFonts w:ascii="Times New Roman" w:hAnsi="Times New Roman" w:cs="Times New Roman"/>
        </w:rPr>
        <w:t>alternatives include: pupil referral units (PRU’s), further education colleges, tuition at home or hospitals etc. The mere existence of these alternative education providers suggests the statement is in fact accurate.</w:t>
      </w:r>
      <w:r w:rsidR="002924AC">
        <w:rPr>
          <w:rFonts w:ascii="Times New Roman" w:hAnsi="Times New Roman" w:cs="Times New Roman"/>
        </w:rPr>
        <w:t xml:space="preserve"> Particular strides have been made in </w:t>
      </w:r>
      <w:r w:rsidR="00A7681E">
        <w:rPr>
          <w:rFonts w:ascii="Times New Roman" w:hAnsi="Times New Roman" w:cs="Times New Roman"/>
        </w:rPr>
        <w:t xml:space="preserve">Wales to </w:t>
      </w:r>
      <w:r w:rsidR="002924AC">
        <w:rPr>
          <w:rFonts w:ascii="Times New Roman" w:hAnsi="Times New Roman" w:cs="Times New Roman"/>
        </w:rPr>
        <w:t>provi</w:t>
      </w:r>
      <w:r w:rsidR="00A7681E">
        <w:rPr>
          <w:rFonts w:ascii="Times New Roman" w:hAnsi="Times New Roman" w:cs="Times New Roman"/>
        </w:rPr>
        <w:t>de</w:t>
      </w:r>
      <w:r w:rsidR="002924AC">
        <w:rPr>
          <w:rFonts w:ascii="Times New Roman" w:hAnsi="Times New Roman" w:cs="Times New Roman"/>
        </w:rPr>
        <w:t xml:space="preserve"> </w:t>
      </w:r>
      <w:r w:rsidR="009E7ABD">
        <w:rPr>
          <w:rFonts w:ascii="Times New Roman" w:hAnsi="Times New Roman" w:cs="Times New Roman"/>
        </w:rPr>
        <w:t xml:space="preserve">a new level of support </w:t>
      </w:r>
      <w:r w:rsidR="002924AC">
        <w:rPr>
          <w:rFonts w:ascii="Times New Roman" w:hAnsi="Times New Roman" w:cs="Times New Roman"/>
        </w:rPr>
        <w:t>for students with</w:t>
      </w:r>
      <w:r w:rsidR="00FB1544">
        <w:rPr>
          <w:rFonts w:ascii="Times New Roman" w:hAnsi="Times New Roman" w:cs="Times New Roman"/>
        </w:rPr>
        <w:t xml:space="preserve"> special educational needs or additional learning needs</w:t>
      </w:r>
      <w:r w:rsidR="002924AC">
        <w:rPr>
          <w:rFonts w:ascii="Times New Roman" w:hAnsi="Times New Roman" w:cs="Times New Roman"/>
        </w:rPr>
        <w:t xml:space="preserve"> </w:t>
      </w:r>
      <w:r w:rsidR="00FB1544">
        <w:rPr>
          <w:rFonts w:ascii="Times New Roman" w:hAnsi="Times New Roman" w:cs="Times New Roman"/>
        </w:rPr>
        <w:t>(</w:t>
      </w:r>
      <w:r w:rsidR="002924AC">
        <w:rPr>
          <w:rFonts w:ascii="Times New Roman" w:hAnsi="Times New Roman" w:cs="Times New Roman"/>
        </w:rPr>
        <w:t>SEN/ALN</w:t>
      </w:r>
      <w:r w:rsidR="00FB1544">
        <w:rPr>
          <w:rFonts w:ascii="Times New Roman" w:hAnsi="Times New Roman" w:cs="Times New Roman"/>
        </w:rPr>
        <w:t>)</w:t>
      </w:r>
      <w:r w:rsidR="00A7681E">
        <w:rPr>
          <w:rFonts w:ascii="Times New Roman" w:hAnsi="Times New Roman" w:cs="Times New Roman"/>
        </w:rPr>
        <w:t xml:space="preserve"> in public schools</w:t>
      </w:r>
      <w:r w:rsidR="00FB1544">
        <w:rPr>
          <w:rFonts w:ascii="Times New Roman" w:hAnsi="Times New Roman" w:cs="Times New Roman"/>
        </w:rPr>
        <w:t>.</w:t>
      </w:r>
      <w:r w:rsidR="00A7681E">
        <w:rPr>
          <w:rFonts w:ascii="Times New Roman" w:hAnsi="Times New Roman" w:cs="Times New Roman"/>
        </w:rPr>
        <w:t xml:space="preserve"> The 2018 Additional Learning Needs Act </w:t>
      </w:r>
      <w:r w:rsidR="009E7ABD">
        <w:rPr>
          <w:rFonts w:ascii="Times New Roman" w:hAnsi="Times New Roman" w:cs="Times New Roman"/>
        </w:rPr>
        <w:t>had 3 overarching aims:</w:t>
      </w:r>
      <w:r w:rsidR="003A3A98">
        <w:rPr>
          <w:rFonts w:ascii="Times New Roman" w:hAnsi="Times New Roman" w:cs="Times New Roman"/>
        </w:rPr>
        <w:t xml:space="preserve"> a</w:t>
      </w:r>
      <w:r w:rsidR="009E7ABD" w:rsidRPr="009E7ABD">
        <w:rPr>
          <w:rFonts w:ascii="Times New Roman" w:hAnsi="Times New Roman" w:cs="Times New Roman"/>
        </w:rPr>
        <w:t xml:space="preserve">) to create a unified legislative framework supporting every child of compulsory school age with ALN; </w:t>
      </w:r>
      <w:r w:rsidR="009E7ABD" w:rsidRPr="009E7ABD">
        <w:rPr>
          <w:rFonts w:ascii="Times New Roman" w:hAnsi="Times New Roman" w:cs="Times New Roman"/>
        </w:rPr>
        <w:sym w:font="Symbol" w:char="F02D"/>
      </w:r>
      <w:r w:rsidR="009E7ABD" w:rsidRPr="009E7ABD">
        <w:rPr>
          <w:rFonts w:ascii="Times New Roman" w:hAnsi="Times New Roman" w:cs="Times New Roman"/>
        </w:rPr>
        <w:t xml:space="preserve"> b) An integrated, collaborative process of assessment, planning and monitoring which facilitates early, timely and effective interventions; </w:t>
      </w:r>
      <w:r w:rsidR="009E7ABD" w:rsidRPr="009E7ABD">
        <w:rPr>
          <w:rFonts w:ascii="Times New Roman" w:hAnsi="Times New Roman" w:cs="Times New Roman"/>
        </w:rPr>
        <w:sym w:font="Symbol" w:char="F02D"/>
      </w:r>
      <w:r w:rsidR="009E7ABD" w:rsidRPr="009E7ABD">
        <w:rPr>
          <w:rFonts w:ascii="Times New Roman" w:hAnsi="Times New Roman" w:cs="Times New Roman"/>
        </w:rPr>
        <w:t xml:space="preserve"> c) An impartial and translucent system for providing information and advice, and for resolving concerns and appeals.</w:t>
      </w:r>
      <w:r w:rsidR="00D7450C">
        <w:rPr>
          <w:rStyle w:val="FootnoteReference"/>
          <w:rFonts w:ascii="Times New Roman" w:hAnsi="Times New Roman" w:cs="Times New Roman"/>
        </w:rPr>
        <w:footnoteReference w:id="5"/>
      </w:r>
      <w:r w:rsidR="009E7ABD">
        <w:t xml:space="preserve"> </w:t>
      </w:r>
      <w:r w:rsidR="009E7ABD">
        <w:rPr>
          <w:rFonts w:ascii="Times New Roman" w:hAnsi="Times New Roman" w:cs="Times New Roman"/>
        </w:rPr>
        <w:t>Efforts are clearly</w:t>
      </w:r>
      <w:r w:rsidR="00D7450C">
        <w:rPr>
          <w:rFonts w:ascii="Times New Roman" w:hAnsi="Times New Roman" w:cs="Times New Roman"/>
        </w:rPr>
        <w:t xml:space="preserve"> and</w:t>
      </w:r>
      <w:r w:rsidR="009E7ABD">
        <w:rPr>
          <w:rFonts w:ascii="Times New Roman" w:hAnsi="Times New Roman" w:cs="Times New Roman"/>
        </w:rPr>
        <w:t xml:space="preserve"> continuously being made by the government and local education </w:t>
      </w:r>
      <w:r w:rsidR="00D7450C">
        <w:rPr>
          <w:rFonts w:ascii="Times New Roman" w:hAnsi="Times New Roman" w:cs="Times New Roman"/>
        </w:rPr>
        <w:t>authorities to improve their ability to provide education to each individual child</w:t>
      </w:r>
      <w:r w:rsidR="009E7ABD">
        <w:rPr>
          <w:rFonts w:ascii="Times New Roman" w:hAnsi="Times New Roman" w:cs="Times New Roman"/>
        </w:rPr>
        <w:t xml:space="preserve"> </w:t>
      </w:r>
      <w:r w:rsidR="00D7450C">
        <w:rPr>
          <w:rFonts w:ascii="Times New Roman" w:hAnsi="Times New Roman" w:cs="Times New Roman"/>
        </w:rPr>
        <w:t>in any system selected by parents.</w:t>
      </w:r>
      <w:r w:rsidR="00171BA2">
        <w:rPr>
          <w:rFonts w:ascii="Times New Roman" w:hAnsi="Times New Roman" w:cs="Times New Roman"/>
        </w:rPr>
        <w:t xml:space="preserve"> It is becoming increasingly possible for each child to be educated in a process and at a pace that fit their comfort and capability levels. The focus has shifted to meet each child’s abilities, interests and needs.</w:t>
      </w:r>
      <w:r w:rsidR="00171BA2">
        <w:rPr>
          <w:rStyle w:val="FootnoteReference"/>
          <w:rFonts w:ascii="Times New Roman" w:hAnsi="Times New Roman" w:cs="Times New Roman"/>
        </w:rPr>
        <w:footnoteReference w:id="6"/>
      </w:r>
      <w:r w:rsidR="00D7450C">
        <w:rPr>
          <w:rFonts w:ascii="Times New Roman" w:hAnsi="Times New Roman" w:cs="Times New Roman"/>
        </w:rPr>
        <w:t xml:space="preserve"> I can agree that an education of some </w:t>
      </w:r>
      <w:r w:rsidR="006F17C4">
        <w:rPr>
          <w:rFonts w:ascii="Times New Roman" w:hAnsi="Times New Roman" w:cs="Times New Roman"/>
        </w:rPr>
        <w:t>variety</w:t>
      </w:r>
      <w:r w:rsidR="00D7450C">
        <w:rPr>
          <w:rFonts w:ascii="Times New Roman" w:hAnsi="Times New Roman" w:cs="Times New Roman"/>
        </w:rPr>
        <w:t xml:space="preserve"> is being provided at schools and EOTAS systems, however, whether it can be classed as “true” education is another matter. </w:t>
      </w:r>
    </w:p>
    <w:p w14:paraId="17DA7697" w14:textId="50FAFB37" w:rsidR="00684EB9" w:rsidRDefault="00684EB9" w:rsidP="003F0A38">
      <w:pPr>
        <w:jc w:val="both"/>
        <w:rPr>
          <w:rFonts w:ascii="Times New Roman" w:hAnsi="Times New Roman" w:cs="Times New Roman"/>
        </w:rPr>
      </w:pPr>
    </w:p>
    <w:p w14:paraId="47843D9A" w14:textId="688E919A" w:rsidR="00684EB9" w:rsidRPr="00684EB9" w:rsidRDefault="00684EB9" w:rsidP="003F0A38">
      <w:pPr>
        <w:jc w:val="both"/>
        <w:rPr>
          <w:rFonts w:ascii="Times New Roman" w:hAnsi="Times New Roman" w:cs="Times New Roman"/>
          <w:u w:val="single"/>
        </w:rPr>
      </w:pPr>
      <w:r w:rsidRPr="00684EB9">
        <w:rPr>
          <w:rFonts w:ascii="Times New Roman" w:hAnsi="Times New Roman" w:cs="Times New Roman"/>
          <w:u w:val="single"/>
        </w:rPr>
        <w:t>“True” education</w:t>
      </w:r>
      <w:r w:rsidR="00B63A96">
        <w:rPr>
          <w:rFonts w:ascii="Times New Roman" w:hAnsi="Times New Roman" w:cs="Times New Roman"/>
          <w:u w:val="single"/>
        </w:rPr>
        <w:t>- Holt</w:t>
      </w:r>
    </w:p>
    <w:p w14:paraId="4A6927F0" w14:textId="37DF8DAD" w:rsidR="00A66C69" w:rsidRDefault="001D42E7" w:rsidP="003F0A38">
      <w:pPr>
        <w:jc w:val="both"/>
        <w:rPr>
          <w:rFonts w:ascii="Times New Roman" w:hAnsi="Times New Roman" w:cs="Times New Roman"/>
        </w:rPr>
      </w:pPr>
      <w:r>
        <w:rPr>
          <w:rFonts w:ascii="Times New Roman" w:hAnsi="Times New Roman" w:cs="Times New Roman"/>
        </w:rPr>
        <w:t xml:space="preserve">Holt’s theory </w:t>
      </w:r>
      <w:r w:rsidR="008D16F1">
        <w:rPr>
          <w:rFonts w:ascii="Times New Roman" w:hAnsi="Times New Roman" w:cs="Times New Roman"/>
        </w:rPr>
        <w:t>on “true” education was that its purpose should be to help a child gain a greater understanding of the world they live in, a chance to develop themselves, and to find their outlet for personal talents in a productive manner that serves their world. He believed the process of achieving long-lasting and useful learning, could solely come from the experiences, interests, and concerns of the child. To him, every child has this inherent, unquenchable passion to understand the world they find themselves in</w:t>
      </w:r>
      <w:r w:rsidR="0021181C">
        <w:rPr>
          <w:rFonts w:ascii="Times New Roman" w:hAnsi="Times New Roman" w:cs="Times New Roman"/>
        </w:rPr>
        <w:t xml:space="preserve">. Their education of </w:t>
      </w:r>
      <w:r w:rsidR="00A66C69">
        <w:rPr>
          <w:rFonts w:ascii="Times New Roman" w:hAnsi="Times New Roman" w:cs="Times New Roman"/>
        </w:rPr>
        <w:t>this world</w:t>
      </w:r>
      <w:r w:rsidR="0021181C">
        <w:rPr>
          <w:rFonts w:ascii="Times New Roman" w:hAnsi="Times New Roman" w:cs="Times New Roman"/>
        </w:rPr>
        <w:t xml:space="preserve"> can only be gained by this personal will to learn, it cannot be given to them.</w:t>
      </w:r>
      <w:r w:rsidR="0021181C">
        <w:rPr>
          <w:rStyle w:val="FootnoteReference"/>
          <w:rFonts w:ascii="Times New Roman" w:hAnsi="Times New Roman" w:cs="Times New Roman"/>
        </w:rPr>
        <w:footnoteReference w:id="7"/>
      </w:r>
      <w:r w:rsidR="0021181C">
        <w:rPr>
          <w:rFonts w:ascii="Times New Roman" w:hAnsi="Times New Roman" w:cs="Times New Roman"/>
        </w:rPr>
        <w:t xml:space="preserve"> There are an infinite number of pathways to education, and each learner should be given the right to freely choose their path, we have to have faith in children’s ability and drive to learn and grow.</w:t>
      </w:r>
      <w:r w:rsidR="00AE5932">
        <w:rPr>
          <w:rFonts w:ascii="Times New Roman" w:hAnsi="Times New Roman" w:cs="Times New Roman"/>
        </w:rPr>
        <w:t xml:space="preserve"> Schools should be a place to learn what you want to</w:t>
      </w:r>
      <w:r w:rsidR="0021181C">
        <w:rPr>
          <w:rFonts w:ascii="Times New Roman" w:hAnsi="Times New Roman" w:cs="Times New Roman"/>
        </w:rPr>
        <w:t>, be</w:t>
      </w:r>
      <w:r w:rsidR="00AE5932">
        <w:rPr>
          <w:rFonts w:ascii="Times New Roman" w:hAnsi="Times New Roman" w:cs="Times New Roman"/>
        </w:rPr>
        <w:t>coming</w:t>
      </w:r>
      <w:r w:rsidR="0021181C">
        <w:rPr>
          <w:rFonts w:ascii="Times New Roman" w:hAnsi="Times New Roman" w:cs="Times New Roman"/>
        </w:rPr>
        <w:t xml:space="preserve"> a focal point for students to obtain the resources they want and need to continue down the path of their own </w:t>
      </w:r>
      <w:r w:rsidR="00A66C69">
        <w:rPr>
          <w:rFonts w:ascii="Times New Roman" w:hAnsi="Times New Roman" w:cs="Times New Roman"/>
        </w:rPr>
        <w:t>choosing</w:t>
      </w:r>
      <w:r w:rsidR="00AE5932">
        <w:rPr>
          <w:rStyle w:val="FootnoteReference"/>
          <w:rFonts w:ascii="Times New Roman" w:hAnsi="Times New Roman" w:cs="Times New Roman"/>
        </w:rPr>
        <w:footnoteReference w:id="8"/>
      </w:r>
      <w:r w:rsidR="0021181C">
        <w:rPr>
          <w:rFonts w:ascii="Times New Roman" w:hAnsi="Times New Roman" w:cs="Times New Roman"/>
        </w:rPr>
        <w:t xml:space="preserve"> </w:t>
      </w:r>
      <w:r w:rsidR="00AE5932">
        <w:rPr>
          <w:rFonts w:ascii="Times New Roman" w:hAnsi="Times New Roman" w:cs="Times New Roman"/>
        </w:rPr>
        <w:t xml:space="preserve">Instead, this freedom required to learn is restricted by the military regimen of fixed rows, only being permitted to move at </w:t>
      </w:r>
      <w:r w:rsidR="000216B2">
        <w:rPr>
          <w:rFonts w:ascii="Times New Roman" w:hAnsi="Times New Roman" w:cs="Times New Roman"/>
        </w:rPr>
        <w:t>the say so of authority figures</w:t>
      </w:r>
      <w:r w:rsidR="00AE5932">
        <w:rPr>
          <w:rFonts w:ascii="Times New Roman" w:hAnsi="Times New Roman" w:cs="Times New Roman"/>
        </w:rPr>
        <w:t>; preservation of attention and decorum, when they should be promoting imagination and desires.</w:t>
      </w:r>
      <w:r w:rsidR="00AE5932">
        <w:rPr>
          <w:rStyle w:val="FootnoteReference"/>
          <w:rFonts w:ascii="Times New Roman" w:hAnsi="Times New Roman" w:cs="Times New Roman"/>
        </w:rPr>
        <w:footnoteReference w:id="9"/>
      </w:r>
      <w:r w:rsidR="00244344">
        <w:rPr>
          <w:rFonts w:ascii="Times New Roman" w:hAnsi="Times New Roman" w:cs="Times New Roman"/>
        </w:rPr>
        <w:t xml:space="preserve"> </w:t>
      </w:r>
    </w:p>
    <w:p w14:paraId="0EFC557B" w14:textId="2346090E" w:rsidR="001D42E7" w:rsidRDefault="003F0A38" w:rsidP="003F0A38">
      <w:pPr>
        <w:jc w:val="both"/>
        <w:rPr>
          <w:rFonts w:ascii="Times New Roman" w:hAnsi="Times New Roman" w:cs="Times New Roman"/>
        </w:rPr>
      </w:pPr>
      <w:r>
        <w:rPr>
          <w:rFonts w:ascii="Times New Roman" w:hAnsi="Times New Roman" w:cs="Times New Roman"/>
        </w:rPr>
        <w:t>This freedom is not provided at schools in the nursery to year 9 phases</w:t>
      </w:r>
      <w:r w:rsidR="002924AC">
        <w:rPr>
          <w:rFonts w:ascii="Times New Roman" w:hAnsi="Times New Roman" w:cs="Times New Roman"/>
        </w:rPr>
        <w:t>; even when children move to</w:t>
      </w:r>
      <w:r w:rsidR="00A66C69">
        <w:rPr>
          <w:rFonts w:ascii="Times New Roman" w:hAnsi="Times New Roman" w:cs="Times New Roman"/>
        </w:rPr>
        <w:t xml:space="preserve"> </w:t>
      </w:r>
      <w:r w:rsidR="002924AC">
        <w:rPr>
          <w:rFonts w:ascii="Times New Roman" w:hAnsi="Times New Roman" w:cs="Times New Roman"/>
        </w:rPr>
        <w:t>higher education of GCSE’s and A-Levels, they are given a</w:t>
      </w:r>
      <w:r w:rsidR="00A66C69">
        <w:rPr>
          <w:rFonts w:ascii="Times New Roman" w:hAnsi="Times New Roman" w:cs="Times New Roman"/>
        </w:rPr>
        <w:t xml:space="preserve"> set</w:t>
      </w:r>
      <w:r w:rsidR="002924AC">
        <w:rPr>
          <w:rFonts w:ascii="Times New Roman" w:hAnsi="Times New Roman" w:cs="Times New Roman"/>
        </w:rPr>
        <w:t xml:space="preserve"> list of </w:t>
      </w:r>
      <w:r w:rsidR="00A66C69">
        <w:rPr>
          <w:rFonts w:ascii="Times New Roman" w:hAnsi="Times New Roman" w:cs="Times New Roman"/>
        </w:rPr>
        <w:t>subjects</w:t>
      </w:r>
      <w:r w:rsidR="002924AC">
        <w:rPr>
          <w:rFonts w:ascii="Times New Roman" w:hAnsi="Times New Roman" w:cs="Times New Roman"/>
        </w:rPr>
        <w:t xml:space="preserve"> to choose from and there are always compulsory subjects. </w:t>
      </w:r>
      <w:r w:rsidR="001D42E7">
        <w:rPr>
          <w:rFonts w:ascii="Times New Roman" w:hAnsi="Times New Roman" w:cs="Times New Roman"/>
        </w:rPr>
        <w:t>Upon reaching key stage 4</w:t>
      </w:r>
      <w:r w:rsidR="00546B9F">
        <w:rPr>
          <w:rFonts w:ascii="Times New Roman" w:hAnsi="Times New Roman" w:cs="Times New Roman"/>
        </w:rPr>
        <w:t>,</w:t>
      </w:r>
      <w:r w:rsidR="001D42E7">
        <w:rPr>
          <w:rFonts w:ascii="Times New Roman" w:hAnsi="Times New Roman" w:cs="Times New Roman"/>
        </w:rPr>
        <w:t xml:space="preserve"> </w:t>
      </w:r>
      <w:r w:rsidR="00A66C69">
        <w:rPr>
          <w:rFonts w:ascii="Times New Roman" w:hAnsi="Times New Roman" w:cs="Times New Roman"/>
        </w:rPr>
        <w:t>children</w:t>
      </w:r>
      <w:r w:rsidR="001D42E7">
        <w:rPr>
          <w:rFonts w:ascii="Times New Roman" w:hAnsi="Times New Roman" w:cs="Times New Roman"/>
        </w:rPr>
        <w:t xml:space="preserve"> are finally given the opportunity to choose which subjects </w:t>
      </w:r>
      <w:r w:rsidR="00A66C69">
        <w:rPr>
          <w:rFonts w:ascii="Times New Roman" w:hAnsi="Times New Roman" w:cs="Times New Roman"/>
        </w:rPr>
        <w:t>they would</w:t>
      </w:r>
      <w:r w:rsidR="001D42E7">
        <w:rPr>
          <w:rFonts w:ascii="Times New Roman" w:hAnsi="Times New Roman" w:cs="Times New Roman"/>
        </w:rPr>
        <w:t xml:space="preserve"> like to continue in, any </w:t>
      </w:r>
      <w:r w:rsidR="00A66C69">
        <w:rPr>
          <w:rFonts w:ascii="Times New Roman" w:hAnsi="Times New Roman" w:cs="Times New Roman"/>
        </w:rPr>
        <w:t>subject</w:t>
      </w:r>
      <w:r w:rsidR="001D42E7">
        <w:rPr>
          <w:rFonts w:ascii="Times New Roman" w:hAnsi="Times New Roman" w:cs="Times New Roman"/>
        </w:rPr>
        <w:t xml:space="preserve"> </w:t>
      </w:r>
      <w:r w:rsidR="00A66C69">
        <w:rPr>
          <w:rFonts w:ascii="Times New Roman" w:hAnsi="Times New Roman" w:cs="Times New Roman"/>
        </w:rPr>
        <w:t>a child</w:t>
      </w:r>
      <w:r w:rsidR="001D42E7">
        <w:rPr>
          <w:rFonts w:ascii="Times New Roman" w:hAnsi="Times New Roman" w:cs="Times New Roman"/>
        </w:rPr>
        <w:t xml:space="preserve"> w</w:t>
      </w:r>
      <w:r w:rsidR="00A66C69">
        <w:rPr>
          <w:rFonts w:ascii="Times New Roman" w:hAnsi="Times New Roman" w:cs="Times New Roman"/>
        </w:rPr>
        <w:t>as</w:t>
      </w:r>
      <w:r w:rsidR="001D42E7">
        <w:rPr>
          <w:rFonts w:ascii="Times New Roman" w:hAnsi="Times New Roman" w:cs="Times New Roman"/>
        </w:rPr>
        <w:t xml:space="preserve"> not particularly skilled in or perhaps did not enjoy</w:t>
      </w:r>
      <w:r w:rsidR="00A66C69">
        <w:rPr>
          <w:rFonts w:ascii="Times New Roman" w:hAnsi="Times New Roman" w:cs="Times New Roman"/>
        </w:rPr>
        <w:t>,</w:t>
      </w:r>
      <w:r w:rsidR="001D42E7">
        <w:rPr>
          <w:rFonts w:ascii="Times New Roman" w:hAnsi="Times New Roman" w:cs="Times New Roman"/>
        </w:rPr>
        <w:t xml:space="preserve"> can be let go. Sounds wonderful, the idea of finally doing what you really want to do, however, you have a </w:t>
      </w:r>
      <w:r w:rsidR="00A66C69">
        <w:rPr>
          <w:rFonts w:ascii="Times New Roman" w:hAnsi="Times New Roman" w:cs="Times New Roman"/>
        </w:rPr>
        <w:t>fixed</w:t>
      </w:r>
      <w:r w:rsidR="001D42E7">
        <w:rPr>
          <w:rFonts w:ascii="Times New Roman" w:hAnsi="Times New Roman" w:cs="Times New Roman"/>
        </w:rPr>
        <w:t xml:space="preserve"> list to choose from and your number of choices</w:t>
      </w:r>
      <w:r w:rsidR="00A66C69">
        <w:rPr>
          <w:rFonts w:ascii="Times New Roman" w:hAnsi="Times New Roman" w:cs="Times New Roman"/>
        </w:rPr>
        <w:t xml:space="preserve"> are limited to four. These choices come in addition</w:t>
      </w:r>
      <w:r w:rsidR="001D42E7">
        <w:rPr>
          <w:rFonts w:ascii="Times New Roman" w:hAnsi="Times New Roman" w:cs="Times New Roman"/>
        </w:rPr>
        <w:t xml:space="preserve"> </w:t>
      </w:r>
      <w:r w:rsidR="00A66C69">
        <w:rPr>
          <w:rFonts w:ascii="Times New Roman" w:hAnsi="Times New Roman" w:cs="Times New Roman"/>
        </w:rPr>
        <w:t xml:space="preserve">to </w:t>
      </w:r>
      <w:r w:rsidR="001D42E7">
        <w:rPr>
          <w:rFonts w:ascii="Times New Roman" w:hAnsi="Times New Roman" w:cs="Times New Roman"/>
        </w:rPr>
        <w:t>compulsory subjects like mathematics, English, science, short course welsh and IT</w:t>
      </w:r>
      <w:r w:rsidR="00A66C69">
        <w:rPr>
          <w:rFonts w:ascii="Times New Roman" w:hAnsi="Times New Roman" w:cs="Times New Roman"/>
        </w:rPr>
        <w:t>, P.E, and in Wales, Welsh Baccalaureate</w:t>
      </w:r>
      <w:r w:rsidR="001D42E7">
        <w:rPr>
          <w:rFonts w:ascii="Times New Roman" w:hAnsi="Times New Roman" w:cs="Times New Roman"/>
        </w:rPr>
        <w:t xml:space="preserve">. In addition to this taste of freedom </w:t>
      </w:r>
      <w:r w:rsidR="001D42E7">
        <w:rPr>
          <w:rFonts w:ascii="Times New Roman" w:hAnsi="Times New Roman" w:cs="Times New Roman"/>
        </w:rPr>
        <w:lastRenderedPageBreak/>
        <w:t xml:space="preserve">already being tainted, </w:t>
      </w:r>
      <w:r w:rsidR="00A66C69">
        <w:rPr>
          <w:rFonts w:ascii="Times New Roman" w:hAnsi="Times New Roman" w:cs="Times New Roman"/>
        </w:rPr>
        <w:t>the rigidness of school subjects does not allow for sperate pathways of interest. A</w:t>
      </w:r>
      <w:r w:rsidR="001D42E7">
        <w:rPr>
          <w:rFonts w:ascii="Times New Roman" w:hAnsi="Times New Roman" w:cs="Times New Roman"/>
        </w:rPr>
        <w:t xml:space="preserve"> child passionate about Ancient Egypt </w:t>
      </w:r>
      <w:r w:rsidR="00546B9F">
        <w:rPr>
          <w:rFonts w:ascii="Times New Roman" w:hAnsi="Times New Roman" w:cs="Times New Roman"/>
        </w:rPr>
        <w:t>might</w:t>
      </w:r>
      <w:r w:rsidR="001D42E7">
        <w:rPr>
          <w:rFonts w:ascii="Times New Roman" w:hAnsi="Times New Roman" w:cs="Times New Roman"/>
        </w:rPr>
        <w:t xml:space="preserve"> be drawn to History, only to be stuck learning about Nazi Germany for the next two years. </w:t>
      </w:r>
      <w:r w:rsidR="00596161">
        <w:rPr>
          <w:rFonts w:ascii="Times New Roman" w:hAnsi="Times New Roman" w:cs="Times New Roman"/>
        </w:rPr>
        <w:t xml:space="preserve">In this new found freedom there are limits and these limits restrict the passion for learning set by Holt. </w:t>
      </w:r>
      <w:r w:rsidR="00A66C69">
        <w:rPr>
          <w:rFonts w:ascii="Times New Roman" w:hAnsi="Times New Roman" w:cs="Times New Roman"/>
        </w:rPr>
        <w:t>The standard set for preparing children for the world they live in is met in the teaching of basic literacy and numeracy skills, this has further been developed by the introduction of Welsh Bacc. In this compulsory subject, global matters are taught</w:t>
      </w:r>
      <w:r w:rsidR="000216B2">
        <w:rPr>
          <w:rFonts w:ascii="Times New Roman" w:hAnsi="Times New Roman" w:cs="Times New Roman"/>
        </w:rPr>
        <w:t xml:space="preserve"> about</w:t>
      </w:r>
      <w:r w:rsidR="00A66C69">
        <w:rPr>
          <w:rFonts w:ascii="Times New Roman" w:hAnsi="Times New Roman" w:cs="Times New Roman"/>
        </w:rPr>
        <w:t xml:space="preserve"> and </w:t>
      </w:r>
      <w:r w:rsidR="0080000F">
        <w:rPr>
          <w:rFonts w:ascii="Times New Roman" w:hAnsi="Times New Roman" w:cs="Times New Roman"/>
        </w:rPr>
        <w:t>encouraged to be challenged through</w:t>
      </w:r>
      <w:r w:rsidR="000216B2">
        <w:rPr>
          <w:rFonts w:ascii="Times New Roman" w:hAnsi="Times New Roman" w:cs="Times New Roman"/>
        </w:rPr>
        <w:t xml:space="preserve"> 4 separate</w:t>
      </w:r>
      <w:r w:rsidR="0080000F">
        <w:rPr>
          <w:rFonts w:ascii="Times New Roman" w:hAnsi="Times New Roman" w:cs="Times New Roman"/>
        </w:rPr>
        <w:t xml:space="preserve"> assessment</w:t>
      </w:r>
      <w:r w:rsidR="000216B2">
        <w:rPr>
          <w:rFonts w:ascii="Times New Roman" w:hAnsi="Times New Roman" w:cs="Times New Roman"/>
        </w:rPr>
        <w:t>s</w:t>
      </w:r>
      <w:r w:rsidR="0080000F">
        <w:rPr>
          <w:rFonts w:ascii="Times New Roman" w:hAnsi="Times New Roman" w:cs="Times New Roman"/>
        </w:rPr>
        <w:t xml:space="preserve">. In my experience we covered a multitude of work ethics in presentations, group projects, community challenges, and independent investigations. We covered wide spread issues like raising awareness for the spread of disease in third world countries, rights of women, travel and tourism and Wales, and more key issues in our world. </w:t>
      </w:r>
      <w:r w:rsidR="008124A1">
        <w:rPr>
          <w:rFonts w:ascii="Times New Roman" w:hAnsi="Times New Roman" w:cs="Times New Roman"/>
        </w:rPr>
        <w:t>True education in the sense of preparing children is being met by schools</w:t>
      </w:r>
      <w:r w:rsidR="00B156EF">
        <w:rPr>
          <w:rFonts w:ascii="Times New Roman" w:hAnsi="Times New Roman" w:cs="Times New Roman"/>
        </w:rPr>
        <w:t xml:space="preserve"> but the freedom aspect is limited</w:t>
      </w:r>
      <w:r w:rsidR="008124A1">
        <w:rPr>
          <w:rFonts w:ascii="Times New Roman" w:hAnsi="Times New Roman" w:cs="Times New Roman"/>
        </w:rPr>
        <w:t xml:space="preserve">. </w:t>
      </w:r>
    </w:p>
    <w:p w14:paraId="5A2B4016" w14:textId="45C0501A" w:rsidR="00B63A96" w:rsidRDefault="00AA1EA3" w:rsidP="00A66C69">
      <w:pPr>
        <w:jc w:val="both"/>
        <w:rPr>
          <w:rFonts w:ascii="Times New Roman" w:hAnsi="Times New Roman" w:cs="Times New Roman"/>
        </w:rPr>
      </w:pPr>
      <w:r>
        <w:rPr>
          <w:rFonts w:ascii="Times New Roman" w:hAnsi="Times New Roman" w:cs="Times New Roman"/>
        </w:rPr>
        <w:t>Holt claims society asks three things of schools: 1) pass on traditions and higher values of culture; 2)</w:t>
      </w:r>
      <w:r w:rsidR="00313357">
        <w:rPr>
          <w:rFonts w:ascii="Times New Roman" w:hAnsi="Times New Roman" w:cs="Times New Roman"/>
        </w:rPr>
        <w:t xml:space="preserve"> acquaint children with the world the live in; 3) prepare them for employment. However, these requests are often achieved by society and the local community rather than by schools.</w:t>
      </w:r>
      <w:r w:rsidR="00313357">
        <w:rPr>
          <w:rStyle w:val="FootnoteReference"/>
          <w:rFonts w:ascii="Times New Roman" w:hAnsi="Times New Roman" w:cs="Times New Roman"/>
        </w:rPr>
        <w:footnoteReference w:id="10"/>
      </w:r>
      <w:r w:rsidR="00313357">
        <w:rPr>
          <w:rFonts w:ascii="Times New Roman" w:hAnsi="Times New Roman" w:cs="Times New Roman"/>
        </w:rPr>
        <w:t xml:space="preserve"> While schools are a resource for learning, they are not the only one, this is where EOTAS comes in. </w:t>
      </w:r>
      <w:r w:rsidR="00E73A05">
        <w:rPr>
          <w:rFonts w:ascii="Times New Roman" w:hAnsi="Times New Roman" w:cs="Times New Roman"/>
        </w:rPr>
        <w:t>I’ll use further education colleges as an example of EOTAS; here subjects can be chosen specifically around what a child wishes to pursue in addition to Welsh Bacc remaining compulsory. This is the superior option for education and the most fitting with Holt’s ideologies. If a child wishes to pursue a career in hair dressing, they can apply directly for that course and only learn information relevant to that area of study. They make the free choice to pursue this area of study based on their personal interests and aspirations</w:t>
      </w:r>
      <w:r w:rsidR="007D374F">
        <w:rPr>
          <w:rFonts w:ascii="Times New Roman" w:hAnsi="Times New Roman" w:cs="Times New Roman"/>
        </w:rPr>
        <w:t>;</w:t>
      </w:r>
      <w:r w:rsidR="00E73A05">
        <w:rPr>
          <w:rFonts w:ascii="Times New Roman" w:hAnsi="Times New Roman" w:cs="Times New Roman"/>
        </w:rPr>
        <w:t xml:space="preserve"> tutors are there to help them excel </w:t>
      </w:r>
      <w:r w:rsidR="00CD3EE7">
        <w:rPr>
          <w:rFonts w:ascii="Times New Roman" w:hAnsi="Times New Roman" w:cs="Times New Roman"/>
        </w:rPr>
        <w:t>providing guidance and support when asked</w:t>
      </w:r>
      <w:r w:rsidR="007D374F">
        <w:rPr>
          <w:rFonts w:ascii="Times New Roman" w:hAnsi="Times New Roman" w:cs="Times New Roman"/>
        </w:rPr>
        <w:t>,</w:t>
      </w:r>
      <w:r w:rsidR="00CD3EE7">
        <w:rPr>
          <w:rFonts w:ascii="Times New Roman" w:hAnsi="Times New Roman" w:cs="Times New Roman"/>
        </w:rPr>
        <w:t xml:space="preserve"> in addition </w:t>
      </w:r>
      <w:r w:rsidR="00B156EF">
        <w:rPr>
          <w:rFonts w:ascii="Times New Roman" w:hAnsi="Times New Roman" w:cs="Times New Roman"/>
        </w:rPr>
        <w:t xml:space="preserve">lessons teaching </w:t>
      </w:r>
      <w:r w:rsidR="00CD3EE7">
        <w:rPr>
          <w:rFonts w:ascii="Times New Roman" w:hAnsi="Times New Roman" w:cs="Times New Roman"/>
        </w:rPr>
        <w:t>the basic knowledge needed for assignments.</w:t>
      </w:r>
      <w:r w:rsidR="007D374F">
        <w:rPr>
          <w:rFonts w:ascii="Times New Roman" w:hAnsi="Times New Roman" w:cs="Times New Roman"/>
        </w:rPr>
        <w:t xml:space="preserve"> Coupled with the Welsh Bacc side of their course, they will be properly prepared to deal with problems and integrate with the world in a manner they have chosen.</w:t>
      </w:r>
      <w:r w:rsidR="00CD3EE7">
        <w:rPr>
          <w:rFonts w:ascii="Times New Roman" w:hAnsi="Times New Roman" w:cs="Times New Roman"/>
        </w:rPr>
        <w:t xml:space="preserve"> College can be seen to heavily promote independent learning and passive tutors in this way, but by Holt’s standards, that is the way it should be. Holt’s definition of true education is better met by EOTAS </w:t>
      </w:r>
      <w:r w:rsidR="00B156EF">
        <w:rPr>
          <w:rFonts w:ascii="Times New Roman" w:hAnsi="Times New Roman" w:cs="Times New Roman"/>
        </w:rPr>
        <w:t xml:space="preserve">in the form </w:t>
      </w:r>
      <w:r w:rsidR="007D374F">
        <w:rPr>
          <w:rFonts w:ascii="Times New Roman" w:hAnsi="Times New Roman" w:cs="Times New Roman"/>
        </w:rPr>
        <w:t>of FE</w:t>
      </w:r>
      <w:r w:rsidR="00B156EF">
        <w:rPr>
          <w:rFonts w:ascii="Times New Roman" w:hAnsi="Times New Roman" w:cs="Times New Roman"/>
        </w:rPr>
        <w:t xml:space="preserve"> </w:t>
      </w:r>
      <w:r w:rsidR="00CD3EE7">
        <w:rPr>
          <w:rFonts w:ascii="Times New Roman" w:hAnsi="Times New Roman" w:cs="Times New Roman"/>
        </w:rPr>
        <w:t>than schooling</w:t>
      </w:r>
      <w:r w:rsidR="00B156EF">
        <w:rPr>
          <w:rFonts w:ascii="Times New Roman" w:hAnsi="Times New Roman" w:cs="Times New Roman"/>
        </w:rPr>
        <w:t xml:space="preserve"> in this situation.</w:t>
      </w:r>
    </w:p>
    <w:p w14:paraId="50C5CDBD" w14:textId="77777777" w:rsidR="00C9030C" w:rsidRDefault="00C9030C" w:rsidP="00A66C69">
      <w:pPr>
        <w:jc w:val="both"/>
        <w:rPr>
          <w:rFonts w:ascii="Times New Roman" w:hAnsi="Times New Roman" w:cs="Times New Roman"/>
          <w:u w:val="single"/>
        </w:rPr>
      </w:pPr>
    </w:p>
    <w:p w14:paraId="6625056B" w14:textId="1BC0DC08" w:rsidR="00B63A96" w:rsidRPr="00B63A96" w:rsidRDefault="00B63A96" w:rsidP="00A66C69">
      <w:pPr>
        <w:jc w:val="both"/>
        <w:rPr>
          <w:rFonts w:ascii="Times New Roman" w:hAnsi="Times New Roman" w:cs="Times New Roman"/>
          <w:u w:val="single"/>
        </w:rPr>
      </w:pPr>
      <w:r w:rsidRPr="00B63A96">
        <w:rPr>
          <w:rFonts w:ascii="Times New Roman" w:hAnsi="Times New Roman" w:cs="Times New Roman"/>
          <w:u w:val="single"/>
        </w:rPr>
        <w:t xml:space="preserve">“True” education- </w:t>
      </w:r>
      <w:proofErr w:type="spellStart"/>
      <w:r w:rsidRPr="00B63A96">
        <w:rPr>
          <w:rFonts w:ascii="Times New Roman" w:hAnsi="Times New Roman" w:cs="Times New Roman"/>
          <w:u w:val="single"/>
        </w:rPr>
        <w:t>Gatto</w:t>
      </w:r>
      <w:proofErr w:type="spellEnd"/>
    </w:p>
    <w:p w14:paraId="3D10F9B0" w14:textId="7DCDD37A" w:rsidR="0065695C" w:rsidRDefault="00A66C69" w:rsidP="00A66C69">
      <w:pPr>
        <w:jc w:val="both"/>
        <w:rPr>
          <w:rFonts w:ascii="Times New Roman" w:hAnsi="Times New Roman" w:cs="Times New Roman"/>
        </w:rPr>
      </w:pPr>
      <w:proofErr w:type="spellStart"/>
      <w:r>
        <w:rPr>
          <w:rFonts w:ascii="Times New Roman" w:hAnsi="Times New Roman" w:cs="Times New Roman"/>
        </w:rPr>
        <w:t>Gatto</w:t>
      </w:r>
      <w:proofErr w:type="spellEnd"/>
      <w:r>
        <w:rPr>
          <w:rFonts w:ascii="Times New Roman" w:hAnsi="Times New Roman" w:cs="Times New Roman"/>
        </w:rPr>
        <w:t xml:space="preserve"> felt much the same has Holt in tha</w:t>
      </w:r>
      <w:r w:rsidR="00A1696B">
        <w:rPr>
          <w:rFonts w:ascii="Times New Roman" w:hAnsi="Times New Roman" w:cs="Times New Roman"/>
        </w:rPr>
        <w:t xml:space="preserve">t children should be educated based on where their personal interest lay. </w:t>
      </w:r>
      <w:r w:rsidR="009A7524">
        <w:rPr>
          <w:rFonts w:ascii="Times New Roman" w:hAnsi="Times New Roman" w:cs="Times New Roman"/>
        </w:rPr>
        <w:t xml:space="preserve">He felt that “true” education came from open-source learning, where teaching is based on the interest of the child rather than a set curriculum. </w:t>
      </w:r>
      <w:proofErr w:type="spellStart"/>
      <w:r w:rsidR="00A1696B">
        <w:rPr>
          <w:rFonts w:ascii="Times New Roman" w:hAnsi="Times New Roman" w:cs="Times New Roman"/>
        </w:rPr>
        <w:t>Gatto</w:t>
      </w:r>
      <w:proofErr w:type="spellEnd"/>
      <w:r w:rsidR="00A1696B">
        <w:rPr>
          <w:rFonts w:ascii="Times New Roman" w:hAnsi="Times New Roman" w:cs="Times New Roman"/>
        </w:rPr>
        <w:t xml:space="preserve"> states children are bored of re-learning what they already know, and teachers are bored of teaching the exact same content. He encourages children to instruct their own education because they are the only ones who can. Teachers should be helping children take their education in their own hands rather than</w:t>
      </w:r>
      <w:r w:rsidR="009A7524">
        <w:rPr>
          <w:rFonts w:ascii="Times New Roman" w:hAnsi="Times New Roman" w:cs="Times New Roman"/>
        </w:rPr>
        <w:t xml:space="preserve"> just</w:t>
      </w:r>
      <w:r w:rsidR="00A1696B">
        <w:rPr>
          <w:rFonts w:ascii="Times New Roman" w:hAnsi="Times New Roman" w:cs="Times New Roman"/>
        </w:rPr>
        <w:t xml:space="preserve"> simply receive it, they should stoke the best qualities in youths of curiosity, adventure, and resilience. In his opinion taking free will out of education makes it schooling, so teachers should </w:t>
      </w:r>
      <w:r w:rsidR="00BD0D8D">
        <w:rPr>
          <w:rFonts w:ascii="Times New Roman" w:hAnsi="Times New Roman" w:cs="Times New Roman"/>
        </w:rPr>
        <w:t>aim to be more flexible with time, texts, and tests to give their students the freedom to thrive.</w:t>
      </w:r>
      <w:r w:rsidR="00BD0D8D">
        <w:rPr>
          <w:rStyle w:val="FootnoteReference"/>
          <w:rFonts w:ascii="Times New Roman" w:hAnsi="Times New Roman" w:cs="Times New Roman"/>
        </w:rPr>
        <w:footnoteReference w:id="11"/>
      </w:r>
      <w:r w:rsidR="004178BB">
        <w:rPr>
          <w:rFonts w:ascii="Times New Roman" w:hAnsi="Times New Roman" w:cs="Times New Roman"/>
        </w:rPr>
        <w:t xml:space="preserve"> </w:t>
      </w:r>
    </w:p>
    <w:p w14:paraId="334CCB70" w14:textId="30411EAE" w:rsidR="00A66C69" w:rsidRDefault="004178BB" w:rsidP="00A66C69">
      <w:pPr>
        <w:jc w:val="both"/>
        <w:rPr>
          <w:rFonts w:ascii="Times New Roman" w:hAnsi="Times New Roman" w:cs="Times New Roman"/>
        </w:rPr>
      </w:pPr>
      <w:r>
        <w:rPr>
          <w:rFonts w:ascii="Times New Roman" w:hAnsi="Times New Roman" w:cs="Times New Roman"/>
        </w:rPr>
        <w:t>Public schools are making efforts to award this freedom by introducing Donaldson’s New Curriculum</w:t>
      </w:r>
      <w:r w:rsidR="0065695C">
        <w:rPr>
          <w:rFonts w:ascii="Times New Roman" w:hAnsi="Times New Roman" w:cs="Times New Roman"/>
        </w:rPr>
        <w:t xml:space="preserve">. Donaldson found that the curriculum was no longer meeting the needs of students. His reports purpose was to clarify the common </w:t>
      </w:r>
      <w:r w:rsidR="003944CC">
        <w:rPr>
          <w:rFonts w:ascii="Times New Roman" w:hAnsi="Times New Roman" w:cs="Times New Roman"/>
        </w:rPr>
        <w:t>goal</w:t>
      </w:r>
      <w:r w:rsidR="0065695C">
        <w:rPr>
          <w:rFonts w:ascii="Times New Roman" w:hAnsi="Times New Roman" w:cs="Times New Roman"/>
        </w:rPr>
        <w:t xml:space="preserve"> in education, which was to improve specific knowledge and skills of pupils to better prepare them for the world they live in. He outlined 4 key purposes for essential change: </w:t>
      </w:r>
      <w:r w:rsidR="003944CC">
        <w:rPr>
          <w:rFonts w:ascii="Times New Roman" w:hAnsi="Times New Roman" w:cs="Times New Roman"/>
        </w:rPr>
        <w:t xml:space="preserve">1) </w:t>
      </w:r>
      <w:r w:rsidR="0065695C">
        <w:rPr>
          <w:rFonts w:ascii="Times New Roman" w:hAnsi="Times New Roman" w:cs="Times New Roman"/>
        </w:rPr>
        <w:t xml:space="preserve">we need children who are creative, ambitious, capable learners; </w:t>
      </w:r>
      <w:r w:rsidR="003944CC">
        <w:rPr>
          <w:rFonts w:ascii="Times New Roman" w:hAnsi="Times New Roman" w:cs="Times New Roman"/>
        </w:rPr>
        <w:t xml:space="preserve">2) </w:t>
      </w:r>
      <w:r w:rsidR="0065695C">
        <w:rPr>
          <w:rFonts w:ascii="Times New Roman" w:hAnsi="Times New Roman" w:cs="Times New Roman"/>
        </w:rPr>
        <w:t xml:space="preserve">encouraged, creative contributors; </w:t>
      </w:r>
      <w:r w:rsidR="003944CC">
        <w:rPr>
          <w:rFonts w:ascii="Times New Roman" w:hAnsi="Times New Roman" w:cs="Times New Roman"/>
        </w:rPr>
        <w:lastRenderedPageBreak/>
        <w:t xml:space="preserve">3) </w:t>
      </w:r>
      <w:r w:rsidR="0065695C">
        <w:rPr>
          <w:rFonts w:ascii="Times New Roman" w:hAnsi="Times New Roman" w:cs="Times New Roman"/>
        </w:rPr>
        <w:t xml:space="preserve">ethically informed citizens, </w:t>
      </w:r>
      <w:r w:rsidR="003944CC">
        <w:rPr>
          <w:rFonts w:ascii="Times New Roman" w:hAnsi="Times New Roman" w:cs="Times New Roman"/>
        </w:rPr>
        <w:t>4)</w:t>
      </w:r>
      <w:r w:rsidR="0065695C">
        <w:rPr>
          <w:rFonts w:ascii="Times New Roman" w:hAnsi="Times New Roman" w:cs="Times New Roman"/>
        </w:rPr>
        <w:t xml:space="preserve"> healthy and confident individuals.</w:t>
      </w:r>
      <w:r w:rsidR="0065695C">
        <w:rPr>
          <w:rStyle w:val="FootnoteReference"/>
          <w:rFonts w:ascii="Times New Roman" w:hAnsi="Times New Roman" w:cs="Times New Roman"/>
        </w:rPr>
        <w:footnoteReference w:id="12"/>
      </w:r>
      <w:r w:rsidR="0065695C">
        <w:rPr>
          <w:rFonts w:ascii="Times New Roman" w:hAnsi="Times New Roman" w:cs="Times New Roman"/>
        </w:rPr>
        <w:t xml:space="preserve"> </w:t>
      </w:r>
      <w:r w:rsidR="003944CC">
        <w:rPr>
          <w:rFonts w:ascii="Times New Roman" w:hAnsi="Times New Roman" w:cs="Times New Roman"/>
        </w:rPr>
        <w:t>These purposes relate back to Holt’s view of preparing children for their future. R</w:t>
      </w:r>
      <w:r w:rsidR="0065695C">
        <w:rPr>
          <w:rFonts w:ascii="Times New Roman" w:hAnsi="Times New Roman" w:cs="Times New Roman"/>
        </w:rPr>
        <w:t>e-working the curriculum around the 12 pedagogical principles</w:t>
      </w:r>
      <w:r w:rsidR="003944CC">
        <w:rPr>
          <w:rFonts w:ascii="Times New Roman" w:hAnsi="Times New Roman" w:cs="Times New Roman"/>
        </w:rPr>
        <w:t>, achieves these 4 purposes</w:t>
      </w:r>
      <w:r w:rsidR="0065695C">
        <w:rPr>
          <w:rFonts w:ascii="Times New Roman" w:hAnsi="Times New Roman" w:cs="Times New Roman"/>
        </w:rPr>
        <w:t xml:space="preserve">. </w:t>
      </w:r>
      <w:r w:rsidR="003944CC">
        <w:rPr>
          <w:rFonts w:ascii="Times New Roman" w:hAnsi="Times New Roman" w:cs="Times New Roman"/>
        </w:rPr>
        <w:t xml:space="preserve">The New Curriculum aims for </w:t>
      </w:r>
      <w:r w:rsidR="00F676A8">
        <w:rPr>
          <w:rFonts w:ascii="Times New Roman" w:hAnsi="Times New Roman" w:cs="Times New Roman"/>
        </w:rPr>
        <w:t>a solid structure</w:t>
      </w:r>
      <w:r w:rsidR="0065695C">
        <w:rPr>
          <w:rFonts w:ascii="Times New Roman" w:hAnsi="Times New Roman" w:cs="Times New Roman"/>
        </w:rPr>
        <w:t xml:space="preserve"> </w:t>
      </w:r>
      <w:r w:rsidR="00F676A8">
        <w:rPr>
          <w:rFonts w:ascii="Times New Roman" w:hAnsi="Times New Roman" w:cs="Times New Roman"/>
        </w:rPr>
        <w:t>of</w:t>
      </w:r>
      <w:r w:rsidR="0065695C">
        <w:rPr>
          <w:rFonts w:ascii="Times New Roman" w:hAnsi="Times New Roman" w:cs="Times New Roman"/>
        </w:rPr>
        <w:t xml:space="preserve"> learning based on our culture, encouraging </w:t>
      </w:r>
      <w:r w:rsidR="003944CC">
        <w:rPr>
          <w:rFonts w:ascii="Times New Roman" w:hAnsi="Times New Roman" w:cs="Times New Roman"/>
        </w:rPr>
        <w:t>children to take</w:t>
      </w:r>
      <w:r w:rsidR="0065695C">
        <w:rPr>
          <w:rFonts w:ascii="Times New Roman" w:hAnsi="Times New Roman" w:cs="Times New Roman"/>
        </w:rPr>
        <w:t xml:space="preserve"> responsibility for individual learning and </w:t>
      </w:r>
      <w:r w:rsidR="003944CC">
        <w:rPr>
          <w:rFonts w:ascii="Times New Roman" w:hAnsi="Times New Roman" w:cs="Times New Roman"/>
        </w:rPr>
        <w:t>teamwork</w:t>
      </w:r>
      <w:r w:rsidR="0065695C">
        <w:rPr>
          <w:rFonts w:ascii="Times New Roman" w:hAnsi="Times New Roman" w:cs="Times New Roman"/>
        </w:rPr>
        <w:t xml:space="preserve">, while supporting social and emotional development to form positive relationships. </w:t>
      </w:r>
      <w:r w:rsidR="003944CC">
        <w:rPr>
          <w:rFonts w:ascii="Times New Roman" w:hAnsi="Times New Roman" w:cs="Times New Roman"/>
        </w:rPr>
        <w:t>Teachers supporting</w:t>
      </w:r>
      <w:r w:rsidR="0065695C">
        <w:rPr>
          <w:rFonts w:ascii="Times New Roman" w:hAnsi="Times New Roman" w:cs="Times New Roman"/>
        </w:rPr>
        <w:t xml:space="preserve"> students’ efforts to achieve their </w:t>
      </w:r>
      <w:r w:rsidR="003944CC">
        <w:rPr>
          <w:rFonts w:ascii="Times New Roman" w:hAnsi="Times New Roman" w:cs="Times New Roman"/>
        </w:rPr>
        <w:t xml:space="preserve">highest </w:t>
      </w:r>
      <w:r w:rsidR="0065695C">
        <w:rPr>
          <w:rFonts w:ascii="Times New Roman" w:hAnsi="Times New Roman" w:cs="Times New Roman"/>
        </w:rPr>
        <w:t xml:space="preserve">capability, broaden teaching approaches </w:t>
      </w:r>
      <w:r w:rsidR="003944CC">
        <w:rPr>
          <w:rFonts w:ascii="Times New Roman" w:hAnsi="Times New Roman" w:cs="Times New Roman"/>
        </w:rPr>
        <w:t>to accommodate for</w:t>
      </w:r>
      <w:r w:rsidR="0065695C">
        <w:rPr>
          <w:rFonts w:ascii="Times New Roman" w:hAnsi="Times New Roman" w:cs="Times New Roman"/>
        </w:rPr>
        <w:t xml:space="preserve"> every form of learning, promote problem solving and </w:t>
      </w:r>
      <w:r w:rsidR="003944CC">
        <w:rPr>
          <w:rFonts w:ascii="Times New Roman" w:hAnsi="Times New Roman" w:cs="Times New Roman"/>
        </w:rPr>
        <w:t>imaginative</w:t>
      </w:r>
      <w:r w:rsidR="0065695C">
        <w:rPr>
          <w:rFonts w:ascii="Times New Roman" w:hAnsi="Times New Roman" w:cs="Times New Roman"/>
        </w:rPr>
        <w:t xml:space="preserve"> thinking. Add to previous knowledge</w:t>
      </w:r>
      <w:r w:rsidR="003944CC">
        <w:rPr>
          <w:rFonts w:ascii="Times New Roman" w:hAnsi="Times New Roman" w:cs="Times New Roman"/>
        </w:rPr>
        <w:t xml:space="preserve"> rather than repeating it</w:t>
      </w:r>
      <w:r w:rsidR="0065695C">
        <w:rPr>
          <w:rFonts w:ascii="Times New Roman" w:hAnsi="Times New Roman" w:cs="Times New Roman"/>
        </w:rPr>
        <w:t xml:space="preserve"> to engage pupils’ interest, use assessments</w:t>
      </w:r>
      <w:r w:rsidR="003944CC">
        <w:rPr>
          <w:rFonts w:ascii="Times New Roman" w:hAnsi="Times New Roman" w:cs="Times New Roman"/>
        </w:rPr>
        <w:t xml:space="preserve"> as</w:t>
      </w:r>
      <w:r w:rsidR="0065695C">
        <w:rPr>
          <w:rFonts w:ascii="Times New Roman" w:hAnsi="Times New Roman" w:cs="Times New Roman"/>
        </w:rPr>
        <w:t xml:space="preserve"> to</w:t>
      </w:r>
      <w:r w:rsidR="003944CC">
        <w:rPr>
          <w:rFonts w:ascii="Times New Roman" w:hAnsi="Times New Roman" w:cs="Times New Roman"/>
        </w:rPr>
        <w:t>ols of</w:t>
      </w:r>
      <w:r w:rsidR="0065695C">
        <w:rPr>
          <w:rFonts w:ascii="Times New Roman" w:hAnsi="Times New Roman" w:cs="Times New Roman"/>
        </w:rPr>
        <w:t xml:space="preserve"> progress</w:t>
      </w:r>
      <w:r w:rsidR="003944CC">
        <w:rPr>
          <w:rFonts w:ascii="Times New Roman" w:hAnsi="Times New Roman" w:cs="Times New Roman"/>
        </w:rPr>
        <w:t>ion,</w:t>
      </w:r>
      <w:r w:rsidR="0065695C">
        <w:rPr>
          <w:rFonts w:ascii="Times New Roman" w:hAnsi="Times New Roman" w:cs="Times New Roman"/>
        </w:rPr>
        <w:t xml:space="preserve"> and encourage </w:t>
      </w:r>
      <w:r w:rsidR="003944CC">
        <w:rPr>
          <w:rFonts w:ascii="Times New Roman" w:hAnsi="Times New Roman" w:cs="Times New Roman"/>
        </w:rPr>
        <w:t>influences</w:t>
      </w:r>
      <w:r w:rsidR="0065695C">
        <w:rPr>
          <w:rFonts w:ascii="Times New Roman" w:hAnsi="Times New Roman" w:cs="Times New Roman"/>
        </w:rPr>
        <w:t xml:space="preserve"> </w:t>
      </w:r>
      <w:r w:rsidR="003944CC">
        <w:rPr>
          <w:rFonts w:ascii="Times New Roman" w:hAnsi="Times New Roman" w:cs="Times New Roman"/>
        </w:rPr>
        <w:t>of</w:t>
      </w:r>
      <w:r w:rsidR="0065695C">
        <w:rPr>
          <w:rFonts w:ascii="Times New Roman" w:hAnsi="Times New Roman" w:cs="Times New Roman"/>
        </w:rPr>
        <w:t xml:space="preserve"> other areas of learning and experience.</w:t>
      </w:r>
      <w:r w:rsidR="0065695C">
        <w:rPr>
          <w:rStyle w:val="FootnoteReference"/>
          <w:rFonts w:ascii="Times New Roman" w:hAnsi="Times New Roman" w:cs="Times New Roman"/>
        </w:rPr>
        <w:footnoteReference w:id="13"/>
      </w:r>
      <w:r w:rsidR="0065695C">
        <w:rPr>
          <w:rFonts w:ascii="Times New Roman" w:hAnsi="Times New Roman" w:cs="Times New Roman"/>
        </w:rPr>
        <w:t xml:space="preserve"> </w:t>
      </w:r>
      <w:r w:rsidR="00F676A8">
        <w:rPr>
          <w:rFonts w:ascii="Times New Roman" w:hAnsi="Times New Roman" w:cs="Times New Roman"/>
        </w:rPr>
        <w:t xml:space="preserve">Donaldson’s report follows what </w:t>
      </w:r>
      <w:proofErr w:type="spellStart"/>
      <w:r w:rsidR="00F676A8">
        <w:rPr>
          <w:rFonts w:ascii="Times New Roman" w:hAnsi="Times New Roman" w:cs="Times New Roman"/>
        </w:rPr>
        <w:t>Gatto</w:t>
      </w:r>
      <w:proofErr w:type="spellEnd"/>
      <w:r w:rsidR="00F676A8">
        <w:rPr>
          <w:rFonts w:ascii="Times New Roman" w:hAnsi="Times New Roman" w:cs="Times New Roman"/>
        </w:rPr>
        <w:t xml:space="preserve"> believed would work better in an educational system to a tee</w:t>
      </w:r>
      <w:r w:rsidR="00BA09ED">
        <w:rPr>
          <w:rFonts w:ascii="Times New Roman" w:hAnsi="Times New Roman" w:cs="Times New Roman"/>
        </w:rPr>
        <w:t xml:space="preserve">, in the future this argument could tip in school’s favour. </w:t>
      </w:r>
      <w:r w:rsidR="00F676A8">
        <w:rPr>
          <w:rFonts w:ascii="Times New Roman" w:hAnsi="Times New Roman" w:cs="Times New Roman"/>
        </w:rPr>
        <w:t xml:space="preserve"> </w:t>
      </w:r>
    </w:p>
    <w:p w14:paraId="3B424CEC" w14:textId="5A7670B7" w:rsidR="000A0B5B" w:rsidRDefault="000A0B5B" w:rsidP="00A66C69">
      <w:pPr>
        <w:jc w:val="both"/>
        <w:rPr>
          <w:rFonts w:ascii="Times New Roman" w:hAnsi="Times New Roman" w:cs="Times New Roman"/>
        </w:rPr>
      </w:pPr>
      <w:proofErr w:type="spellStart"/>
      <w:r>
        <w:rPr>
          <w:rFonts w:ascii="Times New Roman" w:hAnsi="Times New Roman" w:cs="Times New Roman"/>
        </w:rPr>
        <w:t>Gatto</w:t>
      </w:r>
      <w:proofErr w:type="spellEnd"/>
      <w:r>
        <w:rPr>
          <w:rFonts w:ascii="Times New Roman" w:hAnsi="Times New Roman" w:cs="Times New Roman"/>
        </w:rPr>
        <w:t xml:space="preserve"> put forward the idea that there are seven outcomes to schooling. 1) confusion, nothing is simple and the piling of </w:t>
      </w:r>
      <w:r w:rsidR="00073A1F">
        <w:rPr>
          <w:rFonts w:ascii="Times New Roman" w:hAnsi="Times New Roman" w:cs="Times New Roman"/>
        </w:rPr>
        <w:t>disengaged</w:t>
      </w:r>
      <w:r>
        <w:rPr>
          <w:rFonts w:ascii="Times New Roman" w:hAnsi="Times New Roman" w:cs="Times New Roman"/>
        </w:rPr>
        <w:t xml:space="preserve"> facts on students </w:t>
      </w:r>
      <w:r w:rsidR="00073A1F">
        <w:rPr>
          <w:rFonts w:ascii="Times New Roman" w:hAnsi="Times New Roman" w:cs="Times New Roman"/>
        </w:rPr>
        <w:t>interrupts</w:t>
      </w:r>
      <w:r>
        <w:rPr>
          <w:rFonts w:ascii="Times New Roman" w:hAnsi="Times New Roman" w:cs="Times New Roman"/>
        </w:rPr>
        <w:t xml:space="preserve"> their understanding of natural order; FE avoids this by focusing on one course rather than multiple. 2) Class position, </w:t>
      </w:r>
      <w:r w:rsidR="00D426A9">
        <w:rPr>
          <w:rFonts w:ascii="Times New Roman" w:hAnsi="Times New Roman" w:cs="Times New Roman"/>
        </w:rPr>
        <w:t>children are categorised and taught their “proper place” in society</w:t>
      </w:r>
      <w:r w:rsidR="00073A1F">
        <w:rPr>
          <w:rFonts w:ascii="Times New Roman" w:hAnsi="Times New Roman" w:cs="Times New Roman"/>
        </w:rPr>
        <w:t>; in FE all the children are placed into one class.</w:t>
      </w:r>
      <w:r w:rsidR="00D426A9">
        <w:rPr>
          <w:rFonts w:ascii="Times New Roman" w:hAnsi="Times New Roman" w:cs="Times New Roman"/>
        </w:rPr>
        <w:t xml:space="preserve"> 3) Indifference, rigidness of schools deprives children of complete experiences, the bell ending a lesson suggests nothing is worth finishing; FE allow for overflow if more time is needed. 4) Emotional dependency, children a</w:t>
      </w:r>
      <w:r w:rsidR="002A5A19">
        <w:rPr>
          <w:rFonts w:ascii="Times New Roman" w:hAnsi="Times New Roman" w:cs="Times New Roman"/>
        </w:rPr>
        <w:t>re</w:t>
      </w:r>
      <w:r w:rsidR="00D426A9">
        <w:rPr>
          <w:rFonts w:ascii="Times New Roman" w:hAnsi="Times New Roman" w:cs="Times New Roman"/>
        </w:rPr>
        <w:t xml:space="preserve"> taught to surrender individual thought, something as simple as going to the toilet is dictated by an authority figure; FE tutors are more relaxed</w:t>
      </w:r>
      <w:r w:rsidR="002A5A19">
        <w:rPr>
          <w:rFonts w:ascii="Times New Roman" w:hAnsi="Times New Roman" w:cs="Times New Roman"/>
        </w:rPr>
        <w:t xml:space="preserve">, </w:t>
      </w:r>
      <w:r w:rsidR="00D426A9">
        <w:rPr>
          <w:rFonts w:ascii="Times New Roman" w:hAnsi="Times New Roman" w:cs="Times New Roman"/>
        </w:rPr>
        <w:t xml:space="preserve">encouraging their students to follow suit. 5) </w:t>
      </w:r>
      <w:r w:rsidR="00D87730">
        <w:rPr>
          <w:rFonts w:ascii="Times New Roman" w:hAnsi="Times New Roman" w:cs="Times New Roman"/>
        </w:rPr>
        <w:t>Intellectual dependency, conformity not curiosity, children are told what to think, how long, and in what order; FE tutors will communicate and take suggestions from students on how they learn in order to better tailor the education they provide. 6) Provisional self-esteem, children should only rely on what officials tell them is their evaluative worth, reports</w:t>
      </w:r>
      <w:r w:rsidR="00A54A86">
        <w:rPr>
          <w:rFonts w:ascii="Times New Roman" w:hAnsi="Times New Roman" w:cs="Times New Roman"/>
        </w:rPr>
        <w:t xml:space="preserve"> and</w:t>
      </w:r>
      <w:r w:rsidR="00D87730">
        <w:rPr>
          <w:rFonts w:ascii="Times New Roman" w:hAnsi="Times New Roman" w:cs="Times New Roman"/>
        </w:rPr>
        <w:t xml:space="preserve"> grades, instead of trusting in their own abilities; FE take the alternative route of personal feedback, sometimes in one-to-one sessions rather than data “reflection”</w:t>
      </w:r>
      <w:r w:rsidR="00A54A86">
        <w:rPr>
          <w:rFonts w:ascii="Times New Roman" w:hAnsi="Times New Roman" w:cs="Times New Roman"/>
        </w:rPr>
        <w:t xml:space="preserve"> and categorisation</w:t>
      </w:r>
      <w:r w:rsidR="00D87730">
        <w:rPr>
          <w:rFonts w:ascii="Times New Roman" w:hAnsi="Times New Roman" w:cs="Times New Roman"/>
        </w:rPr>
        <w:t>. 7) One cannot hide, between schooling and homework there is no sanctuary to learn of your ow</w:t>
      </w:r>
      <w:r w:rsidR="00A54A86">
        <w:rPr>
          <w:rFonts w:ascii="Times New Roman" w:hAnsi="Times New Roman" w:cs="Times New Roman"/>
        </w:rPr>
        <w:t>n</w:t>
      </w:r>
      <w:r w:rsidR="00D87730">
        <w:rPr>
          <w:rFonts w:ascii="Times New Roman" w:hAnsi="Times New Roman" w:cs="Times New Roman"/>
        </w:rPr>
        <w:t xml:space="preserve"> accord; FE encourage independent learning and provide</w:t>
      </w:r>
      <w:r w:rsidR="00A54A86">
        <w:rPr>
          <w:rFonts w:ascii="Times New Roman" w:hAnsi="Times New Roman" w:cs="Times New Roman"/>
        </w:rPr>
        <w:t>s</w:t>
      </w:r>
      <w:r w:rsidR="00D87730">
        <w:rPr>
          <w:rFonts w:ascii="Times New Roman" w:hAnsi="Times New Roman" w:cs="Times New Roman"/>
        </w:rPr>
        <w:t xml:space="preserve"> support and check in options by tutors to monitor progress and </w:t>
      </w:r>
      <w:r w:rsidR="009A7524">
        <w:rPr>
          <w:rFonts w:ascii="Times New Roman" w:hAnsi="Times New Roman" w:cs="Times New Roman"/>
        </w:rPr>
        <w:t>ensure</w:t>
      </w:r>
      <w:r w:rsidR="00D87730">
        <w:rPr>
          <w:rFonts w:ascii="Times New Roman" w:hAnsi="Times New Roman" w:cs="Times New Roman"/>
        </w:rPr>
        <w:t xml:space="preserve"> pupils are on the right </w:t>
      </w:r>
      <w:r w:rsidR="00A54A86">
        <w:rPr>
          <w:rFonts w:ascii="Times New Roman" w:hAnsi="Times New Roman" w:cs="Times New Roman"/>
        </w:rPr>
        <w:t>track</w:t>
      </w:r>
      <w:r w:rsidR="00D87730">
        <w:rPr>
          <w:rFonts w:ascii="Times New Roman" w:hAnsi="Times New Roman" w:cs="Times New Roman"/>
        </w:rPr>
        <w:t>.</w:t>
      </w:r>
      <w:r w:rsidR="009A7524">
        <w:rPr>
          <w:rStyle w:val="FootnoteReference"/>
          <w:rFonts w:ascii="Times New Roman" w:hAnsi="Times New Roman" w:cs="Times New Roman"/>
        </w:rPr>
        <w:footnoteReference w:id="14"/>
      </w:r>
      <w:r w:rsidR="00C9030C">
        <w:rPr>
          <w:rFonts w:ascii="Times New Roman" w:hAnsi="Times New Roman" w:cs="Times New Roman"/>
        </w:rPr>
        <w:t xml:space="preserve"> </w:t>
      </w:r>
      <w:r>
        <w:rPr>
          <w:rFonts w:ascii="Times New Roman" w:hAnsi="Times New Roman" w:cs="Times New Roman"/>
        </w:rPr>
        <w:t xml:space="preserve">EOTAS under FE conforms to </w:t>
      </w:r>
      <w:proofErr w:type="spellStart"/>
      <w:r>
        <w:rPr>
          <w:rFonts w:ascii="Times New Roman" w:hAnsi="Times New Roman" w:cs="Times New Roman"/>
        </w:rPr>
        <w:t>Gatto’s</w:t>
      </w:r>
      <w:proofErr w:type="spellEnd"/>
      <w:r>
        <w:rPr>
          <w:rFonts w:ascii="Times New Roman" w:hAnsi="Times New Roman" w:cs="Times New Roman"/>
        </w:rPr>
        <w:t xml:space="preserve"> ideals, the content is tailored to the child’s curiosity in the subject</w:t>
      </w:r>
      <w:r w:rsidR="00C9030C">
        <w:rPr>
          <w:rFonts w:ascii="Times New Roman" w:hAnsi="Times New Roman" w:cs="Times New Roman"/>
        </w:rPr>
        <w:t xml:space="preserve"> they have chosen</w:t>
      </w:r>
      <w:r>
        <w:rPr>
          <w:rFonts w:ascii="Times New Roman" w:hAnsi="Times New Roman" w:cs="Times New Roman"/>
        </w:rPr>
        <w:t xml:space="preserve"> and</w:t>
      </w:r>
      <w:r w:rsidR="00C9030C">
        <w:rPr>
          <w:rFonts w:ascii="Times New Roman" w:hAnsi="Times New Roman" w:cs="Times New Roman"/>
        </w:rPr>
        <w:t xml:space="preserve"> encourages the students to take further </w:t>
      </w:r>
      <w:r w:rsidR="00593F24">
        <w:rPr>
          <w:rFonts w:ascii="Times New Roman" w:hAnsi="Times New Roman" w:cs="Times New Roman"/>
        </w:rPr>
        <w:t xml:space="preserve">the freedom and </w:t>
      </w:r>
      <w:r w:rsidR="00C9030C">
        <w:rPr>
          <w:rFonts w:ascii="Times New Roman" w:hAnsi="Times New Roman" w:cs="Times New Roman"/>
        </w:rPr>
        <w:t xml:space="preserve"> </w:t>
      </w:r>
      <w:r w:rsidR="0040128E">
        <w:rPr>
          <w:rFonts w:ascii="Times New Roman" w:hAnsi="Times New Roman" w:cs="Times New Roman"/>
        </w:rPr>
        <w:t>responsibility</w:t>
      </w:r>
      <w:r w:rsidR="00C9030C">
        <w:rPr>
          <w:rFonts w:ascii="Times New Roman" w:hAnsi="Times New Roman" w:cs="Times New Roman"/>
        </w:rPr>
        <w:t xml:space="preserve"> for their education through independent learning. The f</w:t>
      </w:r>
      <w:r>
        <w:rPr>
          <w:rFonts w:ascii="Times New Roman" w:hAnsi="Times New Roman" w:cs="Times New Roman"/>
        </w:rPr>
        <w:t>lexibility</w:t>
      </w:r>
      <w:r w:rsidR="00C9030C">
        <w:rPr>
          <w:rFonts w:ascii="Times New Roman" w:hAnsi="Times New Roman" w:cs="Times New Roman"/>
        </w:rPr>
        <w:t xml:space="preserve"> exhibited</w:t>
      </w:r>
      <w:r>
        <w:rPr>
          <w:rFonts w:ascii="Times New Roman" w:hAnsi="Times New Roman" w:cs="Times New Roman"/>
        </w:rPr>
        <w:t xml:space="preserve"> by tutors is often demonstrated</w:t>
      </w:r>
      <w:r w:rsidR="00C9030C">
        <w:rPr>
          <w:rFonts w:ascii="Times New Roman" w:hAnsi="Times New Roman" w:cs="Times New Roman"/>
        </w:rPr>
        <w:t xml:space="preserve"> in communication with their students leading to the refined delivery of teaching and assignment organisation. </w:t>
      </w:r>
      <w:proofErr w:type="spellStart"/>
      <w:r w:rsidR="0040128E">
        <w:rPr>
          <w:rFonts w:ascii="Times New Roman" w:hAnsi="Times New Roman" w:cs="Times New Roman"/>
        </w:rPr>
        <w:t>Gatto’s</w:t>
      </w:r>
      <w:proofErr w:type="spellEnd"/>
      <w:r w:rsidR="0040128E">
        <w:rPr>
          <w:rFonts w:ascii="Times New Roman" w:hAnsi="Times New Roman" w:cs="Times New Roman"/>
        </w:rPr>
        <w:t xml:space="preserve"> definition of “true” education is more accurately met not through schooling but EOTAS in reference to FE. </w:t>
      </w:r>
    </w:p>
    <w:p w14:paraId="6D500E98" w14:textId="77777777" w:rsidR="00A66C69" w:rsidRDefault="00A66C69" w:rsidP="003F0A38">
      <w:pPr>
        <w:jc w:val="both"/>
        <w:rPr>
          <w:rFonts w:ascii="Times New Roman" w:hAnsi="Times New Roman" w:cs="Times New Roman"/>
        </w:rPr>
      </w:pPr>
    </w:p>
    <w:p w14:paraId="285B4644" w14:textId="6FB7FD87" w:rsidR="00684EB9" w:rsidRDefault="00684EB9" w:rsidP="00684EB9">
      <w:pPr>
        <w:jc w:val="both"/>
        <w:rPr>
          <w:rFonts w:ascii="Times New Roman" w:hAnsi="Times New Roman" w:cs="Times New Roman"/>
          <w:u w:val="single"/>
        </w:rPr>
      </w:pPr>
      <w:r w:rsidRPr="00684EB9">
        <w:rPr>
          <w:rFonts w:ascii="Times New Roman" w:hAnsi="Times New Roman" w:cs="Times New Roman"/>
          <w:u w:val="single"/>
        </w:rPr>
        <w:t>Conclusion</w:t>
      </w:r>
    </w:p>
    <w:p w14:paraId="00862825" w14:textId="2895B612" w:rsidR="004429EA" w:rsidRDefault="004429EA" w:rsidP="00684EB9">
      <w:pPr>
        <w:jc w:val="both"/>
        <w:rPr>
          <w:rFonts w:ascii="Times New Roman" w:hAnsi="Times New Roman" w:cs="Times New Roman"/>
        </w:rPr>
      </w:pPr>
      <w:r>
        <w:rPr>
          <w:rFonts w:ascii="Times New Roman" w:hAnsi="Times New Roman" w:cs="Times New Roman"/>
        </w:rPr>
        <w:t>The overarching opinion on “true” education is that it should be built around</w:t>
      </w:r>
      <w:r w:rsidR="00BA09ED">
        <w:rPr>
          <w:rFonts w:ascii="Times New Roman" w:hAnsi="Times New Roman" w:cs="Times New Roman"/>
        </w:rPr>
        <w:t xml:space="preserve"> freedom and</w:t>
      </w:r>
      <w:r>
        <w:rPr>
          <w:rFonts w:ascii="Times New Roman" w:hAnsi="Times New Roman" w:cs="Times New Roman"/>
        </w:rPr>
        <w:t xml:space="preserve"> every child’s specific interests</w:t>
      </w:r>
      <w:r w:rsidR="00BA09ED">
        <w:rPr>
          <w:rFonts w:ascii="Times New Roman" w:hAnsi="Times New Roman" w:cs="Times New Roman"/>
        </w:rPr>
        <w:t>, it should encourage their involvement in tailoring the process and aim to include their creative and curious natures. Freedom and interest are an idea agreed on not just by</w:t>
      </w:r>
      <w:r>
        <w:rPr>
          <w:rFonts w:ascii="Times New Roman" w:hAnsi="Times New Roman" w:cs="Times New Roman"/>
        </w:rPr>
        <w:t xml:space="preserve"> Holt and </w:t>
      </w:r>
      <w:proofErr w:type="spellStart"/>
      <w:r>
        <w:rPr>
          <w:rFonts w:ascii="Times New Roman" w:hAnsi="Times New Roman" w:cs="Times New Roman"/>
        </w:rPr>
        <w:t>Gatto</w:t>
      </w:r>
      <w:proofErr w:type="spellEnd"/>
      <w:r>
        <w:rPr>
          <w:rFonts w:ascii="Times New Roman" w:hAnsi="Times New Roman" w:cs="Times New Roman"/>
        </w:rPr>
        <w:t>,</w:t>
      </w:r>
      <w:r w:rsidR="00BA09ED">
        <w:rPr>
          <w:rFonts w:ascii="Times New Roman" w:hAnsi="Times New Roman" w:cs="Times New Roman"/>
        </w:rPr>
        <w:t xml:space="preserve"> but a large</w:t>
      </w:r>
      <w:r>
        <w:rPr>
          <w:rFonts w:ascii="Times New Roman" w:hAnsi="Times New Roman" w:cs="Times New Roman"/>
        </w:rPr>
        <w:t xml:space="preserve"> number of other educational theorists</w:t>
      </w:r>
      <w:r w:rsidR="00BA09ED">
        <w:rPr>
          <w:rFonts w:ascii="Times New Roman" w:hAnsi="Times New Roman" w:cs="Times New Roman"/>
        </w:rPr>
        <w:t xml:space="preserve"> such as Paulo Freire, Ken Robinson, and Graham Donaldson. </w:t>
      </w:r>
    </w:p>
    <w:p w14:paraId="1276AB81" w14:textId="4FACA9C3" w:rsidR="00BA09ED" w:rsidRDefault="00BA09ED" w:rsidP="00684EB9">
      <w:pPr>
        <w:jc w:val="both"/>
        <w:rPr>
          <w:rFonts w:ascii="Times New Roman" w:hAnsi="Times New Roman" w:cs="Times New Roman"/>
        </w:rPr>
      </w:pPr>
      <w:r>
        <w:rPr>
          <w:rFonts w:ascii="Times New Roman" w:hAnsi="Times New Roman" w:cs="Times New Roman"/>
        </w:rPr>
        <w:lastRenderedPageBreak/>
        <w:t>Education is undoubtedly compulsory by law and social standards</w:t>
      </w:r>
      <w:r w:rsidR="00612CF6">
        <w:rPr>
          <w:rFonts w:ascii="Times New Roman" w:hAnsi="Times New Roman" w:cs="Times New Roman"/>
        </w:rPr>
        <w:t xml:space="preserve">, that part of the statement is true. The implication that school is not compulsory is also accurate, the mere existence of other educational facilities and programmes proves this. My interpretation of the statement that “true” education </w:t>
      </w:r>
      <w:r w:rsidR="00B61100">
        <w:rPr>
          <w:rFonts w:ascii="Times New Roman" w:hAnsi="Times New Roman" w:cs="Times New Roman"/>
        </w:rPr>
        <w:t xml:space="preserve">is better adhered to </w:t>
      </w:r>
      <w:r w:rsidR="00D16E8C">
        <w:rPr>
          <w:rFonts w:ascii="Times New Roman" w:hAnsi="Times New Roman" w:cs="Times New Roman"/>
        </w:rPr>
        <w:t xml:space="preserve">in EOTAS, still stands. Using FE as my focal point meant I had a specific area to analyse in comparison to schooling. </w:t>
      </w:r>
    </w:p>
    <w:p w14:paraId="2DF973EF" w14:textId="1AA660E7" w:rsidR="005A1FA9" w:rsidRDefault="005A1FA9" w:rsidP="00684EB9">
      <w:pPr>
        <w:jc w:val="both"/>
        <w:rPr>
          <w:rFonts w:ascii="Times New Roman" w:hAnsi="Times New Roman" w:cs="Times New Roman"/>
        </w:rPr>
      </w:pPr>
      <w:r>
        <w:rPr>
          <w:rFonts w:ascii="Times New Roman" w:hAnsi="Times New Roman" w:cs="Times New Roman"/>
        </w:rPr>
        <w:t xml:space="preserve">Schooling is hounded pretty harshly by the early theorists, understandably so, the system was quite different to how we know it now. But for all the advancements made in education, there are still limitations. The concept of freedom that drives “true” education is lacking in the schooling systems. Referring back to my example of a child that is passionate about Ancient Egypt; </w:t>
      </w:r>
      <w:proofErr w:type="gramStart"/>
      <w:r>
        <w:rPr>
          <w:rFonts w:ascii="Times New Roman" w:hAnsi="Times New Roman" w:cs="Times New Roman"/>
        </w:rPr>
        <w:t>if  examination</w:t>
      </w:r>
      <w:proofErr w:type="gramEnd"/>
      <w:r>
        <w:rPr>
          <w:rFonts w:ascii="Times New Roman" w:hAnsi="Times New Roman" w:cs="Times New Roman"/>
        </w:rPr>
        <w:t xml:space="preserve"> board</w:t>
      </w:r>
      <w:r w:rsidR="002A5A19">
        <w:rPr>
          <w:rFonts w:ascii="Times New Roman" w:hAnsi="Times New Roman" w:cs="Times New Roman"/>
        </w:rPr>
        <w:t xml:space="preserve">s </w:t>
      </w:r>
      <w:r>
        <w:rPr>
          <w:rFonts w:ascii="Times New Roman" w:hAnsi="Times New Roman" w:cs="Times New Roman"/>
        </w:rPr>
        <w:t>provide a syllabus with multiple options for areas of history that can be taught</w:t>
      </w:r>
      <w:r w:rsidR="002A5A19">
        <w:rPr>
          <w:rFonts w:ascii="Times New Roman" w:hAnsi="Times New Roman" w:cs="Times New Roman"/>
        </w:rPr>
        <w:t>,</w:t>
      </w:r>
      <w:r>
        <w:rPr>
          <w:rFonts w:ascii="Times New Roman" w:hAnsi="Times New Roman" w:cs="Times New Roman"/>
        </w:rPr>
        <w:t xml:space="preserve"> then the students should be able to choose their courses or at least vote a majority rather than the school board making the decision for them. </w:t>
      </w:r>
      <w:r w:rsidR="003577EF">
        <w:rPr>
          <w:rFonts w:ascii="Times New Roman" w:hAnsi="Times New Roman" w:cs="Times New Roman"/>
        </w:rPr>
        <w:t xml:space="preserve">This step would equate to the freedom considered as essential to Holt and </w:t>
      </w:r>
      <w:proofErr w:type="spellStart"/>
      <w:r w:rsidR="003577EF">
        <w:rPr>
          <w:rFonts w:ascii="Times New Roman" w:hAnsi="Times New Roman" w:cs="Times New Roman"/>
        </w:rPr>
        <w:t>Gatto</w:t>
      </w:r>
      <w:proofErr w:type="spellEnd"/>
      <w:r w:rsidR="003577EF">
        <w:rPr>
          <w:rFonts w:ascii="Times New Roman" w:hAnsi="Times New Roman" w:cs="Times New Roman"/>
        </w:rPr>
        <w:t xml:space="preserve">. The public schooling system is making strides in adapting teaching and testing to encourage youth’s talents of creativity and curiosity with the introduction of the New Curriculum. But it still has a long way to go introducing a wider scale of freedom.  </w:t>
      </w:r>
    </w:p>
    <w:p w14:paraId="6B279B0E" w14:textId="26813230" w:rsidR="003577EF" w:rsidRPr="004429EA" w:rsidRDefault="003577EF" w:rsidP="00684EB9">
      <w:pPr>
        <w:jc w:val="both"/>
        <w:rPr>
          <w:rFonts w:ascii="Times New Roman" w:hAnsi="Times New Roman" w:cs="Times New Roman"/>
        </w:rPr>
      </w:pPr>
      <w:r>
        <w:rPr>
          <w:rFonts w:ascii="Times New Roman" w:hAnsi="Times New Roman" w:cs="Times New Roman"/>
        </w:rPr>
        <w:t>FE and many other EOTAS systems benefit from not being shackled by a set curriculum. They are able to provide access to a multitude of courses, they cater for building on already existing knowledge with extension courses or starting from scratch in a new area of interest. The relationship between tutor and student is relaxed enough that negotiations can be made on the preferred delivery of lessons and assignment avenues. Children at FE have both freedom and “true” education</w:t>
      </w:r>
      <w:r w:rsidR="00272DB1">
        <w:rPr>
          <w:rFonts w:ascii="Times New Roman" w:hAnsi="Times New Roman" w:cs="Times New Roman"/>
        </w:rPr>
        <w:t>, they thrive under these circumstances and leave prepared to take their next steps into society</w:t>
      </w:r>
      <w:r>
        <w:rPr>
          <w:rFonts w:ascii="Times New Roman" w:hAnsi="Times New Roman" w:cs="Times New Roman"/>
        </w:rPr>
        <w:t>.</w:t>
      </w:r>
      <w:r w:rsidR="00272DB1">
        <w:rPr>
          <w:rFonts w:ascii="Times New Roman" w:hAnsi="Times New Roman" w:cs="Times New Roman"/>
        </w:rPr>
        <w:t xml:space="preserve"> Other EOTAS systems are promoted by theorists like Holt promoting home schooling, because in their opinion they better provide this sense of “true” education and therefore better prepare children for the world. </w:t>
      </w:r>
    </w:p>
    <w:p w14:paraId="7F004404" w14:textId="2EE90046" w:rsidR="0093099C" w:rsidRDefault="00684EB9" w:rsidP="003F0A38">
      <w:pPr>
        <w:jc w:val="both"/>
        <w:rPr>
          <w:rFonts w:ascii="Times New Roman" w:hAnsi="Times New Roman" w:cs="Times New Roman"/>
        </w:rPr>
      </w:pPr>
      <w:r>
        <w:rPr>
          <w:rFonts w:ascii="Times New Roman" w:hAnsi="Times New Roman" w:cs="Times New Roman"/>
        </w:rPr>
        <w:t xml:space="preserve">The ideals for “true” education are in my opinion, rarely met in school systems; its criteria are often met in these alternative EOTAS systems. </w:t>
      </w:r>
      <w:r w:rsidR="0093099C">
        <w:rPr>
          <w:rFonts w:ascii="Times New Roman" w:hAnsi="Times New Roman" w:cs="Times New Roman"/>
        </w:rPr>
        <w:t>Education to me, is freedom to learn based on your interests. I agree with the statement, and argue that that freedom, and therefore education is better provided by EOTAS systems</w:t>
      </w:r>
      <w:r w:rsidR="00272DB1">
        <w:rPr>
          <w:rFonts w:ascii="Times New Roman" w:hAnsi="Times New Roman" w:cs="Times New Roman"/>
        </w:rPr>
        <w:t>.</w:t>
      </w:r>
      <w:r w:rsidR="0093099C">
        <w:rPr>
          <w:rFonts w:ascii="Times New Roman" w:hAnsi="Times New Roman" w:cs="Times New Roman"/>
        </w:rPr>
        <w:t xml:space="preserve"> </w:t>
      </w:r>
      <w:r w:rsidR="00272DB1">
        <w:rPr>
          <w:rFonts w:ascii="Times New Roman" w:hAnsi="Times New Roman" w:cs="Times New Roman"/>
        </w:rPr>
        <w:t xml:space="preserve">It is all too easy to feel overwhelmed by the ownership of your education but that does not mean the choice should be taken out of your hands in a school setting. I believe </w:t>
      </w:r>
      <w:proofErr w:type="spellStart"/>
      <w:r w:rsidR="00272DB1">
        <w:rPr>
          <w:rFonts w:ascii="Times New Roman" w:hAnsi="Times New Roman" w:cs="Times New Roman"/>
        </w:rPr>
        <w:t>Gatto</w:t>
      </w:r>
      <w:proofErr w:type="spellEnd"/>
      <w:r w:rsidR="00272DB1">
        <w:rPr>
          <w:rFonts w:ascii="Times New Roman" w:hAnsi="Times New Roman" w:cs="Times New Roman"/>
        </w:rPr>
        <w:t xml:space="preserve"> can sum</w:t>
      </w:r>
      <w:r w:rsidR="008503B0">
        <w:rPr>
          <w:rFonts w:ascii="Times New Roman" w:hAnsi="Times New Roman" w:cs="Times New Roman"/>
        </w:rPr>
        <w:t xml:space="preserve"> this </w:t>
      </w:r>
      <w:r w:rsidR="00861C2B">
        <w:rPr>
          <w:rFonts w:ascii="Times New Roman" w:hAnsi="Times New Roman" w:cs="Times New Roman"/>
        </w:rPr>
        <w:t>point up</w:t>
      </w:r>
      <w:r w:rsidR="00272DB1">
        <w:rPr>
          <w:rFonts w:ascii="Times New Roman" w:hAnsi="Times New Roman" w:cs="Times New Roman"/>
        </w:rPr>
        <w:t xml:space="preserve"> best, </w:t>
      </w:r>
      <w:r w:rsidR="00272DB1" w:rsidRPr="00272DB1">
        <w:rPr>
          <w:rFonts w:ascii="Times New Roman" w:hAnsi="Times New Roman" w:cs="Times New Roman"/>
        </w:rPr>
        <w:t>“</w:t>
      </w:r>
      <w:r w:rsidR="00272DB1" w:rsidRPr="00272DB1">
        <w:rPr>
          <w:rFonts w:ascii="Times New Roman" w:hAnsi="Times New Roman" w:cs="Times New Roman"/>
        </w:rPr>
        <w:t>genius is as common as dirt. We suppress our genius only because we haven't yet figured out how to manage a population of educated men and women. The solution, I think, is simple and glorious. Let them manage themselves.</w:t>
      </w:r>
      <w:r w:rsidR="00272DB1">
        <w:rPr>
          <w:rFonts w:ascii="Times New Roman" w:hAnsi="Times New Roman" w:cs="Times New Roman"/>
        </w:rPr>
        <w:t>”</w:t>
      </w:r>
      <w:r w:rsidR="00272DB1">
        <w:rPr>
          <w:rStyle w:val="FootnoteReference"/>
          <w:rFonts w:ascii="Times New Roman" w:hAnsi="Times New Roman" w:cs="Times New Roman"/>
        </w:rPr>
        <w:footnoteReference w:id="15"/>
      </w:r>
    </w:p>
    <w:p w14:paraId="3BBC41EA" w14:textId="40398899" w:rsidR="00861C2B" w:rsidRDefault="00861C2B" w:rsidP="003F0A38">
      <w:pPr>
        <w:jc w:val="both"/>
        <w:rPr>
          <w:rFonts w:ascii="Times New Roman" w:hAnsi="Times New Roman" w:cs="Times New Roman"/>
        </w:rPr>
      </w:pPr>
    </w:p>
    <w:p w14:paraId="7A3A2035" w14:textId="1D529827" w:rsidR="00861C2B" w:rsidRDefault="00861C2B" w:rsidP="003F0A38">
      <w:pPr>
        <w:jc w:val="both"/>
        <w:rPr>
          <w:rFonts w:ascii="Times New Roman" w:hAnsi="Times New Roman" w:cs="Times New Roman"/>
          <w:u w:val="single"/>
        </w:rPr>
      </w:pPr>
      <w:r w:rsidRPr="00861C2B">
        <w:rPr>
          <w:rFonts w:ascii="Times New Roman" w:hAnsi="Times New Roman" w:cs="Times New Roman"/>
          <w:u w:val="single"/>
        </w:rPr>
        <w:t xml:space="preserve">Bibliography </w:t>
      </w:r>
    </w:p>
    <w:p w14:paraId="535BDA68" w14:textId="1A62125B" w:rsidR="008B2DCE" w:rsidRDefault="008B2DCE" w:rsidP="00B6014A">
      <w:pPr>
        <w:pStyle w:val="FootnoteText"/>
        <w:rPr>
          <w:rFonts w:ascii="Times New Roman" w:hAnsi="Times New Roman" w:cs="Times New Roman"/>
        </w:rPr>
      </w:pPr>
      <w:r w:rsidRPr="008B2DCE">
        <w:rPr>
          <w:rFonts w:ascii="Times New Roman" w:hAnsi="Times New Roman" w:cs="Times New Roman"/>
        </w:rPr>
        <w:t>Bartlett</w:t>
      </w:r>
      <w:r w:rsidRPr="008B2DCE">
        <w:rPr>
          <w:rFonts w:ascii="Times New Roman" w:hAnsi="Times New Roman" w:cs="Times New Roman"/>
        </w:rPr>
        <w:t>, S</w:t>
      </w:r>
      <w:r w:rsidRPr="008B2DCE">
        <w:rPr>
          <w:rFonts w:ascii="Times New Roman" w:hAnsi="Times New Roman" w:cs="Times New Roman"/>
        </w:rPr>
        <w:t xml:space="preserve"> &amp; Burton,</w:t>
      </w:r>
      <w:r w:rsidRPr="008B2DCE">
        <w:rPr>
          <w:rFonts w:ascii="Times New Roman" w:hAnsi="Times New Roman" w:cs="Times New Roman"/>
        </w:rPr>
        <w:t xml:space="preserve"> D. (2003)</w:t>
      </w:r>
      <w:r w:rsidRPr="008B2DCE">
        <w:rPr>
          <w:rFonts w:ascii="Times New Roman" w:hAnsi="Times New Roman" w:cs="Times New Roman"/>
        </w:rPr>
        <w:t xml:space="preserve"> </w:t>
      </w:r>
      <w:r w:rsidRPr="008B2DCE">
        <w:rPr>
          <w:rFonts w:ascii="Times New Roman" w:hAnsi="Times New Roman" w:cs="Times New Roman"/>
          <w:i/>
          <w:iCs/>
        </w:rPr>
        <w:t>Education Issues: essential issues</w:t>
      </w:r>
      <w:r w:rsidRPr="008B2DCE">
        <w:rPr>
          <w:rFonts w:ascii="Times New Roman" w:hAnsi="Times New Roman" w:cs="Times New Roman"/>
          <w:i/>
          <w:iCs/>
        </w:rPr>
        <w:t>,</w:t>
      </w:r>
      <w:r w:rsidRPr="008B2DCE">
        <w:rPr>
          <w:rFonts w:ascii="Times New Roman" w:hAnsi="Times New Roman" w:cs="Times New Roman"/>
          <w:i/>
          <w:iCs/>
        </w:rPr>
        <w:t xml:space="preserve"> </w:t>
      </w:r>
      <w:r w:rsidRPr="008B2DCE">
        <w:rPr>
          <w:rFonts w:ascii="Times New Roman" w:hAnsi="Times New Roman" w:cs="Times New Roman"/>
        </w:rPr>
        <w:t>London: Sage Publications</w:t>
      </w:r>
    </w:p>
    <w:p w14:paraId="3F66F2AB" w14:textId="77777777" w:rsidR="008B2DCE" w:rsidRPr="008B2DCE" w:rsidRDefault="008B2DCE" w:rsidP="00B6014A">
      <w:pPr>
        <w:pStyle w:val="FootnoteText"/>
        <w:rPr>
          <w:rFonts w:ascii="Times New Roman" w:hAnsi="Times New Roman" w:cs="Times New Roman"/>
        </w:rPr>
      </w:pPr>
    </w:p>
    <w:p w14:paraId="05D69D6E" w14:textId="3503D800" w:rsidR="008B2DCE" w:rsidRDefault="008B2DCE" w:rsidP="00B6014A">
      <w:pPr>
        <w:pStyle w:val="FootnoteText"/>
        <w:rPr>
          <w:rFonts w:ascii="Times New Roman" w:hAnsi="Times New Roman" w:cs="Times New Roman"/>
          <w:i/>
          <w:iCs/>
        </w:rPr>
      </w:pPr>
      <w:r w:rsidRPr="008B2DCE">
        <w:rPr>
          <w:rFonts w:ascii="Times New Roman" w:hAnsi="Times New Roman" w:cs="Times New Roman"/>
        </w:rPr>
        <w:t>Dauncey,</w:t>
      </w:r>
      <w:r w:rsidRPr="008B2DCE">
        <w:rPr>
          <w:rFonts w:ascii="Times New Roman" w:hAnsi="Times New Roman" w:cs="Times New Roman"/>
        </w:rPr>
        <w:t xml:space="preserve"> M. (2018)</w:t>
      </w:r>
      <w:r w:rsidRPr="008B2DCE">
        <w:rPr>
          <w:rFonts w:ascii="Times New Roman" w:hAnsi="Times New Roman" w:cs="Times New Roman"/>
        </w:rPr>
        <w:t xml:space="preserve"> </w:t>
      </w:r>
      <w:r w:rsidRPr="008B2DCE">
        <w:rPr>
          <w:rFonts w:ascii="Times New Roman" w:hAnsi="Times New Roman" w:cs="Times New Roman"/>
          <w:i/>
          <w:iCs/>
        </w:rPr>
        <w:t>Act Summary: Additional Learning Needs and Education Tribunal (Wales) Act 2018</w:t>
      </w:r>
      <w:r w:rsidRPr="008B2DCE">
        <w:rPr>
          <w:rFonts w:ascii="Times New Roman" w:hAnsi="Times New Roman" w:cs="Times New Roman"/>
          <w:i/>
          <w:iCs/>
        </w:rPr>
        <w:t>,</w:t>
      </w:r>
      <w:r w:rsidRPr="008B2DCE">
        <w:rPr>
          <w:rFonts w:ascii="Times New Roman" w:hAnsi="Times New Roman" w:cs="Times New Roman"/>
          <w:i/>
          <w:iCs/>
        </w:rPr>
        <w:t xml:space="preserve"> </w:t>
      </w:r>
      <w:r w:rsidRPr="008B2DCE">
        <w:rPr>
          <w:rFonts w:ascii="Times New Roman" w:hAnsi="Times New Roman" w:cs="Times New Roman"/>
        </w:rPr>
        <w:t xml:space="preserve">National Assembly for Wales. Available at: </w:t>
      </w:r>
      <w:hyperlink r:id="rId7" w:history="1">
        <w:r w:rsidRPr="008B2DCE">
          <w:rPr>
            <w:rStyle w:val="Hyperlink"/>
            <w:rFonts w:ascii="Times New Roman" w:hAnsi="Times New Roman" w:cs="Times New Roman"/>
          </w:rPr>
          <w:t>18-23-web-english.pdf (</w:t>
        </w:r>
        <w:proofErr w:type="spellStart"/>
        <w:proofErr w:type="gramStart"/>
        <w:r w:rsidRPr="008B2DCE">
          <w:rPr>
            <w:rStyle w:val="Hyperlink"/>
            <w:rFonts w:ascii="Times New Roman" w:hAnsi="Times New Roman" w:cs="Times New Roman"/>
          </w:rPr>
          <w:t>senedd.wales</w:t>
        </w:r>
        <w:proofErr w:type="spellEnd"/>
        <w:proofErr w:type="gramEnd"/>
        <w:r w:rsidRPr="008B2DCE">
          <w:rPr>
            <w:rStyle w:val="Hyperlink"/>
            <w:rFonts w:ascii="Times New Roman" w:hAnsi="Times New Roman" w:cs="Times New Roman"/>
          </w:rPr>
          <w:t>)</w:t>
        </w:r>
      </w:hyperlink>
      <w:r w:rsidRPr="008B2DCE">
        <w:rPr>
          <w:rFonts w:ascii="Times New Roman" w:hAnsi="Times New Roman" w:cs="Times New Roman"/>
        </w:rPr>
        <w:t xml:space="preserve"> [Accessed 01/12/2020]</w:t>
      </w:r>
      <w:r w:rsidRPr="008B2DCE">
        <w:rPr>
          <w:rFonts w:ascii="Times New Roman" w:hAnsi="Times New Roman" w:cs="Times New Roman"/>
          <w:i/>
          <w:iCs/>
        </w:rPr>
        <w:t xml:space="preserve"> </w:t>
      </w:r>
    </w:p>
    <w:p w14:paraId="6F8238A9" w14:textId="77777777" w:rsidR="008B2DCE" w:rsidRPr="008B2DCE" w:rsidRDefault="008B2DCE" w:rsidP="00B6014A">
      <w:pPr>
        <w:pStyle w:val="FootnoteText"/>
        <w:rPr>
          <w:rFonts w:ascii="Times New Roman" w:hAnsi="Times New Roman" w:cs="Times New Roman"/>
          <w:i/>
          <w:iCs/>
        </w:rPr>
      </w:pPr>
    </w:p>
    <w:p w14:paraId="156229AE" w14:textId="77777777" w:rsidR="008B2DCE" w:rsidRPr="008B2DCE" w:rsidRDefault="008B2DCE" w:rsidP="00B6014A">
      <w:pPr>
        <w:jc w:val="both"/>
        <w:rPr>
          <w:rFonts w:ascii="Times New Roman" w:hAnsi="Times New Roman" w:cs="Times New Roman"/>
          <w:sz w:val="20"/>
          <w:szCs w:val="20"/>
        </w:rPr>
      </w:pPr>
      <w:r w:rsidRPr="008B2DCE">
        <w:rPr>
          <w:rFonts w:ascii="Times New Roman" w:hAnsi="Times New Roman" w:cs="Times New Roman"/>
          <w:sz w:val="20"/>
          <w:szCs w:val="20"/>
        </w:rPr>
        <w:t>Dewey,</w:t>
      </w:r>
      <w:r w:rsidRPr="008B2DCE">
        <w:rPr>
          <w:rFonts w:ascii="Times New Roman" w:hAnsi="Times New Roman" w:cs="Times New Roman"/>
          <w:sz w:val="20"/>
          <w:szCs w:val="20"/>
        </w:rPr>
        <w:t xml:space="preserve"> J. (1997)</w:t>
      </w:r>
      <w:r w:rsidRPr="008B2DCE">
        <w:rPr>
          <w:rFonts w:ascii="Times New Roman" w:hAnsi="Times New Roman" w:cs="Times New Roman"/>
          <w:sz w:val="20"/>
          <w:szCs w:val="20"/>
        </w:rPr>
        <w:t xml:space="preserve"> </w:t>
      </w:r>
      <w:r w:rsidRPr="008B2DCE">
        <w:rPr>
          <w:rFonts w:ascii="Times New Roman" w:hAnsi="Times New Roman" w:cs="Times New Roman"/>
          <w:i/>
          <w:iCs/>
          <w:sz w:val="20"/>
          <w:szCs w:val="20"/>
        </w:rPr>
        <w:t>Experience and Education</w:t>
      </w:r>
      <w:r w:rsidRPr="008B2DCE">
        <w:rPr>
          <w:rFonts w:ascii="Times New Roman" w:hAnsi="Times New Roman" w:cs="Times New Roman"/>
          <w:i/>
          <w:iCs/>
          <w:sz w:val="20"/>
          <w:szCs w:val="20"/>
        </w:rPr>
        <w:t>,</w:t>
      </w:r>
      <w:r w:rsidRPr="008B2DCE">
        <w:rPr>
          <w:rFonts w:ascii="Times New Roman" w:hAnsi="Times New Roman" w:cs="Times New Roman"/>
          <w:sz w:val="20"/>
          <w:szCs w:val="20"/>
        </w:rPr>
        <w:t xml:space="preserve"> </w:t>
      </w:r>
      <w:r w:rsidRPr="008B2DCE">
        <w:rPr>
          <w:rFonts w:ascii="Times New Roman" w:hAnsi="Times New Roman" w:cs="Times New Roman"/>
          <w:color w:val="3A3A3A"/>
          <w:sz w:val="20"/>
          <w:szCs w:val="20"/>
          <w:shd w:val="clear" w:color="auto" w:fill="F3F3F3"/>
        </w:rPr>
        <w:t>New York: Simon and Schuster</w:t>
      </w:r>
      <w:r w:rsidRPr="008B2DCE">
        <w:rPr>
          <w:rStyle w:val="media-delimiter"/>
          <w:rFonts w:ascii="Times New Roman" w:hAnsi="Times New Roman" w:cs="Times New Roman"/>
          <w:color w:val="3A3A3A"/>
          <w:sz w:val="20"/>
          <w:szCs w:val="20"/>
          <w:shd w:val="clear" w:color="auto" w:fill="F3F3F3"/>
        </w:rPr>
        <w:t> </w:t>
      </w:r>
    </w:p>
    <w:p w14:paraId="71E5ABD5" w14:textId="375766CC" w:rsidR="008B2DCE" w:rsidRDefault="008B2DCE" w:rsidP="00F23ACD">
      <w:pPr>
        <w:pStyle w:val="FootnoteText"/>
        <w:rPr>
          <w:rFonts w:ascii="Times New Roman" w:hAnsi="Times New Roman" w:cs="Times New Roman"/>
        </w:rPr>
      </w:pPr>
      <w:r w:rsidRPr="008B2DCE">
        <w:rPr>
          <w:rFonts w:ascii="Times New Roman" w:hAnsi="Times New Roman" w:cs="Times New Roman"/>
        </w:rPr>
        <w:t xml:space="preserve">Donaldson, G. (2015) </w:t>
      </w:r>
      <w:r w:rsidRPr="008B2DCE">
        <w:rPr>
          <w:rFonts w:ascii="Times New Roman" w:hAnsi="Times New Roman" w:cs="Times New Roman"/>
          <w:i/>
          <w:iCs/>
        </w:rPr>
        <w:t>Successful Futures.</w:t>
      </w:r>
      <w:r w:rsidRPr="008B2DCE">
        <w:rPr>
          <w:rFonts w:ascii="Times New Roman" w:hAnsi="Times New Roman" w:cs="Times New Roman"/>
        </w:rPr>
        <w:t xml:space="preserve"> Available at: </w:t>
      </w:r>
      <w:hyperlink r:id="rId8" w:history="1">
        <w:r w:rsidRPr="008B2DCE">
          <w:rPr>
            <w:rStyle w:val="Hyperlink"/>
            <w:rFonts w:ascii="Times New Roman" w:hAnsi="Times New Roman" w:cs="Times New Roman"/>
          </w:rPr>
          <w:t>file:///C:/Users/Home/AppData/Local/Packages/Microsoft.MicrosoftEdge_8wekyb3d8bbwe/TempState/Downloads/Donaldson%20Report%20-%20Successful%20Futures%20(1).pdf</w:t>
        </w:r>
      </w:hyperlink>
      <w:r w:rsidRPr="008B2DCE">
        <w:rPr>
          <w:rFonts w:ascii="Times New Roman" w:hAnsi="Times New Roman" w:cs="Times New Roman"/>
        </w:rPr>
        <w:t xml:space="preserve"> [Accessed </w:t>
      </w:r>
      <w:r w:rsidRPr="008B2DCE">
        <w:rPr>
          <w:rFonts w:ascii="Times New Roman" w:hAnsi="Times New Roman" w:cs="Times New Roman"/>
        </w:rPr>
        <w:t>03/12/</w:t>
      </w:r>
      <w:r w:rsidRPr="008B2DCE">
        <w:rPr>
          <w:rFonts w:ascii="Times New Roman" w:hAnsi="Times New Roman" w:cs="Times New Roman"/>
        </w:rPr>
        <w:t>2020]</w:t>
      </w:r>
    </w:p>
    <w:p w14:paraId="2F0F651F" w14:textId="77777777" w:rsidR="008B2DCE" w:rsidRPr="008B2DCE" w:rsidRDefault="008B2DCE" w:rsidP="00F23ACD">
      <w:pPr>
        <w:pStyle w:val="FootnoteText"/>
        <w:rPr>
          <w:rFonts w:ascii="Times New Roman" w:hAnsi="Times New Roman" w:cs="Times New Roman"/>
        </w:rPr>
      </w:pPr>
    </w:p>
    <w:p w14:paraId="12FE105B" w14:textId="7B190108" w:rsidR="008B2DCE" w:rsidRDefault="008B2DCE" w:rsidP="002370A1">
      <w:pPr>
        <w:pStyle w:val="FootnoteText"/>
        <w:rPr>
          <w:rFonts w:ascii="Times New Roman" w:hAnsi="Times New Roman" w:cs="Times New Roman"/>
        </w:rPr>
      </w:pPr>
      <w:r w:rsidRPr="008B2DCE">
        <w:rPr>
          <w:rFonts w:ascii="Times New Roman" w:hAnsi="Times New Roman" w:cs="Times New Roman"/>
        </w:rPr>
        <w:t>Education Act 1996</w:t>
      </w:r>
      <w:r w:rsidRPr="008B2DCE">
        <w:rPr>
          <w:rFonts w:ascii="Times New Roman" w:hAnsi="Times New Roman" w:cs="Times New Roman"/>
        </w:rPr>
        <w:t xml:space="preserve">. Available at: </w:t>
      </w:r>
      <w:hyperlink r:id="rId9" w:history="1">
        <w:r w:rsidRPr="008B2DCE">
          <w:rPr>
            <w:rStyle w:val="Hyperlink"/>
            <w:rFonts w:ascii="Times New Roman" w:hAnsi="Times New Roman" w:cs="Times New Roman"/>
          </w:rPr>
          <w:t>Education Act 1996 (legislation.gov.uk)</w:t>
        </w:r>
      </w:hyperlink>
      <w:r w:rsidRPr="008B2DCE">
        <w:rPr>
          <w:rFonts w:ascii="Times New Roman" w:hAnsi="Times New Roman" w:cs="Times New Roman"/>
        </w:rPr>
        <w:t xml:space="preserve"> [Accessed 01/12/2020]</w:t>
      </w:r>
    </w:p>
    <w:p w14:paraId="0949926F" w14:textId="77777777" w:rsidR="008B2DCE" w:rsidRPr="008B2DCE" w:rsidRDefault="008B2DCE" w:rsidP="002370A1">
      <w:pPr>
        <w:pStyle w:val="FootnoteText"/>
        <w:rPr>
          <w:rFonts w:ascii="Times New Roman" w:hAnsi="Times New Roman" w:cs="Times New Roman"/>
        </w:rPr>
      </w:pPr>
    </w:p>
    <w:p w14:paraId="37C61DD8" w14:textId="77777777" w:rsidR="008B2DCE" w:rsidRPr="008B2DCE" w:rsidRDefault="008B2DCE" w:rsidP="002370A1">
      <w:pPr>
        <w:pStyle w:val="FootnoteText"/>
        <w:rPr>
          <w:rFonts w:ascii="Times New Roman" w:hAnsi="Times New Roman" w:cs="Times New Roman"/>
        </w:rPr>
      </w:pPr>
      <w:proofErr w:type="spellStart"/>
      <w:r w:rsidRPr="008B2DCE">
        <w:rPr>
          <w:rFonts w:ascii="Times New Roman" w:hAnsi="Times New Roman" w:cs="Times New Roman"/>
        </w:rPr>
        <w:t>Gatto</w:t>
      </w:r>
      <w:proofErr w:type="spellEnd"/>
      <w:r w:rsidRPr="008B2DCE">
        <w:rPr>
          <w:rFonts w:ascii="Times New Roman" w:hAnsi="Times New Roman" w:cs="Times New Roman"/>
        </w:rPr>
        <w:t>, J.</w:t>
      </w:r>
      <w:r w:rsidRPr="008B2DCE">
        <w:rPr>
          <w:rFonts w:ascii="Times New Roman" w:hAnsi="Times New Roman" w:cs="Times New Roman"/>
          <w:color w:val="222222"/>
          <w:shd w:val="clear" w:color="auto" w:fill="FFFFFF"/>
        </w:rPr>
        <w:t xml:space="preserve"> </w:t>
      </w:r>
      <w:r w:rsidRPr="008B2DCE">
        <w:rPr>
          <w:rFonts w:ascii="Times New Roman" w:hAnsi="Times New Roman" w:cs="Times New Roman"/>
          <w:color w:val="222222"/>
          <w:shd w:val="clear" w:color="auto" w:fill="FFFFFF"/>
        </w:rPr>
        <w:t xml:space="preserve">(2003) </w:t>
      </w:r>
      <w:r w:rsidRPr="008B2DCE">
        <w:rPr>
          <w:rFonts w:ascii="Times New Roman" w:hAnsi="Times New Roman" w:cs="Times New Roman"/>
          <w:i/>
          <w:iCs/>
          <w:color w:val="222222"/>
          <w:shd w:val="clear" w:color="auto" w:fill="FFFFFF"/>
        </w:rPr>
        <w:t>Against school</w:t>
      </w:r>
      <w:r w:rsidRPr="008B2DCE">
        <w:rPr>
          <w:rFonts w:ascii="Times New Roman" w:hAnsi="Times New Roman" w:cs="Times New Roman"/>
          <w:color w:val="222222"/>
          <w:shd w:val="clear" w:color="auto" w:fill="FFFFFF"/>
        </w:rPr>
        <w:t xml:space="preserve">, </w:t>
      </w:r>
      <w:r w:rsidRPr="008B2DCE">
        <w:rPr>
          <w:rFonts w:ascii="Times New Roman" w:hAnsi="Times New Roman" w:cs="Times New Roman"/>
          <w:color w:val="222222"/>
          <w:shd w:val="clear" w:color="auto" w:fill="FFFFFF"/>
        </w:rPr>
        <w:t xml:space="preserve">New York: </w:t>
      </w:r>
      <w:r w:rsidRPr="008B2DCE">
        <w:rPr>
          <w:rFonts w:ascii="Times New Roman" w:hAnsi="Times New Roman" w:cs="Times New Roman"/>
          <w:i/>
          <w:iCs/>
          <w:color w:val="222222"/>
          <w:shd w:val="clear" w:color="auto" w:fill="FFFFFF"/>
        </w:rPr>
        <w:t>Harper’s Magazine</w:t>
      </w:r>
      <w:r w:rsidRPr="008B2DCE">
        <w:rPr>
          <w:rFonts w:ascii="Times New Roman" w:hAnsi="Times New Roman" w:cs="Times New Roman"/>
          <w:i/>
          <w:iCs/>
          <w:color w:val="222222"/>
          <w:shd w:val="clear" w:color="auto" w:fill="FFFFFF"/>
        </w:rPr>
        <w:t>.</w:t>
      </w:r>
      <w:r w:rsidRPr="008B2DCE">
        <w:rPr>
          <w:rFonts w:ascii="Times New Roman" w:hAnsi="Times New Roman" w:cs="Times New Roman"/>
          <w:color w:val="222222"/>
          <w:shd w:val="clear" w:color="auto" w:fill="FFFFFF"/>
        </w:rPr>
        <w:t xml:space="preserve"> </w:t>
      </w:r>
      <w:r w:rsidRPr="008B2DCE">
        <w:rPr>
          <w:rFonts w:ascii="Times New Roman" w:hAnsi="Times New Roman" w:cs="Times New Roman"/>
          <w:color w:val="222222"/>
          <w:shd w:val="clear" w:color="auto" w:fill="FFFFFF"/>
        </w:rPr>
        <w:t xml:space="preserve">Available at: </w:t>
      </w:r>
      <w:hyperlink r:id="rId10" w:history="1">
        <w:r w:rsidRPr="008B2DCE">
          <w:rPr>
            <w:rStyle w:val="Hyperlink"/>
            <w:rFonts w:ascii="Times New Roman" w:hAnsi="Times New Roman" w:cs="Times New Roman"/>
          </w:rPr>
          <w:t>Against school (everettsd.org)</w:t>
        </w:r>
      </w:hyperlink>
      <w:r w:rsidRPr="008B2DCE">
        <w:rPr>
          <w:rFonts w:ascii="Times New Roman" w:hAnsi="Times New Roman" w:cs="Times New Roman"/>
        </w:rPr>
        <w:t xml:space="preserve"> [Accessed 02/12/2020]</w:t>
      </w:r>
    </w:p>
    <w:p w14:paraId="4673B671" w14:textId="0983D849" w:rsidR="008B2DCE" w:rsidRDefault="008B2DCE" w:rsidP="002370A1">
      <w:pPr>
        <w:pStyle w:val="FootnoteText"/>
        <w:rPr>
          <w:rFonts w:ascii="Times New Roman" w:hAnsi="Times New Roman" w:cs="Times New Roman"/>
        </w:rPr>
      </w:pPr>
      <w:r w:rsidRPr="008B2DCE">
        <w:rPr>
          <w:rFonts w:ascii="Times New Roman" w:hAnsi="Times New Roman" w:cs="Times New Roman"/>
        </w:rPr>
        <w:lastRenderedPageBreak/>
        <w:t xml:space="preserve">GOV.UK, </w:t>
      </w:r>
      <w:r w:rsidRPr="008B2DCE">
        <w:rPr>
          <w:rFonts w:ascii="Times New Roman" w:hAnsi="Times New Roman" w:cs="Times New Roman"/>
          <w:i/>
          <w:iCs/>
        </w:rPr>
        <w:t>School attendance and absence</w:t>
      </w:r>
      <w:r w:rsidRPr="008B2DCE">
        <w:rPr>
          <w:rFonts w:ascii="Times New Roman" w:hAnsi="Times New Roman" w:cs="Times New Roman"/>
        </w:rPr>
        <w:t xml:space="preserve">, Available at: </w:t>
      </w:r>
      <w:hyperlink r:id="rId11" w:history="1">
        <w:r w:rsidRPr="008B2DCE">
          <w:rPr>
            <w:rStyle w:val="Hyperlink"/>
            <w:rFonts w:ascii="Times New Roman" w:hAnsi="Times New Roman" w:cs="Times New Roman"/>
          </w:rPr>
          <w:t>School attend</w:t>
        </w:r>
        <w:r w:rsidRPr="008B2DCE">
          <w:rPr>
            <w:rStyle w:val="Hyperlink"/>
            <w:rFonts w:ascii="Times New Roman" w:hAnsi="Times New Roman" w:cs="Times New Roman"/>
          </w:rPr>
          <w:t>a</w:t>
        </w:r>
        <w:r w:rsidRPr="008B2DCE">
          <w:rPr>
            <w:rStyle w:val="Hyperlink"/>
            <w:rFonts w:ascii="Times New Roman" w:hAnsi="Times New Roman" w:cs="Times New Roman"/>
          </w:rPr>
          <w:t>nce and absence: Legal action to enforce school attendance - GOV.UK (www.gov.uk)</w:t>
        </w:r>
      </w:hyperlink>
      <w:r w:rsidRPr="008B2DCE">
        <w:rPr>
          <w:rFonts w:ascii="Times New Roman" w:hAnsi="Times New Roman" w:cs="Times New Roman"/>
        </w:rPr>
        <w:t xml:space="preserve"> [Accessed 02/12/2020]</w:t>
      </w:r>
    </w:p>
    <w:p w14:paraId="220D2F1B" w14:textId="77777777" w:rsidR="008B2DCE" w:rsidRPr="008B2DCE" w:rsidRDefault="008B2DCE" w:rsidP="002370A1">
      <w:pPr>
        <w:pStyle w:val="FootnoteText"/>
        <w:rPr>
          <w:rFonts w:ascii="Times New Roman" w:hAnsi="Times New Roman" w:cs="Times New Roman"/>
        </w:rPr>
      </w:pPr>
    </w:p>
    <w:p w14:paraId="602AF81F" w14:textId="375363CE" w:rsidR="008B2DCE" w:rsidRDefault="008B2DCE" w:rsidP="00B6014A">
      <w:pPr>
        <w:pStyle w:val="FootnoteText"/>
        <w:rPr>
          <w:rFonts w:ascii="Times New Roman" w:hAnsi="Times New Roman" w:cs="Times New Roman"/>
          <w:shd w:val="clear" w:color="auto" w:fill="FFFFFF"/>
        </w:rPr>
      </w:pPr>
      <w:r w:rsidRPr="008B2DCE">
        <w:rPr>
          <w:rFonts w:ascii="Times New Roman" w:hAnsi="Times New Roman" w:cs="Times New Roman"/>
        </w:rPr>
        <w:t>Holt,</w:t>
      </w:r>
      <w:r w:rsidRPr="008B2DCE">
        <w:rPr>
          <w:rFonts w:ascii="Times New Roman" w:hAnsi="Times New Roman" w:cs="Times New Roman"/>
        </w:rPr>
        <w:t xml:space="preserve"> J. (2005)</w:t>
      </w:r>
      <w:r w:rsidRPr="008B2DCE">
        <w:rPr>
          <w:rFonts w:ascii="Times New Roman" w:hAnsi="Times New Roman" w:cs="Times New Roman"/>
        </w:rPr>
        <w:t xml:space="preserve"> </w:t>
      </w:r>
      <w:r w:rsidRPr="008B2DCE">
        <w:rPr>
          <w:rFonts w:ascii="Times New Roman" w:hAnsi="Times New Roman" w:cs="Times New Roman"/>
          <w:i/>
          <w:iCs/>
        </w:rPr>
        <w:t>The Underachieving School</w:t>
      </w:r>
      <w:r w:rsidRPr="008B2DCE">
        <w:rPr>
          <w:rFonts w:ascii="Times New Roman" w:hAnsi="Times New Roman" w:cs="Times New Roman"/>
          <w:i/>
          <w:iCs/>
        </w:rPr>
        <w:t>,</w:t>
      </w:r>
      <w:r w:rsidRPr="008B2DCE">
        <w:rPr>
          <w:rFonts w:ascii="Times New Roman" w:hAnsi="Times New Roman" w:cs="Times New Roman"/>
        </w:rPr>
        <w:t xml:space="preserve"> </w:t>
      </w:r>
      <w:r w:rsidRPr="008B2DCE">
        <w:rPr>
          <w:rFonts w:ascii="Times New Roman" w:hAnsi="Times New Roman" w:cs="Times New Roman"/>
          <w:shd w:val="clear" w:color="auto" w:fill="FFFFFF"/>
        </w:rPr>
        <w:t>Sentient Publications</w:t>
      </w:r>
    </w:p>
    <w:p w14:paraId="15289BAC" w14:textId="77777777" w:rsidR="008B2DCE" w:rsidRPr="008B2DCE" w:rsidRDefault="008B2DCE" w:rsidP="00B6014A">
      <w:pPr>
        <w:pStyle w:val="FootnoteText"/>
        <w:rPr>
          <w:rFonts w:ascii="Times New Roman" w:hAnsi="Times New Roman" w:cs="Times New Roman"/>
          <w:shd w:val="clear" w:color="auto" w:fill="FFFFFF"/>
        </w:rPr>
      </w:pPr>
    </w:p>
    <w:p w14:paraId="6B7DACC1" w14:textId="22A4BECF" w:rsidR="008B2DCE" w:rsidRDefault="008B2DCE" w:rsidP="002370A1">
      <w:pPr>
        <w:pStyle w:val="FootnoteText"/>
        <w:rPr>
          <w:rFonts w:ascii="Times New Roman" w:hAnsi="Times New Roman" w:cs="Times New Roman"/>
        </w:rPr>
      </w:pPr>
      <w:r w:rsidRPr="008B2DCE">
        <w:rPr>
          <w:rFonts w:ascii="Times New Roman" w:hAnsi="Times New Roman" w:cs="Times New Roman"/>
        </w:rPr>
        <w:t>Welsh Assembly Government</w:t>
      </w:r>
      <w:r w:rsidRPr="008B2DCE">
        <w:rPr>
          <w:rFonts w:ascii="Times New Roman" w:hAnsi="Times New Roman" w:cs="Times New Roman"/>
        </w:rPr>
        <w:t>. (2016)</w:t>
      </w:r>
      <w:r w:rsidRPr="008B2DCE">
        <w:rPr>
          <w:rFonts w:ascii="Times New Roman" w:hAnsi="Times New Roman" w:cs="Times New Roman"/>
        </w:rPr>
        <w:t xml:space="preserve"> </w:t>
      </w:r>
      <w:r w:rsidRPr="008B2DCE">
        <w:rPr>
          <w:rFonts w:ascii="Times New Roman" w:hAnsi="Times New Roman" w:cs="Times New Roman"/>
          <w:i/>
          <w:iCs/>
        </w:rPr>
        <w:t>Inclusion and Pupil Support.</w:t>
      </w:r>
      <w:r w:rsidRPr="008B2DCE">
        <w:rPr>
          <w:rFonts w:ascii="Times New Roman" w:hAnsi="Times New Roman" w:cs="Times New Roman"/>
        </w:rPr>
        <w:t xml:space="preserve"> Available at</w:t>
      </w:r>
      <w:hyperlink r:id="rId12" w:history="1">
        <w:r w:rsidRPr="008B2DCE">
          <w:rPr>
            <w:rStyle w:val="Hyperlink"/>
            <w:rFonts w:ascii="Times New Roman" w:hAnsi="Times New Roman" w:cs="Times New Roman"/>
          </w:rPr>
          <w:t>: //</w:t>
        </w:r>
      </w:hyperlink>
      <w:hyperlink r:id="rId13" w:history="1">
        <w:r w:rsidRPr="008B2DCE">
          <w:rPr>
            <w:rStyle w:val="Hyperlink"/>
            <w:rFonts w:ascii="Times New Roman" w:hAnsi="Times New Roman" w:cs="Times New Roman"/>
          </w:rPr>
          <w:t>gov.wales/docs/dcells/publications/160318-inclusion-and-pupil-support-en.pdf</w:t>
        </w:r>
      </w:hyperlink>
      <w:r w:rsidRPr="008B2DCE">
        <w:rPr>
          <w:rFonts w:ascii="Times New Roman" w:hAnsi="Times New Roman" w:cs="Times New Roman"/>
        </w:rPr>
        <w:t>. [Accessed 01/12/2020]</w:t>
      </w:r>
    </w:p>
    <w:p w14:paraId="2538E09F" w14:textId="77777777" w:rsidR="008B2DCE" w:rsidRPr="008B2DCE" w:rsidRDefault="008B2DCE" w:rsidP="002370A1">
      <w:pPr>
        <w:pStyle w:val="FootnoteText"/>
        <w:rPr>
          <w:rFonts w:ascii="Times New Roman" w:hAnsi="Times New Roman" w:cs="Times New Roman"/>
        </w:rPr>
      </w:pPr>
    </w:p>
    <w:p w14:paraId="4F594CBE" w14:textId="77777777" w:rsidR="008B2DCE" w:rsidRPr="008B2DCE" w:rsidRDefault="008B2DCE" w:rsidP="00F23ACD">
      <w:pPr>
        <w:jc w:val="both"/>
        <w:rPr>
          <w:rFonts w:ascii="Times New Roman" w:hAnsi="Times New Roman" w:cs="Times New Roman"/>
          <w:sz w:val="20"/>
          <w:szCs w:val="20"/>
        </w:rPr>
      </w:pPr>
      <w:r w:rsidRPr="008B2DCE">
        <w:rPr>
          <w:rFonts w:ascii="Times New Roman" w:hAnsi="Times New Roman" w:cs="Times New Roman"/>
          <w:sz w:val="20"/>
          <w:szCs w:val="20"/>
        </w:rPr>
        <w:t>Welsh Assembly Government. (2020)</w:t>
      </w:r>
      <w:r w:rsidRPr="008B2DCE">
        <w:rPr>
          <w:rFonts w:ascii="Times New Roman" w:hAnsi="Times New Roman" w:cs="Times New Roman"/>
          <w:i/>
          <w:iCs/>
          <w:sz w:val="20"/>
          <w:szCs w:val="20"/>
        </w:rPr>
        <w:t xml:space="preserve"> Curriculum for Wales Guidance. </w:t>
      </w:r>
      <w:r w:rsidRPr="008B2DCE">
        <w:rPr>
          <w:rFonts w:ascii="Times New Roman" w:hAnsi="Times New Roman" w:cs="Times New Roman"/>
          <w:sz w:val="20"/>
          <w:szCs w:val="20"/>
        </w:rPr>
        <w:t xml:space="preserve">Available at: </w:t>
      </w:r>
      <w:hyperlink r:id="rId14" w:history="1">
        <w:r w:rsidRPr="008B2DCE">
          <w:rPr>
            <w:rStyle w:val="Hyperlink"/>
            <w:rFonts w:ascii="Times New Roman" w:hAnsi="Times New Roman" w:cs="Times New Roman"/>
            <w:sz w:val="20"/>
            <w:szCs w:val="20"/>
          </w:rPr>
          <w:t>file:///C:/Users/Home/AppData/Local/Packages/Microsoft.MicrosoftEdge_8wekyb3d8bbwe/TempState/Downloads/curriculum-for-wales-guidance-070220%20(1).pdf</w:t>
        </w:r>
      </w:hyperlink>
      <w:r w:rsidRPr="008B2DCE">
        <w:rPr>
          <w:rFonts w:ascii="Times New Roman" w:hAnsi="Times New Roman" w:cs="Times New Roman"/>
          <w:sz w:val="20"/>
          <w:szCs w:val="20"/>
        </w:rPr>
        <w:t xml:space="preserve"> [Accessed </w:t>
      </w:r>
      <w:r w:rsidRPr="008B2DCE">
        <w:rPr>
          <w:rFonts w:ascii="Times New Roman" w:hAnsi="Times New Roman" w:cs="Times New Roman"/>
          <w:sz w:val="20"/>
          <w:szCs w:val="20"/>
        </w:rPr>
        <w:t>03/12/2020</w:t>
      </w:r>
      <w:r w:rsidRPr="008B2DCE">
        <w:rPr>
          <w:rFonts w:ascii="Times New Roman" w:hAnsi="Times New Roman" w:cs="Times New Roman"/>
          <w:sz w:val="20"/>
          <w:szCs w:val="20"/>
        </w:rPr>
        <w:t>]</w:t>
      </w:r>
    </w:p>
    <w:p w14:paraId="04A3CD63" w14:textId="77777777" w:rsidR="00F23ACD" w:rsidRPr="00861C2B" w:rsidRDefault="00F23ACD" w:rsidP="003F0A38">
      <w:pPr>
        <w:jc w:val="both"/>
        <w:rPr>
          <w:rFonts w:ascii="Times New Roman" w:hAnsi="Times New Roman" w:cs="Times New Roman"/>
          <w:u w:val="single"/>
        </w:rPr>
      </w:pPr>
    </w:p>
    <w:sectPr w:rsidR="00F23ACD" w:rsidRPr="00861C2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680B2A" w14:textId="77777777" w:rsidR="00BA09ED" w:rsidRDefault="00BA09ED" w:rsidP="004413E2">
      <w:pPr>
        <w:spacing w:after="0" w:line="240" w:lineRule="auto"/>
      </w:pPr>
      <w:r>
        <w:separator/>
      </w:r>
    </w:p>
  </w:endnote>
  <w:endnote w:type="continuationSeparator" w:id="0">
    <w:p w14:paraId="4C1BA7D9" w14:textId="77777777" w:rsidR="00BA09ED" w:rsidRDefault="00BA09ED" w:rsidP="004413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5D0E85" w14:textId="77777777" w:rsidR="00BA09ED" w:rsidRDefault="00BA09ED" w:rsidP="004413E2">
      <w:pPr>
        <w:spacing w:after="0" w:line="240" w:lineRule="auto"/>
      </w:pPr>
      <w:r>
        <w:separator/>
      </w:r>
    </w:p>
  </w:footnote>
  <w:footnote w:type="continuationSeparator" w:id="0">
    <w:p w14:paraId="68DAE4E6" w14:textId="77777777" w:rsidR="00BA09ED" w:rsidRDefault="00BA09ED" w:rsidP="004413E2">
      <w:pPr>
        <w:spacing w:after="0" w:line="240" w:lineRule="auto"/>
      </w:pPr>
      <w:r>
        <w:continuationSeparator/>
      </w:r>
    </w:p>
  </w:footnote>
  <w:footnote w:id="1">
    <w:p w14:paraId="3A23F005" w14:textId="4B603622" w:rsidR="00BA09ED" w:rsidRDefault="00BA09ED">
      <w:pPr>
        <w:pStyle w:val="FootnoteText"/>
      </w:pPr>
      <w:r>
        <w:rPr>
          <w:rStyle w:val="FootnoteReference"/>
        </w:rPr>
        <w:footnoteRef/>
      </w:r>
      <w:r>
        <w:t xml:space="preserve"> Section 8(2-4) of the Education Act 1996</w:t>
      </w:r>
      <w:r w:rsidR="00B6014A">
        <w:t xml:space="preserve">. Available at: </w:t>
      </w:r>
      <w:hyperlink r:id="rId1" w:history="1">
        <w:r w:rsidR="00B6014A">
          <w:rPr>
            <w:rStyle w:val="Hyperlink"/>
          </w:rPr>
          <w:t>Education Act 1996 (legislation.gov.uk)</w:t>
        </w:r>
      </w:hyperlink>
      <w:r w:rsidR="00B6014A">
        <w:t xml:space="preserve"> [Accessed 01/12/2020]</w:t>
      </w:r>
    </w:p>
  </w:footnote>
  <w:footnote w:id="2">
    <w:p w14:paraId="7EA991F0" w14:textId="657B0D88" w:rsidR="00BA09ED" w:rsidRPr="00EB06B7" w:rsidRDefault="00BA09ED" w:rsidP="00EB06B7">
      <w:pPr>
        <w:pStyle w:val="FootnoteText"/>
      </w:pPr>
      <w:r>
        <w:rPr>
          <w:rStyle w:val="FootnoteReference"/>
        </w:rPr>
        <w:footnoteRef/>
      </w:r>
      <w:r>
        <w:t xml:space="preserve"> </w:t>
      </w:r>
      <w:r w:rsidRPr="00EB06B7">
        <w:t xml:space="preserve">Section 19(1) of the Education Act 1996 </w:t>
      </w:r>
    </w:p>
    <w:p w14:paraId="6A71EA9A" w14:textId="4A509D6C" w:rsidR="00BA09ED" w:rsidRDefault="00BA09ED">
      <w:pPr>
        <w:pStyle w:val="FootnoteText"/>
      </w:pPr>
    </w:p>
  </w:footnote>
  <w:footnote w:id="3">
    <w:p w14:paraId="272E6BF0" w14:textId="68CC1EA4" w:rsidR="00BA09ED" w:rsidRDefault="00BA09ED">
      <w:pPr>
        <w:pStyle w:val="FootnoteText"/>
      </w:pPr>
      <w:r>
        <w:rPr>
          <w:rStyle w:val="FootnoteReference"/>
        </w:rPr>
        <w:footnoteRef/>
      </w:r>
      <w:r>
        <w:t xml:space="preserve"> </w:t>
      </w:r>
      <w:r w:rsidRPr="00A14C94">
        <w:t>Welsh Assembly Governmen</w:t>
      </w:r>
      <w:r w:rsidR="00F23ACD">
        <w:t>t,</w:t>
      </w:r>
      <w:r w:rsidRPr="00A14C94">
        <w:t xml:space="preserve"> </w:t>
      </w:r>
      <w:r w:rsidRPr="00F23ACD">
        <w:rPr>
          <w:i/>
          <w:iCs/>
        </w:rPr>
        <w:t>Inclusion and Pupil Support.</w:t>
      </w:r>
      <w:r w:rsidRPr="00A14C94">
        <w:t xml:space="preserve"> </w:t>
      </w:r>
      <w:r w:rsidR="00F23ACD">
        <w:t>2016 Available at</w:t>
      </w:r>
      <w:hyperlink r:id="rId2" w:history="1">
        <w:r w:rsidRPr="00A14C94">
          <w:rPr>
            <w:rStyle w:val="Hyperlink"/>
          </w:rPr>
          <w:t>:</w:t>
        </w:r>
        <w:r w:rsidR="00F23ACD">
          <w:rPr>
            <w:rStyle w:val="Hyperlink"/>
          </w:rPr>
          <w:t xml:space="preserve"> </w:t>
        </w:r>
        <w:r w:rsidRPr="00A14C94">
          <w:rPr>
            <w:rStyle w:val="Hyperlink"/>
          </w:rPr>
          <w:t>//</w:t>
        </w:r>
      </w:hyperlink>
      <w:hyperlink r:id="rId3" w:history="1">
        <w:r w:rsidRPr="00A14C94">
          <w:rPr>
            <w:rStyle w:val="Hyperlink"/>
          </w:rPr>
          <w:t>gov.wales/docs/dcells/publications/160318-inclusion-and-</w:t>
        </w:r>
        <w:r w:rsidRPr="00A14C94">
          <w:rPr>
            <w:rStyle w:val="Hyperlink"/>
          </w:rPr>
          <w:t>p</w:t>
        </w:r>
        <w:r w:rsidRPr="00A14C94">
          <w:rPr>
            <w:rStyle w:val="Hyperlink"/>
          </w:rPr>
          <w:t>upil-support-en.pdf</w:t>
        </w:r>
      </w:hyperlink>
      <w:r w:rsidRPr="00A14C94">
        <w:t>.</w:t>
      </w:r>
      <w:r>
        <w:t xml:space="preserve"> [Accessed 01/12/2020]</w:t>
      </w:r>
    </w:p>
  </w:footnote>
  <w:footnote w:id="4">
    <w:p w14:paraId="33A8A347" w14:textId="2DA513DE" w:rsidR="00BA09ED" w:rsidRDefault="00BA09ED">
      <w:pPr>
        <w:pStyle w:val="FootnoteText"/>
      </w:pPr>
      <w:r>
        <w:rPr>
          <w:rStyle w:val="FootnoteReference"/>
        </w:rPr>
        <w:footnoteRef/>
      </w:r>
      <w:r>
        <w:t xml:space="preserve"> </w:t>
      </w:r>
      <w:r w:rsidR="00F23ACD">
        <w:t xml:space="preserve">GOV.UK, </w:t>
      </w:r>
      <w:r w:rsidRPr="0005579F">
        <w:rPr>
          <w:i/>
          <w:iCs/>
        </w:rPr>
        <w:t>School attendance and absence</w:t>
      </w:r>
      <w:r>
        <w:t xml:space="preserve">, Available at: </w:t>
      </w:r>
      <w:hyperlink r:id="rId4" w:history="1">
        <w:r>
          <w:rPr>
            <w:rStyle w:val="Hyperlink"/>
          </w:rPr>
          <w:t>School attendance and absence: Legal action to enforce school attendance - GOV.UK (www.gov.uk)</w:t>
        </w:r>
      </w:hyperlink>
      <w:r>
        <w:t xml:space="preserve"> [Accessed 02/12/2020]</w:t>
      </w:r>
    </w:p>
  </w:footnote>
  <w:footnote w:id="5">
    <w:p w14:paraId="56DD55EB" w14:textId="715325A8" w:rsidR="00BA09ED" w:rsidRPr="00D7450C" w:rsidRDefault="00BA09ED">
      <w:pPr>
        <w:pStyle w:val="FootnoteText"/>
      </w:pPr>
      <w:r>
        <w:rPr>
          <w:rStyle w:val="FootnoteReference"/>
        </w:rPr>
        <w:footnoteRef/>
      </w:r>
      <w:r>
        <w:t xml:space="preserve"> M. Dauncey, </w:t>
      </w:r>
      <w:r w:rsidRPr="00D7450C">
        <w:rPr>
          <w:i/>
          <w:iCs/>
        </w:rPr>
        <w:t>Act Summary: Additional Learning Needs and Education Tribunal (Wales) Act 2018</w:t>
      </w:r>
      <w:r>
        <w:rPr>
          <w:i/>
          <w:iCs/>
        </w:rPr>
        <w:t xml:space="preserve"> </w:t>
      </w:r>
      <w:r>
        <w:t xml:space="preserve">(National Assembly for Wales, March 2018) p.12. Available at: </w:t>
      </w:r>
      <w:hyperlink r:id="rId5" w:history="1">
        <w:r>
          <w:rPr>
            <w:rStyle w:val="Hyperlink"/>
          </w:rPr>
          <w:t>18-23-web-english.pdf (</w:t>
        </w:r>
        <w:proofErr w:type="spellStart"/>
        <w:proofErr w:type="gramStart"/>
        <w:r>
          <w:rPr>
            <w:rStyle w:val="Hyperlink"/>
          </w:rPr>
          <w:t>senedd.wales</w:t>
        </w:r>
        <w:proofErr w:type="spellEnd"/>
        <w:proofErr w:type="gramEnd"/>
        <w:r>
          <w:rPr>
            <w:rStyle w:val="Hyperlink"/>
          </w:rPr>
          <w:t>)</w:t>
        </w:r>
      </w:hyperlink>
      <w:r>
        <w:t xml:space="preserve"> [Accessed 01/12/2020]</w:t>
      </w:r>
      <w:r>
        <w:rPr>
          <w:i/>
          <w:iCs/>
        </w:rPr>
        <w:t xml:space="preserve"> </w:t>
      </w:r>
    </w:p>
  </w:footnote>
  <w:footnote w:id="6">
    <w:p w14:paraId="64E9FA6C" w14:textId="152C6970" w:rsidR="00BA09ED" w:rsidRPr="00171BA2" w:rsidRDefault="00BA09ED">
      <w:pPr>
        <w:pStyle w:val="FootnoteText"/>
      </w:pPr>
      <w:r>
        <w:rPr>
          <w:rStyle w:val="FootnoteReference"/>
        </w:rPr>
        <w:footnoteRef/>
      </w:r>
      <w:r>
        <w:t xml:space="preserve"> S. Bartlett &amp; D. Burton, </w:t>
      </w:r>
      <w:r>
        <w:rPr>
          <w:i/>
          <w:iCs/>
        </w:rPr>
        <w:t xml:space="preserve">Education Issues: essential issues </w:t>
      </w:r>
      <w:r>
        <w:t xml:space="preserve">(London: Sage Publications, 2003) p.42 </w:t>
      </w:r>
    </w:p>
  </w:footnote>
  <w:footnote w:id="7">
    <w:p w14:paraId="797A2E6A" w14:textId="0CEC0353" w:rsidR="00BA09ED" w:rsidRDefault="00BA09ED">
      <w:pPr>
        <w:pStyle w:val="FootnoteText"/>
      </w:pPr>
      <w:r>
        <w:rPr>
          <w:rStyle w:val="FootnoteReference"/>
        </w:rPr>
        <w:footnoteRef/>
      </w:r>
      <w:r>
        <w:t xml:space="preserve"> J. Holt, </w:t>
      </w:r>
      <w:r w:rsidRPr="0021181C">
        <w:rPr>
          <w:i/>
          <w:iCs/>
        </w:rPr>
        <w:t>The Underachieving School</w:t>
      </w:r>
      <w:r>
        <w:t xml:space="preserve"> (</w:t>
      </w:r>
      <w:r w:rsidRPr="0021181C">
        <w:rPr>
          <w:rFonts w:cstheme="minorHAnsi"/>
          <w:shd w:val="clear" w:color="auto" w:fill="FFFFFF"/>
        </w:rPr>
        <w:t>Sentient Publications, 2005</w:t>
      </w:r>
      <w:r>
        <w:rPr>
          <w:rFonts w:cstheme="minorHAnsi"/>
          <w:shd w:val="clear" w:color="auto" w:fill="FFFFFF"/>
        </w:rPr>
        <w:t>) p.1</w:t>
      </w:r>
    </w:p>
  </w:footnote>
  <w:footnote w:id="8">
    <w:p w14:paraId="66BB5297" w14:textId="574734E8" w:rsidR="00BA09ED" w:rsidRDefault="00BA09ED">
      <w:pPr>
        <w:pStyle w:val="FootnoteText"/>
      </w:pPr>
      <w:r>
        <w:rPr>
          <w:rStyle w:val="FootnoteReference"/>
        </w:rPr>
        <w:footnoteRef/>
      </w:r>
      <w:r>
        <w:t xml:space="preserve"> Holt, </w:t>
      </w:r>
      <w:r w:rsidRPr="0021181C">
        <w:rPr>
          <w:i/>
          <w:iCs/>
        </w:rPr>
        <w:t>The Underachieving School</w:t>
      </w:r>
      <w:r>
        <w:t>, p.2</w:t>
      </w:r>
    </w:p>
  </w:footnote>
  <w:footnote w:id="9">
    <w:p w14:paraId="65FE1867" w14:textId="59BA0CAD" w:rsidR="00BA09ED" w:rsidRDefault="00BA09ED">
      <w:pPr>
        <w:pStyle w:val="FootnoteText"/>
      </w:pPr>
      <w:r>
        <w:rPr>
          <w:rStyle w:val="FootnoteReference"/>
        </w:rPr>
        <w:footnoteRef/>
      </w:r>
      <w:r>
        <w:t xml:space="preserve"> J. Dewey, </w:t>
      </w:r>
      <w:r w:rsidRPr="00244344">
        <w:rPr>
          <w:i/>
          <w:iCs/>
        </w:rPr>
        <w:t>Experience and Education</w:t>
      </w:r>
      <w:r>
        <w:t xml:space="preserve"> (</w:t>
      </w:r>
      <w:r w:rsidRPr="00244344">
        <w:rPr>
          <w:rFonts w:ascii="Times New Roman" w:hAnsi="Times New Roman" w:cs="Times New Roman"/>
          <w:color w:val="3A3A3A"/>
          <w:shd w:val="clear" w:color="auto" w:fill="F3F3F3"/>
        </w:rPr>
        <w:t>New York: Simon and Schuster</w:t>
      </w:r>
      <w:r w:rsidRPr="00244344">
        <w:rPr>
          <w:rStyle w:val="media-delimiter"/>
          <w:rFonts w:ascii="Times New Roman" w:hAnsi="Times New Roman" w:cs="Times New Roman"/>
          <w:color w:val="3A3A3A"/>
          <w:shd w:val="clear" w:color="auto" w:fill="F3F3F3"/>
        </w:rPr>
        <w:t> </w:t>
      </w:r>
      <w:r w:rsidRPr="00244344">
        <w:rPr>
          <w:rFonts w:ascii="Times New Roman" w:hAnsi="Times New Roman" w:cs="Times New Roman"/>
          <w:color w:val="3A3A3A"/>
          <w:shd w:val="clear" w:color="auto" w:fill="F3F3F3"/>
        </w:rPr>
        <w:t>1997</w:t>
      </w:r>
      <w:r w:rsidRPr="00244344">
        <w:t>)</w:t>
      </w:r>
      <w:r>
        <w:t xml:space="preserve"> p. 61</w:t>
      </w:r>
    </w:p>
  </w:footnote>
  <w:footnote w:id="10">
    <w:p w14:paraId="3EABA25B" w14:textId="41BBFB0F" w:rsidR="00BA09ED" w:rsidRDefault="00BA09ED" w:rsidP="00313357">
      <w:pPr>
        <w:pStyle w:val="FootnoteText"/>
      </w:pPr>
      <w:r>
        <w:rPr>
          <w:rStyle w:val="FootnoteReference"/>
        </w:rPr>
        <w:footnoteRef/>
      </w:r>
      <w:r>
        <w:t xml:space="preserve"> Holt, </w:t>
      </w:r>
      <w:r w:rsidRPr="0021181C">
        <w:rPr>
          <w:i/>
          <w:iCs/>
        </w:rPr>
        <w:t>The Underachieving School</w:t>
      </w:r>
      <w:r>
        <w:t>, p.2</w:t>
      </w:r>
    </w:p>
  </w:footnote>
  <w:footnote w:id="11">
    <w:p w14:paraId="10D0BE6D" w14:textId="7668473C" w:rsidR="00BA09ED" w:rsidRDefault="00BA09ED">
      <w:pPr>
        <w:pStyle w:val="FootnoteText"/>
      </w:pPr>
      <w:r>
        <w:rPr>
          <w:rStyle w:val="FootnoteReference"/>
        </w:rPr>
        <w:footnoteRef/>
      </w:r>
      <w:r>
        <w:t xml:space="preserve"> J. </w:t>
      </w:r>
      <w:proofErr w:type="spellStart"/>
      <w:r>
        <w:t>Gatto</w:t>
      </w:r>
      <w:proofErr w:type="spellEnd"/>
      <w:r>
        <w:t>,</w:t>
      </w:r>
      <w:r>
        <w:rPr>
          <w:rFonts w:ascii="Arial" w:hAnsi="Arial" w:cs="Arial"/>
          <w:color w:val="222222"/>
          <w:shd w:val="clear" w:color="auto" w:fill="FFFFFF"/>
        </w:rPr>
        <w:t xml:space="preserve"> </w:t>
      </w:r>
      <w:proofErr w:type="gramStart"/>
      <w:r w:rsidRPr="00BD0D8D">
        <w:rPr>
          <w:rFonts w:cstheme="minorHAnsi"/>
          <w:i/>
          <w:iCs/>
          <w:color w:val="222222"/>
          <w:shd w:val="clear" w:color="auto" w:fill="FFFFFF"/>
        </w:rPr>
        <w:t>Against</w:t>
      </w:r>
      <w:proofErr w:type="gramEnd"/>
      <w:r w:rsidRPr="00BD0D8D">
        <w:rPr>
          <w:rFonts w:cstheme="minorHAnsi"/>
          <w:i/>
          <w:iCs/>
          <w:color w:val="222222"/>
          <w:shd w:val="clear" w:color="auto" w:fill="FFFFFF"/>
        </w:rPr>
        <w:t xml:space="preserve"> school</w:t>
      </w:r>
      <w:r w:rsidRPr="00BD0D8D">
        <w:rPr>
          <w:rFonts w:cstheme="minorHAnsi"/>
          <w:color w:val="222222"/>
          <w:shd w:val="clear" w:color="auto" w:fill="FFFFFF"/>
        </w:rPr>
        <w:t xml:space="preserve"> (New York: </w:t>
      </w:r>
      <w:r w:rsidRPr="00BD0D8D">
        <w:rPr>
          <w:rFonts w:cstheme="minorHAnsi"/>
          <w:i/>
          <w:iCs/>
          <w:color w:val="222222"/>
          <w:shd w:val="clear" w:color="auto" w:fill="FFFFFF"/>
        </w:rPr>
        <w:t>Harper’s Magazine</w:t>
      </w:r>
      <w:r w:rsidRPr="00BD0D8D">
        <w:rPr>
          <w:rFonts w:cstheme="minorHAnsi"/>
          <w:color w:val="222222"/>
          <w:shd w:val="clear" w:color="auto" w:fill="FFFFFF"/>
        </w:rPr>
        <w:t>, 2003)</w:t>
      </w:r>
      <w:r>
        <w:rPr>
          <w:rFonts w:cstheme="minorHAnsi"/>
          <w:color w:val="222222"/>
          <w:shd w:val="clear" w:color="auto" w:fill="FFFFFF"/>
        </w:rPr>
        <w:t xml:space="preserve"> p.33</w:t>
      </w:r>
      <w:r>
        <w:rPr>
          <w:rFonts w:ascii="Arial" w:hAnsi="Arial" w:cs="Arial"/>
          <w:color w:val="222222"/>
          <w:shd w:val="clear" w:color="auto" w:fill="FFFFFF"/>
        </w:rPr>
        <w:t xml:space="preserve"> Available at: </w:t>
      </w:r>
      <w:hyperlink r:id="rId6" w:history="1">
        <w:r>
          <w:rPr>
            <w:rStyle w:val="Hyperlink"/>
          </w:rPr>
          <w:t>Against school (everettsd.org)</w:t>
        </w:r>
      </w:hyperlink>
      <w:r>
        <w:t xml:space="preserve"> [Accessed 02/12/2020]</w:t>
      </w:r>
    </w:p>
  </w:footnote>
  <w:footnote w:id="12">
    <w:p w14:paraId="09FFC32A" w14:textId="54486BBA" w:rsidR="00BA09ED" w:rsidRDefault="00BA09ED">
      <w:pPr>
        <w:pStyle w:val="FootnoteText"/>
      </w:pPr>
      <w:r>
        <w:rPr>
          <w:rStyle w:val="FootnoteReference"/>
        </w:rPr>
        <w:footnoteRef/>
      </w:r>
      <w:r>
        <w:t xml:space="preserve"> G. </w:t>
      </w:r>
      <w:r w:rsidRPr="00E63087">
        <w:t xml:space="preserve">Donaldson, </w:t>
      </w:r>
      <w:r w:rsidRPr="00E63087">
        <w:rPr>
          <w:i/>
          <w:iCs/>
        </w:rPr>
        <w:t>Successful Futures</w:t>
      </w:r>
      <w:r>
        <w:t xml:space="preserve"> (2015) p.23. Available at: </w:t>
      </w:r>
      <w:hyperlink r:id="rId7" w:history="1">
        <w:r w:rsidRPr="00E303FA">
          <w:rPr>
            <w:rStyle w:val="Hyperlink"/>
          </w:rPr>
          <w:t>file:///C:/Users/Home/AppData/Local/Packages/Microsoft.MicrosoftEdge_8wekyb3d8bbwe/TempState/Downloads/Donaldson%20Report%20-%20Successful%20Futures%20(1).pdf</w:t>
        </w:r>
      </w:hyperlink>
      <w:r>
        <w:rPr>
          <w:rStyle w:val="Hyperlink"/>
        </w:rPr>
        <w:t xml:space="preserve"> </w:t>
      </w:r>
      <w:r w:rsidRPr="0065695C">
        <w:rPr>
          <w:rStyle w:val="Hyperlink"/>
          <w:color w:val="auto"/>
          <w:u w:val="none"/>
        </w:rPr>
        <w:t>[Accessed 03/12/2020]</w:t>
      </w:r>
    </w:p>
  </w:footnote>
  <w:footnote w:id="13">
    <w:p w14:paraId="36A0671F" w14:textId="62AB8F8F" w:rsidR="00BA09ED" w:rsidRPr="003944CC" w:rsidRDefault="00BA09ED" w:rsidP="0065695C">
      <w:pPr>
        <w:pStyle w:val="FootnoteText"/>
      </w:pPr>
      <w:r>
        <w:rPr>
          <w:rStyle w:val="FootnoteReference"/>
        </w:rPr>
        <w:footnoteRef/>
      </w:r>
      <w:r>
        <w:t xml:space="preserve"> Welsh Assembly Government,</w:t>
      </w:r>
      <w:r w:rsidRPr="00EB5D60">
        <w:rPr>
          <w:i/>
          <w:iCs/>
        </w:rPr>
        <w:t xml:space="preserve"> Curriculum for Wales Guidance</w:t>
      </w:r>
      <w:r>
        <w:rPr>
          <w:i/>
          <w:iCs/>
        </w:rPr>
        <w:t xml:space="preserve"> </w:t>
      </w:r>
      <w:r>
        <w:t xml:space="preserve">(2020) p. 16. Available at: </w:t>
      </w:r>
      <w:hyperlink r:id="rId8" w:history="1">
        <w:r w:rsidRPr="00E303FA">
          <w:rPr>
            <w:rStyle w:val="Hyperlink"/>
          </w:rPr>
          <w:t>file:///C:/Users/Home/AppData/Local/Packages/Microsoft.MicrosoftEdge_8wekyb3d8bbwe/TempState/Downloads/curriculum-for-wales-guidance-070220%20(1).pdf</w:t>
        </w:r>
      </w:hyperlink>
      <w:r>
        <w:rPr>
          <w:rStyle w:val="Hyperlink"/>
        </w:rPr>
        <w:t xml:space="preserve"> </w:t>
      </w:r>
      <w:r>
        <w:rPr>
          <w:rStyle w:val="Hyperlink"/>
          <w:color w:val="auto"/>
          <w:u w:val="none"/>
        </w:rPr>
        <w:t>[Accessed 03/12/2020]</w:t>
      </w:r>
    </w:p>
  </w:footnote>
  <w:footnote w:id="14">
    <w:p w14:paraId="6F53BCE0" w14:textId="73A455E1" w:rsidR="00BA09ED" w:rsidRPr="009A7524" w:rsidRDefault="00BA09ED">
      <w:pPr>
        <w:pStyle w:val="FootnoteText"/>
      </w:pPr>
      <w:r>
        <w:rPr>
          <w:rStyle w:val="FootnoteReference"/>
        </w:rPr>
        <w:footnoteRef/>
      </w:r>
      <w:r>
        <w:t xml:space="preserve"> </w:t>
      </w:r>
      <w:proofErr w:type="spellStart"/>
      <w:r>
        <w:t>Gatto</w:t>
      </w:r>
      <w:proofErr w:type="spellEnd"/>
      <w:r>
        <w:t xml:space="preserve">, </w:t>
      </w:r>
      <w:r w:rsidRPr="009A7524">
        <w:rPr>
          <w:i/>
          <w:iCs/>
        </w:rPr>
        <w:t>Against School</w:t>
      </w:r>
      <w:r>
        <w:rPr>
          <w:i/>
          <w:iCs/>
        </w:rPr>
        <w:t xml:space="preserve">, </w:t>
      </w:r>
      <w:r>
        <w:t>p.37</w:t>
      </w:r>
    </w:p>
  </w:footnote>
  <w:footnote w:id="15">
    <w:p w14:paraId="0E977310" w14:textId="3CA5614B" w:rsidR="00272DB1" w:rsidRDefault="00272DB1">
      <w:pPr>
        <w:pStyle w:val="FootnoteText"/>
      </w:pPr>
      <w:r>
        <w:rPr>
          <w:rStyle w:val="FootnoteReference"/>
        </w:rPr>
        <w:footnoteRef/>
      </w:r>
      <w:r>
        <w:t xml:space="preserve"> </w:t>
      </w:r>
      <w:proofErr w:type="spellStart"/>
      <w:r>
        <w:t>Gatto</w:t>
      </w:r>
      <w:proofErr w:type="spellEnd"/>
      <w:r>
        <w:t xml:space="preserve">, </w:t>
      </w:r>
      <w:r w:rsidRPr="00272DB1">
        <w:rPr>
          <w:i/>
          <w:iCs/>
        </w:rPr>
        <w:t>Against School</w:t>
      </w:r>
      <w:r>
        <w:t>, p.38</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A38"/>
    <w:rsid w:val="000216B2"/>
    <w:rsid w:val="0005579F"/>
    <w:rsid w:val="00073A1F"/>
    <w:rsid w:val="00080956"/>
    <w:rsid w:val="00082969"/>
    <w:rsid w:val="000953CC"/>
    <w:rsid w:val="00095A18"/>
    <w:rsid w:val="000A0B5B"/>
    <w:rsid w:val="00122053"/>
    <w:rsid w:val="001458F0"/>
    <w:rsid w:val="00166E68"/>
    <w:rsid w:val="00171BA2"/>
    <w:rsid w:val="001D42E7"/>
    <w:rsid w:val="00207157"/>
    <w:rsid w:val="0021181C"/>
    <w:rsid w:val="002370A1"/>
    <w:rsid w:val="00244344"/>
    <w:rsid w:val="00257A5D"/>
    <w:rsid w:val="00272DB1"/>
    <w:rsid w:val="00283C69"/>
    <w:rsid w:val="002924AC"/>
    <w:rsid w:val="002A5A19"/>
    <w:rsid w:val="00313357"/>
    <w:rsid w:val="003304F6"/>
    <w:rsid w:val="003577EF"/>
    <w:rsid w:val="003944CC"/>
    <w:rsid w:val="003A3A98"/>
    <w:rsid w:val="003A63C0"/>
    <w:rsid w:val="003C3D1F"/>
    <w:rsid w:val="003F0A38"/>
    <w:rsid w:val="0040128E"/>
    <w:rsid w:val="004178BB"/>
    <w:rsid w:val="004413E2"/>
    <w:rsid w:val="004429EA"/>
    <w:rsid w:val="00445B07"/>
    <w:rsid w:val="004E173B"/>
    <w:rsid w:val="0053189F"/>
    <w:rsid w:val="00546B9F"/>
    <w:rsid w:val="00593F24"/>
    <w:rsid w:val="00596161"/>
    <w:rsid w:val="005A0A6A"/>
    <w:rsid w:val="005A1FA9"/>
    <w:rsid w:val="00612CF6"/>
    <w:rsid w:val="0065695C"/>
    <w:rsid w:val="006738C8"/>
    <w:rsid w:val="00683B08"/>
    <w:rsid w:val="00684EB9"/>
    <w:rsid w:val="006B70FB"/>
    <w:rsid w:val="006B7DCF"/>
    <w:rsid w:val="006F17C4"/>
    <w:rsid w:val="006F3B3D"/>
    <w:rsid w:val="007245A1"/>
    <w:rsid w:val="00750F0E"/>
    <w:rsid w:val="007D374F"/>
    <w:rsid w:val="0080000F"/>
    <w:rsid w:val="00800B30"/>
    <w:rsid w:val="008124A1"/>
    <w:rsid w:val="008503B0"/>
    <w:rsid w:val="00861C2B"/>
    <w:rsid w:val="008B2DCE"/>
    <w:rsid w:val="008D16F1"/>
    <w:rsid w:val="0093099C"/>
    <w:rsid w:val="00961656"/>
    <w:rsid w:val="009A7524"/>
    <w:rsid w:val="009E7ABD"/>
    <w:rsid w:val="00A14C94"/>
    <w:rsid w:val="00A1696B"/>
    <w:rsid w:val="00A258DC"/>
    <w:rsid w:val="00A35F6B"/>
    <w:rsid w:val="00A54A86"/>
    <w:rsid w:val="00A66C69"/>
    <w:rsid w:val="00A7681E"/>
    <w:rsid w:val="00AA1EA3"/>
    <w:rsid w:val="00AE5932"/>
    <w:rsid w:val="00B10B6E"/>
    <w:rsid w:val="00B12A99"/>
    <w:rsid w:val="00B156EF"/>
    <w:rsid w:val="00B6014A"/>
    <w:rsid w:val="00B61100"/>
    <w:rsid w:val="00B63A96"/>
    <w:rsid w:val="00BA09ED"/>
    <w:rsid w:val="00BA45B4"/>
    <w:rsid w:val="00BD0D8D"/>
    <w:rsid w:val="00C9030C"/>
    <w:rsid w:val="00CA4A38"/>
    <w:rsid w:val="00CD3EE7"/>
    <w:rsid w:val="00D16E8C"/>
    <w:rsid w:val="00D3696F"/>
    <w:rsid w:val="00D426A9"/>
    <w:rsid w:val="00D7450C"/>
    <w:rsid w:val="00D87730"/>
    <w:rsid w:val="00E32E53"/>
    <w:rsid w:val="00E70682"/>
    <w:rsid w:val="00E73A05"/>
    <w:rsid w:val="00EB06B7"/>
    <w:rsid w:val="00EB092C"/>
    <w:rsid w:val="00F23ACD"/>
    <w:rsid w:val="00F565C7"/>
    <w:rsid w:val="00F651FC"/>
    <w:rsid w:val="00F676A8"/>
    <w:rsid w:val="00F96C69"/>
    <w:rsid w:val="00FB1544"/>
    <w:rsid w:val="00FC0E00"/>
    <w:rsid w:val="00FE592C"/>
    <w:rsid w:val="00FF22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42ED9"/>
  <w15:chartTrackingRefBased/>
  <w15:docId w15:val="{3A25CCEA-F923-4A77-AF9C-1C0CDB81F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4413E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413E2"/>
    <w:rPr>
      <w:sz w:val="20"/>
      <w:szCs w:val="20"/>
    </w:rPr>
  </w:style>
  <w:style w:type="character" w:styleId="FootnoteReference">
    <w:name w:val="footnote reference"/>
    <w:basedOn w:val="DefaultParagraphFont"/>
    <w:uiPriority w:val="99"/>
    <w:semiHidden/>
    <w:unhideWhenUsed/>
    <w:rsid w:val="004413E2"/>
    <w:rPr>
      <w:vertAlign w:val="superscript"/>
    </w:rPr>
  </w:style>
  <w:style w:type="character" w:styleId="Hyperlink">
    <w:name w:val="Hyperlink"/>
    <w:basedOn w:val="DefaultParagraphFont"/>
    <w:uiPriority w:val="99"/>
    <w:unhideWhenUsed/>
    <w:rsid w:val="004413E2"/>
    <w:rPr>
      <w:color w:val="0000FF"/>
      <w:u w:val="single"/>
    </w:rPr>
  </w:style>
  <w:style w:type="paragraph" w:styleId="NormalWeb">
    <w:name w:val="Normal (Web)"/>
    <w:basedOn w:val="Normal"/>
    <w:uiPriority w:val="99"/>
    <w:semiHidden/>
    <w:unhideWhenUsed/>
    <w:rsid w:val="00EB06B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EB06B7"/>
    <w:rPr>
      <w:color w:val="954F72" w:themeColor="followedHyperlink"/>
      <w:u w:val="single"/>
    </w:rPr>
  </w:style>
  <w:style w:type="character" w:styleId="UnresolvedMention">
    <w:name w:val="Unresolved Mention"/>
    <w:basedOn w:val="DefaultParagraphFont"/>
    <w:uiPriority w:val="99"/>
    <w:semiHidden/>
    <w:unhideWhenUsed/>
    <w:rsid w:val="00A14C94"/>
    <w:rPr>
      <w:color w:val="605E5C"/>
      <w:shd w:val="clear" w:color="auto" w:fill="E1DFDD"/>
    </w:rPr>
  </w:style>
  <w:style w:type="character" w:customStyle="1" w:styleId="media-delimiter">
    <w:name w:val="media-delimiter"/>
    <w:basedOn w:val="DefaultParagraphFont"/>
    <w:rsid w:val="002443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3112625">
      <w:bodyDiv w:val="1"/>
      <w:marLeft w:val="0"/>
      <w:marRight w:val="0"/>
      <w:marTop w:val="0"/>
      <w:marBottom w:val="0"/>
      <w:divBdr>
        <w:top w:val="none" w:sz="0" w:space="0" w:color="auto"/>
        <w:left w:val="none" w:sz="0" w:space="0" w:color="auto"/>
        <w:bottom w:val="none" w:sz="0" w:space="0" w:color="auto"/>
        <w:right w:val="none" w:sz="0" w:space="0" w:color="auto"/>
      </w:divBdr>
    </w:div>
    <w:div w:id="971326568">
      <w:bodyDiv w:val="1"/>
      <w:marLeft w:val="0"/>
      <w:marRight w:val="0"/>
      <w:marTop w:val="0"/>
      <w:marBottom w:val="0"/>
      <w:divBdr>
        <w:top w:val="none" w:sz="0" w:space="0" w:color="auto"/>
        <w:left w:val="none" w:sz="0" w:space="0" w:color="auto"/>
        <w:bottom w:val="none" w:sz="0" w:space="0" w:color="auto"/>
        <w:right w:val="none" w:sz="0" w:space="0" w:color="auto"/>
      </w:divBdr>
      <w:divsChild>
        <w:div w:id="1044139212">
          <w:marLeft w:val="0"/>
          <w:marRight w:val="0"/>
          <w:marTop w:val="480"/>
          <w:marBottom w:val="480"/>
          <w:divBdr>
            <w:top w:val="none" w:sz="0" w:space="0" w:color="auto"/>
            <w:left w:val="single" w:sz="48" w:space="12" w:color="B1B4B6"/>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Home/AppData/Local/Packages/Microsoft.MicrosoftEdge_8wekyb3d8bbwe/TempState/Downloads/Donaldson%20Report%20-%20Successful%20Futures%20(1).pdf" TargetMode="External"/><Relationship Id="rId13" Type="http://schemas.openxmlformats.org/officeDocument/2006/relationships/hyperlink" Target="http://gov.wales/docs/dcells/publications/160318-inclusion-and-pupil-support-en.pdf" TargetMode="External"/><Relationship Id="rId3" Type="http://schemas.openxmlformats.org/officeDocument/2006/relationships/settings" Target="settings.xml"/><Relationship Id="rId7" Type="http://schemas.openxmlformats.org/officeDocument/2006/relationships/hyperlink" Target="https://senedd.wales/research%20documents/18-023/18-23-web-english.pdf" TargetMode="External"/><Relationship Id="rId12" Type="http://schemas.openxmlformats.org/officeDocument/2006/relationships/hyperlink" Target="http://gov.wales/docs/dcells/publications/160318-inclusion-and-pupil-support-en.pdf"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uk/school-attendance-absence/legal-action-to-enforce-school-attendanc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everettsd.org/cms/lib07/WA01920133/Centricity/Domain/947/ENG.Against%20school.pdf" TargetMode="External"/><Relationship Id="rId4" Type="http://schemas.openxmlformats.org/officeDocument/2006/relationships/webSettings" Target="webSettings.xml"/><Relationship Id="rId9" Type="http://schemas.openxmlformats.org/officeDocument/2006/relationships/hyperlink" Target="https://www.legislation.gov.uk/ukpga/1996/56/section/8" TargetMode="External"/><Relationship Id="rId14" Type="http://schemas.openxmlformats.org/officeDocument/2006/relationships/hyperlink" Target="file:///C:/Users/Home/AppData/Local/Packages/Microsoft.MicrosoftEdge_8wekyb3d8bbwe/TempState/Downloads/curriculum-for-wales-guidance-070220%20(1).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file:///C:/Users/Home/AppData/Local/Packages/Microsoft.MicrosoftEdge_8wekyb3d8bbwe/TempState/Downloads/curriculum-for-wales-guidance-070220%20(1).pdf" TargetMode="External"/><Relationship Id="rId3" Type="http://schemas.openxmlformats.org/officeDocument/2006/relationships/hyperlink" Target="http://gov.wales/docs/dcells/publications/160318-inclusion-and-pupil-support-en.pdf" TargetMode="External"/><Relationship Id="rId7" Type="http://schemas.openxmlformats.org/officeDocument/2006/relationships/hyperlink" Target="file:///C:/Users/Home/AppData/Local/Packages/Microsoft.MicrosoftEdge_8wekyb3d8bbwe/TempState/Downloads/Donaldson%20Report%20-%20Successful%20Futures%20(1).pdf" TargetMode="External"/><Relationship Id="rId2" Type="http://schemas.openxmlformats.org/officeDocument/2006/relationships/hyperlink" Target="http://gov.wales/docs/dcells/publications/160318-inclusion-and-pupil-support-en.pdf" TargetMode="External"/><Relationship Id="rId1" Type="http://schemas.openxmlformats.org/officeDocument/2006/relationships/hyperlink" Target="https://www.legislation.gov.uk/ukpga/1996/56/section/8" TargetMode="External"/><Relationship Id="rId6" Type="http://schemas.openxmlformats.org/officeDocument/2006/relationships/hyperlink" Target="https://www.everettsd.org/cms/lib07/WA01920133/Centricity/Domain/947/ENG.Against%20school.pdf" TargetMode="External"/><Relationship Id="rId5" Type="http://schemas.openxmlformats.org/officeDocument/2006/relationships/hyperlink" Target="https://senedd.wales/research%20documents/18-023/18-23-web-english.pdf" TargetMode="External"/><Relationship Id="rId4" Type="http://schemas.openxmlformats.org/officeDocument/2006/relationships/hyperlink" Target="https://www.gov.uk/school-attendance-absence/legal-action-to-enforce-school-atten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F8BEA1-6525-49ED-9ABC-A5CE9A4A5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1173</TotalTime>
  <Pages>6</Pages>
  <Words>3042</Words>
  <Characters>17340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Home</cp:lastModifiedBy>
  <cp:revision>113</cp:revision>
  <dcterms:created xsi:type="dcterms:W3CDTF">2020-12-11T21:11:00Z</dcterms:created>
  <dcterms:modified xsi:type="dcterms:W3CDTF">2020-12-13T22:57:00Z</dcterms:modified>
</cp:coreProperties>
</file>