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eastAsia="en-US"/>
          <w14:ligatures w14:val="standardContextual"/>
        </w:rPr>
        <w:id w:val="-1198231133"/>
        <w:docPartObj>
          <w:docPartGallery w:val="Cover Pages"/>
          <w:docPartUnique/>
        </w:docPartObj>
      </w:sdtPr>
      <w:sdtEndPr>
        <w:rPr>
          <w:sz w:val="22"/>
        </w:rPr>
      </w:sdtEndPr>
      <w:sdtContent>
        <w:p w14:paraId="0E816923" w14:textId="63AF6F38" w:rsidR="00C57FE4" w:rsidRDefault="00C57FE4">
          <w:pPr>
            <w:pStyle w:val="NoSpacing"/>
            <w:rPr>
              <w:sz w:val="2"/>
            </w:rPr>
          </w:pPr>
        </w:p>
        <w:p w14:paraId="15AB2BE0" w14:textId="77777777" w:rsidR="00C57FE4" w:rsidRDefault="00C57FE4">
          <w:r>
            <w:rPr>
              <w:noProof/>
            </w:rPr>
            <mc:AlternateContent>
              <mc:Choice Requires="wps">
                <w:drawing>
                  <wp:anchor distT="0" distB="0" distL="114300" distR="114300" simplePos="0" relativeHeight="251661312" behindDoc="0" locked="0" layoutInCell="1" allowOverlap="1" wp14:anchorId="62BEE0C7" wp14:editId="4FC2192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121152" w14:textId="2B6FF260" w:rsidR="00C57FE4" w:rsidRDefault="00A860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Reflective Project report</w:t>
                                    </w:r>
                                  </w:p>
                                </w:sdtContent>
                              </w:sdt>
                              <w:p w14:paraId="522F6D66" w14:textId="27921ECE" w:rsidR="00C57FE4"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86051">
                                      <w:rPr>
                                        <w:color w:val="4472C4" w:themeColor="accent1"/>
                                        <w:sz w:val="36"/>
                                        <w:szCs w:val="36"/>
                                      </w:rPr>
                                      <w:t>Group Project</w:t>
                                    </w:r>
                                  </w:sdtContent>
                                </w:sdt>
                                <w:r w:rsidR="00C57FE4">
                                  <w:t xml:space="preserve"> </w:t>
                                </w:r>
                              </w:p>
                              <w:p w14:paraId="0084D081" w14:textId="77777777" w:rsidR="00C57FE4" w:rsidRDefault="00C57F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2BEE0C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121152" w14:textId="2B6FF260" w:rsidR="00C57FE4" w:rsidRDefault="00A860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Reflective Project report</w:t>
                              </w:r>
                            </w:p>
                          </w:sdtContent>
                        </w:sdt>
                        <w:p w14:paraId="522F6D66" w14:textId="27921ECE" w:rsidR="00C57FE4"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86051">
                                <w:rPr>
                                  <w:color w:val="4472C4" w:themeColor="accent1"/>
                                  <w:sz w:val="36"/>
                                  <w:szCs w:val="36"/>
                                </w:rPr>
                                <w:t>Group Project</w:t>
                              </w:r>
                            </w:sdtContent>
                          </w:sdt>
                          <w:r w:rsidR="00C57FE4">
                            <w:t xml:space="preserve"> </w:t>
                          </w:r>
                        </w:p>
                        <w:p w14:paraId="0084D081" w14:textId="77777777" w:rsidR="00C57FE4" w:rsidRDefault="00C57FE4"/>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44C6F85" wp14:editId="635F268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9AA123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4568B8B" wp14:editId="173446A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2E49B" w14:textId="533BCCCF" w:rsidR="00C57FE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C57FE4">
                                      <w:rPr>
                                        <w:color w:val="4472C4" w:themeColor="accent1"/>
                                        <w:sz w:val="36"/>
                                        <w:szCs w:val="36"/>
                                      </w:rPr>
                                      <w:t>Jamie Leung</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0490256" w14:textId="554A749D" w:rsidR="00C57FE4" w:rsidRDefault="00C57FE4">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4568B8B"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B42E49B" w14:textId="533BCCCF" w:rsidR="00C57FE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C57FE4">
                                <w:rPr>
                                  <w:color w:val="4472C4" w:themeColor="accent1"/>
                                  <w:sz w:val="36"/>
                                  <w:szCs w:val="36"/>
                                </w:rPr>
                                <w:t>Jamie Leung</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0490256" w14:textId="554A749D" w:rsidR="00C57FE4" w:rsidRDefault="00C57FE4">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407BCE9F" w14:textId="4B87A234" w:rsidR="00C57FE4" w:rsidRDefault="00C57FE4">
          <w:r>
            <w:br w:type="page"/>
          </w:r>
        </w:p>
      </w:sdtContent>
    </w:sdt>
    <w:sdt>
      <w:sdtPr>
        <w:rPr>
          <w:rFonts w:asciiTheme="minorHAnsi" w:eastAsiaTheme="minorHAnsi" w:hAnsiTheme="minorHAnsi" w:cstheme="minorBidi"/>
          <w:color w:val="auto"/>
          <w:kern w:val="2"/>
          <w:sz w:val="22"/>
          <w:szCs w:val="22"/>
          <w:lang w:eastAsia="en-US"/>
          <w14:ligatures w14:val="standardContextual"/>
        </w:rPr>
        <w:id w:val="1962451911"/>
        <w:docPartObj>
          <w:docPartGallery w:val="Table of Contents"/>
          <w:docPartUnique/>
        </w:docPartObj>
      </w:sdtPr>
      <w:sdtEndPr>
        <w:rPr>
          <w:b/>
          <w:bCs/>
        </w:rPr>
      </w:sdtEndPr>
      <w:sdtContent>
        <w:p w14:paraId="70EC8195" w14:textId="529EEB0A" w:rsidR="00734896" w:rsidRDefault="00734896">
          <w:pPr>
            <w:pStyle w:val="TOCHeading"/>
          </w:pPr>
          <w:r>
            <w:t>Contents</w:t>
          </w:r>
        </w:p>
        <w:p w14:paraId="1E37BA99" w14:textId="20F99E9F" w:rsidR="005B5755" w:rsidRDefault="00734896">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5989775" w:history="1">
            <w:r w:rsidR="005B5755" w:rsidRPr="00484DEC">
              <w:rPr>
                <w:rStyle w:val="Hyperlink"/>
                <w:noProof/>
              </w:rPr>
              <w:t>Introduction</w:t>
            </w:r>
            <w:r w:rsidR="005B5755">
              <w:rPr>
                <w:noProof/>
                <w:webHidden/>
              </w:rPr>
              <w:tab/>
            </w:r>
            <w:r w:rsidR="005B5755">
              <w:rPr>
                <w:noProof/>
                <w:webHidden/>
              </w:rPr>
              <w:fldChar w:fldCharType="begin"/>
            </w:r>
            <w:r w:rsidR="005B5755">
              <w:rPr>
                <w:noProof/>
                <w:webHidden/>
              </w:rPr>
              <w:instrText xml:space="preserve"> PAGEREF _Toc135989775 \h </w:instrText>
            </w:r>
            <w:r w:rsidR="005B5755">
              <w:rPr>
                <w:noProof/>
                <w:webHidden/>
              </w:rPr>
            </w:r>
            <w:r w:rsidR="005B5755">
              <w:rPr>
                <w:noProof/>
                <w:webHidden/>
              </w:rPr>
              <w:fldChar w:fldCharType="separate"/>
            </w:r>
            <w:r w:rsidR="005B5755">
              <w:rPr>
                <w:noProof/>
                <w:webHidden/>
              </w:rPr>
              <w:t>2</w:t>
            </w:r>
            <w:r w:rsidR="005B5755">
              <w:rPr>
                <w:noProof/>
                <w:webHidden/>
              </w:rPr>
              <w:fldChar w:fldCharType="end"/>
            </w:r>
          </w:hyperlink>
        </w:p>
        <w:p w14:paraId="5AFE4976" w14:textId="2052F7C5" w:rsidR="005B5755" w:rsidRDefault="00000000">
          <w:pPr>
            <w:pStyle w:val="TOC2"/>
            <w:tabs>
              <w:tab w:val="right" w:leader="dot" w:pos="9016"/>
            </w:tabs>
            <w:rPr>
              <w:rFonts w:eastAsiaTheme="minorEastAsia"/>
              <w:noProof/>
              <w:kern w:val="0"/>
              <w:lang w:eastAsia="en-GB"/>
              <w14:ligatures w14:val="none"/>
            </w:rPr>
          </w:pPr>
          <w:hyperlink w:anchor="_Toc135989776" w:history="1">
            <w:r w:rsidR="005B5755" w:rsidRPr="00484DEC">
              <w:rPr>
                <w:rStyle w:val="Hyperlink"/>
                <w:noProof/>
              </w:rPr>
              <w:t>What is Renishaw?</w:t>
            </w:r>
            <w:r w:rsidR="005B5755">
              <w:rPr>
                <w:noProof/>
                <w:webHidden/>
              </w:rPr>
              <w:tab/>
            </w:r>
            <w:r w:rsidR="005B5755">
              <w:rPr>
                <w:noProof/>
                <w:webHidden/>
              </w:rPr>
              <w:fldChar w:fldCharType="begin"/>
            </w:r>
            <w:r w:rsidR="005B5755">
              <w:rPr>
                <w:noProof/>
                <w:webHidden/>
              </w:rPr>
              <w:instrText xml:space="preserve"> PAGEREF _Toc135989776 \h </w:instrText>
            </w:r>
            <w:r w:rsidR="005B5755">
              <w:rPr>
                <w:noProof/>
                <w:webHidden/>
              </w:rPr>
            </w:r>
            <w:r w:rsidR="005B5755">
              <w:rPr>
                <w:noProof/>
                <w:webHidden/>
              </w:rPr>
              <w:fldChar w:fldCharType="separate"/>
            </w:r>
            <w:r w:rsidR="005B5755">
              <w:rPr>
                <w:noProof/>
                <w:webHidden/>
              </w:rPr>
              <w:t>3</w:t>
            </w:r>
            <w:r w:rsidR="005B5755">
              <w:rPr>
                <w:noProof/>
                <w:webHidden/>
              </w:rPr>
              <w:fldChar w:fldCharType="end"/>
            </w:r>
          </w:hyperlink>
        </w:p>
        <w:p w14:paraId="68551173" w14:textId="66806464" w:rsidR="005B5755" w:rsidRDefault="00000000">
          <w:pPr>
            <w:pStyle w:val="TOC2"/>
            <w:tabs>
              <w:tab w:val="right" w:leader="dot" w:pos="9016"/>
            </w:tabs>
            <w:rPr>
              <w:rFonts w:eastAsiaTheme="minorEastAsia"/>
              <w:noProof/>
              <w:kern w:val="0"/>
              <w:lang w:eastAsia="en-GB"/>
              <w14:ligatures w14:val="none"/>
            </w:rPr>
          </w:pPr>
          <w:hyperlink w:anchor="_Toc135989777" w:history="1">
            <w:r w:rsidR="005B5755" w:rsidRPr="00484DEC">
              <w:rPr>
                <w:rStyle w:val="Hyperlink"/>
                <w:noProof/>
              </w:rPr>
              <w:t>Department</w:t>
            </w:r>
            <w:r w:rsidR="005B5755">
              <w:rPr>
                <w:noProof/>
                <w:webHidden/>
              </w:rPr>
              <w:tab/>
            </w:r>
            <w:r w:rsidR="005B5755">
              <w:rPr>
                <w:noProof/>
                <w:webHidden/>
              </w:rPr>
              <w:fldChar w:fldCharType="begin"/>
            </w:r>
            <w:r w:rsidR="005B5755">
              <w:rPr>
                <w:noProof/>
                <w:webHidden/>
              </w:rPr>
              <w:instrText xml:space="preserve"> PAGEREF _Toc135989777 \h </w:instrText>
            </w:r>
            <w:r w:rsidR="005B5755">
              <w:rPr>
                <w:noProof/>
                <w:webHidden/>
              </w:rPr>
            </w:r>
            <w:r w:rsidR="005B5755">
              <w:rPr>
                <w:noProof/>
                <w:webHidden/>
              </w:rPr>
              <w:fldChar w:fldCharType="separate"/>
            </w:r>
            <w:r w:rsidR="005B5755">
              <w:rPr>
                <w:noProof/>
                <w:webHidden/>
              </w:rPr>
              <w:t>3</w:t>
            </w:r>
            <w:r w:rsidR="005B5755">
              <w:rPr>
                <w:noProof/>
                <w:webHidden/>
              </w:rPr>
              <w:fldChar w:fldCharType="end"/>
            </w:r>
          </w:hyperlink>
        </w:p>
        <w:p w14:paraId="228B63F6" w14:textId="031B0DFA" w:rsidR="005B5755" w:rsidRDefault="00000000">
          <w:pPr>
            <w:pStyle w:val="TOC3"/>
            <w:tabs>
              <w:tab w:val="right" w:leader="dot" w:pos="9016"/>
            </w:tabs>
            <w:rPr>
              <w:rFonts w:eastAsiaTheme="minorEastAsia"/>
              <w:noProof/>
              <w:kern w:val="0"/>
              <w:lang w:eastAsia="en-GB"/>
              <w14:ligatures w14:val="none"/>
            </w:rPr>
          </w:pPr>
          <w:hyperlink w:anchor="_Toc135989778" w:history="1">
            <w:r w:rsidR="005B5755" w:rsidRPr="00484DEC">
              <w:rPr>
                <w:rStyle w:val="Hyperlink"/>
                <w:noProof/>
              </w:rPr>
              <w:t>What is Quad Fusion?</w:t>
            </w:r>
            <w:r w:rsidR="005B5755">
              <w:rPr>
                <w:noProof/>
                <w:webHidden/>
              </w:rPr>
              <w:tab/>
            </w:r>
            <w:r w:rsidR="005B5755">
              <w:rPr>
                <w:noProof/>
                <w:webHidden/>
              </w:rPr>
              <w:fldChar w:fldCharType="begin"/>
            </w:r>
            <w:r w:rsidR="005B5755">
              <w:rPr>
                <w:noProof/>
                <w:webHidden/>
              </w:rPr>
              <w:instrText xml:space="preserve"> PAGEREF _Toc135989778 \h </w:instrText>
            </w:r>
            <w:r w:rsidR="005B5755">
              <w:rPr>
                <w:noProof/>
                <w:webHidden/>
              </w:rPr>
            </w:r>
            <w:r w:rsidR="005B5755">
              <w:rPr>
                <w:noProof/>
                <w:webHidden/>
              </w:rPr>
              <w:fldChar w:fldCharType="separate"/>
            </w:r>
            <w:r w:rsidR="005B5755">
              <w:rPr>
                <w:noProof/>
                <w:webHidden/>
              </w:rPr>
              <w:t>3</w:t>
            </w:r>
            <w:r w:rsidR="005B5755">
              <w:rPr>
                <w:noProof/>
                <w:webHidden/>
              </w:rPr>
              <w:fldChar w:fldCharType="end"/>
            </w:r>
          </w:hyperlink>
        </w:p>
        <w:p w14:paraId="58869F85" w14:textId="15099CEE" w:rsidR="005B5755" w:rsidRDefault="00000000">
          <w:pPr>
            <w:pStyle w:val="TOC1"/>
            <w:tabs>
              <w:tab w:val="right" w:leader="dot" w:pos="9016"/>
            </w:tabs>
            <w:rPr>
              <w:rFonts w:eastAsiaTheme="minorEastAsia"/>
              <w:noProof/>
              <w:kern w:val="0"/>
              <w:lang w:eastAsia="en-GB"/>
              <w14:ligatures w14:val="none"/>
            </w:rPr>
          </w:pPr>
          <w:hyperlink w:anchor="_Toc135989779" w:history="1">
            <w:r w:rsidR="005B5755" w:rsidRPr="00484DEC">
              <w:rPr>
                <w:rStyle w:val="Hyperlink"/>
                <w:noProof/>
              </w:rPr>
              <w:t>Design Brief/Specification</w:t>
            </w:r>
            <w:r w:rsidR="005B5755">
              <w:rPr>
                <w:noProof/>
                <w:webHidden/>
              </w:rPr>
              <w:tab/>
            </w:r>
            <w:r w:rsidR="005B5755">
              <w:rPr>
                <w:noProof/>
                <w:webHidden/>
              </w:rPr>
              <w:fldChar w:fldCharType="begin"/>
            </w:r>
            <w:r w:rsidR="005B5755">
              <w:rPr>
                <w:noProof/>
                <w:webHidden/>
              </w:rPr>
              <w:instrText xml:space="preserve"> PAGEREF _Toc135989779 \h </w:instrText>
            </w:r>
            <w:r w:rsidR="005B5755">
              <w:rPr>
                <w:noProof/>
                <w:webHidden/>
              </w:rPr>
            </w:r>
            <w:r w:rsidR="005B5755">
              <w:rPr>
                <w:noProof/>
                <w:webHidden/>
              </w:rPr>
              <w:fldChar w:fldCharType="separate"/>
            </w:r>
            <w:r w:rsidR="005B5755">
              <w:rPr>
                <w:noProof/>
                <w:webHidden/>
              </w:rPr>
              <w:t>4</w:t>
            </w:r>
            <w:r w:rsidR="005B5755">
              <w:rPr>
                <w:noProof/>
                <w:webHidden/>
              </w:rPr>
              <w:fldChar w:fldCharType="end"/>
            </w:r>
          </w:hyperlink>
        </w:p>
        <w:p w14:paraId="3FA29246" w14:textId="4E646061" w:rsidR="005B5755" w:rsidRDefault="00000000">
          <w:pPr>
            <w:pStyle w:val="TOC1"/>
            <w:tabs>
              <w:tab w:val="right" w:leader="dot" w:pos="9016"/>
            </w:tabs>
            <w:rPr>
              <w:rFonts w:eastAsiaTheme="minorEastAsia"/>
              <w:noProof/>
              <w:kern w:val="0"/>
              <w:lang w:eastAsia="en-GB"/>
              <w14:ligatures w14:val="none"/>
            </w:rPr>
          </w:pPr>
          <w:hyperlink w:anchor="_Toc135989780" w:history="1">
            <w:r w:rsidR="005B5755" w:rsidRPr="00484DEC">
              <w:rPr>
                <w:rStyle w:val="Hyperlink"/>
                <w:noProof/>
              </w:rPr>
              <w:t>Stakeholder Influence</w:t>
            </w:r>
            <w:r w:rsidR="005B5755">
              <w:rPr>
                <w:noProof/>
                <w:webHidden/>
              </w:rPr>
              <w:tab/>
            </w:r>
            <w:r w:rsidR="005B5755">
              <w:rPr>
                <w:noProof/>
                <w:webHidden/>
              </w:rPr>
              <w:fldChar w:fldCharType="begin"/>
            </w:r>
            <w:r w:rsidR="005B5755">
              <w:rPr>
                <w:noProof/>
                <w:webHidden/>
              </w:rPr>
              <w:instrText xml:space="preserve"> PAGEREF _Toc135989780 \h </w:instrText>
            </w:r>
            <w:r w:rsidR="005B5755">
              <w:rPr>
                <w:noProof/>
                <w:webHidden/>
              </w:rPr>
            </w:r>
            <w:r w:rsidR="005B5755">
              <w:rPr>
                <w:noProof/>
                <w:webHidden/>
              </w:rPr>
              <w:fldChar w:fldCharType="separate"/>
            </w:r>
            <w:r w:rsidR="005B5755">
              <w:rPr>
                <w:noProof/>
                <w:webHidden/>
              </w:rPr>
              <w:t>5</w:t>
            </w:r>
            <w:r w:rsidR="005B5755">
              <w:rPr>
                <w:noProof/>
                <w:webHidden/>
              </w:rPr>
              <w:fldChar w:fldCharType="end"/>
            </w:r>
          </w:hyperlink>
        </w:p>
        <w:p w14:paraId="5AD262EA" w14:textId="217244ED" w:rsidR="005B5755" w:rsidRDefault="00000000">
          <w:pPr>
            <w:pStyle w:val="TOC1"/>
            <w:tabs>
              <w:tab w:val="right" w:leader="dot" w:pos="9016"/>
            </w:tabs>
            <w:rPr>
              <w:rFonts w:eastAsiaTheme="minorEastAsia"/>
              <w:noProof/>
              <w:kern w:val="0"/>
              <w:lang w:eastAsia="en-GB"/>
              <w14:ligatures w14:val="none"/>
            </w:rPr>
          </w:pPr>
          <w:hyperlink w:anchor="_Toc135989781" w:history="1">
            <w:r w:rsidR="005B5755" w:rsidRPr="00484DEC">
              <w:rPr>
                <w:rStyle w:val="Hyperlink"/>
                <w:noProof/>
              </w:rPr>
              <w:t>Project Schedule</w:t>
            </w:r>
            <w:r w:rsidR="005B5755">
              <w:rPr>
                <w:noProof/>
                <w:webHidden/>
              </w:rPr>
              <w:tab/>
            </w:r>
            <w:r w:rsidR="005B5755">
              <w:rPr>
                <w:noProof/>
                <w:webHidden/>
              </w:rPr>
              <w:fldChar w:fldCharType="begin"/>
            </w:r>
            <w:r w:rsidR="005B5755">
              <w:rPr>
                <w:noProof/>
                <w:webHidden/>
              </w:rPr>
              <w:instrText xml:space="preserve"> PAGEREF _Toc135989781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5429A2E4" w14:textId="5C490B68" w:rsidR="005B5755" w:rsidRDefault="00000000">
          <w:pPr>
            <w:pStyle w:val="TOC1"/>
            <w:tabs>
              <w:tab w:val="right" w:leader="dot" w:pos="9016"/>
            </w:tabs>
            <w:rPr>
              <w:rFonts w:eastAsiaTheme="minorEastAsia"/>
              <w:noProof/>
              <w:kern w:val="0"/>
              <w:lang w:eastAsia="en-GB"/>
              <w14:ligatures w14:val="none"/>
            </w:rPr>
          </w:pPr>
          <w:hyperlink w:anchor="_Toc135989782" w:history="1">
            <w:r w:rsidR="005B5755" w:rsidRPr="00484DEC">
              <w:rPr>
                <w:rStyle w:val="Hyperlink"/>
                <w:noProof/>
              </w:rPr>
              <w:t>Project Management Tools</w:t>
            </w:r>
            <w:r w:rsidR="005B5755">
              <w:rPr>
                <w:noProof/>
                <w:webHidden/>
              </w:rPr>
              <w:tab/>
            </w:r>
            <w:r w:rsidR="005B5755">
              <w:rPr>
                <w:noProof/>
                <w:webHidden/>
              </w:rPr>
              <w:fldChar w:fldCharType="begin"/>
            </w:r>
            <w:r w:rsidR="005B5755">
              <w:rPr>
                <w:noProof/>
                <w:webHidden/>
              </w:rPr>
              <w:instrText xml:space="preserve"> PAGEREF _Toc135989782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5C5AF6A5" w14:textId="0025B784" w:rsidR="005B5755" w:rsidRDefault="00000000">
          <w:pPr>
            <w:pStyle w:val="TOC2"/>
            <w:tabs>
              <w:tab w:val="right" w:leader="dot" w:pos="9016"/>
            </w:tabs>
            <w:rPr>
              <w:rFonts w:eastAsiaTheme="minorEastAsia"/>
              <w:noProof/>
              <w:kern w:val="0"/>
              <w:lang w:eastAsia="en-GB"/>
              <w14:ligatures w14:val="none"/>
            </w:rPr>
          </w:pPr>
          <w:hyperlink w:anchor="_Toc135989783" w:history="1">
            <w:r w:rsidR="005B5755" w:rsidRPr="00484DEC">
              <w:rPr>
                <w:rStyle w:val="Hyperlink"/>
                <w:noProof/>
              </w:rPr>
              <w:t>Gantt Chart</w:t>
            </w:r>
            <w:r w:rsidR="005B5755">
              <w:rPr>
                <w:noProof/>
                <w:webHidden/>
              </w:rPr>
              <w:tab/>
            </w:r>
            <w:r w:rsidR="005B5755">
              <w:rPr>
                <w:noProof/>
                <w:webHidden/>
              </w:rPr>
              <w:fldChar w:fldCharType="begin"/>
            </w:r>
            <w:r w:rsidR="005B5755">
              <w:rPr>
                <w:noProof/>
                <w:webHidden/>
              </w:rPr>
              <w:instrText xml:space="preserve"> PAGEREF _Toc135989783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28B4EE69" w14:textId="15447D4F" w:rsidR="005B5755" w:rsidRDefault="00000000">
          <w:pPr>
            <w:pStyle w:val="TOC2"/>
            <w:tabs>
              <w:tab w:val="right" w:leader="dot" w:pos="9016"/>
            </w:tabs>
            <w:rPr>
              <w:rFonts w:eastAsiaTheme="minorEastAsia"/>
              <w:noProof/>
              <w:kern w:val="0"/>
              <w:lang w:eastAsia="en-GB"/>
              <w14:ligatures w14:val="none"/>
            </w:rPr>
          </w:pPr>
          <w:hyperlink w:anchor="_Toc135989784" w:history="1">
            <w:r w:rsidR="005B5755" w:rsidRPr="00484DEC">
              <w:rPr>
                <w:rStyle w:val="Hyperlink"/>
                <w:noProof/>
              </w:rPr>
              <w:t>Critical Path Analysis</w:t>
            </w:r>
            <w:r w:rsidR="005B5755">
              <w:rPr>
                <w:noProof/>
                <w:webHidden/>
              </w:rPr>
              <w:tab/>
            </w:r>
            <w:r w:rsidR="005B5755">
              <w:rPr>
                <w:noProof/>
                <w:webHidden/>
              </w:rPr>
              <w:fldChar w:fldCharType="begin"/>
            </w:r>
            <w:r w:rsidR="005B5755">
              <w:rPr>
                <w:noProof/>
                <w:webHidden/>
              </w:rPr>
              <w:instrText xml:space="preserve"> PAGEREF _Toc135989784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402AFD26" w14:textId="68C644AA" w:rsidR="005B5755" w:rsidRDefault="00000000">
          <w:pPr>
            <w:pStyle w:val="TOC2"/>
            <w:tabs>
              <w:tab w:val="right" w:leader="dot" w:pos="9016"/>
            </w:tabs>
            <w:rPr>
              <w:rFonts w:eastAsiaTheme="minorEastAsia"/>
              <w:noProof/>
              <w:kern w:val="0"/>
              <w:lang w:eastAsia="en-GB"/>
              <w14:ligatures w14:val="none"/>
            </w:rPr>
          </w:pPr>
          <w:hyperlink w:anchor="_Toc135989785" w:history="1">
            <w:r w:rsidR="005B5755" w:rsidRPr="00484DEC">
              <w:rPr>
                <w:rStyle w:val="Hyperlink"/>
                <w:noProof/>
              </w:rPr>
              <w:t>SWOT Analysis</w:t>
            </w:r>
            <w:r w:rsidR="005B5755">
              <w:rPr>
                <w:noProof/>
                <w:webHidden/>
              </w:rPr>
              <w:tab/>
            </w:r>
            <w:r w:rsidR="005B5755">
              <w:rPr>
                <w:noProof/>
                <w:webHidden/>
              </w:rPr>
              <w:fldChar w:fldCharType="begin"/>
            </w:r>
            <w:r w:rsidR="005B5755">
              <w:rPr>
                <w:noProof/>
                <w:webHidden/>
              </w:rPr>
              <w:instrText xml:space="preserve"> PAGEREF _Toc135989785 \h </w:instrText>
            </w:r>
            <w:r w:rsidR="005B5755">
              <w:rPr>
                <w:noProof/>
                <w:webHidden/>
              </w:rPr>
            </w:r>
            <w:r w:rsidR="005B5755">
              <w:rPr>
                <w:noProof/>
                <w:webHidden/>
              </w:rPr>
              <w:fldChar w:fldCharType="separate"/>
            </w:r>
            <w:r w:rsidR="005B5755">
              <w:rPr>
                <w:noProof/>
                <w:webHidden/>
              </w:rPr>
              <w:t>3</w:t>
            </w:r>
            <w:r w:rsidR="005B5755">
              <w:rPr>
                <w:noProof/>
                <w:webHidden/>
              </w:rPr>
              <w:fldChar w:fldCharType="end"/>
            </w:r>
          </w:hyperlink>
        </w:p>
        <w:p w14:paraId="4C3E6DD3" w14:textId="029FE52F" w:rsidR="005B5755" w:rsidRDefault="00000000">
          <w:pPr>
            <w:pStyle w:val="TOC2"/>
            <w:tabs>
              <w:tab w:val="right" w:leader="dot" w:pos="9016"/>
            </w:tabs>
            <w:rPr>
              <w:rFonts w:eastAsiaTheme="minorEastAsia"/>
              <w:noProof/>
              <w:kern w:val="0"/>
              <w:lang w:eastAsia="en-GB"/>
              <w14:ligatures w14:val="none"/>
            </w:rPr>
          </w:pPr>
          <w:hyperlink w:anchor="_Toc135989786" w:history="1">
            <w:r w:rsidR="005B5755" w:rsidRPr="00484DEC">
              <w:rPr>
                <w:rStyle w:val="Hyperlink"/>
                <w:noProof/>
              </w:rPr>
              <w:t>Kanban</w:t>
            </w:r>
            <w:r w:rsidR="005B5755">
              <w:rPr>
                <w:noProof/>
                <w:webHidden/>
              </w:rPr>
              <w:tab/>
            </w:r>
            <w:r w:rsidR="005B5755">
              <w:rPr>
                <w:noProof/>
                <w:webHidden/>
              </w:rPr>
              <w:fldChar w:fldCharType="begin"/>
            </w:r>
            <w:r w:rsidR="005B5755">
              <w:rPr>
                <w:noProof/>
                <w:webHidden/>
              </w:rPr>
              <w:instrText xml:space="preserve"> PAGEREF _Toc135989786 \h </w:instrText>
            </w:r>
            <w:r w:rsidR="005B5755">
              <w:rPr>
                <w:noProof/>
                <w:webHidden/>
              </w:rPr>
            </w:r>
            <w:r w:rsidR="005B5755">
              <w:rPr>
                <w:noProof/>
                <w:webHidden/>
              </w:rPr>
              <w:fldChar w:fldCharType="separate"/>
            </w:r>
            <w:r w:rsidR="005B5755">
              <w:rPr>
                <w:noProof/>
                <w:webHidden/>
              </w:rPr>
              <w:t>4</w:t>
            </w:r>
            <w:r w:rsidR="005B5755">
              <w:rPr>
                <w:noProof/>
                <w:webHidden/>
              </w:rPr>
              <w:fldChar w:fldCharType="end"/>
            </w:r>
          </w:hyperlink>
        </w:p>
        <w:p w14:paraId="12081B63" w14:textId="0FF30A68" w:rsidR="005B5755" w:rsidRDefault="00000000">
          <w:pPr>
            <w:pStyle w:val="TOC1"/>
            <w:tabs>
              <w:tab w:val="right" w:leader="dot" w:pos="9016"/>
            </w:tabs>
            <w:rPr>
              <w:rFonts w:eastAsiaTheme="minorEastAsia"/>
              <w:noProof/>
              <w:kern w:val="0"/>
              <w:lang w:eastAsia="en-GB"/>
              <w14:ligatures w14:val="none"/>
            </w:rPr>
          </w:pPr>
          <w:hyperlink w:anchor="_Toc135989787" w:history="1">
            <w:r w:rsidR="005B5755" w:rsidRPr="00484DEC">
              <w:rPr>
                <w:rStyle w:val="Hyperlink"/>
                <w:noProof/>
              </w:rPr>
              <w:t>Feasibility Study</w:t>
            </w:r>
            <w:r w:rsidR="005B5755">
              <w:rPr>
                <w:noProof/>
                <w:webHidden/>
              </w:rPr>
              <w:tab/>
            </w:r>
            <w:r w:rsidR="005B5755">
              <w:rPr>
                <w:noProof/>
                <w:webHidden/>
              </w:rPr>
              <w:fldChar w:fldCharType="begin"/>
            </w:r>
            <w:r w:rsidR="005B5755">
              <w:rPr>
                <w:noProof/>
                <w:webHidden/>
              </w:rPr>
              <w:instrText xml:space="preserve"> PAGEREF _Toc135989787 \h </w:instrText>
            </w:r>
            <w:r w:rsidR="005B5755">
              <w:rPr>
                <w:noProof/>
                <w:webHidden/>
              </w:rPr>
            </w:r>
            <w:r w:rsidR="005B5755">
              <w:rPr>
                <w:noProof/>
                <w:webHidden/>
              </w:rPr>
              <w:fldChar w:fldCharType="separate"/>
            </w:r>
            <w:r w:rsidR="005B5755">
              <w:rPr>
                <w:noProof/>
                <w:webHidden/>
              </w:rPr>
              <w:t>5</w:t>
            </w:r>
            <w:r w:rsidR="005B5755">
              <w:rPr>
                <w:noProof/>
                <w:webHidden/>
              </w:rPr>
              <w:fldChar w:fldCharType="end"/>
            </w:r>
          </w:hyperlink>
        </w:p>
        <w:p w14:paraId="5C0F4F5F" w14:textId="33B92318" w:rsidR="005B5755" w:rsidRDefault="00000000">
          <w:pPr>
            <w:pStyle w:val="TOC1"/>
            <w:tabs>
              <w:tab w:val="right" w:leader="dot" w:pos="9016"/>
            </w:tabs>
            <w:rPr>
              <w:rFonts w:eastAsiaTheme="minorEastAsia"/>
              <w:noProof/>
              <w:kern w:val="0"/>
              <w:lang w:eastAsia="en-GB"/>
              <w14:ligatures w14:val="none"/>
            </w:rPr>
          </w:pPr>
          <w:hyperlink w:anchor="_Toc135989788" w:history="1">
            <w:r w:rsidR="005B5755" w:rsidRPr="00484DEC">
              <w:rPr>
                <w:rStyle w:val="Hyperlink"/>
                <w:noProof/>
              </w:rPr>
              <w:t>Design</w:t>
            </w:r>
            <w:r w:rsidR="005B5755">
              <w:rPr>
                <w:noProof/>
                <w:webHidden/>
              </w:rPr>
              <w:tab/>
            </w:r>
            <w:r w:rsidR="005B5755">
              <w:rPr>
                <w:noProof/>
                <w:webHidden/>
              </w:rPr>
              <w:fldChar w:fldCharType="begin"/>
            </w:r>
            <w:r w:rsidR="005B5755">
              <w:rPr>
                <w:noProof/>
                <w:webHidden/>
              </w:rPr>
              <w:instrText xml:space="preserve"> PAGEREF _Toc135989788 \h </w:instrText>
            </w:r>
            <w:r w:rsidR="005B5755">
              <w:rPr>
                <w:noProof/>
                <w:webHidden/>
              </w:rPr>
            </w:r>
            <w:r w:rsidR="005B5755">
              <w:rPr>
                <w:noProof/>
                <w:webHidden/>
              </w:rPr>
              <w:fldChar w:fldCharType="separate"/>
            </w:r>
            <w:r w:rsidR="005B5755">
              <w:rPr>
                <w:noProof/>
                <w:webHidden/>
              </w:rPr>
              <w:t>6</w:t>
            </w:r>
            <w:r w:rsidR="005B5755">
              <w:rPr>
                <w:noProof/>
                <w:webHidden/>
              </w:rPr>
              <w:fldChar w:fldCharType="end"/>
            </w:r>
          </w:hyperlink>
        </w:p>
        <w:p w14:paraId="5264E85F" w14:textId="757C4E00" w:rsidR="005B5755" w:rsidRDefault="00000000">
          <w:pPr>
            <w:pStyle w:val="TOC2"/>
            <w:tabs>
              <w:tab w:val="right" w:leader="dot" w:pos="9016"/>
            </w:tabs>
            <w:rPr>
              <w:rFonts w:eastAsiaTheme="minorEastAsia"/>
              <w:noProof/>
              <w:kern w:val="0"/>
              <w:lang w:eastAsia="en-GB"/>
              <w14:ligatures w14:val="none"/>
            </w:rPr>
          </w:pPr>
          <w:hyperlink w:anchor="_Toc135989789" w:history="1">
            <w:r w:rsidR="005B5755" w:rsidRPr="00484DEC">
              <w:rPr>
                <w:rStyle w:val="Hyperlink"/>
                <w:noProof/>
              </w:rPr>
              <w:t>System Description</w:t>
            </w:r>
            <w:r w:rsidR="005B5755">
              <w:rPr>
                <w:noProof/>
                <w:webHidden/>
              </w:rPr>
              <w:tab/>
            </w:r>
            <w:r w:rsidR="005B5755">
              <w:rPr>
                <w:noProof/>
                <w:webHidden/>
              </w:rPr>
              <w:fldChar w:fldCharType="begin"/>
            </w:r>
            <w:r w:rsidR="005B5755">
              <w:rPr>
                <w:noProof/>
                <w:webHidden/>
              </w:rPr>
              <w:instrText xml:space="preserve"> PAGEREF _Toc135989789 \h </w:instrText>
            </w:r>
            <w:r w:rsidR="005B5755">
              <w:rPr>
                <w:noProof/>
                <w:webHidden/>
              </w:rPr>
            </w:r>
            <w:r w:rsidR="005B5755">
              <w:rPr>
                <w:noProof/>
                <w:webHidden/>
              </w:rPr>
              <w:fldChar w:fldCharType="separate"/>
            </w:r>
            <w:r w:rsidR="005B5755">
              <w:rPr>
                <w:noProof/>
                <w:webHidden/>
              </w:rPr>
              <w:t>6</w:t>
            </w:r>
            <w:r w:rsidR="005B5755">
              <w:rPr>
                <w:noProof/>
                <w:webHidden/>
              </w:rPr>
              <w:fldChar w:fldCharType="end"/>
            </w:r>
          </w:hyperlink>
        </w:p>
        <w:p w14:paraId="04335DD5" w14:textId="38F3B2D1" w:rsidR="005B5755" w:rsidRDefault="00000000">
          <w:pPr>
            <w:pStyle w:val="TOC1"/>
            <w:tabs>
              <w:tab w:val="right" w:leader="dot" w:pos="9016"/>
            </w:tabs>
            <w:rPr>
              <w:rFonts w:eastAsiaTheme="minorEastAsia"/>
              <w:noProof/>
              <w:kern w:val="0"/>
              <w:lang w:eastAsia="en-GB"/>
              <w14:ligatures w14:val="none"/>
            </w:rPr>
          </w:pPr>
          <w:hyperlink w:anchor="_Toc135989790" w:history="1">
            <w:r w:rsidR="005B5755" w:rsidRPr="00484DEC">
              <w:rPr>
                <w:rStyle w:val="Hyperlink"/>
                <w:noProof/>
              </w:rPr>
              <w:t>Drawings</w:t>
            </w:r>
            <w:r w:rsidR="005B5755">
              <w:rPr>
                <w:noProof/>
                <w:webHidden/>
              </w:rPr>
              <w:tab/>
            </w:r>
            <w:r w:rsidR="005B5755">
              <w:rPr>
                <w:noProof/>
                <w:webHidden/>
              </w:rPr>
              <w:fldChar w:fldCharType="begin"/>
            </w:r>
            <w:r w:rsidR="005B5755">
              <w:rPr>
                <w:noProof/>
                <w:webHidden/>
              </w:rPr>
              <w:instrText xml:space="preserve"> PAGEREF _Toc135989790 \h </w:instrText>
            </w:r>
            <w:r w:rsidR="005B5755">
              <w:rPr>
                <w:noProof/>
                <w:webHidden/>
              </w:rPr>
            </w:r>
            <w:r w:rsidR="005B5755">
              <w:rPr>
                <w:noProof/>
                <w:webHidden/>
              </w:rPr>
              <w:fldChar w:fldCharType="separate"/>
            </w:r>
            <w:r w:rsidR="005B5755">
              <w:rPr>
                <w:noProof/>
                <w:webHidden/>
              </w:rPr>
              <w:t>6</w:t>
            </w:r>
            <w:r w:rsidR="005B5755">
              <w:rPr>
                <w:noProof/>
                <w:webHidden/>
              </w:rPr>
              <w:fldChar w:fldCharType="end"/>
            </w:r>
          </w:hyperlink>
        </w:p>
        <w:p w14:paraId="41A35546" w14:textId="0AB9CAFC" w:rsidR="005B5755" w:rsidRDefault="00000000">
          <w:pPr>
            <w:pStyle w:val="TOC1"/>
            <w:tabs>
              <w:tab w:val="right" w:leader="dot" w:pos="9016"/>
            </w:tabs>
            <w:rPr>
              <w:rFonts w:eastAsiaTheme="minorEastAsia"/>
              <w:noProof/>
              <w:kern w:val="0"/>
              <w:lang w:eastAsia="en-GB"/>
              <w14:ligatures w14:val="none"/>
            </w:rPr>
          </w:pPr>
          <w:hyperlink w:anchor="_Toc135989791" w:history="1">
            <w:r w:rsidR="005B5755">
              <w:rPr>
                <w:noProof/>
                <w:webHidden/>
              </w:rPr>
              <w:tab/>
            </w:r>
            <w:r w:rsidR="005B5755">
              <w:rPr>
                <w:noProof/>
                <w:webHidden/>
              </w:rPr>
              <w:fldChar w:fldCharType="begin"/>
            </w:r>
            <w:r w:rsidR="005B5755">
              <w:rPr>
                <w:noProof/>
                <w:webHidden/>
              </w:rPr>
              <w:instrText xml:space="preserve"> PAGEREF _Toc135989791 \h </w:instrText>
            </w:r>
            <w:r w:rsidR="005B5755">
              <w:rPr>
                <w:noProof/>
                <w:webHidden/>
              </w:rPr>
            </w:r>
            <w:r w:rsidR="005B5755">
              <w:rPr>
                <w:noProof/>
                <w:webHidden/>
              </w:rPr>
              <w:fldChar w:fldCharType="separate"/>
            </w:r>
            <w:r w:rsidR="005B5755">
              <w:rPr>
                <w:noProof/>
                <w:webHidden/>
              </w:rPr>
              <w:t>6</w:t>
            </w:r>
            <w:r w:rsidR="005B5755">
              <w:rPr>
                <w:noProof/>
                <w:webHidden/>
              </w:rPr>
              <w:fldChar w:fldCharType="end"/>
            </w:r>
          </w:hyperlink>
        </w:p>
        <w:p w14:paraId="320B2E4E" w14:textId="46F1F586" w:rsidR="005B5755" w:rsidRDefault="00000000">
          <w:pPr>
            <w:pStyle w:val="TOC3"/>
            <w:tabs>
              <w:tab w:val="right" w:leader="dot" w:pos="9016"/>
            </w:tabs>
            <w:rPr>
              <w:rFonts w:eastAsiaTheme="minorEastAsia"/>
              <w:noProof/>
              <w:kern w:val="0"/>
              <w:lang w:eastAsia="en-GB"/>
              <w14:ligatures w14:val="none"/>
            </w:rPr>
          </w:pPr>
          <w:hyperlink w:anchor="_Toc135989792" w:history="1">
            <w:r w:rsidR="005B5755" w:rsidRPr="00484DEC">
              <w:rPr>
                <w:rStyle w:val="Hyperlink"/>
                <w:noProof/>
              </w:rPr>
              <w:t>General Safety</w:t>
            </w:r>
            <w:r w:rsidR="005B5755">
              <w:rPr>
                <w:noProof/>
                <w:webHidden/>
              </w:rPr>
              <w:tab/>
            </w:r>
            <w:r w:rsidR="005B5755">
              <w:rPr>
                <w:noProof/>
                <w:webHidden/>
              </w:rPr>
              <w:fldChar w:fldCharType="begin"/>
            </w:r>
            <w:r w:rsidR="005B5755">
              <w:rPr>
                <w:noProof/>
                <w:webHidden/>
              </w:rPr>
              <w:instrText xml:space="preserve"> PAGEREF _Toc135989792 \h </w:instrText>
            </w:r>
            <w:r w:rsidR="005B5755">
              <w:rPr>
                <w:noProof/>
                <w:webHidden/>
              </w:rPr>
            </w:r>
            <w:r w:rsidR="005B5755">
              <w:rPr>
                <w:noProof/>
                <w:webHidden/>
              </w:rPr>
              <w:fldChar w:fldCharType="separate"/>
            </w:r>
            <w:r w:rsidR="005B5755">
              <w:rPr>
                <w:noProof/>
                <w:webHidden/>
              </w:rPr>
              <w:t>7</w:t>
            </w:r>
            <w:r w:rsidR="005B5755">
              <w:rPr>
                <w:noProof/>
                <w:webHidden/>
              </w:rPr>
              <w:fldChar w:fldCharType="end"/>
            </w:r>
          </w:hyperlink>
        </w:p>
        <w:p w14:paraId="71FC31F0" w14:textId="640498F0" w:rsidR="005B5755" w:rsidRDefault="00000000">
          <w:pPr>
            <w:pStyle w:val="TOC3"/>
            <w:tabs>
              <w:tab w:val="right" w:leader="dot" w:pos="9016"/>
            </w:tabs>
            <w:rPr>
              <w:rFonts w:eastAsiaTheme="minorEastAsia"/>
              <w:noProof/>
              <w:kern w:val="0"/>
              <w:lang w:eastAsia="en-GB"/>
              <w14:ligatures w14:val="none"/>
            </w:rPr>
          </w:pPr>
          <w:hyperlink w:anchor="_Toc135989793" w:history="1">
            <w:r w:rsidR="005B5755" w:rsidRPr="00484DEC">
              <w:rPr>
                <w:rStyle w:val="Hyperlink"/>
                <w:noProof/>
              </w:rPr>
              <w:t>Safety Strategy</w:t>
            </w:r>
            <w:r w:rsidR="005B5755">
              <w:rPr>
                <w:noProof/>
                <w:webHidden/>
              </w:rPr>
              <w:tab/>
            </w:r>
            <w:r w:rsidR="005B5755">
              <w:rPr>
                <w:noProof/>
                <w:webHidden/>
              </w:rPr>
              <w:fldChar w:fldCharType="begin"/>
            </w:r>
            <w:r w:rsidR="005B5755">
              <w:rPr>
                <w:noProof/>
                <w:webHidden/>
              </w:rPr>
              <w:instrText xml:space="preserve"> PAGEREF _Toc135989793 \h </w:instrText>
            </w:r>
            <w:r w:rsidR="005B5755">
              <w:rPr>
                <w:noProof/>
                <w:webHidden/>
              </w:rPr>
            </w:r>
            <w:r w:rsidR="005B5755">
              <w:rPr>
                <w:noProof/>
                <w:webHidden/>
              </w:rPr>
              <w:fldChar w:fldCharType="separate"/>
            </w:r>
            <w:r w:rsidR="005B5755">
              <w:rPr>
                <w:noProof/>
                <w:webHidden/>
              </w:rPr>
              <w:t>7</w:t>
            </w:r>
            <w:r w:rsidR="005B5755">
              <w:rPr>
                <w:noProof/>
                <w:webHidden/>
              </w:rPr>
              <w:fldChar w:fldCharType="end"/>
            </w:r>
          </w:hyperlink>
        </w:p>
        <w:p w14:paraId="7314A897" w14:textId="79A84751" w:rsidR="005B5755" w:rsidRDefault="00000000">
          <w:pPr>
            <w:pStyle w:val="TOC3"/>
            <w:tabs>
              <w:tab w:val="right" w:leader="dot" w:pos="9016"/>
            </w:tabs>
            <w:rPr>
              <w:rFonts w:eastAsiaTheme="minorEastAsia"/>
              <w:noProof/>
              <w:kern w:val="0"/>
              <w:lang w:eastAsia="en-GB"/>
              <w14:ligatures w14:val="none"/>
            </w:rPr>
          </w:pPr>
          <w:hyperlink w:anchor="_Toc135989794" w:history="1">
            <w:r w:rsidR="005B5755" w:rsidRPr="00484DEC">
              <w:rPr>
                <w:rStyle w:val="Hyperlink"/>
                <w:noProof/>
              </w:rPr>
              <w:t>Assembly</w:t>
            </w:r>
            <w:r w:rsidR="005B5755">
              <w:rPr>
                <w:noProof/>
                <w:webHidden/>
              </w:rPr>
              <w:tab/>
            </w:r>
            <w:r w:rsidR="005B5755">
              <w:rPr>
                <w:noProof/>
                <w:webHidden/>
              </w:rPr>
              <w:fldChar w:fldCharType="begin"/>
            </w:r>
            <w:r w:rsidR="005B5755">
              <w:rPr>
                <w:noProof/>
                <w:webHidden/>
              </w:rPr>
              <w:instrText xml:space="preserve"> PAGEREF _Toc135989794 \h </w:instrText>
            </w:r>
            <w:r w:rsidR="005B5755">
              <w:rPr>
                <w:noProof/>
                <w:webHidden/>
              </w:rPr>
            </w:r>
            <w:r w:rsidR="005B5755">
              <w:rPr>
                <w:noProof/>
                <w:webHidden/>
              </w:rPr>
              <w:fldChar w:fldCharType="separate"/>
            </w:r>
            <w:r w:rsidR="005B5755">
              <w:rPr>
                <w:noProof/>
                <w:webHidden/>
              </w:rPr>
              <w:t>7</w:t>
            </w:r>
            <w:r w:rsidR="005B5755">
              <w:rPr>
                <w:noProof/>
                <w:webHidden/>
              </w:rPr>
              <w:fldChar w:fldCharType="end"/>
            </w:r>
          </w:hyperlink>
        </w:p>
        <w:p w14:paraId="7A9491FA" w14:textId="0635ADEB" w:rsidR="005B5755" w:rsidRDefault="00000000">
          <w:pPr>
            <w:pStyle w:val="TOC3"/>
            <w:tabs>
              <w:tab w:val="right" w:leader="dot" w:pos="9016"/>
            </w:tabs>
            <w:rPr>
              <w:rFonts w:eastAsiaTheme="minorEastAsia"/>
              <w:noProof/>
              <w:kern w:val="0"/>
              <w:lang w:eastAsia="en-GB"/>
              <w14:ligatures w14:val="none"/>
            </w:rPr>
          </w:pPr>
          <w:hyperlink w:anchor="_Toc135989795" w:history="1">
            <w:r w:rsidR="005B5755" w:rsidRPr="00484DEC">
              <w:rPr>
                <w:rStyle w:val="Hyperlink"/>
                <w:noProof/>
              </w:rPr>
              <w:t>Electrical Safety</w:t>
            </w:r>
            <w:r w:rsidR="005B5755">
              <w:rPr>
                <w:noProof/>
                <w:webHidden/>
              </w:rPr>
              <w:tab/>
            </w:r>
            <w:r w:rsidR="005B5755">
              <w:rPr>
                <w:noProof/>
                <w:webHidden/>
              </w:rPr>
              <w:fldChar w:fldCharType="begin"/>
            </w:r>
            <w:r w:rsidR="005B5755">
              <w:rPr>
                <w:noProof/>
                <w:webHidden/>
              </w:rPr>
              <w:instrText xml:space="preserve"> PAGEREF _Toc135989795 \h </w:instrText>
            </w:r>
            <w:r w:rsidR="005B5755">
              <w:rPr>
                <w:noProof/>
                <w:webHidden/>
              </w:rPr>
            </w:r>
            <w:r w:rsidR="005B5755">
              <w:rPr>
                <w:noProof/>
                <w:webHidden/>
              </w:rPr>
              <w:fldChar w:fldCharType="separate"/>
            </w:r>
            <w:r w:rsidR="005B5755">
              <w:rPr>
                <w:noProof/>
                <w:webHidden/>
              </w:rPr>
              <w:t>7</w:t>
            </w:r>
            <w:r w:rsidR="005B5755">
              <w:rPr>
                <w:noProof/>
                <w:webHidden/>
              </w:rPr>
              <w:fldChar w:fldCharType="end"/>
            </w:r>
          </w:hyperlink>
        </w:p>
        <w:p w14:paraId="30B11E08" w14:textId="5C184869" w:rsidR="005B5755" w:rsidRDefault="00000000">
          <w:pPr>
            <w:pStyle w:val="TOC1"/>
            <w:tabs>
              <w:tab w:val="right" w:leader="dot" w:pos="9016"/>
            </w:tabs>
            <w:rPr>
              <w:rFonts w:eastAsiaTheme="minorEastAsia"/>
              <w:noProof/>
              <w:kern w:val="0"/>
              <w:lang w:eastAsia="en-GB"/>
              <w14:ligatures w14:val="none"/>
            </w:rPr>
          </w:pPr>
          <w:hyperlink w:anchor="_Toc135989796" w:history="1">
            <w:r w:rsidR="005B5755" w:rsidRPr="00484DEC">
              <w:rPr>
                <w:rStyle w:val="Hyperlink"/>
                <w:noProof/>
              </w:rPr>
              <w:t>Final Idea &amp; Outcome</w:t>
            </w:r>
            <w:r w:rsidR="005B5755">
              <w:rPr>
                <w:noProof/>
                <w:webHidden/>
              </w:rPr>
              <w:tab/>
            </w:r>
            <w:r w:rsidR="005B5755">
              <w:rPr>
                <w:noProof/>
                <w:webHidden/>
              </w:rPr>
              <w:fldChar w:fldCharType="begin"/>
            </w:r>
            <w:r w:rsidR="005B5755">
              <w:rPr>
                <w:noProof/>
                <w:webHidden/>
              </w:rPr>
              <w:instrText xml:space="preserve"> PAGEREF _Toc135989796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15D9D647" w14:textId="64DE6C77" w:rsidR="005B5755" w:rsidRDefault="00000000">
          <w:pPr>
            <w:pStyle w:val="TOC1"/>
            <w:tabs>
              <w:tab w:val="right" w:leader="dot" w:pos="9016"/>
            </w:tabs>
            <w:rPr>
              <w:rFonts w:eastAsiaTheme="minorEastAsia"/>
              <w:noProof/>
              <w:kern w:val="0"/>
              <w:lang w:eastAsia="en-GB"/>
              <w14:ligatures w14:val="none"/>
            </w:rPr>
          </w:pPr>
          <w:hyperlink w:anchor="_Toc135989797" w:history="1">
            <w:r w:rsidR="005B5755">
              <w:rPr>
                <w:noProof/>
                <w:webHidden/>
              </w:rPr>
              <w:tab/>
            </w:r>
            <w:r w:rsidR="005B5755">
              <w:rPr>
                <w:noProof/>
                <w:webHidden/>
              </w:rPr>
              <w:fldChar w:fldCharType="begin"/>
            </w:r>
            <w:r w:rsidR="005B5755">
              <w:rPr>
                <w:noProof/>
                <w:webHidden/>
              </w:rPr>
              <w:instrText xml:space="preserve"> PAGEREF _Toc135989797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60FE0C33" w14:textId="71225EA3" w:rsidR="005B5755" w:rsidRDefault="00000000">
          <w:pPr>
            <w:pStyle w:val="TOC1"/>
            <w:tabs>
              <w:tab w:val="right" w:leader="dot" w:pos="9016"/>
            </w:tabs>
            <w:rPr>
              <w:rFonts w:eastAsiaTheme="minorEastAsia"/>
              <w:noProof/>
              <w:kern w:val="0"/>
              <w:lang w:eastAsia="en-GB"/>
              <w14:ligatures w14:val="none"/>
            </w:rPr>
          </w:pPr>
          <w:hyperlink w:anchor="_Toc135989798" w:history="1">
            <w:r w:rsidR="005B5755" w:rsidRPr="00484DEC">
              <w:rPr>
                <w:rStyle w:val="Hyperlink"/>
                <w:noProof/>
              </w:rPr>
              <w:t>Risk Assessment</w:t>
            </w:r>
            <w:r w:rsidR="005B5755">
              <w:rPr>
                <w:noProof/>
                <w:webHidden/>
              </w:rPr>
              <w:tab/>
            </w:r>
            <w:r w:rsidR="005B5755">
              <w:rPr>
                <w:noProof/>
                <w:webHidden/>
              </w:rPr>
              <w:fldChar w:fldCharType="begin"/>
            </w:r>
            <w:r w:rsidR="005B5755">
              <w:rPr>
                <w:noProof/>
                <w:webHidden/>
              </w:rPr>
              <w:instrText xml:space="preserve"> PAGEREF _Toc135989798 \h </w:instrText>
            </w:r>
            <w:r w:rsidR="005B5755">
              <w:rPr>
                <w:noProof/>
                <w:webHidden/>
              </w:rPr>
            </w:r>
            <w:r w:rsidR="005B5755">
              <w:rPr>
                <w:noProof/>
                <w:webHidden/>
              </w:rPr>
              <w:fldChar w:fldCharType="separate"/>
            </w:r>
            <w:r w:rsidR="005B5755">
              <w:rPr>
                <w:noProof/>
                <w:webHidden/>
              </w:rPr>
              <w:t>1</w:t>
            </w:r>
            <w:r w:rsidR="005B5755">
              <w:rPr>
                <w:noProof/>
                <w:webHidden/>
              </w:rPr>
              <w:fldChar w:fldCharType="end"/>
            </w:r>
          </w:hyperlink>
        </w:p>
        <w:p w14:paraId="0D26F964" w14:textId="5F2BC721" w:rsidR="005B5755" w:rsidRDefault="00000000">
          <w:pPr>
            <w:pStyle w:val="TOC1"/>
            <w:tabs>
              <w:tab w:val="right" w:leader="dot" w:pos="9016"/>
            </w:tabs>
            <w:rPr>
              <w:rFonts w:eastAsiaTheme="minorEastAsia"/>
              <w:noProof/>
              <w:kern w:val="0"/>
              <w:lang w:eastAsia="en-GB"/>
              <w14:ligatures w14:val="none"/>
            </w:rPr>
          </w:pPr>
          <w:hyperlink w:anchor="_Toc135989799" w:history="1">
            <w:r w:rsidR="005B5755" w:rsidRPr="00484DEC">
              <w:rPr>
                <w:rStyle w:val="Hyperlink"/>
                <w:noProof/>
              </w:rPr>
              <w:t>FMEA</w:t>
            </w:r>
            <w:r w:rsidR="005B5755">
              <w:rPr>
                <w:noProof/>
                <w:webHidden/>
              </w:rPr>
              <w:tab/>
            </w:r>
            <w:r w:rsidR="005B5755">
              <w:rPr>
                <w:noProof/>
                <w:webHidden/>
              </w:rPr>
              <w:fldChar w:fldCharType="begin"/>
            </w:r>
            <w:r w:rsidR="005B5755">
              <w:rPr>
                <w:noProof/>
                <w:webHidden/>
              </w:rPr>
              <w:instrText xml:space="preserve"> PAGEREF _Toc135989799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2B3A2448" w14:textId="6DBE297D" w:rsidR="005B5755" w:rsidRDefault="00000000">
          <w:pPr>
            <w:pStyle w:val="TOC1"/>
            <w:tabs>
              <w:tab w:val="right" w:leader="dot" w:pos="9016"/>
            </w:tabs>
            <w:rPr>
              <w:rFonts w:eastAsiaTheme="minorEastAsia"/>
              <w:noProof/>
              <w:kern w:val="0"/>
              <w:lang w:eastAsia="en-GB"/>
              <w14:ligatures w14:val="none"/>
            </w:rPr>
          </w:pPr>
          <w:hyperlink w:anchor="_Toc135989800" w:history="1">
            <w:r w:rsidR="005B5755" w:rsidRPr="00484DEC">
              <w:rPr>
                <w:rStyle w:val="Hyperlink"/>
                <w:noProof/>
              </w:rPr>
              <w:t>Change</w:t>
            </w:r>
            <w:r w:rsidR="005B5755">
              <w:rPr>
                <w:noProof/>
                <w:webHidden/>
              </w:rPr>
              <w:tab/>
            </w:r>
            <w:r w:rsidR="005B5755">
              <w:rPr>
                <w:noProof/>
                <w:webHidden/>
              </w:rPr>
              <w:fldChar w:fldCharType="begin"/>
            </w:r>
            <w:r w:rsidR="005B5755">
              <w:rPr>
                <w:noProof/>
                <w:webHidden/>
              </w:rPr>
              <w:instrText xml:space="preserve"> PAGEREF _Toc135989800 \h </w:instrText>
            </w:r>
            <w:r w:rsidR="005B5755">
              <w:rPr>
                <w:noProof/>
                <w:webHidden/>
              </w:rPr>
            </w:r>
            <w:r w:rsidR="005B5755">
              <w:rPr>
                <w:noProof/>
                <w:webHidden/>
              </w:rPr>
              <w:fldChar w:fldCharType="separate"/>
            </w:r>
            <w:r w:rsidR="005B5755">
              <w:rPr>
                <w:noProof/>
                <w:webHidden/>
              </w:rPr>
              <w:t>0</w:t>
            </w:r>
            <w:r w:rsidR="005B5755">
              <w:rPr>
                <w:noProof/>
                <w:webHidden/>
              </w:rPr>
              <w:fldChar w:fldCharType="end"/>
            </w:r>
          </w:hyperlink>
        </w:p>
        <w:p w14:paraId="708EA569" w14:textId="43AE809E" w:rsidR="005B5755" w:rsidRDefault="00000000">
          <w:pPr>
            <w:pStyle w:val="TOC1"/>
            <w:tabs>
              <w:tab w:val="right" w:leader="dot" w:pos="9016"/>
            </w:tabs>
            <w:rPr>
              <w:rFonts w:eastAsiaTheme="minorEastAsia"/>
              <w:noProof/>
              <w:kern w:val="0"/>
              <w:lang w:eastAsia="en-GB"/>
              <w14:ligatures w14:val="none"/>
            </w:rPr>
          </w:pPr>
          <w:hyperlink w:anchor="_Toc135989801" w:history="1">
            <w:r w:rsidR="005B5755" w:rsidRPr="00484DEC">
              <w:rPr>
                <w:rStyle w:val="Hyperlink"/>
                <w:noProof/>
              </w:rPr>
              <w:t>Improvements</w:t>
            </w:r>
            <w:r w:rsidR="005B5755">
              <w:rPr>
                <w:noProof/>
                <w:webHidden/>
              </w:rPr>
              <w:tab/>
            </w:r>
            <w:r w:rsidR="005B5755">
              <w:rPr>
                <w:noProof/>
                <w:webHidden/>
              </w:rPr>
              <w:fldChar w:fldCharType="begin"/>
            </w:r>
            <w:r w:rsidR="005B5755">
              <w:rPr>
                <w:noProof/>
                <w:webHidden/>
              </w:rPr>
              <w:instrText xml:space="preserve"> PAGEREF _Toc135989801 \h </w:instrText>
            </w:r>
            <w:r w:rsidR="005B5755">
              <w:rPr>
                <w:noProof/>
                <w:webHidden/>
              </w:rPr>
            </w:r>
            <w:r w:rsidR="005B5755">
              <w:rPr>
                <w:noProof/>
                <w:webHidden/>
              </w:rPr>
              <w:fldChar w:fldCharType="separate"/>
            </w:r>
            <w:r w:rsidR="005B5755">
              <w:rPr>
                <w:noProof/>
                <w:webHidden/>
              </w:rPr>
              <w:t>1</w:t>
            </w:r>
            <w:r w:rsidR="005B5755">
              <w:rPr>
                <w:noProof/>
                <w:webHidden/>
              </w:rPr>
              <w:fldChar w:fldCharType="end"/>
            </w:r>
          </w:hyperlink>
        </w:p>
        <w:p w14:paraId="2B6CA362" w14:textId="10D05E6C" w:rsidR="005B5755" w:rsidRDefault="00000000">
          <w:pPr>
            <w:pStyle w:val="TOC1"/>
            <w:tabs>
              <w:tab w:val="right" w:leader="dot" w:pos="9016"/>
            </w:tabs>
            <w:rPr>
              <w:rFonts w:eastAsiaTheme="minorEastAsia"/>
              <w:noProof/>
              <w:kern w:val="0"/>
              <w:lang w:eastAsia="en-GB"/>
              <w14:ligatures w14:val="none"/>
            </w:rPr>
          </w:pPr>
          <w:hyperlink w:anchor="_Toc135989802" w:history="1">
            <w:r w:rsidR="005B5755" w:rsidRPr="00484DEC">
              <w:rPr>
                <w:rStyle w:val="Hyperlink"/>
                <w:noProof/>
              </w:rPr>
              <w:t>Communication</w:t>
            </w:r>
            <w:r w:rsidR="005B5755">
              <w:rPr>
                <w:noProof/>
                <w:webHidden/>
              </w:rPr>
              <w:tab/>
            </w:r>
            <w:r w:rsidR="005B5755">
              <w:rPr>
                <w:noProof/>
                <w:webHidden/>
              </w:rPr>
              <w:fldChar w:fldCharType="begin"/>
            </w:r>
            <w:r w:rsidR="005B5755">
              <w:rPr>
                <w:noProof/>
                <w:webHidden/>
              </w:rPr>
              <w:instrText xml:space="preserve"> PAGEREF _Toc135989802 \h </w:instrText>
            </w:r>
            <w:r w:rsidR="005B5755">
              <w:rPr>
                <w:noProof/>
                <w:webHidden/>
              </w:rPr>
            </w:r>
            <w:r w:rsidR="005B5755">
              <w:rPr>
                <w:noProof/>
                <w:webHidden/>
              </w:rPr>
              <w:fldChar w:fldCharType="separate"/>
            </w:r>
            <w:r w:rsidR="005B5755">
              <w:rPr>
                <w:noProof/>
                <w:webHidden/>
              </w:rPr>
              <w:t>1</w:t>
            </w:r>
            <w:r w:rsidR="005B5755">
              <w:rPr>
                <w:noProof/>
                <w:webHidden/>
              </w:rPr>
              <w:fldChar w:fldCharType="end"/>
            </w:r>
          </w:hyperlink>
        </w:p>
        <w:p w14:paraId="01C4B25C" w14:textId="1B16B8E7" w:rsidR="005B5755" w:rsidRDefault="00000000">
          <w:pPr>
            <w:pStyle w:val="TOC1"/>
            <w:tabs>
              <w:tab w:val="right" w:leader="dot" w:pos="9016"/>
            </w:tabs>
            <w:rPr>
              <w:rFonts w:eastAsiaTheme="minorEastAsia"/>
              <w:noProof/>
              <w:kern w:val="0"/>
              <w:lang w:eastAsia="en-GB"/>
              <w14:ligatures w14:val="none"/>
            </w:rPr>
          </w:pPr>
          <w:hyperlink w:anchor="_Toc135989803" w:history="1">
            <w:r w:rsidR="005B5755">
              <w:rPr>
                <w:noProof/>
                <w:webHidden/>
              </w:rPr>
              <w:tab/>
            </w:r>
            <w:r w:rsidR="005B5755">
              <w:rPr>
                <w:noProof/>
                <w:webHidden/>
              </w:rPr>
              <w:fldChar w:fldCharType="begin"/>
            </w:r>
            <w:r w:rsidR="005B5755">
              <w:rPr>
                <w:noProof/>
                <w:webHidden/>
              </w:rPr>
              <w:instrText xml:space="preserve"> PAGEREF _Toc135989803 \h </w:instrText>
            </w:r>
            <w:r w:rsidR="005B5755">
              <w:rPr>
                <w:noProof/>
                <w:webHidden/>
              </w:rPr>
            </w:r>
            <w:r w:rsidR="005B5755">
              <w:rPr>
                <w:noProof/>
                <w:webHidden/>
              </w:rPr>
              <w:fldChar w:fldCharType="separate"/>
            </w:r>
            <w:r w:rsidR="005B5755">
              <w:rPr>
                <w:noProof/>
                <w:webHidden/>
              </w:rPr>
              <w:t>3</w:t>
            </w:r>
            <w:r w:rsidR="005B5755">
              <w:rPr>
                <w:noProof/>
                <w:webHidden/>
              </w:rPr>
              <w:fldChar w:fldCharType="end"/>
            </w:r>
          </w:hyperlink>
        </w:p>
        <w:p w14:paraId="71FB1908" w14:textId="09AF0DD2" w:rsidR="005B5755" w:rsidRDefault="00000000">
          <w:pPr>
            <w:pStyle w:val="TOC1"/>
            <w:tabs>
              <w:tab w:val="right" w:leader="dot" w:pos="9016"/>
            </w:tabs>
            <w:rPr>
              <w:rFonts w:eastAsiaTheme="minorEastAsia"/>
              <w:noProof/>
              <w:kern w:val="0"/>
              <w:lang w:eastAsia="en-GB"/>
              <w14:ligatures w14:val="none"/>
            </w:rPr>
          </w:pPr>
          <w:hyperlink w:anchor="_Toc135989804" w:history="1">
            <w:r w:rsidR="005B5755" w:rsidRPr="00484DEC">
              <w:rPr>
                <w:rStyle w:val="Hyperlink"/>
                <w:noProof/>
              </w:rPr>
              <w:t>Conclusion</w:t>
            </w:r>
            <w:r w:rsidR="005B5755">
              <w:rPr>
                <w:noProof/>
                <w:webHidden/>
              </w:rPr>
              <w:tab/>
            </w:r>
            <w:r w:rsidR="005B5755">
              <w:rPr>
                <w:noProof/>
                <w:webHidden/>
              </w:rPr>
              <w:fldChar w:fldCharType="begin"/>
            </w:r>
            <w:r w:rsidR="005B5755">
              <w:rPr>
                <w:noProof/>
                <w:webHidden/>
              </w:rPr>
              <w:instrText xml:space="preserve"> PAGEREF _Toc135989804 \h </w:instrText>
            </w:r>
            <w:r w:rsidR="005B5755">
              <w:rPr>
                <w:noProof/>
                <w:webHidden/>
              </w:rPr>
            </w:r>
            <w:r w:rsidR="005B5755">
              <w:rPr>
                <w:noProof/>
                <w:webHidden/>
              </w:rPr>
              <w:fldChar w:fldCharType="separate"/>
            </w:r>
            <w:r w:rsidR="005B5755">
              <w:rPr>
                <w:noProof/>
                <w:webHidden/>
              </w:rPr>
              <w:t>4</w:t>
            </w:r>
            <w:r w:rsidR="005B5755">
              <w:rPr>
                <w:noProof/>
                <w:webHidden/>
              </w:rPr>
              <w:fldChar w:fldCharType="end"/>
            </w:r>
          </w:hyperlink>
        </w:p>
        <w:p w14:paraId="48FC4F27" w14:textId="17B09B3E" w:rsidR="005B5755" w:rsidRDefault="00000000">
          <w:pPr>
            <w:pStyle w:val="TOC1"/>
            <w:tabs>
              <w:tab w:val="right" w:leader="dot" w:pos="9016"/>
            </w:tabs>
            <w:rPr>
              <w:rFonts w:eastAsiaTheme="minorEastAsia"/>
              <w:noProof/>
              <w:kern w:val="0"/>
              <w:lang w:eastAsia="en-GB"/>
              <w14:ligatures w14:val="none"/>
            </w:rPr>
          </w:pPr>
          <w:hyperlink w:anchor="_Toc135989805" w:history="1">
            <w:r w:rsidR="005B5755" w:rsidRPr="00484DEC">
              <w:rPr>
                <w:rStyle w:val="Hyperlink"/>
                <w:noProof/>
              </w:rPr>
              <w:t>References</w:t>
            </w:r>
            <w:r w:rsidR="005B5755">
              <w:rPr>
                <w:noProof/>
                <w:webHidden/>
              </w:rPr>
              <w:tab/>
            </w:r>
            <w:r w:rsidR="005B5755">
              <w:rPr>
                <w:noProof/>
                <w:webHidden/>
              </w:rPr>
              <w:fldChar w:fldCharType="begin"/>
            </w:r>
            <w:r w:rsidR="005B5755">
              <w:rPr>
                <w:noProof/>
                <w:webHidden/>
              </w:rPr>
              <w:instrText xml:space="preserve"> PAGEREF _Toc135989805 \h </w:instrText>
            </w:r>
            <w:r w:rsidR="005B5755">
              <w:rPr>
                <w:noProof/>
                <w:webHidden/>
              </w:rPr>
            </w:r>
            <w:r w:rsidR="005B5755">
              <w:rPr>
                <w:noProof/>
                <w:webHidden/>
              </w:rPr>
              <w:fldChar w:fldCharType="separate"/>
            </w:r>
            <w:r w:rsidR="005B5755">
              <w:rPr>
                <w:noProof/>
                <w:webHidden/>
              </w:rPr>
              <w:t>5</w:t>
            </w:r>
            <w:r w:rsidR="005B5755">
              <w:rPr>
                <w:noProof/>
                <w:webHidden/>
              </w:rPr>
              <w:fldChar w:fldCharType="end"/>
            </w:r>
          </w:hyperlink>
        </w:p>
        <w:p w14:paraId="31B795D7" w14:textId="127576B1" w:rsidR="00734896" w:rsidRDefault="00734896" w:rsidP="00734896">
          <w:r>
            <w:rPr>
              <w:b/>
              <w:bCs/>
            </w:rPr>
            <w:fldChar w:fldCharType="end"/>
          </w:r>
        </w:p>
      </w:sdtContent>
    </w:sdt>
    <w:p w14:paraId="56D629E6" w14:textId="77777777" w:rsidR="008915CF" w:rsidRDefault="008915CF" w:rsidP="004F7820">
      <w:pPr>
        <w:pStyle w:val="Heading1"/>
      </w:pPr>
    </w:p>
    <w:p w14:paraId="27AE1337" w14:textId="77777777" w:rsidR="004F7820" w:rsidRDefault="004F7820" w:rsidP="004F7820">
      <w:pPr>
        <w:rPr>
          <w:rFonts w:cstheme="minorHAnsi"/>
          <w:sz w:val="24"/>
          <w:szCs w:val="24"/>
        </w:rPr>
      </w:pPr>
    </w:p>
    <w:p w14:paraId="67AF411A" w14:textId="77777777" w:rsidR="004F7820" w:rsidRDefault="004F7820" w:rsidP="004F7820">
      <w:pPr>
        <w:rPr>
          <w:rFonts w:cstheme="minorHAnsi"/>
          <w:sz w:val="24"/>
          <w:szCs w:val="24"/>
        </w:rPr>
      </w:pPr>
    </w:p>
    <w:p w14:paraId="5348F5FF" w14:textId="77777777" w:rsidR="004F7820" w:rsidRPr="004F7820" w:rsidRDefault="004F7820" w:rsidP="004F7820">
      <w:pPr>
        <w:rPr>
          <w:rFonts w:cstheme="minorHAnsi"/>
          <w:sz w:val="24"/>
          <w:szCs w:val="24"/>
        </w:rPr>
      </w:pPr>
    </w:p>
    <w:p w14:paraId="325B89D3" w14:textId="69678927" w:rsidR="00386329" w:rsidRDefault="004F7820" w:rsidP="004F7820">
      <w:pPr>
        <w:pStyle w:val="Heading1"/>
      </w:pPr>
      <w:bookmarkStart w:id="0" w:name="_Toc135989775"/>
      <w:r>
        <w:t>Introduction</w:t>
      </w:r>
      <w:bookmarkEnd w:id="0"/>
      <w:r>
        <w:t xml:space="preserve"> </w:t>
      </w:r>
    </w:p>
    <w:p w14:paraId="1E3AEC0D" w14:textId="77777777" w:rsidR="004F7820" w:rsidRDefault="004F7820" w:rsidP="004F7820"/>
    <w:p w14:paraId="70A5FB24" w14:textId="0A4F0C6D" w:rsidR="00D73C2D" w:rsidRDefault="0027242B" w:rsidP="004F7820">
      <w:pPr>
        <w:rPr>
          <w:rFonts w:cstheme="minorHAnsi"/>
          <w:sz w:val="24"/>
          <w:szCs w:val="24"/>
        </w:rPr>
      </w:pPr>
      <w:r w:rsidRPr="0027242B">
        <w:rPr>
          <w:rFonts w:cstheme="minorHAnsi"/>
          <w:sz w:val="24"/>
          <w:szCs w:val="24"/>
        </w:rPr>
        <w:t>One year after the project's completion, this report will talk about and consider how the cleaning tank project was managed</w:t>
      </w:r>
      <w:r w:rsidR="00CC5523">
        <w:rPr>
          <w:rFonts w:cstheme="minorHAnsi"/>
          <w:sz w:val="24"/>
          <w:szCs w:val="24"/>
        </w:rPr>
        <w:t xml:space="preserve"> and how successful it was</w:t>
      </w:r>
      <w:r w:rsidRPr="0027242B">
        <w:rPr>
          <w:rFonts w:cstheme="minorHAnsi"/>
          <w:sz w:val="24"/>
          <w:szCs w:val="24"/>
        </w:rPr>
        <w:t xml:space="preserve">. Research on change management and the </w:t>
      </w:r>
      <w:r w:rsidR="00CC5523">
        <w:rPr>
          <w:rFonts w:cstheme="minorHAnsi"/>
          <w:sz w:val="24"/>
          <w:szCs w:val="24"/>
        </w:rPr>
        <w:t>implementation</w:t>
      </w:r>
      <w:r w:rsidRPr="0027242B">
        <w:rPr>
          <w:rFonts w:cstheme="minorHAnsi"/>
          <w:sz w:val="24"/>
          <w:szCs w:val="24"/>
        </w:rPr>
        <w:t xml:space="preserve"> of different methods of management will be the key areas of attention. This report's goal is to examine the management of the project as a whole </w:t>
      </w:r>
      <w:r w:rsidR="00CC5523">
        <w:rPr>
          <w:rFonts w:cstheme="minorHAnsi"/>
          <w:sz w:val="24"/>
          <w:szCs w:val="24"/>
        </w:rPr>
        <w:t xml:space="preserve">and any improvements the project could benefit from. </w:t>
      </w:r>
    </w:p>
    <w:p w14:paraId="111CDD3D" w14:textId="07AF7924" w:rsidR="00584752" w:rsidRDefault="0027242B" w:rsidP="004F7820">
      <w:pPr>
        <w:rPr>
          <w:rFonts w:cstheme="minorHAnsi"/>
          <w:sz w:val="24"/>
          <w:szCs w:val="24"/>
        </w:rPr>
      </w:pPr>
      <w:r>
        <w:rPr>
          <w:rFonts w:cstheme="minorHAnsi"/>
          <w:sz w:val="24"/>
          <w:szCs w:val="24"/>
        </w:rPr>
        <w:t>The safeguarding of the cleaning tank was introduced into production on April 10</w:t>
      </w:r>
      <w:r w:rsidRPr="0027242B">
        <w:rPr>
          <w:rFonts w:cstheme="minorHAnsi"/>
          <w:sz w:val="24"/>
          <w:szCs w:val="24"/>
          <w:vertAlign w:val="superscript"/>
        </w:rPr>
        <w:t>th</w:t>
      </w:r>
      <w:r>
        <w:rPr>
          <w:rFonts w:cstheme="minorHAnsi"/>
          <w:sz w:val="24"/>
          <w:szCs w:val="24"/>
        </w:rPr>
        <w:t xml:space="preserve"> 2022</w:t>
      </w:r>
      <w:r w:rsidR="009B39D9">
        <w:rPr>
          <w:rFonts w:cstheme="minorHAnsi"/>
          <w:sz w:val="24"/>
          <w:szCs w:val="24"/>
        </w:rPr>
        <w:t xml:space="preserve">. Due </w:t>
      </w:r>
      <w:r w:rsidR="00584752">
        <w:rPr>
          <w:rFonts w:cstheme="minorHAnsi"/>
          <w:sz w:val="24"/>
          <w:szCs w:val="24"/>
        </w:rPr>
        <w:t xml:space="preserve">to it being put into production, the standard procedures changed and management overseen it. </w:t>
      </w:r>
      <w:r w:rsidR="009F59C3">
        <w:rPr>
          <w:rFonts w:cstheme="minorHAnsi"/>
          <w:sz w:val="24"/>
          <w:szCs w:val="24"/>
        </w:rPr>
        <w:t xml:space="preserve">The report will look at how management behaved and how change got implemented. </w:t>
      </w:r>
    </w:p>
    <w:p w14:paraId="7E9EB864" w14:textId="17AC8F2A" w:rsidR="009F59C3" w:rsidRDefault="009F59C3" w:rsidP="004F7820">
      <w:pPr>
        <w:rPr>
          <w:rFonts w:cstheme="minorHAnsi"/>
          <w:sz w:val="24"/>
          <w:szCs w:val="24"/>
        </w:rPr>
      </w:pPr>
      <w:r>
        <w:rPr>
          <w:rFonts w:cstheme="minorHAnsi"/>
          <w:sz w:val="24"/>
          <w:szCs w:val="24"/>
        </w:rPr>
        <w:t xml:space="preserve">Key management tools such as SWOT, Critical Path Analysis, Gantt and Kanban will be looked at in detail. With </w:t>
      </w:r>
      <w:r w:rsidR="00D30447">
        <w:rPr>
          <w:rFonts w:cstheme="minorHAnsi"/>
          <w:sz w:val="24"/>
          <w:szCs w:val="24"/>
        </w:rPr>
        <w:t>further</w:t>
      </w:r>
      <w:r>
        <w:rPr>
          <w:rFonts w:cstheme="minorHAnsi"/>
          <w:sz w:val="24"/>
          <w:szCs w:val="24"/>
        </w:rPr>
        <w:t xml:space="preserve"> information on a feasibility study and analysis tools like FMEA and Risk assessment were carried out.</w:t>
      </w:r>
      <w:r w:rsidR="005B5755">
        <w:rPr>
          <w:rFonts w:cstheme="minorHAnsi"/>
          <w:sz w:val="24"/>
          <w:szCs w:val="24"/>
        </w:rPr>
        <w:t xml:space="preserve"> Later in the report, you </w:t>
      </w:r>
      <w:r w:rsidR="00ED4318">
        <w:rPr>
          <w:rFonts w:cstheme="minorHAnsi"/>
          <w:sz w:val="24"/>
          <w:szCs w:val="24"/>
        </w:rPr>
        <w:t>can</w:t>
      </w:r>
      <w:r w:rsidR="005B5755">
        <w:rPr>
          <w:rFonts w:cstheme="minorHAnsi"/>
          <w:sz w:val="24"/>
          <w:szCs w:val="24"/>
        </w:rPr>
        <w:t xml:space="preserve"> see a questionnaire asked to Renishaw Quad Fusion employees about the project.</w:t>
      </w:r>
    </w:p>
    <w:p w14:paraId="0A75189A" w14:textId="6CD042C6" w:rsidR="0027242B" w:rsidRPr="004F7820" w:rsidRDefault="0027242B" w:rsidP="004F7820">
      <w:pPr>
        <w:rPr>
          <w:rFonts w:cstheme="minorHAnsi"/>
          <w:sz w:val="24"/>
          <w:szCs w:val="24"/>
        </w:rPr>
      </w:pPr>
    </w:p>
    <w:p w14:paraId="5E5E0D1D" w14:textId="090A1155" w:rsidR="00D73C2D" w:rsidRDefault="00D73C2D" w:rsidP="00D73C2D">
      <w:pPr>
        <w:pStyle w:val="Heading2"/>
      </w:pPr>
      <w:bookmarkStart w:id="1" w:name="_Toc135989776"/>
      <w:r>
        <w:t>What is Renishaw?</w:t>
      </w:r>
      <w:bookmarkEnd w:id="1"/>
    </w:p>
    <w:p w14:paraId="12DC239A" w14:textId="22033C3A" w:rsidR="000A58BB" w:rsidRDefault="004F7820" w:rsidP="004F7820">
      <w:pPr>
        <w:pStyle w:val="NormalWeb"/>
        <w:shd w:val="clear" w:color="auto" w:fill="FFFFFF"/>
        <w:rPr>
          <w:rFonts w:asciiTheme="minorHAnsi" w:hAnsiTheme="minorHAnsi" w:cstheme="minorHAnsi"/>
        </w:rPr>
      </w:pPr>
      <w:r w:rsidRPr="004F7820">
        <w:rPr>
          <w:rFonts w:asciiTheme="minorHAnsi" w:hAnsiTheme="minorHAnsi" w:cstheme="minorHAnsi"/>
        </w:rPr>
        <w:t xml:space="preserve">Renishaw is a British company with headquarters in Gloucestershire. </w:t>
      </w:r>
      <w:r w:rsidR="000A58BB" w:rsidRPr="000A58BB">
        <w:rPr>
          <w:rFonts w:asciiTheme="minorHAnsi" w:hAnsiTheme="minorHAnsi" w:cstheme="minorHAnsi"/>
        </w:rPr>
        <w:t>Recently, Renishaw marked 50 years of innovation. The touch trigger probe was the first product David McMurtry and John Deer produced when they started their company in 1973. Renishaw focuses on production, measurement, and high precision metrology. The primary production facilities for the business are currently located in the UK's Woodchester, Stonehouse, and Miskin.</w:t>
      </w:r>
    </w:p>
    <w:p w14:paraId="467A63DD" w14:textId="26AE9399" w:rsidR="004F7820" w:rsidRPr="004F7820" w:rsidRDefault="000A58BB" w:rsidP="004F7820">
      <w:pPr>
        <w:pStyle w:val="NormalWeb"/>
        <w:shd w:val="clear" w:color="auto" w:fill="FFFFFF"/>
        <w:rPr>
          <w:rFonts w:asciiTheme="minorHAnsi" w:hAnsiTheme="minorHAnsi" w:cstheme="minorHAnsi"/>
        </w:rPr>
      </w:pPr>
      <w:r w:rsidRPr="000A58BB">
        <w:rPr>
          <w:rFonts w:asciiTheme="minorHAnsi" w:hAnsiTheme="minorHAnsi" w:cstheme="minorHAnsi"/>
        </w:rPr>
        <w:t xml:space="preserve"> The Miskin South Wales factory will be the centre of attention. Several different items, including encoder readheads, probes, scales, and various components are produced in the Miskin South Wales facility using CNC milling and turning equipment. Additionally, France, Germany, India, Ireland, and the USA all have production facilities for Renishaw. Furthermore, Renishaw is a market leader in the area of additive manufacturing (metal 3D printers).</w:t>
      </w:r>
    </w:p>
    <w:p w14:paraId="6055E0E3" w14:textId="77777777" w:rsidR="004F7820" w:rsidRDefault="004F7820" w:rsidP="004F7820">
      <w:pPr>
        <w:pStyle w:val="NormalWeb"/>
        <w:shd w:val="clear" w:color="auto" w:fill="FFFFFF"/>
        <w:rPr>
          <w:rFonts w:asciiTheme="minorHAnsi" w:hAnsiTheme="minorHAnsi" w:cstheme="minorHAnsi"/>
        </w:rPr>
      </w:pPr>
      <w:r w:rsidRPr="004F7820">
        <w:rPr>
          <w:rFonts w:asciiTheme="minorHAnsi" w:hAnsiTheme="minorHAnsi" w:cstheme="minorHAnsi"/>
        </w:rPr>
        <w:t>With more than 5,000 people worldwide and 77 offices spread over 36 nations. In the UK, where Renishaw carry out the bulk of research, development, and production, over 3,000 people are employed. (Renishaw plc, 2020)</w:t>
      </w:r>
    </w:p>
    <w:p w14:paraId="128F163F" w14:textId="77777777" w:rsidR="00D73C2D" w:rsidRPr="004F7820" w:rsidRDefault="00D73C2D" w:rsidP="004F7820">
      <w:pPr>
        <w:pStyle w:val="NormalWeb"/>
        <w:shd w:val="clear" w:color="auto" w:fill="FFFFFF"/>
        <w:rPr>
          <w:rFonts w:asciiTheme="minorHAnsi" w:hAnsiTheme="minorHAnsi" w:cstheme="minorHAnsi"/>
        </w:rPr>
      </w:pPr>
    </w:p>
    <w:p w14:paraId="7066E3B5" w14:textId="2742EB32" w:rsidR="004F7820" w:rsidRDefault="004F7820" w:rsidP="004F7820">
      <w:pPr>
        <w:pStyle w:val="Heading2"/>
      </w:pPr>
      <w:bookmarkStart w:id="2" w:name="_Toc135989777"/>
      <w:r>
        <w:lastRenderedPageBreak/>
        <w:t>Department</w:t>
      </w:r>
      <w:bookmarkEnd w:id="2"/>
    </w:p>
    <w:p w14:paraId="7EB3DC61" w14:textId="31CFECA9" w:rsidR="004F7820" w:rsidRDefault="000A58BB" w:rsidP="004F7820">
      <w:r>
        <w:rPr>
          <w:noProof/>
        </w:rPr>
        <mc:AlternateContent>
          <mc:Choice Requires="wps">
            <w:drawing>
              <wp:anchor distT="0" distB="0" distL="114300" distR="114300" simplePos="0" relativeHeight="251668480" behindDoc="1" locked="0" layoutInCell="1" allowOverlap="1" wp14:anchorId="10B6CD70" wp14:editId="27E7BEC9">
                <wp:simplePos x="0" y="0"/>
                <wp:positionH relativeFrom="column">
                  <wp:posOffset>3559810</wp:posOffset>
                </wp:positionH>
                <wp:positionV relativeFrom="paragraph">
                  <wp:posOffset>1899920</wp:posOffset>
                </wp:positionV>
                <wp:extent cx="3079750" cy="635"/>
                <wp:effectExtent l="0" t="0" r="0" b="0"/>
                <wp:wrapTight wrapText="bothSides">
                  <wp:wrapPolygon edited="0">
                    <wp:start x="0" y="0"/>
                    <wp:lineTo x="0" y="21600"/>
                    <wp:lineTo x="21600" y="21600"/>
                    <wp:lineTo x="21600" y="0"/>
                  </wp:wrapPolygon>
                </wp:wrapTight>
                <wp:docPr id="1977586846" name="Text Box 1"/>
                <wp:cNvGraphicFramePr/>
                <a:graphic xmlns:a="http://schemas.openxmlformats.org/drawingml/2006/main">
                  <a:graphicData uri="http://schemas.microsoft.com/office/word/2010/wordprocessingShape">
                    <wps:wsp>
                      <wps:cNvSpPr txBox="1"/>
                      <wps:spPr>
                        <a:xfrm>
                          <a:off x="0" y="0"/>
                          <a:ext cx="3079750" cy="635"/>
                        </a:xfrm>
                        <a:prstGeom prst="rect">
                          <a:avLst/>
                        </a:prstGeom>
                        <a:solidFill>
                          <a:prstClr val="white"/>
                        </a:solidFill>
                        <a:ln>
                          <a:noFill/>
                        </a:ln>
                      </wps:spPr>
                      <wps:txbx>
                        <w:txbxContent>
                          <w:p w14:paraId="1B88363E" w14:textId="3985812D" w:rsidR="000A58BB" w:rsidRPr="0053508E" w:rsidRDefault="000A58BB" w:rsidP="000A58BB">
                            <w:pPr>
                              <w:pStyle w:val="Caption"/>
                              <w:rPr>
                                <w:noProof/>
                              </w:rPr>
                            </w:pPr>
                            <w:r>
                              <w:t xml:space="preserve">Figure </w:t>
                            </w:r>
                            <w:fldSimple w:instr=" SEQ Figure \* ARABIC ">
                              <w:r w:rsidR="008610AD">
                                <w:rPr>
                                  <w:noProof/>
                                </w:rPr>
                                <w:t>1</w:t>
                              </w:r>
                            </w:fldSimple>
                            <w:r>
                              <w:t xml:space="preserve"> - AM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B6CD70" id="Text Box 1" o:spid="_x0000_s1028" type="#_x0000_t202" style="position:absolute;margin-left:280.3pt;margin-top:149.6pt;width:242.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" stroked="f">
                <v:textbox style="mso-fit-shape-to-text:t" inset="0,0,0,0">
                  <w:txbxContent>
                    <w:p w14:paraId="1B88363E" w14:textId="3985812D" w:rsidR="000A58BB" w:rsidRPr="0053508E" w:rsidRDefault="000A58BB" w:rsidP="000A58BB">
                      <w:pPr>
                        <w:pStyle w:val="Caption"/>
                        <w:rPr>
                          <w:noProof/>
                        </w:rPr>
                      </w:pPr>
                      <w:r>
                        <w:t xml:space="preserve">Figure </w:t>
                      </w:r>
                      <w:fldSimple w:instr=" SEQ Figure \* ARABIC ">
                        <w:r w:rsidR="008610AD">
                          <w:rPr>
                            <w:noProof/>
                          </w:rPr>
                          <w:t>1</w:t>
                        </w:r>
                      </w:fldSimple>
                      <w:r>
                        <w:t xml:space="preserve"> - AM Machine</w:t>
                      </w:r>
                    </w:p>
                  </w:txbxContent>
                </v:textbox>
                <w10:wrap type="tight"/>
              </v:shape>
            </w:pict>
          </mc:Fallback>
        </mc:AlternateContent>
      </w:r>
      <w:r w:rsidR="004F7820" w:rsidRPr="004F7820">
        <w:rPr>
          <w:noProof/>
        </w:rPr>
        <w:drawing>
          <wp:anchor distT="0" distB="0" distL="114300" distR="114300" simplePos="0" relativeHeight="251662336" behindDoc="1" locked="0" layoutInCell="1" allowOverlap="1" wp14:anchorId="44433BE4" wp14:editId="50711F24">
            <wp:simplePos x="0" y="0"/>
            <wp:positionH relativeFrom="column">
              <wp:posOffset>3559810</wp:posOffset>
            </wp:positionH>
            <wp:positionV relativeFrom="paragraph">
              <wp:posOffset>71120</wp:posOffset>
            </wp:positionV>
            <wp:extent cx="3079908" cy="1771741"/>
            <wp:effectExtent l="0" t="0" r="6350" b="0"/>
            <wp:wrapTight wrapText="bothSides">
              <wp:wrapPolygon edited="0">
                <wp:start x="0" y="0"/>
                <wp:lineTo x="0" y="21368"/>
                <wp:lineTo x="21511" y="21368"/>
                <wp:lineTo x="21511"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79908" cy="1771741"/>
                    </a:xfrm>
                    <a:prstGeom prst="rect">
                      <a:avLst/>
                    </a:prstGeom>
                  </pic:spPr>
                </pic:pic>
              </a:graphicData>
            </a:graphic>
          </wp:anchor>
        </w:drawing>
      </w:r>
    </w:p>
    <w:p w14:paraId="770A259F" w14:textId="321597CF" w:rsidR="000A58BB" w:rsidRPr="00584752" w:rsidRDefault="004F7820" w:rsidP="004F7820">
      <w:pPr>
        <w:rPr>
          <w:sz w:val="24"/>
          <w:szCs w:val="24"/>
        </w:rPr>
      </w:pPr>
      <w:r w:rsidRPr="00D73C2D">
        <w:rPr>
          <w:sz w:val="24"/>
          <w:szCs w:val="24"/>
        </w:rPr>
        <w:t xml:space="preserve">Additive Manufacturing (AM) – There are two types of AM machines which are RenAM500Q and the flex. Additive manufacturing is also called 3D printing where thin layers of material is used to produce complex shapes which cannot be created by normal techniques such as machining. At Miskin, we currently build from start to finish and commission these </w:t>
      </w:r>
      <w:r w:rsidR="00D73C2D" w:rsidRPr="00D73C2D">
        <w:rPr>
          <w:sz w:val="24"/>
          <w:szCs w:val="24"/>
        </w:rPr>
        <w:t>machines</w:t>
      </w:r>
    </w:p>
    <w:p w14:paraId="5BA28696" w14:textId="77777777" w:rsidR="00D73C2D" w:rsidRDefault="00D73C2D" w:rsidP="00D73C2D">
      <w:pPr>
        <w:pStyle w:val="Heading3"/>
      </w:pPr>
      <w:bookmarkStart w:id="3" w:name="_Toc135989778"/>
      <w:r>
        <w:t xml:space="preserve">What is </w:t>
      </w:r>
      <w:r w:rsidRPr="00D73C2D">
        <w:t>Quad Fusion</w:t>
      </w:r>
      <w:r>
        <w:t>?</w:t>
      </w:r>
      <w:bookmarkEnd w:id="3"/>
    </w:p>
    <w:p w14:paraId="013FBF8B" w14:textId="77777777" w:rsidR="00D73C2D" w:rsidRPr="00D73C2D" w:rsidRDefault="00D73C2D" w:rsidP="00D73C2D"/>
    <w:p w14:paraId="7F125FFB" w14:textId="7C19F5D6" w:rsidR="00EE2AC3" w:rsidRDefault="00D73C2D" w:rsidP="004F7820">
      <w:pPr>
        <w:rPr>
          <w:sz w:val="24"/>
          <w:szCs w:val="24"/>
        </w:rPr>
      </w:pPr>
      <w:r>
        <w:rPr>
          <w:sz w:val="24"/>
          <w:szCs w:val="24"/>
        </w:rPr>
        <w:t>Quad Fusion is a sub assembly</w:t>
      </w:r>
      <w:r w:rsidRPr="00D73C2D">
        <w:rPr>
          <w:sz w:val="24"/>
          <w:szCs w:val="24"/>
        </w:rPr>
        <w:t xml:space="preserve"> </w:t>
      </w:r>
      <w:r>
        <w:rPr>
          <w:sz w:val="24"/>
          <w:szCs w:val="24"/>
        </w:rPr>
        <w:t xml:space="preserve">on the </w:t>
      </w:r>
      <w:r w:rsidRPr="00D73C2D">
        <w:rPr>
          <w:sz w:val="24"/>
          <w:szCs w:val="24"/>
        </w:rPr>
        <w:t xml:space="preserve">Additive Manufacturing </w:t>
      </w:r>
      <w:r>
        <w:rPr>
          <w:sz w:val="24"/>
          <w:szCs w:val="24"/>
        </w:rPr>
        <w:t xml:space="preserve">(AM) </w:t>
      </w:r>
      <w:r w:rsidRPr="00D73C2D">
        <w:rPr>
          <w:sz w:val="24"/>
          <w:szCs w:val="24"/>
        </w:rPr>
        <w:t xml:space="preserve">line. Each module is built up and installed </w:t>
      </w:r>
      <w:r w:rsidR="00EE2AC3">
        <w:rPr>
          <w:sz w:val="24"/>
          <w:szCs w:val="24"/>
        </w:rPr>
        <w:t>into the</w:t>
      </w:r>
      <w:r w:rsidRPr="00D73C2D">
        <w:rPr>
          <w:sz w:val="24"/>
          <w:szCs w:val="24"/>
        </w:rPr>
        <w:t xml:space="preserve"> AM machines. The quads modules are the most important component of an AM machine as it dictates where the lasers go. Within the cell, it must be clean as any kind of dust or dirt can affect the lasers which is potentially very dangerous. All </w:t>
      </w:r>
      <w:r w:rsidR="000A58BB">
        <w:rPr>
          <w:sz w:val="24"/>
          <w:szCs w:val="24"/>
        </w:rPr>
        <w:t>components</w:t>
      </w:r>
      <w:r w:rsidRPr="00D73C2D">
        <w:rPr>
          <w:sz w:val="24"/>
          <w:szCs w:val="24"/>
        </w:rPr>
        <w:t xml:space="preserve"> must be cleaned beforehand </w:t>
      </w:r>
      <w:r w:rsidR="00EE2AC3">
        <w:rPr>
          <w:sz w:val="24"/>
          <w:szCs w:val="24"/>
        </w:rPr>
        <w:t>in the</w:t>
      </w:r>
      <w:r w:rsidRPr="00D73C2D">
        <w:rPr>
          <w:sz w:val="24"/>
          <w:szCs w:val="24"/>
        </w:rPr>
        <w:t xml:space="preserve"> cleaning tank. Whilst handling any parts, gloves, ESD coat and hairnets must be worn to avoid any contamination. </w:t>
      </w:r>
    </w:p>
    <w:p w14:paraId="56CBB87B" w14:textId="2854D997" w:rsidR="004F7820" w:rsidRPr="000A58BB" w:rsidRDefault="000A58BB" w:rsidP="004F7820">
      <w:pPr>
        <w:rPr>
          <w:sz w:val="24"/>
          <w:szCs w:val="24"/>
        </w:rPr>
      </w:pPr>
      <w:r w:rsidRPr="00EE2AC3">
        <w:rPr>
          <w:noProof/>
          <w:sz w:val="24"/>
          <w:szCs w:val="24"/>
        </w:rPr>
        <w:drawing>
          <wp:anchor distT="0" distB="0" distL="114300" distR="114300" simplePos="0" relativeHeight="251663360" behindDoc="1" locked="0" layoutInCell="1" allowOverlap="1" wp14:anchorId="52F6B5CA" wp14:editId="2DACD4CE">
            <wp:simplePos x="0" y="0"/>
            <wp:positionH relativeFrom="column">
              <wp:posOffset>3187700</wp:posOffset>
            </wp:positionH>
            <wp:positionV relativeFrom="paragraph">
              <wp:posOffset>887095</wp:posOffset>
            </wp:positionV>
            <wp:extent cx="2139315" cy="1673225"/>
            <wp:effectExtent l="0" t="0" r="0" b="3175"/>
            <wp:wrapTight wrapText="bothSides">
              <wp:wrapPolygon edited="0">
                <wp:start x="0" y="0"/>
                <wp:lineTo x="0" y="21395"/>
                <wp:lineTo x="21350" y="21395"/>
                <wp:lineTo x="21350" y="0"/>
                <wp:lineTo x="0" y="0"/>
              </wp:wrapPolygon>
            </wp:wrapTight>
            <wp:docPr id="2" name="Picture 2" descr="Engineering draw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ngineering drawing&#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2139315" cy="1673225"/>
                    </a:xfrm>
                    <a:prstGeom prst="rect">
                      <a:avLst/>
                    </a:prstGeom>
                  </pic:spPr>
                </pic:pic>
              </a:graphicData>
            </a:graphic>
            <wp14:sizeRelH relativeFrom="margin">
              <wp14:pctWidth>0</wp14:pctWidth>
            </wp14:sizeRelH>
            <wp14:sizeRelV relativeFrom="margin">
              <wp14:pctHeight>0</wp14:pctHeight>
            </wp14:sizeRelV>
          </wp:anchor>
        </w:drawing>
      </w:r>
      <w:r w:rsidR="00EE2AC3" w:rsidRPr="000A58BB">
        <w:rPr>
          <w:sz w:val="24"/>
          <w:szCs w:val="24"/>
        </w:rPr>
        <w:t>The improvement of safety was this project's primary goal. The objective was to create a safety mechanism for the AM cleaning tank to defend against any potential harm</w:t>
      </w:r>
      <w:r>
        <w:rPr>
          <w:sz w:val="24"/>
          <w:szCs w:val="24"/>
        </w:rPr>
        <w:t xml:space="preserve"> to employees</w:t>
      </w:r>
      <w:r w:rsidR="00EE2AC3" w:rsidRPr="000A58BB">
        <w:rPr>
          <w:sz w:val="24"/>
          <w:szCs w:val="24"/>
        </w:rPr>
        <w:t>. In 2021, there was an unfortunate event where the lack of a protecting mechanism caused the baskets in the cleaning tank to fly out and land on an employee foot.</w:t>
      </w:r>
    </w:p>
    <w:p w14:paraId="72943CD6" w14:textId="53E8E810" w:rsidR="004F7820" w:rsidRDefault="004F7820" w:rsidP="004F7820"/>
    <w:p w14:paraId="3A144FF8" w14:textId="77777777" w:rsidR="000A58BB" w:rsidRPr="00D73C2D" w:rsidRDefault="000A58BB" w:rsidP="000A58BB">
      <w:pPr>
        <w:rPr>
          <w:sz w:val="24"/>
          <w:szCs w:val="24"/>
        </w:rPr>
      </w:pPr>
      <w:r w:rsidRPr="00D73C2D">
        <w:rPr>
          <w:sz w:val="24"/>
          <w:szCs w:val="24"/>
        </w:rPr>
        <w:t>Pictured on the right-hand side is a fully built-up module that will be fitted into an AM machine</w:t>
      </w:r>
      <w:r>
        <w:rPr>
          <w:sz w:val="24"/>
          <w:szCs w:val="24"/>
        </w:rPr>
        <w:t>.</w:t>
      </w:r>
      <w:r w:rsidRPr="00EE2AC3">
        <w:rPr>
          <w:noProof/>
        </w:rPr>
        <w:t xml:space="preserve"> </w:t>
      </w:r>
    </w:p>
    <w:p w14:paraId="52EE1F74" w14:textId="64D5757F" w:rsidR="004F7820" w:rsidRDefault="004F7820" w:rsidP="004F7820"/>
    <w:p w14:paraId="7FD431CE" w14:textId="2173C57A" w:rsidR="004F7820" w:rsidRDefault="004F7820" w:rsidP="004F7820"/>
    <w:p w14:paraId="112AB575" w14:textId="58C97FC3" w:rsidR="004F7820" w:rsidRDefault="004F7820" w:rsidP="004F7820"/>
    <w:p w14:paraId="7DB1AB05" w14:textId="23C279F7" w:rsidR="004F7820" w:rsidRDefault="000A58BB" w:rsidP="004F7820">
      <w:r>
        <w:rPr>
          <w:noProof/>
        </w:rPr>
        <mc:AlternateContent>
          <mc:Choice Requires="wps">
            <w:drawing>
              <wp:anchor distT="0" distB="0" distL="114300" distR="114300" simplePos="0" relativeHeight="251670528" behindDoc="1" locked="0" layoutInCell="1" allowOverlap="1" wp14:anchorId="0EE2E3D2" wp14:editId="2AB49E0C">
                <wp:simplePos x="0" y="0"/>
                <wp:positionH relativeFrom="column">
                  <wp:posOffset>3194050</wp:posOffset>
                </wp:positionH>
                <wp:positionV relativeFrom="paragraph">
                  <wp:posOffset>79375</wp:posOffset>
                </wp:positionV>
                <wp:extent cx="2139315" cy="635"/>
                <wp:effectExtent l="0" t="0" r="0" b="0"/>
                <wp:wrapTight wrapText="bothSides">
                  <wp:wrapPolygon edited="0">
                    <wp:start x="0" y="0"/>
                    <wp:lineTo x="0" y="21600"/>
                    <wp:lineTo x="21600" y="21600"/>
                    <wp:lineTo x="21600" y="0"/>
                  </wp:wrapPolygon>
                </wp:wrapTight>
                <wp:docPr id="1344638321" name="Text Box 1"/>
                <wp:cNvGraphicFramePr/>
                <a:graphic xmlns:a="http://schemas.openxmlformats.org/drawingml/2006/main">
                  <a:graphicData uri="http://schemas.microsoft.com/office/word/2010/wordprocessingShape">
                    <wps:wsp>
                      <wps:cNvSpPr txBox="1"/>
                      <wps:spPr>
                        <a:xfrm>
                          <a:off x="0" y="0"/>
                          <a:ext cx="2139315" cy="635"/>
                        </a:xfrm>
                        <a:prstGeom prst="rect">
                          <a:avLst/>
                        </a:prstGeom>
                        <a:solidFill>
                          <a:prstClr val="white"/>
                        </a:solidFill>
                        <a:ln>
                          <a:noFill/>
                        </a:ln>
                      </wps:spPr>
                      <wps:txbx>
                        <w:txbxContent>
                          <w:p w14:paraId="5884AAF8" w14:textId="3992CF37" w:rsidR="000A58BB" w:rsidRPr="00080A2F" w:rsidRDefault="000A58BB" w:rsidP="000A58BB">
                            <w:pPr>
                              <w:pStyle w:val="Caption"/>
                              <w:rPr>
                                <w:noProof/>
                                <w:sz w:val="24"/>
                                <w:szCs w:val="24"/>
                              </w:rPr>
                            </w:pPr>
                            <w:r>
                              <w:t xml:space="preserve">Figure </w:t>
                            </w:r>
                            <w:fldSimple w:instr=" SEQ Figure \* ARABIC ">
                              <w:r w:rsidR="008610AD">
                                <w:rPr>
                                  <w:noProof/>
                                </w:rPr>
                                <w:t>2</w:t>
                              </w:r>
                            </w:fldSimple>
                            <w:r>
                              <w:t xml:space="preserve"> - Quad Module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E2E3D2" id="_x0000_s1029" type="#_x0000_t202" style="position:absolute;margin-left:251.5pt;margin-top:6.25pt;width:168.4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" stroked="f">
                <v:textbox style="mso-fit-shape-to-text:t" inset="0,0,0,0">
                  <w:txbxContent>
                    <w:p w14:paraId="5884AAF8" w14:textId="3992CF37" w:rsidR="000A58BB" w:rsidRPr="00080A2F" w:rsidRDefault="000A58BB" w:rsidP="000A58BB">
                      <w:pPr>
                        <w:pStyle w:val="Caption"/>
                        <w:rPr>
                          <w:noProof/>
                          <w:sz w:val="24"/>
                          <w:szCs w:val="24"/>
                        </w:rPr>
                      </w:pPr>
                      <w:r>
                        <w:t xml:space="preserve">Figure </w:t>
                      </w:r>
                      <w:fldSimple w:instr=" SEQ Figure \* ARABIC ">
                        <w:r w:rsidR="008610AD">
                          <w:rPr>
                            <w:noProof/>
                          </w:rPr>
                          <w:t>2</w:t>
                        </w:r>
                      </w:fldSimple>
                      <w:r>
                        <w:t xml:space="preserve"> - Quad Module</w:t>
                      </w:r>
                    </w:p>
                  </w:txbxContent>
                </v:textbox>
                <w10:wrap type="tight"/>
              </v:shape>
            </w:pict>
          </mc:Fallback>
        </mc:AlternateContent>
      </w:r>
    </w:p>
    <w:p w14:paraId="5D07A9CC" w14:textId="77777777" w:rsidR="00EE2AC3" w:rsidRDefault="00EE2AC3" w:rsidP="004F7820"/>
    <w:p w14:paraId="5BA2C73E" w14:textId="77777777" w:rsidR="00EE2AC3" w:rsidRDefault="00EE2AC3" w:rsidP="004F7820"/>
    <w:p w14:paraId="5546B832" w14:textId="77777777" w:rsidR="00EE2AC3" w:rsidRDefault="00EE2AC3" w:rsidP="004F7820"/>
    <w:p w14:paraId="26C5F56E" w14:textId="77777777" w:rsidR="00584752" w:rsidRDefault="00584752" w:rsidP="004F7820"/>
    <w:p w14:paraId="2EF1287A" w14:textId="77777777" w:rsidR="00584752" w:rsidRDefault="00584752" w:rsidP="004F7820"/>
    <w:p w14:paraId="5168C2E9" w14:textId="77777777" w:rsidR="00584752" w:rsidRDefault="00584752" w:rsidP="004F7820"/>
    <w:p w14:paraId="166A45EC" w14:textId="77777777" w:rsidR="00584752" w:rsidRDefault="00584752" w:rsidP="004F7820"/>
    <w:p w14:paraId="6B853030" w14:textId="77777777" w:rsidR="000A58BB" w:rsidRPr="004F7820" w:rsidRDefault="000A58BB" w:rsidP="004F7820"/>
    <w:p w14:paraId="290F3653" w14:textId="310BBD8F" w:rsidR="004F7820" w:rsidRDefault="004F7820" w:rsidP="004F7820">
      <w:pPr>
        <w:pStyle w:val="Heading1"/>
      </w:pPr>
      <w:bookmarkStart w:id="4" w:name="_Toc135989779"/>
      <w:r>
        <w:lastRenderedPageBreak/>
        <w:t>Design Brief</w:t>
      </w:r>
      <w:r w:rsidR="004711C3">
        <w:t>/Specification</w:t>
      </w:r>
      <w:bookmarkEnd w:id="4"/>
      <w:r w:rsidR="004711C3">
        <w:t xml:space="preserve"> </w:t>
      </w:r>
    </w:p>
    <w:p w14:paraId="2868277A" w14:textId="77777777" w:rsidR="00CF1851" w:rsidRDefault="00CF1851" w:rsidP="00CF1851"/>
    <w:p w14:paraId="5437B0FE" w14:textId="67002511" w:rsidR="00EE2AC3" w:rsidRPr="00CF1851" w:rsidRDefault="00CF1851" w:rsidP="00EE2AC3">
      <w:pPr>
        <w:rPr>
          <w:sz w:val="24"/>
          <w:szCs w:val="24"/>
        </w:rPr>
      </w:pPr>
      <w:r w:rsidRPr="00CF1851">
        <w:rPr>
          <w:sz w:val="24"/>
          <w:szCs w:val="24"/>
        </w:rPr>
        <w:t>The safeguarding project's requirements and goals are described in full in the project summary below. To make sure the project is on track to achieve the design brief, this brief was referenced frequently during the project.</w:t>
      </w:r>
    </w:p>
    <w:p w14:paraId="50372F1B" w14:textId="77777777" w:rsidR="00CF1851" w:rsidRDefault="00CF1851" w:rsidP="00EE2AC3"/>
    <w:p w14:paraId="3B8A52C5" w14:textId="2A9B454F" w:rsidR="00CF1851" w:rsidRPr="00CF1851" w:rsidRDefault="00CF1851" w:rsidP="00EE2AC3">
      <w:pPr>
        <w:rPr>
          <w:sz w:val="24"/>
          <w:szCs w:val="24"/>
        </w:rPr>
      </w:pPr>
      <w:r w:rsidRPr="00CF1851">
        <w:rPr>
          <w:b/>
          <w:bCs/>
          <w:sz w:val="24"/>
          <w:szCs w:val="24"/>
        </w:rPr>
        <w:t>Company Name:</w:t>
      </w:r>
      <w:r w:rsidRPr="00CF1851">
        <w:rPr>
          <w:sz w:val="24"/>
          <w:szCs w:val="24"/>
        </w:rPr>
        <w:t xml:space="preserve"> Renishaw</w:t>
      </w:r>
    </w:p>
    <w:p w14:paraId="2BF17561" w14:textId="05CB207E" w:rsidR="00CF1851" w:rsidRPr="00CF1851" w:rsidRDefault="00CF1851" w:rsidP="00EE2AC3">
      <w:pPr>
        <w:rPr>
          <w:sz w:val="24"/>
          <w:szCs w:val="24"/>
        </w:rPr>
      </w:pPr>
      <w:r w:rsidRPr="00CF1851">
        <w:rPr>
          <w:b/>
          <w:bCs/>
          <w:sz w:val="24"/>
          <w:szCs w:val="24"/>
        </w:rPr>
        <w:t>Project Name:</w:t>
      </w:r>
      <w:r w:rsidRPr="00CF1851">
        <w:rPr>
          <w:sz w:val="24"/>
          <w:szCs w:val="24"/>
        </w:rPr>
        <w:t xml:space="preserve"> Safeguarding of </w:t>
      </w:r>
      <w:r w:rsidR="00FC74ED">
        <w:rPr>
          <w:sz w:val="24"/>
          <w:szCs w:val="24"/>
        </w:rPr>
        <w:t>C</w:t>
      </w:r>
      <w:r w:rsidRPr="00CF1851">
        <w:rPr>
          <w:sz w:val="24"/>
          <w:szCs w:val="24"/>
        </w:rPr>
        <w:t xml:space="preserve">leaning </w:t>
      </w:r>
      <w:r w:rsidR="00FC74ED">
        <w:rPr>
          <w:sz w:val="24"/>
          <w:szCs w:val="24"/>
        </w:rPr>
        <w:t>T</w:t>
      </w:r>
      <w:r w:rsidRPr="00CF1851">
        <w:rPr>
          <w:sz w:val="24"/>
          <w:szCs w:val="24"/>
        </w:rPr>
        <w:t>ank</w:t>
      </w:r>
    </w:p>
    <w:p w14:paraId="774398B2" w14:textId="7EB5DB2A" w:rsidR="00CF5AD9" w:rsidRPr="00FC74ED" w:rsidRDefault="00CF1851" w:rsidP="00CF5AD9">
      <w:pPr>
        <w:rPr>
          <w:b/>
          <w:bCs/>
          <w:sz w:val="24"/>
          <w:szCs w:val="24"/>
        </w:rPr>
      </w:pPr>
      <w:r w:rsidRPr="00CF1851">
        <w:rPr>
          <w:b/>
          <w:bCs/>
          <w:sz w:val="24"/>
          <w:szCs w:val="24"/>
        </w:rPr>
        <w:t xml:space="preserve">Due Date: </w:t>
      </w:r>
      <w:r w:rsidR="00A60E21" w:rsidRPr="00A60E21">
        <w:rPr>
          <w:sz w:val="24"/>
          <w:szCs w:val="24"/>
        </w:rPr>
        <w:t>April 2022</w:t>
      </w:r>
    </w:p>
    <w:p w14:paraId="6CCFCFDD" w14:textId="09876164" w:rsidR="004711C3" w:rsidRPr="00FC74ED" w:rsidRDefault="00FC74ED" w:rsidP="00EE2AC3">
      <w:pPr>
        <w:rPr>
          <w:sz w:val="24"/>
          <w:szCs w:val="24"/>
        </w:rPr>
      </w:pPr>
      <w:r w:rsidRPr="00FC74ED">
        <w:rPr>
          <w:b/>
          <w:bCs/>
          <w:sz w:val="24"/>
          <w:szCs w:val="24"/>
        </w:rPr>
        <w:t>Problem:</w:t>
      </w:r>
      <w:r>
        <w:rPr>
          <w:sz w:val="24"/>
          <w:szCs w:val="24"/>
        </w:rPr>
        <w:t xml:space="preserve"> </w:t>
      </w:r>
      <w:r w:rsidR="00CF5AD9" w:rsidRPr="00CF1851">
        <w:rPr>
          <w:sz w:val="24"/>
          <w:szCs w:val="24"/>
        </w:rPr>
        <w:t>Renishaw AM's cleaning tank contains a solvent that is used to clean the components after they are placed into the baskets. Currently, assemblers manually hoist the baskets onto the rollers within the cleaning tank before the cleaning process begins, and they would carry the baskets back off after the cleaning process was complete. Following a risk analysis, two key dangers—the potential harm caused by manual handling accidents while raising the baskets and dropping them—were discovered. Manual handling problems can range from back injuries to chronic problems.</w:t>
      </w:r>
    </w:p>
    <w:p w14:paraId="431C8B3B" w14:textId="7D2AD6F5" w:rsidR="00535974" w:rsidRDefault="00FC74ED" w:rsidP="0092367B">
      <w:pPr>
        <w:rPr>
          <w:sz w:val="24"/>
          <w:szCs w:val="24"/>
        </w:rPr>
      </w:pPr>
      <w:r w:rsidRPr="00FC74ED">
        <w:rPr>
          <w:b/>
          <w:bCs/>
          <w:sz w:val="24"/>
          <w:szCs w:val="24"/>
        </w:rPr>
        <w:t>Scope</w:t>
      </w:r>
      <w:r>
        <w:rPr>
          <w:b/>
          <w:bCs/>
          <w:sz w:val="24"/>
          <w:szCs w:val="24"/>
        </w:rPr>
        <w:t xml:space="preserve">: </w:t>
      </w:r>
      <w:r>
        <w:rPr>
          <w:sz w:val="24"/>
          <w:szCs w:val="24"/>
        </w:rPr>
        <w:t>This project will involve designing a</w:t>
      </w:r>
      <w:r w:rsidR="00CF5AD9" w:rsidRPr="00CF1851">
        <w:rPr>
          <w:sz w:val="24"/>
          <w:szCs w:val="24"/>
        </w:rPr>
        <w:t xml:space="preserve"> safe transportation system to transfer baskets back and forth. </w:t>
      </w:r>
    </w:p>
    <w:p w14:paraId="38751035" w14:textId="18AE98DB" w:rsidR="00EE2AC3" w:rsidRPr="00FC74ED" w:rsidRDefault="00535974" w:rsidP="0092367B">
      <w:pPr>
        <w:rPr>
          <w:b/>
          <w:bCs/>
          <w:sz w:val="24"/>
          <w:szCs w:val="24"/>
        </w:rPr>
      </w:pPr>
      <w:r w:rsidRPr="00535974">
        <w:rPr>
          <w:b/>
          <w:bCs/>
          <w:sz w:val="24"/>
          <w:szCs w:val="24"/>
        </w:rPr>
        <w:t>Purpose/Function:</w:t>
      </w:r>
      <w:r>
        <w:rPr>
          <w:sz w:val="24"/>
          <w:szCs w:val="24"/>
        </w:rPr>
        <w:t xml:space="preserve"> </w:t>
      </w:r>
      <w:r w:rsidR="00FC74ED" w:rsidRPr="00CF1851">
        <w:rPr>
          <w:sz w:val="24"/>
          <w:szCs w:val="24"/>
        </w:rPr>
        <w:t>For</w:t>
      </w:r>
      <w:r w:rsidR="00CF5AD9" w:rsidRPr="00CF1851">
        <w:rPr>
          <w:sz w:val="24"/>
          <w:szCs w:val="24"/>
        </w:rPr>
        <w:t xml:space="preserve"> parts to be conveniently delivered to the appropriate areas, the concept </w:t>
      </w:r>
      <w:r w:rsidR="00FC74ED" w:rsidRPr="00CF1851">
        <w:rPr>
          <w:sz w:val="24"/>
          <w:szCs w:val="24"/>
        </w:rPr>
        <w:t>must</w:t>
      </w:r>
      <w:r w:rsidR="00CF5AD9" w:rsidRPr="00CF1851">
        <w:rPr>
          <w:sz w:val="24"/>
          <w:szCs w:val="24"/>
        </w:rPr>
        <w:t xml:space="preserve"> feature a movable transportation system to move the baskets about the cell. The area where the transportation concept will be placed should also have a permanent guarding and an interlock mechanism to assure stability before moving anything. Without any parts put upon them, the baskets weigh 15.5 Kg </w:t>
      </w:r>
      <w:r w:rsidRPr="00CF1851">
        <w:rPr>
          <w:sz w:val="24"/>
          <w:szCs w:val="24"/>
        </w:rPr>
        <w:t>now</w:t>
      </w:r>
      <w:r w:rsidR="00CF5AD9" w:rsidRPr="00CF1851">
        <w:rPr>
          <w:sz w:val="24"/>
          <w:szCs w:val="24"/>
        </w:rPr>
        <w:t xml:space="preserve">. </w:t>
      </w:r>
      <w:r w:rsidR="004711C3" w:rsidRPr="00CF1851">
        <w:rPr>
          <w:sz w:val="24"/>
          <w:szCs w:val="24"/>
        </w:rPr>
        <w:t>T</w:t>
      </w:r>
      <w:r w:rsidR="00CF5AD9" w:rsidRPr="00CF1851">
        <w:rPr>
          <w:sz w:val="24"/>
          <w:szCs w:val="24"/>
        </w:rPr>
        <w:t>est</w:t>
      </w:r>
      <w:r w:rsidR="004711C3" w:rsidRPr="00CF1851">
        <w:rPr>
          <w:sz w:val="24"/>
          <w:szCs w:val="24"/>
        </w:rPr>
        <w:t>s were carried out and</w:t>
      </w:r>
      <w:r w:rsidR="00CF5AD9" w:rsidRPr="00CF1851">
        <w:rPr>
          <w:sz w:val="24"/>
          <w:szCs w:val="24"/>
        </w:rPr>
        <w:t xml:space="preserve"> run with the baskets filled to their maximum weight of 18.9 kg. The transportation system must be capable of withstanding 18.9 kg.</w:t>
      </w:r>
    </w:p>
    <w:p w14:paraId="04945933" w14:textId="2690C923" w:rsidR="0092367B" w:rsidRPr="0046135A" w:rsidRDefault="0092367B" w:rsidP="00EE2AC3">
      <w:r w:rsidRPr="0046135A">
        <w:t xml:space="preserve">The project will be split into two sections - one section for the trolley and one section for the safeguarding of where the trolley will sit. Both products will have to follow the correct guidelines and the key objectives of the following; </w:t>
      </w:r>
    </w:p>
    <w:p w14:paraId="152444A2" w14:textId="1A6F7DC6" w:rsidR="0092367B" w:rsidRPr="00535974" w:rsidRDefault="0092367B" w:rsidP="00EE2AC3">
      <w:pPr>
        <w:rPr>
          <w:b/>
          <w:bCs/>
        </w:rPr>
      </w:pPr>
      <w:r w:rsidRPr="00535974">
        <w:rPr>
          <w:b/>
          <w:bCs/>
        </w:rPr>
        <w:t xml:space="preserve">Key </w:t>
      </w:r>
      <w:r w:rsidR="00535974">
        <w:rPr>
          <w:b/>
          <w:bCs/>
        </w:rPr>
        <w:t>Requirements:</w:t>
      </w:r>
    </w:p>
    <w:p w14:paraId="068A209A" w14:textId="159DCC5A" w:rsidR="0092367B" w:rsidRPr="00535974" w:rsidRDefault="00535974" w:rsidP="00EE2AC3">
      <w:pPr>
        <w:rPr>
          <w:b/>
          <w:bCs/>
        </w:rPr>
      </w:pPr>
      <w:r w:rsidRPr="00535974">
        <w:rPr>
          <w:b/>
          <w:bCs/>
          <w:noProof/>
        </w:rPr>
        <mc:AlternateContent>
          <mc:Choice Requires="wps">
            <w:drawing>
              <wp:anchor distT="0" distB="0" distL="114300" distR="114300" simplePos="0" relativeHeight="251664384" behindDoc="0" locked="0" layoutInCell="1" allowOverlap="1" wp14:anchorId="5C86DB7C" wp14:editId="45A72480">
                <wp:simplePos x="0" y="0"/>
                <wp:positionH relativeFrom="page">
                  <wp:posOffset>4531360</wp:posOffset>
                </wp:positionH>
                <wp:positionV relativeFrom="paragraph">
                  <wp:posOffset>-84455</wp:posOffset>
                </wp:positionV>
                <wp:extent cx="3022600" cy="2032000"/>
                <wp:effectExtent l="0" t="0" r="6350" b="6350"/>
                <wp:wrapSquare wrapText="bothSides"/>
                <wp:docPr id="3" name="Text Box 3"/>
                <wp:cNvGraphicFramePr/>
                <a:graphic xmlns:a="http://schemas.openxmlformats.org/drawingml/2006/main">
                  <a:graphicData uri="http://schemas.microsoft.com/office/word/2010/wordprocessingShape">
                    <wps:wsp>
                      <wps:cNvSpPr txBox="1"/>
                      <wps:spPr>
                        <a:xfrm>
                          <a:off x="0" y="0"/>
                          <a:ext cx="3022600" cy="2032000"/>
                        </a:xfrm>
                        <a:prstGeom prst="rect">
                          <a:avLst/>
                        </a:prstGeom>
                        <a:solidFill>
                          <a:schemeClr val="lt1"/>
                        </a:solidFill>
                        <a:ln w="6350">
                          <a:noFill/>
                        </a:ln>
                      </wps:spPr>
                      <wps:txbx>
                        <w:txbxContent>
                          <w:p w14:paraId="77FC1153" w14:textId="77777777" w:rsidR="00535974" w:rsidRPr="00535974" w:rsidRDefault="00535974" w:rsidP="00535974">
                            <w:pPr>
                              <w:rPr>
                                <w:b/>
                                <w:bCs/>
                              </w:rPr>
                            </w:pPr>
                            <w:r w:rsidRPr="00535974">
                              <w:rPr>
                                <w:b/>
                                <w:bCs/>
                              </w:rPr>
                              <w:t xml:space="preserve">The safeguarding; </w:t>
                            </w:r>
                          </w:p>
                          <w:p w14:paraId="1C319856" w14:textId="77777777" w:rsidR="00535974" w:rsidRDefault="00535974" w:rsidP="00535974">
                            <w:r>
                              <w:t>● Interlock system to keep the trolley in place to avoid potential movement.</w:t>
                            </w:r>
                          </w:p>
                          <w:p w14:paraId="35ADE665" w14:textId="77777777" w:rsidR="00535974" w:rsidRDefault="00535974" w:rsidP="00535974">
                            <w:r>
                              <w:t xml:space="preserve">● No sharp edges (that can potentially harm others) </w:t>
                            </w:r>
                          </w:p>
                          <w:p w14:paraId="6B6C91A5" w14:textId="1730A3F1" w:rsidR="00535974" w:rsidRDefault="00535974" w:rsidP="00535974">
                            <w:r>
                              <w:t xml:space="preserve">● </w:t>
                            </w:r>
                            <w:r w:rsidR="00A64CF1">
                              <w:t>Must conform to CE</w:t>
                            </w:r>
                          </w:p>
                          <w:p w14:paraId="3F1C68CB" w14:textId="77777777" w:rsidR="00535974" w:rsidRDefault="00535974" w:rsidP="00535974">
                            <w:r>
                              <w:t xml:space="preserve">● Ergonomic fit for use </w:t>
                            </w:r>
                          </w:p>
                          <w:p w14:paraId="3FED0558" w14:textId="77777777" w:rsidR="00535974" w:rsidRDefault="00535974" w:rsidP="00535974">
                            <w:r>
                              <w:t xml:space="preserve">● The correct materials should be used. </w:t>
                            </w:r>
                          </w:p>
                          <w:p w14:paraId="02F2D365" w14:textId="77777777" w:rsidR="00535974" w:rsidRDefault="00535974" w:rsidP="00535974">
                            <w:r>
                              <w:t>● Must be fixed to the floor or wall</w:t>
                            </w:r>
                          </w:p>
                          <w:p w14:paraId="035CBB03" w14:textId="77777777" w:rsidR="00535974" w:rsidRDefault="005359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86DB7C" id="Text Box 3" o:spid="_x0000_s1030" type="#_x0000_t202" style="position:absolute;margin-left:356.8pt;margin-top:-6.65pt;width:238pt;height:160pt;z-index:251664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" fillcolor="white [3201]" stroked="f" strokeweight=".5pt">
                <v:textbox>
                  <w:txbxContent>
                    <w:p w14:paraId="77FC1153" w14:textId="77777777" w:rsidR="00535974" w:rsidRPr="00535974" w:rsidRDefault="00535974" w:rsidP="00535974">
                      <w:pPr>
                        <w:rPr>
                          <w:b/>
                          <w:bCs/>
                        </w:rPr>
                      </w:pPr>
                      <w:r w:rsidRPr="00535974">
                        <w:rPr>
                          <w:b/>
                          <w:bCs/>
                        </w:rPr>
                        <w:t xml:space="preserve">The safeguarding; </w:t>
                      </w:r>
                    </w:p>
                    <w:p w14:paraId="1C319856" w14:textId="77777777" w:rsidR="00535974" w:rsidRDefault="00535974" w:rsidP="00535974">
                      <w:r>
                        <w:t>● Interlock system to keep the trolley in place to avoid potential movement.</w:t>
                      </w:r>
                    </w:p>
                    <w:p w14:paraId="35ADE665" w14:textId="77777777" w:rsidR="00535974" w:rsidRDefault="00535974" w:rsidP="00535974">
                      <w:r>
                        <w:t xml:space="preserve">● No sharp edges (that can potentially harm others) </w:t>
                      </w:r>
                    </w:p>
                    <w:p w14:paraId="6B6C91A5" w14:textId="1730A3F1" w:rsidR="00535974" w:rsidRDefault="00535974" w:rsidP="00535974">
                      <w:r>
                        <w:t xml:space="preserve">● </w:t>
                      </w:r>
                      <w:r w:rsidR="00A64CF1">
                        <w:t>Must conform to CE</w:t>
                      </w:r>
                    </w:p>
                    <w:p w14:paraId="3F1C68CB" w14:textId="77777777" w:rsidR="00535974" w:rsidRDefault="00535974" w:rsidP="00535974">
                      <w:r>
                        <w:t xml:space="preserve">● Ergonomic fit for use </w:t>
                      </w:r>
                    </w:p>
                    <w:p w14:paraId="3FED0558" w14:textId="77777777" w:rsidR="00535974" w:rsidRDefault="00535974" w:rsidP="00535974">
                      <w:r>
                        <w:t xml:space="preserve">● The correct materials should be used. </w:t>
                      </w:r>
                    </w:p>
                    <w:p w14:paraId="02F2D365" w14:textId="77777777" w:rsidR="00535974" w:rsidRDefault="00535974" w:rsidP="00535974">
                      <w:r>
                        <w:t>● Must be fixed to the floor or wall</w:t>
                      </w:r>
                    </w:p>
                    <w:p w14:paraId="035CBB03" w14:textId="77777777" w:rsidR="00535974" w:rsidRDefault="00535974"/>
                  </w:txbxContent>
                </v:textbox>
                <w10:wrap type="square" anchorx="page"/>
              </v:shape>
            </w:pict>
          </mc:Fallback>
        </mc:AlternateContent>
      </w:r>
      <w:r w:rsidR="0092367B" w:rsidRPr="00535974">
        <w:rPr>
          <w:b/>
          <w:bCs/>
        </w:rPr>
        <w:t xml:space="preserve">The trolley; </w:t>
      </w:r>
    </w:p>
    <w:p w14:paraId="0EF2EDF8" w14:textId="6719002E" w:rsidR="0092367B" w:rsidRDefault="0092367B" w:rsidP="00EE2AC3">
      <w:r>
        <w:t xml:space="preserve">● No sharp edges (that can potentially harm others) </w:t>
      </w:r>
    </w:p>
    <w:p w14:paraId="4C4D0A81" w14:textId="432934FA" w:rsidR="0092367B" w:rsidRDefault="0092367B" w:rsidP="00EE2AC3">
      <w:r>
        <w:t>● Aesthetically Pleasing</w:t>
      </w:r>
    </w:p>
    <w:p w14:paraId="7A94262E" w14:textId="5F77E51F" w:rsidR="0092367B" w:rsidRDefault="0092367B" w:rsidP="00EE2AC3">
      <w:r>
        <w:t xml:space="preserve">● Ergonomic fit for use </w:t>
      </w:r>
    </w:p>
    <w:p w14:paraId="5EEEFDC0" w14:textId="11BA6B55" w:rsidR="0092367B" w:rsidRDefault="0092367B" w:rsidP="00EE2AC3">
      <w:r>
        <w:t xml:space="preserve">● </w:t>
      </w:r>
      <w:r w:rsidR="00535974">
        <w:t>M</w:t>
      </w:r>
      <w:r>
        <w:t>eet all rules and regulations</w:t>
      </w:r>
    </w:p>
    <w:p w14:paraId="5D74B6FF" w14:textId="77777777" w:rsidR="00113653" w:rsidRDefault="0092367B" w:rsidP="00113653">
      <w:r>
        <w:t xml:space="preserve">● Must move smoothly without damaging anything (such as the floor) </w:t>
      </w:r>
    </w:p>
    <w:p w14:paraId="5E003E15" w14:textId="39827950" w:rsidR="004F7820" w:rsidRPr="004F7820" w:rsidRDefault="004F7820" w:rsidP="00113653">
      <w:pPr>
        <w:pStyle w:val="Heading1"/>
      </w:pPr>
      <w:bookmarkStart w:id="5" w:name="_Toc135989780"/>
      <w:r>
        <w:lastRenderedPageBreak/>
        <w:t>Stakeholder Influence</w:t>
      </w:r>
      <w:bookmarkEnd w:id="5"/>
      <w:r>
        <w:t xml:space="preserve"> </w:t>
      </w:r>
    </w:p>
    <w:p w14:paraId="0B90573A" w14:textId="77777777" w:rsidR="004F7820" w:rsidRDefault="004F7820"/>
    <w:p w14:paraId="74205E2F" w14:textId="53C473FB" w:rsidR="00113653" w:rsidRPr="00113653" w:rsidRDefault="00113653">
      <w:pPr>
        <w:rPr>
          <w:sz w:val="24"/>
          <w:szCs w:val="24"/>
        </w:rPr>
      </w:pPr>
      <w:r w:rsidRPr="00113653">
        <w:rPr>
          <w:sz w:val="24"/>
          <w:szCs w:val="24"/>
        </w:rPr>
        <w:t>It is crucial to take into account the needs of the project stakeholders at the design specification stage. In the case that this is not done, it is quite possible that the project will not satisfy the demands of the stakeholder, ultimately leading to the project's failure. The stakeholders will influence the project and explain exactly what the project needs to achieve and by when.</w:t>
      </w:r>
    </w:p>
    <w:p w14:paraId="7256650C" w14:textId="3869DBC6" w:rsidR="00113653" w:rsidRDefault="00113653">
      <w:pPr>
        <w:rPr>
          <w:sz w:val="24"/>
          <w:szCs w:val="24"/>
        </w:rPr>
      </w:pPr>
      <w:r>
        <w:rPr>
          <w:sz w:val="24"/>
          <w:szCs w:val="24"/>
        </w:rPr>
        <w:t xml:space="preserve">For this project there were several different stakeholders. </w:t>
      </w:r>
      <w:r w:rsidRPr="00113653">
        <w:rPr>
          <w:sz w:val="24"/>
          <w:szCs w:val="24"/>
        </w:rPr>
        <w:t xml:space="preserve">CPEG (Current Products Engineering Group) was a significant stakeholder in this project. Once the guarding system is in use, this team </w:t>
      </w:r>
      <w:r w:rsidR="00A64CF1" w:rsidRPr="00113653">
        <w:rPr>
          <w:sz w:val="24"/>
          <w:szCs w:val="24"/>
        </w:rPr>
        <w:t>oversees</w:t>
      </w:r>
      <w:r w:rsidRPr="00113653">
        <w:rPr>
          <w:sz w:val="24"/>
          <w:szCs w:val="24"/>
        </w:rPr>
        <w:t xml:space="preserve"> maintaining it. They are also in charge of ensuring that production goes off without any problems, and if there is a problem, CPEG </w:t>
      </w:r>
      <w:r w:rsidR="008266F8" w:rsidRPr="00113653">
        <w:rPr>
          <w:sz w:val="24"/>
          <w:szCs w:val="24"/>
        </w:rPr>
        <w:t>oversees</w:t>
      </w:r>
      <w:r w:rsidRPr="00113653">
        <w:rPr>
          <w:sz w:val="24"/>
          <w:szCs w:val="24"/>
        </w:rPr>
        <w:t xml:space="preserve"> fixing it.</w:t>
      </w:r>
    </w:p>
    <w:p w14:paraId="6333C8E4" w14:textId="048EEFFD" w:rsidR="00113653" w:rsidRDefault="008266F8">
      <w:pPr>
        <w:rPr>
          <w:sz w:val="24"/>
          <w:szCs w:val="24"/>
        </w:rPr>
      </w:pPr>
      <w:r>
        <w:rPr>
          <w:sz w:val="24"/>
          <w:szCs w:val="24"/>
        </w:rPr>
        <w:t xml:space="preserve">Another Stakeholder within this project was the senior management. </w:t>
      </w:r>
      <w:r w:rsidR="00113653" w:rsidRPr="00113653">
        <w:rPr>
          <w:sz w:val="24"/>
          <w:szCs w:val="24"/>
        </w:rPr>
        <w:t xml:space="preserve">Meetings </w:t>
      </w:r>
      <w:r>
        <w:rPr>
          <w:sz w:val="24"/>
          <w:szCs w:val="24"/>
        </w:rPr>
        <w:t>were</w:t>
      </w:r>
      <w:r w:rsidR="00113653" w:rsidRPr="00113653">
        <w:rPr>
          <w:sz w:val="24"/>
          <w:szCs w:val="24"/>
        </w:rPr>
        <w:t xml:space="preserve"> carried out every week with senior management to discuss the project and to keep track of what has been carried out and what needs to be done</w:t>
      </w:r>
      <w:r>
        <w:rPr>
          <w:sz w:val="24"/>
          <w:szCs w:val="24"/>
        </w:rPr>
        <w:t xml:space="preserve"> etc.</w:t>
      </w:r>
      <w:r w:rsidR="000178B9">
        <w:rPr>
          <w:sz w:val="24"/>
          <w:szCs w:val="24"/>
        </w:rPr>
        <w:t xml:space="preserve"> The senior management set a deadline of April 2022 with a £1000 budget for this project. </w:t>
      </w:r>
    </w:p>
    <w:p w14:paraId="4CEC24BD" w14:textId="77777777" w:rsidR="00113653" w:rsidRDefault="00113653">
      <w:pPr>
        <w:rPr>
          <w:sz w:val="24"/>
          <w:szCs w:val="24"/>
        </w:rPr>
      </w:pPr>
    </w:p>
    <w:p w14:paraId="223FFC88" w14:textId="77777777" w:rsidR="00A4217D" w:rsidRDefault="00A4217D">
      <w:pPr>
        <w:rPr>
          <w:sz w:val="24"/>
          <w:szCs w:val="24"/>
        </w:rPr>
      </w:pPr>
    </w:p>
    <w:p w14:paraId="080BBD65" w14:textId="747133AD" w:rsidR="00A4217D" w:rsidRDefault="00A4217D">
      <w:pPr>
        <w:rPr>
          <w:sz w:val="24"/>
          <w:szCs w:val="24"/>
        </w:rPr>
      </w:pPr>
    </w:p>
    <w:p w14:paraId="16DF2D56" w14:textId="77777777" w:rsidR="00A4217D" w:rsidRDefault="00A4217D">
      <w:pPr>
        <w:rPr>
          <w:sz w:val="24"/>
          <w:szCs w:val="24"/>
        </w:rPr>
      </w:pPr>
    </w:p>
    <w:p w14:paraId="0DA3C694" w14:textId="77777777" w:rsidR="00A4217D" w:rsidRDefault="00A4217D">
      <w:pPr>
        <w:rPr>
          <w:sz w:val="24"/>
          <w:szCs w:val="24"/>
        </w:rPr>
      </w:pPr>
    </w:p>
    <w:p w14:paraId="7C70B4C1" w14:textId="77777777" w:rsidR="00A4217D" w:rsidRDefault="00A4217D">
      <w:pPr>
        <w:rPr>
          <w:sz w:val="24"/>
          <w:szCs w:val="24"/>
        </w:rPr>
      </w:pPr>
    </w:p>
    <w:p w14:paraId="657B3F3D" w14:textId="77777777" w:rsidR="00A4217D" w:rsidRDefault="00A4217D">
      <w:pPr>
        <w:rPr>
          <w:sz w:val="24"/>
          <w:szCs w:val="24"/>
        </w:rPr>
      </w:pPr>
    </w:p>
    <w:p w14:paraId="6771F035" w14:textId="77777777" w:rsidR="00A4217D" w:rsidRDefault="00A4217D">
      <w:pPr>
        <w:rPr>
          <w:sz w:val="24"/>
          <w:szCs w:val="24"/>
        </w:rPr>
      </w:pPr>
    </w:p>
    <w:p w14:paraId="6EFDF289" w14:textId="77777777" w:rsidR="00A4217D" w:rsidRDefault="00A4217D">
      <w:pPr>
        <w:rPr>
          <w:sz w:val="24"/>
          <w:szCs w:val="24"/>
        </w:rPr>
      </w:pPr>
    </w:p>
    <w:p w14:paraId="1B697DF8" w14:textId="77777777" w:rsidR="00A4217D" w:rsidRDefault="00A4217D">
      <w:pPr>
        <w:rPr>
          <w:sz w:val="24"/>
          <w:szCs w:val="24"/>
        </w:rPr>
      </w:pPr>
    </w:p>
    <w:p w14:paraId="0DEAB80D" w14:textId="77777777" w:rsidR="00A4217D" w:rsidRDefault="00A4217D">
      <w:pPr>
        <w:rPr>
          <w:sz w:val="24"/>
          <w:szCs w:val="24"/>
        </w:rPr>
      </w:pPr>
    </w:p>
    <w:p w14:paraId="19F9AA0A" w14:textId="77777777" w:rsidR="00A4217D" w:rsidRDefault="00A4217D">
      <w:pPr>
        <w:rPr>
          <w:sz w:val="24"/>
          <w:szCs w:val="24"/>
        </w:rPr>
      </w:pPr>
    </w:p>
    <w:p w14:paraId="1B1A1067" w14:textId="77777777" w:rsidR="00A4217D" w:rsidRDefault="00A4217D">
      <w:pPr>
        <w:rPr>
          <w:sz w:val="24"/>
          <w:szCs w:val="24"/>
        </w:rPr>
      </w:pPr>
    </w:p>
    <w:p w14:paraId="1B89C573" w14:textId="77777777" w:rsidR="00A4217D" w:rsidRDefault="00A4217D">
      <w:pPr>
        <w:rPr>
          <w:sz w:val="24"/>
          <w:szCs w:val="24"/>
        </w:rPr>
      </w:pPr>
    </w:p>
    <w:p w14:paraId="39B090E5" w14:textId="77777777" w:rsidR="00A4217D" w:rsidRDefault="00A4217D">
      <w:pPr>
        <w:rPr>
          <w:sz w:val="24"/>
          <w:szCs w:val="24"/>
        </w:rPr>
      </w:pPr>
    </w:p>
    <w:p w14:paraId="100B2486" w14:textId="77777777" w:rsidR="00A4217D" w:rsidRDefault="00A4217D">
      <w:pPr>
        <w:rPr>
          <w:sz w:val="24"/>
          <w:szCs w:val="24"/>
        </w:rPr>
      </w:pPr>
    </w:p>
    <w:p w14:paraId="0C5045E8" w14:textId="5FB52E49" w:rsidR="00E72D30" w:rsidRPr="00E72D30" w:rsidRDefault="00E72D30" w:rsidP="00E72D30">
      <w:pPr>
        <w:pStyle w:val="Heading1"/>
        <w:sectPr w:rsidR="00E72D30" w:rsidRPr="00E72D30" w:rsidSect="00C57FE4">
          <w:pgSz w:w="11906" w:h="16838"/>
          <w:pgMar w:top="1440" w:right="1440" w:bottom="1440" w:left="1440" w:header="708" w:footer="708" w:gutter="0"/>
          <w:pgNumType w:start="0"/>
          <w:cols w:space="708"/>
          <w:titlePg/>
          <w:docGrid w:linePitch="360"/>
        </w:sectPr>
      </w:pPr>
    </w:p>
    <w:p w14:paraId="1CD65920" w14:textId="61418461" w:rsidR="00E72D30" w:rsidRDefault="00E72D30" w:rsidP="00E72D30">
      <w:pPr>
        <w:pStyle w:val="Heading1"/>
      </w:pPr>
      <w:bookmarkStart w:id="6" w:name="_Toc135989781"/>
      <w:r>
        <w:lastRenderedPageBreak/>
        <w:t>Project Schedule</w:t>
      </w:r>
      <w:bookmarkEnd w:id="6"/>
      <w:r>
        <w:t xml:space="preserve"> </w:t>
      </w:r>
    </w:p>
    <w:p w14:paraId="57B093CD" w14:textId="77777777" w:rsidR="00E72D30" w:rsidRDefault="00E72D30" w:rsidP="00D70D94">
      <w:pPr>
        <w:rPr>
          <w:sz w:val="24"/>
          <w:szCs w:val="24"/>
        </w:rPr>
      </w:pPr>
    </w:p>
    <w:p w14:paraId="7E968528" w14:textId="491C425B" w:rsidR="00E72D30" w:rsidRDefault="00E72D30" w:rsidP="00D70D94">
      <w:pPr>
        <w:rPr>
          <w:sz w:val="24"/>
          <w:szCs w:val="24"/>
        </w:rPr>
        <w:sectPr w:rsidR="00E72D30" w:rsidSect="00E72D30">
          <w:pgSz w:w="16838" w:h="11906" w:orient="landscape"/>
          <w:pgMar w:top="1440" w:right="1440" w:bottom="1440" w:left="1440" w:header="709" w:footer="709" w:gutter="0"/>
          <w:pgNumType w:start="0"/>
          <w:cols w:space="708"/>
          <w:titlePg/>
          <w:docGrid w:linePitch="360"/>
        </w:sectPr>
      </w:pPr>
      <w:r w:rsidRPr="00EF5640">
        <w:rPr>
          <w:noProof/>
          <w:sz w:val="24"/>
          <w:szCs w:val="24"/>
        </w:rPr>
        <mc:AlternateContent>
          <mc:Choice Requires="wps">
            <w:drawing>
              <wp:anchor distT="0" distB="0" distL="114300" distR="114300" simplePos="0" relativeHeight="251681792" behindDoc="1" locked="0" layoutInCell="1" allowOverlap="1" wp14:anchorId="671B8BFB" wp14:editId="6EBD85BA">
                <wp:simplePos x="0" y="0"/>
                <wp:positionH relativeFrom="page">
                  <wp:posOffset>154745</wp:posOffset>
                </wp:positionH>
                <wp:positionV relativeFrom="paragraph">
                  <wp:posOffset>3427437</wp:posOffset>
                </wp:positionV>
                <wp:extent cx="7026910" cy="635"/>
                <wp:effectExtent l="0" t="0" r="2540" b="0"/>
                <wp:wrapTight wrapText="bothSides">
                  <wp:wrapPolygon edited="0">
                    <wp:start x="0" y="0"/>
                    <wp:lineTo x="0" y="20057"/>
                    <wp:lineTo x="21549" y="20057"/>
                    <wp:lineTo x="21549" y="0"/>
                    <wp:lineTo x="0" y="0"/>
                  </wp:wrapPolygon>
                </wp:wrapTight>
                <wp:docPr id="1960503536" name="Text Box 1"/>
                <wp:cNvGraphicFramePr/>
                <a:graphic xmlns:a="http://schemas.openxmlformats.org/drawingml/2006/main">
                  <a:graphicData uri="http://schemas.microsoft.com/office/word/2010/wordprocessingShape">
                    <wps:wsp>
                      <wps:cNvSpPr txBox="1"/>
                      <wps:spPr>
                        <a:xfrm>
                          <a:off x="0" y="0"/>
                          <a:ext cx="7026910" cy="635"/>
                        </a:xfrm>
                        <a:prstGeom prst="rect">
                          <a:avLst/>
                        </a:prstGeom>
                        <a:solidFill>
                          <a:prstClr val="white"/>
                        </a:solidFill>
                        <a:ln>
                          <a:noFill/>
                        </a:ln>
                      </wps:spPr>
                      <wps:txbx>
                        <w:txbxContent>
                          <w:p w14:paraId="0B032450" w14:textId="26BDEFE1" w:rsidR="00EF5640" w:rsidRPr="006A246F" w:rsidRDefault="00EF5640" w:rsidP="00EF5640">
                            <w:pPr>
                              <w:pStyle w:val="Caption"/>
                            </w:pPr>
                            <w:r>
                              <w:t xml:space="preserve">Figure </w:t>
                            </w:r>
                            <w:fldSimple w:instr=" SEQ Figure \* ARABIC ">
                              <w:r w:rsidR="008610AD">
                                <w:rPr>
                                  <w:noProof/>
                                </w:rPr>
                                <w:t>3</w:t>
                              </w:r>
                            </w:fldSimple>
                            <w:r>
                              <w:t xml:space="preserve"> - Project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1B8BFB" id="_x0000_s1031" type="#_x0000_t202" style="position:absolute;margin-left:12.2pt;margin-top:269.9pt;width:553.3pt;height:.05pt;z-index:-2516346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TwGQIAAD8EAAAOAAAAZHJzL2Uyb0RvYy54bWysU8Fu2zAMvQ/YPwi6L04yLFuN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" stroked="f">
                <v:textbox style="mso-fit-shape-to-text:t" inset="0,0,0,0">
                  <w:txbxContent>
                    <w:p w14:paraId="0B032450" w14:textId="26BDEFE1" w:rsidR="00EF5640" w:rsidRPr="006A246F" w:rsidRDefault="00EF5640" w:rsidP="00EF5640">
                      <w:pPr>
                        <w:pStyle w:val="Caption"/>
                      </w:pPr>
                      <w:r>
                        <w:t xml:space="preserve">Figure </w:t>
                      </w:r>
                      <w:fldSimple w:instr=" SEQ Figure \* ARABIC ">
                        <w:r w:rsidR="008610AD">
                          <w:rPr>
                            <w:noProof/>
                          </w:rPr>
                          <w:t>3</w:t>
                        </w:r>
                      </w:fldSimple>
                      <w:r>
                        <w:t xml:space="preserve"> - Project GANTT Chart</w:t>
                      </w:r>
                    </w:p>
                  </w:txbxContent>
                </v:textbox>
                <w10:wrap type="tight" anchorx="page"/>
              </v:shape>
            </w:pict>
          </mc:Fallback>
        </mc:AlternateContent>
      </w:r>
      <w:r w:rsidRPr="00EF5640">
        <w:rPr>
          <w:noProof/>
          <w:sz w:val="24"/>
          <w:szCs w:val="24"/>
        </w:rPr>
        <w:drawing>
          <wp:anchor distT="0" distB="0" distL="114300" distR="114300" simplePos="0" relativeHeight="251679744" behindDoc="1" locked="0" layoutInCell="1" allowOverlap="1" wp14:anchorId="47A9BF12" wp14:editId="0C9EA7C1">
            <wp:simplePos x="0" y="0"/>
            <wp:positionH relativeFrom="page">
              <wp:posOffset>98425</wp:posOffset>
            </wp:positionH>
            <wp:positionV relativeFrom="paragraph">
              <wp:posOffset>400685</wp:posOffset>
            </wp:positionV>
            <wp:extent cx="10321290" cy="2974975"/>
            <wp:effectExtent l="0" t="0" r="3810" b="0"/>
            <wp:wrapTight wrapText="bothSides">
              <wp:wrapPolygon edited="0">
                <wp:start x="0" y="0"/>
                <wp:lineTo x="0" y="21439"/>
                <wp:lineTo x="21568" y="21439"/>
                <wp:lineTo x="21568" y="0"/>
                <wp:lineTo x="0" y="0"/>
              </wp:wrapPolygon>
            </wp:wrapTight>
            <wp:docPr id="213341823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18231" name="Picture 1"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1290" cy="2974975"/>
                    </a:xfrm>
                    <a:prstGeom prst="rect">
                      <a:avLst/>
                    </a:prstGeom>
                  </pic:spPr>
                </pic:pic>
              </a:graphicData>
            </a:graphic>
            <wp14:sizeRelH relativeFrom="margin">
              <wp14:pctWidth>0</wp14:pctWidth>
            </wp14:sizeRelH>
            <wp14:sizeRelV relativeFrom="margin">
              <wp14:pctHeight>0</wp14:pctHeight>
            </wp14:sizeRelV>
          </wp:anchor>
        </w:drawing>
      </w:r>
      <w:r w:rsidR="00EF5640" w:rsidRPr="00EF5640">
        <w:rPr>
          <w:sz w:val="24"/>
          <w:szCs w:val="24"/>
        </w:rPr>
        <w:t xml:space="preserve">Figure 3 </w:t>
      </w:r>
      <w:r w:rsidR="00EF5640">
        <w:rPr>
          <w:sz w:val="24"/>
          <w:szCs w:val="24"/>
        </w:rPr>
        <w:t>shows the project Gantt char</w:t>
      </w:r>
    </w:p>
    <w:p w14:paraId="3AAB29CD" w14:textId="77777777" w:rsidR="00CE263D" w:rsidRDefault="00CE263D" w:rsidP="00D77B7D">
      <w:pPr>
        <w:pStyle w:val="Heading1"/>
      </w:pPr>
    </w:p>
    <w:p w14:paraId="73868928" w14:textId="77777777" w:rsidR="00CE263D" w:rsidRDefault="00CE263D" w:rsidP="00D77B7D">
      <w:pPr>
        <w:pStyle w:val="Heading1"/>
      </w:pPr>
    </w:p>
    <w:p w14:paraId="5912A2F0" w14:textId="536F651A" w:rsidR="00D77B7D" w:rsidRDefault="00D77B7D" w:rsidP="00D77B7D">
      <w:pPr>
        <w:pStyle w:val="Heading1"/>
      </w:pPr>
      <w:bookmarkStart w:id="7" w:name="_Toc135989782"/>
      <w:r>
        <w:t>Project Management Tools</w:t>
      </w:r>
      <w:bookmarkEnd w:id="7"/>
    </w:p>
    <w:p w14:paraId="4CA01F78" w14:textId="77777777" w:rsidR="00D77B7D" w:rsidRDefault="00D77B7D" w:rsidP="00D77B7D"/>
    <w:p w14:paraId="292346C0" w14:textId="17B528BD" w:rsidR="00D70D94" w:rsidRPr="00CC7021" w:rsidRDefault="00D77B7D" w:rsidP="00D77B7D">
      <w:pPr>
        <w:rPr>
          <w:sz w:val="24"/>
          <w:szCs w:val="24"/>
        </w:rPr>
      </w:pPr>
      <w:r w:rsidRPr="00CC7021">
        <w:rPr>
          <w:sz w:val="24"/>
          <w:szCs w:val="24"/>
        </w:rPr>
        <w:t xml:space="preserve">Techniques used in project management assist a team in optimising activities and ensuring project success (pnaybour, 2022). Project management tools is a way to breakdown a project into different sections and help keep track on a project’s timeline. </w:t>
      </w:r>
      <w:r w:rsidR="00A64CF1">
        <w:rPr>
          <w:sz w:val="24"/>
          <w:szCs w:val="24"/>
        </w:rPr>
        <w:t>Throughout this project the main project management tools used were Gantt Chart and Critical Path Analysis.</w:t>
      </w:r>
    </w:p>
    <w:p w14:paraId="602AF6A8" w14:textId="77777777" w:rsidR="009153A5" w:rsidRDefault="009153A5" w:rsidP="00D77B7D"/>
    <w:p w14:paraId="7B5A7D6D" w14:textId="1F4CD236" w:rsidR="00D77B7D" w:rsidRDefault="00D77B7D" w:rsidP="00D77B7D">
      <w:pPr>
        <w:pStyle w:val="Heading2"/>
      </w:pPr>
      <w:bookmarkStart w:id="8" w:name="_Toc135989783"/>
      <w:r>
        <w:t>Gantt Chart</w:t>
      </w:r>
      <w:bookmarkEnd w:id="8"/>
    </w:p>
    <w:p w14:paraId="03B8A1C0" w14:textId="77777777" w:rsidR="00D77B7D" w:rsidRDefault="00D77B7D" w:rsidP="00D77B7D"/>
    <w:p w14:paraId="163561DF" w14:textId="20B27EBF" w:rsidR="009161E3" w:rsidRDefault="009153A5" w:rsidP="00D77B7D">
      <w:pPr>
        <w:rPr>
          <w:sz w:val="24"/>
          <w:szCs w:val="24"/>
        </w:rPr>
      </w:pPr>
      <w:r w:rsidRPr="00CC7021">
        <w:rPr>
          <w:sz w:val="24"/>
          <w:szCs w:val="24"/>
        </w:rPr>
        <w:t>A project management tool in the form of a bar chart is called a GANTT Chart. This will cover the many activities you'll undertake as well as the beginning and ending dates for each distinct activity. The GANTT chart was used throughout this project and the chart is shown in figure 3. Utilising this has the advantage that you can visibly see each action and when it must be finished</w:t>
      </w:r>
      <w:r w:rsidR="00255492" w:rsidRPr="00CC7021">
        <w:rPr>
          <w:sz w:val="24"/>
          <w:szCs w:val="24"/>
        </w:rPr>
        <w:t xml:space="preserve"> (Atlassian, 2023).</w:t>
      </w:r>
    </w:p>
    <w:p w14:paraId="15810EAB" w14:textId="76DD04A4" w:rsidR="009161E3" w:rsidRPr="00CC7021" w:rsidRDefault="009161E3" w:rsidP="00D77B7D">
      <w:pPr>
        <w:rPr>
          <w:sz w:val="24"/>
          <w:szCs w:val="24"/>
        </w:rPr>
      </w:pPr>
      <w:r w:rsidRPr="009161E3">
        <w:rPr>
          <w:sz w:val="24"/>
          <w:szCs w:val="24"/>
        </w:rPr>
        <w:t>It was an outstanding way for my project to graphically organise work, establish due dates, and monitor progress. The Gantt Chart allowed me to immediately identify which activities were accomplished and which ones were still outstanding, which was beneficial for tracking progress. This helped me keep organised and make sure I was moving in the right direction. Overall, I thought the Gantt Chart was a useful tool for project management. Setting deadlines, monitoring development, and maintaining organisation were all helped by it.</w:t>
      </w:r>
      <w:r>
        <w:rPr>
          <w:sz w:val="24"/>
          <w:szCs w:val="24"/>
        </w:rPr>
        <w:t xml:space="preserve"> If I was to complete another project, I would hundred percentage use this </w:t>
      </w:r>
      <w:r w:rsidR="00D72B5B">
        <w:rPr>
          <w:sz w:val="24"/>
          <w:szCs w:val="24"/>
        </w:rPr>
        <w:t>tool.</w:t>
      </w:r>
      <w:r w:rsidR="00EF5640">
        <w:rPr>
          <w:sz w:val="24"/>
          <w:szCs w:val="24"/>
        </w:rPr>
        <w:t xml:space="preserve"> </w:t>
      </w:r>
      <w:r w:rsidR="00EF5640" w:rsidRPr="00EF5640">
        <w:rPr>
          <w:sz w:val="24"/>
          <w:szCs w:val="24"/>
        </w:rPr>
        <w:t>If there was one thing I could have done differently when utilising the Gantt Chart, it would be to utilise one with dates. Figure 3 displays a Gantt chart with only numerical durations; it would be more useful if each activity included a start and finish date.</w:t>
      </w:r>
    </w:p>
    <w:p w14:paraId="4F7882AF" w14:textId="77777777" w:rsidR="00606FBB" w:rsidRDefault="00606FBB" w:rsidP="00D77B7D"/>
    <w:p w14:paraId="3BCF3B81" w14:textId="5580658A" w:rsidR="00D77B7D" w:rsidRDefault="002D5643" w:rsidP="002D5643">
      <w:pPr>
        <w:pStyle w:val="Heading2"/>
      </w:pPr>
      <w:bookmarkStart w:id="9" w:name="_Toc135989784"/>
      <w:r>
        <w:t>Critical Path Analysis</w:t>
      </w:r>
      <w:bookmarkEnd w:id="9"/>
      <w:r>
        <w:t xml:space="preserve"> </w:t>
      </w:r>
    </w:p>
    <w:p w14:paraId="38F56CAE" w14:textId="77777777" w:rsidR="002D5643" w:rsidRDefault="002D5643" w:rsidP="00D77B7D"/>
    <w:p w14:paraId="3BC0758D" w14:textId="327FDD3D" w:rsidR="002D5643" w:rsidRPr="00907F42" w:rsidRDefault="002D5643" w:rsidP="00D77B7D">
      <w:pPr>
        <w:rPr>
          <w:sz w:val="24"/>
          <w:szCs w:val="24"/>
        </w:rPr>
      </w:pPr>
      <w:r w:rsidRPr="00CC7021">
        <w:rPr>
          <w:sz w:val="24"/>
          <w:szCs w:val="24"/>
        </w:rPr>
        <w:t xml:space="preserve">Similar to a GANTT chart, critical path analysis aids in the planning of the entire activity. With this approach, you must outline each action you'll carry out along with an estimate of how </w:t>
      </w:r>
      <w:r w:rsidRPr="00907F42">
        <w:rPr>
          <w:sz w:val="24"/>
          <w:szCs w:val="24"/>
        </w:rPr>
        <w:t>long it will take, as well as any dependencies there may be between the tasks. Depending on the route you take, if any activity is delayed, the project will also be delayed</w:t>
      </w:r>
      <w:r w:rsidR="00AF342B" w:rsidRPr="00907F42">
        <w:rPr>
          <w:sz w:val="24"/>
          <w:szCs w:val="24"/>
        </w:rPr>
        <w:t xml:space="preserve"> (Kenton, 2020)</w:t>
      </w:r>
      <w:r w:rsidRPr="00907F42">
        <w:rPr>
          <w:sz w:val="24"/>
          <w:szCs w:val="24"/>
        </w:rPr>
        <w:t>. One of the benefits of working with CPM is that it promotes carefully evaluating the needs of each activity in a project</w:t>
      </w:r>
      <w:r w:rsidR="00AF342B" w:rsidRPr="00907F42">
        <w:rPr>
          <w:sz w:val="24"/>
          <w:szCs w:val="24"/>
        </w:rPr>
        <w:t xml:space="preserve"> </w:t>
      </w:r>
      <w:r w:rsidR="00151B9B" w:rsidRPr="00907F42">
        <w:rPr>
          <w:sz w:val="24"/>
          <w:szCs w:val="24"/>
        </w:rPr>
        <w:t xml:space="preserve">and </w:t>
      </w:r>
      <w:r w:rsidR="00151B9B">
        <w:rPr>
          <w:sz w:val="24"/>
          <w:szCs w:val="24"/>
        </w:rPr>
        <w:t xml:space="preserve">it shows </w:t>
      </w:r>
      <w:r w:rsidR="00151B9B" w:rsidRPr="00907F42">
        <w:rPr>
          <w:sz w:val="24"/>
          <w:szCs w:val="24"/>
        </w:rPr>
        <w:t xml:space="preserve">the quickest timeframe for project </w:t>
      </w:r>
      <w:r w:rsidR="004769CC" w:rsidRPr="00907F42">
        <w:rPr>
          <w:sz w:val="24"/>
          <w:szCs w:val="24"/>
        </w:rPr>
        <w:t>completion.</w:t>
      </w:r>
    </w:p>
    <w:p w14:paraId="64A03D44" w14:textId="77777777" w:rsidR="00E55906" w:rsidRDefault="00907F42" w:rsidP="00D77B7D">
      <w:pPr>
        <w:rPr>
          <w:sz w:val="24"/>
          <w:szCs w:val="24"/>
        </w:rPr>
      </w:pPr>
      <w:r w:rsidRPr="00907F42">
        <w:rPr>
          <w:sz w:val="24"/>
          <w:szCs w:val="24"/>
        </w:rPr>
        <w:t xml:space="preserve">I used Critical Path Analysis (CPA) in </w:t>
      </w:r>
      <w:r>
        <w:rPr>
          <w:sz w:val="24"/>
          <w:szCs w:val="24"/>
        </w:rPr>
        <w:t>this</w:t>
      </w:r>
      <w:r w:rsidRPr="00907F42">
        <w:rPr>
          <w:sz w:val="24"/>
          <w:szCs w:val="24"/>
        </w:rPr>
        <w:t xml:space="preserve"> project, </w:t>
      </w:r>
      <w:r>
        <w:rPr>
          <w:sz w:val="24"/>
          <w:szCs w:val="24"/>
        </w:rPr>
        <w:t xml:space="preserve">and it was very effective as it allowed me to </w:t>
      </w:r>
      <w:r w:rsidRPr="00907F42">
        <w:rPr>
          <w:sz w:val="24"/>
          <w:szCs w:val="24"/>
        </w:rPr>
        <w:t>find the most critical activities.</w:t>
      </w:r>
      <w:r>
        <w:rPr>
          <w:sz w:val="24"/>
          <w:szCs w:val="24"/>
        </w:rPr>
        <w:t xml:space="preserve"> It gave a visual feeling to see which path the most feasible </w:t>
      </w:r>
      <w:r>
        <w:rPr>
          <w:sz w:val="24"/>
          <w:szCs w:val="24"/>
        </w:rPr>
        <w:lastRenderedPageBreak/>
        <w:t xml:space="preserve">and which activities are depended on each other. </w:t>
      </w:r>
      <w:r w:rsidR="00A056EE" w:rsidRPr="00A056EE">
        <w:rPr>
          <w:sz w:val="24"/>
          <w:szCs w:val="24"/>
        </w:rPr>
        <w:t>I was able to plan my project with the help of the tool, which helped me keep on track and finish it on time.</w:t>
      </w:r>
      <w:r w:rsidR="00A056EE">
        <w:rPr>
          <w:sz w:val="24"/>
          <w:szCs w:val="24"/>
        </w:rPr>
        <w:t xml:space="preserve"> </w:t>
      </w:r>
    </w:p>
    <w:p w14:paraId="4ABBBA50" w14:textId="4435F261" w:rsidR="001D624D" w:rsidRDefault="005C2798" w:rsidP="00D77B7D">
      <w:pPr>
        <w:rPr>
          <w:sz w:val="24"/>
          <w:szCs w:val="24"/>
        </w:rPr>
      </w:pPr>
      <w:r>
        <w:rPr>
          <w:sz w:val="24"/>
          <w:szCs w:val="24"/>
        </w:rPr>
        <w:t xml:space="preserve">A downside of using CPA is that </w:t>
      </w:r>
      <w:r w:rsidR="00C92F27">
        <w:rPr>
          <w:sz w:val="24"/>
          <w:szCs w:val="24"/>
        </w:rPr>
        <w:t>it may lack</w:t>
      </w:r>
      <w:r>
        <w:rPr>
          <w:sz w:val="24"/>
          <w:szCs w:val="24"/>
        </w:rPr>
        <w:t xml:space="preserve"> flexibility. </w:t>
      </w:r>
      <w:r w:rsidR="00C92F27">
        <w:rPr>
          <w:sz w:val="24"/>
          <w:szCs w:val="24"/>
        </w:rPr>
        <w:t>CPA is easy to carryout when the activities have obvious completion times</w:t>
      </w:r>
      <w:r w:rsidR="00FB6EC0">
        <w:rPr>
          <w:sz w:val="24"/>
          <w:szCs w:val="24"/>
        </w:rPr>
        <w:t>. However, t</w:t>
      </w:r>
      <w:r w:rsidR="00FB6EC0" w:rsidRPr="00FB6EC0">
        <w:rPr>
          <w:sz w:val="24"/>
          <w:szCs w:val="24"/>
        </w:rPr>
        <w:t>he accuracy of the estimations and assumptions used heavily influences the end result</w:t>
      </w:r>
      <w:r w:rsidR="00F5385F">
        <w:rPr>
          <w:sz w:val="24"/>
          <w:szCs w:val="24"/>
        </w:rPr>
        <w:t xml:space="preserve"> </w:t>
      </w:r>
      <w:r w:rsidR="00F5385F" w:rsidRPr="00F5385F">
        <w:rPr>
          <w:sz w:val="24"/>
          <w:szCs w:val="24"/>
        </w:rPr>
        <w:t>(tutor2u, 2017)</w:t>
      </w:r>
      <w:r w:rsidR="00FB6EC0" w:rsidRPr="00FB6EC0">
        <w:rPr>
          <w:sz w:val="24"/>
          <w:szCs w:val="24"/>
        </w:rPr>
        <w:t>.</w:t>
      </w:r>
      <w:r w:rsidR="00151B9B" w:rsidRPr="00151B9B">
        <w:rPr>
          <w:sz w:val="24"/>
          <w:szCs w:val="24"/>
        </w:rPr>
        <w:t xml:space="preserve"> </w:t>
      </w:r>
    </w:p>
    <w:p w14:paraId="68E60170" w14:textId="1D1F8A65" w:rsidR="00EC624F" w:rsidRPr="00EC624F" w:rsidRDefault="00CE263D" w:rsidP="00D77B7D">
      <w:pPr>
        <w:rPr>
          <w:sz w:val="24"/>
          <w:szCs w:val="24"/>
        </w:rPr>
      </w:pPr>
      <w:r w:rsidRPr="00AF342B">
        <w:rPr>
          <w:noProof/>
        </w:rPr>
        <w:drawing>
          <wp:anchor distT="0" distB="0" distL="114300" distR="114300" simplePos="0" relativeHeight="251671552" behindDoc="1" locked="0" layoutInCell="1" allowOverlap="1" wp14:anchorId="7CF59753" wp14:editId="3C47636B">
            <wp:simplePos x="0" y="0"/>
            <wp:positionH relativeFrom="page">
              <wp:posOffset>211015</wp:posOffset>
            </wp:positionH>
            <wp:positionV relativeFrom="paragraph">
              <wp:posOffset>487436</wp:posOffset>
            </wp:positionV>
            <wp:extent cx="7189743" cy="2693963"/>
            <wp:effectExtent l="0" t="0" r="0" b="0"/>
            <wp:wrapTight wrapText="bothSides">
              <wp:wrapPolygon edited="0">
                <wp:start x="0" y="0"/>
                <wp:lineTo x="0" y="21386"/>
                <wp:lineTo x="21520" y="21386"/>
                <wp:lineTo x="21520" y="0"/>
                <wp:lineTo x="0" y="0"/>
              </wp:wrapPolygon>
            </wp:wrapTight>
            <wp:docPr id="1230218471" name="Picture 1" descr="A diagram of a produc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18471" name="Picture 1" descr="A diagram of a produc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7189743" cy="2693963"/>
                    </a:xfrm>
                    <a:prstGeom prst="rect">
                      <a:avLst/>
                    </a:prstGeom>
                  </pic:spPr>
                </pic:pic>
              </a:graphicData>
            </a:graphic>
            <wp14:sizeRelH relativeFrom="margin">
              <wp14:pctWidth>0</wp14:pctWidth>
            </wp14:sizeRelH>
            <wp14:sizeRelV relativeFrom="margin">
              <wp14:pctHeight>0</wp14:pctHeight>
            </wp14:sizeRelV>
          </wp:anchor>
        </w:drawing>
      </w:r>
      <w:r w:rsidR="00EC624F">
        <w:rPr>
          <w:sz w:val="24"/>
          <w:szCs w:val="24"/>
        </w:rPr>
        <w:t xml:space="preserve">Shown below in Figure </w:t>
      </w:r>
      <w:r w:rsidR="00E55906">
        <w:rPr>
          <w:sz w:val="24"/>
          <w:szCs w:val="24"/>
        </w:rPr>
        <w:t>4</w:t>
      </w:r>
      <w:r w:rsidR="00EC624F">
        <w:rPr>
          <w:sz w:val="24"/>
          <w:szCs w:val="24"/>
        </w:rPr>
        <w:t xml:space="preserve"> shows a basic CPA that wa</w:t>
      </w:r>
      <w:r w:rsidR="004769CC">
        <w:rPr>
          <w:sz w:val="24"/>
          <w:szCs w:val="24"/>
        </w:rPr>
        <w:t>s</w:t>
      </w:r>
      <w:r w:rsidR="00EC624F">
        <w:rPr>
          <w:sz w:val="24"/>
          <w:szCs w:val="24"/>
        </w:rPr>
        <w:t xml:space="preserve"> undertook throughout this project without the different paths, floats and timings. </w:t>
      </w:r>
    </w:p>
    <w:p w14:paraId="0210EF0B" w14:textId="5E0D0042" w:rsidR="00CE263D" w:rsidRDefault="00CE263D" w:rsidP="00D77B7D">
      <w:pPr>
        <w:rPr>
          <w:sz w:val="24"/>
          <w:szCs w:val="24"/>
        </w:rPr>
      </w:pPr>
      <w:r>
        <w:rPr>
          <w:noProof/>
        </w:rPr>
        <mc:AlternateContent>
          <mc:Choice Requires="wps">
            <w:drawing>
              <wp:anchor distT="0" distB="0" distL="114300" distR="114300" simplePos="0" relativeHeight="251683840" behindDoc="1" locked="0" layoutInCell="1" allowOverlap="1" wp14:anchorId="060ED09E" wp14:editId="0CAF7E3C">
                <wp:simplePos x="0" y="0"/>
                <wp:positionH relativeFrom="column">
                  <wp:posOffset>-564418</wp:posOffset>
                </wp:positionH>
                <wp:positionV relativeFrom="paragraph">
                  <wp:posOffset>2798640</wp:posOffset>
                </wp:positionV>
                <wp:extent cx="5731510" cy="635"/>
                <wp:effectExtent l="0" t="0" r="0" b="0"/>
                <wp:wrapTight wrapText="bothSides">
                  <wp:wrapPolygon edited="0">
                    <wp:start x="0" y="0"/>
                    <wp:lineTo x="0" y="21600"/>
                    <wp:lineTo x="21600" y="21600"/>
                    <wp:lineTo x="21600" y="0"/>
                  </wp:wrapPolygon>
                </wp:wrapTight>
                <wp:docPr id="1635755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C333FB" w14:textId="07740A54" w:rsidR="00E55906" w:rsidRPr="00F02FB1" w:rsidRDefault="00E55906" w:rsidP="00E55906">
                            <w:pPr>
                              <w:pStyle w:val="Caption"/>
                            </w:pPr>
                            <w:r>
                              <w:t xml:space="preserve">Figure </w:t>
                            </w:r>
                            <w:fldSimple w:instr=" SEQ Figure \* ARABIC ">
                              <w:r w:rsidR="008610AD">
                                <w:rPr>
                                  <w:noProof/>
                                </w:rPr>
                                <w:t>4</w:t>
                              </w:r>
                            </w:fldSimple>
                            <w:r>
                              <w:t xml:space="preserve"> - CPA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ED09E" id="_x0000_s1032" type="#_x0000_t202" style="position:absolute;margin-left:-44.45pt;margin-top:220.35pt;width:451.3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" stroked="f">
                <v:textbox style="mso-fit-shape-to-text:t" inset="0,0,0,0">
                  <w:txbxContent>
                    <w:p w14:paraId="1BC333FB" w14:textId="07740A54" w:rsidR="00E55906" w:rsidRPr="00F02FB1" w:rsidRDefault="00E55906" w:rsidP="00E55906">
                      <w:pPr>
                        <w:pStyle w:val="Caption"/>
                      </w:pPr>
                      <w:r>
                        <w:t xml:space="preserve">Figure </w:t>
                      </w:r>
                      <w:fldSimple w:instr=" SEQ Figure \* ARABIC ">
                        <w:r w:rsidR="008610AD">
                          <w:rPr>
                            <w:noProof/>
                          </w:rPr>
                          <w:t>4</w:t>
                        </w:r>
                      </w:fldSimple>
                      <w:r>
                        <w:t xml:space="preserve"> - CPA</w:t>
                      </w:r>
                    </w:p>
                  </w:txbxContent>
                </v:textbox>
                <w10:wrap type="tight"/>
              </v:shape>
            </w:pict>
          </mc:Fallback>
        </mc:AlternateContent>
      </w:r>
    </w:p>
    <w:p w14:paraId="4604D1D4" w14:textId="77777777" w:rsidR="00CE263D" w:rsidRDefault="00CE263D" w:rsidP="00D77B7D">
      <w:pPr>
        <w:rPr>
          <w:sz w:val="24"/>
          <w:szCs w:val="24"/>
        </w:rPr>
      </w:pPr>
    </w:p>
    <w:p w14:paraId="4863CBC3" w14:textId="33CFCD54" w:rsidR="00EC624F" w:rsidRPr="00383DD7" w:rsidRDefault="00EC624F" w:rsidP="00D77B7D">
      <w:pPr>
        <w:rPr>
          <w:sz w:val="24"/>
          <w:szCs w:val="24"/>
        </w:rPr>
      </w:pPr>
      <w:r w:rsidRPr="00383DD7">
        <w:rPr>
          <w:sz w:val="24"/>
          <w:szCs w:val="24"/>
        </w:rPr>
        <w:t>Next time I would use CPA</w:t>
      </w:r>
      <w:r w:rsidR="00151B9B" w:rsidRPr="00383DD7">
        <w:rPr>
          <w:sz w:val="24"/>
          <w:szCs w:val="24"/>
        </w:rPr>
        <w:t xml:space="preserve"> again but make it more complex with duration times</w:t>
      </w:r>
      <w:r w:rsidR="00383DD7">
        <w:rPr>
          <w:sz w:val="24"/>
          <w:szCs w:val="24"/>
        </w:rPr>
        <w:t xml:space="preserve"> shown below in Figure </w:t>
      </w:r>
      <w:r w:rsidR="00CE263D">
        <w:rPr>
          <w:sz w:val="24"/>
          <w:szCs w:val="24"/>
        </w:rPr>
        <w:t>5.</w:t>
      </w:r>
      <w:r w:rsidR="00383DD7">
        <w:rPr>
          <w:sz w:val="24"/>
          <w:szCs w:val="24"/>
        </w:rPr>
        <w:t xml:space="preserve">  </w:t>
      </w:r>
    </w:p>
    <w:p w14:paraId="3D3B50FA" w14:textId="7483D87B" w:rsidR="00EC624F" w:rsidRDefault="00EC624F" w:rsidP="00D77B7D">
      <w:pPr>
        <w:rPr>
          <w:sz w:val="24"/>
          <w:szCs w:val="24"/>
        </w:rPr>
      </w:pPr>
    </w:p>
    <w:tbl>
      <w:tblPr>
        <w:tblStyle w:val="TableGrid"/>
        <w:tblpPr w:leftFromText="180" w:rightFromText="180" w:vertAnchor="text" w:horzAnchor="margin" w:tblpY="219"/>
        <w:tblW w:w="0" w:type="auto"/>
        <w:tblLook w:val="04A0" w:firstRow="1" w:lastRow="0" w:firstColumn="1" w:lastColumn="0" w:noHBand="0" w:noVBand="1"/>
      </w:tblPr>
      <w:tblGrid>
        <w:gridCol w:w="704"/>
        <w:gridCol w:w="2693"/>
        <w:gridCol w:w="3544"/>
        <w:gridCol w:w="2075"/>
      </w:tblGrid>
      <w:tr w:rsidR="00CE263D" w14:paraId="5B70A5B9" w14:textId="77777777" w:rsidTr="00CE263D">
        <w:tc>
          <w:tcPr>
            <w:tcW w:w="704" w:type="dxa"/>
          </w:tcPr>
          <w:p w14:paraId="62B0B81C" w14:textId="77777777" w:rsidR="00CE263D" w:rsidRPr="00CE263D" w:rsidRDefault="00CE263D" w:rsidP="00CE263D">
            <w:pPr>
              <w:rPr>
                <w:b/>
                <w:bCs/>
                <w:sz w:val="24"/>
                <w:szCs w:val="24"/>
              </w:rPr>
            </w:pPr>
            <w:r w:rsidRPr="00CE263D">
              <w:rPr>
                <w:b/>
                <w:bCs/>
                <w:sz w:val="24"/>
                <w:szCs w:val="24"/>
              </w:rPr>
              <w:t>Task</w:t>
            </w:r>
          </w:p>
        </w:tc>
        <w:tc>
          <w:tcPr>
            <w:tcW w:w="2693" w:type="dxa"/>
          </w:tcPr>
          <w:p w14:paraId="309400DC" w14:textId="77777777" w:rsidR="00CE263D" w:rsidRPr="00CE263D" w:rsidRDefault="00CE263D" w:rsidP="00CE263D">
            <w:pPr>
              <w:rPr>
                <w:b/>
                <w:bCs/>
                <w:sz w:val="24"/>
                <w:szCs w:val="24"/>
              </w:rPr>
            </w:pPr>
            <w:r w:rsidRPr="00CE263D">
              <w:rPr>
                <w:b/>
                <w:bCs/>
                <w:sz w:val="24"/>
                <w:szCs w:val="24"/>
              </w:rPr>
              <w:t xml:space="preserve">Activity </w:t>
            </w:r>
          </w:p>
        </w:tc>
        <w:tc>
          <w:tcPr>
            <w:tcW w:w="3544" w:type="dxa"/>
          </w:tcPr>
          <w:p w14:paraId="38F1C6F9" w14:textId="77777777" w:rsidR="00CE263D" w:rsidRPr="00CE263D" w:rsidRDefault="00CE263D" w:rsidP="00CE263D">
            <w:pPr>
              <w:rPr>
                <w:b/>
                <w:bCs/>
                <w:sz w:val="24"/>
                <w:szCs w:val="24"/>
              </w:rPr>
            </w:pPr>
            <w:r w:rsidRPr="00CE263D">
              <w:rPr>
                <w:b/>
                <w:bCs/>
                <w:sz w:val="24"/>
                <w:szCs w:val="24"/>
              </w:rPr>
              <w:t xml:space="preserve">Order </w:t>
            </w:r>
          </w:p>
        </w:tc>
        <w:tc>
          <w:tcPr>
            <w:tcW w:w="2075" w:type="dxa"/>
          </w:tcPr>
          <w:p w14:paraId="2E6B0A23" w14:textId="77777777" w:rsidR="00CE263D" w:rsidRPr="00CE263D" w:rsidRDefault="00CE263D" w:rsidP="00CE263D">
            <w:pPr>
              <w:rPr>
                <w:b/>
                <w:bCs/>
                <w:sz w:val="24"/>
                <w:szCs w:val="24"/>
              </w:rPr>
            </w:pPr>
            <w:r w:rsidRPr="00CE263D">
              <w:rPr>
                <w:b/>
                <w:bCs/>
                <w:sz w:val="24"/>
                <w:szCs w:val="24"/>
              </w:rPr>
              <w:t xml:space="preserve">Duration (days) </w:t>
            </w:r>
          </w:p>
        </w:tc>
      </w:tr>
      <w:tr w:rsidR="00CE263D" w14:paraId="09304A7B" w14:textId="77777777" w:rsidTr="00CE263D">
        <w:tc>
          <w:tcPr>
            <w:tcW w:w="704" w:type="dxa"/>
          </w:tcPr>
          <w:p w14:paraId="0B928F37" w14:textId="77777777" w:rsidR="00CE263D" w:rsidRPr="00CE263D" w:rsidRDefault="00CE263D" w:rsidP="00CE263D">
            <w:pPr>
              <w:rPr>
                <w:sz w:val="24"/>
                <w:szCs w:val="24"/>
              </w:rPr>
            </w:pPr>
            <w:r w:rsidRPr="00CE263D">
              <w:rPr>
                <w:sz w:val="24"/>
                <w:szCs w:val="24"/>
              </w:rPr>
              <w:t>A</w:t>
            </w:r>
          </w:p>
        </w:tc>
        <w:tc>
          <w:tcPr>
            <w:tcW w:w="2693" w:type="dxa"/>
          </w:tcPr>
          <w:p w14:paraId="108CDEC4" w14:textId="77777777" w:rsidR="00CE263D" w:rsidRPr="00CE263D" w:rsidRDefault="00CE263D" w:rsidP="00CE263D">
            <w:pPr>
              <w:rPr>
                <w:sz w:val="24"/>
                <w:szCs w:val="24"/>
              </w:rPr>
            </w:pPr>
            <w:r w:rsidRPr="00CE263D">
              <w:rPr>
                <w:sz w:val="24"/>
                <w:szCs w:val="24"/>
              </w:rPr>
              <w:t xml:space="preserve">Project Start </w:t>
            </w:r>
          </w:p>
        </w:tc>
        <w:tc>
          <w:tcPr>
            <w:tcW w:w="3544" w:type="dxa"/>
          </w:tcPr>
          <w:p w14:paraId="074AB802" w14:textId="77777777" w:rsidR="00CE263D" w:rsidRPr="00CE263D" w:rsidRDefault="00CE263D" w:rsidP="00CE263D">
            <w:pPr>
              <w:rPr>
                <w:sz w:val="24"/>
                <w:szCs w:val="24"/>
              </w:rPr>
            </w:pPr>
            <w:r w:rsidRPr="00CE263D">
              <w:rPr>
                <w:sz w:val="24"/>
                <w:szCs w:val="24"/>
              </w:rPr>
              <w:t xml:space="preserve">Starting Activity </w:t>
            </w:r>
          </w:p>
        </w:tc>
        <w:tc>
          <w:tcPr>
            <w:tcW w:w="2075" w:type="dxa"/>
          </w:tcPr>
          <w:p w14:paraId="5881DE0C" w14:textId="77777777" w:rsidR="00CE263D" w:rsidRPr="00CE263D" w:rsidRDefault="00CE263D" w:rsidP="00CE263D">
            <w:pPr>
              <w:rPr>
                <w:sz w:val="24"/>
                <w:szCs w:val="24"/>
              </w:rPr>
            </w:pPr>
            <w:r w:rsidRPr="00CE263D">
              <w:rPr>
                <w:sz w:val="24"/>
                <w:szCs w:val="24"/>
              </w:rPr>
              <w:t>1</w:t>
            </w:r>
          </w:p>
        </w:tc>
      </w:tr>
      <w:tr w:rsidR="00CE263D" w14:paraId="1381F160" w14:textId="77777777" w:rsidTr="00CE263D">
        <w:tc>
          <w:tcPr>
            <w:tcW w:w="704" w:type="dxa"/>
          </w:tcPr>
          <w:p w14:paraId="1CA5F52D" w14:textId="77777777" w:rsidR="00CE263D" w:rsidRPr="00CE263D" w:rsidRDefault="00CE263D" w:rsidP="00CE263D">
            <w:pPr>
              <w:rPr>
                <w:sz w:val="24"/>
                <w:szCs w:val="24"/>
              </w:rPr>
            </w:pPr>
            <w:r w:rsidRPr="00CE263D">
              <w:rPr>
                <w:sz w:val="24"/>
                <w:szCs w:val="24"/>
              </w:rPr>
              <w:t>B</w:t>
            </w:r>
          </w:p>
        </w:tc>
        <w:tc>
          <w:tcPr>
            <w:tcW w:w="2693" w:type="dxa"/>
          </w:tcPr>
          <w:p w14:paraId="25BB846F" w14:textId="77777777" w:rsidR="00CE263D" w:rsidRPr="00CE263D" w:rsidRDefault="00CE263D" w:rsidP="00CE263D">
            <w:pPr>
              <w:rPr>
                <w:sz w:val="24"/>
                <w:szCs w:val="24"/>
              </w:rPr>
            </w:pPr>
            <w:r w:rsidRPr="00CE263D">
              <w:rPr>
                <w:sz w:val="24"/>
                <w:szCs w:val="24"/>
              </w:rPr>
              <w:t>Research problem</w:t>
            </w:r>
          </w:p>
        </w:tc>
        <w:tc>
          <w:tcPr>
            <w:tcW w:w="3544" w:type="dxa"/>
          </w:tcPr>
          <w:p w14:paraId="25D45BEF" w14:textId="77777777" w:rsidR="00CE263D" w:rsidRPr="00CE263D" w:rsidRDefault="00CE263D" w:rsidP="00CE263D">
            <w:pPr>
              <w:rPr>
                <w:sz w:val="24"/>
                <w:szCs w:val="24"/>
              </w:rPr>
            </w:pPr>
            <w:r w:rsidRPr="00CE263D">
              <w:rPr>
                <w:sz w:val="24"/>
                <w:szCs w:val="24"/>
              </w:rPr>
              <w:t xml:space="preserve">Begin when A is complete </w:t>
            </w:r>
          </w:p>
        </w:tc>
        <w:tc>
          <w:tcPr>
            <w:tcW w:w="2075" w:type="dxa"/>
          </w:tcPr>
          <w:p w14:paraId="5ED7AFD9" w14:textId="77777777" w:rsidR="00CE263D" w:rsidRPr="00CE263D" w:rsidRDefault="00CE263D" w:rsidP="00CE263D">
            <w:pPr>
              <w:rPr>
                <w:sz w:val="24"/>
                <w:szCs w:val="24"/>
              </w:rPr>
            </w:pPr>
            <w:r w:rsidRPr="00CE263D">
              <w:rPr>
                <w:sz w:val="24"/>
                <w:szCs w:val="24"/>
              </w:rPr>
              <w:t>10</w:t>
            </w:r>
          </w:p>
        </w:tc>
      </w:tr>
      <w:tr w:rsidR="00CE263D" w14:paraId="15B85F82" w14:textId="77777777" w:rsidTr="00CE263D">
        <w:tc>
          <w:tcPr>
            <w:tcW w:w="704" w:type="dxa"/>
          </w:tcPr>
          <w:p w14:paraId="7B15A5AC" w14:textId="77777777" w:rsidR="00CE263D" w:rsidRPr="00CE263D" w:rsidRDefault="00CE263D" w:rsidP="00CE263D">
            <w:pPr>
              <w:rPr>
                <w:sz w:val="24"/>
                <w:szCs w:val="24"/>
              </w:rPr>
            </w:pPr>
            <w:r w:rsidRPr="00CE263D">
              <w:rPr>
                <w:sz w:val="24"/>
                <w:szCs w:val="24"/>
              </w:rPr>
              <w:t>C</w:t>
            </w:r>
          </w:p>
        </w:tc>
        <w:tc>
          <w:tcPr>
            <w:tcW w:w="2693" w:type="dxa"/>
          </w:tcPr>
          <w:p w14:paraId="0881A15D" w14:textId="77777777" w:rsidR="00CE263D" w:rsidRPr="00CE263D" w:rsidRDefault="00CE263D" w:rsidP="00CE263D">
            <w:pPr>
              <w:rPr>
                <w:sz w:val="24"/>
                <w:szCs w:val="24"/>
              </w:rPr>
            </w:pPr>
            <w:r w:rsidRPr="00CE263D">
              <w:rPr>
                <w:sz w:val="24"/>
                <w:szCs w:val="24"/>
              </w:rPr>
              <w:t xml:space="preserve">Create list of materials </w:t>
            </w:r>
          </w:p>
        </w:tc>
        <w:tc>
          <w:tcPr>
            <w:tcW w:w="3544" w:type="dxa"/>
          </w:tcPr>
          <w:p w14:paraId="70181339" w14:textId="77777777" w:rsidR="00CE263D" w:rsidRPr="00CE263D" w:rsidRDefault="00CE263D" w:rsidP="00CE263D">
            <w:pPr>
              <w:rPr>
                <w:sz w:val="24"/>
                <w:szCs w:val="24"/>
              </w:rPr>
            </w:pPr>
            <w:r w:rsidRPr="00CE263D">
              <w:rPr>
                <w:sz w:val="24"/>
                <w:szCs w:val="24"/>
              </w:rPr>
              <w:t xml:space="preserve">Begin when B is complete </w:t>
            </w:r>
          </w:p>
        </w:tc>
        <w:tc>
          <w:tcPr>
            <w:tcW w:w="2075" w:type="dxa"/>
          </w:tcPr>
          <w:p w14:paraId="66A65283" w14:textId="77777777" w:rsidR="00CE263D" w:rsidRPr="00CE263D" w:rsidRDefault="00CE263D" w:rsidP="00CE263D">
            <w:pPr>
              <w:rPr>
                <w:sz w:val="24"/>
                <w:szCs w:val="24"/>
              </w:rPr>
            </w:pPr>
            <w:r w:rsidRPr="00CE263D">
              <w:rPr>
                <w:sz w:val="24"/>
                <w:szCs w:val="24"/>
              </w:rPr>
              <w:t>4</w:t>
            </w:r>
          </w:p>
        </w:tc>
      </w:tr>
      <w:tr w:rsidR="00CE263D" w14:paraId="55B7F748" w14:textId="77777777" w:rsidTr="00CE263D">
        <w:tc>
          <w:tcPr>
            <w:tcW w:w="704" w:type="dxa"/>
          </w:tcPr>
          <w:p w14:paraId="5D34B1A0" w14:textId="77777777" w:rsidR="00CE263D" w:rsidRPr="00CE263D" w:rsidRDefault="00CE263D" w:rsidP="00CE263D">
            <w:pPr>
              <w:rPr>
                <w:sz w:val="24"/>
                <w:szCs w:val="24"/>
              </w:rPr>
            </w:pPr>
            <w:r w:rsidRPr="00CE263D">
              <w:rPr>
                <w:sz w:val="24"/>
                <w:szCs w:val="24"/>
              </w:rPr>
              <w:t>D</w:t>
            </w:r>
          </w:p>
        </w:tc>
        <w:tc>
          <w:tcPr>
            <w:tcW w:w="2693" w:type="dxa"/>
          </w:tcPr>
          <w:p w14:paraId="498F3831" w14:textId="77777777" w:rsidR="00CE263D" w:rsidRPr="00CE263D" w:rsidRDefault="00CE263D" w:rsidP="00CE263D">
            <w:pPr>
              <w:rPr>
                <w:sz w:val="24"/>
                <w:szCs w:val="24"/>
              </w:rPr>
            </w:pPr>
            <w:r w:rsidRPr="00CE263D">
              <w:rPr>
                <w:sz w:val="24"/>
                <w:szCs w:val="24"/>
              </w:rPr>
              <w:t>Design Product</w:t>
            </w:r>
          </w:p>
        </w:tc>
        <w:tc>
          <w:tcPr>
            <w:tcW w:w="3544" w:type="dxa"/>
          </w:tcPr>
          <w:p w14:paraId="166B8D50" w14:textId="77777777" w:rsidR="00CE263D" w:rsidRPr="00CE263D" w:rsidRDefault="00CE263D" w:rsidP="00CE263D">
            <w:pPr>
              <w:rPr>
                <w:sz w:val="24"/>
                <w:szCs w:val="24"/>
              </w:rPr>
            </w:pPr>
            <w:r w:rsidRPr="00CE263D">
              <w:rPr>
                <w:sz w:val="24"/>
                <w:szCs w:val="24"/>
              </w:rPr>
              <w:t xml:space="preserve">Begin when B is complete </w:t>
            </w:r>
          </w:p>
        </w:tc>
        <w:tc>
          <w:tcPr>
            <w:tcW w:w="2075" w:type="dxa"/>
          </w:tcPr>
          <w:p w14:paraId="371903EA" w14:textId="77777777" w:rsidR="00CE263D" w:rsidRPr="00CE263D" w:rsidRDefault="00CE263D" w:rsidP="00CE263D">
            <w:pPr>
              <w:rPr>
                <w:sz w:val="24"/>
                <w:szCs w:val="24"/>
              </w:rPr>
            </w:pPr>
            <w:r w:rsidRPr="00CE263D">
              <w:rPr>
                <w:sz w:val="24"/>
                <w:szCs w:val="24"/>
              </w:rPr>
              <w:t>10</w:t>
            </w:r>
          </w:p>
        </w:tc>
      </w:tr>
      <w:tr w:rsidR="00CE263D" w14:paraId="543C2D17" w14:textId="77777777" w:rsidTr="00CE263D">
        <w:tc>
          <w:tcPr>
            <w:tcW w:w="704" w:type="dxa"/>
          </w:tcPr>
          <w:p w14:paraId="0D9665BE" w14:textId="77777777" w:rsidR="00CE263D" w:rsidRPr="00CE263D" w:rsidRDefault="00CE263D" w:rsidP="00CE263D">
            <w:pPr>
              <w:rPr>
                <w:sz w:val="24"/>
                <w:szCs w:val="24"/>
              </w:rPr>
            </w:pPr>
            <w:r w:rsidRPr="00CE263D">
              <w:rPr>
                <w:sz w:val="24"/>
                <w:szCs w:val="24"/>
              </w:rPr>
              <w:t>E</w:t>
            </w:r>
          </w:p>
        </w:tc>
        <w:tc>
          <w:tcPr>
            <w:tcW w:w="2693" w:type="dxa"/>
          </w:tcPr>
          <w:p w14:paraId="5DC9E2AB" w14:textId="77777777" w:rsidR="00CE263D" w:rsidRPr="00CE263D" w:rsidRDefault="00CE263D" w:rsidP="00CE263D">
            <w:pPr>
              <w:rPr>
                <w:sz w:val="24"/>
                <w:szCs w:val="24"/>
              </w:rPr>
            </w:pPr>
            <w:r w:rsidRPr="00CE263D">
              <w:rPr>
                <w:sz w:val="24"/>
                <w:szCs w:val="24"/>
              </w:rPr>
              <w:t>Order parts</w:t>
            </w:r>
          </w:p>
        </w:tc>
        <w:tc>
          <w:tcPr>
            <w:tcW w:w="3544" w:type="dxa"/>
          </w:tcPr>
          <w:p w14:paraId="2509A040" w14:textId="77777777" w:rsidR="00CE263D" w:rsidRPr="00CE263D" w:rsidRDefault="00CE263D" w:rsidP="00CE263D">
            <w:pPr>
              <w:rPr>
                <w:sz w:val="24"/>
                <w:szCs w:val="24"/>
              </w:rPr>
            </w:pPr>
            <w:r w:rsidRPr="00CE263D">
              <w:rPr>
                <w:sz w:val="24"/>
                <w:szCs w:val="24"/>
              </w:rPr>
              <w:t xml:space="preserve">Begin when C is complete </w:t>
            </w:r>
          </w:p>
        </w:tc>
        <w:tc>
          <w:tcPr>
            <w:tcW w:w="2075" w:type="dxa"/>
          </w:tcPr>
          <w:p w14:paraId="7D5580D3" w14:textId="77777777" w:rsidR="00CE263D" w:rsidRPr="00CE263D" w:rsidRDefault="00CE263D" w:rsidP="00CE263D">
            <w:pPr>
              <w:rPr>
                <w:sz w:val="24"/>
                <w:szCs w:val="24"/>
              </w:rPr>
            </w:pPr>
            <w:r w:rsidRPr="00CE263D">
              <w:rPr>
                <w:sz w:val="24"/>
                <w:szCs w:val="24"/>
              </w:rPr>
              <w:t>1</w:t>
            </w:r>
          </w:p>
        </w:tc>
      </w:tr>
      <w:tr w:rsidR="00CE263D" w14:paraId="560DE4D8" w14:textId="77777777" w:rsidTr="00CE263D">
        <w:tc>
          <w:tcPr>
            <w:tcW w:w="704" w:type="dxa"/>
          </w:tcPr>
          <w:p w14:paraId="239AB0BC" w14:textId="77777777" w:rsidR="00CE263D" w:rsidRPr="00CE263D" w:rsidRDefault="00CE263D" w:rsidP="00CE263D">
            <w:pPr>
              <w:rPr>
                <w:sz w:val="24"/>
                <w:szCs w:val="24"/>
              </w:rPr>
            </w:pPr>
            <w:r w:rsidRPr="00CE263D">
              <w:rPr>
                <w:sz w:val="24"/>
                <w:szCs w:val="24"/>
              </w:rPr>
              <w:t>F</w:t>
            </w:r>
          </w:p>
        </w:tc>
        <w:tc>
          <w:tcPr>
            <w:tcW w:w="2693" w:type="dxa"/>
          </w:tcPr>
          <w:p w14:paraId="007AECED" w14:textId="77777777" w:rsidR="00CE263D" w:rsidRPr="00CE263D" w:rsidRDefault="00CE263D" w:rsidP="00CE263D">
            <w:pPr>
              <w:rPr>
                <w:sz w:val="24"/>
                <w:szCs w:val="24"/>
              </w:rPr>
            </w:pPr>
            <w:r w:rsidRPr="00CE263D">
              <w:rPr>
                <w:sz w:val="24"/>
                <w:szCs w:val="24"/>
              </w:rPr>
              <w:t>Assemble product</w:t>
            </w:r>
          </w:p>
        </w:tc>
        <w:tc>
          <w:tcPr>
            <w:tcW w:w="3544" w:type="dxa"/>
          </w:tcPr>
          <w:p w14:paraId="06DFDE4C" w14:textId="77777777" w:rsidR="00CE263D" w:rsidRPr="00CE263D" w:rsidRDefault="00CE263D" w:rsidP="00CE263D">
            <w:pPr>
              <w:rPr>
                <w:sz w:val="24"/>
                <w:szCs w:val="24"/>
              </w:rPr>
            </w:pPr>
            <w:r w:rsidRPr="00CE263D">
              <w:rPr>
                <w:sz w:val="24"/>
                <w:szCs w:val="24"/>
              </w:rPr>
              <w:t xml:space="preserve">Begin when E is complete </w:t>
            </w:r>
          </w:p>
        </w:tc>
        <w:tc>
          <w:tcPr>
            <w:tcW w:w="2075" w:type="dxa"/>
          </w:tcPr>
          <w:p w14:paraId="555FC4CE" w14:textId="77777777" w:rsidR="00CE263D" w:rsidRPr="00CE263D" w:rsidRDefault="00CE263D" w:rsidP="00CE263D">
            <w:pPr>
              <w:rPr>
                <w:sz w:val="24"/>
                <w:szCs w:val="24"/>
              </w:rPr>
            </w:pPr>
            <w:r w:rsidRPr="00CE263D">
              <w:rPr>
                <w:sz w:val="24"/>
                <w:szCs w:val="24"/>
              </w:rPr>
              <w:t>15</w:t>
            </w:r>
          </w:p>
        </w:tc>
      </w:tr>
      <w:tr w:rsidR="00CE263D" w14:paraId="707DA304" w14:textId="77777777" w:rsidTr="00CE263D">
        <w:tc>
          <w:tcPr>
            <w:tcW w:w="704" w:type="dxa"/>
          </w:tcPr>
          <w:p w14:paraId="6E111812" w14:textId="77777777" w:rsidR="00CE263D" w:rsidRPr="00CE263D" w:rsidRDefault="00CE263D" w:rsidP="00CE263D">
            <w:pPr>
              <w:rPr>
                <w:sz w:val="24"/>
                <w:szCs w:val="24"/>
              </w:rPr>
            </w:pPr>
            <w:r w:rsidRPr="00CE263D">
              <w:rPr>
                <w:sz w:val="24"/>
                <w:szCs w:val="24"/>
              </w:rPr>
              <w:t>G</w:t>
            </w:r>
          </w:p>
        </w:tc>
        <w:tc>
          <w:tcPr>
            <w:tcW w:w="2693" w:type="dxa"/>
          </w:tcPr>
          <w:p w14:paraId="20D55012" w14:textId="77777777" w:rsidR="00CE263D" w:rsidRPr="00CE263D" w:rsidRDefault="00CE263D" w:rsidP="00CE263D">
            <w:pPr>
              <w:rPr>
                <w:sz w:val="24"/>
                <w:szCs w:val="24"/>
              </w:rPr>
            </w:pPr>
            <w:r w:rsidRPr="00CE263D">
              <w:rPr>
                <w:sz w:val="24"/>
                <w:szCs w:val="24"/>
              </w:rPr>
              <w:t xml:space="preserve">Test Product </w:t>
            </w:r>
          </w:p>
        </w:tc>
        <w:tc>
          <w:tcPr>
            <w:tcW w:w="3544" w:type="dxa"/>
          </w:tcPr>
          <w:p w14:paraId="326D7AD0" w14:textId="77777777" w:rsidR="00CE263D" w:rsidRPr="00CE263D" w:rsidRDefault="00CE263D" w:rsidP="00CE263D">
            <w:pPr>
              <w:rPr>
                <w:sz w:val="24"/>
                <w:szCs w:val="24"/>
              </w:rPr>
            </w:pPr>
            <w:r w:rsidRPr="00CE263D">
              <w:rPr>
                <w:sz w:val="24"/>
                <w:szCs w:val="24"/>
              </w:rPr>
              <w:t xml:space="preserve">Begin when F is complete </w:t>
            </w:r>
          </w:p>
        </w:tc>
        <w:tc>
          <w:tcPr>
            <w:tcW w:w="2075" w:type="dxa"/>
          </w:tcPr>
          <w:p w14:paraId="2D0D40D9" w14:textId="77777777" w:rsidR="00CE263D" w:rsidRPr="00CE263D" w:rsidRDefault="00CE263D" w:rsidP="00CE263D">
            <w:pPr>
              <w:rPr>
                <w:sz w:val="24"/>
                <w:szCs w:val="24"/>
              </w:rPr>
            </w:pPr>
            <w:r w:rsidRPr="00CE263D">
              <w:rPr>
                <w:sz w:val="24"/>
                <w:szCs w:val="24"/>
              </w:rPr>
              <w:t>10</w:t>
            </w:r>
          </w:p>
        </w:tc>
      </w:tr>
      <w:tr w:rsidR="00CE263D" w14:paraId="2E4152D0" w14:textId="77777777" w:rsidTr="00CE263D">
        <w:tc>
          <w:tcPr>
            <w:tcW w:w="704" w:type="dxa"/>
          </w:tcPr>
          <w:p w14:paraId="1EE3B6A8" w14:textId="77777777" w:rsidR="00CE263D" w:rsidRPr="00CE263D" w:rsidRDefault="00CE263D" w:rsidP="00CE263D">
            <w:pPr>
              <w:rPr>
                <w:sz w:val="24"/>
                <w:szCs w:val="24"/>
              </w:rPr>
            </w:pPr>
            <w:r w:rsidRPr="00CE263D">
              <w:rPr>
                <w:sz w:val="24"/>
                <w:szCs w:val="24"/>
              </w:rPr>
              <w:t>H</w:t>
            </w:r>
          </w:p>
        </w:tc>
        <w:tc>
          <w:tcPr>
            <w:tcW w:w="2693" w:type="dxa"/>
          </w:tcPr>
          <w:p w14:paraId="20E31B95" w14:textId="77777777" w:rsidR="00CE263D" w:rsidRPr="00CE263D" w:rsidRDefault="00CE263D" w:rsidP="00CE263D">
            <w:pPr>
              <w:rPr>
                <w:sz w:val="24"/>
                <w:szCs w:val="24"/>
              </w:rPr>
            </w:pPr>
            <w:r w:rsidRPr="00CE263D">
              <w:rPr>
                <w:sz w:val="24"/>
                <w:szCs w:val="24"/>
              </w:rPr>
              <w:t xml:space="preserve">Review with management </w:t>
            </w:r>
          </w:p>
        </w:tc>
        <w:tc>
          <w:tcPr>
            <w:tcW w:w="3544" w:type="dxa"/>
          </w:tcPr>
          <w:p w14:paraId="43A5E0B8" w14:textId="77777777" w:rsidR="00CE263D" w:rsidRPr="00CE263D" w:rsidRDefault="00CE263D" w:rsidP="00CE263D">
            <w:pPr>
              <w:rPr>
                <w:sz w:val="24"/>
                <w:szCs w:val="24"/>
              </w:rPr>
            </w:pPr>
            <w:r w:rsidRPr="00CE263D">
              <w:rPr>
                <w:sz w:val="24"/>
                <w:szCs w:val="24"/>
              </w:rPr>
              <w:t xml:space="preserve">Begin when G is complete </w:t>
            </w:r>
          </w:p>
        </w:tc>
        <w:tc>
          <w:tcPr>
            <w:tcW w:w="2075" w:type="dxa"/>
          </w:tcPr>
          <w:p w14:paraId="4DAAD885" w14:textId="77777777" w:rsidR="00CE263D" w:rsidRPr="00CE263D" w:rsidRDefault="00CE263D" w:rsidP="00CE263D">
            <w:pPr>
              <w:rPr>
                <w:sz w:val="24"/>
                <w:szCs w:val="24"/>
              </w:rPr>
            </w:pPr>
            <w:r w:rsidRPr="00CE263D">
              <w:rPr>
                <w:sz w:val="24"/>
                <w:szCs w:val="24"/>
              </w:rPr>
              <w:t>1</w:t>
            </w:r>
          </w:p>
        </w:tc>
      </w:tr>
      <w:tr w:rsidR="00CE263D" w14:paraId="4988CDBD" w14:textId="77777777" w:rsidTr="00CE263D">
        <w:tc>
          <w:tcPr>
            <w:tcW w:w="704" w:type="dxa"/>
          </w:tcPr>
          <w:p w14:paraId="1B12D001" w14:textId="77777777" w:rsidR="00CE263D" w:rsidRPr="00CE263D" w:rsidRDefault="00CE263D" w:rsidP="00CE263D">
            <w:pPr>
              <w:rPr>
                <w:sz w:val="24"/>
                <w:szCs w:val="24"/>
              </w:rPr>
            </w:pPr>
            <w:r w:rsidRPr="00CE263D">
              <w:rPr>
                <w:sz w:val="24"/>
                <w:szCs w:val="24"/>
              </w:rPr>
              <w:t>I</w:t>
            </w:r>
          </w:p>
        </w:tc>
        <w:tc>
          <w:tcPr>
            <w:tcW w:w="2693" w:type="dxa"/>
          </w:tcPr>
          <w:p w14:paraId="3BC2730E" w14:textId="77777777" w:rsidR="00CE263D" w:rsidRPr="00CE263D" w:rsidRDefault="00CE263D" w:rsidP="00CE263D">
            <w:pPr>
              <w:rPr>
                <w:sz w:val="24"/>
                <w:szCs w:val="24"/>
              </w:rPr>
            </w:pPr>
            <w:r w:rsidRPr="00CE263D">
              <w:rPr>
                <w:sz w:val="24"/>
                <w:szCs w:val="24"/>
              </w:rPr>
              <w:t xml:space="preserve">Project Finish </w:t>
            </w:r>
          </w:p>
        </w:tc>
        <w:tc>
          <w:tcPr>
            <w:tcW w:w="3544" w:type="dxa"/>
          </w:tcPr>
          <w:p w14:paraId="2DC4BEDF" w14:textId="77777777" w:rsidR="00CE263D" w:rsidRPr="00CE263D" w:rsidRDefault="00CE263D" w:rsidP="00CE263D">
            <w:pPr>
              <w:rPr>
                <w:sz w:val="24"/>
                <w:szCs w:val="24"/>
              </w:rPr>
            </w:pPr>
            <w:r w:rsidRPr="00CE263D">
              <w:rPr>
                <w:sz w:val="24"/>
                <w:szCs w:val="24"/>
              </w:rPr>
              <w:t xml:space="preserve">Begin when G H is complete </w:t>
            </w:r>
          </w:p>
        </w:tc>
        <w:tc>
          <w:tcPr>
            <w:tcW w:w="2075" w:type="dxa"/>
          </w:tcPr>
          <w:p w14:paraId="6FDB423B" w14:textId="77777777" w:rsidR="00CE263D" w:rsidRPr="00CE263D" w:rsidRDefault="00CE263D" w:rsidP="00CE263D">
            <w:pPr>
              <w:rPr>
                <w:sz w:val="24"/>
                <w:szCs w:val="24"/>
              </w:rPr>
            </w:pPr>
            <w:r w:rsidRPr="00CE263D">
              <w:rPr>
                <w:sz w:val="24"/>
                <w:szCs w:val="24"/>
              </w:rPr>
              <w:t>1</w:t>
            </w:r>
          </w:p>
        </w:tc>
      </w:tr>
    </w:tbl>
    <w:p w14:paraId="531EE281" w14:textId="77777777" w:rsidR="00CE263D" w:rsidRDefault="00CE263D" w:rsidP="00D77B7D">
      <w:pPr>
        <w:rPr>
          <w:sz w:val="24"/>
          <w:szCs w:val="24"/>
        </w:rPr>
      </w:pPr>
    </w:p>
    <w:p w14:paraId="4658DA69" w14:textId="77777777" w:rsidR="00CE263D" w:rsidRDefault="00CE263D" w:rsidP="00D77B7D">
      <w:pPr>
        <w:rPr>
          <w:sz w:val="24"/>
          <w:szCs w:val="24"/>
        </w:rPr>
      </w:pPr>
    </w:p>
    <w:p w14:paraId="008A951B" w14:textId="2049B2B0" w:rsidR="00EC624F" w:rsidRDefault="00396327" w:rsidP="00D77B7D">
      <w:pPr>
        <w:rPr>
          <w:sz w:val="24"/>
          <w:szCs w:val="24"/>
        </w:rPr>
      </w:pPr>
      <w:r>
        <w:rPr>
          <w:sz w:val="24"/>
          <w:szCs w:val="24"/>
        </w:rPr>
        <w:lastRenderedPageBreak/>
        <w:t xml:space="preserve">From looking at figure </w:t>
      </w:r>
      <w:r w:rsidR="00CE263D">
        <w:rPr>
          <w:sz w:val="24"/>
          <w:szCs w:val="24"/>
        </w:rPr>
        <w:t>4</w:t>
      </w:r>
      <w:r>
        <w:rPr>
          <w:sz w:val="24"/>
          <w:szCs w:val="24"/>
        </w:rPr>
        <w:t xml:space="preserve"> </w:t>
      </w:r>
      <w:r w:rsidR="00977E7B" w:rsidRPr="00977E7B">
        <w:rPr>
          <w:sz w:val="24"/>
          <w:szCs w:val="24"/>
        </w:rPr>
        <w:t xml:space="preserve">There are </w:t>
      </w:r>
      <w:r w:rsidR="00977E7B">
        <w:rPr>
          <w:sz w:val="24"/>
          <w:szCs w:val="24"/>
        </w:rPr>
        <w:t xml:space="preserve">2 possible paths – </w:t>
      </w:r>
    </w:p>
    <w:p w14:paraId="6C2261AE" w14:textId="4E227029" w:rsidR="00CA0CF7" w:rsidRDefault="00977E7B" w:rsidP="00D77B7D">
      <w:pPr>
        <w:rPr>
          <w:color w:val="FF0000"/>
          <w:sz w:val="24"/>
          <w:szCs w:val="24"/>
        </w:rPr>
      </w:pPr>
      <w:r>
        <w:rPr>
          <w:sz w:val="24"/>
          <w:szCs w:val="24"/>
        </w:rPr>
        <w:t xml:space="preserve">Path 1 </w:t>
      </w:r>
      <w:r w:rsidR="00CA0CF7">
        <w:rPr>
          <w:sz w:val="24"/>
          <w:szCs w:val="24"/>
        </w:rPr>
        <w:t>–</w:t>
      </w:r>
      <w:r>
        <w:rPr>
          <w:sz w:val="24"/>
          <w:szCs w:val="24"/>
        </w:rPr>
        <w:t xml:space="preserve"> </w:t>
      </w:r>
      <w:r w:rsidRPr="00977E7B">
        <w:rPr>
          <w:color w:val="7030A0"/>
          <w:sz w:val="24"/>
          <w:szCs w:val="24"/>
        </w:rPr>
        <w:t>A</w:t>
      </w:r>
      <w:r w:rsidR="00CA0CF7">
        <w:rPr>
          <w:color w:val="7030A0"/>
          <w:sz w:val="24"/>
          <w:szCs w:val="24"/>
        </w:rPr>
        <w:t>&gt;</w:t>
      </w:r>
      <w:r w:rsidRPr="00977E7B">
        <w:rPr>
          <w:color w:val="7030A0"/>
          <w:sz w:val="24"/>
          <w:szCs w:val="24"/>
        </w:rPr>
        <w:t>B</w:t>
      </w:r>
      <w:r w:rsidR="00CA0CF7">
        <w:rPr>
          <w:color w:val="7030A0"/>
          <w:sz w:val="24"/>
          <w:szCs w:val="24"/>
        </w:rPr>
        <w:t>&gt;</w:t>
      </w:r>
      <w:r w:rsidRPr="00977E7B">
        <w:rPr>
          <w:color w:val="7030A0"/>
          <w:sz w:val="24"/>
          <w:szCs w:val="24"/>
        </w:rPr>
        <w:t>C</w:t>
      </w:r>
      <w:r w:rsidR="00CA0CF7">
        <w:rPr>
          <w:color w:val="7030A0"/>
          <w:sz w:val="24"/>
          <w:szCs w:val="24"/>
        </w:rPr>
        <w:t>&gt;</w:t>
      </w:r>
      <w:r w:rsidRPr="00977E7B">
        <w:rPr>
          <w:color w:val="7030A0"/>
          <w:sz w:val="24"/>
          <w:szCs w:val="24"/>
        </w:rPr>
        <w:t>D</w:t>
      </w:r>
      <w:r w:rsidR="00CA0CF7">
        <w:rPr>
          <w:color w:val="7030A0"/>
          <w:sz w:val="24"/>
          <w:szCs w:val="24"/>
        </w:rPr>
        <w:t>&gt;</w:t>
      </w:r>
      <w:r w:rsidRPr="00977E7B">
        <w:rPr>
          <w:color w:val="7030A0"/>
          <w:sz w:val="24"/>
          <w:szCs w:val="24"/>
        </w:rPr>
        <w:t>E</w:t>
      </w:r>
      <w:r w:rsidR="00CA0CF7">
        <w:rPr>
          <w:color w:val="7030A0"/>
          <w:sz w:val="24"/>
          <w:szCs w:val="24"/>
        </w:rPr>
        <w:t>&gt;</w:t>
      </w:r>
      <w:r w:rsidRPr="00977E7B">
        <w:rPr>
          <w:color w:val="7030A0"/>
          <w:sz w:val="24"/>
          <w:szCs w:val="24"/>
        </w:rPr>
        <w:t>F</w:t>
      </w:r>
      <w:r w:rsidR="00CA0CF7">
        <w:rPr>
          <w:color w:val="7030A0"/>
          <w:sz w:val="24"/>
          <w:szCs w:val="24"/>
        </w:rPr>
        <w:t>&gt;</w:t>
      </w:r>
      <w:r w:rsidRPr="00977E7B">
        <w:rPr>
          <w:color w:val="7030A0"/>
          <w:sz w:val="24"/>
          <w:szCs w:val="24"/>
        </w:rPr>
        <w:t>G</w:t>
      </w:r>
      <w:r w:rsidR="00CA0CF7">
        <w:rPr>
          <w:color w:val="7030A0"/>
          <w:sz w:val="24"/>
          <w:szCs w:val="24"/>
        </w:rPr>
        <w:t>&gt;</w:t>
      </w:r>
      <w:r w:rsidRPr="00977E7B">
        <w:rPr>
          <w:color w:val="7030A0"/>
          <w:sz w:val="24"/>
          <w:szCs w:val="24"/>
        </w:rPr>
        <w:t>H</w:t>
      </w:r>
      <w:r w:rsidR="00CA0CF7">
        <w:rPr>
          <w:color w:val="7030A0"/>
          <w:sz w:val="24"/>
          <w:szCs w:val="24"/>
        </w:rPr>
        <w:t>&gt;</w:t>
      </w:r>
      <w:r w:rsidRPr="00977E7B">
        <w:rPr>
          <w:color w:val="7030A0"/>
          <w:sz w:val="24"/>
          <w:szCs w:val="24"/>
        </w:rPr>
        <w:t>I</w:t>
      </w:r>
      <w:r w:rsidR="00CA0CF7">
        <w:rPr>
          <w:color w:val="7030A0"/>
          <w:sz w:val="24"/>
          <w:szCs w:val="24"/>
        </w:rPr>
        <w:t xml:space="preserve">    </w:t>
      </w:r>
      <w:r w:rsidR="00CA0CF7">
        <w:rPr>
          <w:sz w:val="24"/>
          <w:szCs w:val="24"/>
        </w:rPr>
        <w:t xml:space="preserve">Path 2 – </w:t>
      </w:r>
      <w:r w:rsidR="00CA0CF7" w:rsidRPr="00977E7B">
        <w:rPr>
          <w:color w:val="FF0000"/>
          <w:sz w:val="24"/>
          <w:szCs w:val="24"/>
        </w:rPr>
        <w:t>A</w:t>
      </w:r>
      <w:r w:rsidR="00CA0CF7">
        <w:rPr>
          <w:color w:val="FF0000"/>
          <w:sz w:val="24"/>
          <w:szCs w:val="24"/>
        </w:rPr>
        <w:t>&gt;</w:t>
      </w:r>
      <w:r w:rsidR="00CA0CF7" w:rsidRPr="00977E7B">
        <w:rPr>
          <w:color w:val="FF0000"/>
          <w:sz w:val="24"/>
          <w:szCs w:val="24"/>
        </w:rPr>
        <w:t>B</w:t>
      </w:r>
      <w:r w:rsidR="00CA0CF7">
        <w:rPr>
          <w:color w:val="FF0000"/>
          <w:sz w:val="24"/>
          <w:szCs w:val="24"/>
        </w:rPr>
        <w:t>&gt;</w:t>
      </w:r>
      <w:r w:rsidR="00CA0CF7" w:rsidRPr="00977E7B">
        <w:rPr>
          <w:color w:val="FF0000"/>
          <w:sz w:val="24"/>
          <w:szCs w:val="24"/>
        </w:rPr>
        <w:t>D</w:t>
      </w:r>
      <w:r w:rsidR="00CA0CF7">
        <w:rPr>
          <w:color w:val="FF0000"/>
          <w:sz w:val="24"/>
          <w:szCs w:val="24"/>
        </w:rPr>
        <w:t>&gt;</w:t>
      </w:r>
      <w:r w:rsidR="00CA0CF7" w:rsidRPr="00977E7B">
        <w:rPr>
          <w:color w:val="FF0000"/>
          <w:sz w:val="24"/>
          <w:szCs w:val="24"/>
        </w:rPr>
        <w:t>E</w:t>
      </w:r>
      <w:r w:rsidR="00CA0CF7">
        <w:rPr>
          <w:color w:val="FF0000"/>
          <w:sz w:val="24"/>
          <w:szCs w:val="24"/>
        </w:rPr>
        <w:t>&gt;</w:t>
      </w:r>
      <w:r w:rsidR="00CA0CF7" w:rsidRPr="00977E7B">
        <w:rPr>
          <w:color w:val="FF0000"/>
          <w:sz w:val="24"/>
          <w:szCs w:val="24"/>
        </w:rPr>
        <w:t>F</w:t>
      </w:r>
      <w:r w:rsidR="00CA0CF7">
        <w:rPr>
          <w:color w:val="FF0000"/>
          <w:sz w:val="24"/>
          <w:szCs w:val="24"/>
        </w:rPr>
        <w:t>&gt;</w:t>
      </w:r>
      <w:r w:rsidR="00CA0CF7" w:rsidRPr="00977E7B">
        <w:rPr>
          <w:color w:val="FF0000"/>
          <w:sz w:val="24"/>
          <w:szCs w:val="24"/>
        </w:rPr>
        <w:t>G</w:t>
      </w:r>
      <w:r w:rsidR="00CA0CF7">
        <w:rPr>
          <w:color w:val="FF0000"/>
          <w:sz w:val="24"/>
          <w:szCs w:val="24"/>
        </w:rPr>
        <w:t>&gt;</w:t>
      </w:r>
      <w:r w:rsidR="00CA0CF7" w:rsidRPr="00977E7B">
        <w:rPr>
          <w:color w:val="FF0000"/>
          <w:sz w:val="24"/>
          <w:szCs w:val="24"/>
        </w:rPr>
        <w:t>I</w:t>
      </w:r>
    </w:p>
    <w:p w14:paraId="561D4DC2" w14:textId="54386AFC" w:rsidR="00EC624F" w:rsidRPr="00CA0CF7" w:rsidRDefault="00977E7B" w:rsidP="00D77B7D">
      <w:pPr>
        <w:rPr>
          <w:color w:val="FF0000"/>
          <w:sz w:val="24"/>
          <w:szCs w:val="24"/>
        </w:rPr>
      </w:pPr>
      <w:r w:rsidRPr="00396327">
        <w:rPr>
          <w:sz w:val="24"/>
          <w:szCs w:val="24"/>
        </w:rPr>
        <w:t xml:space="preserve">We </w:t>
      </w:r>
      <w:r w:rsidR="00396327" w:rsidRPr="00396327">
        <w:rPr>
          <w:sz w:val="24"/>
          <w:szCs w:val="24"/>
        </w:rPr>
        <w:t>can</w:t>
      </w:r>
      <w:r w:rsidRPr="00396327">
        <w:rPr>
          <w:sz w:val="24"/>
          <w:szCs w:val="24"/>
        </w:rPr>
        <w:t xml:space="preserve"> add up the duration times of each path</w:t>
      </w:r>
      <w:r w:rsidR="00396327">
        <w:rPr>
          <w:sz w:val="24"/>
          <w:szCs w:val="24"/>
        </w:rPr>
        <w:t xml:space="preserve"> to see which path will be the quickest completion time for this project</w:t>
      </w:r>
      <w:r w:rsidRPr="00396327">
        <w:rPr>
          <w:sz w:val="24"/>
          <w:szCs w:val="24"/>
        </w:rPr>
        <w:t xml:space="preserve">. </w:t>
      </w:r>
    </w:p>
    <w:p w14:paraId="60A06FF6" w14:textId="7C208B11" w:rsidR="00977E7B" w:rsidRDefault="00977E7B" w:rsidP="00D77B7D">
      <w:pPr>
        <w:rPr>
          <w:sz w:val="24"/>
          <w:szCs w:val="24"/>
        </w:rPr>
      </w:pPr>
      <w:r w:rsidRPr="00396327">
        <w:rPr>
          <w:sz w:val="24"/>
          <w:szCs w:val="24"/>
        </w:rPr>
        <w:t xml:space="preserve">Path 1 = </w:t>
      </w:r>
      <w:r w:rsidR="00396327" w:rsidRPr="00396327">
        <w:rPr>
          <w:sz w:val="24"/>
          <w:szCs w:val="24"/>
        </w:rPr>
        <w:t>51 Days</w:t>
      </w:r>
      <w:r w:rsidR="00396327">
        <w:rPr>
          <w:sz w:val="24"/>
          <w:szCs w:val="24"/>
        </w:rPr>
        <w:t xml:space="preserve">      Path 2 = 46 Days </w:t>
      </w:r>
    </w:p>
    <w:p w14:paraId="0C573944" w14:textId="7D227B36" w:rsidR="00F80C8B" w:rsidRPr="00F80C8B" w:rsidRDefault="000F1A66" w:rsidP="00F80C8B">
      <w:pPr>
        <w:rPr>
          <w:sz w:val="24"/>
          <w:szCs w:val="24"/>
        </w:rPr>
      </w:pPr>
      <w:r w:rsidRPr="00F80C8B">
        <w:rPr>
          <w:sz w:val="24"/>
          <w:szCs w:val="24"/>
        </w:rPr>
        <w:t>I could have saved an enormous amount of time if I had introduced this kind of management tool with durations times from the beginning of the project.</w:t>
      </w:r>
      <w:r w:rsidR="00F80C8B" w:rsidRPr="00F80C8B">
        <w:rPr>
          <w:sz w:val="24"/>
          <w:szCs w:val="24"/>
        </w:rPr>
        <w:t xml:space="preserve"> This management tool can also been seen as Activity-on-node (AON) </w:t>
      </w:r>
      <w:r w:rsidR="00F80C8B">
        <w:rPr>
          <w:sz w:val="24"/>
          <w:szCs w:val="24"/>
        </w:rPr>
        <w:t>diagram.</w:t>
      </w:r>
    </w:p>
    <w:p w14:paraId="27986782" w14:textId="55B7021D" w:rsidR="000F1A66" w:rsidRPr="00396327" w:rsidRDefault="000F1A66" w:rsidP="00D77B7D">
      <w:pPr>
        <w:rPr>
          <w:sz w:val="24"/>
          <w:szCs w:val="24"/>
        </w:rPr>
      </w:pPr>
    </w:p>
    <w:p w14:paraId="0C09BEF1" w14:textId="2ECC3A92" w:rsidR="00396327" w:rsidRPr="00396327" w:rsidRDefault="00B25043" w:rsidP="00D77B7D">
      <w:pPr>
        <w:rPr>
          <w:sz w:val="24"/>
          <w:szCs w:val="24"/>
        </w:rPr>
      </w:pPr>
      <w:r>
        <w:rPr>
          <w:noProof/>
        </w:rPr>
        <mc:AlternateContent>
          <mc:Choice Requires="wps">
            <w:drawing>
              <wp:anchor distT="0" distB="0" distL="114300" distR="114300" simplePos="0" relativeHeight="251685888" behindDoc="1" locked="0" layoutInCell="1" allowOverlap="1" wp14:anchorId="6BEFBBA4" wp14:editId="6AA79A85">
                <wp:simplePos x="0" y="0"/>
                <wp:positionH relativeFrom="column">
                  <wp:posOffset>-618490</wp:posOffset>
                </wp:positionH>
                <wp:positionV relativeFrom="paragraph">
                  <wp:posOffset>2064385</wp:posOffset>
                </wp:positionV>
                <wp:extent cx="7174230" cy="635"/>
                <wp:effectExtent l="0" t="0" r="0" b="0"/>
                <wp:wrapNone/>
                <wp:docPr id="837987843" name="Text Box 1"/>
                <wp:cNvGraphicFramePr/>
                <a:graphic xmlns:a="http://schemas.openxmlformats.org/drawingml/2006/main">
                  <a:graphicData uri="http://schemas.microsoft.com/office/word/2010/wordprocessingShape">
                    <wps:wsp>
                      <wps:cNvSpPr txBox="1"/>
                      <wps:spPr>
                        <a:xfrm>
                          <a:off x="0" y="0"/>
                          <a:ext cx="7174230" cy="635"/>
                        </a:xfrm>
                        <a:prstGeom prst="rect">
                          <a:avLst/>
                        </a:prstGeom>
                        <a:solidFill>
                          <a:prstClr val="white"/>
                        </a:solidFill>
                        <a:ln>
                          <a:noFill/>
                        </a:ln>
                      </wps:spPr>
                      <wps:txbx>
                        <w:txbxContent>
                          <w:p w14:paraId="3E1ABF7E" w14:textId="6FD3FDD8" w:rsidR="00B25043" w:rsidRPr="009B4658" w:rsidRDefault="00B25043" w:rsidP="00B25043">
                            <w:pPr>
                              <w:pStyle w:val="Caption"/>
                            </w:pPr>
                            <w:r>
                              <w:t xml:space="preserve">Figure </w:t>
                            </w:r>
                            <w:fldSimple w:instr=" SEQ Figure \* ARABIC ">
                              <w:r w:rsidR="008610AD">
                                <w:rPr>
                                  <w:noProof/>
                                </w:rPr>
                                <w:t>5</w:t>
                              </w:r>
                            </w:fldSimple>
                            <w:r>
                              <w:t xml:space="preserve"> - CPA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EFBBA4" id="_x0000_s1033" type="#_x0000_t202" style="position:absolute;margin-left:-48.7pt;margin-top:162.55pt;width:564.9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" stroked="f">
                <v:textbox style="mso-fit-shape-to-text:t" inset="0,0,0,0">
                  <w:txbxContent>
                    <w:p w14:paraId="3E1ABF7E" w14:textId="6FD3FDD8" w:rsidR="00B25043" w:rsidRPr="009B4658" w:rsidRDefault="00B25043" w:rsidP="00B25043">
                      <w:pPr>
                        <w:pStyle w:val="Caption"/>
                      </w:pPr>
                      <w:r>
                        <w:t xml:space="preserve">Figure </w:t>
                      </w:r>
                      <w:fldSimple w:instr=" SEQ Figure \* ARABIC ">
                        <w:r w:rsidR="008610AD">
                          <w:rPr>
                            <w:noProof/>
                          </w:rPr>
                          <w:t>5</w:t>
                        </w:r>
                      </w:fldSimple>
                      <w:r>
                        <w:t xml:space="preserve"> - CPA</w:t>
                      </w:r>
                    </w:p>
                  </w:txbxContent>
                </v:textbox>
              </v:shape>
            </w:pict>
          </mc:Fallback>
        </mc:AlternateContent>
      </w:r>
      <w:r w:rsidRPr="00977E7B">
        <w:rPr>
          <w:noProof/>
        </w:rPr>
        <w:drawing>
          <wp:anchor distT="0" distB="0" distL="114300" distR="114300" simplePos="0" relativeHeight="251673600" behindDoc="1" locked="0" layoutInCell="1" allowOverlap="1" wp14:anchorId="7C8C4A2C" wp14:editId="4944D38F">
            <wp:simplePos x="0" y="0"/>
            <wp:positionH relativeFrom="page">
              <wp:posOffset>295959</wp:posOffset>
            </wp:positionH>
            <wp:positionV relativeFrom="paragraph">
              <wp:posOffset>101454</wp:posOffset>
            </wp:positionV>
            <wp:extent cx="7174523" cy="1906511"/>
            <wp:effectExtent l="0" t="0" r="7620" b="0"/>
            <wp:wrapNone/>
            <wp:docPr id="363369127" name="Picture 1" descr="A picture containing text, line,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69127" name="Picture 1" descr="A picture containing text, line, diagram, fo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174523" cy="1906511"/>
                    </a:xfrm>
                    <a:prstGeom prst="rect">
                      <a:avLst/>
                    </a:prstGeom>
                  </pic:spPr>
                </pic:pic>
              </a:graphicData>
            </a:graphic>
            <wp14:sizeRelH relativeFrom="margin">
              <wp14:pctWidth>0</wp14:pctWidth>
            </wp14:sizeRelH>
            <wp14:sizeRelV relativeFrom="margin">
              <wp14:pctHeight>0</wp14:pctHeight>
            </wp14:sizeRelV>
          </wp:anchor>
        </w:drawing>
      </w:r>
    </w:p>
    <w:p w14:paraId="3D81D0EE" w14:textId="7F7A7D6D" w:rsidR="00EC624F" w:rsidRDefault="00EC624F" w:rsidP="00D77B7D"/>
    <w:p w14:paraId="7BF23EAD" w14:textId="77777777" w:rsidR="00EC624F" w:rsidRDefault="00EC624F" w:rsidP="00D77B7D"/>
    <w:p w14:paraId="784C9D80" w14:textId="77777777" w:rsidR="00B25043" w:rsidRDefault="00B25043" w:rsidP="00AB788C">
      <w:pPr>
        <w:pStyle w:val="Heading2"/>
      </w:pPr>
    </w:p>
    <w:p w14:paraId="6058AD31" w14:textId="77777777" w:rsidR="00B25043" w:rsidRDefault="00B25043" w:rsidP="00AB788C">
      <w:pPr>
        <w:pStyle w:val="Heading2"/>
      </w:pPr>
    </w:p>
    <w:p w14:paraId="249DBEC6" w14:textId="77777777" w:rsidR="00B25043" w:rsidRDefault="00B25043" w:rsidP="00AB788C">
      <w:pPr>
        <w:pStyle w:val="Heading2"/>
      </w:pPr>
    </w:p>
    <w:p w14:paraId="3CD4A045" w14:textId="77777777" w:rsidR="00B25043" w:rsidRDefault="00B25043" w:rsidP="00AB788C">
      <w:pPr>
        <w:pStyle w:val="Heading2"/>
      </w:pPr>
    </w:p>
    <w:p w14:paraId="003B0C8E" w14:textId="77777777" w:rsidR="00B25043" w:rsidRDefault="00B25043" w:rsidP="00AB788C">
      <w:pPr>
        <w:pStyle w:val="Heading2"/>
      </w:pPr>
    </w:p>
    <w:p w14:paraId="38D115CB" w14:textId="77777777" w:rsidR="00B25043" w:rsidRDefault="00B25043" w:rsidP="00AB788C">
      <w:pPr>
        <w:pStyle w:val="Heading2"/>
      </w:pPr>
    </w:p>
    <w:p w14:paraId="07FDAE9A" w14:textId="77777777" w:rsidR="00B25043" w:rsidRDefault="00B25043" w:rsidP="00AB788C">
      <w:pPr>
        <w:pStyle w:val="Heading2"/>
      </w:pPr>
    </w:p>
    <w:p w14:paraId="28106C7F" w14:textId="77777777" w:rsidR="00B25043" w:rsidRDefault="00B25043" w:rsidP="00AB788C">
      <w:pPr>
        <w:pStyle w:val="Heading2"/>
      </w:pPr>
    </w:p>
    <w:p w14:paraId="54D74AA7" w14:textId="77777777" w:rsidR="00B25043" w:rsidRDefault="00B25043" w:rsidP="00AB788C">
      <w:pPr>
        <w:pStyle w:val="Heading2"/>
      </w:pPr>
    </w:p>
    <w:p w14:paraId="2D337F68" w14:textId="77777777" w:rsidR="00007A9B" w:rsidRDefault="00007A9B" w:rsidP="00007A9B"/>
    <w:p w14:paraId="705B4CF9" w14:textId="77777777" w:rsidR="00007A9B" w:rsidRDefault="00007A9B" w:rsidP="00007A9B"/>
    <w:p w14:paraId="46CA448F" w14:textId="77777777" w:rsidR="00007A9B" w:rsidRDefault="00007A9B" w:rsidP="00007A9B"/>
    <w:p w14:paraId="318B4D4C" w14:textId="77777777" w:rsidR="00007A9B" w:rsidRDefault="00007A9B" w:rsidP="00007A9B"/>
    <w:p w14:paraId="3D386B31" w14:textId="77777777" w:rsidR="00007A9B" w:rsidRDefault="00007A9B" w:rsidP="00007A9B"/>
    <w:p w14:paraId="7CBEC440" w14:textId="77777777" w:rsidR="00007A9B" w:rsidRDefault="00007A9B" w:rsidP="00007A9B"/>
    <w:p w14:paraId="4E0E575B" w14:textId="77777777" w:rsidR="00007A9B" w:rsidRDefault="00007A9B" w:rsidP="00007A9B"/>
    <w:p w14:paraId="2D5CE594" w14:textId="77777777" w:rsidR="00007A9B" w:rsidRPr="00007A9B" w:rsidRDefault="00007A9B" w:rsidP="00007A9B"/>
    <w:p w14:paraId="5E7FA7DC" w14:textId="77777777" w:rsidR="00B25043" w:rsidRDefault="00B25043" w:rsidP="00AB788C">
      <w:pPr>
        <w:pStyle w:val="Heading2"/>
      </w:pPr>
    </w:p>
    <w:p w14:paraId="09E19A25" w14:textId="77777777" w:rsidR="00B25043" w:rsidRDefault="00B25043" w:rsidP="00AB788C">
      <w:pPr>
        <w:pStyle w:val="Heading2"/>
      </w:pPr>
    </w:p>
    <w:p w14:paraId="3533A326" w14:textId="77777777" w:rsidR="00007A9B" w:rsidRPr="00007A9B" w:rsidRDefault="00007A9B" w:rsidP="00007A9B"/>
    <w:p w14:paraId="61E223BF" w14:textId="07A61789" w:rsidR="00D77B7D" w:rsidRDefault="00AB788C" w:rsidP="00AB788C">
      <w:pPr>
        <w:pStyle w:val="Heading2"/>
      </w:pPr>
      <w:bookmarkStart w:id="10" w:name="_Toc135989785"/>
      <w:r>
        <w:lastRenderedPageBreak/>
        <w:t>SWOT Analysis</w:t>
      </w:r>
      <w:bookmarkEnd w:id="10"/>
    </w:p>
    <w:p w14:paraId="5078EABD" w14:textId="77777777" w:rsidR="00AB788C" w:rsidRDefault="00AB788C" w:rsidP="00D77B7D"/>
    <w:p w14:paraId="0EF9564B" w14:textId="78C90F12" w:rsidR="00D77B7D" w:rsidRPr="00CC7021" w:rsidRDefault="0020379B" w:rsidP="00D77B7D">
      <w:pPr>
        <w:rPr>
          <w:sz w:val="24"/>
          <w:szCs w:val="24"/>
        </w:rPr>
      </w:pPr>
      <w:r>
        <w:rPr>
          <w:sz w:val="24"/>
          <w:szCs w:val="24"/>
        </w:rPr>
        <w:t>T</w:t>
      </w:r>
      <w:r w:rsidRPr="00CC7021">
        <w:rPr>
          <w:sz w:val="24"/>
          <w:szCs w:val="24"/>
        </w:rPr>
        <w:t>he</w:t>
      </w:r>
      <w:r w:rsidR="00AB788C" w:rsidRPr="00CC7021">
        <w:rPr>
          <w:sz w:val="24"/>
          <w:szCs w:val="24"/>
        </w:rPr>
        <w:t xml:space="preserve"> acronym SWOT, which stands for Strengths, Weaknesses, Opportunities, and Threats, refers to a strategic planning technique. SWOT is a crucial technique to employ while working on any project since it provides detailed information on the advantages and potential drawbacks of the project. SWOT “could claim to being the most widely used strategy tool in modern times” (Sarsby 2016, p.3).  A The internal and external elements, or what's happening inside and outside of your project, are both included in the SWOT analysis. As a result, although some of these variables will be under your control, others won't. The optimal course of action will become more obvious once you've found, recorded, and examined as many factors as you can in either case. </w:t>
      </w:r>
    </w:p>
    <w:p w14:paraId="060D88A6" w14:textId="77777777" w:rsidR="007D2F2B" w:rsidRPr="00CC7021" w:rsidRDefault="007D2F2B" w:rsidP="00D77B7D">
      <w:pPr>
        <w:rPr>
          <w:sz w:val="24"/>
          <w:szCs w:val="24"/>
        </w:rPr>
      </w:pPr>
    </w:p>
    <w:p w14:paraId="43A4E291" w14:textId="192B50FA" w:rsidR="007D2F2B" w:rsidRPr="00CC7021" w:rsidRDefault="007D2F2B" w:rsidP="00D77B7D">
      <w:pPr>
        <w:rPr>
          <w:sz w:val="24"/>
          <w:szCs w:val="24"/>
        </w:rPr>
      </w:pPr>
      <w:r w:rsidRPr="00CC7021">
        <w:rPr>
          <w:sz w:val="24"/>
          <w:szCs w:val="24"/>
        </w:rPr>
        <w:t xml:space="preserve">SWOT Analysis was carried out for this project </w:t>
      </w:r>
      <w:r w:rsidR="008F39F7">
        <w:rPr>
          <w:sz w:val="24"/>
          <w:szCs w:val="24"/>
        </w:rPr>
        <w:t>shown in figure *****</w:t>
      </w:r>
    </w:p>
    <w:tbl>
      <w:tblPr>
        <w:tblStyle w:val="TableGrid"/>
        <w:tblpPr w:leftFromText="180" w:rightFromText="180" w:vertAnchor="text" w:horzAnchor="margin" w:tblpY="-31"/>
        <w:tblW w:w="0" w:type="auto"/>
        <w:tblLook w:val="04A0" w:firstRow="1" w:lastRow="0" w:firstColumn="1" w:lastColumn="0" w:noHBand="0" w:noVBand="1"/>
      </w:tblPr>
      <w:tblGrid>
        <w:gridCol w:w="4508"/>
        <w:gridCol w:w="4508"/>
      </w:tblGrid>
      <w:tr w:rsidR="00CC08E1" w:rsidRPr="00CC7021" w14:paraId="3EA97250" w14:textId="77777777" w:rsidTr="00CC08E1">
        <w:tc>
          <w:tcPr>
            <w:tcW w:w="4508" w:type="dxa"/>
          </w:tcPr>
          <w:p w14:paraId="5F7507C1" w14:textId="77777777" w:rsidR="00CC08E1" w:rsidRPr="00CC7021" w:rsidRDefault="00CC08E1" w:rsidP="00CC08E1">
            <w:pPr>
              <w:rPr>
                <w:b/>
                <w:bCs/>
                <w:sz w:val="24"/>
                <w:szCs w:val="24"/>
              </w:rPr>
            </w:pPr>
            <w:r w:rsidRPr="00CC7021">
              <w:rPr>
                <w:b/>
                <w:bCs/>
                <w:color w:val="0070C0"/>
                <w:sz w:val="24"/>
                <w:szCs w:val="24"/>
              </w:rPr>
              <w:t xml:space="preserve">Strengths </w:t>
            </w:r>
          </w:p>
        </w:tc>
        <w:tc>
          <w:tcPr>
            <w:tcW w:w="4508" w:type="dxa"/>
          </w:tcPr>
          <w:p w14:paraId="27B750F4" w14:textId="77777777" w:rsidR="00CC08E1" w:rsidRPr="00CC7021" w:rsidRDefault="00CC08E1" w:rsidP="00CC08E1">
            <w:pPr>
              <w:rPr>
                <w:b/>
                <w:bCs/>
                <w:sz w:val="24"/>
                <w:szCs w:val="24"/>
              </w:rPr>
            </w:pPr>
            <w:r w:rsidRPr="00CC7021">
              <w:rPr>
                <w:b/>
                <w:bCs/>
                <w:color w:val="FF0000"/>
                <w:sz w:val="24"/>
                <w:szCs w:val="24"/>
              </w:rPr>
              <w:t>Weaknesses</w:t>
            </w:r>
          </w:p>
        </w:tc>
      </w:tr>
      <w:tr w:rsidR="00CC08E1" w:rsidRPr="00CC7021" w14:paraId="2A3B8750" w14:textId="77777777" w:rsidTr="00CC08E1">
        <w:tc>
          <w:tcPr>
            <w:tcW w:w="4508" w:type="dxa"/>
          </w:tcPr>
          <w:p w14:paraId="05934075" w14:textId="77777777" w:rsidR="00CC08E1" w:rsidRPr="00CC7021" w:rsidRDefault="00CC08E1" w:rsidP="00CC08E1">
            <w:pPr>
              <w:pStyle w:val="ListParagraph"/>
              <w:numPr>
                <w:ilvl w:val="0"/>
                <w:numId w:val="2"/>
              </w:numPr>
              <w:rPr>
                <w:sz w:val="24"/>
                <w:szCs w:val="24"/>
              </w:rPr>
            </w:pPr>
            <w:r w:rsidRPr="00CC7021">
              <w:rPr>
                <w:sz w:val="24"/>
                <w:szCs w:val="24"/>
              </w:rPr>
              <w:t xml:space="preserve">Safety feature added within the Fusion cell to protect the health and safety of any employees that may work in the cell. </w:t>
            </w:r>
          </w:p>
          <w:p w14:paraId="7D1C705D" w14:textId="77777777" w:rsidR="00CC08E1" w:rsidRPr="00CC7021" w:rsidRDefault="00CC08E1" w:rsidP="00CC08E1">
            <w:pPr>
              <w:pStyle w:val="ListParagraph"/>
              <w:numPr>
                <w:ilvl w:val="0"/>
                <w:numId w:val="2"/>
              </w:numPr>
              <w:rPr>
                <w:sz w:val="24"/>
                <w:szCs w:val="24"/>
              </w:rPr>
            </w:pPr>
            <w:r w:rsidRPr="00CC7021">
              <w:rPr>
                <w:sz w:val="24"/>
                <w:szCs w:val="24"/>
              </w:rPr>
              <w:t>Reduces the number of potential manual handling injuries</w:t>
            </w:r>
            <w:r>
              <w:rPr>
                <w:sz w:val="24"/>
                <w:szCs w:val="24"/>
              </w:rPr>
              <w:t>.</w:t>
            </w:r>
          </w:p>
        </w:tc>
        <w:tc>
          <w:tcPr>
            <w:tcW w:w="4508" w:type="dxa"/>
          </w:tcPr>
          <w:p w14:paraId="470F91E7" w14:textId="77777777" w:rsidR="00CC08E1" w:rsidRPr="00273805" w:rsidRDefault="00CC08E1" w:rsidP="00CC08E1">
            <w:pPr>
              <w:pStyle w:val="ListParagraph"/>
              <w:numPr>
                <w:ilvl w:val="0"/>
                <w:numId w:val="2"/>
              </w:numPr>
              <w:rPr>
                <w:sz w:val="28"/>
                <w:szCs w:val="28"/>
              </w:rPr>
            </w:pPr>
            <w:r w:rsidRPr="00273805">
              <w:rPr>
                <w:sz w:val="24"/>
                <w:szCs w:val="24"/>
              </w:rPr>
              <w:t>There will be less room within the cell.</w:t>
            </w:r>
          </w:p>
          <w:p w14:paraId="3B5D16F9" w14:textId="77777777" w:rsidR="00CC08E1" w:rsidRDefault="00CC08E1" w:rsidP="00CC08E1">
            <w:pPr>
              <w:pStyle w:val="ListParagraph"/>
              <w:numPr>
                <w:ilvl w:val="0"/>
                <w:numId w:val="2"/>
              </w:numPr>
              <w:rPr>
                <w:sz w:val="24"/>
                <w:szCs w:val="24"/>
              </w:rPr>
            </w:pPr>
            <w:r w:rsidRPr="00273805">
              <w:rPr>
                <w:sz w:val="24"/>
                <w:szCs w:val="24"/>
              </w:rPr>
              <w:t>It will take up time and resources.</w:t>
            </w:r>
          </w:p>
          <w:p w14:paraId="7D470FF1" w14:textId="77777777" w:rsidR="00CC08E1" w:rsidRPr="00273805" w:rsidRDefault="00CC08E1" w:rsidP="00CC08E1">
            <w:pPr>
              <w:pStyle w:val="ListParagraph"/>
              <w:numPr>
                <w:ilvl w:val="0"/>
                <w:numId w:val="2"/>
              </w:numPr>
              <w:rPr>
                <w:sz w:val="24"/>
                <w:szCs w:val="24"/>
              </w:rPr>
            </w:pPr>
            <w:r>
              <w:rPr>
                <w:sz w:val="24"/>
                <w:szCs w:val="24"/>
              </w:rPr>
              <w:t>The cost of the whole project</w:t>
            </w:r>
          </w:p>
        </w:tc>
      </w:tr>
      <w:tr w:rsidR="00CC08E1" w:rsidRPr="00CC7021" w14:paraId="5C37C7B6" w14:textId="77777777" w:rsidTr="00CC08E1">
        <w:tc>
          <w:tcPr>
            <w:tcW w:w="4508" w:type="dxa"/>
          </w:tcPr>
          <w:p w14:paraId="48C2DE28" w14:textId="77777777" w:rsidR="00CC08E1" w:rsidRPr="00CC7021" w:rsidRDefault="00CC08E1" w:rsidP="00CC08E1">
            <w:pPr>
              <w:rPr>
                <w:b/>
                <w:bCs/>
                <w:color w:val="00B050"/>
                <w:sz w:val="24"/>
                <w:szCs w:val="24"/>
              </w:rPr>
            </w:pPr>
            <w:r w:rsidRPr="00CC7021">
              <w:rPr>
                <w:b/>
                <w:bCs/>
                <w:color w:val="00B050"/>
                <w:sz w:val="24"/>
                <w:szCs w:val="24"/>
              </w:rPr>
              <w:t xml:space="preserve">Opportunities </w:t>
            </w:r>
          </w:p>
        </w:tc>
        <w:tc>
          <w:tcPr>
            <w:tcW w:w="4508" w:type="dxa"/>
          </w:tcPr>
          <w:p w14:paraId="76D1730E" w14:textId="77777777" w:rsidR="00CC08E1" w:rsidRPr="00CC7021" w:rsidRDefault="00CC08E1" w:rsidP="00CC08E1">
            <w:pPr>
              <w:rPr>
                <w:b/>
                <w:bCs/>
                <w:color w:val="FFC000"/>
                <w:sz w:val="24"/>
                <w:szCs w:val="24"/>
              </w:rPr>
            </w:pPr>
            <w:r w:rsidRPr="00CC7021">
              <w:rPr>
                <w:b/>
                <w:bCs/>
                <w:color w:val="FFC000"/>
                <w:sz w:val="24"/>
                <w:szCs w:val="24"/>
              </w:rPr>
              <w:t xml:space="preserve">Threats </w:t>
            </w:r>
          </w:p>
        </w:tc>
      </w:tr>
      <w:tr w:rsidR="00CC08E1" w:rsidRPr="00CC7021" w14:paraId="160C899C" w14:textId="77777777" w:rsidTr="00CC08E1">
        <w:tc>
          <w:tcPr>
            <w:tcW w:w="4508" w:type="dxa"/>
          </w:tcPr>
          <w:p w14:paraId="62F5730C" w14:textId="77777777" w:rsidR="00CC08E1" w:rsidRDefault="00CC08E1" w:rsidP="00CC08E1">
            <w:pPr>
              <w:pStyle w:val="ListParagraph"/>
              <w:numPr>
                <w:ilvl w:val="0"/>
                <w:numId w:val="3"/>
              </w:numPr>
              <w:rPr>
                <w:sz w:val="24"/>
                <w:szCs w:val="24"/>
              </w:rPr>
            </w:pPr>
            <w:r w:rsidRPr="00273805">
              <w:rPr>
                <w:sz w:val="24"/>
                <w:szCs w:val="24"/>
              </w:rPr>
              <w:t>New market explored - the potential to sell to other companies that use the same cleaning tank</w:t>
            </w:r>
            <w:r>
              <w:rPr>
                <w:sz w:val="24"/>
                <w:szCs w:val="24"/>
              </w:rPr>
              <w:t>.</w:t>
            </w:r>
          </w:p>
          <w:p w14:paraId="7D4B7CB5" w14:textId="77777777" w:rsidR="00CC08E1" w:rsidRDefault="00CC08E1" w:rsidP="00CC08E1">
            <w:pPr>
              <w:pStyle w:val="ListParagraph"/>
              <w:numPr>
                <w:ilvl w:val="0"/>
                <w:numId w:val="3"/>
              </w:numPr>
              <w:rPr>
                <w:sz w:val="24"/>
                <w:szCs w:val="24"/>
              </w:rPr>
            </w:pPr>
            <w:r>
              <w:rPr>
                <w:sz w:val="24"/>
                <w:szCs w:val="24"/>
              </w:rPr>
              <w:t>Chance to improve project management skills.</w:t>
            </w:r>
          </w:p>
          <w:p w14:paraId="53FC146E" w14:textId="77777777" w:rsidR="00CC08E1" w:rsidRPr="00273805" w:rsidRDefault="00CC08E1" w:rsidP="00CC08E1">
            <w:pPr>
              <w:pStyle w:val="ListParagraph"/>
              <w:rPr>
                <w:sz w:val="24"/>
                <w:szCs w:val="24"/>
              </w:rPr>
            </w:pPr>
          </w:p>
        </w:tc>
        <w:tc>
          <w:tcPr>
            <w:tcW w:w="4508" w:type="dxa"/>
          </w:tcPr>
          <w:p w14:paraId="08A8905D" w14:textId="77777777" w:rsidR="00CC08E1" w:rsidRDefault="00CC08E1" w:rsidP="00CC08E1">
            <w:pPr>
              <w:pStyle w:val="ListParagraph"/>
              <w:numPr>
                <w:ilvl w:val="0"/>
                <w:numId w:val="3"/>
              </w:numPr>
              <w:rPr>
                <w:sz w:val="24"/>
                <w:szCs w:val="24"/>
              </w:rPr>
            </w:pPr>
            <w:r>
              <w:rPr>
                <w:sz w:val="24"/>
                <w:szCs w:val="24"/>
              </w:rPr>
              <w:t>The deadline not being met.</w:t>
            </w:r>
          </w:p>
          <w:p w14:paraId="45B6EF71" w14:textId="77777777" w:rsidR="00CC08E1" w:rsidRPr="00D56749" w:rsidRDefault="00CC08E1" w:rsidP="00CC08E1">
            <w:pPr>
              <w:pStyle w:val="ListParagraph"/>
              <w:rPr>
                <w:sz w:val="24"/>
                <w:szCs w:val="24"/>
              </w:rPr>
            </w:pPr>
          </w:p>
        </w:tc>
      </w:tr>
    </w:tbl>
    <w:p w14:paraId="02C86958" w14:textId="77777777" w:rsidR="00D77B7D" w:rsidRPr="00CC7021" w:rsidRDefault="00D77B7D" w:rsidP="00D77B7D">
      <w:pPr>
        <w:rPr>
          <w:sz w:val="24"/>
          <w:szCs w:val="24"/>
        </w:rPr>
      </w:pPr>
    </w:p>
    <w:p w14:paraId="61B97B7B" w14:textId="77777777" w:rsidR="00CC08E1" w:rsidRPr="00CC08E1" w:rsidRDefault="00CC08E1" w:rsidP="00CC08E1">
      <w:pPr>
        <w:rPr>
          <w:sz w:val="24"/>
          <w:szCs w:val="24"/>
        </w:rPr>
      </w:pPr>
      <w:r w:rsidRPr="00CC08E1">
        <w:rPr>
          <w:sz w:val="24"/>
          <w:szCs w:val="24"/>
        </w:rPr>
        <w:t xml:space="preserve">A Swot analysis was conducted at the project's beginning and was a useful tool for understanding the project's present viewpoints, including its advantages and disadvantages. The benefit of this table is that it allowed me to quickly summarise the major points of the project's benefits and drawbacks for my management. </w:t>
      </w:r>
    </w:p>
    <w:p w14:paraId="546B1B8B" w14:textId="23C31426" w:rsidR="00D77B7D" w:rsidRPr="00CC7021" w:rsidRDefault="00CC08E1" w:rsidP="00CC08E1">
      <w:pPr>
        <w:rPr>
          <w:sz w:val="24"/>
          <w:szCs w:val="24"/>
        </w:rPr>
      </w:pPr>
      <w:r w:rsidRPr="00CC08E1">
        <w:rPr>
          <w:sz w:val="24"/>
          <w:szCs w:val="24"/>
        </w:rPr>
        <w:t>The analysis is only as reliable as the data I enter, which is a drawback of utilising this tool for analysis. The analysis may be inaccurate if any of the input data used in it are inaccurate.</w:t>
      </w:r>
    </w:p>
    <w:p w14:paraId="76B837D5" w14:textId="77777777" w:rsidR="00D77B7D" w:rsidRPr="00CC7021" w:rsidRDefault="00D77B7D" w:rsidP="00D77B7D">
      <w:pPr>
        <w:rPr>
          <w:sz w:val="24"/>
          <w:szCs w:val="24"/>
        </w:rPr>
      </w:pPr>
    </w:p>
    <w:p w14:paraId="653B97CF" w14:textId="23DB0298" w:rsidR="00D77B7D" w:rsidRDefault="00D77B7D" w:rsidP="00D77B7D">
      <w:pPr>
        <w:rPr>
          <w:sz w:val="24"/>
          <w:szCs w:val="24"/>
        </w:rPr>
      </w:pPr>
    </w:p>
    <w:p w14:paraId="12B4A9E5" w14:textId="77777777" w:rsidR="00734896" w:rsidRDefault="00734896" w:rsidP="00D77B7D">
      <w:pPr>
        <w:rPr>
          <w:sz w:val="24"/>
          <w:szCs w:val="24"/>
        </w:rPr>
      </w:pPr>
    </w:p>
    <w:p w14:paraId="21618967" w14:textId="77777777" w:rsidR="00734896" w:rsidRPr="00CC7021" w:rsidRDefault="00734896" w:rsidP="00D77B7D">
      <w:pPr>
        <w:rPr>
          <w:sz w:val="24"/>
          <w:szCs w:val="24"/>
        </w:rPr>
      </w:pPr>
    </w:p>
    <w:p w14:paraId="0A2568C5" w14:textId="77777777" w:rsidR="00A64619" w:rsidRDefault="00A64619" w:rsidP="00A4217D">
      <w:pPr>
        <w:pStyle w:val="Heading1"/>
      </w:pPr>
    </w:p>
    <w:p w14:paraId="6E492EE7" w14:textId="34995C99" w:rsidR="00A64619" w:rsidRDefault="00A64619" w:rsidP="00734896">
      <w:pPr>
        <w:pStyle w:val="Heading2"/>
      </w:pPr>
      <w:bookmarkStart w:id="11" w:name="_Toc135989786"/>
      <w:r>
        <w:t>Kanban</w:t>
      </w:r>
      <w:bookmarkEnd w:id="11"/>
    </w:p>
    <w:p w14:paraId="700FBE00" w14:textId="77777777" w:rsidR="00A64619" w:rsidRDefault="00A64619" w:rsidP="00A64619"/>
    <w:p w14:paraId="4211D830" w14:textId="78B4E0F9" w:rsidR="00A64619" w:rsidRPr="00E3794C" w:rsidRDefault="00A64619" w:rsidP="00A64619">
      <w:pPr>
        <w:rPr>
          <w:sz w:val="24"/>
          <w:szCs w:val="24"/>
        </w:rPr>
      </w:pPr>
      <w:r w:rsidRPr="00E3794C">
        <w:rPr>
          <w:sz w:val="24"/>
          <w:szCs w:val="24"/>
        </w:rPr>
        <w:t>A workflow management approach called kanban is used to define, regulate, and optimise knowledge work services. Its objective is to help you see your work and maximise productivity</w:t>
      </w:r>
      <w:r w:rsidR="00E3794C" w:rsidRPr="00E3794C">
        <w:rPr>
          <w:sz w:val="24"/>
          <w:szCs w:val="24"/>
        </w:rPr>
        <w:t xml:space="preserve"> (Halton, 2019)</w:t>
      </w:r>
      <w:r w:rsidRPr="00E3794C">
        <w:rPr>
          <w:sz w:val="24"/>
          <w:szCs w:val="24"/>
        </w:rPr>
        <w:t>.</w:t>
      </w:r>
    </w:p>
    <w:p w14:paraId="3A6FCAA3" w14:textId="608DD5C9" w:rsidR="00A64619" w:rsidRPr="00551817" w:rsidRDefault="00E03D2C" w:rsidP="00A64619">
      <w:pPr>
        <w:rPr>
          <w:sz w:val="24"/>
          <w:szCs w:val="24"/>
        </w:rPr>
      </w:pPr>
      <w:r>
        <w:rPr>
          <w:sz w:val="24"/>
          <w:szCs w:val="24"/>
        </w:rPr>
        <w:t xml:space="preserve">Throughout this project, I </w:t>
      </w:r>
      <w:r w:rsidR="00A64619" w:rsidRPr="00E3794C">
        <w:rPr>
          <w:sz w:val="24"/>
          <w:szCs w:val="24"/>
        </w:rPr>
        <w:t xml:space="preserve">used a similar type of board on Devops which required the team to have a meeting every day. The meetings were called sprints and it allowed team members </w:t>
      </w:r>
      <w:r w:rsidR="00A64619" w:rsidRPr="00551817">
        <w:rPr>
          <w:sz w:val="24"/>
          <w:szCs w:val="24"/>
        </w:rPr>
        <w:t xml:space="preserve">to see the state of every piece of work at any team. It helped keep track of all work activities and was separated into “To do” “In Progress” and “Done” boxes. </w:t>
      </w:r>
      <w:r w:rsidR="001A159E">
        <w:rPr>
          <w:sz w:val="24"/>
          <w:szCs w:val="24"/>
        </w:rPr>
        <w:t xml:space="preserve">Using this type of tool was good as it made all team members collaborate together and were able to see exactly what stage the activity is at. </w:t>
      </w:r>
      <w:r w:rsidR="001A159E" w:rsidRPr="001A159E">
        <w:rPr>
          <w:sz w:val="24"/>
          <w:szCs w:val="24"/>
        </w:rPr>
        <w:t>By utilising the kanban project management method, the project team were able to visualise workflow, set priorities, and identify co-workers who aren't doing what they're supposed to be doing. Due to everyone's efforts being directed towards the right tasks at the right times, the team's performance rose as a result.</w:t>
      </w:r>
    </w:p>
    <w:p w14:paraId="02E2BAC3" w14:textId="35B29DA0" w:rsidR="00A64619" w:rsidRPr="00551817" w:rsidRDefault="00551817" w:rsidP="00551817">
      <w:pPr>
        <w:rPr>
          <w:sz w:val="24"/>
          <w:szCs w:val="24"/>
        </w:rPr>
      </w:pPr>
      <w:r w:rsidRPr="00551817">
        <w:rPr>
          <w:sz w:val="24"/>
          <w:szCs w:val="24"/>
        </w:rPr>
        <w:t>A disadvantage of using a Kanban board over other management tools is that it won't tell you how long it will take to accomplish each task. They just go from one section to the next across the board; there are no deadlines placed on when they must be completed</w:t>
      </w:r>
      <w:r>
        <w:rPr>
          <w:sz w:val="24"/>
          <w:szCs w:val="24"/>
        </w:rPr>
        <w:t xml:space="preserve"> </w:t>
      </w:r>
      <w:r w:rsidRPr="00551817">
        <w:rPr>
          <w:sz w:val="24"/>
          <w:szCs w:val="24"/>
        </w:rPr>
        <w:t>(</w:t>
      </w:r>
      <w:r>
        <w:rPr>
          <w:sz w:val="24"/>
          <w:szCs w:val="24"/>
        </w:rPr>
        <w:t>K</w:t>
      </w:r>
      <w:r w:rsidRPr="00551817">
        <w:rPr>
          <w:sz w:val="24"/>
          <w:szCs w:val="24"/>
        </w:rPr>
        <w:t>anbanchi, 2021).</w:t>
      </w:r>
    </w:p>
    <w:p w14:paraId="2249BD3A" w14:textId="77777777" w:rsidR="00A64619" w:rsidRDefault="00A64619" w:rsidP="00A4217D">
      <w:pPr>
        <w:pStyle w:val="Heading1"/>
      </w:pPr>
    </w:p>
    <w:p w14:paraId="029FD252" w14:textId="77777777" w:rsidR="00A64619" w:rsidRDefault="00A64619" w:rsidP="00A4217D">
      <w:pPr>
        <w:pStyle w:val="Heading1"/>
      </w:pPr>
    </w:p>
    <w:p w14:paraId="66D406A0" w14:textId="77777777" w:rsidR="00A64619" w:rsidRDefault="00A64619" w:rsidP="00A4217D">
      <w:pPr>
        <w:pStyle w:val="Heading1"/>
      </w:pPr>
    </w:p>
    <w:p w14:paraId="32A7DA68" w14:textId="77777777" w:rsidR="00A64619" w:rsidRDefault="00A64619" w:rsidP="00A4217D">
      <w:pPr>
        <w:pStyle w:val="Heading1"/>
      </w:pPr>
    </w:p>
    <w:p w14:paraId="01ACC519" w14:textId="77777777" w:rsidR="00A64619" w:rsidRDefault="00A64619" w:rsidP="00A4217D">
      <w:pPr>
        <w:pStyle w:val="Heading1"/>
      </w:pPr>
    </w:p>
    <w:p w14:paraId="38DD651C" w14:textId="77777777" w:rsidR="00A64619" w:rsidRDefault="00A64619" w:rsidP="00A4217D">
      <w:pPr>
        <w:pStyle w:val="Heading1"/>
      </w:pPr>
    </w:p>
    <w:p w14:paraId="174FD3DE" w14:textId="77777777" w:rsidR="00A64619" w:rsidRDefault="00A64619" w:rsidP="00A4217D">
      <w:pPr>
        <w:pStyle w:val="Heading1"/>
      </w:pPr>
    </w:p>
    <w:p w14:paraId="29A791F2" w14:textId="77777777" w:rsidR="00E3794C" w:rsidRDefault="00E3794C" w:rsidP="00E3794C"/>
    <w:p w14:paraId="5D5ADD66" w14:textId="77777777" w:rsidR="00E3794C" w:rsidRDefault="00E3794C" w:rsidP="00E3794C"/>
    <w:p w14:paraId="69553AEF" w14:textId="77777777" w:rsidR="00E3794C" w:rsidRDefault="00E3794C" w:rsidP="00E3794C"/>
    <w:p w14:paraId="1E8FA31C" w14:textId="77777777" w:rsidR="00E3794C" w:rsidRDefault="00E3794C" w:rsidP="00E3794C"/>
    <w:p w14:paraId="1DCBAB48" w14:textId="77777777" w:rsidR="00E3794C" w:rsidRDefault="00E3794C" w:rsidP="00E3794C"/>
    <w:p w14:paraId="4D87D602" w14:textId="77777777" w:rsidR="00E3794C" w:rsidRPr="00E3794C" w:rsidRDefault="00E3794C" w:rsidP="00E3794C"/>
    <w:p w14:paraId="77C3D703" w14:textId="21D584AE" w:rsidR="00A4217D" w:rsidRDefault="00A4217D" w:rsidP="00A4217D">
      <w:pPr>
        <w:pStyle w:val="Heading1"/>
      </w:pPr>
      <w:bookmarkStart w:id="12" w:name="_Toc135989787"/>
      <w:r>
        <w:lastRenderedPageBreak/>
        <w:t>Feasibility Study</w:t>
      </w:r>
      <w:bookmarkEnd w:id="12"/>
    </w:p>
    <w:p w14:paraId="306A3BBE" w14:textId="0F9B19B3" w:rsidR="00A4217D" w:rsidRDefault="00A4217D">
      <w:pPr>
        <w:rPr>
          <w:sz w:val="24"/>
          <w:szCs w:val="24"/>
        </w:rPr>
      </w:pPr>
      <w:r w:rsidRPr="00A4217D">
        <w:rPr>
          <w:sz w:val="24"/>
          <w:szCs w:val="24"/>
        </w:rPr>
        <w:t>Project Feasibility is a type of analysis that reviews all of the project's factors</w:t>
      </w:r>
      <w:r w:rsidR="00D70D94">
        <w:rPr>
          <w:sz w:val="24"/>
          <w:szCs w:val="24"/>
        </w:rPr>
        <w:t xml:space="preserve"> </w:t>
      </w:r>
      <w:r w:rsidR="00D70D94" w:rsidRPr="00D70D94">
        <w:rPr>
          <w:sz w:val="24"/>
          <w:szCs w:val="24"/>
        </w:rPr>
        <w:t>(Bridges, 2021)</w:t>
      </w:r>
      <w:r w:rsidRPr="00A4217D">
        <w:rPr>
          <w:sz w:val="24"/>
          <w:szCs w:val="24"/>
        </w:rPr>
        <w:t xml:space="preserve">. It is split into different topics which consist of Technical, Economic, Legal, Operational and Scheduling. With the different topics, people can see whether the project is feasible or not by looking at things like project costs and returns. </w:t>
      </w:r>
    </w:p>
    <w:p w14:paraId="103499E5" w14:textId="77777777" w:rsidR="00A4217D" w:rsidRPr="00734896" w:rsidRDefault="00A4217D" w:rsidP="00734896">
      <w:pPr>
        <w:rPr>
          <w:b/>
          <w:bCs/>
          <w:sz w:val="24"/>
          <w:szCs w:val="24"/>
        </w:rPr>
      </w:pPr>
      <w:r w:rsidRPr="00734896">
        <w:rPr>
          <w:b/>
          <w:bCs/>
          <w:sz w:val="24"/>
          <w:szCs w:val="24"/>
        </w:rPr>
        <w:t xml:space="preserve">Technical </w:t>
      </w:r>
    </w:p>
    <w:p w14:paraId="298D1862" w14:textId="7DCAA79C" w:rsidR="00A4217D" w:rsidRPr="00A4217D" w:rsidRDefault="00A4217D">
      <w:pPr>
        <w:rPr>
          <w:sz w:val="24"/>
          <w:szCs w:val="24"/>
        </w:rPr>
      </w:pPr>
      <w:r w:rsidRPr="00A4217D">
        <w:rPr>
          <w:sz w:val="24"/>
          <w:szCs w:val="24"/>
        </w:rPr>
        <w:t xml:space="preserve">All work </w:t>
      </w:r>
      <w:r w:rsidR="00AE31B2">
        <w:rPr>
          <w:sz w:val="24"/>
          <w:szCs w:val="24"/>
        </w:rPr>
        <w:t>w</w:t>
      </w:r>
      <w:r w:rsidR="00D70D94">
        <w:rPr>
          <w:sz w:val="24"/>
          <w:szCs w:val="24"/>
        </w:rPr>
        <w:t>as</w:t>
      </w:r>
      <w:r w:rsidR="00AE31B2">
        <w:rPr>
          <w:sz w:val="24"/>
          <w:szCs w:val="24"/>
        </w:rPr>
        <w:t xml:space="preserve"> </w:t>
      </w:r>
      <w:r w:rsidRPr="00A4217D">
        <w:rPr>
          <w:sz w:val="24"/>
          <w:szCs w:val="24"/>
        </w:rPr>
        <w:t xml:space="preserve">carried out in Miskin </w:t>
      </w:r>
      <w:r w:rsidR="00AE31B2" w:rsidRPr="00A4217D">
        <w:rPr>
          <w:sz w:val="24"/>
          <w:szCs w:val="24"/>
        </w:rPr>
        <w:t>Renishaw,</w:t>
      </w:r>
      <w:r w:rsidRPr="00A4217D">
        <w:rPr>
          <w:sz w:val="24"/>
          <w:szCs w:val="24"/>
        </w:rPr>
        <w:t xml:space="preserve"> and any materials required for the project w</w:t>
      </w:r>
      <w:r w:rsidR="00D70D94">
        <w:rPr>
          <w:sz w:val="24"/>
          <w:szCs w:val="24"/>
        </w:rPr>
        <w:t xml:space="preserve">as </w:t>
      </w:r>
      <w:r w:rsidRPr="00A4217D">
        <w:rPr>
          <w:sz w:val="24"/>
          <w:szCs w:val="24"/>
        </w:rPr>
        <w:t xml:space="preserve">ordered from Renishaw approved sellers. A technical feasibility study is crucial because it may help in developing a plan for the project process. The desired outcome from this project will be to complete a safe transportation system for the cleaning tank to minimise any potential problems. </w:t>
      </w:r>
      <w:r w:rsidR="00AE31B2">
        <w:rPr>
          <w:sz w:val="24"/>
          <w:szCs w:val="24"/>
        </w:rPr>
        <w:t>There will be engineering teams supporting this project to make this project technically feasible.</w:t>
      </w:r>
      <w:r w:rsidR="00D5442F">
        <w:rPr>
          <w:sz w:val="24"/>
          <w:szCs w:val="24"/>
        </w:rPr>
        <w:t xml:space="preserve"> </w:t>
      </w:r>
    </w:p>
    <w:p w14:paraId="3AA4385D" w14:textId="77777777" w:rsidR="00A4217D" w:rsidRPr="00734896" w:rsidRDefault="00A4217D" w:rsidP="00734896">
      <w:pPr>
        <w:rPr>
          <w:b/>
          <w:bCs/>
        </w:rPr>
      </w:pPr>
      <w:r w:rsidRPr="00734896">
        <w:rPr>
          <w:b/>
          <w:bCs/>
        </w:rPr>
        <w:t xml:space="preserve">Economic </w:t>
      </w:r>
    </w:p>
    <w:p w14:paraId="7EAA4109" w14:textId="7A866A30" w:rsidR="00A4217D" w:rsidRPr="00A4217D" w:rsidRDefault="00A4217D">
      <w:pPr>
        <w:rPr>
          <w:sz w:val="24"/>
          <w:szCs w:val="24"/>
        </w:rPr>
      </w:pPr>
      <w:r w:rsidRPr="00A4217D">
        <w:rPr>
          <w:sz w:val="24"/>
          <w:szCs w:val="24"/>
        </w:rPr>
        <w:t>Before the project gets started, all costs and budgets w</w:t>
      </w:r>
      <w:r w:rsidR="001A159E">
        <w:rPr>
          <w:sz w:val="24"/>
          <w:szCs w:val="24"/>
        </w:rPr>
        <w:t>ere</w:t>
      </w:r>
      <w:r w:rsidRPr="00A4217D">
        <w:rPr>
          <w:sz w:val="24"/>
          <w:szCs w:val="24"/>
        </w:rPr>
        <w:t xml:space="preserve"> calculated by senior management. All budgets will have to be approved and justified so that the project is spent correctly, and no money is wasted. Once the budget has been approved, the project will automatically generate a ‘CEA’ number where all transactions/purchases will be recorded under that CEA number. The budget for this project has been set at £1000. </w:t>
      </w:r>
      <w:r w:rsidR="00D5442F" w:rsidRPr="00D5442F">
        <w:rPr>
          <w:sz w:val="24"/>
          <w:szCs w:val="24"/>
        </w:rPr>
        <w:t>Although the project won't have a direct financial impact on the business, it will assist prevent future health and safety accidents.</w:t>
      </w:r>
    </w:p>
    <w:p w14:paraId="3294AFF8" w14:textId="77777777" w:rsidR="00A4217D" w:rsidRPr="00734896" w:rsidRDefault="00A4217D" w:rsidP="00734896">
      <w:pPr>
        <w:rPr>
          <w:b/>
          <w:bCs/>
        </w:rPr>
      </w:pPr>
      <w:r w:rsidRPr="00734896">
        <w:rPr>
          <w:b/>
          <w:bCs/>
        </w:rPr>
        <w:t>Legal</w:t>
      </w:r>
    </w:p>
    <w:p w14:paraId="71C1AE67" w14:textId="30F2CFCE" w:rsidR="00A4217D" w:rsidRPr="00A4217D" w:rsidRDefault="00A4217D">
      <w:pPr>
        <w:rPr>
          <w:sz w:val="24"/>
          <w:szCs w:val="24"/>
        </w:rPr>
      </w:pPr>
      <w:r w:rsidRPr="00A4217D">
        <w:rPr>
          <w:sz w:val="24"/>
          <w:szCs w:val="24"/>
        </w:rPr>
        <w:t>Legal Feasibility consists of checking the proposed project with any conflicts such as legal requirements like zoning laws, data protection acts, or social media laws. The senior management of Renishaw will be carrying out several different checks to ensure that the project is compliant with all laws and regulations. Since there are corporate policies and paperwork that must be finalised before this product can be used for manufacturing, this project is technically feasible.</w:t>
      </w:r>
    </w:p>
    <w:p w14:paraId="4E2FAE6F" w14:textId="77777777" w:rsidR="00A4217D" w:rsidRPr="00734896" w:rsidRDefault="00A4217D" w:rsidP="00734896">
      <w:pPr>
        <w:rPr>
          <w:b/>
          <w:bCs/>
        </w:rPr>
      </w:pPr>
      <w:r w:rsidRPr="00734896">
        <w:rPr>
          <w:b/>
          <w:bCs/>
        </w:rPr>
        <w:t xml:space="preserve">Operational </w:t>
      </w:r>
    </w:p>
    <w:p w14:paraId="41724043" w14:textId="77777777" w:rsidR="00A4217D" w:rsidRPr="00A4217D" w:rsidRDefault="00A4217D">
      <w:pPr>
        <w:rPr>
          <w:sz w:val="24"/>
          <w:szCs w:val="24"/>
        </w:rPr>
      </w:pPr>
      <w:r w:rsidRPr="00A4217D">
        <w:rPr>
          <w:sz w:val="24"/>
          <w:szCs w:val="24"/>
        </w:rPr>
        <w:t>This project will not directly improve the efficiency of the production line but however will improve the safety level whilst handling the baskets. The working environment will not be majorly affected however there will be less room within the cell as the guarding will take up some space. The actual process of the production line will not change but the project will make it easier to transport parts back and forth ready for the production line.</w:t>
      </w:r>
    </w:p>
    <w:p w14:paraId="12633452" w14:textId="77777777" w:rsidR="00A4217D" w:rsidRPr="00734896" w:rsidRDefault="00A4217D" w:rsidP="00734896">
      <w:pPr>
        <w:rPr>
          <w:b/>
          <w:bCs/>
        </w:rPr>
      </w:pPr>
      <w:r w:rsidRPr="00734896">
        <w:rPr>
          <w:b/>
          <w:bCs/>
        </w:rPr>
        <w:t xml:space="preserve">Scheduling </w:t>
      </w:r>
    </w:p>
    <w:p w14:paraId="12B6E4F4" w14:textId="086973BD" w:rsidR="005D0DEA" w:rsidRPr="00A64619" w:rsidRDefault="00A4217D" w:rsidP="00A64619">
      <w:pPr>
        <w:rPr>
          <w:sz w:val="24"/>
          <w:szCs w:val="24"/>
        </w:rPr>
      </w:pPr>
      <w:r w:rsidRPr="00A4217D">
        <w:rPr>
          <w:sz w:val="24"/>
          <w:szCs w:val="24"/>
        </w:rPr>
        <w:t xml:space="preserve">The estimated completion date for the project </w:t>
      </w:r>
      <w:r w:rsidR="00F8209C">
        <w:rPr>
          <w:sz w:val="24"/>
          <w:szCs w:val="24"/>
        </w:rPr>
        <w:t>was</w:t>
      </w:r>
      <w:r w:rsidRPr="00A4217D">
        <w:rPr>
          <w:sz w:val="24"/>
          <w:szCs w:val="24"/>
        </w:rPr>
        <w:t xml:space="preserve"> April/May 2022. To help with any scheduling issues that may arise during the project, a GANTT chart and critical path analysis w</w:t>
      </w:r>
      <w:r w:rsidR="00F8209C">
        <w:rPr>
          <w:sz w:val="24"/>
          <w:szCs w:val="24"/>
        </w:rPr>
        <w:t xml:space="preserve">as </w:t>
      </w:r>
      <w:r w:rsidRPr="00A4217D">
        <w:rPr>
          <w:sz w:val="24"/>
          <w:szCs w:val="24"/>
        </w:rPr>
        <w:t>carried out to help keep track of any activities.</w:t>
      </w:r>
      <w:r>
        <w:rPr>
          <w:sz w:val="24"/>
          <w:szCs w:val="24"/>
        </w:rPr>
        <w:t xml:space="preserve"> </w:t>
      </w:r>
      <w:r w:rsidRPr="00A4217D">
        <w:rPr>
          <w:sz w:val="24"/>
          <w:szCs w:val="24"/>
        </w:rPr>
        <w:t>The project will fail if the schedule is improper, making this one of the most crucial aspects for its success.</w:t>
      </w:r>
    </w:p>
    <w:p w14:paraId="2AEDFD2F" w14:textId="538692C1" w:rsidR="005D0DEA" w:rsidRDefault="005D0DEA" w:rsidP="00D84D8E">
      <w:pPr>
        <w:pStyle w:val="Heading1"/>
      </w:pPr>
      <w:bookmarkStart w:id="13" w:name="_Toc135989788"/>
      <w:r>
        <w:lastRenderedPageBreak/>
        <w:t>Des</w:t>
      </w:r>
      <w:r w:rsidR="00A64619">
        <w:t>i</w:t>
      </w:r>
      <w:r>
        <w:t>gn</w:t>
      </w:r>
      <w:bookmarkEnd w:id="13"/>
    </w:p>
    <w:p w14:paraId="0E9BF611" w14:textId="7DA322F2" w:rsidR="005D0DEA" w:rsidRDefault="005D0DEA" w:rsidP="005D0DEA">
      <w:pPr>
        <w:pStyle w:val="Heading2"/>
      </w:pPr>
      <w:bookmarkStart w:id="14" w:name="_Toc135989789"/>
      <w:r>
        <w:t>System Description</w:t>
      </w:r>
      <w:bookmarkEnd w:id="14"/>
    </w:p>
    <w:p w14:paraId="1A9AD8B2" w14:textId="77777777" w:rsidR="005D0DEA" w:rsidRPr="005D0DEA" w:rsidRDefault="005D0DEA" w:rsidP="005D0DEA"/>
    <w:p w14:paraId="3E530140" w14:textId="0D2B36D2" w:rsidR="005D0DEA" w:rsidRPr="00905CFD" w:rsidRDefault="005D0DEA" w:rsidP="005D0DEA">
      <w:pPr>
        <w:rPr>
          <w:sz w:val="24"/>
          <w:szCs w:val="24"/>
        </w:rPr>
      </w:pPr>
      <w:r w:rsidRPr="00905CFD">
        <w:rPr>
          <w:sz w:val="24"/>
          <w:szCs w:val="24"/>
        </w:rPr>
        <w:t>The safeguarding system is a simple design incorporating an electromagnetic interlock switch, a push button and a light bar. The body of the safeguarding is made from Aluminium extrusion and the electrical connections are housed in an ABS box. The magnetic lock is situated at the rear of the corral as is the control box. There is a piece of acrylic sheet across the rear of the corral to reduce the risk of access to the corral from the rear and to protect the lock and control box. The power supply for the Corral is 24vDC brick power supply. This then connects to the control box via a Dc socket. The connections between the magnetic release solenoid and switch contacts is housed inside the ABS control box.</w:t>
      </w:r>
    </w:p>
    <w:p w14:paraId="4A8137E4" w14:textId="0716BEA2" w:rsidR="00D84D8E" w:rsidRDefault="00D84D8E" w:rsidP="00D84D8E">
      <w:pPr>
        <w:pStyle w:val="Heading1"/>
      </w:pPr>
      <w:bookmarkStart w:id="15" w:name="_Toc135989790"/>
      <w:r>
        <w:t>Drawings</w:t>
      </w:r>
      <w:bookmarkEnd w:id="15"/>
      <w:r>
        <w:t xml:space="preserve"> </w:t>
      </w:r>
    </w:p>
    <w:p w14:paraId="7254D701" w14:textId="23272813" w:rsidR="009576A3" w:rsidRDefault="008610AD" w:rsidP="009576A3">
      <w:pPr>
        <w:pStyle w:val="Heading1"/>
      </w:pPr>
      <w:bookmarkStart w:id="16" w:name="_Toc135989791"/>
      <w:r>
        <w:rPr>
          <w:noProof/>
        </w:rPr>
        <mc:AlternateContent>
          <mc:Choice Requires="wps">
            <w:drawing>
              <wp:anchor distT="0" distB="0" distL="114300" distR="114300" simplePos="0" relativeHeight="251687936" behindDoc="1" locked="0" layoutInCell="1" allowOverlap="1" wp14:anchorId="3039174D" wp14:editId="4D41C848">
                <wp:simplePos x="0" y="0"/>
                <wp:positionH relativeFrom="column">
                  <wp:posOffset>-142875</wp:posOffset>
                </wp:positionH>
                <wp:positionV relativeFrom="paragraph">
                  <wp:posOffset>4511675</wp:posOffset>
                </wp:positionV>
                <wp:extent cx="5731510" cy="635"/>
                <wp:effectExtent l="0" t="0" r="0" b="0"/>
                <wp:wrapTight wrapText="bothSides">
                  <wp:wrapPolygon edited="0">
                    <wp:start x="0" y="0"/>
                    <wp:lineTo x="0" y="21600"/>
                    <wp:lineTo x="21600" y="21600"/>
                    <wp:lineTo x="21600" y="0"/>
                  </wp:wrapPolygon>
                </wp:wrapTight>
                <wp:docPr id="151474665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FA2A63B" w14:textId="13B5AFA4" w:rsidR="008610AD" w:rsidRPr="0076419E" w:rsidRDefault="008610AD" w:rsidP="008610AD">
                            <w:pPr>
                              <w:pStyle w:val="Caption"/>
                            </w:pPr>
                            <w:r>
                              <w:t xml:space="preserve">Figure </w:t>
                            </w:r>
                            <w:fldSimple w:instr=" SEQ Figure \* ARABIC ">
                              <w:r>
                                <w:rPr>
                                  <w:noProof/>
                                </w:rPr>
                                <w:t>6</w:t>
                              </w:r>
                            </w:fldSimple>
                            <w:r>
                              <w:t xml:space="preserve"> - Electrical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39174D" id="_x0000_s1034" type="#_x0000_t202" style="position:absolute;margin-left:-11.25pt;margin-top:355.25pt;width:451.3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" stroked="f">
                <v:textbox style="mso-fit-shape-to-text:t" inset="0,0,0,0">
                  <w:txbxContent>
                    <w:p w14:paraId="4FA2A63B" w14:textId="13B5AFA4" w:rsidR="008610AD" w:rsidRPr="0076419E" w:rsidRDefault="008610AD" w:rsidP="008610AD">
                      <w:pPr>
                        <w:pStyle w:val="Caption"/>
                      </w:pPr>
                      <w:r>
                        <w:t xml:space="preserve">Figure </w:t>
                      </w:r>
                      <w:fldSimple w:instr=" SEQ Figure \* ARABIC ">
                        <w:r>
                          <w:rPr>
                            <w:noProof/>
                          </w:rPr>
                          <w:t>6</w:t>
                        </w:r>
                      </w:fldSimple>
                      <w:r>
                        <w:t xml:space="preserve"> - Electrical Schematic</w:t>
                      </w:r>
                    </w:p>
                  </w:txbxContent>
                </v:textbox>
                <w10:wrap type="tight"/>
              </v:shape>
            </w:pict>
          </mc:Fallback>
        </mc:AlternateContent>
      </w:r>
      <w:r w:rsidR="00282814" w:rsidRPr="00794B5D">
        <w:rPr>
          <w:noProof/>
        </w:rPr>
        <w:drawing>
          <wp:anchor distT="0" distB="0" distL="114300" distR="114300" simplePos="0" relativeHeight="251674624" behindDoc="1" locked="0" layoutInCell="1" allowOverlap="1" wp14:anchorId="161AF552" wp14:editId="7EDC111A">
            <wp:simplePos x="0" y="0"/>
            <wp:positionH relativeFrom="margin">
              <wp:posOffset>-143217</wp:posOffset>
            </wp:positionH>
            <wp:positionV relativeFrom="paragraph">
              <wp:posOffset>409282</wp:posOffset>
            </wp:positionV>
            <wp:extent cx="5731510" cy="4045585"/>
            <wp:effectExtent l="0" t="0" r="2540" b="0"/>
            <wp:wrapTight wrapText="bothSides">
              <wp:wrapPolygon edited="0">
                <wp:start x="0" y="0"/>
                <wp:lineTo x="0" y="21461"/>
                <wp:lineTo x="21538" y="21461"/>
                <wp:lineTo x="21538" y="0"/>
                <wp:lineTo x="0" y="0"/>
              </wp:wrapPolygon>
            </wp:wrapTight>
            <wp:docPr id="1239502835" name="Picture 1" descr="A picture containing text, screensh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502835" name="Picture 1" descr="A picture containing text, screenshot, diagram, paralle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045585"/>
                    </a:xfrm>
                    <a:prstGeom prst="rect">
                      <a:avLst/>
                    </a:prstGeom>
                  </pic:spPr>
                </pic:pic>
              </a:graphicData>
            </a:graphic>
          </wp:anchor>
        </w:drawing>
      </w:r>
      <w:bookmarkEnd w:id="16"/>
    </w:p>
    <w:p w14:paraId="0526B852" w14:textId="62766E73" w:rsidR="0011684D" w:rsidRDefault="0011684D" w:rsidP="0011684D"/>
    <w:p w14:paraId="1039D76C" w14:textId="0BD0DD82" w:rsidR="0011684D" w:rsidRDefault="0011684D" w:rsidP="0011684D"/>
    <w:p w14:paraId="1EDABE15" w14:textId="77777777" w:rsidR="00794B5D" w:rsidRDefault="00794B5D" w:rsidP="00794B5D"/>
    <w:p w14:paraId="48BCA18E" w14:textId="77777777" w:rsidR="00794B5D" w:rsidRDefault="00794B5D" w:rsidP="00794B5D"/>
    <w:p w14:paraId="33E92E60" w14:textId="68F2E25C" w:rsidR="00794B5D" w:rsidRPr="00A91ABC" w:rsidRDefault="00794B5D" w:rsidP="0003621A">
      <w:pPr>
        <w:pStyle w:val="Heading3"/>
      </w:pPr>
      <w:bookmarkStart w:id="17" w:name="_Toc135989792"/>
      <w:r w:rsidRPr="00A91ABC">
        <w:lastRenderedPageBreak/>
        <w:t>G</w:t>
      </w:r>
      <w:r w:rsidR="001E3174">
        <w:t>eneral</w:t>
      </w:r>
      <w:r w:rsidRPr="00A91ABC">
        <w:t xml:space="preserve"> S</w:t>
      </w:r>
      <w:r w:rsidR="001E3174">
        <w:t>afety</w:t>
      </w:r>
      <w:bookmarkEnd w:id="17"/>
    </w:p>
    <w:p w14:paraId="6E3B35A1" w14:textId="77777777" w:rsidR="00794B5D" w:rsidRPr="00794B5D" w:rsidRDefault="00794B5D" w:rsidP="00794B5D">
      <w:pPr>
        <w:rPr>
          <w:sz w:val="24"/>
          <w:szCs w:val="24"/>
        </w:rPr>
      </w:pPr>
    </w:p>
    <w:p w14:paraId="61EDE698" w14:textId="77777777" w:rsidR="00794B5D" w:rsidRPr="00794B5D" w:rsidRDefault="00794B5D" w:rsidP="00794B5D">
      <w:pPr>
        <w:pStyle w:val="ListParagraph"/>
        <w:numPr>
          <w:ilvl w:val="0"/>
          <w:numId w:val="4"/>
        </w:numPr>
        <w:rPr>
          <w:sz w:val="24"/>
          <w:szCs w:val="24"/>
        </w:rPr>
      </w:pPr>
      <w:r w:rsidRPr="00794B5D">
        <w:rPr>
          <w:sz w:val="24"/>
          <w:szCs w:val="24"/>
        </w:rPr>
        <w:t>This equipment weighs &gt;25Kg.</w:t>
      </w:r>
    </w:p>
    <w:p w14:paraId="5FBF0C6C" w14:textId="77777777" w:rsidR="00794B5D" w:rsidRPr="00794B5D" w:rsidRDefault="00794B5D" w:rsidP="00794B5D">
      <w:pPr>
        <w:pStyle w:val="ListParagraph"/>
        <w:numPr>
          <w:ilvl w:val="0"/>
          <w:numId w:val="4"/>
        </w:numPr>
        <w:rPr>
          <w:sz w:val="24"/>
          <w:szCs w:val="24"/>
        </w:rPr>
      </w:pPr>
      <w:r w:rsidRPr="00794B5D">
        <w:rPr>
          <w:sz w:val="24"/>
          <w:szCs w:val="24"/>
        </w:rPr>
        <w:t xml:space="preserve">The equipment is designed to be fixed into position and not be portable </w:t>
      </w:r>
    </w:p>
    <w:p w14:paraId="1A3CB6AF" w14:textId="26391911" w:rsidR="00794B5D" w:rsidRPr="00794B5D" w:rsidRDefault="00794B5D" w:rsidP="00794B5D">
      <w:pPr>
        <w:pStyle w:val="ListParagraph"/>
        <w:numPr>
          <w:ilvl w:val="0"/>
          <w:numId w:val="4"/>
        </w:numPr>
        <w:rPr>
          <w:sz w:val="24"/>
          <w:szCs w:val="24"/>
        </w:rPr>
      </w:pPr>
      <w:r w:rsidRPr="00794B5D">
        <w:rPr>
          <w:sz w:val="24"/>
          <w:szCs w:val="24"/>
        </w:rPr>
        <w:t>PPE must be worn while using this equipment, especially safety shoes.</w:t>
      </w:r>
    </w:p>
    <w:p w14:paraId="068431A1" w14:textId="2BD6E2B1" w:rsidR="00794B5D" w:rsidRPr="00A91ABC" w:rsidRDefault="00794B5D" w:rsidP="00794B5D">
      <w:pPr>
        <w:pStyle w:val="ListParagraph"/>
        <w:numPr>
          <w:ilvl w:val="0"/>
          <w:numId w:val="4"/>
        </w:numPr>
        <w:rPr>
          <w:sz w:val="24"/>
          <w:szCs w:val="24"/>
        </w:rPr>
      </w:pPr>
      <w:r w:rsidRPr="00794B5D">
        <w:rPr>
          <w:sz w:val="24"/>
          <w:szCs w:val="24"/>
        </w:rPr>
        <w:t>As the equipment will be subjected to the point of use workplace risk assessment and therefore no safety issues are foreseen.</w:t>
      </w:r>
    </w:p>
    <w:p w14:paraId="35040815" w14:textId="77777777" w:rsidR="00794B5D" w:rsidRPr="00794B5D" w:rsidRDefault="00794B5D" w:rsidP="00794B5D">
      <w:pPr>
        <w:rPr>
          <w:sz w:val="24"/>
          <w:szCs w:val="24"/>
        </w:rPr>
      </w:pPr>
    </w:p>
    <w:p w14:paraId="42691B71" w14:textId="2D875DB0" w:rsidR="00794B5D" w:rsidRPr="00A91ABC" w:rsidRDefault="00794B5D" w:rsidP="0003621A">
      <w:pPr>
        <w:pStyle w:val="Heading3"/>
      </w:pPr>
      <w:bookmarkStart w:id="18" w:name="_Toc135989793"/>
      <w:r w:rsidRPr="00A91ABC">
        <w:t>S</w:t>
      </w:r>
      <w:r w:rsidR="001E3174">
        <w:t>afety</w:t>
      </w:r>
      <w:r w:rsidRPr="00A91ABC">
        <w:t xml:space="preserve"> S</w:t>
      </w:r>
      <w:r w:rsidR="001E3174">
        <w:t>trategy</w:t>
      </w:r>
      <w:bookmarkEnd w:id="18"/>
    </w:p>
    <w:p w14:paraId="0356006B" w14:textId="77777777" w:rsidR="00794B5D" w:rsidRPr="00794B5D" w:rsidRDefault="00794B5D" w:rsidP="00794B5D">
      <w:pPr>
        <w:rPr>
          <w:sz w:val="24"/>
          <w:szCs w:val="24"/>
        </w:rPr>
      </w:pPr>
    </w:p>
    <w:p w14:paraId="54FB53E0" w14:textId="77777777" w:rsidR="00794B5D" w:rsidRPr="00794B5D" w:rsidRDefault="00794B5D" w:rsidP="00794B5D">
      <w:pPr>
        <w:rPr>
          <w:sz w:val="24"/>
          <w:szCs w:val="24"/>
        </w:rPr>
      </w:pPr>
      <w:r w:rsidRPr="00794B5D">
        <w:rPr>
          <w:sz w:val="24"/>
          <w:szCs w:val="24"/>
        </w:rPr>
        <w:t>This equipment has the requirement for 24vDC. This is recognised as a safe working voltage. A risk assessment will be undertaken as part of the assembly, prove out process on the tooling as well as a workplace risk assessment at its working location.</w:t>
      </w:r>
    </w:p>
    <w:p w14:paraId="2A91F24F" w14:textId="77777777" w:rsidR="00794B5D" w:rsidRPr="00794B5D" w:rsidRDefault="00794B5D" w:rsidP="00794B5D">
      <w:pPr>
        <w:rPr>
          <w:sz w:val="24"/>
          <w:szCs w:val="24"/>
        </w:rPr>
      </w:pPr>
    </w:p>
    <w:p w14:paraId="596D246B" w14:textId="702D01E4" w:rsidR="00794B5D" w:rsidRPr="00A91ABC" w:rsidRDefault="00794B5D" w:rsidP="0003621A">
      <w:pPr>
        <w:pStyle w:val="Heading3"/>
      </w:pPr>
      <w:bookmarkStart w:id="19" w:name="_Toc135989794"/>
      <w:r w:rsidRPr="00A91ABC">
        <w:t>A</w:t>
      </w:r>
      <w:r w:rsidR="001E3174">
        <w:t>ssembly</w:t>
      </w:r>
      <w:bookmarkEnd w:id="19"/>
      <w:r w:rsidRPr="00A91ABC">
        <w:t xml:space="preserve"> </w:t>
      </w:r>
    </w:p>
    <w:p w14:paraId="4CA73957" w14:textId="77777777" w:rsidR="00794B5D" w:rsidRPr="00794B5D" w:rsidRDefault="00794B5D" w:rsidP="00794B5D">
      <w:pPr>
        <w:rPr>
          <w:sz w:val="24"/>
          <w:szCs w:val="24"/>
        </w:rPr>
      </w:pPr>
    </w:p>
    <w:p w14:paraId="7D7FA390" w14:textId="77777777" w:rsidR="00794B5D" w:rsidRDefault="00794B5D" w:rsidP="00794B5D">
      <w:r w:rsidRPr="00794B5D">
        <w:rPr>
          <w:sz w:val="24"/>
          <w:szCs w:val="24"/>
        </w:rPr>
        <w:t>This equipment has been assembled by a competent Technician to the specifications recommended by the manufacturers of the individual components and following sound engineering practice</w:t>
      </w:r>
      <w:r>
        <w:t>s.</w:t>
      </w:r>
    </w:p>
    <w:p w14:paraId="2095CF71" w14:textId="77777777" w:rsidR="000601C3" w:rsidRDefault="000601C3" w:rsidP="00794B5D"/>
    <w:p w14:paraId="4327A95C" w14:textId="26AE6EAF" w:rsidR="000601C3" w:rsidRPr="00A91ABC" w:rsidRDefault="000601C3" w:rsidP="0003621A">
      <w:pPr>
        <w:pStyle w:val="Heading3"/>
      </w:pPr>
      <w:bookmarkStart w:id="20" w:name="_Toc135989795"/>
      <w:r w:rsidRPr="00A91ABC">
        <w:t>E</w:t>
      </w:r>
      <w:r w:rsidR="001E3174">
        <w:t>lectrical</w:t>
      </w:r>
      <w:r w:rsidRPr="00A91ABC">
        <w:t xml:space="preserve"> S</w:t>
      </w:r>
      <w:r w:rsidR="001E3174">
        <w:t>afety</w:t>
      </w:r>
      <w:bookmarkEnd w:id="20"/>
    </w:p>
    <w:p w14:paraId="5AFC6424" w14:textId="77777777" w:rsidR="005E4058" w:rsidRPr="000601C3" w:rsidRDefault="005E4058" w:rsidP="000601C3"/>
    <w:p w14:paraId="570DC523" w14:textId="77777777" w:rsidR="000601C3" w:rsidRDefault="000601C3" w:rsidP="00794B5D">
      <w:pPr>
        <w:rPr>
          <w:sz w:val="24"/>
          <w:szCs w:val="24"/>
        </w:rPr>
      </w:pPr>
      <w:r w:rsidRPr="000601C3">
        <w:rPr>
          <w:sz w:val="24"/>
          <w:szCs w:val="24"/>
        </w:rPr>
        <w:t>Electrical Ratings / Specification Input Supply Rated Voltage 24vDC Maximum Rated Input Current 1.2A Fuse Rating &amp; Type 2A</w:t>
      </w:r>
    </w:p>
    <w:p w14:paraId="2020B747" w14:textId="77777777" w:rsidR="000601C3" w:rsidRDefault="000601C3" w:rsidP="00794B5D">
      <w:pPr>
        <w:rPr>
          <w:sz w:val="24"/>
          <w:szCs w:val="24"/>
        </w:rPr>
      </w:pPr>
    </w:p>
    <w:p w14:paraId="545A6652" w14:textId="77777777" w:rsidR="000601C3" w:rsidRDefault="000601C3" w:rsidP="00794B5D">
      <w:pPr>
        <w:rPr>
          <w:sz w:val="24"/>
          <w:szCs w:val="24"/>
        </w:rPr>
      </w:pPr>
    </w:p>
    <w:p w14:paraId="44A3526A" w14:textId="77777777" w:rsidR="000601C3" w:rsidRDefault="000601C3" w:rsidP="00794B5D">
      <w:pPr>
        <w:rPr>
          <w:sz w:val="24"/>
          <w:szCs w:val="24"/>
        </w:rPr>
      </w:pPr>
    </w:p>
    <w:p w14:paraId="5D2F61E7" w14:textId="77777777" w:rsidR="000601C3" w:rsidRDefault="000601C3" w:rsidP="00794B5D">
      <w:pPr>
        <w:rPr>
          <w:sz w:val="24"/>
          <w:szCs w:val="24"/>
        </w:rPr>
      </w:pPr>
    </w:p>
    <w:p w14:paraId="76160FA8" w14:textId="49607124" w:rsidR="000601C3" w:rsidRPr="001E7974" w:rsidRDefault="000601C3" w:rsidP="00794B5D">
      <w:pPr>
        <w:rPr>
          <w:sz w:val="24"/>
          <w:szCs w:val="24"/>
        </w:rPr>
      </w:pPr>
    </w:p>
    <w:p w14:paraId="5049BAAF" w14:textId="77777777" w:rsidR="000601C3" w:rsidRDefault="000601C3" w:rsidP="00794B5D"/>
    <w:p w14:paraId="3CC3C3F2" w14:textId="782CE6AD" w:rsidR="000601C3" w:rsidRPr="00794B5D" w:rsidRDefault="000601C3" w:rsidP="00794B5D">
      <w:pPr>
        <w:sectPr w:rsidR="000601C3" w:rsidRPr="00794B5D" w:rsidSect="00C57FE4">
          <w:pgSz w:w="11906" w:h="16838"/>
          <w:pgMar w:top="1440" w:right="1440" w:bottom="1440" w:left="1440" w:header="708" w:footer="708" w:gutter="0"/>
          <w:pgNumType w:start="0"/>
          <w:cols w:space="708"/>
          <w:titlePg/>
          <w:docGrid w:linePitch="360"/>
        </w:sectPr>
      </w:pPr>
    </w:p>
    <w:p w14:paraId="5B8BFD58" w14:textId="7C1AE36A" w:rsidR="000601C3" w:rsidRDefault="00DC5D76" w:rsidP="009576A3">
      <w:pPr>
        <w:pStyle w:val="Heading1"/>
      </w:pPr>
      <w:bookmarkStart w:id="21" w:name="_Toc135989796"/>
      <w:r>
        <w:lastRenderedPageBreak/>
        <w:t>Final Idea &amp; Outcome</w:t>
      </w:r>
      <w:bookmarkEnd w:id="21"/>
      <w:r>
        <w:t xml:space="preserve"> </w:t>
      </w:r>
    </w:p>
    <w:p w14:paraId="501F700F" w14:textId="5FD6CB95" w:rsidR="000601C3" w:rsidRDefault="000601C3" w:rsidP="009576A3">
      <w:pPr>
        <w:pStyle w:val="Heading1"/>
      </w:pPr>
    </w:p>
    <w:p w14:paraId="5BCB6C00" w14:textId="0A961CC0" w:rsidR="000601C3" w:rsidRDefault="00DC5D76" w:rsidP="009576A3">
      <w:pPr>
        <w:pStyle w:val="Heading1"/>
      </w:pPr>
      <w:bookmarkStart w:id="22" w:name="_Toc135989797"/>
      <w:r w:rsidRPr="000601C3">
        <w:rPr>
          <w:noProof/>
        </w:rPr>
        <w:drawing>
          <wp:anchor distT="0" distB="0" distL="114300" distR="114300" simplePos="0" relativeHeight="251677696" behindDoc="1" locked="0" layoutInCell="1" allowOverlap="1" wp14:anchorId="4DF75D05" wp14:editId="3BD9B376">
            <wp:simplePos x="0" y="0"/>
            <wp:positionH relativeFrom="margin">
              <wp:align>center</wp:align>
            </wp:positionH>
            <wp:positionV relativeFrom="paragraph">
              <wp:posOffset>383540</wp:posOffset>
            </wp:positionV>
            <wp:extent cx="10567670" cy="3474720"/>
            <wp:effectExtent l="0" t="0" r="5080" b="0"/>
            <wp:wrapTight wrapText="bothSides">
              <wp:wrapPolygon edited="0">
                <wp:start x="0" y="0"/>
                <wp:lineTo x="0" y="21434"/>
                <wp:lineTo x="21571" y="21434"/>
                <wp:lineTo x="21571" y="0"/>
                <wp:lineTo x="0" y="0"/>
              </wp:wrapPolygon>
            </wp:wrapTight>
            <wp:docPr id="515536223" name="Picture 1" descr="A picture containing steel, aluminium, design, g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36223" name="Picture 1" descr="A picture containing steel, aluminium, design, ga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0567670" cy="3474720"/>
                    </a:xfrm>
                    <a:prstGeom prst="rect">
                      <a:avLst/>
                    </a:prstGeom>
                  </pic:spPr>
                </pic:pic>
              </a:graphicData>
            </a:graphic>
            <wp14:sizeRelH relativeFrom="margin">
              <wp14:pctWidth>0</wp14:pctWidth>
            </wp14:sizeRelH>
            <wp14:sizeRelV relativeFrom="margin">
              <wp14:pctHeight>0</wp14:pctHeight>
            </wp14:sizeRelV>
          </wp:anchor>
        </w:drawing>
      </w:r>
      <w:bookmarkEnd w:id="22"/>
    </w:p>
    <w:p w14:paraId="3086BC7B" w14:textId="23AF44C9" w:rsidR="000601C3" w:rsidRDefault="000601C3" w:rsidP="009576A3">
      <w:pPr>
        <w:pStyle w:val="Heading1"/>
      </w:pPr>
    </w:p>
    <w:p w14:paraId="002F366E" w14:textId="5503B726" w:rsidR="000601C3" w:rsidRDefault="000601C3" w:rsidP="009576A3">
      <w:pPr>
        <w:pStyle w:val="Heading1"/>
      </w:pPr>
    </w:p>
    <w:p w14:paraId="5411EBF4" w14:textId="4E95D3D2" w:rsidR="002669E0" w:rsidRPr="002669E0" w:rsidRDefault="002669E0" w:rsidP="002669E0">
      <w:pPr>
        <w:pStyle w:val="Heading1"/>
      </w:pPr>
      <w:bookmarkStart w:id="23" w:name="_Toc135989798"/>
      <w:r>
        <w:rPr>
          <w:noProof/>
        </w:rPr>
        <mc:AlternateContent>
          <mc:Choice Requires="wps">
            <w:drawing>
              <wp:anchor distT="0" distB="0" distL="114300" distR="114300" simplePos="0" relativeHeight="251672576" behindDoc="0" locked="0" layoutInCell="1" allowOverlap="1" wp14:anchorId="38EDC2CA" wp14:editId="1C820B74">
                <wp:simplePos x="0" y="0"/>
                <wp:positionH relativeFrom="column">
                  <wp:posOffset>3678506</wp:posOffset>
                </wp:positionH>
                <wp:positionV relativeFrom="paragraph">
                  <wp:posOffset>-342</wp:posOffset>
                </wp:positionV>
                <wp:extent cx="1441450" cy="865163"/>
                <wp:effectExtent l="0" t="0" r="25400" b="11430"/>
                <wp:wrapNone/>
                <wp:docPr id="1829756360" name="Text Box 1"/>
                <wp:cNvGraphicFramePr/>
                <a:graphic xmlns:a="http://schemas.openxmlformats.org/drawingml/2006/main">
                  <a:graphicData uri="http://schemas.microsoft.com/office/word/2010/wordprocessingShape">
                    <wps:wsp>
                      <wps:cNvSpPr txBox="1"/>
                      <wps:spPr>
                        <a:xfrm>
                          <a:off x="0" y="0"/>
                          <a:ext cx="1441450" cy="865163"/>
                        </a:xfrm>
                        <a:prstGeom prst="rect">
                          <a:avLst/>
                        </a:prstGeom>
                        <a:solidFill>
                          <a:schemeClr val="lt1"/>
                        </a:solidFill>
                        <a:ln w="6350">
                          <a:solidFill>
                            <a:schemeClr val="bg1"/>
                          </a:solidFill>
                        </a:ln>
                      </wps:spPr>
                      <wps:txbx>
                        <w:txbxContent>
                          <w:p w14:paraId="7C9C6B06" w14:textId="0F028F06" w:rsidR="001E00ED" w:rsidRPr="001E00ED" w:rsidRDefault="001E00ED">
                            <w:pPr>
                              <w:rPr>
                                <w:color w:val="BFBFBF" w:themeColor="background1" w:themeShade="BF"/>
                                <w:sz w:val="20"/>
                                <w:szCs w:val="20"/>
                              </w:rPr>
                            </w:pPr>
                            <w:r w:rsidRPr="001E00ED">
                              <w:rPr>
                                <w:color w:val="BFBFBF" w:themeColor="background1" w:themeShade="BF"/>
                                <w:sz w:val="20"/>
                                <w:szCs w:val="20"/>
                              </w:rPr>
                              <w:t xml:space="preserve">Risking Rating out of 5 </w:t>
                            </w:r>
                          </w:p>
                          <w:p w14:paraId="54B1D48D" w14:textId="5A9DAA96" w:rsidR="001E00ED" w:rsidRPr="001E00ED" w:rsidRDefault="001E00ED">
                            <w:pPr>
                              <w:rPr>
                                <w:color w:val="BFBFBF" w:themeColor="background1" w:themeShade="BF"/>
                                <w:sz w:val="20"/>
                                <w:szCs w:val="20"/>
                              </w:rPr>
                            </w:pPr>
                            <w:r w:rsidRPr="001E00ED">
                              <w:rPr>
                                <w:color w:val="BFBFBF" w:themeColor="background1" w:themeShade="BF"/>
                                <w:sz w:val="20"/>
                                <w:szCs w:val="20"/>
                              </w:rPr>
                              <w:t xml:space="preserve">Column 1 = Likelihood </w:t>
                            </w:r>
                          </w:p>
                          <w:p w14:paraId="1BF4FB8A" w14:textId="45110A3F" w:rsidR="001E00ED" w:rsidRPr="001E00ED" w:rsidRDefault="001E00ED">
                            <w:pPr>
                              <w:rPr>
                                <w:color w:val="BFBFBF" w:themeColor="background1" w:themeShade="BF"/>
                                <w:sz w:val="20"/>
                                <w:szCs w:val="20"/>
                              </w:rPr>
                            </w:pPr>
                            <w:r w:rsidRPr="001E00ED">
                              <w:rPr>
                                <w:color w:val="BFBFBF" w:themeColor="background1" w:themeShade="BF"/>
                                <w:sz w:val="20"/>
                                <w:szCs w:val="20"/>
                              </w:rPr>
                              <w:t>Column 2 = Severity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DC2CA" id="_x0000_s1035" type="#_x0000_t202" style="position:absolute;margin-left:289.65pt;margin-top:-.05pt;width:113.5pt;height:6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" fillcolor="white [3201]" strokecolor="white [3212]" strokeweight=".5pt">
                <v:textbox>
                  <w:txbxContent>
                    <w:p w14:paraId="7C9C6B06" w14:textId="0F028F06" w:rsidR="001E00ED" w:rsidRPr="001E00ED" w:rsidRDefault="001E00ED">
                      <w:pPr>
                        <w:rPr>
                          <w:color w:val="BFBFBF" w:themeColor="background1" w:themeShade="BF"/>
                          <w:sz w:val="20"/>
                          <w:szCs w:val="20"/>
                        </w:rPr>
                      </w:pPr>
                      <w:r w:rsidRPr="001E00ED">
                        <w:rPr>
                          <w:color w:val="BFBFBF" w:themeColor="background1" w:themeShade="BF"/>
                          <w:sz w:val="20"/>
                          <w:szCs w:val="20"/>
                        </w:rPr>
                        <w:t xml:space="preserve">Risking Rating out of 5 </w:t>
                      </w:r>
                    </w:p>
                    <w:p w14:paraId="54B1D48D" w14:textId="5A9DAA96" w:rsidR="001E00ED" w:rsidRPr="001E00ED" w:rsidRDefault="001E00ED">
                      <w:pPr>
                        <w:rPr>
                          <w:color w:val="BFBFBF" w:themeColor="background1" w:themeShade="BF"/>
                          <w:sz w:val="20"/>
                          <w:szCs w:val="20"/>
                        </w:rPr>
                      </w:pPr>
                      <w:r w:rsidRPr="001E00ED">
                        <w:rPr>
                          <w:color w:val="BFBFBF" w:themeColor="background1" w:themeShade="BF"/>
                          <w:sz w:val="20"/>
                          <w:szCs w:val="20"/>
                        </w:rPr>
                        <w:t xml:space="preserve">Column 1 = Likelihood </w:t>
                      </w:r>
                    </w:p>
                    <w:p w14:paraId="1BF4FB8A" w14:textId="45110A3F" w:rsidR="001E00ED" w:rsidRPr="001E00ED" w:rsidRDefault="001E00ED">
                      <w:pPr>
                        <w:rPr>
                          <w:color w:val="BFBFBF" w:themeColor="background1" w:themeShade="BF"/>
                          <w:sz w:val="20"/>
                          <w:szCs w:val="20"/>
                        </w:rPr>
                      </w:pPr>
                      <w:r w:rsidRPr="001E00ED">
                        <w:rPr>
                          <w:color w:val="BFBFBF" w:themeColor="background1" w:themeShade="BF"/>
                          <w:sz w:val="20"/>
                          <w:szCs w:val="20"/>
                        </w:rPr>
                        <w:t>Column 2 = Severity</w:t>
                      </w:r>
                    </w:p>
                  </w:txbxContent>
                </v:textbox>
              </v:shape>
            </w:pict>
          </mc:Fallback>
        </mc:AlternateContent>
      </w:r>
      <w:r w:rsidR="009576A3">
        <w:t>Risk Assessmen</w:t>
      </w:r>
      <w:r w:rsidR="00A3323A">
        <w:t>t</w:t>
      </w:r>
      <w:bookmarkEnd w:id="23"/>
    </w:p>
    <w:p w14:paraId="5BBF17C0" w14:textId="14DAF6F1" w:rsidR="005F2FD1" w:rsidRDefault="005F2FD1" w:rsidP="005F2FD1"/>
    <w:p w14:paraId="711ED3A4" w14:textId="4AE9A25C" w:rsidR="005F2FD1" w:rsidRDefault="005F2FD1" w:rsidP="005F2FD1"/>
    <w:p w14:paraId="1442620A" w14:textId="77777777" w:rsidR="002669E0" w:rsidRDefault="002669E0" w:rsidP="005F2FD1"/>
    <w:tbl>
      <w:tblPr>
        <w:tblStyle w:val="TableGrid"/>
        <w:tblW w:w="0" w:type="auto"/>
        <w:tblLook w:val="04A0" w:firstRow="1" w:lastRow="0" w:firstColumn="1" w:lastColumn="0" w:noHBand="0" w:noVBand="1"/>
      </w:tblPr>
      <w:tblGrid>
        <w:gridCol w:w="2263"/>
        <w:gridCol w:w="3315"/>
        <w:gridCol w:w="930"/>
        <w:gridCol w:w="930"/>
        <w:gridCol w:w="930"/>
        <w:gridCol w:w="2790"/>
        <w:gridCol w:w="2790"/>
      </w:tblGrid>
      <w:tr w:rsidR="005F2FD1" w14:paraId="5EACEB45" w14:textId="77777777" w:rsidTr="005F2FD1">
        <w:tc>
          <w:tcPr>
            <w:tcW w:w="2263" w:type="dxa"/>
            <w:shd w:val="clear" w:color="auto" w:fill="C04640"/>
          </w:tcPr>
          <w:p w14:paraId="238F1377" w14:textId="6288CBF4" w:rsidR="005F2FD1" w:rsidRPr="005F2FD1" w:rsidRDefault="005F2FD1" w:rsidP="005F2FD1">
            <w:pPr>
              <w:rPr>
                <w:color w:val="FFFFFF" w:themeColor="background1"/>
              </w:rPr>
            </w:pPr>
            <w:r w:rsidRPr="005F2FD1">
              <w:rPr>
                <w:color w:val="FFFFFF" w:themeColor="background1"/>
              </w:rPr>
              <w:t>What are the hazards?</w:t>
            </w:r>
          </w:p>
        </w:tc>
        <w:tc>
          <w:tcPr>
            <w:tcW w:w="3315" w:type="dxa"/>
            <w:shd w:val="clear" w:color="auto" w:fill="C04640"/>
          </w:tcPr>
          <w:p w14:paraId="42EA7866" w14:textId="6D182213" w:rsidR="005F2FD1" w:rsidRPr="005F2FD1" w:rsidRDefault="005F2FD1" w:rsidP="005F2FD1">
            <w:pPr>
              <w:rPr>
                <w:color w:val="FFFFFF" w:themeColor="background1"/>
              </w:rPr>
            </w:pPr>
            <w:r>
              <w:rPr>
                <w:color w:val="FFFFFF" w:themeColor="background1"/>
              </w:rPr>
              <w:t>W</w:t>
            </w:r>
            <w:r w:rsidRPr="005F2FD1">
              <w:rPr>
                <w:color w:val="FFFFFF" w:themeColor="background1"/>
              </w:rPr>
              <w:t>ho might be harmed and how?</w:t>
            </w:r>
          </w:p>
        </w:tc>
        <w:tc>
          <w:tcPr>
            <w:tcW w:w="2790" w:type="dxa"/>
            <w:gridSpan w:val="3"/>
            <w:shd w:val="clear" w:color="auto" w:fill="C04640"/>
          </w:tcPr>
          <w:p w14:paraId="3819B56D" w14:textId="79EB3390" w:rsidR="005F2FD1" w:rsidRPr="005F2FD1" w:rsidRDefault="005F2FD1" w:rsidP="005F2FD1">
            <w:pPr>
              <w:rPr>
                <w:color w:val="FFFFFF" w:themeColor="background1"/>
              </w:rPr>
            </w:pPr>
            <w:r w:rsidRPr="005F2FD1">
              <w:rPr>
                <w:color w:val="FFFFFF" w:themeColor="background1"/>
              </w:rPr>
              <w:t xml:space="preserve">Risk Rating </w:t>
            </w:r>
          </w:p>
        </w:tc>
        <w:tc>
          <w:tcPr>
            <w:tcW w:w="2790" w:type="dxa"/>
            <w:shd w:val="clear" w:color="auto" w:fill="C04640"/>
          </w:tcPr>
          <w:p w14:paraId="4D51DE4E" w14:textId="5E26E665" w:rsidR="005F2FD1" w:rsidRPr="005F2FD1" w:rsidRDefault="005F2FD1" w:rsidP="005F2FD1">
            <w:pPr>
              <w:rPr>
                <w:color w:val="FFFFFF" w:themeColor="background1"/>
              </w:rPr>
            </w:pPr>
            <w:r w:rsidRPr="005F2FD1">
              <w:rPr>
                <w:color w:val="FFFFFF" w:themeColor="background1"/>
              </w:rPr>
              <w:t>How to control the risk?</w:t>
            </w:r>
          </w:p>
        </w:tc>
        <w:tc>
          <w:tcPr>
            <w:tcW w:w="2790" w:type="dxa"/>
            <w:shd w:val="clear" w:color="auto" w:fill="C04640"/>
          </w:tcPr>
          <w:p w14:paraId="58CA29A8" w14:textId="2E266505" w:rsidR="005F2FD1" w:rsidRPr="005F2FD1" w:rsidRDefault="005F2FD1" w:rsidP="005F2FD1">
            <w:pPr>
              <w:rPr>
                <w:color w:val="FFFFFF" w:themeColor="background1"/>
              </w:rPr>
            </w:pPr>
            <w:r w:rsidRPr="005F2FD1">
              <w:rPr>
                <w:color w:val="FFFFFF" w:themeColor="background1"/>
              </w:rPr>
              <w:t xml:space="preserve">Further actions or improvements </w:t>
            </w:r>
          </w:p>
        </w:tc>
      </w:tr>
      <w:tr w:rsidR="005F2FD1" w14:paraId="50903FC9" w14:textId="77777777" w:rsidTr="005F2FD1">
        <w:tc>
          <w:tcPr>
            <w:tcW w:w="2263" w:type="dxa"/>
          </w:tcPr>
          <w:p w14:paraId="2ACA9CB8" w14:textId="593AC89A" w:rsidR="005F2FD1" w:rsidRPr="005F2FD1" w:rsidRDefault="005F2FD1" w:rsidP="005F2FD1">
            <w:pPr>
              <w:rPr>
                <w:b/>
                <w:bCs/>
              </w:rPr>
            </w:pPr>
            <w:r w:rsidRPr="005F2FD1">
              <w:rPr>
                <w:b/>
                <w:bCs/>
              </w:rPr>
              <w:t>Hands getting jammed</w:t>
            </w:r>
          </w:p>
        </w:tc>
        <w:tc>
          <w:tcPr>
            <w:tcW w:w="3315" w:type="dxa"/>
          </w:tcPr>
          <w:p w14:paraId="39EB12D7" w14:textId="22D618A6" w:rsidR="005F2FD1" w:rsidRDefault="005F2FD1" w:rsidP="005F2FD1">
            <w:r>
              <w:t>Making contact with the trolley in between the fixed guard and trolley</w:t>
            </w:r>
          </w:p>
        </w:tc>
        <w:tc>
          <w:tcPr>
            <w:tcW w:w="930" w:type="dxa"/>
          </w:tcPr>
          <w:p w14:paraId="7222F39E" w14:textId="38B2E98E" w:rsidR="005F2FD1" w:rsidRDefault="005F2FD1" w:rsidP="005F2FD1">
            <w:r>
              <w:t>2</w:t>
            </w:r>
          </w:p>
        </w:tc>
        <w:tc>
          <w:tcPr>
            <w:tcW w:w="930" w:type="dxa"/>
          </w:tcPr>
          <w:p w14:paraId="41E8F9EC" w14:textId="1EE4DDB4" w:rsidR="005F2FD1" w:rsidRDefault="005F2FD1" w:rsidP="005F2FD1">
            <w:r>
              <w:t>2</w:t>
            </w:r>
          </w:p>
        </w:tc>
        <w:tc>
          <w:tcPr>
            <w:tcW w:w="930" w:type="dxa"/>
          </w:tcPr>
          <w:p w14:paraId="0A3E8D56" w14:textId="4D19F365" w:rsidR="005F2FD1" w:rsidRDefault="005F2FD1" w:rsidP="005F2FD1">
            <w:r>
              <w:t>4</w:t>
            </w:r>
          </w:p>
        </w:tc>
        <w:tc>
          <w:tcPr>
            <w:tcW w:w="2790" w:type="dxa"/>
          </w:tcPr>
          <w:p w14:paraId="1CC0DDCF" w14:textId="7CC5265B" w:rsidR="005F2FD1" w:rsidRDefault="005F2FD1" w:rsidP="005F2FD1">
            <w:r>
              <w:t>Implementation of several different safety features such as light curtains.</w:t>
            </w:r>
          </w:p>
        </w:tc>
        <w:tc>
          <w:tcPr>
            <w:tcW w:w="2790" w:type="dxa"/>
          </w:tcPr>
          <w:p w14:paraId="2E09FF34" w14:textId="1794D431" w:rsidR="005F2FD1" w:rsidRDefault="005F2FD1" w:rsidP="005F2FD1">
            <w:r>
              <w:t>Full training should be provided on how the trolley engages with the interlock.</w:t>
            </w:r>
          </w:p>
        </w:tc>
      </w:tr>
      <w:tr w:rsidR="005F2FD1" w14:paraId="15C16923" w14:textId="77777777" w:rsidTr="005F2FD1">
        <w:tc>
          <w:tcPr>
            <w:tcW w:w="2263" w:type="dxa"/>
          </w:tcPr>
          <w:p w14:paraId="48EBF050" w14:textId="1A7F3E2E" w:rsidR="005F2FD1" w:rsidRPr="005F2FD1" w:rsidRDefault="005F2FD1" w:rsidP="005F2FD1">
            <w:pPr>
              <w:rPr>
                <w:b/>
                <w:bCs/>
              </w:rPr>
            </w:pPr>
            <w:r w:rsidRPr="005F2FD1">
              <w:rPr>
                <w:b/>
                <w:bCs/>
              </w:rPr>
              <w:t>Electric Shocks</w:t>
            </w:r>
          </w:p>
        </w:tc>
        <w:tc>
          <w:tcPr>
            <w:tcW w:w="3315" w:type="dxa"/>
          </w:tcPr>
          <w:p w14:paraId="1E6F154A" w14:textId="0E8CCB6C" w:rsidR="005F2FD1" w:rsidRDefault="005F2FD1" w:rsidP="005F2FD1">
            <w:r>
              <w:t>Anyone touching the equipment.</w:t>
            </w:r>
          </w:p>
        </w:tc>
        <w:tc>
          <w:tcPr>
            <w:tcW w:w="930" w:type="dxa"/>
          </w:tcPr>
          <w:p w14:paraId="2C27821B" w14:textId="779B3B96" w:rsidR="005F2FD1" w:rsidRDefault="005F2FD1" w:rsidP="005F2FD1">
            <w:r>
              <w:t>2</w:t>
            </w:r>
          </w:p>
        </w:tc>
        <w:tc>
          <w:tcPr>
            <w:tcW w:w="930" w:type="dxa"/>
          </w:tcPr>
          <w:p w14:paraId="02B702F4" w14:textId="1949D7CA" w:rsidR="005F2FD1" w:rsidRDefault="005F2FD1" w:rsidP="005F2FD1">
            <w:r>
              <w:t>3</w:t>
            </w:r>
          </w:p>
        </w:tc>
        <w:tc>
          <w:tcPr>
            <w:tcW w:w="930" w:type="dxa"/>
          </w:tcPr>
          <w:p w14:paraId="269084C3" w14:textId="40E8223F" w:rsidR="005F2FD1" w:rsidRDefault="005F2FD1" w:rsidP="005F2FD1">
            <w:r>
              <w:t>6</w:t>
            </w:r>
          </w:p>
        </w:tc>
        <w:tc>
          <w:tcPr>
            <w:tcW w:w="2790" w:type="dxa"/>
          </w:tcPr>
          <w:p w14:paraId="1141EE41" w14:textId="156F40F0" w:rsidR="005F2FD1" w:rsidRDefault="005F2FD1" w:rsidP="005F2FD1">
            <w:r>
              <w:t>All equipment must be earthed, and all control panels must remain shut.</w:t>
            </w:r>
          </w:p>
        </w:tc>
        <w:tc>
          <w:tcPr>
            <w:tcW w:w="2790" w:type="dxa"/>
          </w:tcPr>
          <w:p w14:paraId="295DFD0B" w14:textId="43275475" w:rsidR="005F2FD1" w:rsidRDefault="005F2FD1" w:rsidP="005F2FD1">
            <w:r>
              <w:t>N/A</w:t>
            </w:r>
          </w:p>
        </w:tc>
      </w:tr>
      <w:tr w:rsidR="005F2FD1" w14:paraId="5C6525C3" w14:textId="77777777" w:rsidTr="005F2FD1">
        <w:tc>
          <w:tcPr>
            <w:tcW w:w="2263" w:type="dxa"/>
          </w:tcPr>
          <w:p w14:paraId="37EB2AE6" w14:textId="19B0E4F1" w:rsidR="005F2FD1" w:rsidRPr="005F2FD1" w:rsidRDefault="005F2FD1" w:rsidP="005F2FD1">
            <w:pPr>
              <w:rPr>
                <w:b/>
                <w:bCs/>
              </w:rPr>
            </w:pPr>
            <w:r w:rsidRPr="005F2FD1">
              <w:rPr>
                <w:b/>
                <w:bCs/>
              </w:rPr>
              <w:t>Slips and Trips</w:t>
            </w:r>
          </w:p>
        </w:tc>
        <w:tc>
          <w:tcPr>
            <w:tcW w:w="3315" w:type="dxa"/>
          </w:tcPr>
          <w:p w14:paraId="53D98276" w14:textId="250D6CC4" w:rsidR="005F2FD1" w:rsidRDefault="005F2FD1" w:rsidP="005F2FD1">
            <w:r>
              <w:t>Anyone entering the Quad Cell.</w:t>
            </w:r>
          </w:p>
        </w:tc>
        <w:tc>
          <w:tcPr>
            <w:tcW w:w="930" w:type="dxa"/>
          </w:tcPr>
          <w:p w14:paraId="672DB093" w14:textId="247697C4" w:rsidR="005F2FD1" w:rsidRDefault="005F2FD1" w:rsidP="005F2FD1">
            <w:r>
              <w:t>3</w:t>
            </w:r>
          </w:p>
        </w:tc>
        <w:tc>
          <w:tcPr>
            <w:tcW w:w="930" w:type="dxa"/>
          </w:tcPr>
          <w:p w14:paraId="5EDBDAAE" w14:textId="74A8FB9D" w:rsidR="005F2FD1" w:rsidRDefault="005F2FD1" w:rsidP="005F2FD1">
            <w:r>
              <w:t>1</w:t>
            </w:r>
          </w:p>
        </w:tc>
        <w:tc>
          <w:tcPr>
            <w:tcW w:w="930" w:type="dxa"/>
          </w:tcPr>
          <w:p w14:paraId="5A6EB897" w14:textId="11C9A5D5" w:rsidR="005F2FD1" w:rsidRDefault="005F2FD1" w:rsidP="005F2FD1">
            <w:r>
              <w:t>3</w:t>
            </w:r>
          </w:p>
        </w:tc>
        <w:tc>
          <w:tcPr>
            <w:tcW w:w="2790" w:type="dxa"/>
          </w:tcPr>
          <w:p w14:paraId="64AC5CE2" w14:textId="39ADEDFA" w:rsidR="005F2FD1" w:rsidRDefault="005F2FD1" w:rsidP="005F2FD1">
            <w:r>
              <w:t>Ensure all wires are tucked away in trunking and to implement a safe area to put bags away.</w:t>
            </w:r>
          </w:p>
        </w:tc>
        <w:tc>
          <w:tcPr>
            <w:tcW w:w="2790" w:type="dxa"/>
          </w:tcPr>
          <w:p w14:paraId="437436BF" w14:textId="22E3F099" w:rsidR="005F2FD1" w:rsidRDefault="005F2FD1" w:rsidP="005F2FD1">
            <w:r>
              <w:t>Daily checks on housekeeping and to clean up any mess as soon as possible.</w:t>
            </w:r>
          </w:p>
        </w:tc>
      </w:tr>
      <w:tr w:rsidR="005F2FD1" w14:paraId="636FEABE" w14:textId="77777777" w:rsidTr="005F2FD1">
        <w:tc>
          <w:tcPr>
            <w:tcW w:w="2263" w:type="dxa"/>
          </w:tcPr>
          <w:p w14:paraId="2F6684A7" w14:textId="53524DDE" w:rsidR="005F2FD1" w:rsidRPr="005F2FD1" w:rsidRDefault="005F2FD1" w:rsidP="005F2FD1">
            <w:pPr>
              <w:rPr>
                <w:b/>
                <w:bCs/>
              </w:rPr>
            </w:pPr>
            <w:r w:rsidRPr="005F2FD1">
              <w:rPr>
                <w:b/>
                <w:bCs/>
              </w:rPr>
              <w:t>Trolley Collapsing</w:t>
            </w:r>
          </w:p>
        </w:tc>
        <w:tc>
          <w:tcPr>
            <w:tcW w:w="3315" w:type="dxa"/>
          </w:tcPr>
          <w:p w14:paraId="0AFBDA35" w14:textId="61CECC9F" w:rsidR="005F2FD1" w:rsidRDefault="005F2FD1" w:rsidP="005F2FD1">
            <w:r>
              <w:t>Anyone near the trolley</w:t>
            </w:r>
          </w:p>
        </w:tc>
        <w:tc>
          <w:tcPr>
            <w:tcW w:w="930" w:type="dxa"/>
          </w:tcPr>
          <w:p w14:paraId="4BAE6175" w14:textId="3F5C9F06" w:rsidR="005F2FD1" w:rsidRDefault="005F2FD1" w:rsidP="005F2FD1">
            <w:r>
              <w:t>1</w:t>
            </w:r>
          </w:p>
        </w:tc>
        <w:tc>
          <w:tcPr>
            <w:tcW w:w="930" w:type="dxa"/>
          </w:tcPr>
          <w:p w14:paraId="7BDDA5B5" w14:textId="0B0615B7" w:rsidR="005F2FD1" w:rsidRDefault="005F2FD1" w:rsidP="005F2FD1">
            <w:r>
              <w:t>1</w:t>
            </w:r>
          </w:p>
        </w:tc>
        <w:tc>
          <w:tcPr>
            <w:tcW w:w="930" w:type="dxa"/>
          </w:tcPr>
          <w:p w14:paraId="7AEEC711" w14:textId="037BD68A" w:rsidR="005F2FD1" w:rsidRDefault="005F2FD1" w:rsidP="005F2FD1">
            <w:r>
              <w:t>1</w:t>
            </w:r>
          </w:p>
        </w:tc>
        <w:tc>
          <w:tcPr>
            <w:tcW w:w="2790" w:type="dxa"/>
          </w:tcPr>
          <w:p w14:paraId="3557D0A3" w14:textId="1F02537B" w:rsidR="005F2FD1" w:rsidRDefault="005F2FD1" w:rsidP="005F2FD1">
            <w:r>
              <w:t>Buddy checks all trolleys built with supervisors/engineers</w:t>
            </w:r>
          </w:p>
        </w:tc>
        <w:tc>
          <w:tcPr>
            <w:tcW w:w="2790" w:type="dxa"/>
          </w:tcPr>
          <w:p w14:paraId="04EBC1A1" w14:textId="0A9E4DFA" w:rsidR="005F2FD1" w:rsidRDefault="005F2FD1" w:rsidP="005F2FD1">
            <w:r>
              <w:t>Weekly/Monthly maintenance on the trolley to ensure it runs smoothly.</w:t>
            </w:r>
          </w:p>
        </w:tc>
      </w:tr>
    </w:tbl>
    <w:p w14:paraId="3D40F50E" w14:textId="2FBF971B" w:rsidR="005F2FD1" w:rsidRPr="005F2FD1" w:rsidRDefault="002669E0" w:rsidP="005F2FD1">
      <w:pPr>
        <w:sectPr w:rsidR="005F2FD1" w:rsidRPr="005F2FD1" w:rsidSect="0011684D">
          <w:pgSz w:w="16838" w:h="11906" w:orient="landscape"/>
          <w:pgMar w:top="1440" w:right="1440" w:bottom="1440" w:left="1440" w:header="709" w:footer="709" w:gutter="0"/>
          <w:pgNumType w:start="0"/>
          <w:cols w:space="708"/>
          <w:titlePg/>
          <w:docGrid w:linePitch="360"/>
        </w:sectPr>
      </w:pPr>
      <w:r>
        <w:rPr>
          <w:noProof/>
        </w:rPr>
        <mc:AlternateContent>
          <mc:Choice Requires="wps">
            <w:drawing>
              <wp:anchor distT="0" distB="0" distL="114300" distR="114300" simplePos="0" relativeHeight="251678720" behindDoc="0" locked="0" layoutInCell="1" allowOverlap="1" wp14:anchorId="6414B542" wp14:editId="4A7AED6A">
                <wp:simplePos x="0" y="0"/>
                <wp:positionH relativeFrom="column">
                  <wp:posOffset>-28135</wp:posOffset>
                </wp:positionH>
                <wp:positionV relativeFrom="paragraph">
                  <wp:posOffset>232557</wp:posOffset>
                </wp:positionV>
                <wp:extent cx="9045526" cy="2032781"/>
                <wp:effectExtent l="0" t="0" r="0" b="5715"/>
                <wp:wrapNone/>
                <wp:docPr id="1989125487" name="Text Box 3"/>
                <wp:cNvGraphicFramePr/>
                <a:graphic xmlns:a="http://schemas.openxmlformats.org/drawingml/2006/main">
                  <a:graphicData uri="http://schemas.microsoft.com/office/word/2010/wordprocessingShape">
                    <wps:wsp>
                      <wps:cNvSpPr txBox="1"/>
                      <wps:spPr>
                        <a:xfrm>
                          <a:off x="0" y="0"/>
                          <a:ext cx="9045526" cy="2032781"/>
                        </a:xfrm>
                        <a:prstGeom prst="rect">
                          <a:avLst/>
                        </a:prstGeom>
                        <a:noFill/>
                        <a:ln w="6350">
                          <a:noFill/>
                        </a:ln>
                      </wps:spPr>
                      <wps:txbx>
                        <w:txbxContent>
                          <w:p w14:paraId="1C991006" w14:textId="072AED60" w:rsidR="002669E0" w:rsidRPr="002669E0" w:rsidRDefault="002669E0">
                            <w:pPr>
                              <w:rPr>
                                <w:sz w:val="24"/>
                                <w:szCs w:val="24"/>
                              </w:rPr>
                            </w:pPr>
                            <w:r w:rsidRPr="002669E0">
                              <w:rPr>
                                <w:sz w:val="24"/>
                                <w:szCs w:val="24"/>
                              </w:rPr>
                              <w:t>Before the guarding system is put into production, it is essential to do a risk assessment. Finding any other safety issues falls under this category as well. The goal of this risk assessment is to guarantee that any potential problems with the guarding system are identified and addressed to reduce the likelihood of workplace accidents. An organisation must comply with legal requirements and conduct a risk assessment</w:t>
                            </w:r>
                            <w:r w:rsidR="00415DA0">
                              <w:rPr>
                                <w:sz w:val="24"/>
                                <w:szCs w:val="24"/>
                              </w:rPr>
                              <w:t xml:space="preserve"> </w:t>
                            </w:r>
                            <w:r w:rsidR="00415DA0" w:rsidRPr="00415DA0">
                              <w:rPr>
                                <w:sz w:val="24"/>
                                <w:szCs w:val="24"/>
                              </w:rPr>
                              <w:t>(Health and Safety Executive, 2020)</w:t>
                            </w:r>
                            <w:r w:rsidRPr="002669E0">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14B542" id="_x0000_s1036" type="#_x0000_t202" style="position:absolute;margin-left:-2.2pt;margin-top:18.3pt;width:712.25pt;height:160.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" filled="f" stroked="f" strokeweight=".5pt">
                <v:textbox>
                  <w:txbxContent>
                    <w:p w14:paraId="1C991006" w14:textId="072AED60" w:rsidR="002669E0" w:rsidRPr="002669E0" w:rsidRDefault="002669E0">
                      <w:pPr>
                        <w:rPr>
                          <w:sz w:val="24"/>
                          <w:szCs w:val="24"/>
                        </w:rPr>
                      </w:pPr>
                      <w:r w:rsidRPr="002669E0">
                        <w:rPr>
                          <w:sz w:val="24"/>
                          <w:szCs w:val="24"/>
                        </w:rPr>
                        <w:t>Before the guarding system is put into production, it is essential to do a risk assessment. Finding any other safety issues falls under this category as well. The goal of this risk assessment is to guarantee that any potential problems with the guarding system are identified and addressed to reduce the likelihood of workplace accidents. An organisation must comply with legal requirements and conduct a risk assessment</w:t>
                      </w:r>
                      <w:r w:rsidR="00415DA0">
                        <w:rPr>
                          <w:sz w:val="24"/>
                          <w:szCs w:val="24"/>
                        </w:rPr>
                        <w:t xml:space="preserve"> </w:t>
                      </w:r>
                      <w:r w:rsidR="00415DA0" w:rsidRPr="00415DA0">
                        <w:rPr>
                          <w:sz w:val="24"/>
                          <w:szCs w:val="24"/>
                        </w:rPr>
                        <w:t>(Health and Safety Executive, 2020)</w:t>
                      </w:r>
                      <w:r w:rsidRPr="002669E0">
                        <w:rPr>
                          <w:sz w:val="24"/>
                          <w:szCs w:val="24"/>
                        </w:rPr>
                        <w:t>.</w:t>
                      </w:r>
                    </w:p>
                  </w:txbxContent>
                </v:textbox>
              </v:shape>
            </w:pict>
          </mc:Fallback>
        </mc:AlternateContent>
      </w:r>
    </w:p>
    <w:p w14:paraId="7768133E" w14:textId="566A75F9" w:rsidR="009576A3" w:rsidRDefault="009576A3" w:rsidP="009576A3">
      <w:pPr>
        <w:pStyle w:val="Heading1"/>
      </w:pPr>
      <w:bookmarkStart w:id="24" w:name="_Toc135989799"/>
      <w:r>
        <w:lastRenderedPageBreak/>
        <w:t>FMEA</w:t>
      </w:r>
      <w:bookmarkEnd w:id="24"/>
      <w:r>
        <w:t xml:space="preserve"> </w:t>
      </w:r>
    </w:p>
    <w:tbl>
      <w:tblPr>
        <w:tblpPr w:leftFromText="180" w:rightFromText="180" w:vertAnchor="text" w:horzAnchor="margin" w:tblpXSpec="center" w:tblpY="363"/>
        <w:tblW w:w="16680" w:type="dxa"/>
        <w:tblCellMar>
          <w:left w:w="0" w:type="dxa"/>
          <w:right w:w="0" w:type="dxa"/>
        </w:tblCellMar>
        <w:tblLook w:val="04A0" w:firstRow="1" w:lastRow="0" w:firstColumn="1" w:lastColumn="0" w:noHBand="0" w:noVBand="1"/>
      </w:tblPr>
      <w:tblGrid>
        <w:gridCol w:w="1718"/>
        <w:gridCol w:w="1618"/>
        <w:gridCol w:w="1678"/>
        <w:gridCol w:w="500"/>
        <w:gridCol w:w="1879"/>
        <w:gridCol w:w="500"/>
        <w:gridCol w:w="1879"/>
        <w:gridCol w:w="500"/>
        <w:gridCol w:w="540"/>
        <w:gridCol w:w="1919"/>
        <w:gridCol w:w="1938"/>
        <w:gridCol w:w="500"/>
        <w:gridCol w:w="500"/>
        <w:gridCol w:w="500"/>
        <w:gridCol w:w="500"/>
        <w:gridCol w:w="11"/>
      </w:tblGrid>
      <w:tr w:rsidR="00E517E0" w14:paraId="080D9835" w14:textId="77777777" w:rsidTr="00E517E0">
        <w:trPr>
          <w:gridAfter w:val="1"/>
          <w:trHeight w:val="820"/>
        </w:trPr>
        <w:tc>
          <w:tcPr>
            <w:tcW w:w="1718" w:type="dxa"/>
            <w:tcBorders>
              <w:top w:val="single" w:sz="4" w:space="0" w:color="auto"/>
              <w:left w:val="single" w:sz="4" w:space="0" w:color="auto"/>
              <w:bottom w:val="single" w:sz="4" w:space="0" w:color="auto"/>
              <w:right w:val="single" w:sz="4" w:space="0" w:color="auto"/>
            </w:tcBorders>
            <w:shd w:val="clear" w:color="000000" w:fill="9BBB59"/>
            <w:vAlign w:val="center"/>
            <w:hideMark/>
          </w:tcPr>
          <w:p w14:paraId="0CB6E959"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Process Step/Input</w:t>
            </w:r>
          </w:p>
        </w:tc>
        <w:tc>
          <w:tcPr>
            <w:tcW w:w="1618" w:type="dxa"/>
            <w:tcBorders>
              <w:top w:val="single" w:sz="4" w:space="0" w:color="auto"/>
              <w:left w:val="nil"/>
              <w:bottom w:val="single" w:sz="4" w:space="0" w:color="auto"/>
              <w:right w:val="single" w:sz="4" w:space="0" w:color="auto"/>
            </w:tcBorders>
            <w:shd w:val="clear" w:color="000000" w:fill="9BBB59"/>
            <w:vAlign w:val="center"/>
            <w:hideMark/>
          </w:tcPr>
          <w:p w14:paraId="6022B6D3"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Potential Failure Mode</w:t>
            </w:r>
          </w:p>
        </w:tc>
        <w:tc>
          <w:tcPr>
            <w:tcW w:w="1678" w:type="dxa"/>
            <w:tcBorders>
              <w:top w:val="single" w:sz="4" w:space="0" w:color="auto"/>
              <w:left w:val="nil"/>
              <w:bottom w:val="single" w:sz="4" w:space="0" w:color="auto"/>
              <w:right w:val="single" w:sz="4" w:space="0" w:color="auto"/>
            </w:tcBorders>
            <w:shd w:val="clear" w:color="000000" w:fill="9BBB59"/>
            <w:vAlign w:val="center"/>
            <w:hideMark/>
          </w:tcPr>
          <w:p w14:paraId="2ECC9F09"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Potential Failure Effects</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7AFDE2B3"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SEVERITY  (1 - 10)</w:t>
            </w:r>
          </w:p>
        </w:tc>
        <w:tc>
          <w:tcPr>
            <w:tcW w:w="1879" w:type="dxa"/>
            <w:tcBorders>
              <w:top w:val="single" w:sz="4" w:space="0" w:color="auto"/>
              <w:left w:val="nil"/>
              <w:bottom w:val="single" w:sz="4" w:space="0" w:color="auto"/>
              <w:right w:val="single" w:sz="4" w:space="0" w:color="auto"/>
            </w:tcBorders>
            <w:shd w:val="clear" w:color="000000" w:fill="9BBB59"/>
            <w:vAlign w:val="center"/>
            <w:hideMark/>
          </w:tcPr>
          <w:p w14:paraId="78EEE356"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Potential Causes</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7F94533F"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OCCURRENCE  (1 - 10)</w:t>
            </w:r>
          </w:p>
        </w:tc>
        <w:tc>
          <w:tcPr>
            <w:tcW w:w="1879" w:type="dxa"/>
            <w:tcBorders>
              <w:top w:val="single" w:sz="4" w:space="0" w:color="auto"/>
              <w:left w:val="nil"/>
              <w:bottom w:val="single" w:sz="4" w:space="0" w:color="auto"/>
              <w:right w:val="single" w:sz="4" w:space="0" w:color="auto"/>
            </w:tcBorders>
            <w:shd w:val="clear" w:color="000000" w:fill="9BBB59"/>
            <w:vAlign w:val="center"/>
            <w:hideMark/>
          </w:tcPr>
          <w:p w14:paraId="784AA593"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Current Controls</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62BEE4D2"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DETECTION  (1 - 10)</w:t>
            </w:r>
          </w:p>
        </w:tc>
        <w:tc>
          <w:tcPr>
            <w:tcW w:w="54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505D4632"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RPN</w:t>
            </w:r>
          </w:p>
        </w:tc>
        <w:tc>
          <w:tcPr>
            <w:tcW w:w="1919" w:type="dxa"/>
            <w:tcBorders>
              <w:top w:val="single" w:sz="4" w:space="0" w:color="auto"/>
              <w:left w:val="nil"/>
              <w:bottom w:val="single" w:sz="4" w:space="0" w:color="auto"/>
              <w:right w:val="single" w:sz="4" w:space="0" w:color="auto"/>
            </w:tcBorders>
            <w:shd w:val="clear" w:color="000000" w:fill="9BBB59"/>
            <w:vAlign w:val="center"/>
            <w:hideMark/>
          </w:tcPr>
          <w:p w14:paraId="255ADA50"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Action Recommended</w:t>
            </w:r>
          </w:p>
        </w:tc>
        <w:tc>
          <w:tcPr>
            <w:tcW w:w="1938" w:type="dxa"/>
            <w:tcBorders>
              <w:top w:val="single" w:sz="4" w:space="0" w:color="auto"/>
              <w:left w:val="nil"/>
              <w:bottom w:val="single" w:sz="4" w:space="0" w:color="auto"/>
              <w:right w:val="single" w:sz="4" w:space="0" w:color="auto"/>
            </w:tcBorders>
            <w:shd w:val="clear" w:color="000000" w:fill="9BBB59"/>
            <w:vAlign w:val="center"/>
            <w:hideMark/>
          </w:tcPr>
          <w:p w14:paraId="2975E2FD"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Actions Taken</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2A91D908"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SEVERITY  (1 - 10)</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383FC892"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OCCURRENCE  (1 - 10)</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01FE5984"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DETECTION  (1 - 10)</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76933C"/>
            <w:textDirection w:val="btLr"/>
            <w:vAlign w:val="center"/>
            <w:hideMark/>
          </w:tcPr>
          <w:p w14:paraId="15BCD394" w14:textId="77777777" w:rsidR="00E517E0" w:rsidRDefault="00E517E0" w:rsidP="00E517E0">
            <w:pPr>
              <w:jc w:val="center"/>
              <w:rPr>
                <w:rFonts w:ascii="Arial" w:hAnsi="Arial" w:cs="Arial"/>
                <w:b/>
                <w:bCs/>
                <w:color w:val="FFFFFF"/>
                <w:sz w:val="18"/>
                <w:szCs w:val="18"/>
              </w:rPr>
            </w:pPr>
            <w:r>
              <w:rPr>
                <w:rFonts w:ascii="Arial" w:hAnsi="Arial" w:cs="Arial"/>
                <w:b/>
                <w:bCs/>
                <w:color w:val="FFFFFF"/>
                <w:sz w:val="18"/>
                <w:szCs w:val="18"/>
              </w:rPr>
              <w:t>RPN</w:t>
            </w:r>
          </w:p>
        </w:tc>
      </w:tr>
      <w:tr w:rsidR="00E517E0" w14:paraId="190AD717" w14:textId="77777777" w:rsidTr="00E517E0">
        <w:trPr>
          <w:gridAfter w:val="1"/>
          <w:trHeight w:val="450"/>
        </w:trPr>
        <w:tc>
          <w:tcPr>
            <w:tcW w:w="1718" w:type="dxa"/>
            <w:vMerge w:val="restart"/>
            <w:tcBorders>
              <w:top w:val="nil"/>
              <w:left w:val="single" w:sz="4" w:space="0" w:color="auto"/>
              <w:bottom w:val="single" w:sz="4" w:space="0" w:color="000000"/>
              <w:right w:val="single" w:sz="4" w:space="0" w:color="auto"/>
            </w:tcBorders>
            <w:shd w:val="clear" w:color="000000" w:fill="EBF1DE"/>
            <w:vAlign w:val="center"/>
            <w:hideMark/>
          </w:tcPr>
          <w:p w14:paraId="0C94DFA8" w14:textId="77777777" w:rsidR="00E517E0" w:rsidRDefault="00E517E0" w:rsidP="00E517E0">
            <w:pPr>
              <w:jc w:val="center"/>
              <w:rPr>
                <w:rFonts w:ascii="Arial" w:hAnsi="Arial" w:cs="Arial"/>
                <w:color w:val="000000"/>
                <w:sz w:val="16"/>
                <w:szCs w:val="16"/>
              </w:rPr>
            </w:pPr>
            <w:r>
              <w:rPr>
                <w:rFonts w:ascii="Arial" w:hAnsi="Arial" w:cs="Arial"/>
                <w:color w:val="000000"/>
                <w:sz w:val="16"/>
                <w:szCs w:val="16"/>
              </w:rPr>
              <w:t> </w:t>
            </w:r>
          </w:p>
        </w:tc>
        <w:tc>
          <w:tcPr>
            <w:tcW w:w="1618" w:type="dxa"/>
            <w:vMerge w:val="restart"/>
            <w:tcBorders>
              <w:top w:val="nil"/>
              <w:left w:val="single" w:sz="4" w:space="0" w:color="auto"/>
              <w:bottom w:val="single" w:sz="4" w:space="0" w:color="000000"/>
              <w:right w:val="single" w:sz="4" w:space="0" w:color="auto"/>
            </w:tcBorders>
            <w:shd w:val="clear" w:color="000000" w:fill="EBF1DE"/>
            <w:vAlign w:val="center"/>
            <w:hideMark/>
          </w:tcPr>
          <w:p w14:paraId="4654DE90" w14:textId="77777777" w:rsidR="00E517E0" w:rsidRDefault="00E517E0" w:rsidP="00E517E0">
            <w:pPr>
              <w:jc w:val="center"/>
              <w:rPr>
                <w:rFonts w:ascii="Arial" w:hAnsi="Arial" w:cs="Arial"/>
                <w:color w:val="000000"/>
                <w:sz w:val="16"/>
                <w:szCs w:val="16"/>
              </w:rPr>
            </w:pPr>
            <w:r>
              <w:rPr>
                <w:rFonts w:ascii="Arial" w:hAnsi="Arial" w:cs="Arial"/>
                <w:color w:val="000000"/>
                <w:sz w:val="16"/>
                <w:szCs w:val="16"/>
              </w:rPr>
              <w:t> </w:t>
            </w:r>
          </w:p>
        </w:tc>
        <w:tc>
          <w:tcPr>
            <w:tcW w:w="1678" w:type="dxa"/>
            <w:vMerge w:val="restart"/>
            <w:tcBorders>
              <w:top w:val="nil"/>
              <w:left w:val="single" w:sz="4" w:space="0" w:color="auto"/>
              <w:bottom w:val="single" w:sz="4" w:space="0" w:color="000000"/>
              <w:right w:val="single" w:sz="4" w:space="0" w:color="auto"/>
            </w:tcBorders>
            <w:shd w:val="clear" w:color="000000" w:fill="EBF1DE"/>
            <w:vAlign w:val="center"/>
            <w:hideMark/>
          </w:tcPr>
          <w:p w14:paraId="40EB0C6F" w14:textId="77777777" w:rsidR="00E517E0" w:rsidRDefault="00E517E0" w:rsidP="00E517E0">
            <w:pPr>
              <w:jc w:val="center"/>
              <w:rPr>
                <w:rFonts w:ascii="Arial" w:hAnsi="Arial" w:cs="Arial"/>
                <w:color w:val="000000"/>
                <w:sz w:val="16"/>
                <w:szCs w:val="16"/>
              </w:rPr>
            </w:pPr>
            <w:r>
              <w:rPr>
                <w:rFonts w:ascii="Arial" w:hAnsi="Arial" w:cs="Arial"/>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448DB2A" w14:textId="77777777" w:rsidR="00E517E0" w:rsidRDefault="00E517E0" w:rsidP="00E517E0">
            <w:pPr>
              <w:rPr>
                <w:rFonts w:ascii="Arial" w:hAnsi="Arial" w:cs="Arial"/>
                <w:b/>
                <w:bCs/>
                <w:color w:val="FFFFFF"/>
                <w:sz w:val="18"/>
                <w:szCs w:val="18"/>
              </w:rPr>
            </w:pPr>
          </w:p>
        </w:tc>
        <w:tc>
          <w:tcPr>
            <w:tcW w:w="1879" w:type="dxa"/>
            <w:vMerge w:val="restart"/>
            <w:tcBorders>
              <w:top w:val="nil"/>
              <w:left w:val="single" w:sz="4" w:space="0" w:color="auto"/>
              <w:bottom w:val="single" w:sz="4" w:space="0" w:color="000000"/>
              <w:right w:val="single" w:sz="4" w:space="0" w:color="auto"/>
            </w:tcBorders>
            <w:shd w:val="clear" w:color="000000" w:fill="EBF1DE"/>
            <w:vAlign w:val="center"/>
            <w:hideMark/>
          </w:tcPr>
          <w:p w14:paraId="4A0C8FC2" w14:textId="77777777" w:rsidR="00E517E0" w:rsidRDefault="00E517E0" w:rsidP="00E517E0">
            <w:pPr>
              <w:jc w:val="center"/>
              <w:rPr>
                <w:rFonts w:ascii="Arial" w:hAnsi="Arial" w:cs="Arial"/>
                <w:color w:val="000000"/>
                <w:sz w:val="16"/>
                <w:szCs w:val="16"/>
              </w:rPr>
            </w:pPr>
            <w:r>
              <w:rPr>
                <w:rFonts w:ascii="Arial" w:hAnsi="Arial" w:cs="Arial"/>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EF3D37A" w14:textId="77777777" w:rsidR="00E517E0" w:rsidRDefault="00E517E0" w:rsidP="00E517E0">
            <w:pPr>
              <w:rPr>
                <w:rFonts w:ascii="Arial" w:hAnsi="Arial" w:cs="Arial"/>
                <w:b/>
                <w:bCs/>
                <w:color w:val="FFFFFF"/>
                <w:sz w:val="18"/>
                <w:szCs w:val="18"/>
              </w:rPr>
            </w:pPr>
          </w:p>
        </w:tc>
        <w:tc>
          <w:tcPr>
            <w:tcW w:w="1879" w:type="dxa"/>
            <w:vMerge w:val="restart"/>
            <w:tcBorders>
              <w:top w:val="nil"/>
              <w:left w:val="single" w:sz="4" w:space="0" w:color="auto"/>
              <w:bottom w:val="single" w:sz="4" w:space="0" w:color="000000"/>
              <w:right w:val="single" w:sz="4" w:space="0" w:color="auto"/>
            </w:tcBorders>
            <w:shd w:val="clear" w:color="000000" w:fill="EBF1DE"/>
            <w:vAlign w:val="center"/>
            <w:hideMark/>
          </w:tcPr>
          <w:p w14:paraId="4B04CC88" w14:textId="77777777" w:rsidR="00E517E0" w:rsidRDefault="00E517E0" w:rsidP="00E517E0">
            <w:pPr>
              <w:jc w:val="center"/>
              <w:rPr>
                <w:rFonts w:ascii="Arial" w:hAnsi="Arial" w:cs="Arial"/>
                <w:color w:val="000000"/>
                <w:sz w:val="16"/>
                <w:szCs w:val="16"/>
              </w:rPr>
            </w:pPr>
            <w:r>
              <w:rPr>
                <w:rFonts w:ascii="Arial" w:hAnsi="Arial" w:cs="Arial"/>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22755C0"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A116026" w14:textId="77777777" w:rsidR="00E517E0" w:rsidRDefault="00E517E0" w:rsidP="00E517E0">
            <w:pPr>
              <w:rPr>
                <w:rFonts w:ascii="Arial" w:hAnsi="Arial" w:cs="Arial"/>
                <w:b/>
                <w:bCs/>
                <w:color w:val="FFFFFF"/>
                <w:sz w:val="18"/>
                <w:szCs w:val="18"/>
              </w:rPr>
            </w:pPr>
          </w:p>
        </w:tc>
        <w:tc>
          <w:tcPr>
            <w:tcW w:w="1919" w:type="dxa"/>
            <w:vMerge w:val="restart"/>
            <w:tcBorders>
              <w:top w:val="nil"/>
              <w:left w:val="single" w:sz="4" w:space="0" w:color="auto"/>
              <w:bottom w:val="single" w:sz="4" w:space="0" w:color="000000"/>
              <w:right w:val="single" w:sz="4" w:space="0" w:color="auto"/>
            </w:tcBorders>
            <w:shd w:val="clear" w:color="000000" w:fill="EBF1DE"/>
            <w:vAlign w:val="center"/>
            <w:hideMark/>
          </w:tcPr>
          <w:p w14:paraId="57A24A86" w14:textId="77777777" w:rsidR="00E517E0" w:rsidRDefault="00E517E0" w:rsidP="00E517E0">
            <w:pPr>
              <w:jc w:val="center"/>
              <w:rPr>
                <w:rFonts w:ascii="Arial" w:hAnsi="Arial" w:cs="Arial"/>
                <w:color w:val="000000"/>
                <w:sz w:val="16"/>
                <w:szCs w:val="16"/>
              </w:rPr>
            </w:pPr>
            <w:r>
              <w:rPr>
                <w:rFonts w:ascii="Arial" w:hAnsi="Arial" w:cs="Arial"/>
                <w:color w:val="000000"/>
                <w:sz w:val="16"/>
                <w:szCs w:val="16"/>
              </w:rPr>
              <w:t> </w:t>
            </w:r>
          </w:p>
        </w:tc>
        <w:tc>
          <w:tcPr>
            <w:tcW w:w="1938" w:type="dxa"/>
            <w:vMerge w:val="restart"/>
            <w:tcBorders>
              <w:top w:val="nil"/>
              <w:left w:val="single" w:sz="4" w:space="0" w:color="auto"/>
              <w:bottom w:val="single" w:sz="4" w:space="0" w:color="000000"/>
              <w:right w:val="single" w:sz="4" w:space="0" w:color="auto"/>
            </w:tcBorders>
            <w:shd w:val="clear" w:color="000000" w:fill="EBF1DE"/>
            <w:vAlign w:val="center"/>
            <w:hideMark/>
          </w:tcPr>
          <w:p w14:paraId="0811E3C7" w14:textId="77777777" w:rsidR="00E517E0" w:rsidRDefault="00E517E0" w:rsidP="00E517E0">
            <w:pPr>
              <w:jc w:val="center"/>
              <w:rPr>
                <w:rFonts w:ascii="Arial" w:hAnsi="Arial" w:cs="Arial"/>
                <w:color w:val="000000"/>
                <w:sz w:val="16"/>
                <w:szCs w:val="16"/>
              </w:rPr>
            </w:pPr>
            <w:r>
              <w:rPr>
                <w:rFonts w:ascii="Arial" w:hAnsi="Arial" w:cs="Arial"/>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15C0EC1"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3AEC433"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2A9BA4F"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45D441C" w14:textId="77777777" w:rsidR="00E517E0" w:rsidRDefault="00E517E0" w:rsidP="00E517E0">
            <w:pPr>
              <w:rPr>
                <w:rFonts w:ascii="Arial" w:hAnsi="Arial" w:cs="Arial"/>
                <w:b/>
                <w:bCs/>
                <w:color w:val="FFFFFF"/>
                <w:sz w:val="18"/>
                <w:szCs w:val="18"/>
              </w:rPr>
            </w:pPr>
          </w:p>
        </w:tc>
      </w:tr>
      <w:tr w:rsidR="00E517E0" w14:paraId="25DE0F9F" w14:textId="77777777" w:rsidTr="00E517E0">
        <w:trPr>
          <w:trHeight w:val="360"/>
        </w:trPr>
        <w:tc>
          <w:tcPr>
            <w:tcW w:w="0" w:type="auto"/>
            <w:vMerge/>
            <w:tcBorders>
              <w:top w:val="nil"/>
              <w:left w:val="single" w:sz="4" w:space="0" w:color="auto"/>
              <w:bottom w:val="single" w:sz="4" w:space="0" w:color="000000"/>
              <w:right w:val="single" w:sz="4" w:space="0" w:color="auto"/>
            </w:tcBorders>
            <w:vAlign w:val="center"/>
            <w:hideMark/>
          </w:tcPr>
          <w:p w14:paraId="4FEA5CEE"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6CFBEC8D"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17AED21D"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8BF63CD"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51646AF7"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468681D"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046EE6F9"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D9F880B"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C32E091"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26DDFAF6"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2CF17281"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5C28F1D"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3F9139E"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5726433"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07ABD29" w14:textId="77777777" w:rsidR="00E517E0" w:rsidRDefault="00E517E0" w:rsidP="00E517E0">
            <w:pPr>
              <w:rPr>
                <w:rFonts w:ascii="Arial" w:hAnsi="Arial" w:cs="Arial"/>
                <w:b/>
                <w:bCs/>
                <w:color w:val="FFFFFF"/>
                <w:sz w:val="18"/>
                <w:szCs w:val="18"/>
              </w:rPr>
            </w:pPr>
          </w:p>
        </w:tc>
        <w:tc>
          <w:tcPr>
            <w:tcW w:w="0" w:type="auto"/>
            <w:tcBorders>
              <w:top w:val="nil"/>
              <w:left w:val="nil"/>
              <w:bottom w:val="nil"/>
              <w:right w:val="nil"/>
            </w:tcBorders>
            <w:shd w:val="clear" w:color="auto" w:fill="auto"/>
            <w:noWrap/>
            <w:vAlign w:val="bottom"/>
            <w:hideMark/>
          </w:tcPr>
          <w:p w14:paraId="5FB7B66B" w14:textId="77777777" w:rsidR="00E517E0" w:rsidRDefault="00E517E0" w:rsidP="00E517E0">
            <w:pPr>
              <w:jc w:val="center"/>
              <w:rPr>
                <w:rFonts w:ascii="Arial" w:hAnsi="Arial" w:cs="Arial"/>
                <w:color w:val="000000"/>
                <w:sz w:val="16"/>
                <w:szCs w:val="16"/>
              </w:rPr>
            </w:pPr>
          </w:p>
        </w:tc>
      </w:tr>
      <w:tr w:rsidR="00E517E0" w14:paraId="19B5FD90" w14:textId="77777777" w:rsidTr="00E517E0">
        <w:trPr>
          <w:trHeight w:val="360"/>
        </w:trPr>
        <w:tc>
          <w:tcPr>
            <w:tcW w:w="0" w:type="auto"/>
            <w:vMerge/>
            <w:tcBorders>
              <w:top w:val="nil"/>
              <w:left w:val="single" w:sz="4" w:space="0" w:color="auto"/>
              <w:bottom w:val="single" w:sz="4" w:space="0" w:color="000000"/>
              <w:right w:val="single" w:sz="4" w:space="0" w:color="auto"/>
            </w:tcBorders>
            <w:vAlign w:val="center"/>
            <w:hideMark/>
          </w:tcPr>
          <w:p w14:paraId="530A1E0D"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462FCA04"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3265C782"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5A387B8"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6D9A47E0"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2C458C1"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518DD208"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8BF68A7"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21EB026"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1E5887B6"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455B05CB"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FFA0AD2"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67DFE78"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A9815D0"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789ACB2" w14:textId="77777777" w:rsidR="00E517E0" w:rsidRDefault="00E517E0" w:rsidP="00E517E0">
            <w:pPr>
              <w:rPr>
                <w:rFonts w:ascii="Arial" w:hAnsi="Arial" w:cs="Arial"/>
                <w:b/>
                <w:bCs/>
                <w:color w:val="FFFFFF"/>
                <w:sz w:val="18"/>
                <w:szCs w:val="18"/>
              </w:rPr>
            </w:pPr>
          </w:p>
        </w:tc>
        <w:tc>
          <w:tcPr>
            <w:tcW w:w="0" w:type="auto"/>
            <w:tcBorders>
              <w:top w:val="nil"/>
              <w:left w:val="nil"/>
              <w:bottom w:val="nil"/>
              <w:right w:val="nil"/>
            </w:tcBorders>
            <w:shd w:val="clear" w:color="auto" w:fill="auto"/>
            <w:noWrap/>
            <w:vAlign w:val="bottom"/>
            <w:hideMark/>
          </w:tcPr>
          <w:p w14:paraId="27B3043A" w14:textId="77777777" w:rsidR="00E517E0" w:rsidRDefault="00E517E0" w:rsidP="00E517E0">
            <w:pPr>
              <w:rPr>
                <w:sz w:val="20"/>
                <w:szCs w:val="20"/>
              </w:rPr>
            </w:pPr>
          </w:p>
        </w:tc>
      </w:tr>
      <w:tr w:rsidR="00E517E0" w14:paraId="7049BD77" w14:textId="77777777" w:rsidTr="00E517E0">
        <w:trPr>
          <w:trHeight w:val="360"/>
        </w:trPr>
        <w:tc>
          <w:tcPr>
            <w:tcW w:w="0" w:type="auto"/>
            <w:vMerge/>
            <w:tcBorders>
              <w:top w:val="nil"/>
              <w:left w:val="single" w:sz="4" w:space="0" w:color="auto"/>
              <w:bottom w:val="single" w:sz="4" w:space="0" w:color="000000"/>
              <w:right w:val="single" w:sz="4" w:space="0" w:color="auto"/>
            </w:tcBorders>
            <w:vAlign w:val="center"/>
            <w:hideMark/>
          </w:tcPr>
          <w:p w14:paraId="75CD44A4"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5ECF44C8"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508E9A93"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9CCE527"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147FC44A"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49A0A6D"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248EAC46"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073C782"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4B9840B"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1C0B6E38"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7D90141C"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B60781A"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EEC2FB8"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5EFA17A"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51293EB" w14:textId="77777777" w:rsidR="00E517E0" w:rsidRDefault="00E517E0" w:rsidP="00E517E0">
            <w:pPr>
              <w:rPr>
                <w:rFonts w:ascii="Arial" w:hAnsi="Arial" w:cs="Arial"/>
                <w:b/>
                <w:bCs/>
                <w:color w:val="FFFFFF"/>
                <w:sz w:val="18"/>
                <w:szCs w:val="18"/>
              </w:rPr>
            </w:pPr>
          </w:p>
        </w:tc>
        <w:tc>
          <w:tcPr>
            <w:tcW w:w="0" w:type="auto"/>
            <w:tcBorders>
              <w:top w:val="nil"/>
              <w:left w:val="nil"/>
              <w:bottom w:val="nil"/>
              <w:right w:val="nil"/>
            </w:tcBorders>
            <w:shd w:val="clear" w:color="auto" w:fill="auto"/>
            <w:noWrap/>
            <w:vAlign w:val="bottom"/>
            <w:hideMark/>
          </w:tcPr>
          <w:p w14:paraId="64C18CF7" w14:textId="77777777" w:rsidR="00E517E0" w:rsidRDefault="00E517E0" w:rsidP="00E517E0">
            <w:pPr>
              <w:rPr>
                <w:sz w:val="20"/>
                <w:szCs w:val="20"/>
              </w:rPr>
            </w:pPr>
          </w:p>
        </w:tc>
      </w:tr>
      <w:tr w:rsidR="00E517E0" w14:paraId="3EBFB175" w14:textId="77777777" w:rsidTr="00E517E0">
        <w:trPr>
          <w:trHeight w:val="250"/>
        </w:trPr>
        <w:tc>
          <w:tcPr>
            <w:tcW w:w="0" w:type="auto"/>
            <w:vMerge/>
            <w:tcBorders>
              <w:top w:val="nil"/>
              <w:left w:val="single" w:sz="4" w:space="0" w:color="auto"/>
              <w:bottom w:val="single" w:sz="4" w:space="0" w:color="000000"/>
              <w:right w:val="single" w:sz="4" w:space="0" w:color="auto"/>
            </w:tcBorders>
            <w:vAlign w:val="center"/>
            <w:hideMark/>
          </w:tcPr>
          <w:p w14:paraId="57F660FC"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21F38CF9"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1773F5BD"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6A71FDC"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647E30B5"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81F7E46"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4B3C1A32"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BC5D70A"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FD78388" w14:textId="77777777" w:rsidR="00E517E0" w:rsidRDefault="00E517E0" w:rsidP="00E517E0">
            <w:pPr>
              <w:rPr>
                <w:rFonts w:ascii="Arial" w:hAnsi="Arial" w:cs="Arial"/>
                <w:b/>
                <w:bCs/>
                <w:color w:val="FFFFFF"/>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14:paraId="19DDDDA3" w14:textId="77777777" w:rsidR="00E517E0" w:rsidRDefault="00E517E0" w:rsidP="00E517E0">
            <w:pPr>
              <w:rPr>
                <w:rFonts w:ascii="Arial" w:hAnsi="Arial" w:cs="Arial"/>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14:paraId="6F8C78E6" w14:textId="77777777" w:rsidR="00E517E0" w:rsidRDefault="00E517E0" w:rsidP="00E517E0">
            <w:pPr>
              <w:rPr>
                <w:rFonts w:ascii="Arial" w:hAnsi="Arial" w:cs="Arial"/>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B0702B7"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7002DBA"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CE70D2A" w14:textId="77777777" w:rsidR="00E517E0" w:rsidRDefault="00E517E0" w:rsidP="00E517E0">
            <w:pPr>
              <w:rPr>
                <w:rFonts w:ascii="Arial" w:hAnsi="Arial" w:cs="Arial"/>
                <w:b/>
                <w:bCs/>
                <w:color w:val="FFFFFF"/>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6F0E0DF" w14:textId="77777777" w:rsidR="00E517E0" w:rsidRDefault="00E517E0" w:rsidP="00E517E0">
            <w:pPr>
              <w:rPr>
                <w:rFonts w:ascii="Arial" w:hAnsi="Arial" w:cs="Arial"/>
                <w:b/>
                <w:bCs/>
                <w:color w:val="FFFFFF"/>
                <w:sz w:val="18"/>
                <w:szCs w:val="18"/>
              </w:rPr>
            </w:pPr>
          </w:p>
        </w:tc>
        <w:tc>
          <w:tcPr>
            <w:tcW w:w="0" w:type="auto"/>
            <w:tcBorders>
              <w:top w:val="nil"/>
              <w:left w:val="nil"/>
              <w:bottom w:val="nil"/>
              <w:right w:val="nil"/>
            </w:tcBorders>
            <w:shd w:val="clear" w:color="auto" w:fill="auto"/>
            <w:noWrap/>
            <w:vAlign w:val="bottom"/>
            <w:hideMark/>
          </w:tcPr>
          <w:p w14:paraId="61EF91F8" w14:textId="77777777" w:rsidR="00E517E0" w:rsidRDefault="00E517E0" w:rsidP="00E517E0">
            <w:pPr>
              <w:rPr>
                <w:sz w:val="20"/>
                <w:szCs w:val="20"/>
              </w:rPr>
            </w:pPr>
          </w:p>
        </w:tc>
      </w:tr>
      <w:tr w:rsidR="00E517E0" w14:paraId="49EDAF6A" w14:textId="77777777" w:rsidTr="00E517E0">
        <w:trPr>
          <w:trHeight w:val="1590"/>
        </w:trPr>
        <w:tc>
          <w:tcPr>
            <w:tcW w:w="1718" w:type="dxa"/>
            <w:tcBorders>
              <w:top w:val="nil"/>
              <w:left w:val="single" w:sz="4" w:space="0" w:color="auto"/>
              <w:bottom w:val="single" w:sz="4" w:space="0" w:color="auto"/>
              <w:right w:val="single" w:sz="4" w:space="0" w:color="auto"/>
            </w:tcBorders>
            <w:shd w:val="clear" w:color="auto" w:fill="auto"/>
            <w:hideMark/>
          </w:tcPr>
          <w:p w14:paraId="5B07B197"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 xml:space="preserve">Fixed Guarding </w:t>
            </w:r>
          </w:p>
        </w:tc>
        <w:tc>
          <w:tcPr>
            <w:tcW w:w="1618" w:type="dxa"/>
            <w:tcBorders>
              <w:top w:val="nil"/>
              <w:left w:val="nil"/>
              <w:bottom w:val="single" w:sz="4" w:space="0" w:color="auto"/>
              <w:right w:val="single" w:sz="4" w:space="0" w:color="auto"/>
            </w:tcBorders>
            <w:shd w:val="clear" w:color="auto" w:fill="auto"/>
            <w:hideMark/>
          </w:tcPr>
          <w:p w14:paraId="5134D0C3"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Push Button not working</w:t>
            </w:r>
          </w:p>
        </w:tc>
        <w:tc>
          <w:tcPr>
            <w:tcW w:w="1678" w:type="dxa"/>
            <w:tcBorders>
              <w:top w:val="nil"/>
              <w:left w:val="nil"/>
              <w:bottom w:val="single" w:sz="4" w:space="0" w:color="auto"/>
              <w:right w:val="single" w:sz="4" w:space="0" w:color="auto"/>
            </w:tcBorders>
            <w:shd w:val="clear" w:color="auto" w:fill="auto"/>
            <w:hideMark/>
          </w:tcPr>
          <w:p w14:paraId="723999AF"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Interlock system failure - can't disengage the interlock to release the trolley.</w:t>
            </w:r>
          </w:p>
        </w:tc>
        <w:tc>
          <w:tcPr>
            <w:tcW w:w="500" w:type="dxa"/>
            <w:tcBorders>
              <w:top w:val="nil"/>
              <w:left w:val="nil"/>
              <w:bottom w:val="single" w:sz="4" w:space="0" w:color="auto"/>
              <w:right w:val="single" w:sz="4" w:space="0" w:color="auto"/>
            </w:tcBorders>
            <w:shd w:val="clear" w:color="auto" w:fill="auto"/>
            <w:vAlign w:val="center"/>
            <w:hideMark/>
          </w:tcPr>
          <w:p w14:paraId="26C9CE67"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4</w:t>
            </w:r>
          </w:p>
        </w:tc>
        <w:tc>
          <w:tcPr>
            <w:tcW w:w="1879" w:type="dxa"/>
            <w:tcBorders>
              <w:top w:val="nil"/>
              <w:left w:val="nil"/>
              <w:bottom w:val="single" w:sz="4" w:space="0" w:color="auto"/>
              <w:right w:val="single" w:sz="4" w:space="0" w:color="auto"/>
            </w:tcBorders>
            <w:shd w:val="clear" w:color="auto" w:fill="auto"/>
            <w:hideMark/>
          </w:tcPr>
          <w:p w14:paraId="27001AC3"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Wired up</w:t>
            </w:r>
            <w:r>
              <w:rPr>
                <w:rFonts w:ascii="Arial" w:hAnsi="Arial" w:cs="Arial"/>
                <w:i/>
                <w:iCs/>
                <w:color w:val="000000"/>
                <w:sz w:val="20"/>
                <w:szCs w:val="20"/>
              </w:rPr>
              <w:br/>
              <w:t>incorrectly /</w:t>
            </w:r>
            <w:r>
              <w:rPr>
                <w:rFonts w:ascii="Arial" w:hAnsi="Arial" w:cs="Arial"/>
                <w:i/>
                <w:iCs/>
                <w:color w:val="000000"/>
                <w:sz w:val="20"/>
                <w:szCs w:val="20"/>
              </w:rPr>
              <w:br/>
              <w:t>Faulty wires</w:t>
            </w:r>
          </w:p>
        </w:tc>
        <w:tc>
          <w:tcPr>
            <w:tcW w:w="500" w:type="dxa"/>
            <w:tcBorders>
              <w:top w:val="nil"/>
              <w:left w:val="nil"/>
              <w:bottom w:val="single" w:sz="4" w:space="0" w:color="auto"/>
              <w:right w:val="single" w:sz="4" w:space="0" w:color="auto"/>
            </w:tcBorders>
            <w:shd w:val="clear" w:color="auto" w:fill="auto"/>
            <w:vAlign w:val="center"/>
            <w:hideMark/>
          </w:tcPr>
          <w:p w14:paraId="4A0F8068"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2</w:t>
            </w:r>
          </w:p>
        </w:tc>
        <w:tc>
          <w:tcPr>
            <w:tcW w:w="1879" w:type="dxa"/>
            <w:tcBorders>
              <w:top w:val="nil"/>
              <w:left w:val="nil"/>
              <w:bottom w:val="nil"/>
              <w:right w:val="single" w:sz="4" w:space="0" w:color="auto"/>
            </w:tcBorders>
            <w:shd w:val="clear" w:color="auto" w:fill="auto"/>
            <w:hideMark/>
          </w:tcPr>
          <w:p w14:paraId="4FBE0041"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 xml:space="preserve">Wired up by Engineers and checked by supervisors </w:t>
            </w:r>
          </w:p>
        </w:tc>
        <w:tc>
          <w:tcPr>
            <w:tcW w:w="500" w:type="dxa"/>
            <w:tcBorders>
              <w:top w:val="nil"/>
              <w:left w:val="nil"/>
              <w:bottom w:val="single" w:sz="4" w:space="0" w:color="auto"/>
              <w:right w:val="single" w:sz="4" w:space="0" w:color="auto"/>
            </w:tcBorders>
            <w:shd w:val="clear" w:color="auto" w:fill="auto"/>
            <w:vAlign w:val="center"/>
            <w:hideMark/>
          </w:tcPr>
          <w:p w14:paraId="471C9BB9"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10</w:t>
            </w:r>
          </w:p>
        </w:tc>
        <w:tc>
          <w:tcPr>
            <w:tcW w:w="540" w:type="dxa"/>
            <w:tcBorders>
              <w:top w:val="nil"/>
              <w:left w:val="nil"/>
              <w:bottom w:val="single" w:sz="4" w:space="0" w:color="auto"/>
              <w:right w:val="single" w:sz="4" w:space="0" w:color="auto"/>
            </w:tcBorders>
            <w:shd w:val="clear" w:color="auto" w:fill="auto"/>
            <w:vAlign w:val="center"/>
            <w:hideMark/>
          </w:tcPr>
          <w:p w14:paraId="2F8EE771"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80</w:t>
            </w:r>
          </w:p>
        </w:tc>
        <w:tc>
          <w:tcPr>
            <w:tcW w:w="1919" w:type="dxa"/>
            <w:tcBorders>
              <w:top w:val="nil"/>
              <w:left w:val="nil"/>
              <w:bottom w:val="nil"/>
              <w:right w:val="single" w:sz="4" w:space="0" w:color="auto"/>
            </w:tcBorders>
            <w:shd w:val="clear" w:color="auto" w:fill="auto"/>
            <w:hideMark/>
          </w:tcPr>
          <w:p w14:paraId="1851AEB9"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 xml:space="preserve">Implement a reset switch </w:t>
            </w:r>
          </w:p>
        </w:tc>
        <w:tc>
          <w:tcPr>
            <w:tcW w:w="1938" w:type="dxa"/>
            <w:tcBorders>
              <w:top w:val="nil"/>
              <w:left w:val="nil"/>
              <w:bottom w:val="single" w:sz="4" w:space="0" w:color="auto"/>
              <w:right w:val="single" w:sz="4" w:space="0" w:color="auto"/>
            </w:tcBorders>
            <w:shd w:val="clear" w:color="auto" w:fill="auto"/>
            <w:hideMark/>
          </w:tcPr>
          <w:p w14:paraId="10A8AC6D"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No action carried out just yet.</w:t>
            </w:r>
          </w:p>
        </w:tc>
        <w:tc>
          <w:tcPr>
            <w:tcW w:w="500" w:type="dxa"/>
            <w:tcBorders>
              <w:top w:val="nil"/>
              <w:left w:val="nil"/>
              <w:bottom w:val="single" w:sz="4" w:space="0" w:color="auto"/>
              <w:right w:val="single" w:sz="4" w:space="0" w:color="auto"/>
            </w:tcBorders>
            <w:shd w:val="clear" w:color="auto" w:fill="auto"/>
            <w:vAlign w:val="center"/>
            <w:hideMark/>
          </w:tcPr>
          <w:p w14:paraId="31EB946F"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35AA4110"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5F8EDB60"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0682E68B" w14:textId="77777777" w:rsidR="00E517E0" w:rsidRDefault="00E517E0" w:rsidP="00E517E0">
            <w:pPr>
              <w:jc w:val="center"/>
              <w:rPr>
                <w:rFonts w:ascii="Arial" w:hAnsi="Arial" w:cs="Arial"/>
                <w:i/>
                <w:iCs/>
                <w:color w:val="000000"/>
                <w:sz w:val="20"/>
                <w:szCs w:val="20"/>
              </w:rPr>
            </w:pPr>
            <w:r>
              <w:rPr>
                <w:rFonts w:ascii="Arial" w:hAnsi="Arial" w:cs="Arial"/>
                <w:i/>
                <w:iCs/>
                <w:color w:val="000000"/>
                <w:sz w:val="20"/>
                <w:szCs w:val="20"/>
              </w:rPr>
              <w:t>1</w:t>
            </w:r>
          </w:p>
        </w:tc>
        <w:tc>
          <w:tcPr>
            <w:tcW w:w="0" w:type="auto"/>
            <w:vAlign w:val="center"/>
            <w:hideMark/>
          </w:tcPr>
          <w:p w14:paraId="66D30EDA" w14:textId="77777777" w:rsidR="00E517E0" w:rsidRDefault="00E517E0" w:rsidP="00E517E0">
            <w:pPr>
              <w:rPr>
                <w:sz w:val="20"/>
                <w:szCs w:val="20"/>
              </w:rPr>
            </w:pPr>
          </w:p>
        </w:tc>
      </w:tr>
      <w:tr w:rsidR="00E517E0" w14:paraId="6C562BEE" w14:textId="77777777" w:rsidTr="00E517E0">
        <w:trPr>
          <w:trHeight w:val="1010"/>
        </w:trPr>
        <w:tc>
          <w:tcPr>
            <w:tcW w:w="1718" w:type="dxa"/>
            <w:tcBorders>
              <w:top w:val="nil"/>
              <w:left w:val="single" w:sz="4" w:space="0" w:color="auto"/>
              <w:bottom w:val="single" w:sz="4" w:space="0" w:color="auto"/>
              <w:right w:val="single" w:sz="4" w:space="0" w:color="auto"/>
            </w:tcBorders>
            <w:shd w:val="clear" w:color="auto" w:fill="auto"/>
            <w:hideMark/>
          </w:tcPr>
          <w:p w14:paraId="3E6F56C4" w14:textId="77777777" w:rsidR="00E517E0" w:rsidRDefault="00E517E0" w:rsidP="00E517E0">
            <w:pPr>
              <w:rPr>
                <w:rFonts w:ascii="Arial" w:hAnsi="Arial" w:cs="Arial"/>
                <w:color w:val="000000"/>
                <w:sz w:val="20"/>
                <w:szCs w:val="20"/>
              </w:rPr>
            </w:pPr>
            <w:r>
              <w:rPr>
                <w:rFonts w:ascii="Arial" w:hAnsi="Arial" w:cs="Arial"/>
                <w:color w:val="000000"/>
                <w:sz w:val="20"/>
                <w:szCs w:val="20"/>
              </w:rPr>
              <w:t>Trolley</w:t>
            </w:r>
          </w:p>
        </w:tc>
        <w:tc>
          <w:tcPr>
            <w:tcW w:w="1618" w:type="dxa"/>
            <w:tcBorders>
              <w:top w:val="nil"/>
              <w:left w:val="nil"/>
              <w:bottom w:val="single" w:sz="4" w:space="0" w:color="auto"/>
              <w:right w:val="single" w:sz="4" w:space="0" w:color="auto"/>
            </w:tcBorders>
            <w:shd w:val="clear" w:color="auto" w:fill="auto"/>
            <w:hideMark/>
          </w:tcPr>
          <w:p w14:paraId="50606E33" w14:textId="77777777" w:rsidR="00E517E0" w:rsidRDefault="00E517E0" w:rsidP="00E517E0">
            <w:pPr>
              <w:rPr>
                <w:rFonts w:ascii="Arial" w:hAnsi="Arial" w:cs="Arial"/>
                <w:color w:val="000000"/>
                <w:sz w:val="20"/>
                <w:szCs w:val="20"/>
              </w:rPr>
            </w:pPr>
            <w:r>
              <w:rPr>
                <w:rFonts w:ascii="Arial" w:hAnsi="Arial" w:cs="Arial"/>
                <w:color w:val="000000"/>
                <w:sz w:val="20"/>
                <w:szCs w:val="20"/>
              </w:rPr>
              <w:t>Wheels falling off</w:t>
            </w:r>
          </w:p>
        </w:tc>
        <w:tc>
          <w:tcPr>
            <w:tcW w:w="1678" w:type="dxa"/>
            <w:tcBorders>
              <w:top w:val="nil"/>
              <w:left w:val="nil"/>
              <w:bottom w:val="single" w:sz="4" w:space="0" w:color="auto"/>
              <w:right w:val="single" w:sz="4" w:space="0" w:color="auto"/>
            </w:tcBorders>
            <w:shd w:val="clear" w:color="auto" w:fill="auto"/>
            <w:hideMark/>
          </w:tcPr>
          <w:p w14:paraId="1E7081EE" w14:textId="77777777" w:rsidR="00E517E0" w:rsidRDefault="00E517E0" w:rsidP="00E517E0">
            <w:pPr>
              <w:rPr>
                <w:rFonts w:ascii="Arial" w:hAnsi="Arial" w:cs="Arial"/>
                <w:color w:val="000000"/>
                <w:sz w:val="20"/>
                <w:szCs w:val="20"/>
              </w:rPr>
            </w:pPr>
            <w:r>
              <w:rPr>
                <w:rFonts w:ascii="Arial" w:hAnsi="Arial" w:cs="Arial"/>
                <w:color w:val="000000"/>
                <w:sz w:val="20"/>
                <w:szCs w:val="20"/>
              </w:rPr>
              <w:t>Trolleys will be unbalanced and will not move smoothly.</w:t>
            </w:r>
          </w:p>
        </w:tc>
        <w:tc>
          <w:tcPr>
            <w:tcW w:w="500" w:type="dxa"/>
            <w:tcBorders>
              <w:top w:val="nil"/>
              <w:left w:val="nil"/>
              <w:bottom w:val="single" w:sz="4" w:space="0" w:color="auto"/>
              <w:right w:val="single" w:sz="4" w:space="0" w:color="auto"/>
            </w:tcBorders>
            <w:shd w:val="clear" w:color="auto" w:fill="auto"/>
            <w:vAlign w:val="center"/>
            <w:hideMark/>
          </w:tcPr>
          <w:p w14:paraId="5D355469"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3</w:t>
            </w:r>
          </w:p>
        </w:tc>
        <w:tc>
          <w:tcPr>
            <w:tcW w:w="1879" w:type="dxa"/>
            <w:tcBorders>
              <w:top w:val="nil"/>
              <w:left w:val="nil"/>
              <w:bottom w:val="single" w:sz="4" w:space="0" w:color="auto"/>
              <w:right w:val="single" w:sz="4" w:space="0" w:color="auto"/>
            </w:tcBorders>
            <w:shd w:val="clear" w:color="auto" w:fill="auto"/>
            <w:hideMark/>
          </w:tcPr>
          <w:p w14:paraId="61F42EE3" w14:textId="77777777" w:rsidR="00E517E0" w:rsidRDefault="00E517E0" w:rsidP="00E517E0">
            <w:pPr>
              <w:rPr>
                <w:rFonts w:ascii="Arial" w:hAnsi="Arial" w:cs="Arial"/>
                <w:color w:val="000000"/>
                <w:sz w:val="20"/>
                <w:szCs w:val="20"/>
              </w:rPr>
            </w:pPr>
            <w:r>
              <w:rPr>
                <w:rFonts w:ascii="Arial" w:hAnsi="Arial" w:cs="Arial"/>
                <w:color w:val="000000"/>
                <w:sz w:val="20"/>
                <w:szCs w:val="20"/>
              </w:rPr>
              <w:t xml:space="preserve">Incorrect assembling </w:t>
            </w:r>
          </w:p>
        </w:tc>
        <w:tc>
          <w:tcPr>
            <w:tcW w:w="500" w:type="dxa"/>
            <w:tcBorders>
              <w:top w:val="nil"/>
              <w:left w:val="nil"/>
              <w:bottom w:val="single" w:sz="4" w:space="0" w:color="auto"/>
              <w:right w:val="single" w:sz="4" w:space="0" w:color="auto"/>
            </w:tcBorders>
            <w:shd w:val="clear" w:color="auto" w:fill="auto"/>
            <w:vAlign w:val="center"/>
            <w:hideMark/>
          </w:tcPr>
          <w:p w14:paraId="6FB7A622"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2</w:t>
            </w:r>
          </w:p>
        </w:tc>
        <w:tc>
          <w:tcPr>
            <w:tcW w:w="1879" w:type="dxa"/>
            <w:tcBorders>
              <w:top w:val="single" w:sz="4" w:space="0" w:color="auto"/>
              <w:left w:val="nil"/>
              <w:bottom w:val="single" w:sz="4" w:space="0" w:color="auto"/>
              <w:right w:val="single" w:sz="4" w:space="0" w:color="auto"/>
            </w:tcBorders>
            <w:shd w:val="clear" w:color="auto" w:fill="auto"/>
            <w:hideMark/>
          </w:tcPr>
          <w:p w14:paraId="736D673A" w14:textId="77777777" w:rsidR="00E517E0" w:rsidRDefault="00E517E0" w:rsidP="00E517E0">
            <w:pPr>
              <w:rPr>
                <w:rFonts w:ascii="Arial" w:hAnsi="Arial" w:cs="Arial"/>
                <w:color w:val="000000"/>
                <w:sz w:val="20"/>
                <w:szCs w:val="20"/>
              </w:rPr>
            </w:pPr>
            <w:r>
              <w:rPr>
                <w:rFonts w:ascii="Arial" w:hAnsi="Arial" w:cs="Arial"/>
                <w:color w:val="000000"/>
                <w:sz w:val="20"/>
                <w:szCs w:val="20"/>
              </w:rPr>
              <w:t xml:space="preserve">Wheels are installed by Engineers and checked by supervisors </w:t>
            </w:r>
          </w:p>
        </w:tc>
        <w:tc>
          <w:tcPr>
            <w:tcW w:w="500" w:type="dxa"/>
            <w:tcBorders>
              <w:top w:val="nil"/>
              <w:left w:val="nil"/>
              <w:bottom w:val="single" w:sz="4" w:space="0" w:color="auto"/>
              <w:right w:val="single" w:sz="4" w:space="0" w:color="auto"/>
            </w:tcBorders>
            <w:shd w:val="clear" w:color="auto" w:fill="auto"/>
            <w:vAlign w:val="center"/>
            <w:hideMark/>
          </w:tcPr>
          <w:p w14:paraId="471E0618"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10</w:t>
            </w:r>
          </w:p>
        </w:tc>
        <w:tc>
          <w:tcPr>
            <w:tcW w:w="540" w:type="dxa"/>
            <w:tcBorders>
              <w:top w:val="nil"/>
              <w:left w:val="nil"/>
              <w:bottom w:val="single" w:sz="4" w:space="0" w:color="auto"/>
              <w:right w:val="single" w:sz="4" w:space="0" w:color="auto"/>
            </w:tcBorders>
            <w:shd w:val="clear" w:color="auto" w:fill="auto"/>
            <w:vAlign w:val="center"/>
            <w:hideMark/>
          </w:tcPr>
          <w:p w14:paraId="65DCA174"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60</w:t>
            </w:r>
          </w:p>
        </w:tc>
        <w:tc>
          <w:tcPr>
            <w:tcW w:w="1919" w:type="dxa"/>
            <w:tcBorders>
              <w:top w:val="single" w:sz="4" w:space="0" w:color="auto"/>
              <w:left w:val="nil"/>
              <w:bottom w:val="single" w:sz="4" w:space="0" w:color="auto"/>
              <w:right w:val="single" w:sz="4" w:space="0" w:color="auto"/>
            </w:tcBorders>
            <w:shd w:val="clear" w:color="auto" w:fill="auto"/>
            <w:hideMark/>
          </w:tcPr>
          <w:p w14:paraId="5C2ADE11" w14:textId="77777777" w:rsidR="00E517E0" w:rsidRDefault="00E517E0" w:rsidP="00E517E0">
            <w:pPr>
              <w:rPr>
                <w:rFonts w:ascii="Arial" w:hAnsi="Arial" w:cs="Arial"/>
                <w:color w:val="000000"/>
                <w:sz w:val="20"/>
                <w:szCs w:val="20"/>
              </w:rPr>
            </w:pPr>
            <w:r>
              <w:rPr>
                <w:rFonts w:ascii="Arial" w:hAnsi="Arial" w:cs="Arial"/>
                <w:color w:val="000000"/>
                <w:sz w:val="20"/>
                <w:szCs w:val="20"/>
              </w:rPr>
              <w:t xml:space="preserve">Regular Maintenance </w:t>
            </w:r>
          </w:p>
        </w:tc>
        <w:tc>
          <w:tcPr>
            <w:tcW w:w="1938" w:type="dxa"/>
            <w:tcBorders>
              <w:top w:val="nil"/>
              <w:left w:val="nil"/>
              <w:bottom w:val="single" w:sz="4" w:space="0" w:color="auto"/>
              <w:right w:val="single" w:sz="4" w:space="0" w:color="auto"/>
            </w:tcBorders>
            <w:shd w:val="clear" w:color="auto" w:fill="auto"/>
            <w:hideMark/>
          </w:tcPr>
          <w:p w14:paraId="739626D6"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No action carried out just yet.</w:t>
            </w:r>
          </w:p>
        </w:tc>
        <w:tc>
          <w:tcPr>
            <w:tcW w:w="500" w:type="dxa"/>
            <w:tcBorders>
              <w:top w:val="nil"/>
              <w:left w:val="nil"/>
              <w:bottom w:val="single" w:sz="4" w:space="0" w:color="auto"/>
              <w:right w:val="single" w:sz="4" w:space="0" w:color="auto"/>
            </w:tcBorders>
            <w:shd w:val="clear" w:color="auto" w:fill="auto"/>
            <w:vAlign w:val="center"/>
            <w:hideMark/>
          </w:tcPr>
          <w:p w14:paraId="625CD8D3"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1EF704E0"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0582C046"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0416E811"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0" w:type="auto"/>
            <w:vAlign w:val="center"/>
            <w:hideMark/>
          </w:tcPr>
          <w:p w14:paraId="7DD19536" w14:textId="77777777" w:rsidR="00E517E0" w:rsidRDefault="00E517E0" w:rsidP="00E517E0">
            <w:pPr>
              <w:rPr>
                <w:sz w:val="20"/>
                <w:szCs w:val="20"/>
              </w:rPr>
            </w:pPr>
          </w:p>
        </w:tc>
      </w:tr>
      <w:tr w:rsidR="00E517E0" w14:paraId="228EACD6" w14:textId="77777777" w:rsidTr="00E517E0">
        <w:trPr>
          <w:trHeight w:val="700"/>
        </w:trPr>
        <w:tc>
          <w:tcPr>
            <w:tcW w:w="1718" w:type="dxa"/>
            <w:tcBorders>
              <w:top w:val="nil"/>
              <w:left w:val="single" w:sz="4" w:space="0" w:color="auto"/>
              <w:bottom w:val="single" w:sz="4" w:space="0" w:color="auto"/>
              <w:right w:val="single" w:sz="4" w:space="0" w:color="auto"/>
            </w:tcBorders>
            <w:shd w:val="clear" w:color="auto" w:fill="auto"/>
            <w:hideMark/>
          </w:tcPr>
          <w:p w14:paraId="40E03848" w14:textId="77777777" w:rsidR="00E517E0" w:rsidRDefault="00E517E0" w:rsidP="00E517E0">
            <w:pPr>
              <w:rPr>
                <w:rFonts w:ascii="Arial" w:hAnsi="Arial" w:cs="Arial"/>
                <w:color w:val="000000"/>
                <w:sz w:val="20"/>
                <w:szCs w:val="20"/>
              </w:rPr>
            </w:pPr>
            <w:r>
              <w:rPr>
                <w:rFonts w:ascii="Arial" w:hAnsi="Arial" w:cs="Arial"/>
                <w:color w:val="000000"/>
                <w:sz w:val="20"/>
                <w:szCs w:val="20"/>
              </w:rPr>
              <w:t>Trolley</w:t>
            </w:r>
          </w:p>
        </w:tc>
        <w:tc>
          <w:tcPr>
            <w:tcW w:w="1618" w:type="dxa"/>
            <w:tcBorders>
              <w:top w:val="nil"/>
              <w:left w:val="nil"/>
              <w:bottom w:val="single" w:sz="4" w:space="0" w:color="auto"/>
              <w:right w:val="single" w:sz="4" w:space="0" w:color="auto"/>
            </w:tcBorders>
            <w:shd w:val="clear" w:color="auto" w:fill="auto"/>
            <w:hideMark/>
          </w:tcPr>
          <w:p w14:paraId="74DBEE81" w14:textId="77777777" w:rsidR="00E517E0" w:rsidRDefault="00E517E0" w:rsidP="00E517E0">
            <w:pPr>
              <w:rPr>
                <w:rFonts w:ascii="Arial" w:hAnsi="Arial" w:cs="Arial"/>
                <w:color w:val="000000"/>
                <w:sz w:val="20"/>
                <w:szCs w:val="20"/>
              </w:rPr>
            </w:pPr>
            <w:r>
              <w:rPr>
                <w:rFonts w:ascii="Arial" w:hAnsi="Arial" w:cs="Arial"/>
                <w:color w:val="000000"/>
                <w:sz w:val="20"/>
                <w:szCs w:val="20"/>
              </w:rPr>
              <w:t>Basket exceeded the weight limit</w:t>
            </w:r>
          </w:p>
        </w:tc>
        <w:tc>
          <w:tcPr>
            <w:tcW w:w="1678" w:type="dxa"/>
            <w:tcBorders>
              <w:top w:val="nil"/>
              <w:left w:val="nil"/>
              <w:bottom w:val="single" w:sz="4" w:space="0" w:color="auto"/>
              <w:right w:val="single" w:sz="4" w:space="0" w:color="auto"/>
            </w:tcBorders>
            <w:shd w:val="clear" w:color="auto" w:fill="auto"/>
            <w:hideMark/>
          </w:tcPr>
          <w:p w14:paraId="3459CE97" w14:textId="77777777" w:rsidR="00E517E0" w:rsidRDefault="00E517E0" w:rsidP="00E517E0">
            <w:pPr>
              <w:rPr>
                <w:rFonts w:ascii="Arial" w:hAnsi="Arial" w:cs="Arial"/>
                <w:color w:val="000000"/>
                <w:sz w:val="20"/>
                <w:szCs w:val="20"/>
              </w:rPr>
            </w:pPr>
            <w:r>
              <w:rPr>
                <w:rFonts w:ascii="Arial" w:hAnsi="Arial" w:cs="Arial"/>
                <w:color w:val="000000"/>
                <w:sz w:val="20"/>
                <w:szCs w:val="20"/>
              </w:rPr>
              <w:t xml:space="preserve">Trolley collapsing </w:t>
            </w:r>
          </w:p>
        </w:tc>
        <w:tc>
          <w:tcPr>
            <w:tcW w:w="500" w:type="dxa"/>
            <w:tcBorders>
              <w:top w:val="nil"/>
              <w:left w:val="nil"/>
              <w:bottom w:val="single" w:sz="4" w:space="0" w:color="auto"/>
              <w:right w:val="single" w:sz="4" w:space="0" w:color="auto"/>
            </w:tcBorders>
            <w:shd w:val="clear" w:color="auto" w:fill="auto"/>
            <w:vAlign w:val="center"/>
            <w:hideMark/>
          </w:tcPr>
          <w:p w14:paraId="745736EB"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5</w:t>
            </w:r>
          </w:p>
        </w:tc>
        <w:tc>
          <w:tcPr>
            <w:tcW w:w="1879" w:type="dxa"/>
            <w:tcBorders>
              <w:top w:val="nil"/>
              <w:left w:val="nil"/>
              <w:bottom w:val="single" w:sz="4" w:space="0" w:color="auto"/>
              <w:right w:val="single" w:sz="4" w:space="0" w:color="auto"/>
            </w:tcBorders>
            <w:shd w:val="clear" w:color="auto" w:fill="auto"/>
            <w:hideMark/>
          </w:tcPr>
          <w:p w14:paraId="50E2BAD3" w14:textId="77777777" w:rsidR="00E517E0" w:rsidRDefault="00E517E0" w:rsidP="00E517E0">
            <w:pPr>
              <w:rPr>
                <w:rFonts w:ascii="Arial" w:hAnsi="Arial" w:cs="Arial"/>
                <w:color w:val="000000"/>
                <w:sz w:val="20"/>
                <w:szCs w:val="20"/>
              </w:rPr>
            </w:pPr>
            <w:r>
              <w:rPr>
                <w:rFonts w:ascii="Arial" w:hAnsi="Arial" w:cs="Arial"/>
                <w:color w:val="000000"/>
                <w:sz w:val="20"/>
                <w:szCs w:val="20"/>
              </w:rPr>
              <w:t xml:space="preserve">Basket too heavy </w:t>
            </w:r>
          </w:p>
        </w:tc>
        <w:tc>
          <w:tcPr>
            <w:tcW w:w="500" w:type="dxa"/>
            <w:tcBorders>
              <w:top w:val="nil"/>
              <w:left w:val="nil"/>
              <w:bottom w:val="single" w:sz="4" w:space="0" w:color="auto"/>
              <w:right w:val="single" w:sz="4" w:space="0" w:color="auto"/>
            </w:tcBorders>
            <w:shd w:val="clear" w:color="auto" w:fill="auto"/>
            <w:vAlign w:val="center"/>
            <w:hideMark/>
          </w:tcPr>
          <w:p w14:paraId="25260865"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3</w:t>
            </w:r>
          </w:p>
        </w:tc>
        <w:tc>
          <w:tcPr>
            <w:tcW w:w="1879" w:type="dxa"/>
            <w:tcBorders>
              <w:top w:val="nil"/>
              <w:left w:val="nil"/>
              <w:bottom w:val="single" w:sz="4" w:space="0" w:color="auto"/>
              <w:right w:val="single" w:sz="4" w:space="0" w:color="auto"/>
            </w:tcBorders>
            <w:shd w:val="clear" w:color="auto" w:fill="auto"/>
            <w:hideMark/>
          </w:tcPr>
          <w:p w14:paraId="3F1CD911" w14:textId="77777777" w:rsidR="00E517E0" w:rsidRDefault="00E517E0" w:rsidP="00E517E0">
            <w:pPr>
              <w:rPr>
                <w:rFonts w:ascii="Arial" w:hAnsi="Arial" w:cs="Arial"/>
                <w:color w:val="000000"/>
                <w:sz w:val="20"/>
                <w:szCs w:val="20"/>
              </w:rPr>
            </w:pPr>
            <w:r>
              <w:rPr>
                <w:rFonts w:ascii="Arial" w:hAnsi="Arial" w:cs="Arial"/>
                <w:color w:val="000000"/>
                <w:sz w:val="20"/>
                <w:szCs w:val="20"/>
              </w:rPr>
              <w:t xml:space="preserve">Measure the weight of basket </w:t>
            </w:r>
          </w:p>
        </w:tc>
        <w:tc>
          <w:tcPr>
            <w:tcW w:w="500" w:type="dxa"/>
            <w:tcBorders>
              <w:top w:val="nil"/>
              <w:left w:val="nil"/>
              <w:bottom w:val="single" w:sz="4" w:space="0" w:color="auto"/>
              <w:right w:val="single" w:sz="4" w:space="0" w:color="auto"/>
            </w:tcBorders>
            <w:shd w:val="clear" w:color="auto" w:fill="auto"/>
            <w:vAlign w:val="center"/>
            <w:hideMark/>
          </w:tcPr>
          <w:p w14:paraId="50C03ADD"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5</w:t>
            </w:r>
          </w:p>
        </w:tc>
        <w:tc>
          <w:tcPr>
            <w:tcW w:w="540" w:type="dxa"/>
            <w:tcBorders>
              <w:top w:val="nil"/>
              <w:left w:val="nil"/>
              <w:bottom w:val="single" w:sz="4" w:space="0" w:color="auto"/>
              <w:right w:val="single" w:sz="4" w:space="0" w:color="auto"/>
            </w:tcBorders>
            <w:shd w:val="clear" w:color="auto" w:fill="auto"/>
            <w:vAlign w:val="center"/>
            <w:hideMark/>
          </w:tcPr>
          <w:p w14:paraId="799F1A61"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75</w:t>
            </w:r>
          </w:p>
        </w:tc>
        <w:tc>
          <w:tcPr>
            <w:tcW w:w="1919" w:type="dxa"/>
            <w:tcBorders>
              <w:top w:val="nil"/>
              <w:left w:val="nil"/>
              <w:bottom w:val="single" w:sz="4" w:space="0" w:color="auto"/>
              <w:right w:val="single" w:sz="4" w:space="0" w:color="auto"/>
            </w:tcBorders>
            <w:shd w:val="clear" w:color="auto" w:fill="auto"/>
            <w:hideMark/>
          </w:tcPr>
          <w:p w14:paraId="67C4033B" w14:textId="77777777" w:rsidR="00E517E0" w:rsidRDefault="00E517E0" w:rsidP="00E517E0">
            <w:pPr>
              <w:rPr>
                <w:rFonts w:ascii="Arial" w:hAnsi="Arial" w:cs="Arial"/>
                <w:color w:val="000000"/>
                <w:sz w:val="20"/>
                <w:szCs w:val="20"/>
              </w:rPr>
            </w:pPr>
            <w:r>
              <w:rPr>
                <w:rFonts w:ascii="Arial" w:hAnsi="Arial" w:cs="Arial"/>
                <w:color w:val="000000"/>
                <w:sz w:val="20"/>
                <w:szCs w:val="20"/>
              </w:rPr>
              <w:t xml:space="preserve">Increase trolley weight capacity </w:t>
            </w:r>
          </w:p>
        </w:tc>
        <w:tc>
          <w:tcPr>
            <w:tcW w:w="1938" w:type="dxa"/>
            <w:tcBorders>
              <w:top w:val="nil"/>
              <w:left w:val="nil"/>
              <w:bottom w:val="single" w:sz="4" w:space="0" w:color="auto"/>
              <w:right w:val="single" w:sz="4" w:space="0" w:color="auto"/>
            </w:tcBorders>
            <w:shd w:val="clear" w:color="auto" w:fill="auto"/>
            <w:hideMark/>
          </w:tcPr>
          <w:p w14:paraId="65BCE258" w14:textId="77777777" w:rsidR="00E517E0" w:rsidRDefault="00E517E0" w:rsidP="00E517E0">
            <w:pPr>
              <w:rPr>
                <w:rFonts w:ascii="Arial" w:hAnsi="Arial" w:cs="Arial"/>
                <w:i/>
                <w:iCs/>
                <w:color w:val="000000"/>
                <w:sz w:val="20"/>
                <w:szCs w:val="20"/>
              </w:rPr>
            </w:pPr>
            <w:r>
              <w:rPr>
                <w:rFonts w:ascii="Arial" w:hAnsi="Arial" w:cs="Arial"/>
                <w:i/>
                <w:iCs/>
                <w:color w:val="000000"/>
                <w:sz w:val="20"/>
                <w:szCs w:val="20"/>
              </w:rPr>
              <w:t>No action carried out just yet.</w:t>
            </w:r>
          </w:p>
        </w:tc>
        <w:tc>
          <w:tcPr>
            <w:tcW w:w="500" w:type="dxa"/>
            <w:tcBorders>
              <w:top w:val="nil"/>
              <w:left w:val="nil"/>
              <w:bottom w:val="single" w:sz="4" w:space="0" w:color="auto"/>
              <w:right w:val="single" w:sz="4" w:space="0" w:color="auto"/>
            </w:tcBorders>
            <w:shd w:val="clear" w:color="auto" w:fill="auto"/>
            <w:vAlign w:val="center"/>
            <w:hideMark/>
          </w:tcPr>
          <w:p w14:paraId="1A444A19"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48DB6BC9"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24C2DB88"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500" w:type="dxa"/>
            <w:tcBorders>
              <w:top w:val="nil"/>
              <w:left w:val="nil"/>
              <w:bottom w:val="single" w:sz="4" w:space="0" w:color="auto"/>
              <w:right w:val="single" w:sz="4" w:space="0" w:color="auto"/>
            </w:tcBorders>
            <w:shd w:val="clear" w:color="auto" w:fill="auto"/>
            <w:vAlign w:val="center"/>
            <w:hideMark/>
          </w:tcPr>
          <w:p w14:paraId="626CBE41" w14:textId="77777777" w:rsidR="00E517E0" w:rsidRDefault="00E517E0" w:rsidP="00E517E0">
            <w:pPr>
              <w:jc w:val="center"/>
              <w:rPr>
                <w:rFonts w:ascii="Arial" w:hAnsi="Arial" w:cs="Arial"/>
                <w:color w:val="000000"/>
                <w:sz w:val="20"/>
                <w:szCs w:val="20"/>
              </w:rPr>
            </w:pPr>
            <w:r>
              <w:rPr>
                <w:rFonts w:ascii="Arial" w:hAnsi="Arial" w:cs="Arial"/>
                <w:color w:val="000000"/>
                <w:sz w:val="20"/>
                <w:szCs w:val="20"/>
              </w:rPr>
              <w:t>1</w:t>
            </w:r>
          </w:p>
        </w:tc>
        <w:tc>
          <w:tcPr>
            <w:tcW w:w="0" w:type="auto"/>
            <w:vAlign w:val="center"/>
            <w:hideMark/>
          </w:tcPr>
          <w:p w14:paraId="00CBB941" w14:textId="77777777" w:rsidR="00E517E0" w:rsidRDefault="00E517E0" w:rsidP="00E517E0">
            <w:pPr>
              <w:rPr>
                <w:sz w:val="20"/>
                <w:szCs w:val="20"/>
              </w:rPr>
            </w:pPr>
          </w:p>
        </w:tc>
      </w:tr>
    </w:tbl>
    <w:p w14:paraId="2D7E806F" w14:textId="54A06478" w:rsidR="0011684D" w:rsidRDefault="0011684D" w:rsidP="0011684D"/>
    <w:p w14:paraId="05D1EADC" w14:textId="77777777" w:rsidR="00EB1C29" w:rsidRDefault="00EB1C29" w:rsidP="0011684D"/>
    <w:p w14:paraId="0F04AB3D" w14:textId="4395CDEF" w:rsidR="0077119A" w:rsidRPr="0077119A" w:rsidRDefault="006E0D2F" w:rsidP="0077119A">
      <w:pPr>
        <w:sectPr w:rsidR="0077119A" w:rsidRPr="0077119A" w:rsidSect="0011684D">
          <w:pgSz w:w="16838" w:h="11906" w:orient="landscape"/>
          <w:pgMar w:top="1440" w:right="1440" w:bottom="1440" w:left="1440" w:header="709" w:footer="709" w:gutter="0"/>
          <w:pgNumType w:start="0"/>
          <w:cols w:space="708"/>
          <w:titlePg/>
          <w:docGrid w:linePitch="360"/>
        </w:sectPr>
      </w:pPr>
      <w:r w:rsidRPr="0011684D">
        <w:t xml:space="preserve"> </w:t>
      </w:r>
      <w:r w:rsidR="00094C54">
        <w:rPr>
          <w:sz w:val="24"/>
          <w:szCs w:val="24"/>
        </w:rPr>
        <w:t>Above is a FMEA Table I’ve carried out</w:t>
      </w:r>
      <w:r w:rsidR="001917A5">
        <w:rPr>
          <w:sz w:val="24"/>
          <w:szCs w:val="24"/>
        </w:rPr>
        <w:t xml:space="preserve"> after the project has been completed. FMEA stands for Failure Mode Effect Analysis </w:t>
      </w:r>
      <w:r w:rsidR="0077119A">
        <w:rPr>
          <w:sz w:val="24"/>
          <w:szCs w:val="24"/>
        </w:rPr>
        <w:t xml:space="preserve">and </w:t>
      </w:r>
      <w:r w:rsidR="0077119A" w:rsidRPr="0077119A">
        <w:rPr>
          <w:sz w:val="24"/>
          <w:szCs w:val="24"/>
        </w:rPr>
        <w:t>It is an effective way of risk management that may pinpoint current and potential failures, rate possible risks according to their importance, provide alternative solutions, and enable a pro-active strategy for issue prevention</w:t>
      </w:r>
      <w:r w:rsidR="0077119A">
        <w:rPr>
          <w:sz w:val="24"/>
          <w:szCs w:val="24"/>
        </w:rPr>
        <w:t xml:space="preserve"> </w:t>
      </w:r>
      <w:r w:rsidR="0077119A" w:rsidRPr="0077119A">
        <w:rPr>
          <w:sz w:val="24"/>
          <w:szCs w:val="24"/>
        </w:rPr>
        <w:t>(Wilhelmsen and Ostrom, 2019, p.7)</w:t>
      </w:r>
      <w:r w:rsidR="0077119A">
        <w:rPr>
          <w:sz w:val="24"/>
          <w:szCs w:val="24"/>
        </w:rPr>
        <w:t xml:space="preserve">. If I implemented this type of analysis tool before the project was completed, I could had seen actions such as implement a reset switch for the interlock, carry out regular </w:t>
      </w:r>
      <w:r w:rsidR="0039664A">
        <w:rPr>
          <w:sz w:val="24"/>
          <w:szCs w:val="24"/>
        </w:rPr>
        <w:t>maintenance and</w:t>
      </w:r>
      <w:r w:rsidR="0077119A">
        <w:rPr>
          <w:sz w:val="24"/>
          <w:szCs w:val="24"/>
        </w:rPr>
        <w:t xml:space="preserve"> to increase weight capacity to make the project more </w:t>
      </w:r>
      <w:r w:rsidR="0039664A">
        <w:rPr>
          <w:sz w:val="24"/>
          <w:szCs w:val="24"/>
        </w:rPr>
        <w:t>successfu</w:t>
      </w:r>
      <w:r w:rsidR="006821FF">
        <w:rPr>
          <w:sz w:val="24"/>
          <w:szCs w:val="24"/>
        </w:rPr>
        <w:t>l.</w:t>
      </w:r>
    </w:p>
    <w:p w14:paraId="5391D32B" w14:textId="77777777" w:rsidR="008915CF" w:rsidRDefault="008915CF" w:rsidP="00B92F47">
      <w:pPr>
        <w:pStyle w:val="Heading1"/>
      </w:pPr>
      <w:bookmarkStart w:id="25" w:name="_Toc135989800"/>
      <w:r>
        <w:lastRenderedPageBreak/>
        <w:t>Change</w:t>
      </w:r>
      <w:bookmarkEnd w:id="25"/>
      <w:r>
        <w:t xml:space="preserve"> </w:t>
      </w:r>
    </w:p>
    <w:p w14:paraId="5FBE5229" w14:textId="77777777" w:rsidR="00043DAB" w:rsidRPr="00043DAB" w:rsidRDefault="00043DAB" w:rsidP="00043DAB"/>
    <w:p w14:paraId="379CE512" w14:textId="77777777" w:rsidR="00AC1E8E" w:rsidRDefault="00043DAB" w:rsidP="00043DAB">
      <w:pPr>
        <w:rPr>
          <w:sz w:val="24"/>
          <w:szCs w:val="24"/>
        </w:rPr>
      </w:pPr>
      <w:r w:rsidRPr="00043DAB">
        <w:rPr>
          <w:sz w:val="24"/>
          <w:szCs w:val="24"/>
        </w:rPr>
        <w:t>In project management, adopting organisational changes without affecting current procedures and tactics is known as change management. This entails switching to a new strategy to deal with unforeseen developments.</w:t>
      </w:r>
      <w:r>
        <w:rPr>
          <w:sz w:val="24"/>
          <w:szCs w:val="24"/>
        </w:rPr>
        <w:t xml:space="preserve"> </w:t>
      </w:r>
      <w:r w:rsidR="00C76DFA" w:rsidRPr="00C76DFA">
        <w:rPr>
          <w:sz w:val="24"/>
          <w:szCs w:val="24"/>
        </w:rPr>
        <w:t>Due to improper change management in this project, production came to stop while the project was being carried out. Due to potential health and safety concerns, the cleaning tank was not in use while the project of the safeguarding was in progress. As a result, no components could be cleaned through the tank, which put a stop to manufacturing. To be able to afford to pause production for a few weeks, the management or engineers should have put measures in place, such as cleaning the bulk of the parts before beginning the project or creating a safety stock of modules. </w:t>
      </w:r>
      <w:r w:rsidR="00AC1E8E">
        <w:rPr>
          <w:sz w:val="24"/>
          <w:szCs w:val="24"/>
        </w:rPr>
        <w:t>This shows the importance of having good change management.</w:t>
      </w:r>
    </w:p>
    <w:p w14:paraId="19BED2BC" w14:textId="77777777" w:rsidR="00B12C5B" w:rsidRDefault="00B12C5B" w:rsidP="00043DAB">
      <w:pPr>
        <w:rPr>
          <w:sz w:val="24"/>
          <w:szCs w:val="24"/>
        </w:rPr>
      </w:pPr>
    </w:p>
    <w:p w14:paraId="6D0444A0" w14:textId="6A00F05A" w:rsidR="008915CF" w:rsidRDefault="00AC1E8E" w:rsidP="00997DDF">
      <w:pPr>
        <w:rPr>
          <w:sz w:val="24"/>
          <w:szCs w:val="24"/>
        </w:rPr>
      </w:pPr>
      <w:r w:rsidRPr="00AC1E8E">
        <w:rPr>
          <w:sz w:val="24"/>
          <w:szCs w:val="24"/>
        </w:rPr>
        <w:t>One of the most vital tasks throughout the change-implementation process is "effectively communicating change to employees" (Duncan, 2021).</w:t>
      </w:r>
      <w:r>
        <w:rPr>
          <w:sz w:val="24"/>
          <w:szCs w:val="24"/>
        </w:rPr>
        <w:t xml:space="preserve"> </w:t>
      </w:r>
      <w:r w:rsidRPr="00AC1E8E">
        <w:rPr>
          <w:sz w:val="24"/>
          <w:szCs w:val="24"/>
        </w:rPr>
        <w:t>If the change is not disclosed to the employees, they will be shocked and maybe unhappy at work</w:t>
      </w:r>
      <w:r>
        <w:rPr>
          <w:sz w:val="24"/>
          <w:szCs w:val="24"/>
        </w:rPr>
        <w:t>.</w:t>
      </w:r>
      <w:r w:rsidR="003E0A6F">
        <w:rPr>
          <w:sz w:val="24"/>
          <w:szCs w:val="24"/>
        </w:rPr>
        <w:t xml:space="preserve"> In addition to this, </w:t>
      </w:r>
      <w:r w:rsidR="003E0A6F" w:rsidRPr="003E0A6F">
        <w:rPr>
          <w:sz w:val="24"/>
          <w:szCs w:val="24"/>
        </w:rPr>
        <w:t>"Seek employee feedback" was one of Indeed's recommendations. One of the most important things to do is to ask employees for their opinions. This is one of the most essential things to do because it "gives leaders the information they need to lead for a change</w:t>
      </w:r>
      <w:r w:rsidR="000E18C9">
        <w:rPr>
          <w:sz w:val="24"/>
          <w:szCs w:val="24"/>
        </w:rPr>
        <w:t xml:space="preserve"> and it makes employees feel more involved when projects are going on (</w:t>
      </w:r>
      <w:r w:rsidR="003E0A6F" w:rsidRPr="003E0A6F">
        <w:rPr>
          <w:sz w:val="24"/>
          <w:szCs w:val="24"/>
        </w:rPr>
        <w:t>Elzinga, 2021).</w:t>
      </w:r>
      <w:r w:rsidR="00715A21">
        <w:rPr>
          <w:sz w:val="24"/>
          <w:szCs w:val="24"/>
        </w:rPr>
        <w:t xml:space="preserve"> </w:t>
      </w:r>
      <w:r w:rsidR="00715A21" w:rsidRPr="00715A21">
        <w:rPr>
          <w:sz w:val="24"/>
          <w:szCs w:val="24"/>
        </w:rPr>
        <w:t xml:space="preserve">Employee input hadn't been asked throughout this project. According to a blog post on Culture Amp, "Employee feedback is a way to monitor your progress and take everyone on that journey with you" (Elzinga, 2021). Employee input motivates individuals to speak out and share their thoughts on the change whether its good or </w:t>
      </w:r>
      <w:r w:rsidR="00997DDF">
        <w:rPr>
          <w:sz w:val="24"/>
          <w:szCs w:val="24"/>
        </w:rPr>
        <w:t>bad.</w:t>
      </w:r>
    </w:p>
    <w:p w14:paraId="03EB9174" w14:textId="77777777" w:rsidR="00B12C5B" w:rsidRPr="00997DDF" w:rsidRDefault="00B12C5B" w:rsidP="00997DDF">
      <w:pPr>
        <w:rPr>
          <w:sz w:val="24"/>
          <w:szCs w:val="24"/>
        </w:rPr>
      </w:pPr>
    </w:p>
    <w:p w14:paraId="022D1E6C" w14:textId="14329990" w:rsidR="008915CF" w:rsidRPr="00431F4E" w:rsidRDefault="00431F4E" w:rsidP="00431F4E">
      <w:pPr>
        <w:rPr>
          <w:sz w:val="24"/>
          <w:szCs w:val="24"/>
        </w:rPr>
      </w:pPr>
      <w:r w:rsidRPr="00431F4E">
        <w:rPr>
          <w:sz w:val="24"/>
          <w:szCs w:val="24"/>
        </w:rPr>
        <w:t>However, certain people may be resistant to change, so it's not always advantageous. Individual and organisational resistance to change is a common occurrence</w:t>
      </w:r>
      <w:r>
        <w:rPr>
          <w:sz w:val="24"/>
          <w:szCs w:val="24"/>
        </w:rPr>
        <w:t xml:space="preserve">, </w:t>
      </w:r>
      <w:r w:rsidRPr="00431F4E">
        <w:rPr>
          <w:sz w:val="24"/>
          <w:szCs w:val="24"/>
        </w:rPr>
        <w:t>“Change is often resisted at both the individual and the organisational level” (Mullins, 2010, p.791)</w:t>
      </w:r>
      <w:r>
        <w:rPr>
          <w:sz w:val="24"/>
          <w:szCs w:val="24"/>
        </w:rPr>
        <w:t xml:space="preserve">. </w:t>
      </w:r>
      <w:r w:rsidRPr="00431F4E">
        <w:rPr>
          <w:sz w:val="24"/>
          <w:szCs w:val="24"/>
        </w:rPr>
        <w:t>Habits may be a source of comfort and stability at work, and many people are wary of new technology, which may lead to individual reluctance to change at Renishaw.</w:t>
      </w:r>
    </w:p>
    <w:p w14:paraId="5B2A47E5" w14:textId="77777777" w:rsidR="00B12C5B" w:rsidRDefault="00B12C5B" w:rsidP="00B92F47">
      <w:pPr>
        <w:pStyle w:val="Heading1"/>
      </w:pPr>
    </w:p>
    <w:p w14:paraId="41F84281" w14:textId="77777777" w:rsidR="00B12C5B" w:rsidRDefault="00B12C5B" w:rsidP="00B12C5B"/>
    <w:p w14:paraId="115209AF" w14:textId="77777777" w:rsidR="00B12C5B" w:rsidRDefault="00B12C5B" w:rsidP="00B12C5B"/>
    <w:p w14:paraId="2007730D" w14:textId="77777777" w:rsidR="00B12C5B" w:rsidRDefault="00B12C5B" w:rsidP="00B12C5B"/>
    <w:p w14:paraId="13B6168F" w14:textId="77777777" w:rsidR="00B12C5B" w:rsidRDefault="00B12C5B" w:rsidP="00B12C5B"/>
    <w:p w14:paraId="59426E68" w14:textId="77777777" w:rsidR="00B12C5B" w:rsidRPr="00B12C5B" w:rsidRDefault="00B12C5B" w:rsidP="00B12C5B"/>
    <w:p w14:paraId="59CA0648" w14:textId="11F766AA" w:rsidR="00455640" w:rsidRDefault="00455640" w:rsidP="00B92F47">
      <w:pPr>
        <w:pStyle w:val="Heading1"/>
      </w:pPr>
      <w:bookmarkStart w:id="26" w:name="_Toc135989801"/>
      <w:r>
        <w:lastRenderedPageBreak/>
        <w:t>Improvements</w:t>
      </w:r>
      <w:bookmarkEnd w:id="26"/>
    </w:p>
    <w:p w14:paraId="16BFC186" w14:textId="77777777" w:rsidR="00455640" w:rsidRDefault="00455640" w:rsidP="00455640"/>
    <w:p w14:paraId="0F1C1C7B" w14:textId="226B76AA" w:rsidR="00455640" w:rsidRDefault="00455640" w:rsidP="00455640">
      <w:pPr>
        <w:rPr>
          <w:sz w:val="24"/>
          <w:szCs w:val="24"/>
        </w:rPr>
      </w:pPr>
      <w:r w:rsidRPr="00455640">
        <w:rPr>
          <w:sz w:val="24"/>
          <w:szCs w:val="24"/>
        </w:rPr>
        <w:t>I want to integrate monthly trolley maintenance as a way to enhance my project. Even if the trolley typically won't need routine maintenance, it's still a good idea to perform it to</w:t>
      </w:r>
      <w:r>
        <w:rPr>
          <w:sz w:val="24"/>
          <w:szCs w:val="24"/>
        </w:rPr>
        <w:t xml:space="preserve"> </w:t>
      </w:r>
      <w:r w:rsidRPr="00455640">
        <w:rPr>
          <w:sz w:val="24"/>
          <w:szCs w:val="24"/>
        </w:rPr>
        <w:t>make sure it is operating effectively and securely. Regular maintenance can assist in increasing the life of the trolley by recognising any possible problems and treating them before they become more expensive to fix. It can also help to spot any faults before they become critical. It's also critical to do routine maintenance to maintain the trolley's functionality for efficient and safe shipment of the parts</w:t>
      </w:r>
      <w:r w:rsidR="007A7F56">
        <w:rPr>
          <w:sz w:val="24"/>
          <w:szCs w:val="24"/>
        </w:rPr>
        <w:t xml:space="preserve"> </w:t>
      </w:r>
      <w:r w:rsidR="007A7F56" w:rsidRPr="007A7F56">
        <w:rPr>
          <w:sz w:val="24"/>
          <w:szCs w:val="24"/>
        </w:rPr>
        <w:t>(Balachandran, 2023)</w:t>
      </w:r>
      <w:r w:rsidRPr="00455640">
        <w:rPr>
          <w:sz w:val="24"/>
          <w:szCs w:val="24"/>
        </w:rPr>
        <w:t>.</w:t>
      </w:r>
    </w:p>
    <w:p w14:paraId="1685ECB2" w14:textId="7685D725" w:rsidR="00455640" w:rsidRPr="00455640" w:rsidRDefault="00455640" w:rsidP="00455640">
      <w:pPr>
        <w:rPr>
          <w:sz w:val="24"/>
          <w:szCs w:val="24"/>
        </w:rPr>
      </w:pPr>
      <w:r w:rsidRPr="00455640">
        <w:rPr>
          <w:sz w:val="24"/>
          <w:szCs w:val="24"/>
        </w:rPr>
        <w:t>Another enhancement would be to add a reset switch to disengage the trolley in the event of any electrical or mechanical problems, preventing the trolley from being trapped.</w:t>
      </w:r>
      <w:r w:rsidR="00DC5D76">
        <w:rPr>
          <w:sz w:val="24"/>
          <w:szCs w:val="24"/>
        </w:rPr>
        <w:t xml:space="preserve"> </w:t>
      </w:r>
      <w:r w:rsidR="00DC5D76" w:rsidRPr="00DC5D76">
        <w:rPr>
          <w:sz w:val="24"/>
          <w:szCs w:val="24"/>
        </w:rPr>
        <w:t>A reset switch gives more control over the safeguarding system and increases safety because it can stop serious harm from occurring.</w:t>
      </w:r>
    </w:p>
    <w:p w14:paraId="70DCF567" w14:textId="77777777" w:rsidR="00F6186D" w:rsidRPr="005B5755" w:rsidRDefault="00F6186D" w:rsidP="005B5755">
      <w:pPr>
        <w:rPr>
          <w:sz w:val="24"/>
          <w:szCs w:val="24"/>
        </w:rPr>
      </w:pPr>
      <w:r w:rsidRPr="005B5755">
        <w:rPr>
          <w:sz w:val="24"/>
          <w:szCs w:val="24"/>
        </w:rPr>
        <w:t xml:space="preserve">Sticking to one management approach and one analytical technique, such as Gantt and Swot, would have been another the improvement. When many management strategies are used simultaneously, it becomes complicated and certain activities begin to overlap. Gantt and Swot look so straightforward and basic, but I discovered they were the most useful since they provide you a project timetable and Swot provides you with the project's advantages and disadvantages. </w:t>
      </w:r>
    </w:p>
    <w:p w14:paraId="61C3FA3D" w14:textId="77777777" w:rsidR="00B12C5B" w:rsidRPr="00B12C5B" w:rsidRDefault="00B12C5B" w:rsidP="00B12C5B"/>
    <w:p w14:paraId="4DE2D4E2" w14:textId="63AFF87E" w:rsidR="00B92F47" w:rsidRDefault="00B92F47" w:rsidP="00B92F47">
      <w:pPr>
        <w:pStyle w:val="Heading1"/>
      </w:pPr>
      <w:bookmarkStart w:id="27" w:name="_Toc135989802"/>
      <w:r>
        <w:t>Communication</w:t>
      </w:r>
      <w:bookmarkEnd w:id="27"/>
      <w:r>
        <w:t xml:space="preserve"> </w:t>
      </w:r>
    </w:p>
    <w:p w14:paraId="530FD16B" w14:textId="77777777" w:rsidR="00B92F47" w:rsidRDefault="00B92F47" w:rsidP="00B92F47"/>
    <w:p w14:paraId="04761318" w14:textId="77777777" w:rsidR="00F46901" w:rsidRDefault="00B92F47" w:rsidP="00B92F47">
      <w:pPr>
        <w:rPr>
          <w:sz w:val="24"/>
          <w:szCs w:val="24"/>
        </w:rPr>
      </w:pPr>
      <w:r w:rsidRPr="00A840AD">
        <w:rPr>
          <w:sz w:val="24"/>
          <w:szCs w:val="24"/>
        </w:rPr>
        <w:t>This project's communication was superb throughout. I often used email, Microsoft Teams, or face-to-face conversation to communicate with the stakeholders. Microsoft Teams, in my opinion, was the most efficient method of communication since it allows for quick and easy texting and keeps track of chats so that, if I forget about something, I can always go back and check.</w:t>
      </w:r>
      <w:r w:rsidR="003B4409">
        <w:rPr>
          <w:sz w:val="24"/>
          <w:szCs w:val="24"/>
        </w:rPr>
        <w:t xml:space="preserve"> Emails was also effective when it came to contacting the stakeholders if there was a more formal approach required. With email you </w:t>
      </w:r>
      <w:r w:rsidR="00F46901">
        <w:rPr>
          <w:sz w:val="24"/>
          <w:szCs w:val="24"/>
        </w:rPr>
        <w:t>can</w:t>
      </w:r>
      <w:r w:rsidR="003B4409">
        <w:rPr>
          <w:sz w:val="24"/>
          <w:szCs w:val="24"/>
        </w:rPr>
        <w:t xml:space="preserve"> include text, images and documents </w:t>
      </w:r>
      <w:r w:rsidR="00F46901">
        <w:rPr>
          <w:sz w:val="24"/>
          <w:szCs w:val="24"/>
        </w:rPr>
        <w:t>like</w:t>
      </w:r>
      <w:r w:rsidR="003B4409">
        <w:rPr>
          <w:sz w:val="24"/>
          <w:szCs w:val="24"/>
        </w:rPr>
        <w:t xml:space="preserve"> Microsoft teams. </w:t>
      </w:r>
    </w:p>
    <w:p w14:paraId="1B42B761" w14:textId="38783494" w:rsidR="006A6ED2" w:rsidRDefault="009479BB" w:rsidP="0011684D">
      <w:r w:rsidRPr="009479BB">
        <w:rPr>
          <w:sz w:val="24"/>
          <w:szCs w:val="24"/>
        </w:rPr>
        <w:t>The fastest method of communication may have been face-to-face interactions, which have several advantages like being casual and direct and offering instant feedback. Confusions and misunderstandings are cleared up on the spot, and it's confidential. The disadvantages of this, nevertheless, are the low legal and reference value that results from the lack of written records and the possibility that it won't work for some people who have difficulty speaking confidently. Additionally, a communicator may occasionally speak too quickly, leaving important information out</w:t>
      </w:r>
      <w:r>
        <w:rPr>
          <w:sz w:val="24"/>
          <w:szCs w:val="24"/>
        </w:rPr>
        <w:t xml:space="preserve"> </w:t>
      </w:r>
      <w:r w:rsidRPr="009479BB">
        <w:rPr>
          <w:sz w:val="24"/>
          <w:szCs w:val="24"/>
        </w:rPr>
        <w:t>(Articles Junction Blog, 2013).</w:t>
      </w:r>
    </w:p>
    <w:p w14:paraId="669AA8CF" w14:textId="7266F4FC" w:rsidR="00D93F2B" w:rsidRDefault="00D93F2B" w:rsidP="0011684D"/>
    <w:p w14:paraId="74381564" w14:textId="77777777" w:rsidR="00D93F2B" w:rsidRDefault="00D93F2B" w:rsidP="0011684D"/>
    <w:p w14:paraId="3B3DBD77" w14:textId="59AE331D" w:rsidR="006C2C91" w:rsidRDefault="00280CA4" w:rsidP="00280CA4">
      <w:pPr>
        <w:rPr>
          <w:sz w:val="24"/>
          <w:szCs w:val="24"/>
        </w:rPr>
      </w:pPr>
      <w:r w:rsidRPr="00280CA4">
        <w:rPr>
          <w:noProof/>
          <w:sz w:val="24"/>
          <w:szCs w:val="24"/>
        </w:rPr>
        <w:lastRenderedPageBreak/>
        <w:drawing>
          <wp:anchor distT="0" distB="0" distL="114300" distR="114300" simplePos="0" relativeHeight="251691008" behindDoc="1" locked="0" layoutInCell="1" allowOverlap="1" wp14:anchorId="4DB77C45" wp14:editId="6B1CA677">
            <wp:simplePos x="0" y="0"/>
            <wp:positionH relativeFrom="column">
              <wp:posOffset>7034</wp:posOffset>
            </wp:positionH>
            <wp:positionV relativeFrom="paragraph">
              <wp:posOffset>5717979</wp:posOffset>
            </wp:positionV>
            <wp:extent cx="5731510" cy="2691130"/>
            <wp:effectExtent l="0" t="0" r="2540" b="0"/>
            <wp:wrapTight wrapText="bothSides">
              <wp:wrapPolygon edited="0">
                <wp:start x="0" y="0"/>
                <wp:lineTo x="0" y="21406"/>
                <wp:lineTo x="21538" y="21406"/>
                <wp:lineTo x="21538" y="0"/>
                <wp:lineTo x="0" y="0"/>
              </wp:wrapPolygon>
            </wp:wrapTight>
            <wp:docPr id="178913416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34169" name="Picture 1" descr="A screenshot of a computer&#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2691130"/>
                    </a:xfrm>
                    <a:prstGeom prst="rect">
                      <a:avLst/>
                    </a:prstGeom>
                  </pic:spPr>
                </pic:pic>
              </a:graphicData>
            </a:graphic>
          </wp:anchor>
        </w:drawing>
      </w:r>
      <w:r w:rsidRPr="00280CA4">
        <w:rPr>
          <w:noProof/>
          <w:sz w:val="24"/>
          <w:szCs w:val="24"/>
        </w:rPr>
        <w:drawing>
          <wp:anchor distT="0" distB="0" distL="114300" distR="114300" simplePos="0" relativeHeight="251689984" behindDoc="1" locked="0" layoutInCell="1" allowOverlap="1" wp14:anchorId="1420BE9D" wp14:editId="23064438">
            <wp:simplePos x="0" y="0"/>
            <wp:positionH relativeFrom="margin">
              <wp:align>right</wp:align>
            </wp:positionH>
            <wp:positionV relativeFrom="paragraph">
              <wp:posOffset>3484392</wp:posOffset>
            </wp:positionV>
            <wp:extent cx="5731510" cy="2504440"/>
            <wp:effectExtent l="0" t="0" r="2540" b="0"/>
            <wp:wrapTight wrapText="bothSides">
              <wp:wrapPolygon edited="0">
                <wp:start x="0" y="0"/>
                <wp:lineTo x="0" y="21359"/>
                <wp:lineTo x="21538" y="21359"/>
                <wp:lineTo x="21538" y="0"/>
                <wp:lineTo x="0" y="0"/>
              </wp:wrapPolygon>
            </wp:wrapTight>
            <wp:docPr id="688338740" name="Picture 1" descr="A screenshot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38740" name="Picture 1" descr="A screenshot of a questionnair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2504440"/>
                    </a:xfrm>
                    <a:prstGeom prst="rect">
                      <a:avLst/>
                    </a:prstGeom>
                  </pic:spPr>
                </pic:pic>
              </a:graphicData>
            </a:graphic>
          </wp:anchor>
        </w:drawing>
      </w:r>
      <w:r>
        <w:rPr>
          <w:sz w:val="24"/>
          <w:szCs w:val="24"/>
        </w:rPr>
        <w:t>I asked employees that worked in the Quad Fusion cell a couple questions about the project and their results are shown below.</w:t>
      </w:r>
    </w:p>
    <w:p w14:paraId="7B23315A" w14:textId="02E9AD68" w:rsidR="00280CA4" w:rsidRPr="00280CA4" w:rsidRDefault="00280CA4" w:rsidP="00280CA4">
      <w:pPr>
        <w:rPr>
          <w:sz w:val="24"/>
          <w:szCs w:val="24"/>
        </w:rPr>
      </w:pPr>
      <w:r w:rsidRPr="00280CA4">
        <w:rPr>
          <w:noProof/>
          <w:sz w:val="24"/>
          <w:szCs w:val="24"/>
        </w:rPr>
        <w:drawing>
          <wp:anchor distT="0" distB="0" distL="114300" distR="114300" simplePos="0" relativeHeight="251688960" behindDoc="1" locked="0" layoutInCell="1" allowOverlap="1" wp14:anchorId="043614A3" wp14:editId="0A8704E6">
            <wp:simplePos x="0" y="0"/>
            <wp:positionH relativeFrom="column">
              <wp:posOffset>0</wp:posOffset>
            </wp:positionH>
            <wp:positionV relativeFrom="paragraph">
              <wp:posOffset>3517</wp:posOffset>
            </wp:positionV>
            <wp:extent cx="5731510" cy="2978150"/>
            <wp:effectExtent l="0" t="0" r="2540" b="0"/>
            <wp:wrapTight wrapText="bothSides">
              <wp:wrapPolygon edited="0">
                <wp:start x="0" y="0"/>
                <wp:lineTo x="0" y="21416"/>
                <wp:lineTo x="21538" y="21416"/>
                <wp:lineTo x="21538" y="0"/>
                <wp:lineTo x="0" y="0"/>
              </wp:wrapPolygon>
            </wp:wrapTight>
            <wp:docPr id="1264983797"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983797" name="Picture 1" descr="A screenshot of a computer&#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2978150"/>
                    </a:xfrm>
                    <a:prstGeom prst="rect">
                      <a:avLst/>
                    </a:prstGeom>
                  </pic:spPr>
                </pic:pic>
              </a:graphicData>
            </a:graphic>
          </wp:anchor>
        </w:drawing>
      </w:r>
    </w:p>
    <w:p w14:paraId="2136F2C8" w14:textId="77777777" w:rsidR="000940F1" w:rsidRDefault="005B4E75" w:rsidP="006A6ED2">
      <w:pPr>
        <w:pStyle w:val="Heading1"/>
      </w:pPr>
      <w:bookmarkStart w:id="28" w:name="_Toc135989803"/>
      <w:r w:rsidRPr="005B4E75">
        <w:rPr>
          <w:noProof/>
        </w:rPr>
        <w:lastRenderedPageBreak/>
        <w:drawing>
          <wp:inline distT="0" distB="0" distL="0" distR="0" wp14:anchorId="5909E866" wp14:editId="4339B5D5">
            <wp:extent cx="5731510" cy="2984500"/>
            <wp:effectExtent l="0" t="0" r="2540" b="6350"/>
            <wp:docPr id="1612722154" name="Picture 1" descr="A screenshot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22154" name="Picture 1" descr="A screenshot of a questionnaire&#10;&#10;Description automatically generated with low confidence"/>
                    <pic:cNvPicPr/>
                  </pic:nvPicPr>
                  <pic:blipFill>
                    <a:blip r:embed="rId18"/>
                    <a:stretch>
                      <a:fillRect/>
                    </a:stretch>
                  </pic:blipFill>
                  <pic:spPr>
                    <a:xfrm>
                      <a:off x="0" y="0"/>
                      <a:ext cx="5731510" cy="2984500"/>
                    </a:xfrm>
                    <a:prstGeom prst="rect">
                      <a:avLst/>
                    </a:prstGeom>
                  </pic:spPr>
                </pic:pic>
              </a:graphicData>
            </a:graphic>
          </wp:inline>
        </w:drawing>
      </w:r>
      <w:r w:rsidRPr="005B4E75">
        <w:rPr>
          <w:noProof/>
        </w:rPr>
        <w:drawing>
          <wp:anchor distT="0" distB="0" distL="114300" distR="114300" simplePos="0" relativeHeight="251693056" behindDoc="1" locked="0" layoutInCell="1" allowOverlap="1" wp14:anchorId="4669CD79" wp14:editId="4E9331CA">
            <wp:simplePos x="0" y="0"/>
            <wp:positionH relativeFrom="margin">
              <wp:align>right</wp:align>
            </wp:positionH>
            <wp:positionV relativeFrom="paragraph">
              <wp:posOffset>2904686</wp:posOffset>
            </wp:positionV>
            <wp:extent cx="5731510" cy="2847340"/>
            <wp:effectExtent l="0" t="0" r="2540" b="0"/>
            <wp:wrapTight wrapText="bothSides">
              <wp:wrapPolygon edited="0">
                <wp:start x="0" y="0"/>
                <wp:lineTo x="0" y="21388"/>
                <wp:lineTo x="21538" y="21388"/>
                <wp:lineTo x="21538" y="0"/>
                <wp:lineTo x="0" y="0"/>
              </wp:wrapPolygon>
            </wp:wrapTight>
            <wp:docPr id="1432619045"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19045" name="Picture 1" descr="A screenshot of a computer&#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2847340"/>
                    </a:xfrm>
                    <a:prstGeom prst="rect">
                      <a:avLst/>
                    </a:prstGeom>
                  </pic:spPr>
                </pic:pic>
              </a:graphicData>
            </a:graphic>
          </wp:anchor>
        </w:drawing>
      </w:r>
      <w:r w:rsidRPr="005B4E75">
        <w:rPr>
          <w:noProof/>
        </w:rPr>
        <w:drawing>
          <wp:anchor distT="0" distB="0" distL="114300" distR="114300" simplePos="0" relativeHeight="251692032" behindDoc="1" locked="0" layoutInCell="1" allowOverlap="1" wp14:anchorId="27CB188A" wp14:editId="26CAFA63">
            <wp:simplePos x="0" y="0"/>
            <wp:positionH relativeFrom="column">
              <wp:posOffset>0</wp:posOffset>
            </wp:positionH>
            <wp:positionV relativeFrom="paragraph">
              <wp:posOffset>0</wp:posOffset>
            </wp:positionV>
            <wp:extent cx="5731510" cy="2897505"/>
            <wp:effectExtent l="0" t="0" r="2540" b="0"/>
            <wp:wrapTight wrapText="bothSides">
              <wp:wrapPolygon edited="0">
                <wp:start x="0" y="0"/>
                <wp:lineTo x="0" y="21444"/>
                <wp:lineTo x="21538" y="21444"/>
                <wp:lineTo x="21538" y="0"/>
                <wp:lineTo x="0" y="0"/>
              </wp:wrapPolygon>
            </wp:wrapTight>
            <wp:docPr id="1805870954"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70954" name="Picture 1" descr="A screenshot of a computer&#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2897505"/>
                    </a:xfrm>
                    <a:prstGeom prst="rect">
                      <a:avLst/>
                    </a:prstGeom>
                  </pic:spPr>
                </pic:pic>
              </a:graphicData>
            </a:graphic>
          </wp:anchor>
        </w:drawing>
      </w:r>
      <w:bookmarkEnd w:id="28"/>
    </w:p>
    <w:p w14:paraId="5888A977" w14:textId="540CA2CB" w:rsidR="006A6ED2" w:rsidRDefault="00241A5B" w:rsidP="006A6ED2">
      <w:pPr>
        <w:pStyle w:val="Heading1"/>
      </w:pPr>
      <w:bookmarkStart w:id="29" w:name="_Toc135989804"/>
      <w:r>
        <w:lastRenderedPageBreak/>
        <w:t>Conclusion</w:t>
      </w:r>
      <w:bookmarkEnd w:id="29"/>
      <w:r>
        <w:t xml:space="preserve"> </w:t>
      </w:r>
    </w:p>
    <w:p w14:paraId="04F5890C" w14:textId="77777777" w:rsidR="006A6ED2" w:rsidRDefault="006A6ED2" w:rsidP="0011684D"/>
    <w:p w14:paraId="78CB30D1" w14:textId="77777777" w:rsidR="006A6ED2" w:rsidRDefault="006A6ED2" w:rsidP="0011684D"/>
    <w:p w14:paraId="5DC72B59" w14:textId="4D5B77AB" w:rsidR="006A6ED2" w:rsidRPr="006A6ED2" w:rsidRDefault="006A6ED2" w:rsidP="0011684D">
      <w:pPr>
        <w:rPr>
          <w:sz w:val="24"/>
          <w:szCs w:val="24"/>
        </w:rPr>
      </w:pPr>
      <w:r w:rsidRPr="006A6ED2">
        <w:rPr>
          <w:sz w:val="24"/>
          <w:szCs w:val="24"/>
        </w:rPr>
        <w:t>Overall, the project went well, and all targets were met. The original brief was to Design a safe transportation system to transfer baskets back and forth. The idea needs to have a portable transportation system to move the baskets around the cell so that parts can be easily transported to the correct locations. Also, there should be a fixed guarding where the transportation idea will sit, including an interlock system to ensure stability before moving anything. The whole point of this project was to tackle a health and safety issue and I believe that has been met. All these objectives were met, and the project is fully functioning even after a year on. The project has helped me develop my designing skills on ITEM24 and I have gained valuable experience building the project with using different materials and tools such as metal extrusion which I have never used before.</w:t>
      </w:r>
    </w:p>
    <w:p w14:paraId="31DAC2B9" w14:textId="490AC7EB" w:rsidR="003208AD" w:rsidRDefault="006A6ED2" w:rsidP="0011684D">
      <w:pPr>
        <w:rPr>
          <w:sz w:val="24"/>
          <w:szCs w:val="24"/>
        </w:rPr>
      </w:pPr>
      <w:r w:rsidRPr="006A6ED2">
        <w:rPr>
          <w:sz w:val="24"/>
          <w:szCs w:val="24"/>
        </w:rPr>
        <w:t>The fact that all deadlines were met was another benefit of this project. The project ran more smoothly as a result of the use of several project management technologies, such as GANTT charts and CPA. Another advantage of the project is that it was satisfying to see it through to completion and that it helped to address the safety issue in the department where I really work. The fact that the entire budget for this project was not surpassed is another plus, which is always positive for the stakeholders.</w:t>
      </w:r>
      <w:r>
        <w:rPr>
          <w:sz w:val="24"/>
          <w:szCs w:val="24"/>
        </w:rPr>
        <w:t xml:space="preserve"> </w:t>
      </w:r>
      <w:r w:rsidRPr="006A6ED2">
        <w:rPr>
          <w:sz w:val="24"/>
          <w:szCs w:val="24"/>
        </w:rPr>
        <w:t xml:space="preserve">It was also beneficial to do research and utilise several analytical techniques, including risk assessment, </w:t>
      </w:r>
      <w:r w:rsidR="00997DDF">
        <w:rPr>
          <w:sz w:val="24"/>
          <w:szCs w:val="24"/>
        </w:rPr>
        <w:t>SWOT</w:t>
      </w:r>
      <w:r w:rsidRPr="006A6ED2">
        <w:rPr>
          <w:sz w:val="24"/>
          <w:szCs w:val="24"/>
        </w:rPr>
        <w:t xml:space="preserve"> analysis, and </w:t>
      </w:r>
      <w:r w:rsidR="00AF4626">
        <w:rPr>
          <w:sz w:val="24"/>
          <w:szCs w:val="24"/>
        </w:rPr>
        <w:t>FMEA.</w:t>
      </w:r>
    </w:p>
    <w:p w14:paraId="5EE3D51A" w14:textId="3DA45252" w:rsidR="00AE379F" w:rsidRDefault="003208AD" w:rsidP="0011684D">
      <w:pPr>
        <w:rPr>
          <w:sz w:val="24"/>
          <w:szCs w:val="24"/>
        </w:rPr>
      </w:pPr>
      <w:r w:rsidRPr="003208AD">
        <w:rPr>
          <w:sz w:val="24"/>
          <w:szCs w:val="24"/>
        </w:rPr>
        <w:t xml:space="preserve">I believe that at the beginning of the project, I was a little undermotivated, and as time went on, I began to get lazy. But as soon as my engineer and I spoke about a prospective project concept, my desire returned, and I began to look forward to working on the project and trying out various ideas. Finding something you are enthusiastic about so you can focus on it as a method to increase motivation and reduce </w:t>
      </w:r>
      <w:r w:rsidR="00997DDF">
        <w:rPr>
          <w:sz w:val="24"/>
          <w:szCs w:val="24"/>
        </w:rPr>
        <w:t>laziness.</w:t>
      </w:r>
    </w:p>
    <w:p w14:paraId="23DD5A81" w14:textId="05C3A28A" w:rsidR="00AE379F" w:rsidRDefault="00901D7E" w:rsidP="0011684D">
      <w:pPr>
        <w:rPr>
          <w:sz w:val="24"/>
          <w:szCs w:val="24"/>
        </w:rPr>
      </w:pPr>
      <w:r w:rsidRPr="00901D7E">
        <w:rPr>
          <w:sz w:val="24"/>
          <w:szCs w:val="24"/>
        </w:rPr>
        <w:t>In conclusion, the project was kept quite simple and achieved all of its goals. Some modifications, like adding a reset switch, might have been implemented if I had more time and money, but the project functions as it should.</w:t>
      </w:r>
      <w:r w:rsidR="00280CA4">
        <w:rPr>
          <w:sz w:val="24"/>
          <w:szCs w:val="24"/>
        </w:rPr>
        <w:t xml:space="preserve"> Judging from the questionnaire I carried out, it looks like the project was a success however, it could have been managed better. </w:t>
      </w:r>
    </w:p>
    <w:p w14:paraId="720D830F" w14:textId="77777777" w:rsidR="00AE379F" w:rsidRDefault="00AE379F" w:rsidP="0011684D">
      <w:pPr>
        <w:rPr>
          <w:sz w:val="24"/>
          <w:szCs w:val="24"/>
        </w:rPr>
      </w:pPr>
    </w:p>
    <w:p w14:paraId="73827743" w14:textId="77777777" w:rsidR="00AE379F" w:rsidRDefault="00AE379F" w:rsidP="0011684D">
      <w:pPr>
        <w:rPr>
          <w:sz w:val="24"/>
          <w:szCs w:val="24"/>
        </w:rPr>
      </w:pPr>
    </w:p>
    <w:p w14:paraId="0022453B" w14:textId="77777777" w:rsidR="00201919" w:rsidRDefault="00201919" w:rsidP="0011684D">
      <w:pPr>
        <w:rPr>
          <w:sz w:val="24"/>
          <w:szCs w:val="24"/>
        </w:rPr>
      </w:pPr>
    </w:p>
    <w:p w14:paraId="08C7FAC5" w14:textId="77777777" w:rsidR="00201919" w:rsidRDefault="00201919" w:rsidP="0011684D">
      <w:pPr>
        <w:rPr>
          <w:sz w:val="24"/>
          <w:szCs w:val="24"/>
        </w:rPr>
      </w:pPr>
    </w:p>
    <w:p w14:paraId="2724BB40" w14:textId="77777777" w:rsidR="00AE379F" w:rsidRDefault="00AE379F" w:rsidP="0011684D">
      <w:pPr>
        <w:rPr>
          <w:sz w:val="24"/>
          <w:szCs w:val="24"/>
        </w:rPr>
      </w:pPr>
    </w:p>
    <w:p w14:paraId="25A9A69E" w14:textId="77777777" w:rsidR="00AE379F" w:rsidRDefault="00AE379F" w:rsidP="0011684D">
      <w:pPr>
        <w:rPr>
          <w:sz w:val="24"/>
          <w:szCs w:val="24"/>
        </w:rPr>
      </w:pPr>
    </w:p>
    <w:p w14:paraId="0A2FCFFF" w14:textId="77777777" w:rsidR="00AE379F" w:rsidRDefault="00AE379F" w:rsidP="0011684D">
      <w:pPr>
        <w:rPr>
          <w:sz w:val="24"/>
          <w:szCs w:val="24"/>
        </w:rPr>
      </w:pPr>
    </w:p>
    <w:p w14:paraId="70202192" w14:textId="4C41F22A" w:rsidR="00AE379F" w:rsidRDefault="00AE379F" w:rsidP="00AE379F">
      <w:pPr>
        <w:pStyle w:val="Heading1"/>
      </w:pPr>
      <w:bookmarkStart w:id="30" w:name="_Toc135989805"/>
      <w:r>
        <w:lastRenderedPageBreak/>
        <w:t>References</w:t>
      </w:r>
      <w:bookmarkEnd w:id="30"/>
      <w:r>
        <w:t xml:space="preserve"> </w:t>
      </w:r>
    </w:p>
    <w:p w14:paraId="6849E8DA" w14:textId="77777777" w:rsidR="00AE379F" w:rsidRPr="00AE379F" w:rsidRDefault="00AE379F" w:rsidP="00AE379F"/>
    <w:p w14:paraId="338AE47D" w14:textId="1226A8A3"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Articles Junction Blog (2013). </w:t>
      </w:r>
      <w:r w:rsidRPr="00AE379F">
        <w:rPr>
          <w:rFonts w:asciiTheme="minorHAnsi" w:hAnsiTheme="minorHAnsi" w:cstheme="minorHAnsi"/>
          <w:i/>
          <w:iCs/>
        </w:rPr>
        <w:t>Advantages and Disadvantages of Face to Face Communication</w:t>
      </w:r>
      <w:r w:rsidRPr="00AE379F">
        <w:rPr>
          <w:rFonts w:asciiTheme="minorHAnsi" w:hAnsiTheme="minorHAnsi" w:cstheme="minorHAnsi"/>
        </w:rPr>
        <w:t>. [online] Blogspot.com. Available at: http://articles-junction.blogspot.com/2013/08/advantages-and-disadvantages-of-face-to.html [Accessed 22 May 2023].</w:t>
      </w:r>
    </w:p>
    <w:p w14:paraId="726C650D"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Atlassian (2023). </w:t>
      </w:r>
      <w:r w:rsidRPr="00AE379F">
        <w:rPr>
          <w:rFonts w:asciiTheme="minorHAnsi" w:hAnsiTheme="minorHAnsi" w:cstheme="minorHAnsi"/>
          <w:i/>
          <w:iCs/>
        </w:rPr>
        <w:t>Gantt Charts</w:t>
      </w:r>
      <w:r w:rsidRPr="00AE379F">
        <w:rPr>
          <w:rFonts w:asciiTheme="minorHAnsi" w:hAnsiTheme="minorHAnsi" w:cstheme="minorHAnsi"/>
        </w:rPr>
        <w:t>. [online] Atlassian. Available at: https://www.atlassian.com/agile/project-management/gantt-chart#:~:text=a%20Gantt%20chart%3F- [Accessed 14 May 2023].</w:t>
      </w:r>
    </w:p>
    <w:p w14:paraId="436D952A"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Balachandran, J. (2023). </w:t>
      </w:r>
      <w:r w:rsidRPr="00AE379F">
        <w:rPr>
          <w:rFonts w:asciiTheme="minorHAnsi" w:hAnsiTheme="minorHAnsi" w:cstheme="minorHAnsi"/>
          <w:i/>
          <w:iCs/>
        </w:rPr>
        <w:t>Maintenance Matters. How to Create an Effective Monthly Maintenance Plan</w:t>
      </w:r>
      <w:r w:rsidRPr="00AE379F">
        <w:rPr>
          <w:rFonts w:asciiTheme="minorHAnsi" w:hAnsiTheme="minorHAnsi" w:cstheme="minorHAnsi"/>
        </w:rPr>
        <w:t>. [online] www.linkedin.com. Available at: https://www.linkedin.com/pulse/maintenance-matters-how-create-effective-monthly-plan-balachandran [Accessed 17 May 2023].</w:t>
      </w:r>
    </w:p>
    <w:p w14:paraId="5E004665"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Bridges, J. (2021). </w:t>
      </w:r>
      <w:r w:rsidRPr="00AE379F">
        <w:rPr>
          <w:rFonts w:asciiTheme="minorHAnsi" w:hAnsiTheme="minorHAnsi" w:cstheme="minorHAnsi"/>
          <w:i/>
          <w:iCs/>
        </w:rPr>
        <w:t>How to Conduct a Feasibility Study - ProjectManager.com</w:t>
      </w:r>
      <w:r w:rsidRPr="00AE379F">
        <w:rPr>
          <w:rFonts w:asciiTheme="minorHAnsi" w:hAnsiTheme="minorHAnsi" w:cstheme="minorHAnsi"/>
        </w:rPr>
        <w:t>. [online] ProjectManager.com. Available at: https://www.projectmanager.com/training/how-to-conduct-a-feasibility-study [Accessed 14 May 2023].</w:t>
      </w:r>
    </w:p>
    <w:p w14:paraId="4B997E3C"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Duncan, C. (2021). </w:t>
      </w:r>
      <w:r w:rsidRPr="00AE379F">
        <w:rPr>
          <w:rFonts w:asciiTheme="minorHAnsi" w:hAnsiTheme="minorHAnsi" w:cstheme="minorHAnsi"/>
          <w:i/>
          <w:iCs/>
        </w:rPr>
        <w:t>Communicating Change To Employees: 9 Key Strategies To Succeed</w:t>
      </w:r>
      <w:r w:rsidRPr="00AE379F">
        <w:rPr>
          <w:rFonts w:asciiTheme="minorHAnsi" w:hAnsiTheme="minorHAnsi" w:cstheme="minorHAnsi"/>
        </w:rPr>
        <w:t>. [online] www.alert-software.com. Available at: https://www.alert-software.com/blog/communicating-change-to-employees [Accessed 23 May 2023].</w:t>
      </w:r>
    </w:p>
    <w:p w14:paraId="5A8CB310"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Elzinga, D. (2021). </w:t>
      </w:r>
      <w:r w:rsidRPr="00AE379F">
        <w:rPr>
          <w:rFonts w:asciiTheme="minorHAnsi" w:hAnsiTheme="minorHAnsi" w:cstheme="minorHAnsi"/>
          <w:i/>
          <w:iCs/>
        </w:rPr>
        <w:t>Why you need to collect employee feedback during change</w:t>
      </w:r>
      <w:r w:rsidRPr="00AE379F">
        <w:rPr>
          <w:rFonts w:asciiTheme="minorHAnsi" w:hAnsiTheme="minorHAnsi" w:cstheme="minorHAnsi"/>
        </w:rPr>
        <w:t>. [online] Culture Amp. Available at: https://www.cultureamp.com/blog/collect-employee-feedback [Accessed 26 Apr. 2023].</w:t>
      </w:r>
    </w:p>
    <w:p w14:paraId="62BE62E6"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Halton, C. (2019). </w:t>
      </w:r>
      <w:r w:rsidRPr="00AE379F">
        <w:rPr>
          <w:rFonts w:asciiTheme="minorHAnsi" w:hAnsiTheme="minorHAnsi" w:cstheme="minorHAnsi"/>
          <w:i/>
          <w:iCs/>
        </w:rPr>
        <w:t>Kanban Definition</w:t>
      </w:r>
      <w:r w:rsidRPr="00AE379F">
        <w:rPr>
          <w:rFonts w:asciiTheme="minorHAnsi" w:hAnsiTheme="minorHAnsi" w:cstheme="minorHAnsi"/>
        </w:rPr>
        <w:t>. [online] Investopedia. Available at: https://www.investopedia.com/terms/k/kanban.asp [Accessed 17 May 2023].</w:t>
      </w:r>
    </w:p>
    <w:p w14:paraId="3CE4F596"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Health and Safety Executive (2020). </w:t>
      </w:r>
      <w:r w:rsidRPr="00AE379F">
        <w:rPr>
          <w:rFonts w:asciiTheme="minorHAnsi" w:hAnsiTheme="minorHAnsi" w:cstheme="minorHAnsi"/>
          <w:i/>
          <w:iCs/>
        </w:rPr>
        <w:t>Health and safety risk assessment and management</w:t>
      </w:r>
      <w:r w:rsidRPr="00AE379F">
        <w:rPr>
          <w:rFonts w:asciiTheme="minorHAnsi" w:hAnsiTheme="minorHAnsi" w:cstheme="minorHAnsi"/>
        </w:rPr>
        <w:t xml:space="preserve">. </w:t>
      </w:r>
      <w:r w:rsidRPr="00AE379F">
        <w:rPr>
          <w:rFonts w:asciiTheme="minorHAnsi" w:hAnsiTheme="minorHAnsi" w:cstheme="minorHAnsi"/>
          <w:i/>
          <w:iCs/>
        </w:rPr>
        <w:t>YouTube</w:t>
      </w:r>
      <w:r w:rsidRPr="00AE379F">
        <w:rPr>
          <w:rFonts w:asciiTheme="minorHAnsi" w:hAnsiTheme="minorHAnsi" w:cstheme="minorHAnsi"/>
        </w:rPr>
        <w:t>. Available at: https://www.youtube.com/watch?v=xyANahuhGs0 [Accessed 22 May 2023].</w:t>
      </w:r>
    </w:p>
    <w:p w14:paraId="36AE41C7"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lastRenderedPageBreak/>
        <w:t xml:space="preserve">kanbanchi (2021). </w:t>
      </w:r>
      <w:r w:rsidRPr="00AE379F">
        <w:rPr>
          <w:rFonts w:asciiTheme="minorHAnsi" w:hAnsiTheme="minorHAnsi" w:cstheme="minorHAnsi"/>
          <w:i/>
          <w:iCs/>
        </w:rPr>
        <w:t>Kanban Style Work Boards: Pros and Cons</w:t>
      </w:r>
      <w:r w:rsidRPr="00AE379F">
        <w:rPr>
          <w:rFonts w:asciiTheme="minorHAnsi" w:hAnsiTheme="minorHAnsi" w:cstheme="minorHAnsi"/>
        </w:rPr>
        <w:t>. [online] Kanbanchi. Available at: https://www.kanbanchi.com/kanban-style-work-boards [Accessed 23 May 2023].</w:t>
      </w:r>
    </w:p>
    <w:p w14:paraId="561E314E"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Kenton, W. (2020). </w:t>
      </w:r>
      <w:r w:rsidRPr="00AE379F">
        <w:rPr>
          <w:rFonts w:asciiTheme="minorHAnsi" w:hAnsiTheme="minorHAnsi" w:cstheme="minorHAnsi"/>
          <w:i/>
          <w:iCs/>
        </w:rPr>
        <w:t>Understanding Critical Path Analysis</w:t>
      </w:r>
      <w:r w:rsidRPr="00AE379F">
        <w:rPr>
          <w:rFonts w:asciiTheme="minorHAnsi" w:hAnsiTheme="minorHAnsi" w:cstheme="minorHAnsi"/>
        </w:rPr>
        <w:t>. [online] Investopedia. Available at: https://www.investopedia.com/terms/c/critical-path-analysis.asp#:~:text=Critical%20path%20analysis%20(CPA)%20is [Accessed 14 May 2023].</w:t>
      </w:r>
    </w:p>
    <w:p w14:paraId="5F565826"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pnaybour (2022). </w:t>
      </w:r>
      <w:r w:rsidRPr="00AE379F">
        <w:rPr>
          <w:rFonts w:asciiTheme="minorHAnsi" w:hAnsiTheme="minorHAnsi" w:cstheme="minorHAnsi"/>
          <w:i/>
          <w:iCs/>
        </w:rPr>
        <w:t>Project Planning Techniques</w:t>
      </w:r>
      <w:r w:rsidRPr="00AE379F">
        <w:rPr>
          <w:rFonts w:asciiTheme="minorHAnsi" w:hAnsiTheme="minorHAnsi" w:cstheme="minorHAnsi"/>
        </w:rPr>
        <w:t>. [online] Parallel Project Training. Available at: https://www.parallelprojecttraining.com/blog/project-planning-techniques/#:~:text=It%20is%20still%20useful%20to [Accessed 14 May 2023].</w:t>
      </w:r>
    </w:p>
    <w:p w14:paraId="0E808957"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Renishaw plc (2020). </w:t>
      </w:r>
      <w:r w:rsidRPr="00AE379F">
        <w:rPr>
          <w:rFonts w:asciiTheme="minorHAnsi" w:hAnsiTheme="minorHAnsi" w:cstheme="minorHAnsi"/>
          <w:i/>
          <w:iCs/>
        </w:rPr>
        <w:t>Renishaw: About Renishaw</w:t>
      </w:r>
      <w:r w:rsidRPr="00AE379F">
        <w:rPr>
          <w:rFonts w:asciiTheme="minorHAnsi" w:hAnsiTheme="minorHAnsi" w:cstheme="minorHAnsi"/>
        </w:rPr>
        <w:t>. [online] Renishaw. Available at: https://www.renishaw.com/en/about-renishaw--6432 [Accessed 14 May 2023].</w:t>
      </w:r>
    </w:p>
    <w:p w14:paraId="742198C8"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Sarsby, A. (2016). </w:t>
      </w:r>
      <w:r w:rsidRPr="00AE379F">
        <w:rPr>
          <w:rFonts w:asciiTheme="minorHAnsi" w:hAnsiTheme="minorHAnsi" w:cstheme="minorHAnsi"/>
          <w:i/>
          <w:iCs/>
        </w:rPr>
        <w:t>SWOT Analysis</w:t>
      </w:r>
      <w:r w:rsidRPr="00AE379F">
        <w:rPr>
          <w:rFonts w:asciiTheme="minorHAnsi" w:hAnsiTheme="minorHAnsi" w:cstheme="minorHAnsi"/>
        </w:rPr>
        <w:t xml:space="preserve">. [online] </w:t>
      </w:r>
      <w:r w:rsidRPr="00AE379F">
        <w:rPr>
          <w:rFonts w:asciiTheme="minorHAnsi" w:hAnsiTheme="minorHAnsi" w:cstheme="minorHAnsi"/>
          <w:i/>
          <w:iCs/>
        </w:rPr>
        <w:t>Google Books</w:t>
      </w:r>
      <w:r w:rsidRPr="00AE379F">
        <w:rPr>
          <w:rFonts w:asciiTheme="minorHAnsi" w:hAnsiTheme="minorHAnsi" w:cstheme="minorHAnsi"/>
        </w:rPr>
        <w:t>. Lulu.com. Available at: https://books.google.co.uk/books?hl=en&amp;lr=&amp;id=Yrp3DQAAQBAJ&amp;oi=fnd&amp;pg=PA1&amp;dq=swot+analysis&amp;ots=ODrcYtC0ZE&amp;sig=l_KLmRQGFdsrI2lQVOotkPXmZFU&amp;redir_esc=y#v=onepage&amp;q=swot%20analysis&amp;f=false [Accessed 14 Apr. 2023].</w:t>
      </w:r>
    </w:p>
    <w:p w14:paraId="47EF2A1D"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tutor2u (2017). </w:t>
      </w:r>
      <w:r w:rsidRPr="00AE379F">
        <w:rPr>
          <w:rFonts w:asciiTheme="minorHAnsi" w:hAnsiTheme="minorHAnsi" w:cstheme="minorHAnsi"/>
          <w:i/>
          <w:iCs/>
        </w:rPr>
        <w:t>tutor2u</w:t>
      </w:r>
      <w:r w:rsidRPr="00AE379F">
        <w:rPr>
          <w:rFonts w:asciiTheme="minorHAnsi" w:hAnsiTheme="minorHAnsi" w:cstheme="minorHAnsi"/>
        </w:rPr>
        <w:t>. [online] tutor2u. Available at: https://www.tutor2u.net/business/reference/critical-path-analysis [Accessed 17 May 2023].</w:t>
      </w:r>
    </w:p>
    <w:p w14:paraId="3D2F854F" w14:textId="77777777" w:rsidR="00AE379F" w:rsidRPr="00AE379F" w:rsidRDefault="00AE379F" w:rsidP="00AE379F">
      <w:pPr>
        <w:pStyle w:val="NormalWeb"/>
        <w:spacing w:before="0" w:beforeAutospacing="0" w:after="240" w:afterAutospacing="0" w:line="360" w:lineRule="auto"/>
        <w:rPr>
          <w:rFonts w:asciiTheme="minorHAnsi" w:hAnsiTheme="minorHAnsi" w:cstheme="minorHAnsi"/>
        </w:rPr>
      </w:pPr>
      <w:r w:rsidRPr="00AE379F">
        <w:rPr>
          <w:rFonts w:asciiTheme="minorHAnsi" w:hAnsiTheme="minorHAnsi" w:cstheme="minorHAnsi"/>
        </w:rPr>
        <w:t xml:space="preserve">Wilhelmsen, C.A. and Ostrom, L.T. (2019). </w:t>
      </w:r>
      <w:r w:rsidRPr="00AE379F">
        <w:rPr>
          <w:rFonts w:asciiTheme="minorHAnsi" w:hAnsiTheme="minorHAnsi" w:cstheme="minorHAnsi"/>
          <w:i/>
          <w:iCs/>
        </w:rPr>
        <w:t>Risk Assessment: Tools, Techniques, and Their Applications</w:t>
      </w:r>
      <w:r w:rsidRPr="00AE379F">
        <w:rPr>
          <w:rFonts w:asciiTheme="minorHAnsi" w:hAnsiTheme="minorHAnsi" w:cstheme="minorHAnsi"/>
        </w:rPr>
        <w:t xml:space="preserve">. [online] </w:t>
      </w:r>
      <w:r w:rsidRPr="00AE379F">
        <w:rPr>
          <w:rFonts w:asciiTheme="minorHAnsi" w:hAnsiTheme="minorHAnsi" w:cstheme="minorHAnsi"/>
          <w:i/>
          <w:iCs/>
        </w:rPr>
        <w:t>Google Books</w:t>
      </w:r>
      <w:r w:rsidRPr="00AE379F">
        <w:rPr>
          <w:rFonts w:asciiTheme="minorHAnsi" w:hAnsiTheme="minorHAnsi" w:cstheme="minorHAnsi"/>
        </w:rPr>
        <w:t>. John Wiley &amp; Sons. Available at: https://www.google.co.uk/books/edition/Risk_Assessment/Ca-hDwAAQBAJ?hl=en&amp;gbpv=1&amp;pg=PP1 [Accessed 22 May 2023].</w:t>
      </w:r>
    </w:p>
    <w:p w14:paraId="4A5A942B" w14:textId="77777777" w:rsidR="00AE379F" w:rsidRDefault="00AE379F" w:rsidP="0011684D">
      <w:pPr>
        <w:rPr>
          <w:sz w:val="24"/>
          <w:szCs w:val="24"/>
        </w:rPr>
      </w:pPr>
    </w:p>
    <w:p w14:paraId="7BD5A5D4" w14:textId="77777777" w:rsidR="00AE379F" w:rsidRDefault="00AE379F" w:rsidP="0011684D">
      <w:pPr>
        <w:rPr>
          <w:sz w:val="24"/>
          <w:szCs w:val="24"/>
        </w:rPr>
      </w:pPr>
    </w:p>
    <w:p w14:paraId="2DDBEE79" w14:textId="77777777" w:rsidR="00AE379F" w:rsidRDefault="00AE379F" w:rsidP="0011684D">
      <w:pPr>
        <w:rPr>
          <w:sz w:val="24"/>
          <w:szCs w:val="24"/>
        </w:rPr>
      </w:pPr>
    </w:p>
    <w:p w14:paraId="2753E45B" w14:textId="4E47A6EF" w:rsidR="00AE379F" w:rsidRPr="006A6ED2" w:rsidRDefault="00AE379F" w:rsidP="0011684D">
      <w:pPr>
        <w:rPr>
          <w:sz w:val="24"/>
          <w:szCs w:val="24"/>
        </w:rPr>
        <w:sectPr w:rsidR="00AE379F" w:rsidRPr="006A6ED2" w:rsidSect="00D95DB9">
          <w:pgSz w:w="11906" w:h="16838"/>
          <w:pgMar w:top="1440" w:right="1440" w:bottom="1440" w:left="1440" w:header="709" w:footer="709" w:gutter="0"/>
          <w:pgNumType w:start="0"/>
          <w:cols w:space="708"/>
          <w:titlePg/>
          <w:docGrid w:linePitch="360"/>
        </w:sectPr>
      </w:pPr>
    </w:p>
    <w:p w14:paraId="487EBE85" w14:textId="77777777" w:rsidR="00D95DB9" w:rsidRPr="0011684D" w:rsidRDefault="00D95DB9" w:rsidP="0011684D"/>
    <w:sectPr w:rsidR="00D95DB9" w:rsidRPr="0011684D" w:rsidSect="0011684D">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CEAD3" w14:textId="77777777" w:rsidR="008D69B6" w:rsidRDefault="008D69B6" w:rsidP="00A64619">
      <w:pPr>
        <w:spacing w:after="0" w:line="240" w:lineRule="auto"/>
      </w:pPr>
      <w:r>
        <w:separator/>
      </w:r>
    </w:p>
  </w:endnote>
  <w:endnote w:type="continuationSeparator" w:id="0">
    <w:p w14:paraId="6FF829A7" w14:textId="77777777" w:rsidR="008D69B6" w:rsidRDefault="008D69B6" w:rsidP="00A64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AE13E" w14:textId="77777777" w:rsidR="008D69B6" w:rsidRDefault="008D69B6" w:rsidP="00A64619">
      <w:pPr>
        <w:spacing w:after="0" w:line="240" w:lineRule="auto"/>
      </w:pPr>
      <w:r>
        <w:separator/>
      </w:r>
    </w:p>
  </w:footnote>
  <w:footnote w:type="continuationSeparator" w:id="0">
    <w:p w14:paraId="3DAB3E33" w14:textId="77777777" w:rsidR="008D69B6" w:rsidRDefault="008D69B6" w:rsidP="00A64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75512"/>
    <w:multiLevelType w:val="hybridMultilevel"/>
    <w:tmpl w:val="D98A1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E24E0"/>
    <w:multiLevelType w:val="hybridMultilevel"/>
    <w:tmpl w:val="A948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913D9E"/>
    <w:multiLevelType w:val="hybridMultilevel"/>
    <w:tmpl w:val="4332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D6FE5"/>
    <w:multiLevelType w:val="hybridMultilevel"/>
    <w:tmpl w:val="E0AE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864922">
    <w:abstractNumId w:val="2"/>
  </w:num>
  <w:num w:numId="2" w16cid:durableId="421071051">
    <w:abstractNumId w:val="0"/>
  </w:num>
  <w:num w:numId="3" w16cid:durableId="516430934">
    <w:abstractNumId w:val="1"/>
  </w:num>
  <w:num w:numId="4" w16cid:durableId="1403992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FE4"/>
    <w:rsid w:val="00007A9B"/>
    <w:rsid w:val="00012030"/>
    <w:rsid w:val="000178B9"/>
    <w:rsid w:val="000219C6"/>
    <w:rsid w:val="0003621A"/>
    <w:rsid w:val="00043DAB"/>
    <w:rsid w:val="000601C3"/>
    <w:rsid w:val="000706EA"/>
    <w:rsid w:val="00090BFA"/>
    <w:rsid w:val="000940F1"/>
    <w:rsid w:val="000945C2"/>
    <w:rsid w:val="00094C54"/>
    <w:rsid w:val="000A1A1A"/>
    <w:rsid w:val="000A58BB"/>
    <w:rsid w:val="000E18C9"/>
    <w:rsid w:val="000F1A66"/>
    <w:rsid w:val="00100EE5"/>
    <w:rsid w:val="00107F4C"/>
    <w:rsid w:val="00113653"/>
    <w:rsid w:val="0011684D"/>
    <w:rsid w:val="001470B4"/>
    <w:rsid w:val="00151B9B"/>
    <w:rsid w:val="00156FC5"/>
    <w:rsid w:val="001917A5"/>
    <w:rsid w:val="001A159E"/>
    <w:rsid w:val="001A59E2"/>
    <w:rsid w:val="001D624D"/>
    <w:rsid w:val="001E00ED"/>
    <w:rsid w:val="001E3174"/>
    <w:rsid w:val="001E7974"/>
    <w:rsid w:val="00201919"/>
    <w:rsid w:val="0020379B"/>
    <w:rsid w:val="00241A5B"/>
    <w:rsid w:val="00255492"/>
    <w:rsid w:val="002669E0"/>
    <w:rsid w:val="0027242B"/>
    <w:rsid w:val="00273805"/>
    <w:rsid w:val="00280CA4"/>
    <w:rsid w:val="00282814"/>
    <w:rsid w:val="002D5643"/>
    <w:rsid w:val="003208AD"/>
    <w:rsid w:val="00383DD7"/>
    <w:rsid w:val="00386329"/>
    <w:rsid w:val="00396327"/>
    <w:rsid w:val="0039664A"/>
    <w:rsid w:val="003B4409"/>
    <w:rsid w:val="003E0A6F"/>
    <w:rsid w:val="003F40FF"/>
    <w:rsid w:val="00415DA0"/>
    <w:rsid w:val="00431F4E"/>
    <w:rsid w:val="00455640"/>
    <w:rsid w:val="0046135A"/>
    <w:rsid w:val="00462ECB"/>
    <w:rsid w:val="004711C3"/>
    <w:rsid w:val="004769CC"/>
    <w:rsid w:val="004F0AE5"/>
    <w:rsid w:val="004F7820"/>
    <w:rsid w:val="00535974"/>
    <w:rsid w:val="00551817"/>
    <w:rsid w:val="00584752"/>
    <w:rsid w:val="005B4E75"/>
    <w:rsid w:val="005B5755"/>
    <w:rsid w:val="005C2798"/>
    <w:rsid w:val="005D0DEA"/>
    <w:rsid w:val="005E3056"/>
    <w:rsid w:val="005E4058"/>
    <w:rsid w:val="005F2FD1"/>
    <w:rsid w:val="00606FBB"/>
    <w:rsid w:val="006821FF"/>
    <w:rsid w:val="006A6ED2"/>
    <w:rsid w:val="006C2C91"/>
    <w:rsid w:val="006E0D2F"/>
    <w:rsid w:val="006E51D3"/>
    <w:rsid w:val="006E72BD"/>
    <w:rsid w:val="006F47FE"/>
    <w:rsid w:val="00715A21"/>
    <w:rsid w:val="00734896"/>
    <w:rsid w:val="0077119A"/>
    <w:rsid w:val="00782423"/>
    <w:rsid w:val="00794B5D"/>
    <w:rsid w:val="007A7F56"/>
    <w:rsid w:val="007B0AB4"/>
    <w:rsid w:val="007D2F2B"/>
    <w:rsid w:val="007E0A60"/>
    <w:rsid w:val="007E6A6E"/>
    <w:rsid w:val="008266F8"/>
    <w:rsid w:val="00832AFE"/>
    <w:rsid w:val="00833EB6"/>
    <w:rsid w:val="00851634"/>
    <w:rsid w:val="008610AD"/>
    <w:rsid w:val="00880436"/>
    <w:rsid w:val="008915CF"/>
    <w:rsid w:val="008B60F8"/>
    <w:rsid w:val="008D69B6"/>
    <w:rsid w:val="008F01F2"/>
    <w:rsid w:val="008F39F7"/>
    <w:rsid w:val="00901D7E"/>
    <w:rsid w:val="00905CFD"/>
    <w:rsid w:val="00907F42"/>
    <w:rsid w:val="009153A5"/>
    <w:rsid w:val="009161E3"/>
    <w:rsid w:val="0092367B"/>
    <w:rsid w:val="00943903"/>
    <w:rsid w:val="009479BB"/>
    <w:rsid w:val="00955C98"/>
    <w:rsid w:val="009576A3"/>
    <w:rsid w:val="00977E7B"/>
    <w:rsid w:val="00997DDF"/>
    <w:rsid w:val="009B39D9"/>
    <w:rsid w:val="009F59C3"/>
    <w:rsid w:val="00A056EE"/>
    <w:rsid w:val="00A3323A"/>
    <w:rsid w:val="00A4217D"/>
    <w:rsid w:val="00A60E21"/>
    <w:rsid w:val="00A64619"/>
    <w:rsid w:val="00A64CF1"/>
    <w:rsid w:val="00A840AD"/>
    <w:rsid w:val="00A86051"/>
    <w:rsid w:val="00A91ABC"/>
    <w:rsid w:val="00A936D1"/>
    <w:rsid w:val="00AB788C"/>
    <w:rsid w:val="00AC1E8E"/>
    <w:rsid w:val="00AC33D1"/>
    <w:rsid w:val="00AD69B7"/>
    <w:rsid w:val="00AE31B2"/>
    <w:rsid w:val="00AE379F"/>
    <w:rsid w:val="00AF342B"/>
    <w:rsid w:val="00AF4626"/>
    <w:rsid w:val="00B030FB"/>
    <w:rsid w:val="00B12C5B"/>
    <w:rsid w:val="00B25043"/>
    <w:rsid w:val="00B92F47"/>
    <w:rsid w:val="00C57FE4"/>
    <w:rsid w:val="00C76DFA"/>
    <w:rsid w:val="00C92F27"/>
    <w:rsid w:val="00CA0CF7"/>
    <w:rsid w:val="00CC08E1"/>
    <w:rsid w:val="00CC5523"/>
    <w:rsid w:val="00CC7021"/>
    <w:rsid w:val="00CE263D"/>
    <w:rsid w:val="00CF1851"/>
    <w:rsid w:val="00CF5AD9"/>
    <w:rsid w:val="00D16774"/>
    <w:rsid w:val="00D30447"/>
    <w:rsid w:val="00D307CF"/>
    <w:rsid w:val="00D5442F"/>
    <w:rsid w:val="00D56749"/>
    <w:rsid w:val="00D61895"/>
    <w:rsid w:val="00D70D94"/>
    <w:rsid w:val="00D72B5B"/>
    <w:rsid w:val="00D73C2D"/>
    <w:rsid w:val="00D77B7D"/>
    <w:rsid w:val="00D847BF"/>
    <w:rsid w:val="00D84AD4"/>
    <w:rsid w:val="00D84D8E"/>
    <w:rsid w:val="00D93F2B"/>
    <w:rsid w:val="00D95DB9"/>
    <w:rsid w:val="00DC5D76"/>
    <w:rsid w:val="00DC6B45"/>
    <w:rsid w:val="00E00F00"/>
    <w:rsid w:val="00E03D2C"/>
    <w:rsid w:val="00E36321"/>
    <w:rsid w:val="00E3794C"/>
    <w:rsid w:val="00E517E0"/>
    <w:rsid w:val="00E522EB"/>
    <w:rsid w:val="00E55906"/>
    <w:rsid w:val="00E72D30"/>
    <w:rsid w:val="00EB1C29"/>
    <w:rsid w:val="00EC624F"/>
    <w:rsid w:val="00ED4318"/>
    <w:rsid w:val="00EE2AC3"/>
    <w:rsid w:val="00EF5640"/>
    <w:rsid w:val="00F46901"/>
    <w:rsid w:val="00F5385F"/>
    <w:rsid w:val="00F6186D"/>
    <w:rsid w:val="00F80C8B"/>
    <w:rsid w:val="00F8209C"/>
    <w:rsid w:val="00F85656"/>
    <w:rsid w:val="00FA4899"/>
    <w:rsid w:val="00FB6EC0"/>
    <w:rsid w:val="00FC74ED"/>
    <w:rsid w:val="00FF0AF6"/>
    <w:rsid w:val="00FF1D2A"/>
    <w:rsid w:val="00FF4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8989C"/>
  <w15:chartTrackingRefBased/>
  <w15:docId w15:val="{1450B31A-A8DE-4321-8B09-62C1549F4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8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78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3C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7FE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57FE4"/>
    <w:rPr>
      <w:rFonts w:eastAsiaTheme="minorEastAsia"/>
      <w:kern w:val="0"/>
      <w:lang w:eastAsia="en-GB"/>
      <w14:ligatures w14:val="none"/>
    </w:rPr>
  </w:style>
  <w:style w:type="character" w:customStyle="1" w:styleId="Heading1Char">
    <w:name w:val="Heading 1 Char"/>
    <w:basedOn w:val="DefaultParagraphFont"/>
    <w:link w:val="Heading1"/>
    <w:uiPriority w:val="9"/>
    <w:rsid w:val="004F782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F78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4F782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73C2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2367B"/>
    <w:pPr>
      <w:ind w:left="720"/>
      <w:contextualSpacing/>
    </w:pPr>
  </w:style>
  <w:style w:type="paragraph" w:styleId="Caption">
    <w:name w:val="caption"/>
    <w:basedOn w:val="Normal"/>
    <w:next w:val="Normal"/>
    <w:uiPriority w:val="35"/>
    <w:unhideWhenUsed/>
    <w:qFormat/>
    <w:rsid w:val="000A58BB"/>
    <w:pPr>
      <w:spacing w:after="200" w:line="240" w:lineRule="auto"/>
    </w:pPr>
    <w:rPr>
      <w:i/>
      <w:iCs/>
      <w:color w:val="44546A" w:themeColor="text2"/>
      <w:sz w:val="18"/>
      <w:szCs w:val="18"/>
    </w:rPr>
  </w:style>
  <w:style w:type="table" w:styleId="TableGrid">
    <w:name w:val="Table Grid"/>
    <w:basedOn w:val="TableNormal"/>
    <w:uiPriority w:val="39"/>
    <w:rsid w:val="007D2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4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619"/>
  </w:style>
  <w:style w:type="paragraph" w:styleId="Footer">
    <w:name w:val="footer"/>
    <w:basedOn w:val="Normal"/>
    <w:link w:val="FooterChar"/>
    <w:uiPriority w:val="99"/>
    <w:unhideWhenUsed/>
    <w:rsid w:val="00A64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619"/>
  </w:style>
  <w:style w:type="paragraph" w:styleId="TOCHeading">
    <w:name w:val="TOC Heading"/>
    <w:basedOn w:val="Heading1"/>
    <w:next w:val="Normal"/>
    <w:uiPriority w:val="39"/>
    <w:unhideWhenUsed/>
    <w:qFormat/>
    <w:rsid w:val="00734896"/>
    <w:pPr>
      <w:outlineLvl w:val="9"/>
    </w:pPr>
    <w:rPr>
      <w:kern w:val="0"/>
      <w:lang w:eastAsia="en-GB"/>
      <w14:ligatures w14:val="none"/>
    </w:rPr>
  </w:style>
  <w:style w:type="paragraph" w:styleId="TOC1">
    <w:name w:val="toc 1"/>
    <w:basedOn w:val="Normal"/>
    <w:next w:val="Normal"/>
    <w:autoRedefine/>
    <w:uiPriority w:val="39"/>
    <w:unhideWhenUsed/>
    <w:rsid w:val="00734896"/>
    <w:pPr>
      <w:spacing w:after="100"/>
    </w:pPr>
  </w:style>
  <w:style w:type="paragraph" w:styleId="TOC2">
    <w:name w:val="toc 2"/>
    <w:basedOn w:val="Normal"/>
    <w:next w:val="Normal"/>
    <w:autoRedefine/>
    <w:uiPriority w:val="39"/>
    <w:unhideWhenUsed/>
    <w:rsid w:val="00734896"/>
    <w:pPr>
      <w:spacing w:after="100"/>
      <w:ind w:left="220"/>
    </w:pPr>
  </w:style>
  <w:style w:type="paragraph" w:styleId="TOC3">
    <w:name w:val="toc 3"/>
    <w:basedOn w:val="Normal"/>
    <w:next w:val="Normal"/>
    <w:autoRedefine/>
    <w:uiPriority w:val="39"/>
    <w:unhideWhenUsed/>
    <w:rsid w:val="00734896"/>
    <w:pPr>
      <w:spacing w:after="100"/>
      <w:ind w:left="440"/>
    </w:pPr>
  </w:style>
  <w:style w:type="character" w:styleId="Hyperlink">
    <w:name w:val="Hyperlink"/>
    <w:basedOn w:val="DefaultParagraphFont"/>
    <w:uiPriority w:val="99"/>
    <w:unhideWhenUsed/>
    <w:rsid w:val="007348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434029">
      <w:bodyDiv w:val="1"/>
      <w:marLeft w:val="0"/>
      <w:marRight w:val="0"/>
      <w:marTop w:val="0"/>
      <w:marBottom w:val="0"/>
      <w:divBdr>
        <w:top w:val="none" w:sz="0" w:space="0" w:color="auto"/>
        <w:left w:val="none" w:sz="0" w:space="0" w:color="auto"/>
        <w:bottom w:val="none" w:sz="0" w:space="0" w:color="auto"/>
        <w:right w:val="none" w:sz="0" w:space="0" w:color="auto"/>
      </w:divBdr>
      <w:divsChild>
        <w:div w:id="1951813681">
          <w:marLeft w:val="0"/>
          <w:marRight w:val="0"/>
          <w:marTop w:val="0"/>
          <w:marBottom w:val="0"/>
          <w:divBdr>
            <w:top w:val="none" w:sz="0" w:space="0" w:color="auto"/>
            <w:left w:val="none" w:sz="0" w:space="0" w:color="auto"/>
            <w:bottom w:val="none" w:sz="0" w:space="0" w:color="auto"/>
            <w:right w:val="none" w:sz="0" w:space="0" w:color="auto"/>
          </w:divBdr>
        </w:div>
      </w:divsChild>
    </w:div>
    <w:div w:id="332801884">
      <w:bodyDiv w:val="1"/>
      <w:marLeft w:val="0"/>
      <w:marRight w:val="0"/>
      <w:marTop w:val="0"/>
      <w:marBottom w:val="0"/>
      <w:divBdr>
        <w:top w:val="none" w:sz="0" w:space="0" w:color="auto"/>
        <w:left w:val="none" w:sz="0" w:space="0" w:color="auto"/>
        <w:bottom w:val="none" w:sz="0" w:space="0" w:color="auto"/>
        <w:right w:val="none" w:sz="0" w:space="0" w:color="auto"/>
      </w:divBdr>
      <w:divsChild>
        <w:div w:id="1095788228">
          <w:marLeft w:val="0"/>
          <w:marRight w:val="0"/>
          <w:marTop w:val="0"/>
          <w:marBottom w:val="0"/>
          <w:divBdr>
            <w:top w:val="none" w:sz="0" w:space="0" w:color="auto"/>
            <w:left w:val="none" w:sz="0" w:space="0" w:color="auto"/>
            <w:bottom w:val="none" w:sz="0" w:space="0" w:color="auto"/>
            <w:right w:val="none" w:sz="0" w:space="0" w:color="auto"/>
          </w:divBdr>
        </w:div>
      </w:divsChild>
    </w:div>
    <w:div w:id="395670151">
      <w:bodyDiv w:val="1"/>
      <w:marLeft w:val="0"/>
      <w:marRight w:val="0"/>
      <w:marTop w:val="0"/>
      <w:marBottom w:val="0"/>
      <w:divBdr>
        <w:top w:val="none" w:sz="0" w:space="0" w:color="auto"/>
        <w:left w:val="none" w:sz="0" w:space="0" w:color="auto"/>
        <w:bottom w:val="none" w:sz="0" w:space="0" w:color="auto"/>
        <w:right w:val="none" w:sz="0" w:space="0" w:color="auto"/>
      </w:divBdr>
    </w:div>
    <w:div w:id="741373489">
      <w:bodyDiv w:val="1"/>
      <w:marLeft w:val="0"/>
      <w:marRight w:val="0"/>
      <w:marTop w:val="0"/>
      <w:marBottom w:val="0"/>
      <w:divBdr>
        <w:top w:val="none" w:sz="0" w:space="0" w:color="auto"/>
        <w:left w:val="none" w:sz="0" w:space="0" w:color="auto"/>
        <w:bottom w:val="none" w:sz="0" w:space="0" w:color="auto"/>
        <w:right w:val="none" w:sz="0" w:space="0" w:color="auto"/>
      </w:divBdr>
    </w:div>
    <w:div w:id="77748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28EFE-43B1-4236-B982-CA0E6295A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22570</TotalTime>
  <Pages>26</Pages>
  <Words>5075</Words>
  <Characters>28930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Reflective Project report</vt:lpstr>
    </vt:vector>
  </TitlesOfParts>
  <Company>Jamie Leung</Company>
  <LinksUpToDate>false</LinksUpToDate>
  <CharactersWithSpaces>33938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Group Project</dc:subject>
  <dc:creator>Jamie</dc:creator>
  <cp:keywords/>
  <dc:description/>
  <cp:lastModifiedBy>Jamie</cp:lastModifiedBy>
  <cp:revision>137</cp:revision>
  <dcterms:created xsi:type="dcterms:W3CDTF">2023-04-23T14:01:00Z</dcterms:created>
  <dcterms:modified xsi:type="dcterms:W3CDTF">2023-05-26T14:53:00Z</dcterms:modified>
</cp:coreProperties>
</file>