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1F657" w14:textId="425AD2AB" w:rsidR="00EB07F5" w:rsidRDefault="006B7E53" w:rsidP="006B7E53">
      <w:pPr>
        <w:spacing w:line="360" w:lineRule="auto"/>
        <w:jc w:val="center"/>
        <w:rPr>
          <w:rFonts w:ascii="Arial" w:hAnsi="Arial" w:cs="Arial"/>
          <w:b/>
          <w:bCs/>
          <w:sz w:val="36"/>
          <w:szCs w:val="36"/>
          <w:u w:val="single"/>
        </w:rPr>
      </w:pPr>
      <w:r w:rsidRPr="006B7E53">
        <w:rPr>
          <w:rFonts w:ascii="Arial" w:hAnsi="Arial" w:cs="Arial"/>
          <w:b/>
          <w:bCs/>
          <w:sz w:val="36"/>
          <w:szCs w:val="36"/>
          <w:u w:val="single"/>
        </w:rPr>
        <w:t>Using the pupil profile given, identify how specific aspects of the child’s holistic development could be met within an educational setting. Underpin this with references to relevant theorists, research and examples of excellent practice</w:t>
      </w:r>
      <w:r>
        <w:rPr>
          <w:rFonts w:ascii="Arial" w:hAnsi="Arial" w:cs="Arial"/>
          <w:b/>
          <w:bCs/>
          <w:sz w:val="36"/>
          <w:szCs w:val="36"/>
          <w:u w:val="single"/>
        </w:rPr>
        <w:t xml:space="preserve"> </w:t>
      </w:r>
    </w:p>
    <w:p w14:paraId="02E4E142" w14:textId="1F1B239E" w:rsidR="006B7E53" w:rsidRDefault="006B7E53" w:rsidP="006B7E53">
      <w:pPr>
        <w:spacing w:line="360" w:lineRule="auto"/>
        <w:rPr>
          <w:rFonts w:ascii="Arial" w:hAnsi="Arial" w:cs="Arial"/>
          <w:b/>
          <w:bCs/>
          <w:sz w:val="28"/>
          <w:szCs w:val="28"/>
          <w:u w:val="single"/>
        </w:rPr>
      </w:pPr>
      <w:r w:rsidRPr="006B7E53">
        <w:rPr>
          <w:rFonts w:ascii="Arial" w:hAnsi="Arial" w:cs="Arial"/>
          <w:b/>
          <w:bCs/>
          <w:sz w:val="28"/>
          <w:szCs w:val="28"/>
          <w:u w:val="single"/>
        </w:rPr>
        <w:t>Introduction</w:t>
      </w:r>
    </w:p>
    <w:p w14:paraId="6781151A" w14:textId="14C662EB" w:rsidR="00B315A1" w:rsidRDefault="00F32D85" w:rsidP="00B315A1">
      <w:pPr>
        <w:spacing w:line="360" w:lineRule="auto"/>
        <w:rPr>
          <w:rFonts w:ascii="Arial" w:hAnsi="Arial" w:cs="Arial"/>
        </w:rPr>
      </w:pPr>
      <w:r>
        <w:rPr>
          <w:rFonts w:ascii="Arial" w:hAnsi="Arial" w:cs="Arial"/>
        </w:rPr>
        <w:t>According to Tudsbury, treatwiser, 20</w:t>
      </w:r>
      <w:r w:rsidR="00097E20">
        <w:rPr>
          <w:rFonts w:ascii="Arial" w:hAnsi="Arial" w:cs="Arial"/>
        </w:rPr>
        <w:t>2</w:t>
      </w:r>
      <w:r>
        <w:rPr>
          <w:rFonts w:ascii="Arial" w:hAnsi="Arial" w:cs="Arial"/>
        </w:rPr>
        <w:t xml:space="preserve">1, </w:t>
      </w:r>
      <w:r w:rsidR="000E38FD">
        <w:rPr>
          <w:rFonts w:ascii="Arial" w:hAnsi="Arial" w:cs="Arial"/>
        </w:rPr>
        <w:t>h</w:t>
      </w:r>
      <w:r w:rsidR="00EA674C" w:rsidRPr="00EA674C">
        <w:rPr>
          <w:rFonts w:ascii="Arial" w:hAnsi="Arial" w:cs="Arial"/>
        </w:rPr>
        <w:t xml:space="preserve">olistic development is </w:t>
      </w:r>
      <w:r w:rsidR="000E38FD" w:rsidRPr="00844D11">
        <w:rPr>
          <w:rFonts w:ascii="Arial" w:hAnsi="Arial" w:cs="Arial"/>
          <w:i/>
          <w:iCs/>
        </w:rPr>
        <w:t>‘</w:t>
      </w:r>
      <w:r w:rsidR="00EA674C" w:rsidRPr="00844D11">
        <w:rPr>
          <w:rFonts w:ascii="Arial" w:hAnsi="Arial" w:cs="Arial"/>
          <w:i/>
          <w:iCs/>
        </w:rPr>
        <w:t>an approach to early and late childhood development that takes into account the child’s mind, body and spirit</w:t>
      </w:r>
      <w:r w:rsidR="000E38FD" w:rsidRPr="00844D11">
        <w:rPr>
          <w:rFonts w:ascii="Arial" w:hAnsi="Arial" w:cs="Arial"/>
          <w:i/>
          <w:iCs/>
        </w:rPr>
        <w:t>’</w:t>
      </w:r>
      <w:r w:rsidR="00EA674C" w:rsidRPr="00844D11">
        <w:rPr>
          <w:rFonts w:ascii="Arial" w:hAnsi="Arial" w:cs="Arial"/>
          <w:i/>
          <w:iCs/>
        </w:rPr>
        <w:t>.</w:t>
      </w:r>
      <w:r w:rsidR="00EA674C" w:rsidRPr="00EA674C">
        <w:rPr>
          <w:rFonts w:ascii="Arial" w:hAnsi="Arial" w:cs="Arial"/>
        </w:rPr>
        <w:t xml:space="preserve"> This includes physical, cognitive, emotional, linguistic, and social skills.</w:t>
      </w:r>
      <w:r w:rsidR="006207DE">
        <w:rPr>
          <w:rFonts w:ascii="Arial" w:hAnsi="Arial" w:cs="Arial"/>
        </w:rPr>
        <w:t xml:space="preserve"> </w:t>
      </w:r>
      <w:r w:rsidR="00423199">
        <w:rPr>
          <w:rFonts w:ascii="Arial" w:hAnsi="Arial" w:cs="Arial"/>
        </w:rPr>
        <w:t xml:space="preserve">As a teacher it is </w:t>
      </w:r>
      <w:r w:rsidR="00082164">
        <w:rPr>
          <w:rFonts w:ascii="Arial" w:hAnsi="Arial" w:cs="Arial"/>
        </w:rPr>
        <w:t xml:space="preserve">imperative </w:t>
      </w:r>
      <w:r w:rsidR="00734BF6">
        <w:rPr>
          <w:rFonts w:ascii="Arial" w:hAnsi="Arial" w:cs="Arial"/>
        </w:rPr>
        <w:t xml:space="preserve">to have an understanding of how children’s development will affect their ability to learn, their behaviour in school and </w:t>
      </w:r>
      <w:r w:rsidR="007118C8">
        <w:rPr>
          <w:rFonts w:ascii="Arial" w:hAnsi="Arial" w:cs="Arial"/>
        </w:rPr>
        <w:t xml:space="preserve">the child’s </w:t>
      </w:r>
      <w:r w:rsidR="00892DAC">
        <w:rPr>
          <w:rFonts w:ascii="Arial" w:hAnsi="Arial" w:cs="Arial"/>
        </w:rPr>
        <w:t xml:space="preserve">well-being within the classroom. </w:t>
      </w:r>
      <w:r w:rsidR="00506945">
        <w:rPr>
          <w:rFonts w:ascii="Arial" w:hAnsi="Arial" w:cs="Arial"/>
        </w:rPr>
        <w:t>Macblain, 2014, p.166, supports this as he says</w:t>
      </w:r>
      <w:r w:rsidR="00BB05AF">
        <w:rPr>
          <w:rFonts w:ascii="Arial" w:hAnsi="Arial" w:cs="Arial"/>
        </w:rPr>
        <w:t>:</w:t>
      </w:r>
      <w:r w:rsidR="00F1153B">
        <w:rPr>
          <w:rFonts w:ascii="Arial" w:hAnsi="Arial" w:cs="Arial"/>
        </w:rPr>
        <w:t xml:space="preserve"> </w:t>
      </w:r>
    </w:p>
    <w:p w14:paraId="33BE46DD" w14:textId="77777777" w:rsidR="00BB05AF" w:rsidRDefault="00B82AA0" w:rsidP="00BB05AF">
      <w:pPr>
        <w:spacing w:line="360" w:lineRule="auto"/>
        <w:ind w:left="720"/>
        <w:rPr>
          <w:rFonts w:ascii="Arial" w:hAnsi="Arial" w:cs="Arial"/>
        </w:rPr>
      </w:pPr>
      <w:r w:rsidRPr="00B315A1">
        <w:rPr>
          <w:rFonts w:ascii="Arial" w:hAnsi="Arial" w:cs="Arial"/>
          <w:i/>
          <w:iCs/>
        </w:rPr>
        <w:t>‘it needs to be recognised that an important aspect of a teacher’s role is to guide and support children in their social and emotional learning and not just their academic learning’</w:t>
      </w:r>
      <w:r w:rsidRPr="00B82AA0">
        <w:rPr>
          <w:rFonts w:ascii="Arial" w:hAnsi="Arial" w:cs="Arial"/>
        </w:rPr>
        <w:t>.</w:t>
      </w:r>
      <w:r w:rsidR="003C2EB1">
        <w:rPr>
          <w:rFonts w:ascii="Arial" w:hAnsi="Arial" w:cs="Arial"/>
        </w:rPr>
        <w:tab/>
      </w:r>
    </w:p>
    <w:p w14:paraId="076F476A" w14:textId="00D5CFBE" w:rsidR="000F4622" w:rsidRDefault="00784886" w:rsidP="00BB05AF">
      <w:pPr>
        <w:spacing w:line="360" w:lineRule="auto"/>
        <w:rPr>
          <w:rFonts w:ascii="Arial" w:hAnsi="Arial" w:cs="Arial"/>
        </w:rPr>
      </w:pPr>
      <w:r>
        <w:rPr>
          <w:rFonts w:ascii="Arial" w:hAnsi="Arial" w:cs="Arial"/>
        </w:rPr>
        <w:t>The teacher having an understanding of holistic development is vital for them to</w:t>
      </w:r>
      <w:r w:rsidR="000A12BA">
        <w:rPr>
          <w:rFonts w:ascii="Arial" w:hAnsi="Arial" w:cs="Arial"/>
        </w:rPr>
        <w:t xml:space="preserve"> be able to</w:t>
      </w:r>
      <w:r>
        <w:rPr>
          <w:rFonts w:ascii="Arial" w:hAnsi="Arial" w:cs="Arial"/>
        </w:rPr>
        <w:t xml:space="preserve"> support their pupils through </w:t>
      </w:r>
      <w:r w:rsidR="00072106">
        <w:rPr>
          <w:rFonts w:ascii="Arial" w:hAnsi="Arial" w:cs="Arial"/>
        </w:rPr>
        <w:t>their</w:t>
      </w:r>
      <w:r w:rsidR="002839F7">
        <w:rPr>
          <w:rFonts w:ascii="Arial" w:hAnsi="Arial" w:cs="Arial"/>
        </w:rPr>
        <w:t xml:space="preserve"> </w:t>
      </w:r>
      <w:r w:rsidR="00072106">
        <w:rPr>
          <w:rFonts w:ascii="Arial" w:hAnsi="Arial" w:cs="Arial"/>
        </w:rPr>
        <w:t>development</w:t>
      </w:r>
      <w:r w:rsidR="00473329">
        <w:rPr>
          <w:rFonts w:ascii="Arial" w:hAnsi="Arial" w:cs="Arial"/>
        </w:rPr>
        <w:t xml:space="preserve"> and can </w:t>
      </w:r>
      <w:r w:rsidR="00072106">
        <w:rPr>
          <w:rFonts w:ascii="Arial" w:hAnsi="Arial" w:cs="Arial"/>
        </w:rPr>
        <w:t>positiv</w:t>
      </w:r>
      <w:r w:rsidR="00473329">
        <w:rPr>
          <w:rFonts w:ascii="Arial" w:hAnsi="Arial" w:cs="Arial"/>
        </w:rPr>
        <w:t>ely affect children’s attitude towards school</w:t>
      </w:r>
      <w:r w:rsidR="002431D9">
        <w:rPr>
          <w:rFonts w:ascii="Arial" w:hAnsi="Arial" w:cs="Arial"/>
        </w:rPr>
        <w:t xml:space="preserve">. </w:t>
      </w:r>
      <w:r w:rsidR="0091115B">
        <w:rPr>
          <w:rFonts w:ascii="Arial" w:hAnsi="Arial" w:cs="Arial"/>
        </w:rPr>
        <w:t>I</w:t>
      </w:r>
      <w:r w:rsidR="002431D9">
        <w:rPr>
          <w:rFonts w:ascii="Arial" w:hAnsi="Arial" w:cs="Arial"/>
        </w:rPr>
        <w:t xml:space="preserve">f children feel supported and valued within their school </w:t>
      </w:r>
      <w:r w:rsidR="00473329">
        <w:rPr>
          <w:rFonts w:ascii="Arial" w:hAnsi="Arial" w:cs="Arial"/>
        </w:rPr>
        <w:t>community,</w:t>
      </w:r>
      <w:r w:rsidR="002431D9">
        <w:rPr>
          <w:rFonts w:ascii="Arial" w:hAnsi="Arial" w:cs="Arial"/>
        </w:rPr>
        <w:t xml:space="preserve"> they will </w:t>
      </w:r>
      <w:r w:rsidR="003C5A82">
        <w:rPr>
          <w:rFonts w:ascii="Arial" w:hAnsi="Arial" w:cs="Arial"/>
        </w:rPr>
        <w:t>feel further inclined to participate and actively engage with the classroom materials and environment.</w:t>
      </w:r>
      <w:r w:rsidR="001A74BE">
        <w:rPr>
          <w:rFonts w:ascii="Arial" w:hAnsi="Arial" w:cs="Arial"/>
        </w:rPr>
        <w:t xml:space="preserve"> </w:t>
      </w:r>
      <w:r w:rsidR="001A74BE" w:rsidRPr="001A74BE">
        <w:rPr>
          <w:rFonts w:ascii="Arial" w:hAnsi="Arial" w:cs="Arial"/>
        </w:rPr>
        <w:t>Children with social</w:t>
      </w:r>
      <w:r w:rsidR="00CC1EA3">
        <w:rPr>
          <w:rFonts w:ascii="Arial" w:hAnsi="Arial" w:cs="Arial"/>
        </w:rPr>
        <w:t xml:space="preserve"> and e</w:t>
      </w:r>
      <w:r w:rsidR="001A74BE" w:rsidRPr="001A74BE">
        <w:rPr>
          <w:rFonts w:ascii="Arial" w:hAnsi="Arial" w:cs="Arial"/>
        </w:rPr>
        <w:t>motional needs often lack structure and boundaries in their lives and by creating these in the classroom, the child can feel more secure and therefore more able to learn</w:t>
      </w:r>
      <w:r w:rsidR="00CC1EA3">
        <w:rPr>
          <w:rFonts w:ascii="Arial" w:hAnsi="Arial" w:cs="Arial"/>
        </w:rPr>
        <w:t xml:space="preserve">, Glazzard and Netherwood et al, </w:t>
      </w:r>
      <w:r w:rsidR="004F4932">
        <w:rPr>
          <w:rFonts w:ascii="Arial" w:hAnsi="Arial" w:cs="Arial"/>
        </w:rPr>
        <w:t>2019, p.64.</w:t>
      </w:r>
      <w:r w:rsidR="00E17977">
        <w:rPr>
          <w:rFonts w:ascii="Arial" w:hAnsi="Arial" w:cs="Arial"/>
        </w:rPr>
        <w:t xml:space="preserve"> T</w:t>
      </w:r>
      <w:r w:rsidR="00E250BA">
        <w:rPr>
          <w:rFonts w:ascii="Arial" w:hAnsi="Arial" w:cs="Arial"/>
        </w:rPr>
        <w:t xml:space="preserve">eachers should aim to </w:t>
      </w:r>
      <w:r w:rsidR="002D41A0">
        <w:rPr>
          <w:rFonts w:ascii="Arial" w:hAnsi="Arial" w:cs="Arial"/>
        </w:rPr>
        <w:t xml:space="preserve">develop children’s physical, cognitive and social skills whilst supporting their emotional well-being. </w:t>
      </w:r>
      <w:r w:rsidR="00E91F6A">
        <w:rPr>
          <w:rFonts w:ascii="Arial" w:hAnsi="Arial" w:cs="Arial"/>
        </w:rPr>
        <w:t xml:space="preserve">According to </w:t>
      </w:r>
      <w:r w:rsidR="00E91F6A">
        <w:rPr>
          <w:rFonts w:ascii="Arial" w:hAnsi="Arial" w:cs="Arial"/>
          <w:i/>
          <w:iCs/>
        </w:rPr>
        <w:t xml:space="preserve">Working together to safeguard </w:t>
      </w:r>
      <w:r w:rsidR="000F4622">
        <w:rPr>
          <w:rFonts w:ascii="Arial" w:hAnsi="Arial" w:cs="Arial"/>
          <w:i/>
          <w:iCs/>
        </w:rPr>
        <w:t>children</w:t>
      </w:r>
      <w:r w:rsidR="000F4622">
        <w:rPr>
          <w:rFonts w:ascii="Arial" w:hAnsi="Arial" w:cs="Arial"/>
        </w:rPr>
        <w:t xml:space="preserve">, 2023, </w:t>
      </w:r>
    </w:p>
    <w:p w14:paraId="7196A95A" w14:textId="3493D7EC" w:rsidR="006B7E53" w:rsidRDefault="00540166" w:rsidP="000F4622">
      <w:pPr>
        <w:spacing w:line="360" w:lineRule="auto"/>
        <w:ind w:left="720"/>
        <w:rPr>
          <w:rFonts w:ascii="Arial" w:hAnsi="Arial" w:cs="Arial"/>
          <w:i/>
          <w:iCs/>
        </w:rPr>
      </w:pPr>
      <w:r w:rsidRPr="004901E9">
        <w:rPr>
          <w:rFonts w:ascii="Arial" w:hAnsi="Arial" w:cs="Arial"/>
          <w:i/>
          <w:iCs/>
        </w:rPr>
        <w:t>‘</w:t>
      </w:r>
      <w:r w:rsidR="000F4622" w:rsidRPr="004901E9">
        <w:rPr>
          <w:rFonts w:ascii="Arial" w:hAnsi="Arial" w:cs="Arial"/>
          <w:i/>
          <w:iCs/>
        </w:rPr>
        <w:t>All children aged 5 to 16 are legally entitled to a full-time education, suitable to any special educational need. Education is essential for children’s progress, wellbeing and wider development and being in school is a protective factor against wider harms, including exploitation</w:t>
      </w:r>
      <w:r w:rsidR="004901E9" w:rsidRPr="004901E9">
        <w:rPr>
          <w:rFonts w:ascii="Arial" w:hAnsi="Arial" w:cs="Arial"/>
          <w:i/>
          <w:iCs/>
        </w:rPr>
        <w:t>’</w:t>
      </w:r>
      <w:r w:rsidR="000F4622" w:rsidRPr="004901E9">
        <w:rPr>
          <w:rFonts w:ascii="Arial" w:hAnsi="Arial" w:cs="Arial"/>
          <w:i/>
          <w:iCs/>
        </w:rPr>
        <w:t>.</w:t>
      </w:r>
    </w:p>
    <w:p w14:paraId="7694D1A1" w14:textId="619926A0" w:rsidR="004901E9" w:rsidRDefault="004901E9" w:rsidP="004901E9">
      <w:pPr>
        <w:spacing w:line="360" w:lineRule="auto"/>
        <w:rPr>
          <w:rFonts w:ascii="Arial" w:hAnsi="Arial" w:cs="Arial"/>
        </w:rPr>
      </w:pPr>
      <w:r>
        <w:rPr>
          <w:rFonts w:ascii="Arial" w:hAnsi="Arial" w:cs="Arial"/>
        </w:rPr>
        <w:t xml:space="preserve">This means that teachers are legally required to not only teach their students but also to nurture them to support all areas of their holistic development. </w:t>
      </w:r>
    </w:p>
    <w:p w14:paraId="663DF51F" w14:textId="570DFA76" w:rsidR="00416A63" w:rsidRDefault="007654EE" w:rsidP="004901E9">
      <w:pPr>
        <w:spacing w:line="360" w:lineRule="auto"/>
        <w:rPr>
          <w:rFonts w:ascii="Arial" w:hAnsi="Arial" w:cs="Arial"/>
          <w:b/>
          <w:bCs/>
          <w:sz w:val="28"/>
          <w:szCs w:val="28"/>
          <w:u w:val="single"/>
        </w:rPr>
      </w:pPr>
      <w:r>
        <w:rPr>
          <w:rFonts w:ascii="Arial" w:hAnsi="Arial" w:cs="Arial"/>
          <w:b/>
          <w:bCs/>
          <w:sz w:val="28"/>
          <w:szCs w:val="28"/>
          <w:u w:val="single"/>
        </w:rPr>
        <w:lastRenderedPageBreak/>
        <w:t>Emotional Development</w:t>
      </w:r>
    </w:p>
    <w:p w14:paraId="6C38C9AA" w14:textId="77777777" w:rsidR="008347EC" w:rsidRDefault="00592F17" w:rsidP="004901E9">
      <w:pPr>
        <w:spacing w:line="360" w:lineRule="auto"/>
        <w:rPr>
          <w:rFonts w:ascii="Arial" w:hAnsi="Arial" w:cs="Arial"/>
        </w:rPr>
      </w:pPr>
      <w:r>
        <w:rPr>
          <w:rFonts w:ascii="Arial" w:hAnsi="Arial" w:cs="Arial"/>
        </w:rPr>
        <w:t xml:space="preserve">From viewing </w:t>
      </w:r>
      <w:r w:rsidR="00E65583">
        <w:rPr>
          <w:rFonts w:ascii="Arial" w:hAnsi="Arial" w:cs="Arial"/>
        </w:rPr>
        <w:t xml:space="preserve">Ella’s pupil profile </w:t>
      </w:r>
      <w:r w:rsidR="0074657B">
        <w:rPr>
          <w:rFonts w:ascii="Arial" w:hAnsi="Arial" w:cs="Arial"/>
        </w:rPr>
        <w:t xml:space="preserve">there are </w:t>
      </w:r>
      <w:r w:rsidR="00602510">
        <w:rPr>
          <w:rFonts w:ascii="Arial" w:hAnsi="Arial" w:cs="Arial"/>
        </w:rPr>
        <w:t>multiple aspects of Ella’s emotional development</w:t>
      </w:r>
      <w:r w:rsidR="00021CB7">
        <w:rPr>
          <w:rFonts w:ascii="Arial" w:hAnsi="Arial" w:cs="Arial"/>
        </w:rPr>
        <w:t xml:space="preserve"> </w:t>
      </w:r>
      <w:r w:rsidR="00AD25FA">
        <w:rPr>
          <w:rFonts w:ascii="Arial" w:hAnsi="Arial" w:cs="Arial"/>
        </w:rPr>
        <w:t xml:space="preserve">mentioned. </w:t>
      </w:r>
      <w:r w:rsidR="003743F6">
        <w:rPr>
          <w:rFonts w:ascii="Arial" w:hAnsi="Arial" w:cs="Arial"/>
        </w:rPr>
        <w:t xml:space="preserve">One of the first things mentioned in Ella’s profile is the fact that Ella is not always happy to separate from her mum each morning. </w:t>
      </w:r>
      <w:r w:rsidR="0013227F">
        <w:rPr>
          <w:rFonts w:ascii="Arial" w:hAnsi="Arial" w:cs="Arial"/>
        </w:rPr>
        <w:t>This is due to the strong bond that Ella would have established with her mother</w:t>
      </w:r>
      <w:r w:rsidR="001B699F">
        <w:rPr>
          <w:rFonts w:ascii="Arial" w:hAnsi="Arial" w:cs="Arial"/>
        </w:rPr>
        <w:t xml:space="preserve">, according to Bowlby </w:t>
      </w:r>
      <w:r w:rsidR="00B6543E">
        <w:rPr>
          <w:rFonts w:ascii="Arial" w:hAnsi="Arial" w:cs="Arial"/>
        </w:rPr>
        <w:t>‘</w:t>
      </w:r>
      <w:r w:rsidR="00B6543E">
        <w:rPr>
          <w:rFonts w:ascii="Arial" w:hAnsi="Arial" w:cs="Arial"/>
          <w:i/>
          <w:iCs/>
        </w:rPr>
        <w:t xml:space="preserve">an attachment is </w:t>
      </w:r>
      <w:r w:rsidR="00B1510A">
        <w:rPr>
          <w:rFonts w:ascii="Arial" w:hAnsi="Arial" w:cs="Arial"/>
          <w:i/>
          <w:iCs/>
        </w:rPr>
        <w:t>a type of affectional</w:t>
      </w:r>
      <w:r w:rsidR="009536F1">
        <w:rPr>
          <w:rFonts w:ascii="Arial" w:hAnsi="Arial" w:cs="Arial"/>
          <w:i/>
          <w:iCs/>
        </w:rPr>
        <w:t xml:space="preserve"> bond in which a person’s sense of security </w:t>
      </w:r>
      <w:r w:rsidR="004924B4">
        <w:rPr>
          <w:rFonts w:ascii="Arial" w:hAnsi="Arial" w:cs="Arial"/>
          <w:i/>
          <w:iCs/>
        </w:rPr>
        <w:t>is bound up in the relationship</w:t>
      </w:r>
      <w:r w:rsidR="004924B4">
        <w:rPr>
          <w:rFonts w:ascii="Arial" w:hAnsi="Arial" w:cs="Arial"/>
        </w:rPr>
        <w:t xml:space="preserve">’. </w:t>
      </w:r>
      <w:r w:rsidR="00C13B6C">
        <w:rPr>
          <w:rFonts w:ascii="Arial" w:hAnsi="Arial" w:cs="Arial"/>
        </w:rPr>
        <w:t xml:space="preserve">Bowlby based his theory on the types of attachments between mothers and their children. Bowlby </w:t>
      </w:r>
      <w:r w:rsidR="007623EA">
        <w:rPr>
          <w:rFonts w:ascii="Arial" w:hAnsi="Arial" w:cs="Arial"/>
        </w:rPr>
        <w:t>discovered</w:t>
      </w:r>
      <w:r w:rsidR="00C13B6C">
        <w:rPr>
          <w:rFonts w:ascii="Arial" w:hAnsi="Arial" w:cs="Arial"/>
        </w:rPr>
        <w:t xml:space="preserve"> that there were secure and insecure attachments </w:t>
      </w:r>
      <w:r w:rsidR="00A427C6">
        <w:rPr>
          <w:rFonts w:ascii="Arial" w:hAnsi="Arial" w:cs="Arial"/>
        </w:rPr>
        <w:t xml:space="preserve">and that at certain ages children should be able to </w:t>
      </w:r>
      <w:r w:rsidR="007623EA">
        <w:rPr>
          <w:rFonts w:ascii="Arial" w:hAnsi="Arial" w:cs="Arial"/>
        </w:rPr>
        <w:t xml:space="preserve">comfortably spend </w:t>
      </w:r>
      <w:r w:rsidR="00FB58D6">
        <w:rPr>
          <w:rFonts w:ascii="Arial" w:hAnsi="Arial" w:cs="Arial"/>
        </w:rPr>
        <w:t xml:space="preserve">prolonged periods of time apart from their </w:t>
      </w:r>
      <w:r w:rsidR="007623EA">
        <w:rPr>
          <w:rFonts w:ascii="Arial" w:hAnsi="Arial" w:cs="Arial"/>
        </w:rPr>
        <w:t xml:space="preserve">parents. </w:t>
      </w:r>
      <w:r w:rsidR="0059309B">
        <w:rPr>
          <w:rFonts w:ascii="Arial" w:hAnsi="Arial" w:cs="Arial"/>
        </w:rPr>
        <w:t xml:space="preserve">Bowlby believed that </w:t>
      </w:r>
      <w:r w:rsidR="00A10357" w:rsidRPr="00A10357">
        <w:rPr>
          <w:rFonts w:ascii="Arial" w:hAnsi="Arial" w:cs="Arial"/>
        </w:rPr>
        <w:t xml:space="preserve">by age 3 or 4, </w:t>
      </w:r>
      <w:r w:rsidR="00CC0B94">
        <w:rPr>
          <w:rFonts w:ascii="Arial" w:hAnsi="Arial" w:cs="Arial"/>
        </w:rPr>
        <w:t>t</w:t>
      </w:r>
      <w:r w:rsidR="00A10357" w:rsidRPr="00A10357">
        <w:rPr>
          <w:rFonts w:ascii="Arial" w:hAnsi="Arial" w:cs="Arial"/>
        </w:rPr>
        <w:t>he preschooler’s goal is also to be “in contact” with the parent, but “contact” no longer requires constant physical presence. The preschooler not only understands that her mother will continue to exist when she isn’t there; she now also understands that the relationship continues to exist even when the partners are apart</w:t>
      </w:r>
      <w:r w:rsidR="003C6AE6">
        <w:rPr>
          <w:rFonts w:ascii="Arial" w:hAnsi="Arial" w:cs="Arial"/>
        </w:rPr>
        <w:t xml:space="preserve">, </w:t>
      </w:r>
      <w:r w:rsidR="00916CC9">
        <w:rPr>
          <w:rFonts w:ascii="Arial" w:hAnsi="Arial" w:cs="Arial"/>
        </w:rPr>
        <w:t xml:space="preserve">Boyd and Bee, 2014, p.334-339. </w:t>
      </w:r>
      <w:r w:rsidR="00211FAB">
        <w:rPr>
          <w:rFonts w:ascii="Arial" w:hAnsi="Arial" w:cs="Arial"/>
        </w:rPr>
        <w:t xml:space="preserve"> </w:t>
      </w:r>
      <w:r w:rsidR="00D94225">
        <w:rPr>
          <w:rFonts w:ascii="Arial" w:hAnsi="Arial" w:cs="Arial"/>
        </w:rPr>
        <w:t xml:space="preserve">Using Bowlby’s </w:t>
      </w:r>
      <w:r w:rsidR="00916CC9">
        <w:rPr>
          <w:rFonts w:ascii="Arial" w:hAnsi="Arial" w:cs="Arial"/>
        </w:rPr>
        <w:t>theory,</w:t>
      </w:r>
      <w:r w:rsidR="00D94225">
        <w:rPr>
          <w:rFonts w:ascii="Arial" w:hAnsi="Arial" w:cs="Arial"/>
        </w:rPr>
        <w:t xml:space="preserve"> it could be suggested that </w:t>
      </w:r>
      <w:r w:rsidR="00F26CD8">
        <w:rPr>
          <w:rFonts w:ascii="Arial" w:hAnsi="Arial" w:cs="Arial"/>
        </w:rPr>
        <w:t xml:space="preserve">Ella </w:t>
      </w:r>
      <w:r w:rsidR="004F0C23">
        <w:rPr>
          <w:rFonts w:ascii="Arial" w:hAnsi="Arial" w:cs="Arial"/>
        </w:rPr>
        <w:t xml:space="preserve">has an insecure attachment with her mother as she is unhappy to separate from her. </w:t>
      </w:r>
      <w:r w:rsidR="008730DF">
        <w:rPr>
          <w:rFonts w:ascii="Arial" w:hAnsi="Arial" w:cs="Arial"/>
        </w:rPr>
        <w:t xml:space="preserve">However, in Ella’s profile it mentions that Ella is struggling to adjust to the new routines </w:t>
      </w:r>
      <w:r w:rsidR="00653879">
        <w:rPr>
          <w:rFonts w:ascii="Arial" w:hAnsi="Arial" w:cs="Arial"/>
        </w:rPr>
        <w:t>so it could be argue</w:t>
      </w:r>
      <w:r w:rsidR="00E037F3">
        <w:rPr>
          <w:rFonts w:ascii="Arial" w:hAnsi="Arial" w:cs="Arial"/>
        </w:rPr>
        <w:t>d</w:t>
      </w:r>
      <w:r w:rsidR="00653879">
        <w:rPr>
          <w:rFonts w:ascii="Arial" w:hAnsi="Arial" w:cs="Arial"/>
        </w:rPr>
        <w:t xml:space="preserve"> that separating from her mum is part of a routine she is struggling to grasp, therefore there may be nothing wrong with Ella’s attachment to her mother. </w:t>
      </w:r>
      <w:r w:rsidR="00124232">
        <w:rPr>
          <w:rFonts w:ascii="Arial" w:hAnsi="Arial" w:cs="Arial"/>
        </w:rPr>
        <w:t>According to Mac</w:t>
      </w:r>
      <w:r w:rsidR="005D7FB1">
        <w:rPr>
          <w:rFonts w:ascii="Arial" w:hAnsi="Arial" w:cs="Arial"/>
        </w:rPr>
        <w:t>blain, 2014, p</w:t>
      </w:r>
      <w:r w:rsidR="00423F19">
        <w:rPr>
          <w:rFonts w:ascii="Arial" w:hAnsi="Arial" w:cs="Arial"/>
        </w:rPr>
        <w:t xml:space="preserve">. 166, </w:t>
      </w:r>
    </w:p>
    <w:p w14:paraId="0AB4CE30" w14:textId="77777777" w:rsidR="008347EC" w:rsidRDefault="00423F19" w:rsidP="008347EC">
      <w:pPr>
        <w:spacing w:line="360" w:lineRule="auto"/>
        <w:ind w:left="720"/>
        <w:rPr>
          <w:rFonts w:ascii="Arial" w:hAnsi="Arial" w:cs="Arial"/>
        </w:rPr>
      </w:pPr>
      <w:r>
        <w:rPr>
          <w:rFonts w:ascii="Arial" w:hAnsi="Arial" w:cs="Arial"/>
        </w:rPr>
        <w:t>‘</w:t>
      </w:r>
      <w:r w:rsidR="00124232" w:rsidRPr="008347EC">
        <w:rPr>
          <w:rFonts w:ascii="Arial" w:hAnsi="Arial" w:cs="Arial"/>
          <w:i/>
          <w:iCs/>
        </w:rPr>
        <w:t>schools need to offer an ethos that promotes emotional intelligence in all of their children. It is in primary schools, during the first years of formal education that many of the foundations for children’s future social and emotional development are laid down</w:t>
      </w:r>
      <w:r w:rsidRPr="008347EC">
        <w:rPr>
          <w:rFonts w:ascii="Arial" w:hAnsi="Arial" w:cs="Arial"/>
          <w:i/>
          <w:iCs/>
        </w:rPr>
        <w:t>’</w:t>
      </w:r>
      <w:r w:rsidR="00124232" w:rsidRPr="00124232">
        <w:rPr>
          <w:rFonts w:ascii="Arial" w:hAnsi="Arial" w:cs="Arial"/>
        </w:rPr>
        <w:t>.</w:t>
      </w:r>
      <w:r w:rsidR="00205A99">
        <w:rPr>
          <w:rFonts w:ascii="Arial" w:hAnsi="Arial" w:cs="Arial"/>
        </w:rPr>
        <w:t xml:space="preserve"> </w:t>
      </w:r>
    </w:p>
    <w:p w14:paraId="31114B5F" w14:textId="3CFB1C3C" w:rsidR="007654EE" w:rsidRDefault="0099794D" w:rsidP="008347EC">
      <w:pPr>
        <w:spacing w:line="360" w:lineRule="auto"/>
        <w:rPr>
          <w:rFonts w:ascii="Arial" w:hAnsi="Arial" w:cs="Arial"/>
        </w:rPr>
      </w:pPr>
      <w:r>
        <w:rPr>
          <w:rFonts w:ascii="Arial" w:hAnsi="Arial" w:cs="Arial"/>
        </w:rPr>
        <w:t xml:space="preserve">Therefore, Ella’s class teacher </w:t>
      </w:r>
      <w:r w:rsidR="00E463C5">
        <w:rPr>
          <w:rFonts w:ascii="Arial" w:hAnsi="Arial" w:cs="Arial"/>
        </w:rPr>
        <w:t xml:space="preserve">could help Ella through her emotional development and help Ella feel more comfortable separating </w:t>
      </w:r>
      <w:r w:rsidR="005D1191">
        <w:rPr>
          <w:rFonts w:ascii="Arial" w:hAnsi="Arial" w:cs="Arial"/>
        </w:rPr>
        <w:t>from her mother each morning. One method that could be beneficial is a check-in</w:t>
      </w:r>
      <w:r w:rsidR="00070560">
        <w:rPr>
          <w:rFonts w:ascii="Arial" w:hAnsi="Arial" w:cs="Arial"/>
        </w:rPr>
        <w:t xml:space="preserve"> c</w:t>
      </w:r>
      <w:r w:rsidR="005D1191">
        <w:rPr>
          <w:rFonts w:ascii="Arial" w:hAnsi="Arial" w:cs="Arial"/>
        </w:rPr>
        <w:t xml:space="preserve">hart. </w:t>
      </w:r>
      <w:r w:rsidR="00070560">
        <w:rPr>
          <w:rFonts w:ascii="Arial" w:hAnsi="Arial" w:cs="Arial"/>
        </w:rPr>
        <w:t xml:space="preserve">Whilst on a bridging day, the writer observed check-in charts </w:t>
      </w:r>
      <w:r w:rsidR="00022D6F">
        <w:rPr>
          <w:rFonts w:ascii="Arial" w:hAnsi="Arial" w:cs="Arial"/>
        </w:rPr>
        <w:t xml:space="preserve">being used in a </w:t>
      </w:r>
      <w:r w:rsidR="003176FE">
        <w:rPr>
          <w:rFonts w:ascii="Arial" w:hAnsi="Arial" w:cs="Arial"/>
        </w:rPr>
        <w:t xml:space="preserve">primary school. </w:t>
      </w:r>
      <w:r w:rsidR="003E557E">
        <w:rPr>
          <w:rFonts w:ascii="Arial" w:hAnsi="Arial" w:cs="Arial"/>
        </w:rPr>
        <w:t xml:space="preserve">Check-in charts are a </w:t>
      </w:r>
      <w:r w:rsidR="00C91B61">
        <w:rPr>
          <w:rFonts w:ascii="Arial" w:hAnsi="Arial" w:cs="Arial"/>
        </w:rPr>
        <w:t>simple but effective tool, children will walk into the classroom and put a post-it note with their name next to an</w:t>
      </w:r>
      <w:r w:rsidR="00BD566E">
        <w:rPr>
          <w:rFonts w:ascii="Arial" w:hAnsi="Arial" w:cs="Arial"/>
        </w:rPr>
        <w:t xml:space="preserve"> emotion; there are a variety of emotions including</w:t>
      </w:r>
      <w:r w:rsidR="00F2402F">
        <w:rPr>
          <w:rFonts w:ascii="Arial" w:hAnsi="Arial" w:cs="Arial"/>
        </w:rPr>
        <w:t xml:space="preserve"> happy, tired, sad and angry. Once the teacher sees that Ella is feeling upset or angry the teacher can then set time aside to talk to Ella </w:t>
      </w:r>
      <w:r w:rsidR="004D3DEC">
        <w:rPr>
          <w:rFonts w:ascii="Arial" w:hAnsi="Arial" w:cs="Arial"/>
        </w:rPr>
        <w:t xml:space="preserve">about what is causing her to feel distressed. Looking at Ella’s profile this could be an effective strategy as </w:t>
      </w:r>
      <w:r w:rsidR="00B81C3F">
        <w:rPr>
          <w:rFonts w:ascii="Arial" w:hAnsi="Arial" w:cs="Arial"/>
        </w:rPr>
        <w:t>in her profile it says</w:t>
      </w:r>
      <w:r w:rsidR="00D16D80">
        <w:rPr>
          <w:rFonts w:ascii="Arial" w:hAnsi="Arial" w:cs="Arial"/>
        </w:rPr>
        <w:t xml:space="preserve"> </w:t>
      </w:r>
      <w:r w:rsidR="00D16D80" w:rsidRPr="00215CC5">
        <w:rPr>
          <w:rFonts w:ascii="Arial" w:hAnsi="Arial" w:cs="Arial"/>
        </w:rPr>
        <w:t>Ella is beginning to communicate her feelings</w:t>
      </w:r>
      <w:r w:rsidR="00215CC5">
        <w:rPr>
          <w:rFonts w:ascii="Arial" w:hAnsi="Arial" w:cs="Arial"/>
        </w:rPr>
        <w:t>.</w:t>
      </w:r>
    </w:p>
    <w:p w14:paraId="190C67A1" w14:textId="7783488A" w:rsidR="003F5646" w:rsidRDefault="003F5646" w:rsidP="008347EC">
      <w:pPr>
        <w:spacing w:line="360" w:lineRule="auto"/>
        <w:rPr>
          <w:rFonts w:ascii="Arial" w:hAnsi="Arial" w:cs="Arial"/>
        </w:rPr>
      </w:pPr>
      <w:r>
        <w:rPr>
          <w:rFonts w:ascii="Arial" w:hAnsi="Arial" w:cs="Arial"/>
        </w:rPr>
        <w:t xml:space="preserve">Furthermore, </w:t>
      </w:r>
      <w:r w:rsidR="001229CB">
        <w:rPr>
          <w:rFonts w:ascii="Arial" w:hAnsi="Arial" w:cs="Arial"/>
        </w:rPr>
        <w:t xml:space="preserve">another area of Ella’s emotional development that is mentioned in the profile is </w:t>
      </w:r>
      <w:r w:rsidR="00086708">
        <w:rPr>
          <w:rFonts w:ascii="Arial" w:hAnsi="Arial" w:cs="Arial"/>
        </w:rPr>
        <w:t xml:space="preserve">that </w:t>
      </w:r>
      <w:r w:rsidR="00086708" w:rsidRPr="003E7F10">
        <w:rPr>
          <w:rFonts w:ascii="Arial" w:hAnsi="Arial" w:cs="Arial"/>
        </w:rPr>
        <w:t xml:space="preserve">Ella </w:t>
      </w:r>
      <w:r w:rsidR="004570FD" w:rsidRPr="003E7F10">
        <w:rPr>
          <w:rFonts w:ascii="Arial" w:hAnsi="Arial" w:cs="Arial"/>
        </w:rPr>
        <w:t xml:space="preserve">is starting to develop new </w:t>
      </w:r>
      <w:r w:rsidR="00844EBE" w:rsidRPr="003E7F10">
        <w:rPr>
          <w:rFonts w:ascii="Arial" w:hAnsi="Arial" w:cs="Arial"/>
        </w:rPr>
        <w:t>fears as a result of her active imagination</w:t>
      </w:r>
      <w:r w:rsidR="003E7F10">
        <w:rPr>
          <w:rFonts w:ascii="Arial" w:hAnsi="Arial" w:cs="Arial"/>
        </w:rPr>
        <w:t xml:space="preserve">. </w:t>
      </w:r>
      <w:r w:rsidR="00844EBE">
        <w:rPr>
          <w:rFonts w:ascii="Arial" w:hAnsi="Arial" w:cs="Arial"/>
        </w:rPr>
        <w:t xml:space="preserve"> </w:t>
      </w:r>
      <w:r w:rsidR="00D06BB3">
        <w:rPr>
          <w:rFonts w:ascii="Arial" w:hAnsi="Arial" w:cs="Arial"/>
        </w:rPr>
        <w:t>According to W</w:t>
      </w:r>
      <w:r w:rsidR="00AE3A68">
        <w:rPr>
          <w:rFonts w:ascii="Arial" w:hAnsi="Arial" w:cs="Arial"/>
        </w:rPr>
        <w:t xml:space="preserve">atson and </w:t>
      </w:r>
      <w:r w:rsidR="00A41140">
        <w:rPr>
          <w:rFonts w:ascii="Arial" w:hAnsi="Arial" w:cs="Arial"/>
        </w:rPr>
        <w:t>the Little Albert experiment</w:t>
      </w:r>
      <w:r w:rsidR="0010586D">
        <w:rPr>
          <w:rFonts w:ascii="Arial" w:hAnsi="Arial" w:cs="Arial"/>
        </w:rPr>
        <w:t xml:space="preserve">, children can be classically conditioned to develop </w:t>
      </w:r>
      <w:r w:rsidR="0010586D">
        <w:rPr>
          <w:rFonts w:ascii="Arial" w:hAnsi="Arial" w:cs="Arial"/>
        </w:rPr>
        <w:lastRenderedPageBreak/>
        <w:t>fears.</w:t>
      </w:r>
      <w:r w:rsidR="00F354EA">
        <w:rPr>
          <w:rFonts w:ascii="Arial" w:hAnsi="Arial" w:cs="Arial"/>
        </w:rPr>
        <w:t xml:space="preserve"> In the case of Little Albert, Albert was conditioned to develop</w:t>
      </w:r>
      <w:r w:rsidR="001638A5">
        <w:rPr>
          <w:rFonts w:ascii="Arial" w:hAnsi="Arial" w:cs="Arial"/>
        </w:rPr>
        <w:t xml:space="preserve"> a </w:t>
      </w:r>
      <w:r w:rsidR="00F354EA">
        <w:rPr>
          <w:rFonts w:ascii="Arial" w:hAnsi="Arial" w:cs="Arial"/>
        </w:rPr>
        <w:t>fear of white objects such as rats</w:t>
      </w:r>
      <w:r w:rsidR="001638A5">
        <w:rPr>
          <w:rFonts w:ascii="Arial" w:hAnsi="Arial" w:cs="Arial"/>
        </w:rPr>
        <w:t xml:space="preserve"> and rabbits</w:t>
      </w:r>
      <w:r w:rsidR="005242C9">
        <w:rPr>
          <w:rFonts w:ascii="Arial" w:hAnsi="Arial" w:cs="Arial"/>
        </w:rPr>
        <w:t>, when Albert was shown the objects a metal pipe was struck creating a loud noise which initiated a crying response from Albert, A</w:t>
      </w:r>
      <w:r w:rsidR="00B91BEE">
        <w:rPr>
          <w:rFonts w:ascii="Arial" w:hAnsi="Arial" w:cs="Arial"/>
        </w:rPr>
        <w:t xml:space="preserve">lbert then associated those objects with the loud noise and developed a new fear. </w:t>
      </w:r>
      <w:r w:rsidR="00827414">
        <w:rPr>
          <w:rFonts w:ascii="Arial" w:hAnsi="Arial" w:cs="Arial"/>
        </w:rPr>
        <w:t xml:space="preserve">Macblain, 2014, p.35 </w:t>
      </w:r>
      <w:r w:rsidR="003E0049">
        <w:rPr>
          <w:rFonts w:ascii="Arial" w:hAnsi="Arial" w:cs="Arial"/>
        </w:rPr>
        <w:t>says,</w:t>
      </w:r>
      <w:r w:rsidR="00827414">
        <w:rPr>
          <w:rFonts w:ascii="Arial" w:hAnsi="Arial" w:cs="Arial"/>
        </w:rPr>
        <w:t xml:space="preserve"> ‘</w:t>
      </w:r>
      <w:r w:rsidR="00827414" w:rsidRPr="003E0049">
        <w:rPr>
          <w:rFonts w:ascii="Arial" w:hAnsi="Arial" w:cs="Arial"/>
          <w:i/>
          <w:iCs/>
        </w:rPr>
        <w:t>i</w:t>
      </w:r>
      <w:r w:rsidR="009D7CAC" w:rsidRPr="003E0049">
        <w:rPr>
          <w:rFonts w:ascii="Arial" w:hAnsi="Arial" w:cs="Arial"/>
          <w:i/>
          <w:iCs/>
        </w:rPr>
        <w:t>n 1913 he established the school of behaviourism, which was based on the premise that all behaviours are acquired through the process of conditioning</w:t>
      </w:r>
      <w:r w:rsidR="003E0049" w:rsidRPr="003E0049">
        <w:rPr>
          <w:rFonts w:ascii="Arial" w:hAnsi="Arial" w:cs="Arial"/>
          <w:i/>
          <w:iCs/>
        </w:rPr>
        <w:t>’</w:t>
      </w:r>
      <w:r w:rsidR="009D7CAC" w:rsidRPr="009D7CAC">
        <w:rPr>
          <w:rFonts w:ascii="Arial" w:hAnsi="Arial" w:cs="Arial"/>
        </w:rPr>
        <w:t>.</w:t>
      </w:r>
      <w:r w:rsidR="003E1D74">
        <w:rPr>
          <w:rFonts w:ascii="Arial" w:hAnsi="Arial" w:cs="Arial"/>
        </w:rPr>
        <w:t xml:space="preserve"> </w:t>
      </w:r>
      <w:r w:rsidR="00F50A62">
        <w:rPr>
          <w:rFonts w:ascii="Arial" w:hAnsi="Arial" w:cs="Arial"/>
        </w:rPr>
        <w:t>Using Watson’s theory of classical conditioning the class teacher</w:t>
      </w:r>
      <w:r w:rsidR="009E477B">
        <w:rPr>
          <w:rFonts w:ascii="Arial" w:hAnsi="Arial" w:cs="Arial"/>
        </w:rPr>
        <w:t xml:space="preserve"> might be able to help Ella unlearn her new fears through classical conditioning. For example, if Ella has a fear of </w:t>
      </w:r>
      <w:r w:rsidR="00C76754">
        <w:rPr>
          <w:rFonts w:ascii="Arial" w:hAnsi="Arial" w:cs="Arial"/>
        </w:rPr>
        <w:t xml:space="preserve">water the teacher could think of fun activities during free play that involve water </w:t>
      </w:r>
      <w:r w:rsidR="007F48C2">
        <w:rPr>
          <w:rFonts w:ascii="Arial" w:hAnsi="Arial" w:cs="Arial"/>
        </w:rPr>
        <w:t>to encourage Ella to play and decrease her fear of the original stimulus.</w:t>
      </w:r>
      <w:r w:rsidR="004561C5">
        <w:rPr>
          <w:rFonts w:ascii="Arial" w:hAnsi="Arial" w:cs="Arial"/>
        </w:rPr>
        <w:t xml:space="preserve"> However, it is important to note that Watson’s experiment on Albert was highly unethical and therefore</w:t>
      </w:r>
      <w:r w:rsidR="00191A9D">
        <w:rPr>
          <w:rFonts w:ascii="Arial" w:hAnsi="Arial" w:cs="Arial"/>
        </w:rPr>
        <w:t xml:space="preserve"> could have produced negative results rather than an actual fear.</w:t>
      </w:r>
      <w:r w:rsidR="006D3BED">
        <w:rPr>
          <w:rFonts w:ascii="Arial" w:hAnsi="Arial" w:cs="Arial"/>
        </w:rPr>
        <w:t xml:space="preserve"> In addition to this, according to Cherry, 2022</w:t>
      </w:r>
      <w:r w:rsidR="00E5280E">
        <w:rPr>
          <w:rFonts w:ascii="Arial" w:hAnsi="Arial" w:cs="Arial"/>
        </w:rPr>
        <w:t>, m</w:t>
      </w:r>
      <w:r w:rsidR="00297762" w:rsidRPr="00297762">
        <w:rPr>
          <w:rFonts w:ascii="Arial" w:hAnsi="Arial" w:cs="Arial"/>
        </w:rPr>
        <w:t>any critics argue that behaviourism is</w:t>
      </w:r>
      <w:r w:rsidR="00E5280E">
        <w:rPr>
          <w:rFonts w:ascii="Arial" w:hAnsi="Arial" w:cs="Arial"/>
        </w:rPr>
        <w:t xml:space="preserve"> not a multi-faceted approach to behaviour</w:t>
      </w:r>
      <w:r w:rsidR="00297762" w:rsidRPr="00297762">
        <w:rPr>
          <w:rFonts w:ascii="Arial" w:hAnsi="Arial" w:cs="Arial"/>
        </w:rPr>
        <w:t>. They suggest that behavioural theories do not account for free will or internal influences such as moods, thoughts, and feelings.</w:t>
      </w:r>
      <w:r w:rsidR="007F48C2">
        <w:rPr>
          <w:rFonts w:ascii="Arial" w:hAnsi="Arial" w:cs="Arial"/>
        </w:rPr>
        <w:t xml:space="preserve"> </w:t>
      </w:r>
      <w:r w:rsidR="001C3A2C">
        <w:rPr>
          <w:rFonts w:ascii="Arial" w:hAnsi="Arial" w:cs="Arial"/>
        </w:rPr>
        <w:t xml:space="preserve">This could mean that using Watson’s approach towards conditioning may be </w:t>
      </w:r>
      <w:r w:rsidR="008A4350">
        <w:rPr>
          <w:rFonts w:ascii="Arial" w:hAnsi="Arial" w:cs="Arial"/>
        </w:rPr>
        <w:t xml:space="preserve">an ineffective method for helping Ella overcome her new fears. </w:t>
      </w:r>
      <w:r w:rsidR="00D83CF0">
        <w:rPr>
          <w:rFonts w:ascii="Arial" w:hAnsi="Arial" w:cs="Arial"/>
        </w:rPr>
        <w:t>Ell</w:t>
      </w:r>
      <w:r w:rsidR="00B63213">
        <w:rPr>
          <w:rFonts w:ascii="Arial" w:hAnsi="Arial" w:cs="Arial"/>
        </w:rPr>
        <w:t xml:space="preserve">a’s class teacher should aim to help Ella overcome </w:t>
      </w:r>
      <w:r w:rsidR="00C60216">
        <w:rPr>
          <w:rFonts w:ascii="Arial" w:hAnsi="Arial" w:cs="Arial"/>
        </w:rPr>
        <w:t xml:space="preserve">her fears as according to </w:t>
      </w:r>
      <w:r w:rsidR="00064688" w:rsidRPr="00064688">
        <w:rPr>
          <w:rFonts w:ascii="Arial" w:hAnsi="Arial" w:cs="Arial"/>
        </w:rPr>
        <w:t>Glazzard and Netherwood et al, 2019, p.58</w:t>
      </w:r>
      <w:r w:rsidR="00064688">
        <w:rPr>
          <w:rFonts w:ascii="Arial" w:hAnsi="Arial" w:cs="Arial"/>
        </w:rPr>
        <w:t xml:space="preserve">, </w:t>
      </w:r>
      <w:r w:rsidR="00FF4F95" w:rsidRPr="00FF4F95">
        <w:rPr>
          <w:rFonts w:ascii="Arial" w:hAnsi="Arial" w:cs="Arial"/>
        </w:rPr>
        <w:t>A child’s emotional state can severely impact their learning and while the actual emotion may be relatively easy to pinpoint such as tears or withdrawal, the causes are sometimes more difficult to identify.</w:t>
      </w:r>
      <w:r w:rsidR="00CE1DE3">
        <w:rPr>
          <w:rFonts w:ascii="Arial" w:hAnsi="Arial" w:cs="Arial"/>
        </w:rPr>
        <w:t xml:space="preserve"> </w:t>
      </w:r>
      <w:r w:rsidR="00244D05">
        <w:rPr>
          <w:rFonts w:ascii="Arial" w:hAnsi="Arial" w:cs="Arial"/>
        </w:rPr>
        <w:t xml:space="preserve">One potential method the teacher could use to help Ella overcome her fears is the use of a worry monster. </w:t>
      </w:r>
      <w:r w:rsidR="009872DC">
        <w:rPr>
          <w:rFonts w:ascii="Arial" w:hAnsi="Arial" w:cs="Arial"/>
        </w:rPr>
        <w:t xml:space="preserve">Whilst on a bridging experience the writer </w:t>
      </w:r>
      <w:r w:rsidR="00666F06">
        <w:rPr>
          <w:rFonts w:ascii="Arial" w:hAnsi="Arial" w:cs="Arial"/>
        </w:rPr>
        <w:t>was introduced to the concept of a worry monster in a primary school. The worry monster is a soft toy that has a pouch for a mouth with a zip</w:t>
      </w:r>
      <w:r w:rsidR="0051086D">
        <w:rPr>
          <w:rFonts w:ascii="Arial" w:hAnsi="Arial" w:cs="Arial"/>
        </w:rPr>
        <w:t xml:space="preserve"> and in this </w:t>
      </w:r>
      <w:r w:rsidR="004561C5">
        <w:rPr>
          <w:rFonts w:ascii="Arial" w:hAnsi="Arial" w:cs="Arial"/>
        </w:rPr>
        <w:t>pouch,</w:t>
      </w:r>
      <w:r w:rsidR="0051086D">
        <w:rPr>
          <w:rFonts w:ascii="Arial" w:hAnsi="Arial" w:cs="Arial"/>
        </w:rPr>
        <w:t xml:space="preserve"> children will write </w:t>
      </w:r>
      <w:r w:rsidR="001F7FBA">
        <w:rPr>
          <w:rFonts w:ascii="Arial" w:hAnsi="Arial" w:cs="Arial"/>
        </w:rPr>
        <w:t>down something they are worried about on a piece of paper and place it inside the monster. Then, at the end of the day the teachers can look at the worries that have been submitted and provide guida</w:t>
      </w:r>
      <w:r w:rsidR="004561C5">
        <w:rPr>
          <w:rFonts w:ascii="Arial" w:hAnsi="Arial" w:cs="Arial"/>
        </w:rPr>
        <w:t xml:space="preserve">nce and reassurance about these fears and hopefully help the children to forget about their worries. </w:t>
      </w:r>
    </w:p>
    <w:p w14:paraId="57ABBBA8" w14:textId="6E4053AC" w:rsidR="008A5C65" w:rsidRDefault="00461013" w:rsidP="008347EC">
      <w:pPr>
        <w:spacing w:line="360" w:lineRule="auto"/>
        <w:rPr>
          <w:rFonts w:ascii="Arial" w:hAnsi="Arial" w:cs="Arial"/>
          <w:b/>
          <w:bCs/>
          <w:sz w:val="28"/>
          <w:szCs w:val="28"/>
          <w:u w:val="single"/>
        </w:rPr>
      </w:pPr>
      <w:r>
        <w:rPr>
          <w:rFonts w:ascii="Arial" w:hAnsi="Arial" w:cs="Arial"/>
          <w:b/>
          <w:bCs/>
          <w:sz w:val="28"/>
          <w:szCs w:val="28"/>
          <w:u w:val="single"/>
        </w:rPr>
        <w:t>Social Development</w:t>
      </w:r>
    </w:p>
    <w:p w14:paraId="7BDD5DC4" w14:textId="77777777" w:rsidR="00CC4B61" w:rsidRDefault="00461013" w:rsidP="008347EC">
      <w:pPr>
        <w:spacing w:line="360" w:lineRule="auto"/>
        <w:rPr>
          <w:rFonts w:ascii="Arial" w:hAnsi="Arial" w:cs="Arial"/>
        </w:rPr>
      </w:pPr>
      <w:r>
        <w:rPr>
          <w:rFonts w:ascii="Arial" w:hAnsi="Arial" w:cs="Arial"/>
        </w:rPr>
        <w:t xml:space="preserve">Throughout Ella’s pupil profile aspects of Ella’s social development are also mentioned. </w:t>
      </w:r>
      <w:r w:rsidR="002B4560">
        <w:rPr>
          <w:rFonts w:ascii="Arial" w:hAnsi="Arial" w:cs="Arial"/>
        </w:rPr>
        <w:t xml:space="preserve">One thing mentioned </w:t>
      </w:r>
      <w:r w:rsidR="00E27BF0">
        <w:rPr>
          <w:rFonts w:ascii="Arial" w:hAnsi="Arial" w:cs="Arial"/>
        </w:rPr>
        <w:t xml:space="preserve">in Ella’s profile is the fact that </w:t>
      </w:r>
      <w:r w:rsidR="00336EFF" w:rsidRPr="003E7F10">
        <w:rPr>
          <w:rFonts w:ascii="Arial" w:hAnsi="Arial" w:cs="Arial"/>
        </w:rPr>
        <w:t xml:space="preserve">Ella is reluctant to share resources during play activities </w:t>
      </w:r>
      <w:r w:rsidR="00633875" w:rsidRPr="003E7F10">
        <w:rPr>
          <w:rFonts w:ascii="Arial" w:hAnsi="Arial" w:cs="Arial"/>
        </w:rPr>
        <w:t>with others</w:t>
      </w:r>
      <w:r w:rsidR="003E7F10">
        <w:rPr>
          <w:rFonts w:ascii="Arial" w:hAnsi="Arial" w:cs="Arial"/>
        </w:rPr>
        <w:t>.</w:t>
      </w:r>
      <w:r w:rsidR="00633875" w:rsidRPr="003E7F10">
        <w:rPr>
          <w:rFonts w:ascii="Arial" w:hAnsi="Arial" w:cs="Arial"/>
        </w:rPr>
        <w:t xml:space="preserve"> </w:t>
      </w:r>
      <w:r w:rsidR="006E5C8E">
        <w:rPr>
          <w:rFonts w:ascii="Arial" w:hAnsi="Arial" w:cs="Arial"/>
        </w:rPr>
        <w:t xml:space="preserve">According to Parten at the age of </w:t>
      </w:r>
      <w:r w:rsidR="00D076D1">
        <w:rPr>
          <w:rFonts w:ascii="Arial" w:hAnsi="Arial" w:cs="Arial"/>
        </w:rPr>
        <w:t xml:space="preserve">4, Ella should be </w:t>
      </w:r>
      <w:r w:rsidR="00EA1A5C">
        <w:rPr>
          <w:rFonts w:ascii="Arial" w:hAnsi="Arial" w:cs="Arial"/>
        </w:rPr>
        <w:t xml:space="preserve">transitioning from associative play </w:t>
      </w:r>
      <w:r w:rsidR="00B55135">
        <w:rPr>
          <w:rFonts w:ascii="Arial" w:hAnsi="Arial" w:cs="Arial"/>
        </w:rPr>
        <w:t xml:space="preserve">to cooperative play. This means that Ella should be starting to share her resources and </w:t>
      </w:r>
      <w:r w:rsidR="006E1B87">
        <w:rPr>
          <w:rFonts w:ascii="Arial" w:hAnsi="Arial" w:cs="Arial"/>
        </w:rPr>
        <w:t xml:space="preserve">communicating with others during play. </w:t>
      </w:r>
      <w:r w:rsidR="00944457">
        <w:rPr>
          <w:rFonts w:ascii="Arial" w:hAnsi="Arial" w:cs="Arial"/>
        </w:rPr>
        <w:t>T</w:t>
      </w:r>
      <w:r w:rsidR="005318D8">
        <w:rPr>
          <w:rFonts w:ascii="Arial" w:hAnsi="Arial" w:cs="Arial"/>
        </w:rPr>
        <w:t xml:space="preserve">o help Ella transition to cooperative play, Vygotsky’s theory of a more knowledgeable other </w:t>
      </w:r>
      <w:r w:rsidR="00D61920">
        <w:rPr>
          <w:rFonts w:ascii="Arial" w:hAnsi="Arial" w:cs="Arial"/>
        </w:rPr>
        <w:t xml:space="preserve">can be used. Vygotsky believed </w:t>
      </w:r>
      <w:r w:rsidR="003B7417">
        <w:rPr>
          <w:rFonts w:ascii="Arial" w:hAnsi="Arial" w:cs="Arial"/>
        </w:rPr>
        <w:t xml:space="preserve">that learning and development are extremely important. </w:t>
      </w:r>
      <w:r w:rsidR="00F2578C">
        <w:rPr>
          <w:rFonts w:ascii="Arial" w:hAnsi="Arial" w:cs="Arial"/>
        </w:rPr>
        <w:t>He believed that development does not transition from one stage to the next</w:t>
      </w:r>
      <w:r w:rsidR="005F5DDD">
        <w:rPr>
          <w:rFonts w:ascii="Arial" w:hAnsi="Arial" w:cs="Arial"/>
        </w:rPr>
        <w:t xml:space="preserve"> after certain skills had been </w:t>
      </w:r>
      <w:r w:rsidR="005F5DDD">
        <w:rPr>
          <w:rFonts w:ascii="Arial" w:hAnsi="Arial" w:cs="Arial"/>
        </w:rPr>
        <w:lastRenderedPageBreak/>
        <w:t>achieved, instead Vygotsky believed</w:t>
      </w:r>
      <w:r w:rsidR="00C25ADE">
        <w:rPr>
          <w:rFonts w:ascii="Arial" w:hAnsi="Arial" w:cs="Arial"/>
        </w:rPr>
        <w:t xml:space="preserve"> in the zone of proximal development. This means</w:t>
      </w:r>
      <w:r w:rsidR="005F5DDD">
        <w:rPr>
          <w:rFonts w:ascii="Arial" w:hAnsi="Arial" w:cs="Arial"/>
        </w:rPr>
        <w:t xml:space="preserve"> that </w:t>
      </w:r>
      <w:r w:rsidR="00A824FA">
        <w:rPr>
          <w:rFonts w:ascii="Arial" w:hAnsi="Arial" w:cs="Arial"/>
        </w:rPr>
        <w:t xml:space="preserve">a new stage of development should be encouraged from </w:t>
      </w:r>
      <w:r w:rsidR="005000CE">
        <w:rPr>
          <w:rFonts w:ascii="Arial" w:hAnsi="Arial" w:cs="Arial"/>
        </w:rPr>
        <w:t>a lower stage to a higher stage with the help of a more knowledgeable other</w:t>
      </w:r>
      <w:r w:rsidR="00D70C76">
        <w:rPr>
          <w:rFonts w:ascii="Arial" w:hAnsi="Arial" w:cs="Arial"/>
        </w:rPr>
        <w:t xml:space="preserve">, Rajić, 2019. </w:t>
      </w:r>
    </w:p>
    <w:p w14:paraId="23B45219" w14:textId="1A564D3A" w:rsidR="00D14B4E" w:rsidRDefault="00776085" w:rsidP="008347EC">
      <w:pPr>
        <w:spacing w:line="360" w:lineRule="auto"/>
        <w:rPr>
          <w:rFonts w:ascii="Arial" w:hAnsi="Arial" w:cs="Arial"/>
        </w:rPr>
      </w:pPr>
      <w:r>
        <w:rPr>
          <w:rFonts w:ascii="Arial" w:hAnsi="Arial" w:cs="Arial"/>
        </w:rPr>
        <w:t>According to Dowling</w:t>
      </w:r>
      <w:r w:rsidR="00A62D37">
        <w:rPr>
          <w:rFonts w:ascii="Arial" w:hAnsi="Arial" w:cs="Arial"/>
        </w:rPr>
        <w:t xml:space="preserve">, 2014, p.40 </w:t>
      </w:r>
    </w:p>
    <w:p w14:paraId="3080F7B1" w14:textId="10B6DEC4" w:rsidR="00461013" w:rsidRDefault="00D14B4E" w:rsidP="00D14B4E">
      <w:pPr>
        <w:spacing w:line="360" w:lineRule="auto"/>
        <w:ind w:left="720"/>
        <w:rPr>
          <w:rFonts w:ascii="Arial" w:hAnsi="Arial" w:cs="Arial"/>
        </w:rPr>
      </w:pPr>
      <w:r>
        <w:rPr>
          <w:rFonts w:ascii="Arial" w:hAnsi="Arial" w:cs="Arial"/>
        </w:rPr>
        <w:t>‘</w:t>
      </w:r>
      <w:r w:rsidR="00A62D37" w:rsidRPr="00D14B4E">
        <w:rPr>
          <w:rFonts w:ascii="Arial" w:hAnsi="Arial" w:cs="Arial"/>
          <w:i/>
          <w:iCs/>
        </w:rPr>
        <w:t>by four years old a child should easily be able to deal with several peer relationships. If that child fails to learn to relate to other children during this time, this can lead to great unhappiness</w:t>
      </w:r>
      <w:r>
        <w:rPr>
          <w:rFonts w:ascii="Arial" w:hAnsi="Arial" w:cs="Arial"/>
        </w:rPr>
        <w:t>’.</w:t>
      </w:r>
    </w:p>
    <w:p w14:paraId="7CA9B077" w14:textId="246ACB1E" w:rsidR="00D14B4E" w:rsidRPr="00633875" w:rsidRDefault="00986A25" w:rsidP="00D14B4E">
      <w:pPr>
        <w:spacing w:line="360" w:lineRule="auto"/>
        <w:rPr>
          <w:rFonts w:ascii="Arial" w:hAnsi="Arial" w:cs="Arial"/>
        </w:rPr>
      </w:pPr>
      <w:r>
        <w:rPr>
          <w:rFonts w:ascii="Arial" w:hAnsi="Arial" w:cs="Arial"/>
        </w:rPr>
        <w:t xml:space="preserve">This means that Ella’s teacher should aspire to </w:t>
      </w:r>
      <w:r w:rsidR="00E050E8">
        <w:rPr>
          <w:rFonts w:ascii="Arial" w:hAnsi="Arial" w:cs="Arial"/>
        </w:rPr>
        <w:t xml:space="preserve">help Ella recognise that it is good to share resources with her peers in order to </w:t>
      </w:r>
      <w:r w:rsidR="004D7C58">
        <w:rPr>
          <w:rFonts w:ascii="Arial" w:hAnsi="Arial" w:cs="Arial"/>
        </w:rPr>
        <w:t>increase her opportuniti</w:t>
      </w:r>
      <w:r w:rsidR="00A611D5">
        <w:rPr>
          <w:rFonts w:ascii="Arial" w:hAnsi="Arial" w:cs="Arial"/>
        </w:rPr>
        <w:t xml:space="preserve">es to make friendships. </w:t>
      </w:r>
      <w:r w:rsidR="00553D8A">
        <w:rPr>
          <w:rFonts w:ascii="Arial" w:hAnsi="Arial" w:cs="Arial"/>
        </w:rPr>
        <w:t xml:space="preserve">A </w:t>
      </w:r>
      <w:r w:rsidR="005C4322">
        <w:rPr>
          <w:rFonts w:ascii="Arial" w:hAnsi="Arial" w:cs="Arial"/>
        </w:rPr>
        <w:t xml:space="preserve">potential approach </w:t>
      </w:r>
      <w:r w:rsidR="002325FC">
        <w:rPr>
          <w:rFonts w:ascii="Arial" w:hAnsi="Arial" w:cs="Arial"/>
        </w:rPr>
        <w:t xml:space="preserve">that could be used by a teacher is modelling, the </w:t>
      </w:r>
      <w:r w:rsidR="007D0221">
        <w:rPr>
          <w:rFonts w:ascii="Arial" w:hAnsi="Arial" w:cs="Arial"/>
        </w:rPr>
        <w:t xml:space="preserve">approach of modelling </w:t>
      </w:r>
      <w:r w:rsidR="00561855">
        <w:rPr>
          <w:rFonts w:ascii="Arial" w:hAnsi="Arial" w:cs="Arial"/>
        </w:rPr>
        <w:t xml:space="preserve">is underpinned </w:t>
      </w:r>
      <w:r w:rsidR="00EE597F">
        <w:rPr>
          <w:rFonts w:ascii="Arial" w:hAnsi="Arial" w:cs="Arial"/>
        </w:rPr>
        <w:t>by Vygotsky’s theory of the more knowledgeable other. This means that the teacher or teaching assistant should sit with Ella and demonstrate sharing with the other children to show Ella that it is kind to share with others and hopefully reinforce th</w:t>
      </w:r>
      <w:r w:rsidR="00445777">
        <w:rPr>
          <w:rFonts w:ascii="Arial" w:hAnsi="Arial" w:cs="Arial"/>
        </w:rPr>
        <w:t xml:space="preserve">e concept of sharing. </w:t>
      </w:r>
      <w:r w:rsidR="001B3B02">
        <w:rPr>
          <w:rFonts w:ascii="Arial" w:hAnsi="Arial" w:cs="Arial"/>
        </w:rPr>
        <w:t xml:space="preserve">Alternatively, </w:t>
      </w:r>
      <w:r w:rsidR="00A92C6A">
        <w:rPr>
          <w:rFonts w:ascii="Arial" w:hAnsi="Arial" w:cs="Arial"/>
        </w:rPr>
        <w:t xml:space="preserve">Lego therapy could be very beneficial for Ella, </w:t>
      </w:r>
      <w:r w:rsidR="00E51C7F">
        <w:rPr>
          <w:rFonts w:ascii="Arial" w:hAnsi="Arial" w:cs="Arial"/>
        </w:rPr>
        <w:t>w</w:t>
      </w:r>
      <w:r w:rsidR="00A92C6A">
        <w:rPr>
          <w:rFonts w:ascii="Arial" w:hAnsi="Arial" w:cs="Arial"/>
        </w:rPr>
        <w:t xml:space="preserve">hilst on a bridging activity the writer was introduced to the concept of Lego therapy. </w:t>
      </w:r>
      <w:r w:rsidR="008B580C">
        <w:rPr>
          <w:rFonts w:ascii="Arial" w:hAnsi="Arial" w:cs="Arial"/>
        </w:rPr>
        <w:t xml:space="preserve">Lego therapy involves children </w:t>
      </w:r>
      <w:r w:rsidR="00E51C7F">
        <w:rPr>
          <w:rFonts w:ascii="Arial" w:hAnsi="Arial" w:cs="Arial"/>
        </w:rPr>
        <w:t xml:space="preserve">who are seen to be in need of support being split into small groups and given </w:t>
      </w:r>
      <w:r w:rsidR="00FC7D2A">
        <w:rPr>
          <w:rFonts w:ascii="Arial" w:hAnsi="Arial" w:cs="Arial"/>
        </w:rPr>
        <w:t xml:space="preserve">a Lego set. One child will be in charge of building, another child will be in charge of giving instructions and the other child will be in charge of finding the correct pieces and handing them to the builder. This is a collaborative approach that has been used in multiple schools due to the plethora of </w:t>
      </w:r>
      <w:r w:rsidR="00A80162">
        <w:rPr>
          <w:rFonts w:ascii="Arial" w:hAnsi="Arial" w:cs="Arial"/>
        </w:rPr>
        <w:t xml:space="preserve">benefits for social development including communication skills, turn-taking, sharing and forming friendships. </w:t>
      </w:r>
    </w:p>
    <w:p w14:paraId="68F8E06B" w14:textId="7734ECC0" w:rsidR="00B315A1" w:rsidRDefault="00607608" w:rsidP="00F1153B">
      <w:pPr>
        <w:spacing w:line="360" w:lineRule="auto"/>
        <w:rPr>
          <w:rFonts w:ascii="Arial" w:hAnsi="Arial" w:cs="Arial"/>
          <w:b/>
          <w:bCs/>
          <w:sz w:val="28"/>
          <w:szCs w:val="28"/>
          <w:u w:val="single"/>
        </w:rPr>
      </w:pPr>
      <w:r>
        <w:rPr>
          <w:rFonts w:ascii="Arial" w:hAnsi="Arial" w:cs="Arial"/>
          <w:b/>
          <w:bCs/>
          <w:sz w:val="28"/>
          <w:szCs w:val="28"/>
          <w:u w:val="single"/>
        </w:rPr>
        <w:t xml:space="preserve">Cognitive Development </w:t>
      </w:r>
    </w:p>
    <w:p w14:paraId="175DD9AB" w14:textId="3C248C3F" w:rsidR="004B487E" w:rsidRDefault="005A2BF7" w:rsidP="00F1153B">
      <w:pPr>
        <w:spacing w:line="360" w:lineRule="auto"/>
        <w:rPr>
          <w:rFonts w:ascii="Arial" w:hAnsi="Arial" w:cs="Arial"/>
        </w:rPr>
      </w:pPr>
      <w:r>
        <w:rPr>
          <w:rFonts w:ascii="Arial" w:hAnsi="Arial" w:cs="Arial"/>
        </w:rPr>
        <w:t xml:space="preserve">Another aspect </w:t>
      </w:r>
      <w:r w:rsidR="00605CB2">
        <w:rPr>
          <w:rFonts w:ascii="Arial" w:hAnsi="Arial" w:cs="Arial"/>
        </w:rPr>
        <w:t xml:space="preserve">of Ella’s pupil profile </w:t>
      </w:r>
      <w:r w:rsidR="00D33BD1">
        <w:rPr>
          <w:rFonts w:ascii="Arial" w:hAnsi="Arial" w:cs="Arial"/>
        </w:rPr>
        <w:t xml:space="preserve">is her cognitive development. </w:t>
      </w:r>
      <w:r w:rsidR="003A5D7D">
        <w:rPr>
          <w:rFonts w:ascii="Arial" w:hAnsi="Arial" w:cs="Arial"/>
        </w:rPr>
        <w:t xml:space="preserve">An aspect of Ella’s cognitive development </w:t>
      </w:r>
      <w:r w:rsidR="001C2C9B">
        <w:rPr>
          <w:rFonts w:ascii="Arial" w:hAnsi="Arial" w:cs="Arial"/>
        </w:rPr>
        <w:t xml:space="preserve">is the fact that </w:t>
      </w:r>
      <w:r w:rsidR="004B2D79">
        <w:rPr>
          <w:rFonts w:ascii="Arial" w:hAnsi="Arial" w:cs="Arial"/>
        </w:rPr>
        <w:t xml:space="preserve">Ella finds difficulty </w:t>
      </w:r>
      <w:r w:rsidR="00CB5749">
        <w:rPr>
          <w:rFonts w:ascii="Arial" w:hAnsi="Arial" w:cs="Arial"/>
        </w:rPr>
        <w:t>following class</w:t>
      </w:r>
      <w:r w:rsidR="0024389B">
        <w:rPr>
          <w:rFonts w:ascii="Arial" w:hAnsi="Arial" w:cs="Arial"/>
        </w:rPr>
        <w:t>room routines</w:t>
      </w:r>
      <w:r w:rsidR="00CB5749">
        <w:rPr>
          <w:rFonts w:ascii="Arial" w:hAnsi="Arial" w:cs="Arial"/>
        </w:rPr>
        <w:t xml:space="preserve">. </w:t>
      </w:r>
      <w:r w:rsidR="0018333A">
        <w:rPr>
          <w:rFonts w:ascii="Arial" w:hAnsi="Arial" w:cs="Arial"/>
        </w:rPr>
        <w:t>According to</w:t>
      </w:r>
      <w:r w:rsidR="00E138B9">
        <w:rPr>
          <w:rFonts w:ascii="Arial" w:hAnsi="Arial" w:cs="Arial"/>
        </w:rPr>
        <w:t xml:space="preserve"> Skinner’s theory </w:t>
      </w:r>
      <w:r w:rsidR="008F1BA9">
        <w:rPr>
          <w:rFonts w:ascii="Arial" w:hAnsi="Arial" w:cs="Arial"/>
        </w:rPr>
        <w:t xml:space="preserve">of operant conditioning </w:t>
      </w:r>
      <w:r w:rsidR="00801217">
        <w:rPr>
          <w:rFonts w:ascii="Arial" w:hAnsi="Arial" w:cs="Arial"/>
        </w:rPr>
        <w:t>desired behaviours can be conditioned through either positive or negative reinforcement.</w:t>
      </w:r>
      <w:r w:rsidR="007F6DFA">
        <w:rPr>
          <w:rFonts w:ascii="Arial" w:hAnsi="Arial" w:cs="Arial"/>
        </w:rPr>
        <w:t xml:space="preserve"> Macblain, 2014, p.36-37, says </w:t>
      </w:r>
      <w:r w:rsidR="007F6DFA" w:rsidRPr="007F6DFA">
        <w:rPr>
          <w:rFonts w:ascii="Arial" w:hAnsi="Arial" w:cs="Arial"/>
        </w:rPr>
        <w:t>Skinner was particularly interested in the effects of reinforcement upon the behaviour of animals and applied this to humans. He recognised that reinforcement that is positive strengthens the behaviours of individuals</w:t>
      </w:r>
      <w:r w:rsidR="00962E82">
        <w:rPr>
          <w:rFonts w:ascii="Arial" w:hAnsi="Arial" w:cs="Arial"/>
        </w:rPr>
        <w:t xml:space="preserve">. </w:t>
      </w:r>
      <w:r w:rsidR="00306420">
        <w:rPr>
          <w:rFonts w:ascii="Arial" w:hAnsi="Arial" w:cs="Arial"/>
        </w:rPr>
        <w:t>But</w:t>
      </w:r>
      <w:r w:rsidR="00E51B5E">
        <w:rPr>
          <w:rFonts w:ascii="Arial" w:hAnsi="Arial" w:cs="Arial"/>
        </w:rPr>
        <w:t xml:space="preserve"> BrainApps, 2024 says,</w:t>
      </w:r>
      <w:r w:rsidR="00DD6C20" w:rsidRPr="00DD6C20">
        <w:t xml:space="preserve"> </w:t>
      </w:r>
      <w:r w:rsidR="00DD6C20" w:rsidRPr="00DD6C20">
        <w:rPr>
          <w:rFonts w:ascii="Arial" w:hAnsi="Arial" w:cs="Arial"/>
        </w:rPr>
        <w:t xml:space="preserve">Erich Fromm,” referred to Skinner as the “master of behaviour manipulation,” believing that his methods overly simplified the complex nature of human existence. According to Fromm, Skinner’s </w:t>
      </w:r>
      <w:r w:rsidR="003F6475">
        <w:rPr>
          <w:rFonts w:ascii="Arial" w:hAnsi="Arial" w:cs="Arial"/>
        </w:rPr>
        <w:t>theory</w:t>
      </w:r>
      <w:r w:rsidR="00DD6C20" w:rsidRPr="00DD6C20">
        <w:rPr>
          <w:rFonts w:ascii="Arial" w:hAnsi="Arial" w:cs="Arial"/>
        </w:rPr>
        <w:t xml:space="preserve"> might be more suited for studying the behaviour of lab rats than for exploring the human personality. </w:t>
      </w:r>
      <w:r w:rsidR="00BC06B5">
        <w:rPr>
          <w:rFonts w:ascii="Arial" w:hAnsi="Arial" w:cs="Arial"/>
        </w:rPr>
        <w:t xml:space="preserve">This means that if the teacher choses to use Skinner’s approach of operant </w:t>
      </w:r>
      <w:r w:rsidR="00316450">
        <w:rPr>
          <w:rFonts w:ascii="Arial" w:hAnsi="Arial" w:cs="Arial"/>
        </w:rPr>
        <w:t>conditioning,</w:t>
      </w:r>
      <w:r w:rsidR="00BC06B5">
        <w:rPr>
          <w:rFonts w:ascii="Arial" w:hAnsi="Arial" w:cs="Arial"/>
        </w:rPr>
        <w:t xml:space="preserve"> then </w:t>
      </w:r>
      <w:r w:rsidR="00BC06B5">
        <w:rPr>
          <w:rFonts w:ascii="Arial" w:hAnsi="Arial" w:cs="Arial"/>
        </w:rPr>
        <w:lastRenderedPageBreak/>
        <w:t xml:space="preserve">they must consider that </w:t>
      </w:r>
      <w:r w:rsidR="001626EC">
        <w:rPr>
          <w:rFonts w:ascii="Arial" w:hAnsi="Arial" w:cs="Arial"/>
        </w:rPr>
        <w:t>Skinner did not test his theory on humans and therefore his work may not be effectively applied to Ella.</w:t>
      </w:r>
      <w:r w:rsidR="00E51B5E">
        <w:rPr>
          <w:rFonts w:ascii="Arial" w:hAnsi="Arial" w:cs="Arial"/>
        </w:rPr>
        <w:t xml:space="preserve"> </w:t>
      </w:r>
      <w:r w:rsidR="00A84C12">
        <w:rPr>
          <w:rFonts w:ascii="Arial" w:hAnsi="Arial" w:cs="Arial"/>
        </w:rPr>
        <w:t xml:space="preserve">According to </w:t>
      </w:r>
      <w:r w:rsidR="00435950">
        <w:rPr>
          <w:rFonts w:ascii="Arial" w:hAnsi="Arial" w:cs="Arial"/>
        </w:rPr>
        <w:t xml:space="preserve">Garton, 2004, p.1 </w:t>
      </w:r>
    </w:p>
    <w:p w14:paraId="67744CB4" w14:textId="534BA09F" w:rsidR="00607608" w:rsidRDefault="004B487E" w:rsidP="004B487E">
      <w:pPr>
        <w:spacing w:line="360" w:lineRule="auto"/>
        <w:ind w:left="720"/>
        <w:rPr>
          <w:rFonts w:ascii="Arial" w:hAnsi="Arial" w:cs="Arial"/>
        </w:rPr>
      </w:pPr>
      <w:r>
        <w:rPr>
          <w:rFonts w:ascii="Arial" w:hAnsi="Arial" w:cs="Arial"/>
        </w:rPr>
        <w:t>‘</w:t>
      </w:r>
      <w:r w:rsidR="00435950" w:rsidRPr="004B487E">
        <w:rPr>
          <w:rFonts w:ascii="Arial" w:hAnsi="Arial" w:cs="Arial"/>
          <w:i/>
          <w:iCs/>
        </w:rPr>
        <w:t>Cognitive development is generally regarded as the umbrella term under which perception, language, memory, reasoning, problem solving and learning are subsume</w:t>
      </w:r>
      <w:r>
        <w:rPr>
          <w:rFonts w:ascii="Arial" w:hAnsi="Arial" w:cs="Arial"/>
          <w:i/>
          <w:iCs/>
        </w:rPr>
        <w:t>d</w:t>
      </w:r>
      <w:r>
        <w:rPr>
          <w:rFonts w:ascii="Arial" w:hAnsi="Arial" w:cs="Arial"/>
        </w:rPr>
        <w:t>’.</w:t>
      </w:r>
    </w:p>
    <w:p w14:paraId="31744530" w14:textId="3803112D" w:rsidR="004B487E" w:rsidRDefault="002B1C17" w:rsidP="004B487E">
      <w:pPr>
        <w:spacing w:line="360" w:lineRule="auto"/>
        <w:rPr>
          <w:rFonts w:ascii="Arial" w:hAnsi="Arial" w:cs="Arial"/>
        </w:rPr>
      </w:pPr>
      <w:r>
        <w:rPr>
          <w:rFonts w:ascii="Arial" w:hAnsi="Arial" w:cs="Arial"/>
        </w:rPr>
        <w:t>This means that Ella’s learning and understanding of following routines</w:t>
      </w:r>
      <w:r w:rsidR="006819E8">
        <w:rPr>
          <w:rFonts w:ascii="Arial" w:hAnsi="Arial" w:cs="Arial"/>
        </w:rPr>
        <w:t xml:space="preserve"> can be applied within the classroom.</w:t>
      </w:r>
      <w:r w:rsidR="000B1A99">
        <w:rPr>
          <w:rFonts w:ascii="Arial" w:hAnsi="Arial" w:cs="Arial"/>
        </w:rPr>
        <w:t xml:space="preserve"> Ella’s class teacher should</w:t>
      </w:r>
      <w:r w:rsidR="00C51206">
        <w:rPr>
          <w:rFonts w:ascii="Arial" w:hAnsi="Arial" w:cs="Arial"/>
        </w:rPr>
        <w:t xml:space="preserve"> aim to reinforce the class routines as</w:t>
      </w:r>
      <w:r w:rsidR="006819E8">
        <w:rPr>
          <w:rFonts w:ascii="Arial" w:hAnsi="Arial" w:cs="Arial"/>
        </w:rPr>
        <w:t xml:space="preserve"> </w:t>
      </w:r>
      <w:r w:rsidR="00C51206">
        <w:rPr>
          <w:rFonts w:ascii="Arial" w:hAnsi="Arial" w:cs="Arial"/>
        </w:rPr>
        <w:t>b</w:t>
      </w:r>
      <w:r w:rsidR="00964BAE">
        <w:rPr>
          <w:rFonts w:ascii="Arial" w:hAnsi="Arial" w:cs="Arial"/>
        </w:rPr>
        <w:t>y reinforcing Ella</w:t>
      </w:r>
      <w:r w:rsidR="003C3E43">
        <w:rPr>
          <w:rFonts w:ascii="Arial" w:hAnsi="Arial" w:cs="Arial"/>
        </w:rPr>
        <w:t xml:space="preserve"> to follow the</w:t>
      </w:r>
      <w:r w:rsidR="00964BAE">
        <w:rPr>
          <w:rFonts w:ascii="Arial" w:hAnsi="Arial" w:cs="Arial"/>
        </w:rPr>
        <w:t xml:space="preserve"> routine </w:t>
      </w:r>
      <w:r w:rsidR="003C3E43">
        <w:rPr>
          <w:rFonts w:ascii="Arial" w:hAnsi="Arial" w:cs="Arial"/>
        </w:rPr>
        <w:t xml:space="preserve">and </w:t>
      </w:r>
      <w:r w:rsidR="00964BAE">
        <w:rPr>
          <w:rFonts w:ascii="Arial" w:hAnsi="Arial" w:cs="Arial"/>
        </w:rPr>
        <w:t>repea</w:t>
      </w:r>
      <w:r w:rsidR="003C3E43">
        <w:rPr>
          <w:rFonts w:ascii="Arial" w:hAnsi="Arial" w:cs="Arial"/>
        </w:rPr>
        <w:t>t it, t</w:t>
      </w:r>
      <w:r w:rsidR="00964BAE">
        <w:rPr>
          <w:rFonts w:ascii="Arial" w:hAnsi="Arial" w:cs="Arial"/>
        </w:rPr>
        <w:t xml:space="preserve">he </w:t>
      </w:r>
      <w:r w:rsidR="00982435">
        <w:rPr>
          <w:rFonts w:ascii="Arial" w:hAnsi="Arial" w:cs="Arial"/>
        </w:rPr>
        <w:t xml:space="preserve">stronger her neural pathway will become </w:t>
      </w:r>
      <w:r w:rsidR="00C92795">
        <w:rPr>
          <w:rFonts w:ascii="Arial" w:hAnsi="Arial" w:cs="Arial"/>
        </w:rPr>
        <w:t xml:space="preserve">and the </w:t>
      </w:r>
      <w:r w:rsidR="00FB2AB5">
        <w:rPr>
          <w:rFonts w:ascii="Arial" w:hAnsi="Arial" w:cs="Arial"/>
        </w:rPr>
        <w:t>easier it will be for her to follow routines.</w:t>
      </w:r>
      <w:r w:rsidR="00E623AD">
        <w:rPr>
          <w:rFonts w:ascii="Arial" w:hAnsi="Arial" w:cs="Arial"/>
        </w:rPr>
        <w:t xml:space="preserve"> </w:t>
      </w:r>
      <w:r w:rsidR="005D7F73">
        <w:rPr>
          <w:rFonts w:ascii="Arial" w:hAnsi="Arial" w:cs="Arial"/>
        </w:rPr>
        <w:t xml:space="preserve">One possible approach that could be used by Ella’s teacher is the use of a behaviour chart. </w:t>
      </w:r>
      <w:r w:rsidR="00EA7D86">
        <w:rPr>
          <w:rFonts w:ascii="Arial" w:hAnsi="Arial" w:cs="Arial"/>
        </w:rPr>
        <w:t xml:space="preserve">Behaviour charts are used as a visual representation of children’s behaviour so that children can see what behaviour is and is not acceptable within the classroom setting. </w:t>
      </w:r>
      <w:r w:rsidR="00AF4AB2">
        <w:rPr>
          <w:rFonts w:ascii="Arial" w:hAnsi="Arial" w:cs="Arial"/>
        </w:rPr>
        <w:t>For example, if Ella understands that during clean up time it is her job to tidy the toys away then she can be rewarded with points o</w:t>
      </w:r>
      <w:r w:rsidR="00626ED0">
        <w:rPr>
          <w:rFonts w:ascii="Arial" w:hAnsi="Arial" w:cs="Arial"/>
        </w:rPr>
        <w:t>r</w:t>
      </w:r>
      <w:r w:rsidR="00AF4AB2">
        <w:rPr>
          <w:rFonts w:ascii="Arial" w:hAnsi="Arial" w:cs="Arial"/>
        </w:rPr>
        <w:t xml:space="preserve"> stickers for her behaviour chart. </w:t>
      </w:r>
      <w:r w:rsidR="004A294C">
        <w:rPr>
          <w:rFonts w:ascii="Arial" w:hAnsi="Arial" w:cs="Arial"/>
        </w:rPr>
        <w:t xml:space="preserve">Whilst visiting a primary school for a bridging activity the writer </w:t>
      </w:r>
      <w:r w:rsidR="00626ED0">
        <w:rPr>
          <w:rFonts w:ascii="Arial" w:hAnsi="Arial" w:cs="Arial"/>
        </w:rPr>
        <w:t xml:space="preserve">encountered the use of a behaviour chart through giving children ‘pinecone points’ that got added to their charts. This is underpinned by Skinner’s theory and would </w:t>
      </w:r>
      <w:r w:rsidR="0074300C">
        <w:rPr>
          <w:rFonts w:ascii="Arial" w:hAnsi="Arial" w:cs="Arial"/>
        </w:rPr>
        <w:t>come under positive reinforcement</w:t>
      </w:r>
      <w:r w:rsidR="00306D40">
        <w:rPr>
          <w:rFonts w:ascii="Arial" w:hAnsi="Arial" w:cs="Arial"/>
        </w:rPr>
        <w:t xml:space="preserve">. If Ella had a sticker taken off her chart for not following the class </w:t>
      </w:r>
      <w:r w:rsidR="002A4844">
        <w:rPr>
          <w:rFonts w:ascii="Arial" w:hAnsi="Arial" w:cs="Arial"/>
        </w:rPr>
        <w:t>routine,</w:t>
      </w:r>
      <w:r w:rsidR="00306D40">
        <w:rPr>
          <w:rFonts w:ascii="Arial" w:hAnsi="Arial" w:cs="Arial"/>
        </w:rPr>
        <w:t xml:space="preserve"> then this would be a negative punishment. This approach has been used in a variety of schools and is supported by </w:t>
      </w:r>
      <w:r w:rsidR="002A4844">
        <w:rPr>
          <w:rFonts w:ascii="Arial" w:hAnsi="Arial" w:cs="Arial"/>
        </w:rPr>
        <w:t xml:space="preserve">behavioural </w:t>
      </w:r>
      <w:r w:rsidR="00830A6D">
        <w:rPr>
          <w:rFonts w:ascii="Arial" w:hAnsi="Arial" w:cs="Arial"/>
        </w:rPr>
        <w:t>theorists;</w:t>
      </w:r>
      <w:r w:rsidR="002A4844">
        <w:rPr>
          <w:rFonts w:ascii="Arial" w:hAnsi="Arial" w:cs="Arial"/>
        </w:rPr>
        <w:t xml:space="preserve"> </w:t>
      </w:r>
      <w:r w:rsidR="003806FA">
        <w:rPr>
          <w:rFonts w:ascii="Arial" w:hAnsi="Arial" w:cs="Arial"/>
        </w:rPr>
        <w:t>therefore,</w:t>
      </w:r>
      <w:r w:rsidR="002A4844">
        <w:rPr>
          <w:rFonts w:ascii="Arial" w:hAnsi="Arial" w:cs="Arial"/>
        </w:rPr>
        <w:t xml:space="preserve"> I feel that this approach could be very beneficial for Ella and her cognitive development. </w:t>
      </w:r>
    </w:p>
    <w:p w14:paraId="65A26967" w14:textId="10849C45" w:rsidR="00316450" w:rsidRDefault="00316450" w:rsidP="004B487E">
      <w:pPr>
        <w:spacing w:line="360" w:lineRule="auto"/>
        <w:rPr>
          <w:rFonts w:ascii="Arial" w:hAnsi="Arial" w:cs="Arial"/>
        </w:rPr>
      </w:pPr>
      <w:r>
        <w:rPr>
          <w:rFonts w:ascii="Arial" w:hAnsi="Arial" w:cs="Arial"/>
        </w:rPr>
        <w:t xml:space="preserve">In conclusion, Ella </w:t>
      </w:r>
      <w:r w:rsidR="00D50EFB">
        <w:rPr>
          <w:rFonts w:ascii="Arial" w:hAnsi="Arial" w:cs="Arial"/>
        </w:rPr>
        <w:t xml:space="preserve">is progressing through multiple stages of development but lacks </w:t>
      </w:r>
      <w:r w:rsidR="00A9008A">
        <w:rPr>
          <w:rFonts w:ascii="Arial" w:hAnsi="Arial" w:cs="Arial"/>
        </w:rPr>
        <w:t xml:space="preserve">skills in certain areas of her personal development. As a teacher it is the role and responsibility of Ella’s teacher to ensure that Ella’s well-being and development is positively </w:t>
      </w:r>
      <w:r w:rsidR="00375524">
        <w:rPr>
          <w:rFonts w:ascii="Arial" w:hAnsi="Arial" w:cs="Arial"/>
        </w:rPr>
        <w:t>supported throughout her school experience</w:t>
      </w:r>
      <w:r w:rsidR="003806FA">
        <w:rPr>
          <w:rFonts w:ascii="Arial" w:hAnsi="Arial" w:cs="Arial"/>
        </w:rPr>
        <w:t xml:space="preserve">. </w:t>
      </w:r>
      <w:r w:rsidR="00375524">
        <w:rPr>
          <w:rFonts w:ascii="Arial" w:hAnsi="Arial" w:cs="Arial"/>
        </w:rPr>
        <w:t xml:space="preserve">By using the strategies </w:t>
      </w:r>
      <w:r w:rsidR="005C5E06">
        <w:rPr>
          <w:rFonts w:ascii="Arial" w:hAnsi="Arial" w:cs="Arial"/>
        </w:rPr>
        <w:t>viewed in other schools that have been underpinned by</w:t>
      </w:r>
      <w:r w:rsidR="002527AE">
        <w:rPr>
          <w:rFonts w:ascii="Arial" w:hAnsi="Arial" w:cs="Arial"/>
        </w:rPr>
        <w:t xml:space="preserve"> the work of</w:t>
      </w:r>
      <w:r w:rsidR="005C5E06">
        <w:rPr>
          <w:rFonts w:ascii="Arial" w:hAnsi="Arial" w:cs="Arial"/>
        </w:rPr>
        <w:t xml:space="preserve"> theorists then Ella’s teacher </w:t>
      </w:r>
      <w:r w:rsidR="002527AE">
        <w:rPr>
          <w:rFonts w:ascii="Arial" w:hAnsi="Arial" w:cs="Arial"/>
        </w:rPr>
        <w:t>should</w:t>
      </w:r>
      <w:r w:rsidR="005C5E06">
        <w:rPr>
          <w:rFonts w:ascii="Arial" w:hAnsi="Arial" w:cs="Arial"/>
        </w:rPr>
        <w:t xml:space="preserve"> be able to help her </w:t>
      </w:r>
      <w:r w:rsidR="00830A6D">
        <w:rPr>
          <w:rFonts w:ascii="Arial" w:hAnsi="Arial" w:cs="Arial"/>
        </w:rPr>
        <w:t xml:space="preserve">attain her skills and continue to progress and succeed through her school journey. </w:t>
      </w:r>
    </w:p>
    <w:p w14:paraId="7315EE1C" w14:textId="3AC11733" w:rsidR="00830A6D" w:rsidRDefault="00830A6D" w:rsidP="004B487E">
      <w:pPr>
        <w:spacing w:line="360" w:lineRule="auto"/>
        <w:rPr>
          <w:rFonts w:ascii="Arial" w:hAnsi="Arial" w:cs="Arial"/>
          <w:b/>
          <w:bCs/>
          <w:sz w:val="28"/>
          <w:szCs w:val="28"/>
          <w:u w:val="single"/>
        </w:rPr>
      </w:pPr>
      <w:r>
        <w:rPr>
          <w:rFonts w:ascii="Arial" w:hAnsi="Arial" w:cs="Arial"/>
          <w:b/>
          <w:bCs/>
          <w:sz w:val="28"/>
          <w:szCs w:val="28"/>
          <w:u w:val="single"/>
        </w:rPr>
        <w:t xml:space="preserve">Reference List </w:t>
      </w:r>
    </w:p>
    <w:p w14:paraId="5491BFEC" w14:textId="0F4E1603" w:rsidR="00830A6D" w:rsidRDefault="00364CDB" w:rsidP="004B487E">
      <w:pPr>
        <w:spacing w:line="360" w:lineRule="auto"/>
        <w:rPr>
          <w:rFonts w:ascii="Arial" w:hAnsi="Arial" w:cs="Arial"/>
          <w:sz w:val="24"/>
          <w:szCs w:val="24"/>
        </w:rPr>
      </w:pPr>
      <w:r w:rsidRPr="00364CDB">
        <w:rPr>
          <w:rFonts w:ascii="Arial" w:hAnsi="Arial" w:cs="Arial"/>
          <w:sz w:val="24"/>
          <w:szCs w:val="24"/>
        </w:rPr>
        <w:t xml:space="preserve">Boyd. D, Bee. H, (2014), </w:t>
      </w:r>
      <w:r w:rsidRPr="00D71529">
        <w:rPr>
          <w:rFonts w:ascii="Arial" w:hAnsi="Arial" w:cs="Arial"/>
          <w:i/>
          <w:iCs/>
          <w:sz w:val="24"/>
          <w:szCs w:val="24"/>
        </w:rPr>
        <w:t>The developing child</w:t>
      </w:r>
      <w:r w:rsidRPr="00364CDB">
        <w:rPr>
          <w:rFonts w:ascii="Arial" w:hAnsi="Arial" w:cs="Arial"/>
          <w:sz w:val="24"/>
          <w:szCs w:val="24"/>
        </w:rPr>
        <w:t>, Pearson Education Limited: Harlow</w:t>
      </w:r>
      <w:r>
        <w:rPr>
          <w:rFonts w:ascii="Arial" w:hAnsi="Arial" w:cs="Arial"/>
          <w:sz w:val="24"/>
          <w:szCs w:val="24"/>
        </w:rPr>
        <w:t xml:space="preserve">. </w:t>
      </w:r>
    </w:p>
    <w:p w14:paraId="78C12D55" w14:textId="3650AF0C" w:rsidR="00364CDB" w:rsidRDefault="000209A1" w:rsidP="00D71529">
      <w:pPr>
        <w:spacing w:before="240" w:line="360" w:lineRule="auto"/>
        <w:rPr>
          <w:rFonts w:ascii="Arial" w:hAnsi="Arial" w:cs="Arial"/>
          <w:sz w:val="24"/>
          <w:szCs w:val="24"/>
        </w:rPr>
      </w:pPr>
      <w:r w:rsidRPr="000209A1">
        <w:rPr>
          <w:rFonts w:ascii="Arial" w:hAnsi="Arial" w:cs="Arial"/>
          <w:sz w:val="24"/>
          <w:szCs w:val="24"/>
        </w:rPr>
        <w:t>BrainApps, (2024</w:t>
      </w:r>
      <w:r w:rsidR="00D71529">
        <w:rPr>
          <w:rFonts w:ascii="Arial" w:hAnsi="Arial" w:cs="Arial"/>
          <w:sz w:val="24"/>
          <w:szCs w:val="24"/>
        </w:rPr>
        <w:t xml:space="preserve">), </w:t>
      </w:r>
      <w:r w:rsidRPr="004B465B">
        <w:rPr>
          <w:rFonts w:ascii="Arial" w:hAnsi="Arial" w:cs="Arial"/>
          <w:i/>
          <w:iCs/>
          <w:sz w:val="24"/>
          <w:szCs w:val="24"/>
        </w:rPr>
        <w:t>Behaviourism Explained: Skinner’s Influence, Environmental Impact, and Operant Conditioning Insights</w:t>
      </w:r>
      <w:r w:rsidRPr="000209A1">
        <w:rPr>
          <w:rFonts w:ascii="Arial" w:hAnsi="Arial" w:cs="Arial"/>
          <w:sz w:val="24"/>
          <w:szCs w:val="24"/>
        </w:rPr>
        <w:t xml:space="preserve">. Available at: </w:t>
      </w:r>
      <w:hyperlink r:id="rId4" w:history="1">
        <w:r w:rsidRPr="00EC3ED4">
          <w:rPr>
            <w:rStyle w:val="Hyperlink"/>
            <w:rFonts w:ascii="Arial" w:hAnsi="Arial" w:cs="Arial"/>
            <w:sz w:val="24"/>
            <w:szCs w:val="24"/>
          </w:rPr>
          <w:t>https://brainapps.io/blog/2024/11/behaviorism-explained-skinners-influence-environmenta</w:t>
        </w:r>
        <w:r w:rsidRPr="00EC3ED4">
          <w:rPr>
            <w:rStyle w:val="Hyperlink"/>
            <w:rFonts w:ascii="Arial" w:hAnsi="Arial" w:cs="Arial"/>
            <w:sz w:val="24"/>
            <w:szCs w:val="24"/>
          </w:rPr>
          <w:t>l</w:t>
        </w:r>
      </w:hyperlink>
      <w:r>
        <w:rPr>
          <w:rFonts w:ascii="Arial" w:hAnsi="Arial" w:cs="Arial"/>
          <w:sz w:val="24"/>
          <w:szCs w:val="24"/>
        </w:rPr>
        <w:t xml:space="preserve"> </w:t>
      </w:r>
      <w:r w:rsidRPr="000209A1">
        <w:rPr>
          <w:rFonts w:ascii="Arial" w:hAnsi="Arial" w:cs="Arial"/>
          <w:sz w:val="24"/>
          <w:szCs w:val="24"/>
        </w:rPr>
        <w:t xml:space="preserve"> </w:t>
      </w:r>
      <w:r w:rsidR="00140E20">
        <w:rPr>
          <w:rFonts w:ascii="Arial" w:hAnsi="Arial" w:cs="Arial"/>
          <w:sz w:val="24"/>
          <w:szCs w:val="24"/>
        </w:rPr>
        <w:t>(</w:t>
      </w:r>
      <w:r w:rsidRPr="000209A1">
        <w:rPr>
          <w:rFonts w:ascii="Arial" w:hAnsi="Arial" w:cs="Arial"/>
          <w:sz w:val="24"/>
          <w:szCs w:val="24"/>
        </w:rPr>
        <w:t>Accessed: 22nd November 2024</w:t>
      </w:r>
      <w:r w:rsidR="00EC233B">
        <w:rPr>
          <w:rFonts w:ascii="Arial" w:hAnsi="Arial" w:cs="Arial"/>
          <w:sz w:val="24"/>
          <w:szCs w:val="24"/>
        </w:rPr>
        <w:t>)</w:t>
      </w:r>
      <w:r w:rsidRPr="000209A1">
        <w:rPr>
          <w:rFonts w:ascii="Arial" w:hAnsi="Arial" w:cs="Arial"/>
          <w:sz w:val="24"/>
          <w:szCs w:val="24"/>
        </w:rPr>
        <w:t>.</w:t>
      </w:r>
      <w:r>
        <w:rPr>
          <w:rFonts w:ascii="Arial" w:hAnsi="Arial" w:cs="Arial"/>
          <w:sz w:val="24"/>
          <w:szCs w:val="24"/>
        </w:rPr>
        <w:t xml:space="preserve"> </w:t>
      </w:r>
    </w:p>
    <w:p w14:paraId="402CA66B" w14:textId="53DA27F7" w:rsidR="008C3B5A" w:rsidRDefault="004B465B" w:rsidP="004B487E">
      <w:pPr>
        <w:spacing w:line="360" w:lineRule="auto"/>
        <w:rPr>
          <w:rFonts w:ascii="Arial" w:hAnsi="Arial" w:cs="Arial"/>
          <w:sz w:val="24"/>
          <w:szCs w:val="24"/>
        </w:rPr>
      </w:pPr>
      <w:r w:rsidRPr="004B465B">
        <w:rPr>
          <w:rFonts w:ascii="Arial" w:hAnsi="Arial" w:cs="Arial"/>
          <w:sz w:val="24"/>
          <w:szCs w:val="24"/>
        </w:rPr>
        <w:lastRenderedPageBreak/>
        <w:t xml:space="preserve">Cherry. K, (2022), verywellmind, </w:t>
      </w:r>
      <w:r w:rsidRPr="004B465B">
        <w:rPr>
          <w:rFonts w:ascii="Arial" w:hAnsi="Arial" w:cs="Arial"/>
          <w:i/>
          <w:iCs/>
          <w:sz w:val="24"/>
          <w:szCs w:val="24"/>
        </w:rPr>
        <w:t>What is behaviourism?</w:t>
      </w:r>
      <w:r w:rsidRPr="004B465B">
        <w:rPr>
          <w:rFonts w:ascii="Arial" w:hAnsi="Arial" w:cs="Arial"/>
          <w:sz w:val="24"/>
          <w:szCs w:val="24"/>
        </w:rPr>
        <w:t xml:space="preserve"> Available at: </w:t>
      </w:r>
      <w:hyperlink r:id="rId5" w:history="1">
        <w:r w:rsidR="00D71529" w:rsidRPr="002F1181">
          <w:rPr>
            <w:rStyle w:val="Hyperlink"/>
            <w:rFonts w:ascii="Arial" w:hAnsi="Arial" w:cs="Arial"/>
            <w:sz w:val="24"/>
            <w:szCs w:val="24"/>
          </w:rPr>
          <w:t>https://www.verywellmind.com/behavioral-psychology-415718</w:t>
        </w:r>
        <w:r w:rsidR="00D71529" w:rsidRPr="002F1181">
          <w:rPr>
            <w:rStyle w:val="Hyperlink"/>
            <w:rFonts w:ascii="Arial" w:hAnsi="Arial" w:cs="Arial"/>
            <w:sz w:val="24"/>
            <w:szCs w:val="24"/>
          </w:rPr>
          <w:t>3</w:t>
        </w:r>
      </w:hyperlink>
      <w:r w:rsidR="00D71529">
        <w:rPr>
          <w:rFonts w:ascii="Arial" w:hAnsi="Arial" w:cs="Arial"/>
          <w:sz w:val="24"/>
          <w:szCs w:val="24"/>
        </w:rPr>
        <w:t xml:space="preserve"> </w:t>
      </w:r>
      <w:r w:rsidRPr="004B465B">
        <w:rPr>
          <w:rFonts w:ascii="Arial" w:hAnsi="Arial" w:cs="Arial"/>
          <w:sz w:val="24"/>
          <w:szCs w:val="24"/>
        </w:rPr>
        <w:t xml:space="preserve"> </w:t>
      </w:r>
      <w:r w:rsidR="00140E20">
        <w:rPr>
          <w:rFonts w:ascii="Arial" w:hAnsi="Arial" w:cs="Arial"/>
          <w:sz w:val="24"/>
          <w:szCs w:val="24"/>
        </w:rPr>
        <w:t>(</w:t>
      </w:r>
      <w:r w:rsidRPr="004B465B">
        <w:rPr>
          <w:rFonts w:ascii="Arial" w:hAnsi="Arial" w:cs="Arial"/>
          <w:sz w:val="24"/>
          <w:szCs w:val="24"/>
        </w:rPr>
        <w:t>Accessed: 3rd November 2024</w:t>
      </w:r>
      <w:r w:rsidR="00140E20">
        <w:rPr>
          <w:rFonts w:ascii="Arial" w:hAnsi="Arial" w:cs="Arial"/>
          <w:sz w:val="24"/>
          <w:szCs w:val="24"/>
        </w:rPr>
        <w:t>)</w:t>
      </w:r>
      <w:r w:rsidRPr="004B465B">
        <w:rPr>
          <w:rFonts w:ascii="Arial" w:hAnsi="Arial" w:cs="Arial"/>
          <w:sz w:val="24"/>
          <w:szCs w:val="24"/>
        </w:rPr>
        <w:t>.</w:t>
      </w:r>
    </w:p>
    <w:p w14:paraId="2A5381BD" w14:textId="03E5197C" w:rsidR="002927C4" w:rsidRDefault="006C3479" w:rsidP="004B487E">
      <w:pPr>
        <w:spacing w:line="360" w:lineRule="auto"/>
        <w:rPr>
          <w:rFonts w:ascii="Arial" w:hAnsi="Arial" w:cs="Arial"/>
          <w:sz w:val="24"/>
          <w:szCs w:val="24"/>
        </w:rPr>
      </w:pPr>
      <w:r w:rsidRPr="006C3479">
        <w:rPr>
          <w:rFonts w:ascii="Arial" w:hAnsi="Arial" w:cs="Arial"/>
          <w:sz w:val="24"/>
          <w:szCs w:val="24"/>
        </w:rPr>
        <w:t xml:space="preserve">Dowling. M, (2014), </w:t>
      </w:r>
      <w:r w:rsidRPr="006C3479">
        <w:rPr>
          <w:rFonts w:ascii="Arial" w:hAnsi="Arial" w:cs="Arial"/>
          <w:i/>
          <w:iCs/>
          <w:sz w:val="24"/>
          <w:szCs w:val="24"/>
        </w:rPr>
        <w:t>Young children’s personal, social and emotional development</w:t>
      </w:r>
      <w:r w:rsidRPr="006C3479">
        <w:rPr>
          <w:rFonts w:ascii="Arial" w:hAnsi="Arial" w:cs="Arial"/>
          <w:sz w:val="24"/>
          <w:szCs w:val="24"/>
        </w:rPr>
        <w:t>, London: SAGE publications.</w:t>
      </w:r>
    </w:p>
    <w:p w14:paraId="5A615E74" w14:textId="62AEDDD1" w:rsidR="001B62AC" w:rsidRDefault="001B62AC" w:rsidP="004B487E">
      <w:pPr>
        <w:spacing w:line="360" w:lineRule="auto"/>
        <w:rPr>
          <w:rFonts w:ascii="Arial" w:hAnsi="Arial" w:cs="Arial"/>
          <w:sz w:val="24"/>
          <w:szCs w:val="24"/>
        </w:rPr>
      </w:pPr>
      <w:r w:rsidRPr="001B62AC">
        <w:rPr>
          <w:rFonts w:ascii="Arial" w:hAnsi="Arial" w:cs="Arial"/>
          <w:sz w:val="24"/>
          <w:szCs w:val="24"/>
        </w:rPr>
        <w:t xml:space="preserve">Garton. A, (2004), </w:t>
      </w:r>
      <w:r w:rsidRPr="001B62AC">
        <w:rPr>
          <w:rFonts w:ascii="Arial" w:hAnsi="Arial" w:cs="Arial"/>
          <w:i/>
          <w:iCs/>
          <w:sz w:val="24"/>
          <w:szCs w:val="24"/>
        </w:rPr>
        <w:t>Exploring cognitive development</w:t>
      </w:r>
      <w:r w:rsidRPr="001B62AC">
        <w:rPr>
          <w:rFonts w:ascii="Arial" w:hAnsi="Arial" w:cs="Arial"/>
          <w:sz w:val="24"/>
          <w:szCs w:val="24"/>
        </w:rPr>
        <w:t>, Oxford: Blackwell publishing.</w:t>
      </w:r>
    </w:p>
    <w:p w14:paraId="00A8A60A" w14:textId="1DA9E3DD" w:rsidR="00650411" w:rsidRDefault="00650411" w:rsidP="004B487E">
      <w:pPr>
        <w:spacing w:line="360" w:lineRule="auto"/>
        <w:rPr>
          <w:rFonts w:ascii="Arial" w:hAnsi="Arial" w:cs="Arial"/>
          <w:sz w:val="24"/>
          <w:szCs w:val="24"/>
        </w:rPr>
      </w:pPr>
      <w:r w:rsidRPr="00650411">
        <w:rPr>
          <w:rFonts w:ascii="Arial" w:hAnsi="Arial" w:cs="Arial"/>
          <w:sz w:val="24"/>
          <w:szCs w:val="24"/>
        </w:rPr>
        <w:t xml:space="preserve">Glazzard. J and Netherwood. A et al, (2019), </w:t>
      </w:r>
      <w:r w:rsidRPr="00650411">
        <w:rPr>
          <w:rFonts w:ascii="Arial" w:hAnsi="Arial" w:cs="Arial"/>
          <w:i/>
          <w:iCs/>
          <w:sz w:val="24"/>
          <w:szCs w:val="24"/>
        </w:rPr>
        <w:t>Teaching and supporting children with special educational needs and disabilities in primary schools</w:t>
      </w:r>
      <w:r w:rsidRPr="00650411">
        <w:rPr>
          <w:rFonts w:ascii="Arial" w:hAnsi="Arial" w:cs="Arial"/>
          <w:sz w:val="24"/>
          <w:szCs w:val="24"/>
        </w:rPr>
        <w:t>, London: SAGE publications</w:t>
      </w:r>
      <w:r>
        <w:rPr>
          <w:rFonts w:ascii="Arial" w:hAnsi="Arial" w:cs="Arial"/>
          <w:sz w:val="24"/>
          <w:szCs w:val="24"/>
        </w:rPr>
        <w:t>.</w:t>
      </w:r>
    </w:p>
    <w:p w14:paraId="39088711" w14:textId="66AAC229" w:rsidR="005F577E" w:rsidRDefault="005F577E" w:rsidP="004B487E">
      <w:pPr>
        <w:spacing w:line="360" w:lineRule="auto"/>
        <w:rPr>
          <w:rFonts w:ascii="Arial" w:hAnsi="Arial" w:cs="Arial"/>
          <w:sz w:val="24"/>
          <w:szCs w:val="24"/>
        </w:rPr>
      </w:pPr>
      <w:r w:rsidRPr="005F577E">
        <w:rPr>
          <w:rFonts w:ascii="Arial" w:hAnsi="Arial" w:cs="Arial"/>
          <w:sz w:val="24"/>
          <w:szCs w:val="24"/>
        </w:rPr>
        <w:t xml:space="preserve">Macblain. S, (2014), </w:t>
      </w:r>
      <w:r w:rsidRPr="00BE0B1E">
        <w:rPr>
          <w:rFonts w:ascii="Arial" w:hAnsi="Arial" w:cs="Arial"/>
          <w:i/>
          <w:iCs/>
          <w:sz w:val="24"/>
          <w:szCs w:val="24"/>
        </w:rPr>
        <w:t>How children learn</w:t>
      </w:r>
      <w:r w:rsidRPr="005F577E">
        <w:rPr>
          <w:rFonts w:ascii="Arial" w:hAnsi="Arial" w:cs="Arial"/>
          <w:sz w:val="24"/>
          <w:szCs w:val="24"/>
        </w:rPr>
        <w:t>, London: SAGE publications.</w:t>
      </w:r>
    </w:p>
    <w:p w14:paraId="12E026B2" w14:textId="66DADAD7" w:rsidR="00BE0B1E" w:rsidRDefault="00975E74" w:rsidP="004B487E">
      <w:pPr>
        <w:spacing w:line="360" w:lineRule="auto"/>
        <w:rPr>
          <w:rFonts w:ascii="Arial" w:hAnsi="Arial" w:cs="Arial"/>
          <w:sz w:val="24"/>
          <w:szCs w:val="24"/>
        </w:rPr>
      </w:pPr>
      <w:r w:rsidRPr="00975E74">
        <w:rPr>
          <w:rFonts w:ascii="Arial" w:hAnsi="Arial" w:cs="Arial"/>
          <w:sz w:val="24"/>
          <w:szCs w:val="24"/>
        </w:rPr>
        <w:t>Rajić. S, (2019), ‘</w:t>
      </w:r>
      <w:r w:rsidRPr="00975E74">
        <w:rPr>
          <w:rFonts w:ascii="Arial" w:hAnsi="Arial" w:cs="Arial"/>
          <w:i/>
          <w:iCs/>
          <w:sz w:val="24"/>
          <w:szCs w:val="24"/>
        </w:rPr>
        <w:t>Mathematics and music game in the function of child’s cognitive development, motivation and activity’</w:t>
      </w:r>
      <w:r w:rsidRPr="00975E74">
        <w:rPr>
          <w:rFonts w:ascii="Arial" w:hAnsi="Arial" w:cs="Arial"/>
          <w:sz w:val="24"/>
          <w:szCs w:val="24"/>
        </w:rPr>
        <w:t xml:space="preserve">, Taylor and Francis online, 30th August. Available at: </w:t>
      </w:r>
      <w:hyperlink r:id="rId6" w:history="1">
        <w:r w:rsidR="00140E20" w:rsidRPr="002F1181">
          <w:rPr>
            <w:rStyle w:val="Hyperlink"/>
            <w:rFonts w:ascii="Arial" w:hAnsi="Arial" w:cs="Arial"/>
            <w:sz w:val="24"/>
            <w:szCs w:val="24"/>
          </w:rPr>
          <w:t>https://www-tandfonline-com.ezproxy.uwtsd.ac.uk/doi/full/10.1080/03004430.2019.1656620#abstrac</w:t>
        </w:r>
        <w:r w:rsidR="00140E20" w:rsidRPr="002F1181">
          <w:rPr>
            <w:rStyle w:val="Hyperlink"/>
            <w:rFonts w:ascii="Arial" w:hAnsi="Arial" w:cs="Arial"/>
            <w:sz w:val="24"/>
            <w:szCs w:val="24"/>
          </w:rPr>
          <w:t>t</w:t>
        </w:r>
      </w:hyperlink>
      <w:r w:rsidR="00140E20">
        <w:rPr>
          <w:rFonts w:ascii="Arial" w:hAnsi="Arial" w:cs="Arial"/>
          <w:sz w:val="24"/>
          <w:szCs w:val="24"/>
        </w:rPr>
        <w:t xml:space="preserve"> </w:t>
      </w:r>
      <w:r w:rsidRPr="00975E74">
        <w:rPr>
          <w:rFonts w:ascii="Arial" w:hAnsi="Arial" w:cs="Arial"/>
          <w:sz w:val="24"/>
          <w:szCs w:val="24"/>
        </w:rPr>
        <w:t xml:space="preserve"> (Accessed: 12th November 2024).</w:t>
      </w:r>
    </w:p>
    <w:p w14:paraId="1EE24063" w14:textId="69A9182A" w:rsidR="00605D44" w:rsidRDefault="00095FA4" w:rsidP="004B487E">
      <w:pPr>
        <w:spacing w:line="360" w:lineRule="auto"/>
        <w:rPr>
          <w:rFonts w:ascii="Arial" w:hAnsi="Arial" w:cs="Arial"/>
          <w:sz w:val="24"/>
          <w:szCs w:val="24"/>
        </w:rPr>
      </w:pPr>
      <w:r w:rsidRPr="00095FA4">
        <w:rPr>
          <w:rFonts w:ascii="Arial" w:hAnsi="Arial" w:cs="Arial"/>
          <w:sz w:val="24"/>
          <w:szCs w:val="24"/>
        </w:rPr>
        <w:t xml:space="preserve">Tudsbury. K, treatwiser, (2021), </w:t>
      </w:r>
      <w:r w:rsidRPr="00095FA4">
        <w:rPr>
          <w:rFonts w:ascii="Arial" w:hAnsi="Arial" w:cs="Arial"/>
          <w:i/>
          <w:iCs/>
          <w:sz w:val="24"/>
          <w:szCs w:val="24"/>
        </w:rPr>
        <w:t>What is holistic development and why does it matter?</w:t>
      </w:r>
      <w:r w:rsidRPr="00095FA4">
        <w:rPr>
          <w:rFonts w:ascii="Arial" w:hAnsi="Arial" w:cs="Arial"/>
          <w:sz w:val="24"/>
          <w:szCs w:val="24"/>
        </w:rPr>
        <w:t xml:space="preserve"> Available at: </w:t>
      </w:r>
      <w:hyperlink r:id="rId7" w:history="1">
        <w:r w:rsidR="00203747" w:rsidRPr="002F1181">
          <w:rPr>
            <w:rStyle w:val="Hyperlink"/>
            <w:rFonts w:ascii="Arial" w:hAnsi="Arial" w:cs="Arial"/>
            <w:sz w:val="24"/>
            <w:szCs w:val="24"/>
          </w:rPr>
          <w:t>https://www.treatwiser.com/complementary-therapies/what-is-holistic-development/</w:t>
        </w:r>
      </w:hyperlink>
      <w:r w:rsidR="00203747">
        <w:rPr>
          <w:rFonts w:ascii="Arial" w:hAnsi="Arial" w:cs="Arial"/>
          <w:sz w:val="24"/>
          <w:szCs w:val="24"/>
        </w:rPr>
        <w:t xml:space="preserve"> </w:t>
      </w:r>
      <w:r w:rsidRPr="00095FA4">
        <w:rPr>
          <w:rFonts w:ascii="Arial" w:hAnsi="Arial" w:cs="Arial"/>
          <w:sz w:val="24"/>
          <w:szCs w:val="24"/>
        </w:rPr>
        <w:t xml:space="preserve"> </w:t>
      </w:r>
      <w:r w:rsidR="002927C4">
        <w:rPr>
          <w:rFonts w:ascii="Arial" w:hAnsi="Arial" w:cs="Arial"/>
          <w:sz w:val="24"/>
          <w:szCs w:val="24"/>
        </w:rPr>
        <w:t>(</w:t>
      </w:r>
      <w:r w:rsidRPr="00095FA4">
        <w:rPr>
          <w:rFonts w:ascii="Arial" w:hAnsi="Arial" w:cs="Arial"/>
          <w:sz w:val="24"/>
          <w:szCs w:val="24"/>
        </w:rPr>
        <w:t>Accessed: 15th November 2024</w:t>
      </w:r>
      <w:r w:rsidR="002927C4">
        <w:rPr>
          <w:rFonts w:ascii="Arial" w:hAnsi="Arial" w:cs="Arial"/>
          <w:sz w:val="24"/>
          <w:szCs w:val="24"/>
        </w:rPr>
        <w:t>)</w:t>
      </w:r>
      <w:r w:rsidRPr="00095FA4">
        <w:rPr>
          <w:rFonts w:ascii="Arial" w:hAnsi="Arial" w:cs="Arial"/>
          <w:sz w:val="24"/>
          <w:szCs w:val="24"/>
        </w:rPr>
        <w:t>.</w:t>
      </w:r>
      <w:r>
        <w:rPr>
          <w:rFonts w:ascii="Arial" w:hAnsi="Arial" w:cs="Arial"/>
          <w:sz w:val="24"/>
          <w:szCs w:val="24"/>
        </w:rPr>
        <w:t xml:space="preserve"> </w:t>
      </w:r>
    </w:p>
    <w:p w14:paraId="2F0C5760" w14:textId="7DB111BB" w:rsidR="00537946" w:rsidRDefault="00537946" w:rsidP="004B487E">
      <w:pPr>
        <w:spacing w:line="360" w:lineRule="auto"/>
        <w:rPr>
          <w:rFonts w:ascii="Arial" w:hAnsi="Arial" w:cs="Arial"/>
          <w:sz w:val="24"/>
          <w:szCs w:val="24"/>
        </w:rPr>
      </w:pPr>
      <w:r w:rsidRPr="00537946">
        <w:rPr>
          <w:rFonts w:ascii="Arial" w:hAnsi="Arial" w:cs="Arial"/>
          <w:i/>
          <w:iCs/>
          <w:sz w:val="24"/>
          <w:szCs w:val="24"/>
        </w:rPr>
        <w:t>Working together to safeguard children</w:t>
      </w:r>
      <w:r w:rsidRPr="00537946">
        <w:rPr>
          <w:rFonts w:ascii="Arial" w:hAnsi="Arial" w:cs="Arial"/>
          <w:sz w:val="24"/>
          <w:szCs w:val="24"/>
        </w:rPr>
        <w:t xml:space="preserve">, 2023. Available at: </w:t>
      </w:r>
      <w:hyperlink r:id="rId8" w:history="1">
        <w:r w:rsidRPr="002F1181">
          <w:rPr>
            <w:rStyle w:val="Hyperlink"/>
            <w:rFonts w:ascii="Arial" w:hAnsi="Arial" w:cs="Arial"/>
            <w:sz w:val="24"/>
            <w:szCs w:val="24"/>
          </w:rPr>
          <w:t>https://assets.publishing.service.gov.uk/media/669e7501ab418ab055592a7b/Working_together_to_safeguard_children_2023.pdf</w:t>
        </w:r>
      </w:hyperlink>
      <w:r>
        <w:rPr>
          <w:rFonts w:ascii="Arial" w:hAnsi="Arial" w:cs="Arial"/>
          <w:sz w:val="24"/>
          <w:szCs w:val="24"/>
        </w:rPr>
        <w:t xml:space="preserve"> </w:t>
      </w:r>
      <w:r w:rsidRPr="00537946">
        <w:rPr>
          <w:rFonts w:ascii="Arial" w:hAnsi="Arial" w:cs="Arial"/>
          <w:sz w:val="24"/>
          <w:szCs w:val="24"/>
        </w:rPr>
        <w:t xml:space="preserve"> </w:t>
      </w:r>
      <w:r w:rsidR="002927C4">
        <w:rPr>
          <w:rFonts w:ascii="Arial" w:hAnsi="Arial" w:cs="Arial"/>
          <w:sz w:val="24"/>
          <w:szCs w:val="24"/>
        </w:rPr>
        <w:t>(</w:t>
      </w:r>
      <w:r w:rsidR="00730DEC">
        <w:rPr>
          <w:rFonts w:ascii="Arial" w:hAnsi="Arial" w:cs="Arial"/>
          <w:sz w:val="24"/>
          <w:szCs w:val="24"/>
        </w:rPr>
        <w:t>A</w:t>
      </w:r>
      <w:r w:rsidRPr="00537946">
        <w:rPr>
          <w:rFonts w:ascii="Arial" w:hAnsi="Arial" w:cs="Arial"/>
          <w:sz w:val="24"/>
          <w:szCs w:val="24"/>
        </w:rPr>
        <w:t>ccessed</w:t>
      </w:r>
      <w:r w:rsidR="00730DEC">
        <w:rPr>
          <w:rFonts w:ascii="Arial" w:hAnsi="Arial" w:cs="Arial"/>
          <w:sz w:val="24"/>
          <w:szCs w:val="24"/>
        </w:rPr>
        <w:t>:</w:t>
      </w:r>
      <w:r w:rsidRPr="00537946">
        <w:rPr>
          <w:rFonts w:ascii="Arial" w:hAnsi="Arial" w:cs="Arial"/>
          <w:sz w:val="24"/>
          <w:szCs w:val="24"/>
        </w:rPr>
        <w:t xml:space="preserve"> 12th November 2024</w:t>
      </w:r>
      <w:r w:rsidR="002927C4">
        <w:rPr>
          <w:rFonts w:ascii="Arial" w:hAnsi="Arial" w:cs="Arial"/>
          <w:sz w:val="24"/>
          <w:szCs w:val="24"/>
        </w:rPr>
        <w:t>)</w:t>
      </w:r>
      <w:r w:rsidR="00730DEC">
        <w:rPr>
          <w:rFonts w:ascii="Arial" w:hAnsi="Arial" w:cs="Arial"/>
          <w:sz w:val="24"/>
          <w:szCs w:val="24"/>
        </w:rPr>
        <w:t>.</w:t>
      </w:r>
    </w:p>
    <w:p w14:paraId="5509E2C5" w14:textId="77777777" w:rsidR="00203747" w:rsidRPr="00830A6D" w:rsidRDefault="00203747" w:rsidP="004B487E">
      <w:pPr>
        <w:spacing w:line="360" w:lineRule="auto"/>
        <w:rPr>
          <w:rFonts w:ascii="Arial" w:hAnsi="Arial" w:cs="Arial"/>
          <w:sz w:val="24"/>
          <w:szCs w:val="24"/>
        </w:rPr>
      </w:pPr>
    </w:p>
    <w:sectPr w:rsidR="00203747" w:rsidRPr="00830A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719"/>
    <w:rsid w:val="000209A1"/>
    <w:rsid w:val="00021CB7"/>
    <w:rsid w:val="00022D6F"/>
    <w:rsid w:val="00064688"/>
    <w:rsid w:val="00070560"/>
    <w:rsid w:val="00072106"/>
    <w:rsid w:val="00082164"/>
    <w:rsid w:val="00086708"/>
    <w:rsid w:val="00093BC6"/>
    <w:rsid w:val="00095FA4"/>
    <w:rsid w:val="00097E20"/>
    <w:rsid w:val="000A12BA"/>
    <w:rsid w:val="000B1A99"/>
    <w:rsid w:val="000E38FD"/>
    <w:rsid w:val="000F4622"/>
    <w:rsid w:val="0010586D"/>
    <w:rsid w:val="0011212A"/>
    <w:rsid w:val="001229CB"/>
    <w:rsid w:val="00124232"/>
    <w:rsid w:val="0013227F"/>
    <w:rsid w:val="00140E20"/>
    <w:rsid w:val="001600AC"/>
    <w:rsid w:val="001626EC"/>
    <w:rsid w:val="001638A5"/>
    <w:rsid w:val="0018333A"/>
    <w:rsid w:val="00191A9D"/>
    <w:rsid w:val="001A0AD0"/>
    <w:rsid w:val="001A74BE"/>
    <w:rsid w:val="001B3B02"/>
    <w:rsid w:val="001B62AC"/>
    <w:rsid w:val="001B682E"/>
    <w:rsid w:val="001B699F"/>
    <w:rsid w:val="001C2C9B"/>
    <w:rsid w:val="001C3A2C"/>
    <w:rsid w:val="001F7FBA"/>
    <w:rsid w:val="00203747"/>
    <w:rsid w:val="00205A99"/>
    <w:rsid w:val="00211FAB"/>
    <w:rsid w:val="0021449D"/>
    <w:rsid w:val="00215CC5"/>
    <w:rsid w:val="002325FC"/>
    <w:rsid w:val="002431D9"/>
    <w:rsid w:val="0024389B"/>
    <w:rsid w:val="00244D05"/>
    <w:rsid w:val="002527AE"/>
    <w:rsid w:val="002839F7"/>
    <w:rsid w:val="002927C4"/>
    <w:rsid w:val="00297762"/>
    <w:rsid w:val="002A4844"/>
    <w:rsid w:val="002B1C17"/>
    <w:rsid w:val="002B4560"/>
    <w:rsid w:val="002D41A0"/>
    <w:rsid w:val="00306420"/>
    <w:rsid w:val="00306D40"/>
    <w:rsid w:val="00316450"/>
    <w:rsid w:val="003176FE"/>
    <w:rsid w:val="00336EFF"/>
    <w:rsid w:val="00364CDB"/>
    <w:rsid w:val="003743F6"/>
    <w:rsid w:val="00375524"/>
    <w:rsid w:val="003806FA"/>
    <w:rsid w:val="003A3EAA"/>
    <w:rsid w:val="003A5D7D"/>
    <w:rsid w:val="003B7417"/>
    <w:rsid w:val="003C2EB1"/>
    <w:rsid w:val="003C3E43"/>
    <w:rsid w:val="003C5A82"/>
    <w:rsid w:val="003C6AE6"/>
    <w:rsid w:val="003E0049"/>
    <w:rsid w:val="003E1D74"/>
    <w:rsid w:val="003E557E"/>
    <w:rsid w:val="003E7F10"/>
    <w:rsid w:val="003F5646"/>
    <w:rsid w:val="003F60D6"/>
    <w:rsid w:val="003F6475"/>
    <w:rsid w:val="00416A63"/>
    <w:rsid w:val="00423199"/>
    <w:rsid w:val="00423F19"/>
    <w:rsid w:val="00435950"/>
    <w:rsid w:val="00445777"/>
    <w:rsid w:val="0044659A"/>
    <w:rsid w:val="004561C5"/>
    <w:rsid w:val="004570FD"/>
    <w:rsid w:val="00461013"/>
    <w:rsid w:val="00473329"/>
    <w:rsid w:val="004901E9"/>
    <w:rsid w:val="004924B4"/>
    <w:rsid w:val="004944A6"/>
    <w:rsid w:val="004A294C"/>
    <w:rsid w:val="004B2D79"/>
    <w:rsid w:val="004B465B"/>
    <w:rsid w:val="004B487E"/>
    <w:rsid w:val="004D3DEC"/>
    <w:rsid w:val="004D7C58"/>
    <w:rsid w:val="004F0C23"/>
    <w:rsid w:val="004F4932"/>
    <w:rsid w:val="005000CE"/>
    <w:rsid w:val="005015C4"/>
    <w:rsid w:val="00506945"/>
    <w:rsid w:val="0051086D"/>
    <w:rsid w:val="005242C9"/>
    <w:rsid w:val="005318D8"/>
    <w:rsid w:val="00537946"/>
    <w:rsid w:val="00540166"/>
    <w:rsid w:val="00553D8A"/>
    <w:rsid w:val="00561855"/>
    <w:rsid w:val="00592F17"/>
    <w:rsid w:val="0059309B"/>
    <w:rsid w:val="00593DC7"/>
    <w:rsid w:val="005A2BF7"/>
    <w:rsid w:val="005A4C97"/>
    <w:rsid w:val="005C4322"/>
    <w:rsid w:val="005C5E06"/>
    <w:rsid w:val="005D1191"/>
    <w:rsid w:val="005D7F73"/>
    <w:rsid w:val="005D7FB1"/>
    <w:rsid w:val="005F577E"/>
    <w:rsid w:val="005F5DDD"/>
    <w:rsid w:val="00602510"/>
    <w:rsid w:val="00605CB2"/>
    <w:rsid w:val="00605D44"/>
    <w:rsid w:val="00607608"/>
    <w:rsid w:val="006207DE"/>
    <w:rsid w:val="00626ED0"/>
    <w:rsid w:val="00633875"/>
    <w:rsid w:val="00650411"/>
    <w:rsid w:val="00653879"/>
    <w:rsid w:val="00666F06"/>
    <w:rsid w:val="00675FE4"/>
    <w:rsid w:val="006819E8"/>
    <w:rsid w:val="006B7E53"/>
    <w:rsid w:val="006C3479"/>
    <w:rsid w:val="006D3BED"/>
    <w:rsid w:val="006E1B87"/>
    <w:rsid w:val="006E5C8E"/>
    <w:rsid w:val="006F788D"/>
    <w:rsid w:val="007118C8"/>
    <w:rsid w:val="00730DEC"/>
    <w:rsid w:val="00734BF6"/>
    <w:rsid w:val="007375B2"/>
    <w:rsid w:val="0074300C"/>
    <w:rsid w:val="0074657B"/>
    <w:rsid w:val="007623EA"/>
    <w:rsid w:val="007654EE"/>
    <w:rsid w:val="00770DEE"/>
    <w:rsid w:val="00776085"/>
    <w:rsid w:val="00784886"/>
    <w:rsid w:val="007934D8"/>
    <w:rsid w:val="007D0221"/>
    <w:rsid w:val="007F48C2"/>
    <w:rsid w:val="007F6DFA"/>
    <w:rsid w:val="00801217"/>
    <w:rsid w:val="00827414"/>
    <w:rsid w:val="00830A6D"/>
    <w:rsid w:val="008347EC"/>
    <w:rsid w:val="00844D11"/>
    <w:rsid w:val="00844EBE"/>
    <w:rsid w:val="008730DF"/>
    <w:rsid w:val="00874941"/>
    <w:rsid w:val="00892DAC"/>
    <w:rsid w:val="008A4350"/>
    <w:rsid w:val="008A5C65"/>
    <w:rsid w:val="008B580C"/>
    <w:rsid w:val="008C3B5A"/>
    <w:rsid w:val="008F1BA9"/>
    <w:rsid w:val="0091115B"/>
    <w:rsid w:val="00916CC9"/>
    <w:rsid w:val="0094180F"/>
    <w:rsid w:val="00944457"/>
    <w:rsid w:val="009536F1"/>
    <w:rsid w:val="00962E82"/>
    <w:rsid w:val="00964BAE"/>
    <w:rsid w:val="00975E74"/>
    <w:rsid w:val="00982435"/>
    <w:rsid w:val="00986A25"/>
    <w:rsid w:val="009872DC"/>
    <w:rsid w:val="0099794D"/>
    <w:rsid w:val="009D7CAC"/>
    <w:rsid w:val="009E477B"/>
    <w:rsid w:val="00A10357"/>
    <w:rsid w:val="00A41140"/>
    <w:rsid w:val="00A427C6"/>
    <w:rsid w:val="00A611D5"/>
    <w:rsid w:val="00A62D37"/>
    <w:rsid w:val="00A80162"/>
    <w:rsid w:val="00A824FA"/>
    <w:rsid w:val="00A84C12"/>
    <w:rsid w:val="00A9008A"/>
    <w:rsid w:val="00A92C6A"/>
    <w:rsid w:val="00AD25FA"/>
    <w:rsid w:val="00AE3A65"/>
    <w:rsid w:val="00AE3A68"/>
    <w:rsid w:val="00AF4AB2"/>
    <w:rsid w:val="00B12ACE"/>
    <w:rsid w:val="00B1510A"/>
    <w:rsid w:val="00B315A1"/>
    <w:rsid w:val="00B55135"/>
    <w:rsid w:val="00B55F63"/>
    <w:rsid w:val="00B63213"/>
    <w:rsid w:val="00B6543E"/>
    <w:rsid w:val="00B81C3F"/>
    <w:rsid w:val="00B82AA0"/>
    <w:rsid w:val="00B91BEE"/>
    <w:rsid w:val="00BB05AF"/>
    <w:rsid w:val="00BC06B5"/>
    <w:rsid w:val="00BC5AB1"/>
    <w:rsid w:val="00BD566E"/>
    <w:rsid w:val="00BE0B1E"/>
    <w:rsid w:val="00BE5F3E"/>
    <w:rsid w:val="00C13B6C"/>
    <w:rsid w:val="00C25ADE"/>
    <w:rsid w:val="00C311D8"/>
    <w:rsid w:val="00C35194"/>
    <w:rsid w:val="00C51206"/>
    <w:rsid w:val="00C60216"/>
    <w:rsid w:val="00C6768C"/>
    <w:rsid w:val="00C76754"/>
    <w:rsid w:val="00C91B61"/>
    <w:rsid w:val="00C92795"/>
    <w:rsid w:val="00CB5749"/>
    <w:rsid w:val="00CC0B94"/>
    <w:rsid w:val="00CC1EA3"/>
    <w:rsid w:val="00CC4B61"/>
    <w:rsid w:val="00CE1DE3"/>
    <w:rsid w:val="00D06BB3"/>
    <w:rsid w:val="00D076D1"/>
    <w:rsid w:val="00D14B4E"/>
    <w:rsid w:val="00D16D80"/>
    <w:rsid w:val="00D33BD1"/>
    <w:rsid w:val="00D50EFB"/>
    <w:rsid w:val="00D53719"/>
    <w:rsid w:val="00D61920"/>
    <w:rsid w:val="00D63602"/>
    <w:rsid w:val="00D70C76"/>
    <w:rsid w:val="00D71529"/>
    <w:rsid w:val="00D7164D"/>
    <w:rsid w:val="00D80125"/>
    <w:rsid w:val="00D83CF0"/>
    <w:rsid w:val="00D94225"/>
    <w:rsid w:val="00DA37DD"/>
    <w:rsid w:val="00DB25BC"/>
    <w:rsid w:val="00DD6C20"/>
    <w:rsid w:val="00E037F3"/>
    <w:rsid w:val="00E050E8"/>
    <w:rsid w:val="00E136BE"/>
    <w:rsid w:val="00E138B9"/>
    <w:rsid w:val="00E17977"/>
    <w:rsid w:val="00E250BA"/>
    <w:rsid w:val="00E27BF0"/>
    <w:rsid w:val="00E3576C"/>
    <w:rsid w:val="00E463C5"/>
    <w:rsid w:val="00E51B5E"/>
    <w:rsid w:val="00E51C7F"/>
    <w:rsid w:val="00E5280E"/>
    <w:rsid w:val="00E623AD"/>
    <w:rsid w:val="00E65583"/>
    <w:rsid w:val="00E91F6A"/>
    <w:rsid w:val="00EA1A5C"/>
    <w:rsid w:val="00EA38F0"/>
    <w:rsid w:val="00EA674C"/>
    <w:rsid w:val="00EA7D86"/>
    <w:rsid w:val="00EB07F5"/>
    <w:rsid w:val="00EC233B"/>
    <w:rsid w:val="00EE597F"/>
    <w:rsid w:val="00F1153B"/>
    <w:rsid w:val="00F2402F"/>
    <w:rsid w:val="00F2578C"/>
    <w:rsid w:val="00F26CD8"/>
    <w:rsid w:val="00F32D85"/>
    <w:rsid w:val="00F354EA"/>
    <w:rsid w:val="00F50A62"/>
    <w:rsid w:val="00F9716E"/>
    <w:rsid w:val="00FB2AB5"/>
    <w:rsid w:val="00FB58D6"/>
    <w:rsid w:val="00FC7D2A"/>
    <w:rsid w:val="00FD1891"/>
    <w:rsid w:val="00FF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0077"/>
  <w15:chartTrackingRefBased/>
  <w15:docId w15:val="{F77594A1-AD97-490B-8997-D0CAB4A0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09A1"/>
    <w:rPr>
      <w:color w:val="0563C1" w:themeColor="hyperlink"/>
      <w:u w:val="single"/>
    </w:rPr>
  </w:style>
  <w:style w:type="character" w:styleId="UnresolvedMention">
    <w:name w:val="Unresolved Mention"/>
    <w:basedOn w:val="DefaultParagraphFont"/>
    <w:uiPriority w:val="99"/>
    <w:semiHidden/>
    <w:unhideWhenUsed/>
    <w:rsid w:val="00020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69e7501ab418ab055592a7b/Working_together_to_safeguard_children_2023.pdf" TargetMode="External"/><Relationship Id="rId3" Type="http://schemas.openxmlformats.org/officeDocument/2006/relationships/webSettings" Target="webSettings.xml"/><Relationship Id="rId7" Type="http://schemas.openxmlformats.org/officeDocument/2006/relationships/hyperlink" Target="https://www.treatwiser.com/complementary-therapies/what-is-holistic-develop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ezproxy.uwtsd.ac.uk/doi/full/10.1080/03004430.2019.1656620#abstract" TargetMode="External"/><Relationship Id="rId5" Type="http://schemas.openxmlformats.org/officeDocument/2006/relationships/hyperlink" Target="https://www.verywellmind.com/behavioral-psychology-4157183" TargetMode="External"/><Relationship Id="rId10" Type="http://schemas.openxmlformats.org/officeDocument/2006/relationships/theme" Target="theme/theme1.xml"/><Relationship Id="rId4" Type="http://schemas.openxmlformats.org/officeDocument/2006/relationships/hyperlink" Target="https://brainapps.io/blog/2024/11/behaviorism-explained-skinners-influence-environmenta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6</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 Minshall (2400644)</dc:creator>
  <cp:keywords/>
  <dc:description/>
  <cp:lastModifiedBy>Liv Minshall (2400644)</cp:lastModifiedBy>
  <cp:revision>274</cp:revision>
  <dcterms:created xsi:type="dcterms:W3CDTF">2024-11-15T16:37:00Z</dcterms:created>
  <dcterms:modified xsi:type="dcterms:W3CDTF">2024-11-22T15:51:00Z</dcterms:modified>
</cp:coreProperties>
</file>