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38969595"/>
        <w:docPartObj>
          <w:docPartGallery w:val="Cover Pages"/>
          <w:docPartUnique/>
        </w:docPartObj>
      </w:sdtPr>
      <w:sdtEndPr>
        <w:rPr>
          <w:sz w:val="24"/>
          <w:szCs w:val="24"/>
        </w:rPr>
      </w:sdtEndPr>
      <w:sdtContent>
        <w:p w:rsidR="00CD23BF" w:rsidRDefault="00CD23BF"/>
        <w:p w:rsidR="00CD23BF" w:rsidRDefault="00182AB9">
          <w:pPr>
            <w:rPr>
              <w:rFonts w:ascii="Arial" w:eastAsiaTheme="majorEastAsia" w:hAnsi="Arial" w:cstheme="majorBidi"/>
              <w:b/>
              <w:color w:val="2F5496" w:themeColor="accent1" w:themeShade="BF"/>
              <w:sz w:val="24"/>
              <w:szCs w:val="24"/>
            </w:rPr>
          </w:pPr>
          <w:r>
            <w:rPr>
              <w:noProof/>
            </w:rPr>
            <mc:AlternateContent>
              <mc:Choice Requires="wps">
                <w:drawing>
                  <wp:anchor distT="0" distB="0" distL="114300" distR="114300" simplePos="0" relativeHeight="251661312" behindDoc="0" locked="0" layoutInCell="1" allowOverlap="1">
                    <wp:simplePos x="0" y="0"/>
                    <wp:positionH relativeFrom="page">
                      <wp:posOffset>457200</wp:posOffset>
                    </wp:positionH>
                    <wp:positionV relativeFrom="page">
                      <wp:posOffset>7943849</wp:posOffset>
                    </wp:positionV>
                    <wp:extent cx="5753100" cy="98107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CD23BF" w:rsidRPr="00EC676A" w:rsidRDefault="00182AB9" w:rsidP="00182AB9">
                                    <w:pPr>
                                      <w:pStyle w:val="NoSpacing"/>
                                      <w:spacing w:before="40" w:after="40"/>
                                      <w:rPr>
                                        <w:caps/>
                                        <w:color w:val="4472C4" w:themeColor="accent1"/>
                                        <w:sz w:val="28"/>
                                        <w:szCs w:val="28"/>
                                      </w:rPr>
                                    </w:pPr>
                                    <w:r w:rsidRPr="00182AB9">
                                      <w:rPr>
                                        <w:rFonts w:ascii="Arial" w:hAnsi="Arial" w:cs="Arial"/>
                                        <w:b/>
                                        <w:sz w:val="32"/>
                                        <w:szCs w:val="32"/>
                                      </w:rPr>
                                      <w:t>Syed Ahsan Ali. Student ID: 2126965</w:t>
                                    </w:r>
                                    <w:r>
                                      <w:rPr>
                                        <w:rFonts w:ascii="Arial" w:hAnsi="Arial" w:cs="Arial"/>
                                        <w:b/>
                                        <w:sz w:val="32"/>
                                        <w:szCs w:val="32"/>
                                      </w:rPr>
                                      <w:t xml:space="preserve">           </w:t>
                                    </w:r>
                                    <w:r w:rsidRPr="00182AB9">
                                      <w:rPr>
                                        <w:rFonts w:ascii="Arial" w:hAnsi="Arial" w:cs="Arial"/>
                                        <w:b/>
                                        <w:sz w:val="32"/>
                                        <w:szCs w:val="32"/>
                                      </w:rPr>
                                      <w:t>Module code: BMIH4002</w:t>
                                    </w:r>
                                    <w:r>
                                      <w:rPr>
                                        <w:rFonts w:ascii="Arial" w:hAnsi="Arial" w:cs="Arial"/>
                                        <w:b/>
                                        <w:sz w:val="32"/>
                                        <w:szCs w:val="32"/>
                                      </w:rPr>
                                      <w:t xml:space="preserve">                                  </w:t>
                                    </w:r>
                                    <w:r w:rsidRPr="00182AB9">
                                      <w:rPr>
                                        <w:rFonts w:ascii="Arial" w:hAnsi="Arial" w:cs="Arial"/>
                                        <w:b/>
                                        <w:sz w:val="32"/>
                                        <w:szCs w:val="32"/>
                                      </w:rPr>
                                      <w:t>Module Tutor:  Philippa Fitzgerald</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26" type="#_x0000_t202" style="position:absolute;margin-left:36pt;margin-top:625.5pt;width:453pt;height:77.2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" filled="f" stroked="f" strokeweight=".5pt">
                    <v:textbox inset="1in,0,86.4pt,0">
                      <w:txbxContent>
                        <w:sdt>
                          <w:sdtPr>
                            <w:rPr>
                              <w:rFonts w:ascii="Arial" w:hAnsi="Arial" w:cs="Arial"/>
                              <w:b/>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CD23BF" w:rsidRPr="00EC676A" w:rsidRDefault="00182AB9" w:rsidP="00182AB9">
                              <w:pPr>
                                <w:pStyle w:val="NoSpacing"/>
                                <w:spacing w:before="40" w:after="40"/>
                                <w:rPr>
                                  <w:caps/>
                                  <w:color w:val="4472C4" w:themeColor="accent1"/>
                                  <w:sz w:val="28"/>
                                  <w:szCs w:val="28"/>
                                </w:rPr>
                              </w:pPr>
                              <w:r w:rsidRPr="00182AB9">
                                <w:rPr>
                                  <w:rFonts w:ascii="Arial" w:hAnsi="Arial" w:cs="Arial"/>
                                  <w:b/>
                                  <w:sz w:val="32"/>
                                  <w:szCs w:val="32"/>
                                </w:rPr>
                                <w:t>Syed Ahsan Ali. Student ID: 2126965</w:t>
                              </w:r>
                              <w:r>
                                <w:rPr>
                                  <w:rFonts w:ascii="Arial" w:hAnsi="Arial" w:cs="Arial"/>
                                  <w:b/>
                                  <w:sz w:val="32"/>
                                  <w:szCs w:val="32"/>
                                </w:rPr>
                                <w:t xml:space="preserve">           </w:t>
                              </w:r>
                              <w:r w:rsidRPr="00182AB9">
                                <w:rPr>
                                  <w:rFonts w:ascii="Arial" w:hAnsi="Arial" w:cs="Arial"/>
                                  <w:b/>
                                  <w:sz w:val="32"/>
                                  <w:szCs w:val="32"/>
                                </w:rPr>
                                <w:t>Module code: BMIH4002</w:t>
                              </w:r>
                              <w:r>
                                <w:rPr>
                                  <w:rFonts w:ascii="Arial" w:hAnsi="Arial" w:cs="Arial"/>
                                  <w:b/>
                                  <w:sz w:val="32"/>
                                  <w:szCs w:val="32"/>
                                </w:rPr>
                                <w:t xml:space="preserve">                                  </w:t>
                              </w:r>
                              <w:r w:rsidRPr="00182AB9">
                                <w:rPr>
                                  <w:rFonts w:ascii="Arial" w:hAnsi="Arial" w:cs="Arial"/>
                                  <w:b/>
                                  <w:sz w:val="32"/>
                                  <w:szCs w:val="32"/>
                                </w:rPr>
                                <w:t>Module Tutor:  Philippa Fitzgerald</w:t>
                              </w:r>
                            </w:p>
                          </w:sdtContent>
                        </w:sdt>
                      </w:txbxContent>
                    </v:textbox>
                    <w10:wrap type="square" anchorx="page" anchory="page"/>
                  </v:shape>
                </w:pict>
              </mc:Fallback>
            </mc:AlternateContent>
          </w:r>
          <w:r w:rsidR="00CD23BF">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5455D1" w:rsidRDefault="009019D5">
                                  <w:pPr>
                                    <w:rPr>
                                      <w:color w:val="FFFFFF" w:themeColor="background1"/>
                                      <w:sz w:val="72"/>
                                      <w:szCs w:val="72"/>
                                    </w:rPr>
                                  </w:pPr>
                                  <w:r>
                                    <w:rPr>
                                      <w:color w:val="FFFFFF" w:themeColor="background1"/>
                                      <w:sz w:val="72"/>
                                      <w:szCs w:val="72"/>
                                    </w:rPr>
                                    <w:t>MENU ENGINEERING</w:t>
                                  </w:r>
                                </w:p>
                                <w:p w:rsidR="00CD23BF" w:rsidRDefault="005455D1">
                                  <w:pPr>
                                    <w:rPr>
                                      <w:color w:val="FFFFFF" w:themeColor="background1"/>
                                      <w:sz w:val="72"/>
                                      <w:szCs w:val="72"/>
                                    </w:rPr>
                                  </w:pPr>
                                  <w:r>
                                    <w:rPr>
                                      <w:color w:val="FFFFFF" w:themeColor="background1"/>
                                      <w:sz w:val="72"/>
                                      <w:szCs w:val="72"/>
                                    </w:rPr>
                                    <w:t>(</w:t>
                                  </w:r>
                                  <w:r w:rsidRPr="005455D1">
                                    <w:rPr>
                                      <w:color w:val="FFFFFF" w:themeColor="background1"/>
                                      <w:sz w:val="48"/>
                                      <w:szCs w:val="48"/>
                                    </w:rPr>
                                    <w:t>Write-up and Menu draft</w:t>
                                  </w:r>
                                  <w:r w:rsidR="00D14933">
                                    <w:rPr>
                                      <w:color w:val="FFFFFF" w:themeColor="background1"/>
                                      <w:sz w:val="48"/>
                                      <w:szCs w:val="48"/>
                                    </w:rPr>
                                    <w:t>ing</w:t>
                                  </w:r>
                                  <w:r>
                                    <w:rPr>
                                      <w:color w:val="FFFFFF" w:themeColor="background1"/>
                                      <w:sz w:val="72"/>
                                      <w:szCs w:val="72"/>
                                    </w:rPr>
                                    <w: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5455D1" w:rsidRDefault="009019D5">
                            <w:pPr>
                              <w:rPr>
                                <w:color w:val="FFFFFF" w:themeColor="background1"/>
                                <w:sz w:val="72"/>
                                <w:szCs w:val="72"/>
                              </w:rPr>
                            </w:pPr>
                            <w:r>
                              <w:rPr>
                                <w:color w:val="FFFFFF" w:themeColor="background1"/>
                                <w:sz w:val="72"/>
                                <w:szCs w:val="72"/>
                              </w:rPr>
                              <w:t>MENU ENGINEERING</w:t>
                            </w:r>
                          </w:p>
                          <w:p w:rsidR="00CD23BF" w:rsidRDefault="005455D1">
                            <w:pPr>
                              <w:rPr>
                                <w:color w:val="FFFFFF" w:themeColor="background1"/>
                                <w:sz w:val="72"/>
                                <w:szCs w:val="72"/>
                              </w:rPr>
                            </w:pPr>
                            <w:r>
                              <w:rPr>
                                <w:color w:val="FFFFFF" w:themeColor="background1"/>
                                <w:sz w:val="72"/>
                                <w:szCs w:val="72"/>
                              </w:rPr>
                              <w:t>(</w:t>
                            </w:r>
                            <w:r w:rsidRPr="005455D1">
                              <w:rPr>
                                <w:color w:val="FFFFFF" w:themeColor="background1"/>
                                <w:sz w:val="48"/>
                                <w:szCs w:val="48"/>
                              </w:rPr>
                              <w:t>Write-up and Menu draft</w:t>
                            </w:r>
                            <w:r w:rsidR="00D14933">
                              <w:rPr>
                                <w:color w:val="FFFFFF" w:themeColor="background1"/>
                                <w:sz w:val="48"/>
                                <w:szCs w:val="48"/>
                              </w:rPr>
                              <w:t>ing</w:t>
                            </w:r>
                            <w:r>
                              <w:rPr>
                                <w:color w:val="FFFFFF" w:themeColor="background1"/>
                                <w:sz w:val="72"/>
                                <w:szCs w:val="72"/>
                              </w:rPr>
                              <w:t>)</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CD23BF">
            <w:rPr>
              <w:noProof/>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D23BF" w:rsidRDefault="005455D1">
                                    <w:pPr>
                                      <w:pStyle w:val="NoSpacing"/>
                                      <w:jc w:val="right"/>
                                      <w:rPr>
                                        <w:color w:val="FFFFFF" w:themeColor="background1"/>
                                        <w:sz w:val="24"/>
                                        <w:szCs w:val="24"/>
                                      </w:rPr>
                                    </w:pPr>
                                    <w:r>
                                      <w:rPr>
                                        <w:color w:val="FFFFFF" w:themeColor="background1"/>
                                        <w:sz w:val="24"/>
                                        <w:szCs w:val="24"/>
                                      </w:rPr>
                                      <w:t>IHM</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" fillcolor="#4472c4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D23BF" w:rsidRDefault="005455D1">
                              <w:pPr>
                                <w:pStyle w:val="NoSpacing"/>
                                <w:jc w:val="right"/>
                                <w:rPr>
                                  <w:color w:val="FFFFFF" w:themeColor="background1"/>
                                  <w:sz w:val="24"/>
                                  <w:szCs w:val="24"/>
                                </w:rPr>
                              </w:pPr>
                              <w:r>
                                <w:rPr>
                                  <w:color w:val="FFFFFF" w:themeColor="background1"/>
                                  <w:sz w:val="24"/>
                                  <w:szCs w:val="24"/>
                                </w:rPr>
                                <w:t>IHM</w:t>
                              </w:r>
                            </w:p>
                          </w:sdtContent>
                        </w:sdt>
                      </w:txbxContent>
                    </v:textbox>
                    <w10:wrap anchorx="margin" anchory="page"/>
                  </v:rect>
                </w:pict>
              </mc:Fallback>
            </mc:AlternateContent>
          </w:r>
          <w:r w:rsidR="00CD23BF">
            <w:rPr>
              <w:sz w:val="24"/>
              <w:szCs w:val="24"/>
            </w:rPr>
            <w:br w:type="page"/>
          </w:r>
        </w:p>
      </w:sdtContent>
    </w:sdt>
    <w:sdt>
      <w:sdtPr>
        <w:rPr>
          <w:rFonts w:asciiTheme="minorHAnsi" w:eastAsiaTheme="minorHAnsi" w:hAnsiTheme="minorHAnsi" w:cstheme="minorBidi"/>
          <w:color w:val="auto"/>
          <w:sz w:val="22"/>
          <w:szCs w:val="22"/>
        </w:rPr>
        <w:id w:val="389848419"/>
        <w:docPartObj>
          <w:docPartGallery w:val="Table of Contents"/>
          <w:docPartUnique/>
        </w:docPartObj>
      </w:sdtPr>
      <w:sdtEndPr>
        <w:rPr>
          <w:b/>
          <w:bCs/>
          <w:noProof/>
        </w:rPr>
      </w:sdtEndPr>
      <w:sdtContent>
        <w:p w:rsidR="00925E0E" w:rsidRDefault="00925E0E">
          <w:pPr>
            <w:pStyle w:val="TOCHeading"/>
          </w:pPr>
          <w:r>
            <w:t>Table of Contents</w:t>
          </w:r>
        </w:p>
        <w:p w:rsidR="00925E0E" w:rsidRDefault="00925E0E">
          <w:pPr>
            <w:pStyle w:val="TOC1"/>
            <w:tabs>
              <w:tab w:val="right" w:leader="dot" w:pos="9350"/>
            </w:tabs>
            <w:rPr>
              <w:noProof/>
            </w:rPr>
          </w:pPr>
          <w:r>
            <w:fldChar w:fldCharType="begin"/>
          </w:r>
          <w:r>
            <w:instrText xml:space="preserve"> TOC \o "1-3" \h \z \u </w:instrText>
          </w:r>
          <w:r>
            <w:fldChar w:fldCharType="separate"/>
          </w:r>
          <w:hyperlink w:anchor="_Toc149611001" w:history="1">
            <w:r w:rsidRPr="004273FE">
              <w:rPr>
                <w:rStyle w:val="Hyperlink"/>
                <w:noProof/>
              </w:rPr>
              <w:t>A Brief Overview:</w:t>
            </w:r>
            <w:r>
              <w:rPr>
                <w:noProof/>
                <w:webHidden/>
              </w:rPr>
              <w:tab/>
            </w:r>
            <w:r>
              <w:rPr>
                <w:noProof/>
                <w:webHidden/>
              </w:rPr>
              <w:fldChar w:fldCharType="begin"/>
            </w:r>
            <w:r>
              <w:rPr>
                <w:noProof/>
                <w:webHidden/>
              </w:rPr>
              <w:instrText xml:space="preserve"> PAGEREF _Toc149611001 \h </w:instrText>
            </w:r>
            <w:r>
              <w:rPr>
                <w:noProof/>
                <w:webHidden/>
              </w:rPr>
            </w:r>
            <w:r>
              <w:rPr>
                <w:noProof/>
                <w:webHidden/>
              </w:rPr>
              <w:fldChar w:fldCharType="separate"/>
            </w:r>
            <w:r>
              <w:rPr>
                <w:noProof/>
                <w:webHidden/>
              </w:rPr>
              <w:t>2</w:t>
            </w:r>
            <w:r>
              <w:rPr>
                <w:noProof/>
                <w:webHidden/>
              </w:rPr>
              <w:fldChar w:fldCharType="end"/>
            </w:r>
          </w:hyperlink>
        </w:p>
        <w:p w:rsidR="00925E0E" w:rsidRDefault="005221FC">
          <w:pPr>
            <w:pStyle w:val="TOC1"/>
            <w:tabs>
              <w:tab w:val="right" w:leader="dot" w:pos="9350"/>
            </w:tabs>
            <w:rPr>
              <w:noProof/>
            </w:rPr>
          </w:pPr>
          <w:hyperlink w:anchor="_Toc149611002" w:history="1">
            <w:r w:rsidR="00925E0E" w:rsidRPr="004273FE">
              <w:rPr>
                <w:rStyle w:val="Hyperlink"/>
                <w:noProof/>
              </w:rPr>
              <w:t>The Concept:</w:t>
            </w:r>
            <w:r w:rsidR="00925E0E">
              <w:rPr>
                <w:noProof/>
                <w:webHidden/>
              </w:rPr>
              <w:tab/>
            </w:r>
            <w:r w:rsidR="00925E0E">
              <w:rPr>
                <w:noProof/>
                <w:webHidden/>
              </w:rPr>
              <w:fldChar w:fldCharType="begin"/>
            </w:r>
            <w:r w:rsidR="00925E0E">
              <w:rPr>
                <w:noProof/>
                <w:webHidden/>
              </w:rPr>
              <w:instrText xml:space="preserve"> PAGEREF _Toc149611002 \h </w:instrText>
            </w:r>
            <w:r w:rsidR="00925E0E">
              <w:rPr>
                <w:noProof/>
                <w:webHidden/>
              </w:rPr>
            </w:r>
            <w:r w:rsidR="00925E0E">
              <w:rPr>
                <w:noProof/>
                <w:webHidden/>
              </w:rPr>
              <w:fldChar w:fldCharType="separate"/>
            </w:r>
            <w:r w:rsidR="00925E0E">
              <w:rPr>
                <w:noProof/>
                <w:webHidden/>
              </w:rPr>
              <w:t>2</w:t>
            </w:r>
            <w:r w:rsidR="00925E0E">
              <w:rPr>
                <w:noProof/>
                <w:webHidden/>
              </w:rPr>
              <w:fldChar w:fldCharType="end"/>
            </w:r>
          </w:hyperlink>
        </w:p>
        <w:p w:rsidR="00925E0E" w:rsidRDefault="005221FC">
          <w:pPr>
            <w:pStyle w:val="TOC1"/>
            <w:tabs>
              <w:tab w:val="right" w:leader="dot" w:pos="9350"/>
            </w:tabs>
            <w:rPr>
              <w:noProof/>
            </w:rPr>
          </w:pPr>
          <w:hyperlink w:anchor="_Toc149611003" w:history="1">
            <w:r w:rsidR="00925E0E" w:rsidRPr="004273FE">
              <w:rPr>
                <w:rStyle w:val="Hyperlink"/>
                <w:noProof/>
              </w:rPr>
              <w:t>Target Audience:</w:t>
            </w:r>
            <w:r w:rsidR="00925E0E">
              <w:rPr>
                <w:noProof/>
                <w:webHidden/>
              </w:rPr>
              <w:tab/>
            </w:r>
            <w:r w:rsidR="00925E0E">
              <w:rPr>
                <w:noProof/>
                <w:webHidden/>
              </w:rPr>
              <w:fldChar w:fldCharType="begin"/>
            </w:r>
            <w:r w:rsidR="00925E0E">
              <w:rPr>
                <w:noProof/>
                <w:webHidden/>
              </w:rPr>
              <w:instrText xml:space="preserve"> PAGEREF _Toc149611003 \h </w:instrText>
            </w:r>
            <w:r w:rsidR="00925E0E">
              <w:rPr>
                <w:noProof/>
                <w:webHidden/>
              </w:rPr>
            </w:r>
            <w:r w:rsidR="00925E0E">
              <w:rPr>
                <w:noProof/>
                <w:webHidden/>
              </w:rPr>
              <w:fldChar w:fldCharType="separate"/>
            </w:r>
            <w:r w:rsidR="00925E0E">
              <w:rPr>
                <w:noProof/>
                <w:webHidden/>
              </w:rPr>
              <w:t>2</w:t>
            </w:r>
            <w:r w:rsidR="00925E0E">
              <w:rPr>
                <w:noProof/>
                <w:webHidden/>
              </w:rPr>
              <w:fldChar w:fldCharType="end"/>
            </w:r>
          </w:hyperlink>
        </w:p>
        <w:p w:rsidR="00925E0E" w:rsidRDefault="005221FC">
          <w:pPr>
            <w:pStyle w:val="TOC1"/>
            <w:tabs>
              <w:tab w:val="right" w:leader="dot" w:pos="9350"/>
            </w:tabs>
            <w:rPr>
              <w:noProof/>
            </w:rPr>
          </w:pPr>
          <w:hyperlink w:anchor="_Toc149611004" w:history="1">
            <w:r w:rsidR="00925E0E" w:rsidRPr="004273FE">
              <w:rPr>
                <w:rStyle w:val="Hyperlink"/>
                <w:noProof/>
              </w:rPr>
              <w:t>Conceptualization:</w:t>
            </w:r>
            <w:r w:rsidR="00925E0E">
              <w:rPr>
                <w:noProof/>
                <w:webHidden/>
              </w:rPr>
              <w:tab/>
            </w:r>
            <w:r w:rsidR="00925E0E">
              <w:rPr>
                <w:noProof/>
                <w:webHidden/>
              </w:rPr>
              <w:fldChar w:fldCharType="begin"/>
            </w:r>
            <w:r w:rsidR="00925E0E">
              <w:rPr>
                <w:noProof/>
                <w:webHidden/>
              </w:rPr>
              <w:instrText xml:space="preserve"> PAGEREF _Toc149611004 \h </w:instrText>
            </w:r>
            <w:r w:rsidR="00925E0E">
              <w:rPr>
                <w:noProof/>
                <w:webHidden/>
              </w:rPr>
            </w:r>
            <w:r w:rsidR="00925E0E">
              <w:rPr>
                <w:noProof/>
                <w:webHidden/>
              </w:rPr>
              <w:fldChar w:fldCharType="separate"/>
            </w:r>
            <w:r w:rsidR="00925E0E">
              <w:rPr>
                <w:noProof/>
                <w:webHidden/>
              </w:rPr>
              <w:t>3</w:t>
            </w:r>
            <w:r w:rsidR="00925E0E">
              <w:rPr>
                <w:noProof/>
                <w:webHidden/>
              </w:rPr>
              <w:fldChar w:fldCharType="end"/>
            </w:r>
          </w:hyperlink>
        </w:p>
        <w:p w:rsidR="00925E0E" w:rsidRDefault="005221FC">
          <w:pPr>
            <w:pStyle w:val="TOC1"/>
            <w:tabs>
              <w:tab w:val="right" w:leader="dot" w:pos="9350"/>
            </w:tabs>
            <w:rPr>
              <w:noProof/>
            </w:rPr>
          </w:pPr>
          <w:hyperlink w:anchor="_Toc149611005" w:history="1">
            <w:r w:rsidR="00925E0E" w:rsidRPr="004273FE">
              <w:rPr>
                <w:rStyle w:val="Hyperlink"/>
                <w:noProof/>
              </w:rPr>
              <w:t>Menu Design:</w:t>
            </w:r>
            <w:r w:rsidR="00925E0E">
              <w:rPr>
                <w:noProof/>
                <w:webHidden/>
              </w:rPr>
              <w:tab/>
            </w:r>
            <w:r w:rsidR="00925E0E">
              <w:rPr>
                <w:noProof/>
                <w:webHidden/>
              </w:rPr>
              <w:fldChar w:fldCharType="begin"/>
            </w:r>
            <w:r w:rsidR="00925E0E">
              <w:rPr>
                <w:noProof/>
                <w:webHidden/>
              </w:rPr>
              <w:instrText xml:space="preserve"> PAGEREF _Toc149611005 \h </w:instrText>
            </w:r>
            <w:r w:rsidR="00925E0E">
              <w:rPr>
                <w:noProof/>
                <w:webHidden/>
              </w:rPr>
            </w:r>
            <w:r w:rsidR="00925E0E">
              <w:rPr>
                <w:noProof/>
                <w:webHidden/>
              </w:rPr>
              <w:fldChar w:fldCharType="separate"/>
            </w:r>
            <w:r w:rsidR="00925E0E">
              <w:rPr>
                <w:noProof/>
                <w:webHidden/>
              </w:rPr>
              <w:t>4</w:t>
            </w:r>
            <w:r w:rsidR="00925E0E">
              <w:rPr>
                <w:noProof/>
                <w:webHidden/>
              </w:rPr>
              <w:fldChar w:fldCharType="end"/>
            </w:r>
          </w:hyperlink>
        </w:p>
        <w:p w:rsidR="00925E0E" w:rsidRDefault="005221FC">
          <w:pPr>
            <w:pStyle w:val="TOC1"/>
            <w:tabs>
              <w:tab w:val="right" w:leader="dot" w:pos="9350"/>
            </w:tabs>
            <w:rPr>
              <w:noProof/>
            </w:rPr>
          </w:pPr>
          <w:hyperlink w:anchor="_Toc149611006" w:history="1">
            <w:r w:rsidR="00925E0E" w:rsidRPr="004273FE">
              <w:rPr>
                <w:rStyle w:val="Hyperlink"/>
                <w:noProof/>
              </w:rPr>
              <w:t>Menu Description:</w:t>
            </w:r>
            <w:r w:rsidR="00925E0E">
              <w:rPr>
                <w:noProof/>
                <w:webHidden/>
              </w:rPr>
              <w:tab/>
            </w:r>
            <w:r w:rsidR="00925E0E">
              <w:rPr>
                <w:noProof/>
                <w:webHidden/>
              </w:rPr>
              <w:fldChar w:fldCharType="begin"/>
            </w:r>
            <w:r w:rsidR="00925E0E">
              <w:rPr>
                <w:noProof/>
                <w:webHidden/>
              </w:rPr>
              <w:instrText xml:space="preserve"> PAGEREF _Toc149611006 \h </w:instrText>
            </w:r>
            <w:r w:rsidR="00925E0E">
              <w:rPr>
                <w:noProof/>
                <w:webHidden/>
              </w:rPr>
            </w:r>
            <w:r w:rsidR="00925E0E">
              <w:rPr>
                <w:noProof/>
                <w:webHidden/>
              </w:rPr>
              <w:fldChar w:fldCharType="separate"/>
            </w:r>
            <w:r w:rsidR="00925E0E">
              <w:rPr>
                <w:noProof/>
                <w:webHidden/>
              </w:rPr>
              <w:t>4</w:t>
            </w:r>
            <w:r w:rsidR="00925E0E">
              <w:rPr>
                <w:noProof/>
                <w:webHidden/>
              </w:rPr>
              <w:fldChar w:fldCharType="end"/>
            </w:r>
          </w:hyperlink>
        </w:p>
        <w:p w:rsidR="00925E0E" w:rsidRDefault="005221FC">
          <w:pPr>
            <w:pStyle w:val="TOC1"/>
            <w:tabs>
              <w:tab w:val="right" w:leader="dot" w:pos="9350"/>
            </w:tabs>
            <w:rPr>
              <w:noProof/>
            </w:rPr>
          </w:pPr>
          <w:hyperlink w:anchor="_Toc149611007" w:history="1">
            <w:r w:rsidR="00925E0E" w:rsidRPr="004273FE">
              <w:rPr>
                <w:rStyle w:val="Hyperlink"/>
                <w:noProof/>
              </w:rPr>
              <w:t>Sustainability and Seasonability:</w:t>
            </w:r>
            <w:r w:rsidR="00925E0E">
              <w:rPr>
                <w:noProof/>
                <w:webHidden/>
              </w:rPr>
              <w:tab/>
            </w:r>
            <w:r w:rsidR="00925E0E">
              <w:rPr>
                <w:noProof/>
                <w:webHidden/>
              </w:rPr>
              <w:fldChar w:fldCharType="begin"/>
            </w:r>
            <w:r w:rsidR="00925E0E">
              <w:rPr>
                <w:noProof/>
                <w:webHidden/>
              </w:rPr>
              <w:instrText xml:space="preserve"> PAGEREF _Toc149611007 \h </w:instrText>
            </w:r>
            <w:r w:rsidR="00925E0E">
              <w:rPr>
                <w:noProof/>
                <w:webHidden/>
              </w:rPr>
            </w:r>
            <w:r w:rsidR="00925E0E">
              <w:rPr>
                <w:noProof/>
                <w:webHidden/>
              </w:rPr>
              <w:fldChar w:fldCharType="separate"/>
            </w:r>
            <w:r w:rsidR="00925E0E">
              <w:rPr>
                <w:noProof/>
                <w:webHidden/>
              </w:rPr>
              <w:t>4</w:t>
            </w:r>
            <w:r w:rsidR="00925E0E">
              <w:rPr>
                <w:noProof/>
                <w:webHidden/>
              </w:rPr>
              <w:fldChar w:fldCharType="end"/>
            </w:r>
          </w:hyperlink>
        </w:p>
        <w:p w:rsidR="00925E0E" w:rsidRDefault="005221FC">
          <w:pPr>
            <w:pStyle w:val="TOC1"/>
            <w:tabs>
              <w:tab w:val="right" w:leader="dot" w:pos="9350"/>
            </w:tabs>
            <w:rPr>
              <w:noProof/>
            </w:rPr>
          </w:pPr>
          <w:hyperlink w:anchor="_Toc149611008" w:history="1">
            <w:r w:rsidR="00925E0E" w:rsidRPr="004273FE">
              <w:rPr>
                <w:rStyle w:val="Hyperlink"/>
                <w:noProof/>
              </w:rPr>
              <w:t>References</w:t>
            </w:r>
            <w:r w:rsidR="00925E0E">
              <w:rPr>
                <w:noProof/>
                <w:webHidden/>
              </w:rPr>
              <w:tab/>
            </w:r>
            <w:r w:rsidR="00925E0E">
              <w:rPr>
                <w:noProof/>
                <w:webHidden/>
              </w:rPr>
              <w:fldChar w:fldCharType="begin"/>
            </w:r>
            <w:r w:rsidR="00925E0E">
              <w:rPr>
                <w:noProof/>
                <w:webHidden/>
              </w:rPr>
              <w:instrText xml:space="preserve"> PAGEREF _Toc149611008 \h </w:instrText>
            </w:r>
            <w:r w:rsidR="00925E0E">
              <w:rPr>
                <w:noProof/>
                <w:webHidden/>
              </w:rPr>
            </w:r>
            <w:r w:rsidR="00925E0E">
              <w:rPr>
                <w:noProof/>
                <w:webHidden/>
              </w:rPr>
              <w:fldChar w:fldCharType="separate"/>
            </w:r>
            <w:r w:rsidR="00925E0E">
              <w:rPr>
                <w:noProof/>
                <w:webHidden/>
              </w:rPr>
              <w:t>4</w:t>
            </w:r>
            <w:r w:rsidR="00925E0E">
              <w:rPr>
                <w:noProof/>
                <w:webHidden/>
              </w:rPr>
              <w:fldChar w:fldCharType="end"/>
            </w:r>
          </w:hyperlink>
        </w:p>
        <w:p w:rsidR="00925E0E" w:rsidRDefault="00925E0E">
          <w:r>
            <w:rPr>
              <w:b/>
              <w:bCs/>
              <w:noProof/>
            </w:rPr>
            <w:fldChar w:fldCharType="end"/>
          </w:r>
        </w:p>
      </w:sdtContent>
    </w:sdt>
    <w:p w:rsidR="00925E0E" w:rsidRDefault="00925E0E" w:rsidP="00925E0E">
      <w:pPr>
        <w:rPr>
          <w:rFonts w:ascii="Arial" w:eastAsiaTheme="majorEastAsia" w:hAnsi="Arial" w:cstheme="majorBidi"/>
          <w:color w:val="2F5496" w:themeColor="accent1" w:themeShade="BF"/>
        </w:rPr>
      </w:pPr>
      <w:r>
        <w:br w:type="page"/>
      </w:r>
    </w:p>
    <w:p w:rsidR="00727EAD" w:rsidRPr="00925E0E" w:rsidRDefault="00727EAD" w:rsidP="00074D2D">
      <w:pPr>
        <w:spacing w:line="360" w:lineRule="auto"/>
        <w:jc w:val="both"/>
        <w:rPr>
          <w:rFonts w:ascii="Arial" w:hAnsi="Arial" w:cs="Arial"/>
          <w:b/>
          <w:sz w:val="24"/>
          <w:szCs w:val="24"/>
        </w:rPr>
      </w:pPr>
      <w:r w:rsidRPr="00925E0E">
        <w:rPr>
          <w:rFonts w:ascii="Arial" w:hAnsi="Arial" w:cs="Arial"/>
          <w:sz w:val="24"/>
          <w:szCs w:val="24"/>
        </w:rPr>
        <w:lastRenderedPageBreak/>
        <w:t>Lahori Lamb provides</w:t>
      </w:r>
      <w:r w:rsidR="008D2D70" w:rsidRPr="00925E0E">
        <w:rPr>
          <w:rFonts w:ascii="Arial" w:hAnsi="Arial" w:cs="Arial"/>
          <w:sz w:val="24"/>
          <w:szCs w:val="24"/>
        </w:rPr>
        <w:t xml:space="preserve"> the Pakistani community living in</w:t>
      </w:r>
      <w:r w:rsidRPr="00925E0E">
        <w:rPr>
          <w:rFonts w:ascii="Arial" w:hAnsi="Arial" w:cs="Arial"/>
          <w:sz w:val="24"/>
          <w:szCs w:val="24"/>
        </w:rPr>
        <w:t xml:space="preserve"> London with an opportunity to experience the vibrant </w:t>
      </w:r>
      <w:r w:rsidR="008D2D70" w:rsidRPr="00925E0E">
        <w:rPr>
          <w:rFonts w:ascii="Arial" w:hAnsi="Arial" w:cs="Arial"/>
          <w:sz w:val="24"/>
          <w:szCs w:val="24"/>
        </w:rPr>
        <w:t xml:space="preserve">tastes </w:t>
      </w:r>
      <w:r w:rsidRPr="00925E0E">
        <w:rPr>
          <w:rFonts w:ascii="Arial" w:hAnsi="Arial" w:cs="Arial"/>
          <w:sz w:val="24"/>
          <w:szCs w:val="24"/>
        </w:rPr>
        <w:t>of Pakistan</w:t>
      </w:r>
      <w:r w:rsidR="00975709" w:rsidRPr="00925E0E">
        <w:rPr>
          <w:rFonts w:ascii="Arial" w:hAnsi="Arial" w:cs="Arial"/>
          <w:sz w:val="24"/>
          <w:szCs w:val="24"/>
        </w:rPr>
        <w:t xml:space="preserve"> </w:t>
      </w:r>
      <w:sdt>
        <w:sdtPr>
          <w:rPr>
            <w:rFonts w:ascii="Arial" w:hAnsi="Arial" w:cs="Arial"/>
            <w:sz w:val="24"/>
            <w:szCs w:val="24"/>
          </w:rPr>
          <w:id w:val="208547527"/>
          <w:citation/>
        </w:sdtPr>
        <w:sdtEndPr/>
        <w:sdtContent>
          <w:r w:rsidR="00975709" w:rsidRPr="00925E0E">
            <w:rPr>
              <w:rFonts w:ascii="Arial" w:hAnsi="Arial" w:cs="Arial"/>
              <w:sz w:val="24"/>
              <w:szCs w:val="24"/>
            </w:rPr>
            <w:fldChar w:fldCharType="begin"/>
          </w:r>
          <w:r w:rsidR="00975709" w:rsidRPr="00925E0E">
            <w:rPr>
              <w:rFonts w:ascii="Arial" w:hAnsi="Arial" w:cs="Arial"/>
              <w:sz w:val="24"/>
              <w:szCs w:val="24"/>
            </w:rPr>
            <w:instrText xml:space="preserve"> CITATION San10 \l 1033 </w:instrText>
          </w:r>
          <w:r w:rsidR="00975709" w:rsidRPr="00925E0E">
            <w:rPr>
              <w:rFonts w:ascii="Arial" w:hAnsi="Arial" w:cs="Arial"/>
              <w:sz w:val="24"/>
              <w:szCs w:val="24"/>
            </w:rPr>
            <w:fldChar w:fldCharType="separate"/>
          </w:r>
          <w:r w:rsidR="00975709" w:rsidRPr="00925E0E">
            <w:rPr>
              <w:rFonts w:ascii="Arial" w:hAnsi="Arial" w:cs="Arial"/>
              <w:noProof/>
              <w:sz w:val="24"/>
              <w:szCs w:val="24"/>
            </w:rPr>
            <w:t>(Sanlier, Comert, &amp; Durlu-Ozkaya, 2010)</w:t>
          </w:r>
          <w:r w:rsidR="00975709" w:rsidRPr="00925E0E">
            <w:rPr>
              <w:rFonts w:ascii="Arial" w:hAnsi="Arial" w:cs="Arial"/>
              <w:sz w:val="24"/>
              <w:szCs w:val="24"/>
            </w:rPr>
            <w:fldChar w:fldCharType="end"/>
          </w:r>
        </w:sdtContent>
      </w:sdt>
      <w:r w:rsidRPr="00925E0E">
        <w:rPr>
          <w:rFonts w:ascii="Arial" w:hAnsi="Arial" w:cs="Arial"/>
          <w:sz w:val="24"/>
          <w:szCs w:val="24"/>
        </w:rPr>
        <w:t>. Our restaurant pays tribute to the delectable grilled meats, and warm greetings that are characteristic of Pakistani cuisine.</w:t>
      </w:r>
      <w:r w:rsidR="008D2D70" w:rsidRPr="00925E0E">
        <w:rPr>
          <w:rFonts w:ascii="Arial" w:hAnsi="Arial" w:cs="Arial"/>
          <w:sz w:val="24"/>
          <w:szCs w:val="24"/>
        </w:rPr>
        <w:t xml:space="preserve"> </w:t>
      </w:r>
      <w:r w:rsidRPr="00925E0E">
        <w:rPr>
          <w:rFonts w:ascii="Arial" w:hAnsi="Arial" w:cs="Arial"/>
          <w:sz w:val="24"/>
          <w:szCs w:val="24"/>
        </w:rPr>
        <w:t xml:space="preserve">The menu selections of Lahori Lamb are crafted to closely replicate the authentic flavors and presentation of traditional Pakistani food. </w:t>
      </w:r>
    </w:p>
    <w:p w:rsidR="00727EAD" w:rsidRPr="00925E0E" w:rsidRDefault="00727EAD" w:rsidP="00D73CF1">
      <w:pPr>
        <w:spacing w:line="360" w:lineRule="auto"/>
        <w:jc w:val="both"/>
        <w:rPr>
          <w:rFonts w:ascii="Arial" w:hAnsi="Arial" w:cs="Arial"/>
          <w:sz w:val="24"/>
          <w:szCs w:val="24"/>
        </w:rPr>
      </w:pPr>
      <w:r w:rsidRPr="00925E0E">
        <w:rPr>
          <w:rFonts w:ascii="Arial" w:hAnsi="Arial" w:cs="Arial"/>
          <w:sz w:val="24"/>
          <w:szCs w:val="24"/>
        </w:rPr>
        <w:t>Lahori Lamb is a dish that celebrates the rich tradition of Pakistani cuisine, particularly its renowned barbecue and spices. We highly prioritize genuineness and uphold the esteemed culinary heritage of Pakistan. We want to accurately and creatively reflect the subtle and distinctive flavors that define Pakistani cuisine</w:t>
      </w:r>
      <w:r w:rsidR="00975709" w:rsidRPr="00925E0E">
        <w:rPr>
          <w:rFonts w:ascii="Arial" w:hAnsi="Arial" w:cs="Arial"/>
          <w:sz w:val="24"/>
          <w:szCs w:val="24"/>
        </w:rPr>
        <w:t xml:space="preserve"> </w:t>
      </w:r>
      <w:sdt>
        <w:sdtPr>
          <w:rPr>
            <w:rFonts w:ascii="Arial" w:hAnsi="Arial" w:cs="Arial"/>
            <w:sz w:val="24"/>
            <w:szCs w:val="24"/>
          </w:rPr>
          <w:id w:val="997468903"/>
          <w:citation/>
        </w:sdtPr>
        <w:sdtEndPr/>
        <w:sdtContent>
          <w:r w:rsidR="00975709" w:rsidRPr="00925E0E">
            <w:rPr>
              <w:rFonts w:ascii="Arial" w:hAnsi="Arial" w:cs="Arial"/>
              <w:sz w:val="24"/>
              <w:szCs w:val="24"/>
            </w:rPr>
            <w:fldChar w:fldCharType="begin"/>
          </w:r>
          <w:r w:rsidR="00975709" w:rsidRPr="00925E0E">
            <w:rPr>
              <w:rFonts w:ascii="Arial" w:hAnsi="Arial" w:cs="Arial"/>
              <w:sz w:val="24"/>
              <w:szCs w:val="24"/>
            </w:rPr>
            <w:instrText xml:space="preserve"> CITATION Abe89 \l 1033 </w:instrText>
          </w:r>
          <w:r w:rsidR="00975709" w:rsidRPr="00925E0E">
            <w:rPr>
              <w:rFonts w:ascii="Arial" w:hAnsi="Arial" w:cs="Arial"/>
              <w:sz w:val="24"/>
              <w:szCs w:val="24"/>
            </w:rPr>
            <w:fldChar w:fldCharType="separate"/>
          </w:r>
          <w:r w:rsidR="00975709" w:rsidRPr="00925E0E">
            <w:rPr>
              <w:rFonts w:ascii="Arial" w:hAnsi="Arial" w:cs="Arial"/>
              <w:noProof/>
              <w:sz w:val="24"/>
              <w:szCs w:val="24"/>
            </w:rPr>
            <w:t>(Abedi, 1989)</w:t>
          </w:r>
          <w:r w:rsidR="00975709" w:rsidRPr="00925E0E">
            <w:rPr>
              <w:rFonts w:ascii="Arial" w:hAnsi="Arial" w:cs="Arial"/>
              <w:sz w:val="24"/>
              <w:szCs w:val="24"/>
            </w:rPr>
            <w:fldChar w:fldCharType="end"/>
          </w:r>
        </w:sdtContent>
      </w:sdt>
      <w:r w:rsidRPr="00925E0E">
        <w:rPr>
          <w:rFonts w:ascii="Arial" w:hAnsi="Arial" w:cs="Arial"/>
          <w:sz w:val="24"/>
          <w:szCs w:val="24"/>
        </w:rPr>
        <w:t xml:space="preserve">. </w:t>
      </w:r>
    </w:p>
    <w:p w:rsidR="00574BD8" w:rsidRDefault="00727EAD" w:rsidP="00074D2D">
      <w:pPr>
        <w:spacing w:line="360" w:lineRule="auto"/>
        <w:jc w:val="both"/>
        <w:rPr>
          <w:rFonts w:ascii="Arial" w:hAnsi="Arial" w:cs="Arial"/>
          <w:sz w:val="24"/>
          <w:szCs w:val="24"/>
        </w:rPr>
      </w:pPr>
      <w:r w:rsidRPr="00925E0E">
        <w:rPr>
          <w:rFonts w:ascii="Arial" w:hAnsi="Arial" w:cs="Arial"/>
          <w:sz w:val="24"/>
          <w:szCs w:val="24"/>
        </w:rPr>
        <w:t>Our restaurant in London attracts a wide variety of customers. Lahori Lamb is a sought-after dish among</w:t>
      </w:r>
      <w:r w:rsidR="008D2D70" w:rsidRPr="00925E0E">
        <w:rPr>
          <w:rFonts w:ascii="Arial" w:hAnsi="Arial" w:cs="Arial"/>
          <w:sz w:val="24"/>
          <w:szCs w:val="24"/>
        </w:rPr>
        <w:t xml:space="preserve"> the Pakistani community in</w:t>
      </w:r>
      <w:r w:rsidRPr="00925E0E">
        <w:rPr>
          <w:rFonts w:ascii="Arial" w:hAnsi="Arial" w:cs="Arial"/>
          <w:sz w:val="24"/>
          <w:szCs w:val="24"/>
        </w:rPr>
        <w:t xml:space="preserve"> London seeking novel culinary experiences</w:t>
      </w:r>
      <w:r w:rsidR="00975709" w:rsidRPr="00925E0E">
        <w:rPr>
          <w:rFonts w:ascii="Arial" w:hAnsi="Arial" w:cs="Arial"/>
          <w:sz w:val="24"/>
          <w:szCs w:val="24"/>
        </w:rPr>
        <w:t xml:space="preserve"> </w:t>
      </w:r>
      <w:sdt>
        <w:sdtPr>
          <w:rPr>
            <w:rFonts w:ascii="Arial" w:hAnsi="Arial" w:cs="Arial"/>
            <w:sz w:val="24"/>
            <w:szCs w:val="24"/>
          </w:rPr>
          <w:id w:val="1651634923"/>
          <w:citation/>
        </w:sdtPr>
        <w:sdtEndPr/>
        <w:sdtContent>
          <w:r w:rsidR="00975709" w:rsidRPr="00925E0E">
            <w:rPr>
              <w:rFonts w:ascii="Arial" w:hAnsi="Arial" w:cs="Arial"/>
              <w:sz w:val="24"/>
              <w:szCs w:val="24"/>
            </w:rPr>
            <w:fldChar w:fldCharType="begin"/>
          </w:r>
          <w:r w:rsidR="00975709" w:rsidRPr="00925E0E">
            <w:rPr>
              <w:rFonts w:ascii="Arial" w:hAnsi="Arial" w:cs="Arial"/>
              <w:sz w:val="24"/>
              <w:szCs w:val="24"/>
            </w:rPr>
            <w:instrText xml:space="preserve"> CITATION Abd00 \l 1033 </w:instrText>
          </w:r>
          <w:r w:rsidR="00975709" w:rsidRPr="00925E0E">
            <w:rPr>
              <w:rFonts w:ascii="Arial" w:hAnsi="Arial" w:cs="Arial"/>
              <w:sz w:val="24"/>
              <w:szCs w:val="24"/>
            </w:rPr>
            <w:fldChar w:fldCharType="separate"/>
          </w:r>
          <w:r w:rsidR="00975709" w:rsidRPr="00925E0E">
            <w:rPr>
              <w:rFonts w:ascii="Arial" w:hAnsi="Arial" w:cs="Arial"/>
              <w:noProof/>
              <w:sz w:val="24"/>
              <w:szCs w:val="24"/>
            </w:rPr>
            <w:t>(Abdul Aziz, 2000)</w:t>
          </w:r>
          <w:r w:rsidR="00975709" w:rsidRPr="00925E0E">
            <w:rPr>
              <w:rFonts w:ascii="Arial" w:hAnsi="Arial" w:cs="Arial"/>
              <w:sz w:val="24"/>
              <w:szCs w:val="24"/>
            </w:rPr>
            <w:fldChar w:fldCharType="end"/>
          </w:r>
        </w:sdtContent>
      </w:sdt>
      <w:r w:rsidR="00131259" w:rsidRPr="00925E0E">
        <w:rPr>
          <w:rFonts w:ascii="Arial" w:hAnsi="Arial" w:cs="Arial"/>
          <w:sz w:val="24"/>
          <w:szCs w:val="24"/>
        </w:rPr>
        <w:t>.</w:t>
      </w:r>
      <w:r w:rsidR="00975709" w:rsidRPr="00925E0E">
        <w:rPr>
          <w:rFonts w:ascii="Arial" w:hAnsi="Arial" w:cs="Arial"/>
          <w:sz w:val="24"/>
          <w:szCs w:val="24"/>
        </w:rPr>
        <w:t xml:space="preserve"> </w:t>
      </w:r>
      <w:r w:rsidRPr="00925E0E">
        <w:rPr>
          <w:rFonts w:ascii="Arial" w:hAnsi="Arial" w:cs="Arial"/>
          <w:sz w:val="24"/>
          <w:szCs w:val="24"/>
        </w:rPr>
        <w:t>The cozy atmosphere is perfect for an enjoyable evening with family, colleagues, or companions.</w:t>
      </w:r>
    </w:p>
    <w:p w:rsidR="003C7C86" w:rsidRDefault="000D0E92" w:rsidP="008C6382">
      <w:pPr>
        <w:spacing w:line="360" w:lineRule="auto"/>
        <w:jc w:val="both"/>
        <w:rPr>
          <w:rFonts w:ascii="Arial" w:hAnsi="Arial" w:cs="Arial"/>
          <w:sz w:val="24"/>
          <w:szCs w:val="24"/>
        </w:rPr>
      </w:pPr>
      <w:r w:rsidRPr="00925E0E">
        <w:rPr>
          <w:rFonts w:ascii="Arial" w:hAnsi="Arial" w:cs="Arial"/>
          <w:sz w:val="24"/>
          <w:szCs w:val="24"/>
        </w:rPr>
        <w:t>We curated our menu to provide an authentic flavor of Pakistani cuisine, and we made special efforts to accommodate our vegetarian customers</w:t>
      </w:r>
      <w:r w:rsidR="005B7ACA" w:rsidRPr="00925E0E">
        <w:rPr>
          <w:rFonts w:ascii="Arial" w:hAnsi="Arial" w:cs="Arial"/>
          <w:sz w:val="24"/>
          <w:szCs w:val="24"/>
        </w:rPr>
        <w:t xml:space="preserve"> </w:t>
      </w:r>
      <w:sdt>
        <w:sdtPr>
          <w:rPr>
            <w:rFonts w:ascii="Arial" w:hAnsi="Arial" w:cs="Arial"/>
            <w:sz w:val="24"/>
            <w:szCs w:val="24"/>
          </w:rPr>
          <w:id w:val="-639655458"/>
          <w:citation/>
        </w:sdtPr>
        <w:sdtEndPr/>
        <w:sdtContent>
          <w:r w:rsidR="005B7ACA" w:rsidRPr="00925E0E">
            <w:rPr>
              <w:rFonts w:ascii="Arial" w:hAnsi="Arial" w:cs="Arial"/>
              <w:sz w:val="24"/>
              <w:szCs w:val="24"/>
            </w:rPr>
            <w:fldChar w:fldCharType="begin"/>
          </w:r>
          <w:r w:rsidR="005B7ACA" w:rsidRPr="00925E0E">
            <w:rPr>
              <w:rFonts w:ascii="Arial" w:hAnsi="Arial" w:cs="Arial"/>
              <w:sz w:val="24"/>
              <w:szCs w:val="24"/>
            </w:rPr>
            <w:instrText xml:space="preserve"> CITATION Als12 \l 1033 </w:instrText>
          </w:r>
          <w:r w:rsidR="005B7ACA" w:rsidRPr="00925E0E">
            <w:rPr>
              <w:rFonts w:ascii="Arial" w:hAnsi="Arial" w:cs="Arial"/>
              <w:sz w:val="24"/>
              <w:szCs w:val="24"/>
            </w:rPr>
            <w:fldChar w:fldCharType="separate"/>
          </w:r>
          <w:r w:rsidR="005B7ACA" w:rsidRPr="00925E0E">
            <w:rPr>
              <w:rFonts w:ascii="Arial" w:hAnsi="Arial" w:cs="Arial"/>
              <w:noProof/>
              <w:sz w:val="24"/>
              <w:szCs w:val="24"/>
            </w:rPr>
            <w:t>(Alshurideh &amp; Alkurdi, 2012)</w:t>
          </w:r>
          <w:r w:rsidR="005B7ACA" w:rsidRPr="00925E0E">
            <w:rPr>
              <w:rFonts w:ascii="Arial" w:hAnsi="Arial" w:cs="Arial"/>
              <w:sz w:val="24"/>
              <w:szCs w:val="24"/>
            </w:rPr>
            <w:fldChar w:fldCharType="end"/>
          </w:r>
        </w:sdtContent>
      </w:sdt>
      <w:r w:rsidRPr="00925E0E">
        <w:rPr>
          <w:rFonts w:ascii="Arial" w:hAnsi="Arial" w:cs="Arial"/>
          <w:sz w:val="24"/>
          <w:szCs w:val="24"/>
        </w:rPr>
        <w:t>. Each dish is meticulously crafted with care and attention to detail, paying homage to the rich heritage and traditions of Pakistani cuisine</w:t>
      </w:r>
      <w:r w:rsidR="00574BD8">
        <w:rPr>
          <w:rFonts w:ascii="Arial" w:hAnsi="Arial" w:cs="Arial"/>
          <w:sz w:val="24"/>
          <w:szCs w:val="24"/>
        </w:rPr>
        <w:t xml:space="preserve"> </w:t>
      </w:r>
      <w:sdt>
        <w:sdtPr>
          <w:rPr>
            <w:rFonts w:ascii="Arial" w:hAnsi="Arial" w:cs="Arial"/>
            <w:sz w:val="24"/>
            <w:szCs w:val="24"/>
          </w:rPr>
          <w:id w:val="711402"/>
          <w:citation/>
        </w:sdtPr>
        <w:sdtEndPr/>
        <w:sdtContent>
          <w:r w:rsidR="00574BD8" w:rsidRPr="00925E0E">
            <w:rPr>
              <w:rFonts w:ascii="Arial" w:hAnsi="Arial" w:cs="Arial"/>
              <w:sz w:val="24"/>
              <w:szCs w:val="24"/>
            </w:rPr>
            <w:fldChar w:fldCharType="begin"/>
          </w:r>
          <w:r w:rsidR="00574BD8" w:rsidRPr="00925E0E">
            <w:rPr>
              <w:rFonts w:ascii="Arial" w:hAnsi="Arial" w:cs="Arial"/>
              <w:sz w:val="24"/>
              <w:szCs w:val="24"/>
            </w:rPr>
            <w:instrText xml:space="preserve"> CITATION Cra05 \l 1033 </w:instrText>
          </w:r>
          <w:r w:rsidR="00574BD8" w:rsidRPr="00925E0E">
            <w:rPr>
              <w:rFonts w:ascii="Arial" w:hAnsi="Arial" w:cs="Arial"/>
              <w:sz w:val="24"/>
              <w:szCs w:val="24"/>
            </w:rPr>
            <w:fldChar w:fldCharType="separate"/>
          </w:r>
          <w:r w:rsidR="00574BD8" w:rsidRPr="00925E0E">
            <w:rPr>
              <w:rFonts w:ascii="Arial" w:hAnsi="Arial" w:cs="Arial"/>
              <w:noProof/>
              <w:sz w:val="24"/>
              <w:szCs w:val="24"/>
            </w:rPr>
            <w:t>(Cranage, Conklin, &amp; Lambert, 2005)</w:t>
          </w:r>
          <w:r w:rsidR="00574BD8" w:rsidRPr="00925E0E">
            <w:rPr>
              <w:rFonts w:ascii="Arial" w:hAnsi="Arial" w:cs="Arial"/>
              <w:sz w:val="24"/>
              <w:szCs w:val="24"/>
            </w:rPr>
            <w:fldChar w:fldCharType="end"/>
          </w:r>
        </w:sdtContent>
      </w:sdt>
      <w:r w:rsidR="00131259" w:rsidRPr="00925E0E">
        <w:rPr>
          <w:rFonts w:ascii="Arial" w:hAnsi="Arial" w:cs="Arial"/>
          <w:sz w:val="24"/>
          <w:szCs w:val="24"/>
        </w:rPr>
        <w:t>.</w:t>
      </w:r>
    </w:p>
    <w:p w:rsidR="00131259" w:rsidRPr="00925E0E" w:rsidRDefault="00901E32" w:rsidP="005455D1">
      <w:pPr>
        <w:spacing w:line="360" w:lineRule="auto"/>
        <w:jc w:val="both"/>
        <w:rPr>
          <w:rFonts w:ascii="Arial" w:hAnsi="Arial" w:cs="Arial"/>
          <w:sz w:val="24"/>
          <w:szCs w:val="24"/>
        </w:rPr>
      </w:pPr>
      <w:r w:rsidRPr="00925E0E">
        <w:rPr>
          <w:rFonts w:ascii="Arial" w:hAnsi="Arial" w:cs="Arial"/>
          <w:sz w:val="24"/>
          <w:szCs w:val="24"/>
        </w:rPr>
        <w:t xml:space="preserve">Lahori Lamb London serves as a gateway to Pakistan's diverse culinary heritage, providing not only a dining experience but also an opportunity to indulge in authentic, top-notch cuisine inside a warm and inviting ambiance </w:t>
      </w:r>
      <w:sdt>
        <w:sdtPr>
          <w:rPr>
            <w:rFonts w:ascii="Arial" w:hAnsi="Arial" w:cs="Arial"/>
            <w:sz w:val="24"/>
            <w:szCs w:val="24"/>
          </w:rPr>
          <w:id w:val="-1546513592"/>
          <w:citation/>
        </w:sdtPr>
        <w:sdtEndPr/>
        <w:sdtContent>
          <w:r w:rsidRPr="00925E0E">
            <w:rPr>
              <w:rFonts w:ascii="Arial" w:hAnsi="Arial" w:cs="Arial"/>
              <w:sz w:val="24"/>
              <w:szCs w:val="24"/>
            </w:rPr>
            <w:fldChar w:fldCharType="begin"/>
          </w:r>
          <w:r w:rsidRPr="00925E0E">
            <w:rPr>
              <w:rFonts w:ascii="Arial" w:hAnsi="Arial" w:cs="Arial"/>
              <w:sz w:val="24"/>
              <w:szCs w:val="24"/>
            </w:rPr>
            <w:instrText xml:space="preserve"> CITATION Jaw17 \l 1033 </w:instrText>
          </w:r>
          <w:r w:rsidRPr="00925E0E">
            <w:rPr>
              <w:rFonts w:ascii="Arial" w:hAnsi="Arial" w:cs="Arial"/>
              <w:sz w:val="24"/>
              <w:szCs w:val="24"/>
            </w:rPr>
            <w:fldChar w:fldCharType="separate"/>
          </w:r>
          <w:r w:rsidRPr="00925E0E">
            <w:rPr>
              <w:rFonts w:ascii="Arial" w:hAnsi="Arial" w:cs="Arial"/>
              <w:noProof/>
              <w:sz w:val="24"/>
              <w:szCs w:val="24"/>
            </w:rPr>
            <w:t>(Jawabreh, 2017)</w:t>
          </w:r>
          <w:r w:rsidRPr="00925E0E">
            <w:rPr>
              <w:rFonts w:ascii="Arial" w:hAnsi="Arial" w:cs="Arial"/>
              <w:sz w:val="24"/>
              <w:szCs w:val="24"/>
            </w:rPr>
            <w:fldChar w:fldCharType="end"/>
          </w:r>
        </w:sdtContent>
      </w:sdt>
      <w:r w:rsidRPr="00925E0E">
        <w:rPr>
          <w:rFonts w:ascii="Arial" w:hAnsi="Arial" w:cs="Arial"/>
          <w:sz w:val="24"/>
          <w:szCs w:val="24"/>
        </w:rPr>
        <w:t>.</w:t>
      </w:r>
      <w:r w:rsidR="003C7C86" w:rsidRPr="00925E0E">
        <w:rPr>
          <w:rFonts w:ascii="Arial" w:hAnsi="Arial" w:cs="Arial"/>
          <w:sz w:val="24"/>
          <w:szCs w:val="24"/>
        </w:rPr>
        <w:br/>
      </w:r>
    </w:p>
    <w:p w:rsidR="00727EAD" w:rsidRPr="00925E0E" w:rsidRDefault="00727EAD" w:rsidP="00074D2D">
      <w:pPr>
        <w:spacing w:line="360" w:lineRule="auto"/>
        <w:jc w:val="both"/>
        <w:rPr>
          <w:rFonts w:ascii="Arial" w:hAnsi="Arial" w:cs="Arial"/>
          <w:sz w:val="24"/>
          <w:szCs w:val="24"/>
        </w:rPr>
      </w:pPr>
      <w:r w:rsidRPr="00925E0E">
        <w:rPr>
          <w:rFonts w:ascii="Arial" w:hAnsi="Arial" w:cs="Arial"/>
          <w:sz w:val="24"/>
          <w:szCs w:val="24"/>
        </w:rPr>
        <w:t xml:space="preserve">Our pricing </w:t>
      </w:r>
      <w:r w:rsidR="008D2D70" w:rsidRPr="00925E0E">
        <w:rPr>
          <w:rFonts w:ascii="Arial" w:hAnsi="Arial" w:cs="Arial"/>
          <w:sz w:val="24"/>
          <w:szCs w:val="24"/>
        </w:rPr>
        <w:t>reflects</w:t>
      </w:r>
      <w:r w:rsidRPr="00925E0E">
        <w:rPr>
          <w:rFonts w:ascii="Arial" w:hAnsi="Arial" w:cs="Arial"/>
          <w:sz w:val="24"/>
          <w:szCs w:val="24"/>
        </w:rPr>
        <w:t xml:space="preserve"> the exceptional quality of our cuisine, the expertise of our personnel, and the diverse clientele we cater </w:t>
      </w:r>
      <w:proofErr w:type="gramStart"/>
      <w:r w:rsidRPr="00925E0E">
        <w:rPr>
          <w:rFonts w:ascii="Arial" w:hAnsi="Arial" w:cs="Arial"/>
          <w:sz w:val="24"/>
          <w:szCs w:val="24"/>
        </w:rPr>
        <w:t>to</w:t>
      </w:r>
      <w:proofErr w:type="gramEnd"/>
      <w:r w:rsidRPr="00925E0E">
        <w:rPr>
          <w:rFonts w:ascii="Arial" w:hAnsi="Arial" w:cs="Arial"/>
          <w:sz w:val="24"/>
          <w:szCs w:val="24"/>
        </w:rPr>
        <w:t>. Any budget can find a suitable option from the menu to satisfy their hunger</w:t>
      </w:r>
      <w:r w:rsidR="008B3BDB" w:rsidRPr="00925E0E">
        <w:rPr>
          <w:rFonts w:ascii="Arial" w:hAnsi="Arial" w:cs="Arial"/>
          <w:sz w:val="24"/>
          <w:szCs w:val="24"/>
        </w:rPr>
        <w:t xml:space="preserve"> </w:t>
      </w:r>
      <w:sdt>
        <w:sdtPr>
          <w:rPr>
            <w:rFonts w:ascii="Arial" w:hAnsi="Arial" w:cs="Arial"/>
            <w:sz w:val="24"/>
            <w:szCs w:val="24"/>
          </w:rPr>
          <w:id w:val="1109705963"/>
          <w:citation/>
        </w:sdtPr>
        <w:sdtEndPr/>
        <w:sdtContent>
          <w:r w:rsidR="008B3BDB" w:rsidRPr="00925E0E">
            <w:rPr>
              <w:rFonts w:ascii="Arial" w:hAnsi="Arial" w:cs="Arial"/>
              <w:sz w:val="24"/>
              <w:szCs w:val="24"/>
            </w:rPr>
            <w:fldChar w:fldCharType="begin"/>
          </w:r>
          <w:r w:rsidR="008B3BDB" w:rsidRPr="00925E0E">
            <w:rPr>
              <w:rFonts w:ascii="Arial" w:hAnsi="Arial" w:cs="Arial"/>
              <w:sz w:val="24"/>
              <w:szCs w:val="24"/>
            </w:rPr>
            <w:instrText xml:space="preserve"> CITATION Jon01 \l 1033 </w:instrText>
          </w:r>
          <w:r w:rsidR="008B3BDB" w:rsidRPr="00925E0E">
            <w:rPr>
              <w:rFonts w:ascii="Arial" w:hAnsi="Arial" w:cs="Arial"/>
              <w:sz w:val="24"/>
              <w:szCs w:val="24"/>
            </w:rPr>
            <w:fldChar w:fldCharType="separate"/>
          </w:r>
          <w:r w:rsidR="008B3BDB" w:rsidRPr="00925E0E">
            <w:rPr>
              <w:rFonts w:ascii="Arial" w:hAnsi="Arial" w:cs="Arial"/>
              <w:noProof/>
              <w:sz w:val="24"/>
              <w:szCs w:val="24"/>
            </w:rPr>
            <w:t>(Jones &amp; Mifll, 2001)</w:t>
          </w:r>
          <w:r w:rsidR="008B3BDB" w:rsidRPr="00925E0E">
            <w:rPr>
              <w:rFonts w:ascii="Arial" w:hAnsi="Arial" w:cs="Arial"/>
              <w:sz w:val="24"/>
              <w:szCs w:val="24"/>
            </w:rPr>
            <w:fldChar w:fldCharType="end"/>
          </w:r>
        </w:sdtContent>
      </w:sdt>
      <w:r w:rsidRPr="00925E0E">
        <w:rPr>
          <w:rFonts w:ascii="Arial" w:hAnsi="Arial" w:cs="Arial"/>
          <w:sz w:val="24"/>
          <w:szCs w:val="24"/>
        </w:rPr>
        <w:t xml:space="preserve">. Our set dinners offer tourists a meticulously curated dining experience at a predetermined price. </w:t>
      </w:r>
    </w:p>
    <w:p w:rsidR="00727EAD" w:rsidRPr="00925E0E" w:rsidRDefault="00727EAD" w:rsidP="00074D2D">
      <w:pPr>
        <w:spacing w:line="360" w:lineRule="auto"/>
        <w:jc w:val="both"/>
        <w:rPr>
          <w:rFonts w:ascii="Arial" w:hAnsi="Arial" w:cs="Arial"/>
          <w:sz w:val="24"/>
          <w:szCs w:val="24"/>
        </w:rPr>
      </w:pPr>
      <w:r w:rsidRPr="00925E0E">
        <w:rPr>
          <w:rFonts w:ascii="Arial" w:hAnsi="Arial" w:cs="Arial"/>
          <w:sz w:val="24"/>
          <w:szCs w:val="24"/>
        </w:rPr>
        <w:t>The design of London's menu incorporates vibrant Pakistani motifs, sophisticated lettering, and a color scheme that mirrors the richness and opulence of Pakistani culture. It is suitable for the restaurant in both a theoretical and aesthetic sense</w:t>
      </w:r>
      <w:r w:rsidR="00BD4463" w:rsidRPr="00925E0E">
        <w:rPr>
          <w:rFonts w:ascii="Arial" w:hAnsi="Arial" w:cs="Arial"/>
          <w:sz w:val="24"/>
          <w:szCs w:val="24"/>
        </w:rPr>
        <w:t xml:space="preserve"> </w:t>
      </w:r>
      <w:sdt>
        <w:sdtPr>
          <w:rPr>
            <w:rFonts w:ascii="Arial" w:hAnsi="Arial" w:cs="Arial"/>
            <w:sz w:val="24"/>
            <w:szCs w:val="24"/>
          </w:rPr>
          <w:id w:val="-1197775711"/>
          <w:citation/>
        </w:sdtPr>
        <w:sdtEndPr/>
        <w:sdtContent>
          <w:r w:rsidR="00BD4463" w:rsidRPr="00925E0E">
            <w:rPr>
              <w:rFonts w:ascii="Arial" w:hAnsi="Arial" w:cs="Arial"/>
              <w:sz w:val="24"/>
              <w:szCs w:val="24"/>
            </w:rPr>
            <w:fldChar w:fldCharType="begin"/>
          </w:r>
          <w:r w:rsidR="00BD4463" w:rsidRPr="00925E0E">
            <w:rPr>
              <w:rFonts w:ascii="Arial" w:hAnsi="Arial" w:cs="Arial"/>
              <w:sz w:val="24"/>
              <w:szCs w:val="24"/>
            </w:rPr>
            <w:instrText xml:space="preserve"> CITATION Kat15 \l 1033 </w:instrText>
          </w:r>
          <w:r w:rsidR="00BD4463" w:rsidRPr="00925E0E">
            <w:rPr>
              <w:rFonts w:ascii="Arial" w:hAnsi="Arial" w:cs="Arial"/>
              <w:sz w:val="24"/>
              <w:szCs w:val="24"/>
            </w:rPr>
            <w:fldChar w:fldCharType="separate"/>
          </w:r>
          <w:r w:rsidR="00BD4463" w:rsidRPr="00925E0E">
            <w:rPr>
              <w:rFonts w:ascii="Arial" w:hAnsi="Arial" w:cs="Arial"/>
              <w:noProof/>
              <w:sz w:val="24"/>
              <w:szCs w:val="24"/>
            </w:rPr>
            <w:t>(Kateb, Swies, &amp; Maqableh, 2015)</w:t>
          </w:r>
          <w:r w:rsidR="00BD4463" w:rsidRPr="00925E0E">
            <w:rPr>
              <w:rFonts w:ascii="Arial" w:hAnsi="Arial" w:cs="Arial"/>
              <w:sz w:val="24"/>
              <w:szCs w:val="24"/>
            </w:rPr>
            <w:fldChar w:fldCharType="end"/>
          </w:r>
        </w:sdtContent>
      </w:sdt>
      <w:r w:rsidRPr="00925E0E">
        <w:rPr>
          <w:rFonts w:ascii="Arial" w:hAnsi="Arial" w:cs="Arial"/>
          <w:sz w:val="24"/>
          <w:szCs w:val="24"/>
        </w:rPr>
        <w:t xml:space="preserve">. </w:t>
      </w:r>
    </w:p>
    <w:p w:rsidR="00727EAD" w:rsidRPr="00925E0E" w:rsidRDefault="00727EAD" w:rsidP="00074D2D">
      <w:pPr>
        <w:spacing w:line="360" w:lineRule="auto"/>
        <w:jc w:val="both"/>
        <w:rPr>
          <w:rFonts w:ascii="Arial" w:hAnsi="Arial" w:cs="Arial"/>
          <w:sz w:val="24"/>
          <w:szCs w:val="24"/>
        </w:rPr>
      </w:pPr>
      <w:r w:rsidRPr="00925E0E">
        <w:rPr>
          <w:rFonts w:ascii="Arial" w:hAnsi="Arial" w:cs="Arial"/>
          <w:sz w:val="24"/>
          <w:szCs w:val="24"/>
        </w:rPr>
        <w:lastRenderedPageBreak/>
        <w:t xml:space="preserve">The menu descriptions of each dish </w:t>
      </w:r>
      <w:r w:rsidR="008D2D70" w:rsidRPr="00925E0E">
        <w:rPr>
          <w:rFonts w:ascii="Arial" w:hAnsi="Arial" w:cs="Arial"/>
          <w:sz w:val="24"/>
          <w:szCs w:val="24"/>
        </w:rPr>
        <w:t>are</w:t>
      </w:r>
      <w:r w:rsidRPr="00925E0E">
        <w:rPr>
          <w:rFonts w:ascii="Arial" w:hAnsi="Arial" w:cs="Arial"/>
          <w:sz w:val="24"/>
          <w:szCs w:val="24"/>
        </w:rPr>
        <w:t xml:space="preserve"> meticulously</w:t>
      </w:r>
      <w:bookmarkStart w:id="0" w:name="_GoBack"/>
      <w:bookmarkEnd w:id="0"/>
      <w:r w:rsidRPr="00925E0E">
        <w:rPr>
          <w:rFonts w:ascii="Arial" w:hAnsi="Arial" w:cs="Arial"/>
          <w:sz w:val="24"/>
          <w:szCs w:val="24"/>
        </w:rPr>
        <w:t xml:space="preserve"> crafted to entice guests by highlighting the dish's unique flavors, premium ingredients, and the chef's expertise</w:t>
      </w:r>
      <w:r w:rsidR="00BD4463" w:rsidRPr="00925E0E">
        <w:rPr>
          <w:rFonts w:ascii="Arial" w:hAnsi="Arial" w:cs="Arial"/>
          <w:sz w:val="24"/>
          <w:szCs w:val="24"/>
        </w:rPr>
        <w:t xml:space="preserve"> </w:t>
      </w:r>
      <w:sdt>
        <w:sdtPr>
          <w:rPr>
            <w:rFonts w:ascii="Arial" w:hAnsi="Arial" w:cs="Arial"/>
            <w:sz w:val="24"/>
            <w:szCs w:val="24"/>
          </w:rPr>
          <w:id w:val="1270119500"/>
          <w:citation/>
        </w:sdtPr>
        <w:sdtEndPr/>
        <w:sdtContent>
          <w:r w:rsidR="00BD4463" w:rsidRPr="00925E0E">
            <w:rPr>
              <w:rFonts w:ascii="Arial" w:hAnsi="Arial" w:cs="Arial"/>
              <w:sz w:val="24"/>
              <w:szCs w:val="24"/>
            </w:rPr>
            <w:fldChar w:fldCharType="begin"/>
          </w:r>
          <w:r w:rsidR="00BD4463" w:rsidRPr="00925E0E">
            <w:rPr>
              <w:rFonts w:ascii="Arial" w:hAnsi="Arial" w:cs="Arial"/>
              <w:sz w:val="24"/>
              <w:szCs w:val="24"/>
            </w:rPr>
            <w:instrText xml:space="preserve"> CITATION Khw17 \l 1033 </w:instrText>
          </w:r>
          <w:r w:rsidR="00BD4463" w:rsidRPr="00925E0E">
            <w:rPr>
              <w:rFonts w:ascii="Arial" w:hAnsi="Arial" w:cs="Arial"/>
              <w:sz w:val="24"/>
              <w:szCs w:val="24"/>
            </w:rPr>
            <w:fldChar w:fldCharType="separate"/>
          </w:r>
          <w:r w:rsidR="00BD4463" w:rsidRPr="00925E0E">
            <w:rPr>
              <w:rFonts w:ascii="Arial" w:hAnsi="Arial" w:cs="Arial"/>
              <w:noProof/>
              <w:sz w:val="24"/>
              <w:szCs w:val="24"/>
            </w:rPr>
            <w:t>(Khwaldeh, Al-Hadid, &amp; Alrowwad, 2017)</w:t>
          </w:r>
          <w:r w:rsidR="00BD4463" w:rsidRPr="00925E0E">
            <w:rPr>
              <w:rFonts w:ascii="Arial" w:hAnsi="Arial" w:cs="Arial"/>
              <w:sz w:val="24"/>
              <w:szCs w:val="24"/>
            </w:rPr>
            <w:fldChar w:fldCharType="end"/>
          </w:r>
        </w:sdtContent>
      </w:sdt>
      <w:r w:rsidRPr="00925E0E">
        <w:rPr>
          <w:rFonts w:ascii="Arial" w:hAnsi="Arial" w:cs="Arial"/>
          <w:sz w:val="24"/>
          <w:szCs w:val="24"/>
        </w:rPr>
        <w:t xml:space="preserve">. Each portrayal of authentic Pakistani cuisine emphasizes the exquisite flavors and the precise methods of preparation. </w:t>
      </w:r>
    </w:p>
    <w:p w:rsidR="00727EAD" w:rsidRPr="00925E0E" w:rsidRDefault="00727EAD" w:rsidP="00074D2D">
      <w:pPr>
        <w:spacing w:line="360" w:lineRule="auto"/>
        <w:jc w:val="both"/>
        <w:rPr>
          <w:rFonts w:ascii="Arial" w:hAnsi="Arial" w:cs="Arial"/>
          <w:sz w:val="24"/>
          <w:szCs w:val="24"/>
        </w:rPr>
      </w:pPr>
      <w:r w:rsidRPr="00925E0E">
        <w:rPr>
          <w:rFonts w:ascii="Arial" w:hAnsi="Arial" w:cs="Arial"/>
          <w:sz w:val="24"/>
          <w:szCs w:val="24"/>
        </w:rPr>
        <w:t>Lahori Lamb London is committed to exclusively using seasonal, locally sourced ingredients. We rigorously implement portion control</w:t>
      </w:r>
      <w:r w:rsidR="000D0E92" w:rsidRPr="00925E0E">
        <w:rPr>
          <w:rFonts w:ascii="Arial" w:hAnsi="Arial" w:cs="Arial"/>
          <w:sz w:val="24"/>
          <w:szCs w:val="24"/>
        </w:rPr>
        <w:t xml:space="preserve"> </w:t>
      </w:r>
      <w:r w:rsidRPr="00925E0E">
        <w:rPr>
          <w:rFonts w:ascii="Arial" w:hAnsi="Arial" w:cs="Arial"/>
          <w:sz w:val="24"/>
          <w:szCs w:val="24"/>
        </w:rPr>
        <w:t>and responsibly manage food waste.</w:t>
      </w:r>
      <w:r w:rsidR="00131259" w:rsidRPr="00925E0E">
        <w:rPr>
          <w:rFonts w:ascii="Arial" w:hAnsi="Arial" w:cs="Arial"/>
          <w:sz w:val="24"/>
          <w:szCs w:val="24"/>
        </w:rPr>
        <w:t xml:space="preserve"> </w:t>
      </w:r>
      <w:r w:rsidRPr="00925E0E">
        <w:rPr>
          <w:rFonts w:ascii="Arial" w:hAnsi="Arial" w:cs="Arial"/>
          <w:sz w:val="24"/>
          <w:szCs w:val="24"/>
        </w:rPr>
        <w:t>Through our sustainable cuisine concept, patrons have the opportunity to make a positive impact on the environment while still enjoying delicious flavors</w:t>
      </w:r>
      <w:r w:rsidR="00244058" w:rsidRPr="00925E0E">
        <w:rPr>
          <w:rFonts w:ascii="Arial" w:hAnsi="Arial" w:cs="Arial"/>
          <w:sz w:val="24"/>
          <w:szCs w:val="24"/>
        </w:rPr>
        <w:t xml:space="preserve"> </w:t>
      </w:r>
      <w:sdt>
        <w:sdtPr>
          <w:rPr>
            <w:rFonts w:ascii="Arial" w:hAnsi="Arial" w:cs="Arial"/>
            <w:sz w:val="24"/>
            <w:szCs w:val="24"/>
          </w:rPr>
          <w:id w:val="2060126425"/>
          <w:citation/>
        </w:sdtPr>
        <w:sdtEndPr/>
        <w:sdtContent>
          <w:r w:rsidR="00244058" w:rsidRPr="00925E0E">
            <w:rPr>
              <w:rFonts w:ascii="Arial" w:hAnsi="Arial" w:cs="Arial"/>
              <w:sz w:val="24"/>
              <w:szCs w:val="24"/>
            </w:rPr>
            <w:fldChar w:fldCharType="begin"/>
          </w:r>
          <w:r w:rsidR="00244058" w:rsidRPr="00925E0E">
            <w:rPr>
              <w:rFonts w:ascii="Arial" w:hAnsi="Arial" w:cs="Arial"/>
              <w:sz w:val="24"/>
              <w:szCs w:val="24"/>
            </w:rPr>
            <w:instrText xml:space="preserve"> CITATION Abb83 \l 1033 </w:instrText>
          </w:r>
          <w:r w:rsidR="00244058" w:rsidRPr="00925E0E">
            <w:rPr>
              <w:rFonts w:ascii="Arial" w:hAnsi="Arial" w:cs="Arial"/>
              <w:sz w:val="24"/>
              <w:szCs w:val="24"/>
            </w:rPr>
            <w:fldChar w:fldCharType="separate"/>
          </w:r>
          <w:r w:rsidR="00244058" w:rsidRPr="00925E0E">
            <w:rPr>
              <w:rFonts w:ascii="Arial" w:hAnsi="Arial" w:cs="Arial"/>
              <w:noProof/>
              <w:sz w:val="24"/>
              <w:szCs w:val="24"/>
            </w:rPr>
            <w:t>(Abbey, 1983)</w:t>
          </w:r>
          <w:r w:rsidR="00244058" w:rsidRPr="00925E0E">
            <w:rPr>
              <w:rFonts w:ascii="Arial" w:hAnsi="Arial" w:cs="Arial"/>
              <w:sz w:val="24"/>
              <w:szCs w:val="24"/>
            </w:rPr>
            <w:fldChar w:fldCharType="end"/>
          </w:r>
        </w:sdtContent>
      </w:sdt>
      <w:r w:rsidRPr="00925E0E">
        <w:rPr>
          <w:rFonts w:ascii="Arial" w:hAnsi="Arial" w:cs="Arial"/>
          <w:sz w:val="24"/>
          <w:szCs w:val="24"/>
        </w:rPr>
        <w:t>.</w:t>
      </w:r>
    </w:p>
    <w:bookmarkStart w:id="1" w:name="_Toc149611008"/>
    <w:p w:rsidR="00065CC5" w:rsidRDefault="005455D1">
      <w:pPr>
        <w:rPr>
          <w:sz w:val="24"/>
          <w:szCs w:val="24"/>
        </w:rPr>
      </w:pPr>
      <w:r w:rsidRPr="005455D1">
        <w:rPr>
          <w:sz w:val="24"/>
          <w:szCs w:val="24"/>
        </w:rPr>
        <w:object w:dxaOrig="8940"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631.5pt" o:ole="">
            <v:imagedata r:id="rId7" o:title=""/>
          </v:shape>
          <o:OLEObject Type="Embed" ProgID="Acrobat.Document.DC" ShapeID="_x0000_i1025" DrawAspect="Content" ObjectID="_1760292317" r:id="rId8"/>
        </w:object>
      </w:r>
    </w:p>
    <w:sdt>
      <w:sdtPr>
        <w:rPr>
          <w:rFonts w:asciiTheme="minorHAnsi" w:eastAsiaTheme="minorHAnsi" w:hAnsiTheme="minorHAnsi" w:cstheme="minorBidi"/>
          <w:b w:val="0"/>
          <w:color w:val="auto"/>
          <w:sz w:val="24"/>
          <w:szCs w:val="24"/>
        </w:rPr>
        <w:id w:val="-889192640"/>
        <w:docPartObj>
          <w:docPartGallery w:val="Bibliographies"/>
          <w:docPartUnique/>
        </w:docPartObj>
      </w:sdtPr>
      <w:sdtEndPr/>
      <w:sdtContent>
        <w:p w:rsidR="002D3B12" w:rsidRPr="00925E0E" w:rsidRDefault="002D3B12">
          <w:pPr>
            <w:pStyle w:val="Heading1"/>
            <w:rPr>
              <w:sz w:val="24"/>
              <w:szCs w:val="24"/>
            </w:rPr>
          </w:pPr>
          <w:r w:rsidRPr="00925E0E">
            <w:rPr>
              <w:sz w:val="24"/>
              <w:szCs w:val="24"/>
            </w:rPr>
            <w:t>References</w:t>
          </w:r>
          <w:bookmarkEnd w:id="1"/>
        </w:p>
        <w:sdt>
          <w:sdtPr>
            <w:rPr>
              <w:sz w:val="24"/>
              <w:szCs w:val="24"/>
            </w:rPr>
            <w:id w:val="-573587230"/>
            <w:bibliography/>
          </w:sdtPr>
          <w:sdtEndPr/>
          <w:sdtContent>
            <w:p w:rsidR="002D3B12" w:rsidRPr="00925E0E" w:rsidRDefault="002D3B12" w:rsidP="002D3B12">
              <w:pPr>
                <w:pStyle w:val="Bibliography"/>
                <w:ind w:left="720" w:hanging="720"/>
                <w:rPr>
                  <w:noProof/>
                  <w:sz w:val="24"/>
                  <w:szCs w:val="24"/>
                </w:rPr>
              </w:pPr>
              <w:r w:rsidRPr="00925E0E">
                <w:rPr>
                  <w:sz w:val="24"/>
                  <w:szCs w:val="24"/>
                </w:rPr>
                <w:fldChar w:fldCharType="begin"/>
              </w:r>
              <w:r w:rsidRPr="00925E0E">
                <w:rPr>
                  <w:sz w:val="24"/>
                  <w:szCs w:val="24"/>
                </w:rPr>
                <w:instrText xml:space="preserve"> BIBLIOGRAPHY </w:instrText>
              </w:r>
              <w:r w:rsidRPr="00925E0E">
                <w:rPr>
                  <w:sz w:val="24"/>
                  <w:szCs w:val="24"/>
                </w:rPr>
                <w:fldChar w:fldCharType="separate"/>
              </w:r>
              <w:r w:rsidRPr="00925E0E">
                <w:rPr>
                  <w:noProof/>
                  <w:sz w:val="24"/>
                  <w:szCs w:val="24"/>
                </w:rPr>
                <w:t xml:space="preserve">Abbey, J. (1983). Is discounting the answer to declining occupancies? </w:t>
              </w:r>
              <w:r w:rsidRPr="00925E0E">
                <w:rPr>
                  <w:i/>
                  <w:iCs/>
                  <w:noProof/>
                  <w:sz w:val="24"/>
                  <w:szCs w:val="24"/>
                </w:rPr>
                <w:t>International Journal of Hospitality Management,</w:t>
              </w:r>
              <w:r w:rsidRPr="00925E0E">
                <w:rPr>
                  <w:noProof/>
                  <w:sz w:val="24"/>
                  <w:szCs w:val="24"/>
                </w:rPr>
                <w:t>, 77-82.</w:t>
              </w:r>
            </w:p>
            <w:p w:rsidR="002D3B12" w:rsidRPr="00925E0E" w:rsidRDefault="002D3B12" w:rsidP="002D3B12">
              <w:pPr>
                <w:pStyle w:val="Bibliography"/>
                <w:ind w:left="720" w:hanging="720"/>
                <w:rPr>
                  <w:noProof/>
                  <w:sz w:val="24"/>
                  <w:szCs w:val="24"/>
                </w:rPr>
              </w:pPr>
              <w:r w:rsidRPr="00925E0E">
                <w:rPr>
                  <w:noProof/>
                  <w:sz w:val="24"/>
                  <w:szCs w:val="24"/>
                </w:rPr>
                <w:t xml:space="preserve">Abdul Aziz, M. (2000). </w:t>
              </w:r>
              <w:r w:rsidRPr="00925E0E">
                <w:rPr>
                  <w:i/>
                  <w:iCs/>
                  <w:noProof/>
                  <w:sz w:val="24"/>
                  <w:szCs w:val="24"/>
                </w:rPr>
                <w:t>Restaurant management.</w:t>
              </w:r>
              <w:r w:rsidRPr="00925E0E">
                <w:rPr>
                  <w:noProof/>
                  <w:sz w:val="24"/>
                  <w:szCs w:val="24"/>
                </w:rPr>
                <w:t xml:space="preserve"> Amman: Zahran Publishing and Distribution.</w:t>
              </w:r>
            </w:p>
            <w:p w:rsidR="002D3B12" w:rsidRPr="00925E0E" w:rsidRDefault="002D3B12" w:rsidP="002D3B12">
              <w:pPr>
                <w:pStyle w:val="Bibliography"/>
                <w:ind w:left="720" w:hanging="720"/>
                <w:rPr>
                  <w:noProof/>
                  <w:sz w:val="24"/>
                  <w:szCs w:val="24"/>
                </w:rPr>
              </w:pPr>
              <w:r w:rsidRPr="00925E0E">
                <w:rPr>
                  <w:noProof/>
                  <w:sz w:val="24"/>
                  <w:szCs w:val="24"/>
                </w:rPr>
                <w:t xml:space="preserve">Abedi, H. (1989). </w:t>
              </w:r>
              <w:r w:rsidRPr="00925E0E">
                <w:rPr>
                  <w:i/>
                  <w:iCs/>
                  <w:noProof/>
                  <w:sz w:val="24"/>
                  <w:szCs w:val="24"/>
                </w:rPr>
                <w:t>Restaurant management.</w:t>
              </w:r>
              <w:r w:rsidRPr="00925E0E">
                <w:rPr>
                  <w:noProof/>
                  <w:sz w:val="24"/>
                  <w:szCs w:val="24"/>
                </w:rPr>
                <w:t xml:space="preserve"> Baghdad: Mustansiriya .</w:t>
              </w:r>
            </w:p>
            <w:p w:rsidR="002D3B12" w:rsidRPr="00925E0E" w:rsidRDefault="002D3B12" w:rsidP="002D3B12">
              <w:pPr>
                <w:pStyle w:val="Bibliography"/>
                <w:ind w:left="720" w:hanging="720"/>
                <w:rPr>
                  <w:noProof/>
                  <w:sz w:val="24"/>
                  <w:szCs w:val="24"/>
                </w:rPr>
              </w:pPr>
              <w:r w:rsidRPr="00925E0E">
                <w:rPr>
                  <w:noProof/>
                  <w:sz w:val="24"/>
                  <w:szCs w:val="24"/>
                </w:rPr>
                <w:t xml:space="preserve">Alshurideh, M., &amp; Alkurdi, B. (2012). The effect of customer satisfaction upon customer retention in the Jordanian mobile market: An empirical investigation. European. </w:t>
              </w:r>
              <w:r w:rsidRPr="00925E0E">
                <w:rPr>
                  <w:i/>
                  <w:iCs/>
                  <w:noProof/>
                  <w:sz w:val="24"/>
                  <w:szCs w:val="24"/>
                </w:rPr>
                <w:t>Journal of Economics, Finance and Administrative Sciences</w:t>
              </w:r>
              <w:r w:rsidRPr="00925E0E">
                <w:rPr>
                  <w:noProof/>
                  <w:sz w:val="24"/>
                  <w:szCs w:val="24"/>
                </w:rPr>
                <w:t>, 69-78.</w:t>
              </w:r>
            </w:p>
            <w:p w:rsidR="002D3B12" w:rsidRPr="00925E0E" w:rsidRDefault="002D3B12" w:rsidP="002D3B12">
              <w:pPr>
                <w:pStyle w:val="Bibliography"/>
                <w:ind w:left="720" w:hanging="720"/>
                <w:rPr>
                  <w:noProof/>
                  <w:sz w:val="24"/>
                  <w:szCs w:val="24"/>
                </w:rPr>
              </w:pPr>
              <w:r w:rsidRPr="00925E0E">
                <w:rPr>
                  <w:noProof/>
                  <w:sz w:val="24"/>
                  <w:szCs w:val="24"/>
                </w:rPr>
                <w:t xml:space="preserve">Cranage, D., Conklin, M., &amp; Lambert, C. (2005). Effect of nutrition information in perceptions of food quality, consumption behavior and purchase intentions. </w:t>
              </w:r>
              <w:r w:rsidRPr="00925E0E">
                <w:rPr>
                  <w:i/>
                  <w:iCs/>
                  <w:noProof/>
                  <w:sz w:val="24"/>
                  <w:szCs w:val="24"/>
                </w:rPr>
                <w:t>Journal of Foodservice Business Research</w:t>
              </w:r>
              <w:r w:rsidRPr="00925E0E">
                <w:rPr>
                  <w:noProof/>
                  <w:sz w:val="24"/>
                  <w:szCs w:val="24"/>
                </w:rPr>
                <w:t>, 43-61.</w:t>
              </w:r>
            </w:p>
            <w:p w:rsidR="002D3B12" w:rsidRPr="00925E0E" w:rsidRDefault="002D3B12" w:rsidP="002D3B12">
              <w:pPr>
                <w:pStyle w:val="Bibliography"/>
                <w:ind w:left="720" w:hanging="720"/>
                <w:rPr>
                  <w:noProof/>
                  <w:sz w:val="24"/>
                  <w:szCs w:val="24"/>
                </w:rPr>
              </w:pPr>
              <w:r w:rsidRPr="00925E0E">
                <w:rPr>
                  <w:noProof/>
                  <w:sz w:val="24"/>
                  <w:szCs w:val="24"/>
                </w:rPr>
                <w:t xml:space="preserve">Jawabreh, O. (2017). Distinction of Jordan as a Destination for Religious Tourism. </w:t>
              </w:r>
              <w:r w:rsidRPr="00925E0E">
                <w:rPr>
                  <w:i/>
                  <w:iCs/>
                  <w:noProof/>
                  <w:sz w:val="24"/>
                  <w:szCs w:val="24"/>
                </w:rPr>
                <w:t>Journal of Environmental Management and Tourism</w:t>
              </w:r>
              <w:r w:rsidRPr="00925E0E">
                <w:rPr>
                  <w:noProof/>
                  <w:sz w:val="24"/>
                  <w:szCs w:val="24"/>
                </w:rPr>
                <w:t>, 1171-1182.</w:t>
              </w:r>
            </w:p>
            <w:p w:rsidR="002D3B12" w:rsidRPr="00925E0E" w:rsidRDefault="002D3B12" w:rsidP="002D3B12">
              <w:pPr>
                <w:pStyle w:val="Bibliography"/>
                <w:ind w:left="720" w:hanging="720"/>
                <w:rPr>
                  <w:noProof/>
                  <w:sz w:val="24"/>
                  <w:szCs w:val="24"/>
                </w:rPr>
              </w:pPr>
              <w:r w:rsidRPr="00925E0E">
                <w:rPr>
                  <w:noProof/>
                  <w:sz w:val="24"/>
                  <w:szCs w:val="24"/>
                </w:rPr>
                <w:t xml:space="preserve">Jones, P., &amp; Mifll, M. (2001). Menu development and analysis in UK restaurant chains. </w:t>
              </w:r>
              <w:r w:rsidRPr="00925E0E">
                <w:rPr>
                  <w:i/>
                  <w:iCs/>
                  <w:noProof/>
                  <w:sz w:val="24"/>
                  <w:szCs w:val="24"/>
                </w:rPr>
                <w:t>Tourism and Hospitality Research</w:t>
              </w:r>
              <w:r w:rsidRPr="00925E0E">
                <w:rPr>
                  <w:noProof/>
                  <w:sz w:val="24"/>
                  <w:szCs w:val="24"/>
                </w:rPr>
                <w:t>, 61-71.</w:t>
              </w:r>
            </w:p>
            <w:p w:rsidR="002D3B12" w:rsidRPr="00925E0E" w:rsidRDefault="002D3B12" w:rsidP="002D3B12">
              <w:pPr>
                <w:pStyle w:val="Bibliography"/>
                <w:ind w:left="720" w:hanging="720"/>
                <w:rPr>
                  <w:noProof/>
                  <w:sz w:val="24"/>
                  <w:szCs w:val="24"/>
                </w:rPr>
              </w:pPr>
              <w:r w:rsidRPr="00925E0E">
                <w:rPr>
                  <w:noProof/>
                  <w:sz w:val="24"/>
                  <w:szCs w:val="24"/>
                </w:rPr>
                <w:t xml:space="preserve">Kateb, M., Swies, R., &amp; Maqableh, M. (2015). An investigation on the critical factors of information system implementation in Jordanian information technology companies. </w:t>
              </w:r>
              <w:r w:rsidRPr="00925E0E">
                <w:rPr>
                  <w:i/>
                  <w:iCs/>
                  <w:noProof/>
                  <w:sz w:val="24"/>
                  <w:szCs w:val="24"/>
                </w:rPr>
                <w:t>European Journal of Business and Management</w:t>
              </w:r>
              <w:r w:rsidRPr="00925E0E">
                <w:rPr>
                  <w:noProof/>
                  <w:sz w:val="24"/>
                  <w:szCs w:val="24"/>
                </w:rPr>
                <w:t>, 11-28.</w:t>
              </w:r>
            </w:p>
            <w:p w:rsidR="002D3B12" w:rsidRPr="00925E0E" w:rsidRDefault="002D3B12" w:rsidP="002D3B12">
              <w:pPr>
                <w:pStyle w:val="Bibliography"/>
                <w:ind w:left="720" w:hanging="720"/>
                <w:rPr>
                  <w:noProof/>
                  <w:sz w:val="24"/>
                  <w:szCs w:val="24"/>
                </w:rPr>
              </w:pPr>
              <w:r w:rsidRPr="00925E0E">
                <w:rPr>
                  <w:noProof/>
                  <w:sz w:val="24"/>
                  <w:szCs w:val="24"/>
                </w:rPr>
                <w:t xml:space="preserve">Khwaldeh, S., Al-Hadid, I., &amp; Alrowwad, A. (2017). The association between e-services web portals information quality and ICT competence in the Jordanian universities. </w:t>
              </w:r>
              <w:r w:rsidRPr="00925E0E">
                <w:rPr>
                  <w:i/>
                  <w:iCs/>
                  <w:noProof/>
                  <w:sz w:val="24"/>
                  <w:szCs w:val="24"/>
                </w:rPr>
                <w:t>Asian Social Science</w:t>
              </w:r>
              <w:r w:rsidRPr="00925E0E">
                <w:rPr>
                  <w:noProof/>
                  <w:sz w:val="24"/>
                  <w:szCs w:val="24"/>
                </w:rPr>
                <w:t>, 156-169.</w:t>
              </w:r>
            </w:p>
            <w:p w:rsidR="002D3B12" w:rsidRPr="00925E0E" w:rsidRDefault="002D3B12" w:rsidP="002D3B12">
              <w:pPr>
                <w:pStyle w:val="Bibliography"/>
                <w:ind w:left="720" w:hanging="720"/>
                <w:rPr>
                  <w:noProof/>
                  <w:sz w:val="24"/>
                  <w:szCs w:val="24"/>
                </w:rPr>
              </w:pPr>
              <w:r w:rsidRPr="00925E0E">
                <w:rPr>
                  <w:noProof/>
                  <w:sz w:val="24"/>
                  <w:szCs w:val="24"/>
                </w:rPr>
                <w:t xml:space="preserve">Sanlier, N., Comert, M., &amp; Durlu-Ozkaya, F. (2010). Hygiene perception:condition of hotel kitchen staffs in Ankara, Turkey. </w:t>
              </w:r>
              <w:r w:rsidRPr="00925E0E">
                <w:rPr>
                  <w:i/>
                  <w:iCs/>
                  <w:noProof/>
                  <w:sz w:val="24"/>
                  <w:szCs w:val="24"/>
                </w:rPr>
                <w:t>J. Food Saf</w:t>
              </w:r>
              <w:r w:rsidRPr="00925E0E">
                <w:rPr>
                  <w:noProof/>
                  <w:sz w:val="24"/>
                  <w:szCs w:val="24"/>
                </w:rPr>
                <w:t>, 415–431.</w:t>
              </w:r>
            </w:p>
            <w:p w:rsidR="002D3B12" w:rsidRPr="00925E0E" w:rsidRDefault="002D3B12" w:rsidP="002D3B12">
              <w:pPr>
                <w:rPr>
                  <w:sz w:val="24"/>
                  <w:szCs w:val="24"/>
                </w:rPr>
              </w:pPr>
              <w:r w:rsidRPr="00925E0E">
                <w:rPr>
                  <w:b/>
                  <w:bCs/>
                  <w:noProof/>
                  <w:sz w:val="24"/>
                  <w:szCs w:val="24"/>
                </w:rPr>
                <w:fldChar w:fldCharType="end"/>
              </w:r>
            </w:p>
          </w:sdtContent>
        </w:sdt>
      </w:sdtContent>
    </w:sdt>
    <w:p w:rsidR="00C77180" w:rsidRPr="00727EAD" w:rsidRDefault="00C77180" w:rsidP="00074D2D">
      <w:pPr>
        <w:spacing w:line="360" w:lineRule="auto"/>
        <w:jc w:val="both"/>
        <w:rPr>
          <w:rFonts w:ascii="Arial" w:hAnsi="Arial" w:cs="Arial"/>
          <w:sz w:val="24"/>
          <w:szCs w:val="24"/>
        </w:rPr>
      </w:pPr>
    </w:p>
    <w:sectPr w:rsidR="00C77180" w:rsidRPr="00727EAD" w:rsidSect="00CD23B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A3"/>
    <w:multiLevelType w:val="hybridMultilevel"/>
    <w:tmpl w:val="A58090B0"/>
    <w:lvl w:ilvl="0" w:tplc="86306E1E">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3356BA"/>
    <w:multiLevelType w:val="multilevel"/>
    <w:tmpl w:val="AA18DF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FD7FEB"/>
    <w:multiLevelType w:val="multilevel"/>
    <w:tmpl w:val="558A075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0C6F39"/>
    <w:multiLevelType w:val="multilevel"/>
    <w:tmpl w:val="42CABC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24718F"/>
    <w:multiLevelType w:val="multilevel"/>
    <w:tmpl w:val="AD262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117876"/>
    <w:multiLevelType w:val="multilevel"/>
    <w:tmpl w:val="2082963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36F"/>
    <w:rsid w:val="00065CC5"/>
    <w:rsid w:val="00074D2D"/>
    <w:rsid w:val="000D0E92"/>
    <w:rsid w:val="00131259"/>
    <w:rsid w:val="00162A1F"/>
    <w:rsid w:val="00182AB9"/>
    <w:rsid w:val="00224AEB"/>
    <w:rsid w:val="00244058"/>
    <w:rsid w:val="002B336F"/>
    <w:rsid w:val="002D3B12"/>
    <w:rsid w:val="002E3568"/>
    <w:rsid w:val="003C7C86"/>
    <w:rsid w:val="00466FEA"/>
    <w:rsid w:val="004C6D6F"/>
    <w:rsid w:val="0050519A"/>
    <w:rsid w:val="005221FC"/>
    <w:rsid w:val="005455D1"/>
    <w:rsid w:val="00574BD8"/>
    <w:rsid w:val="005B7ACA"/>
    <w:rsid w:val="00727EAD"/>
    <w:rsid w:val="007E5AE3"/>
    <w:rsid w:val="008B3BDB"/>
    <w:rsid w:val="008C6382"/>
    <w:rsid w:val="008D2D70"/>
    <w:rsid w:val="009019D5"/>
    <w:rsid w:val="00901E32"/>
    <w:rsid w:val="00925E0E"/>
    <w:rsid w:val="00975709"/>
    <w:rsid w:val="00BD4463"/>
    <w:rsid w:val="00C133C8"/>
    <w:rsid w:val="00C77180"/>
    <w:rsid w:val="00CD23BF"/>
    <w:rsid w:val="00CE1374"/>
    <w:rsid w:val="00D14933"/>
    <w:rsid w:val="00D73CF1"/>
    <w:rsid w:val="00EC6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85107"/>
  <w15:chartTrackingRefBased/>
  <w15:docId w15:val="{99F49961-83B0-46B3-B2F9-7A715995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E5AE3"/>
    <w:pPr>
      <w:keepNext/>
      <w:keepLines/>
      <w:spacing w:before="240" w:after="0" w:line="360" w:lineRule="auto"/>
      <w:jc w:val="both"/>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24AEB"/>
    <w:pPr>
      <w:keepNext/>
      <w:keepLines/>
      <w:numPr>
        <w:numId w:val="1"/>
      </w:numPr>
      <w:spacing w:before="360" w:after="80"/>
      <w:outlineLvl w:val="1"/>
    </w:pPr>
    <w:rPr>
      <w:rFonts w:ascii="Times New Roman" w:eastAsia="Calibri" w:hAnsi="Times New Roman" w:cs="Calibri"/>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4AEB"/>
    <w:rPr>
      <w:rFonts w:ascii="Times New Roman" w:eastAsia="Calibri" w:hAnsi="Times New Roman" w:cs="Calibri"/>
      <w:b/>
      <w:sz w:val="36"/>
      <w:szCs w:val="36"/>
    </w:rPr>
  </w:style>
  <w:style w:type="character" w:customStyle="1" w:styleId="Heading1Char">
    <w:name w:val="Heading 1 Char"/>
    <w:basedOn w:val="DefaultParagraphFont"/>
    <w:link w:val="Heading1"/>
    <w:uiPriority w:val="9"/>
    <w:rsid w:val="007E5AE3"/>
    <w:rPr>
      <w:rFonts w:ascii="Arial" w:eastAsiaTheme="majorEastAsia" w:hAnsi="Arial" w:cstheme="majorBidi"/>
      <w:b/>
      <w:color w:val="2F5496" w:themeColor="accent1" w:themeShade="BF"/>
      <w:sz w:val="32"/>
      <w:szCs w:val="32"/>
    </w:rPr>
  </w:style>
  <w:style w:type="paragraph" w:styleId="NormalWeb">
    <w:name w:val="Normal (Web)"/>
    <w:basedOn w:val="Normal"/>
    <w:uiPriority w:val="99"/>
    <w:unhideWhenUsed/>
    <w:rsid w:val="002B33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B336F"/>
    <w:rPr>
      <w:b/>
      <w:bCs/>
    </w:rPr>
  </w:style>
  <w:style w:type="character" w:styleId="Emphasis">
    <w:name w:val="Emphasis"/>
    <w:basedOn w:val="DefaultParagraphFont"/>
    <w:uiPriority w:val="20"/>
    <w:qFormat/>
    <w:rsid w:val="002B336F"/>
    <w:rPr>
      <w:i/>
      <w:iCs/>
    </w:rPr>
  </w:style>
  <w:style w:type="paragraph" w:styleId="Bibliography">
    <w:name w:val="Bibliography"/>
    <w:basedOn w:val="Normal"/>
    <w:next w:val="Normal"/>
    <w:uiPriority w:val="37"/>
    <w:unhideWhenUsed/>
    <w:rsid w:val="002D3B12"/>
  </w:style>
  <w:style w:type="paragraph" w:styleId="TOCHeading">
    <w:name w:val="TOC Heading"/>
    <w:basedOn w:val="Heading1"/>
    <w:next w:val="Normal"/>
    <w:uiPriority w:val="39"/>
    <w:unhideWhenUsed/>
    <w:qFormat/>
    <w:rsid w:val="00925E0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925E0E"/>
    <w:pPr>
      <w:spacing w:after="100"/>
    </w:pPr>
  </w:style>
  <w:style w:type="character" w:styleId="Hyperlink">
    <w:name w:val="Hyperlink"/>
    <w:basedOn w:val="DefaultParagraphFont"/>
    <w:uiPriority w:val="99"/>
    <w:unhideWhenUsed/>
    <w:rsid w:val="00925E0E"/>
    <w:rPr>
      <w:color w:val="0563C1" w:themeColor="hyperlink"/>
      <w:u w:val="single"/>
    </w:rPr>
  </w:style>
  <w:style w:type="paragraph" w:styleId="NoSpacing">
    <w:name w:val="No Spacing"/>
    <w:link w:val="NoSpacingChar"/>
    <w:uiPriority w:val="1"/>
    <w:qFormat/>
    <w:rsid w:val="00CD23BF"/>
    <w:pPr>
      <w:spacing w:after="0" w:line="240" w:lineRule="auto"/>
    </w:pPr>
    <w:rPr>
      <w:rFonts w:eastAsiaTheme="minorEastAsia"/>
    </w:rPr>
  </w:style>
  <w:style w:type="character" w:customStyle="1" w:styleId="NoSpacingChar">
    <w:name w:val="No Spacing Char"/>
    <w:basedOn w:val="DefaultParagraphFont"/>
    <w:link w:val="NoSpacing"/>
    <w:uiPriority w:val="1"/>
    <w:rsid w:val="00CD23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363">
      <w:bodyDiv w:val="1"/>
      <w:marLeft w:val="0"/>
      <w:marRight w:val="0"/>
      <w:marTop w:val="0"/>
      <w:marBottom w:val="0"/>
      <w:divBdr>
        <w:top w:val="none" w:sz="0" w:space="0" w:color="auto"/>
        <w:left w:val="none" w:sz="0" w:space="0" w:color="auto"/>
        <w:bottom w:val="none" w:sz="0" w:space="0" w:color="auto"/>
        <w:right w:val="none" w:sz="0" w:space="0" w:color="auto"/>
      </w:divBdr>
    </w:div>
    <w:div w:id="339242205">
      <w:bodyDiv w:val="1"/>
      <w:marLeft w:val="0"/>
      <w:marRight w:val="0"/>
      <w:marTop w:val="0"/>
      <w:marBottom w:val="0"/>
      <w:divBdr>
        <w:top w:val="none" w:sz="0" w:space="0" w:color="auto"/>
        <w:left w:val="none" w:sz="0" w:space="0" w:color="auto"/>
        <w:bottom w:val="none" w:sz="0" w:space="0" w:color="auto"/>
        <w:right w:val="none" w:sz="0" w:space="0" w:color="auto"/>
      </w:divBdr>
    </w:div>
    <w:div w:id="500312378">
      <w:bodyDiv w:val="1"/>
      <w:marLeft w:val="0"/>
      <w:marRight w:val="0"/>
      <w:marTop w:val="0"/>
      <w:marBottom w:val="0"/>
      <w:divBdr>
        <w:top w:val="none" w:sz="0" w:space="0" w:color="auto"/>
        <w:left w:val="none" w:sz="0" w:space="0" w:color="auto"/>
        <w:bottom w:val="none" w:sz="0" w:space="0" w:color="auto"/>
        <w:right w:val="none" w:sz="0" w:space="0" w:color="auto"/>
      </w:divBdr>
    </w:div>
    <w:div w:id="974527941">
      <w:bodyDiv w:val="1"/>
      <w:marLeft w:val="0"/>
      <w:marRight w:val="0"/>
      <w:marTop w:val="0"/>
      <w:marBottom w:val="0"/>
      <w:divBdr>
        <w:top w:val="none" w:sz="0" w:space="0" w:color="auto"/>
        <w:left w:val="none" w:sz="0" w:space="0" w:color="auto"/>
        <w:bottom w:val="none" w:sz="0" w:space="0" w:color="auto"/>
        <w:right w:val="none" w:sz="0" w:space="0" w:color="auto"/>
      </w:divBdr>
    </w:div>
    <w:div w:id="1024089941">
      <w:bodyDiv w:val="1"/>
      <w:marLeft w:val="0"/>
      <w:marRight w:val="0"/>
      <w:marTop w:val="0"/>
      <w:marBottom w:val="0"/>
      <w:divBdr>
        <w:top w:val="none" w:sz="0" w:space="0" w:color="auto"/>
        <w:left w:val="none" w:sz="0" w:space="0" w:color="auto"/>
        <w:bottom w:val="none" w:sz="0" w:space="0" w:color="auto"/>
        <w:right w:val="none" w:sz="0" w:space="0" w:color="auto"/>
      </w:divBdr>
    </w:div>
    <w:div w:id="1174877845">
      <w:bodyDiv w:val="1"/>
      <w:marLeft w:val="0"/>
      <w:marRight w:val="0"/>
      <w:marTop w:val="0"/>
      <w:marBottom w:val="0"/>
      <w:divBdr>
        <w:top w:val="none" w:sz="0" w:space="0" w:color="auto"/>
        <w:left w:val="none" w:sz="0" w:space="0" w:color="auto"/>
        <w:bottom w:val="none" w:sz="0" w:space="0" w:color="auto"/>
        <w:right w:val="none" w:sz="0" w:space="0" w:color="auto"/>
      </w:divBdr>
    </w:div>
    <w:div w:id="1491480341">
      <w:bodyDiv w:val="1"/>
      <w:marLeft w:val="0"/>
      <w:marRight w:val="0"/>
      <w:marTop w:val="0"/>
      <w:marBottom w:val="0"/>
      <w:divBdr>
        <w:top w:val="none" w:sz="0" w:space="0" w:color="auto"/>
        <w:left w:val="none" w:sz="0" w:space="0" w:color="auto"/>
        <w:bottom w:val="none" w:sz="0" w:space="0" w:color="auto"/>
        <w:right w:val="none" w:sz="0" w:space="0" w:color="auto"/>
      </w:divBdr>
    </w:div>
    <w:div w:id="1577935052">
      <w:bodyDiv w:val="1"/>
      <w:marLeft w:val="0"/>
      <w:marRight w:val="0"/>
      <w:marTop w:val="0"/>
      <w:marBottom w:val="0"/>
      <w:divBdr>
        <w:top w:val="none" w:sz="0" w:space="0" w:color="auto"/>
        <w:left w:val="none" w:sz="0" w:space="0" w:color="auto"/>
        <w:bottom w:val="none" w:sz="0" w:space="0" w:color="auto"/>
        <w:right w:val="none" w:sz="0" w:space="0" w:color="auto"/>
      </w:divBdr>
    </w:div>
    <w:div w:id="1654484665">
      <w:bodyDiv w:val="1"/>
      <w:marLeft w:val="0"/>
      <w:marRight w:val="0"/>
      <w:marTop w:val="0"/>
      <w:marBottom w:val="0"/>
      <w:divBdr>
        <w:top w:val="none" w:sz="0" w:space="0" w:color="auto"/>
        <w:left w:val="none" w:sz="0" w:space="0" w:color="auto"/>
        <w:bottom w:val="none" w:sz="0" w:space="0" w:color="auto"/>
        <w:right w:val="none" w:sz="0" w:space="0" w:color="auto"/>
      </w:divBdr>
    </w:div>
    <w:div w:id="1667201040">
      <w:bodyDiv w:val="1"/>
      <w:marLeft w:val="0"/>
      <w:marRight w:val="0"/>
      <w:marTop w:val="0"/>
      <w:marBottom w:val="0"/>
      <w:divBdr>
        <w:top w:val="none" w:sz="0" w:space="0" w:color="auto"/>
        <w:left w:val="none" w:sz="0" w:space="0" w:color="auto"/>
        <w:bottom w:val="none" w:sz="0" w:space="0" w:color="auto"/>
        <w:right w:val="none" w:sz="0" w:space="0" w:color="auto"/>
      </w:divBdr>
    </w:div>
    <w:div w:id="1685202649">
      <w:bodyDiv w:val="1"/>
      <w:marLeft w:val="0"/>
      <w:marRight w:val="0"/>
      <w:marTop w:val="0"/>
      <w:marBottom w:val="0"/>
      <w:divBdr>
        <w:top w:val="none" w:sz="0" w:space="0" w:color="auto"/>
        <w:left w:val="none" w:sz="0" w:space="0" w:color="auto"/>
        <w:bottom w:val="none" w:sz="0" w:space="0" w:color="auto"/>
        <w:right w:val="none" w:sz="0" w:space="0" w:color="auto"/>
      </w:divBdr>
    </w:div>
    <w:div w:id="1744449928">
      <w:bodyDiv w:val="1"/>
      <w:marLeft w:val="0"/>
      <w:marRight w:val="0"/>
      <w:marTop w:val="0"/>
      <w:marBottom w:val="0"/>
      <w:divBdr>
        <w:top w:val="none" w:sz="0" w:space="0" w:color="auto"/>
        <w:left w:val="none" w:sz="0" w:space="0" w:color="auto"/>
        <w:bottom w:val="none" w:sz="0" w:space="0" w:color="auto"/>
        <w:right w:val="none" w:sz="0" w:space="0" w:color="auto"/>
      </w:divBdr>
    </w:div>
    <w:div w:id="1816023601">
      <w:bodyDiv w:val="1"/>
      <w:marLeft w:val="0"/>
      <w:marRight w:val="0"/>
      <w:marTop w:val="0"/>
      <w:marBottom w:val="0"/>
      <w:divBdr>
        <w:top w:val="none" w:sz="0" w:space="0" w:color="auto"/>
        <w:left w:val="none" w:sz="0" w:space="0" w:color="auto"/>
        <w:bottom w:val="none" w:sz="0" w:space="0" w:color="auto"/>
        <w:right w:val="none" w:sz="0" w:space="0" w:color="auto"/>
      </w:divBdr>
    </w:div>
    <w:div w:id="198712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numbering" Target="numbering.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IHM</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San10</b:Tag>
    <b:SourceType>JournalArticle</b:SourceType>
    <b:Guid>{E0D1D815-1555-493C-A888-248C1D4CAD02}</b:Guid>
    <b:Author>
      <b:Author>
        <b:NameList>
          <b:Person>
            <b:Last>Sanlier</b:Last>
            <b:First>N</b:First>
          </b:Person>
          <b:Person>
            <b:Last>Comert</b:Last>
            <b:First>M.</b:First>
          </b:Person>
          <b:Person>
            <b:Last>Durlu-Ozkaya</b:Last>
            <b:First>F</b:First>
          </b:Person>
        </b:NameList>
      </b:Author>
    </b:Author>
    <b:Title>Hygiene perception:condition of hotel kitchen staffs in Ankara, Turkey</b:Title>
    <b:JournalName>J. Food Saf</b:JournalName>
    <b:Year>2010</b:Year>
    <b:Pages>415–431</b:Pages>
    <b:RefOrder>1</b:RefOrder>
  </b:Source>
  <b:Source>
    <b:Tag>Abb83</b:Tag>
    <b:SourceType>JournalArticle</b:SourceType>
    <b:Guid>{3024DB23-089C-4543-8DBC-D920010FE44F}</b:Guid>
    <b:Author>
      <b:Author>
        <b:NameList>
          <b:Person>
            <b:Last>Abbey</b:Last>
            <b:First>J</b:First>
          </b:Person>
        </b:NameList>
      </b:Author>
    </b:Author>
    <b:Title>Is  discounting  the  answer  to  declining  occupancies?</b:Title>
    <b:JournalName> International  Journal  of  Hospitality Management,</b:JournalName>
    <b:Year>1983</b:Year>
    <b:Pages>77-82.</b:Pages>
    <b:RefOrder>10</b:RefOrder>
  </b:Source>
  <b:Source>
    <b:Tag>Abe89</b:Tag>
    <b:SourceType>Book</b:SourceType>
    <b:Guid>{D9110CD0-244E-42D5-8D02-8909C07B5BDF}</b:Guid>
    <b:Title>Restaurant management</b:Title>
    <b:Year>1989</b:Year>
    <b:Author>
      <b:Author>
        <b:NameList>
          <b:Person>
            <b:Last>Abedi</b:Last>
            <b:First>H</b:First>
          </b:Person>
        </b:NameList>
      </b:Author>
    </b:Author>
    <b:City>Baghdad</b:City>
    <b:Publisher>Mustansiriya </b:Publisher>
    <b:RefOrder>2</b:RefOrder>
  </b:Source>
  <b:Source>
    <b:Tag>Abd00</b:Tag>
    <b:SourceType>Book</b:SourceType>
    <b:Guid>{77E48D0D-61B9-4612-A379-2D3B2CFFA443}</b:Guid>
    <b:Author>
      <b:Author>
        <b:NameList>
          <b:Person>
            <b:Last>Abdul Aziz</b:Last>
            <b:First>Maher.R</b:First>
          </b:Person>
        </b:NameList>
      </b:Author>
    </b:Author>
    <b:Title>Restaurant management</b:Title>
    <b:Year>2000</b:Year>
    <b:City>Amman</b:City>
    <b:Publisher>Zahran Publishing and Distribution</b:Publisher>
    <b:RefOrder>3</b:RefOrder>
  </b:Source>
  <b:Source>
    <b:Tag>Als12</b:Tag>
    <b:SourceType>JournalArticle</b:SourceType>
    <b:Guid>{F0DD4339-3B43-49C7-892C-ED835C0EE973}</b:Guid>
    <b:Author>
      <b:Author>
        <b:NameList>
          <b:Person>
            <b:Last>Alshurideh</b:Last>
            <b:First>M</b:First>
          </b:Person>
          <b:Person>
            <b:Last>Alkurdi</b:Last>
            <b:First>B</b:First>
          </b:Person>
        </b:NameList>
      </b:Author>
    </b:Author>
    <b:Title>The effect of customer satisfaction upon customer retention in the Jordanian mobile market: An empirical investigation. European</b:Title>
    <b:Year>2012</b:Year>
    <b:JournalName>Journal  of  Economics,  Finance  and Administrative Sciences</b:JournalName>
    <b:Pages>69-78</b:Pages>
    <b:RefOrder>4</b:RefOrder>
  </b:Source>
  <b:Source>
    <b:Tag>Cra05</b:Tag>
    <b:SourceType>JournalArticle</b:SourceType>
    <b:Guid>{8D8375BF-9BD0-4ACE-8F16-97C18E3CC9C1}</b:Guid>
    <b:Author>
      <b:Author>
        <b:NameList>
          <b:Person>
            <b:Last>Cranage</b:Last>
            <b:First>D.A</b:First>
          </b:Person>
          <b:Person>
            <b:Last>Conklin</b:Last>
            <b:First>M.T</b:First>
          </b:Person>
          <b:Person>
            <b:Last>Lambert</b:Last>
            <b:First>C.U</b:First>
          </b:Person>
        </b:NameList>
      </b:Author>
    </b:Author>
    <b:Title>Effect  of  nutrition information  in perceptions  of  food quality, consumption  behavior  and purchase  intentions.</b:Title>
    <b:JournalName>Journal of  Foodservice Business  Research</b:JournalName>
    <b:Year>2005</b:Year>
    <b:Pages>43-61</b:Pages>
    <b:RefOrder>5</b:RefOrder>
  </b:Source>
  <b:Source>
    <b:Tag>Jaw17</b:Tag>
    <b:SourceType>JournalArticle</b:SourceType>
    <b:Guid>{26309034-1A65-4E53-A394-3E8F16CF627B}</b:Guid>
    <b:Author>
      <b:Author>
        <b:NameList>
          <b:Person>
            <b:Last>Jawabreh</b:Last>
            <b:First>O.A.A</b:First>
          </b:Person>
        </b:NameList>
      </b:Author>
    </b:Author>
    <b:Title>Distinction  of  Jordan  as  a  Destination  for  Religious  Tourism</b:Title>
    <b:JournalName>Journal  of Environmental  Management  and  Tourism</b:JournalName>
    <b:Year>2017</b:Year>
    <b:Pages>1171-1182</b:Pages>
    <b:RefOrder>6</b:RefOrder>
  </b:Source>
  <b:Source>
    <b:Tag>Jon01</b:Tag>
    <b:SourceType>JournalArticle</b:SourceType>
    <b:Guid>{7CFC5A86-11F7-492D-B47C-8C341A939EDF}</b:Guid>
    <b:Author>
      <b:Author>
        <b:NameList>
          <b:Person>
            <b:Last>Jones</b:Last>
            <b:First>P</b:First>
          </b:Person>
          <b:Person>
            <b:Last>Mifll</b:Last>
            <b:First>M</b:First>
          </b:Person>
        </b:NameList>
      </b:Author>
    </b:Author>
    <b:Title>Menu development and analysis in UK restaurant chains</b:Title>
    <b:JournalName>Tourism and Hospitality Research</b:JournalName>
    <b:Year>2001</b:Year>
    <b:Pages>61-71</b:Pages>
    <b:RefOrder>7</b:RefOrder>
  </b:Source>
  <b:Source>
    <b:Tag>Kat15</b:Tag>
    <b:SourceType>JournalArticle</b:SourceType>
    <b:Guid>{607ECF99-BD41-472B-A8E7-16646D8A24CA}</b:Guid>
    <b:Author>
      <b:Author>
        <b:NameList>
          <b:Person>
            <b:Last>Kateb</b:Last>
            <b:First>M</b:First>
          </b:Person>
          <b:Person>
            <b:Last>Swies</b:Last>
            <b:First>R</b:First>
          </b:Person>
          <b:Person>
            <b:Last>Maqableh</b:Last>
            <b:First>M</b:First>
          </b:Person>
        </b:NameList>
      </b:Author>
    </b:Author>
    <b:Title>An  investigation on the  critical  factors of information  system implementation  in  Jordanian  information  technology  companies.</b:Title>
    <b:JournalName>European  Journal  of  Business  and Management</b:JournalName>
    <b:Year>2015</b:Year>
    <b:Pages>11-28</b:Pages>
    <b:RefOrder>8</b:RefOrder>
  </b:Source>
  <b:Source>
    <b:Tag>Khw17</b:Tag>
    <b:SourceType>JournalArticle</b:SourceType>
    <b:Guid>{5FD68EEC-F9EF-4F41-AC2F-6B6BE50B7458}</b:Guid>
    <b:Author>
      <b:Author>
        <b:NameList>
          <b:Person>
            <b:Last>Khwaldeh</b:Last>
            <b:First>S</b:First>
          </b:Person>
          <b:Person>
            <b:Last>Al-Hadid</b:Last>
            <b:First>I.</b:First>
          </b:Person>
          <b:Person>
            <b:Last>Alrowwad</b:Last>
            <b:First>A</b:First>
          </b:Person>
        </b:NameList>
      </b:Author>
    </b:Author>
    <b:Title>The  association  between  e-services  web  portals information quality and ICT competence in the Jordanian universities</b:Title>
    <b:JournalName>Asian Social Science</b:JournalName>
    <b:Year>2017</b:Year>
    <b:Pages>156-169</b:Pages>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221268-DBDC-432C-A64C-8D496DF7F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Practical Task</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Menu Engineering</dc:title>
  <dc:subject>Syed Ahsan Ali. Student ID: 2126965           Module code: BMIH4002                                  Module Tutor:  Philippa Fitzgerald</dc:subject>
  <dc:creator>Acme Gamers</dc:creator>
  <cp:keywords/>
  <dc:description/>
  <cp:lastModifiedBy>The Professionalz Ltd</cp:lastModifiedBy>
  <cp:revision>27</cp:revision>
  <dcterms:created xsi:type="dcterms:W3CDTF">2023-10-30T20:08:00Z</dcterms:created>
  <dcterms:modified xsi:type="dcterms:W3CDTF">2023-10-31T21:19:00Z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fdd8ae4a-c38a-4f32-8f2d-2ca1e4d964ea</vt:lpwstr>
  </property>
</Properties>
</file>