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D4DAE" w14:textId="29E40F29" w:rsidR="00E9711D" w:rsidRDefault="00E9711D" w:rsidP="00E9711D">
      <w:pPr>
        <w:widowControl/>
        <w:jc w:val="center"/>
        <w:rPr>
          <w:rFonts w:ascii="Times New Roman" w:hAnsi="Times New Roman" w:cs="Times New Roman"/>
          <w:b/>
          <w:bCs/>
          <w:sz w:val="28"/>
          <w:szCs w:val="28"/>
          <w:lang w:val="en"/>
        </w:rPr>
      </w:pPr>
      <w:r w:rsidRPr="00E9711D">
        <w:rPr>
          <w:rFonts w:ascii="Times New Roman" w:hAnsi="Times New Roman" w:cs="Times New Roman"/>
          <w:b/>
          <w:bCs/>
          <w:color w:val="FF0000"/>
          <w:sz w:val="28"/>
          <w:szCs w:val="28"/>
          <w:lang w:val="en"/>
        </w:rPr>
        <w:t>Improvement of an HR priority area – Take Walmart (China) recruitment as an example</w:t>
      </w:r>
      <w:r w:rsidRPr="0084195D">
        <w:rPr>
          <w:rFonts w:ascii="Times New Roman" w:hAnsi="Times New Roman" w:cs="Times New Roman"/>
          <w:b/>
          <w:bCs/>
          <w:color w:val="FF0000"/>
          <w:sz w:val="28"/>
          <w:szCs w:val="28"/>
          <w:lang w:val="en"/>
        </w:rPr>
        <w:cr/>
      </w:r>
      <w:r>
        <w:rPr>
          <w:rFonts w:ascii="Times New Roman" w:hAnsi="Times New Roman" w:cs="Times New Roman"/>
          <w:b/>
          <w:bCs/>
          <w:noProof/>
          <w:sz w:val="28"/>
          <w:szCs w:val="28"/>
          <w:lang w:val="en"/>
        </w:rPr>
        <w:drawing>
          <wp:inline distT="0" distB="0" distL="0" distR="0" wp14:anchorId="58BD5EBD" wp14:editId="73E86813">
            <wp:extent cx="3720905" cy="4134339"/>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a:extLst>
                        <a:ext uri="{28A0092B-C50C-407E-A947-70E740481C1C}">
                          <a14:useLocalDpi xmlns:a14="http://schemas.microsoft.com/office/drawing/2010/main" val="0"/>
                        </a:ext>
                      </a:extLst>
                    </a:blip>
                    <a:stretch>
                      <a:fillRect/>
                    </a:stretch>
                  </pic:blipFill>
                  <pic:spPr>
                    <a:xfrm>
                      <a:off x="0" y="0"/>
                      <a:ext cx="3727331" cy="4141479"/>
                    </a:xfrm>
                    <a:prstGeom prst="rect">
                      <a:avLst/>
                    </a:prstGeom>
                  </pic:spPr>
                </pic:pic>
              </a:graphicData>
            </a:graphic>
          </wp:inline>
        </w:drawing>
      </w:r>
    </w:p>
    <w:p w14:paraId="0A49E827" w14:textId="34C67491" w:rsidR="00E9711D" w:rsidRPr="00700A55" w:rsidRDefault="00987208" w:rsidP="00E9711D">
      <w:pPr>
        <w:widowControl/>
        <w:spacing w:beforeLines="100" w:before="312"/>
        <w:jc w:val="center"/>
        <w:rPr>
          <w:rFonts w:ascii="Times New Roman" w:hAnsi="Times New Roman" w:cs="Times New Roman"/>
          <w:b/>
          <w:bCs/>
          <w:color w:val="FF0000"/>
          <w:sz w:val="28"/>
          <w:szCs w:val="28"/>
          <w:lang w:val="en"/>
        </w:rPr>
      </w:pPr>
      <w:r>
        <w:rPr>
          <w:rFonts w:ascii="Times New Roman" w:hAnsi="Times New Roman" w:cs="Times New Roman"/>
          <w:b/>
          <w:bCs/>
          <w:color w:val="FF0000"/>
          <w:sz w:val="28"/>
          <w:szCs w:val="28"/>
          <w:lang w:val="en"/>
        </w:rPr>
        <w:t>March</w:t>
      </w:r>
      <w:r w:rsidR="00E9711D" w:rsidRPr="00700A55">
        <w:rPr>
          <w:rFonts w:ascii="Times New Roman" w:hAnsi="Times New Roman" w:cs="Times New Roman"/>
          <w:b/>
          <w:bCs/>
          <w:color w:val="FF0000"/>
          <w:sz w:val="28"/>
          <w:szCs w:val="28"/>
          <w:lang w:val="en"/>
        </w:rPr>
        <w:t xml:space="preserve"> 202</w:t>
      </w:r>
      <w:r>
        <w:rPr>
          <w:rFonts w:ascii="Times New Roman" w:hAnsi="Times New Roman" w:cs="Times New Roman"/>
          <w:b/>
          <w:bCs/>
          <w:color w:val="FF0000"/>
          <w:sz w:val="28"/>
          <w:szCs w:val="28"/>
          <w:lang w:val="en"/>
        </w:rPr>
        <w:t>3</w:t>
      </w:r>
    </w:p>
    <w:p w14:paraId="505BCEC6" w14:textId="77777777" w:rsidR="00E9711D" w:rsidRDefault="00E9711D" w:rsidP="00E9711D">
      <w:pPr>
        <w:widowControl/>
        <w:rPr>
          <w:rFonts w:ascii="Times New Roman" w:hAnsi="Times New Roman" w:cs="Times New Roman"/>
          <w:b/>
          <w:bCs/>
          <w:sz w:val="28"/>
          <w:szCs w:val="28"/>
          <w:lang w:val="en"/>
        </w:rPr>
      </w:pPr>
    </w:p>
    <w:p w14:paraId="6D185B04" w14:textId="77777777" w:rsidR="00E9711D" w:rsidRDefault="00E9711D" w:rsidP="00E9711D">
      <w:pPr>
        <w:widowControl/>
        <w:rPr>
          <w:rFonts w:ascii="Times New Roman" w:hAnsi="Times New Roman" w:cs="Times New Roman"/>
          <w:b/>
          <w:bCs/>
          <w:sz w:val="28"/>
          <w:szCs w:val="28"/>
          <w:lang w:val="en"/>
        </w:rPr>
      </w:pPr>
    </w:p>
    <w:p w14:paraId="5A68A788" w14:textId="77777777" w:rsidR="00E9711D" w:rsidRDefault="00E9711D" w:rsidP="00E9711D">
      <w:pPr>
        <w:widowControl/>
        <w:rPr>
          <w:rFonts w:ascii="Times New Roman" w:hAnsi="Times New Roman" w:cs="Times New Roman"/>
          <w:b/>
          <w:bCs/>
          <w:sz w:val="28"/>
          <w:szCs w:val="28"/>
          <w:lang w:val="en"/>
        </w:rPr>
      </w:pPr>
    </w:p>
    <w:p w14:paraId="7BEFE8A4" w14:textId="738D1382" w:rsidR="00E9711D" w:rsidRPr="00700A55" w:rsidRDefault="00E9711D" w:rsidP="00E9711D">
      <w:pPr>
        <w:widowControl/>
        <w:rPr>
          <w:rFonts w:ascii="Times New Roman" w:hAnsi="Times New Roman" w:cs="Times New Roman"/>
          <w:b/>
          <w:bCs/>
          <w:color w:val="FF0000"/>
          <w:sz w:val="28"/>
          <w:szCs w:val="28"/>
          <w:lang w:val="en"/>
        </w:rPr>
      </w:pPr>
      <w:r w:rsidRPr="000B7071">
        <w:rPr>
          <w:rFonts w:ascii="Times New Roman" w:hAnsi="Times New Roman" w:cs="Times New Roman"/>
          <w:b/>
          <w:bCs/>
          <w:sz w:val="28"/>
          <w:szCs w:val="28"/>
          <w:lang w:val="en"/>
        </w:rPr>
        <w:t>MODULE NAME</w:t>
      </w:r>
      <w:r>
        <w:rPr>
          <w:rFonts w:ascii="Times New Roman" w:hAnsi="Times New Roman" w:cs="Times New Roman" w:hint="eastAsia"/>
          <w:b/>
          <w:bCs/>
          <w:sz w:val="28"/>
          <w:szCs w:val="28"/>
          <w:lang w:val="en"/>
        </w:rPr>
        <w:t>：</w:t>
      </w:r>
      <w:r w:rsidR="00987208">
        <w:rPr>
          <w:rFonts w:ascii="Times New Roman" w:hAnsi="Times New Roman" w:cs="Times New Roman"/>
          <w:b/>
          <w:bCs/>
          <w:color w:val="FF0000"/>
          <w:sz w:val="28"/>
          <w:szCs w:val="28"/>
          <w:lang w:val="en"/>
        </w:rPr>
        <w:t>H</w:t>
      </w:r>
      <w:r w:rsidR="00987208">
        <w:rPr>
          <w:rFonts w:ascii="Times New Roman" w:hAnsi="Times New Roman" w:cs="Times New Roman" w:hint="eastAsia"/>
          <w:b/>
          <w:bCs/>
          <w:color w:val="FF0000"/>
          <w:sz w:val="28"/>
          <w:szCs w:val="28"/>
          <w:lang w:val="en"/>
        </w:rPr>
        <w:t>u</w:t>
      </w:r>
      <w:r w:rsidR="00987208">
        <w:rPr>
          <w:rFonts w:ascii="Times New Roman" w:hAnsi="Times New Roman" w:cs="Times New Roman"/>
          <w:b/>
          <w:bCs/>
          <w:color w:val="FF0000"/>
          <w:sz w:val="28"/>
          <w:szCs w:val="28"/>
          <w:lang w:val="en"/>
        </w:rPr>
        <w:t>man Resource Management</w:t>
      </w:r>
      <w:r w:rsidRPr="00700A55">
        <w:rPr>
          <w:rFonts w:ascii="Times New Roman" w:hAnsi="Times New Roman" w:cs="Times New Roman"/>
          <w:b/>
          <w:bCs/>
          <w:color w:val="FF0000"/>
          <w:sz w:val="28"/>
          <w:szCs w:val="28"/>
          <w:lang w:val="en"/>
        </w:rPr>
        <w:t xml:space="preserve"> (</w:t>
      </w:r>
      <w:r w:rsidRPr="00506457">
        <w:rPr>
          <w:rFonts w:ascii="Times New Roman" w:hAnsi="Times New Roman" w:cs="Times New Roman"/>
          <w:b/>
          <w:bCs/>
          <w:color w:val="FF0000"/>
          <w:sz w:val="28"/>
          <w:szCs w:val="28"/>
          <w:lang w:val="en"/>
        </w:rPr>
        <w:t>BMMB70</w:t>
      </w:r>
      <w:r w:rsidR="00987208">
        <w:rPr>
          <w:rFonts w:ascii="Times New Roman" w:hAnsi="Times New Roman" w:cs="Times New Roman"/>
          <w:b/>
          <w:bCs/>
          <w:color w:val="FF0000"/>
          <w:sz w:val="28"/>
          <w:szCs w:val="28"/>
          <w:lang w:val="en"/>
        </w:rPr>
        <w:t>07</w:t>
      </w:r>
      <w:r w:rsidRPr="00700A55">
        <w:rPr>
          <w:rFonts w:ascii="Times New Roman" w:hAnsi="Times New Roman" w:cs="Times New Roman"/>
          <w:b/>
          <w:bCs/>
          <w:color w:val="FF0000"/>
          <w:sz w:val="28"/>
          <w:szCs w:val="28"/>
          <w:lang w:val="en"/>
        </w:rPr>
        <w:t>)</w:t>
      </w:r>
    </w:p>
    <w:p w14:paraId="3DBCCC6C" w14:textId="77777777" w:rsidR="00E9711D" w:rsidRPr="00700A55" w:rsidRDefault="00E9711D" w:rsidP="00E9711D">
      <w:pPr>
        <w:widowControl/>
        <w:rPr>
          <w:rFonts w:ascii="Times New Roman" w:hAnsi="Times New Roman" w:cs="Times New Roman"/>
          <w:b/>
          <w:bCs/>
          <w:color w:val="FF0000"/>
          <w:sz w:val="28"/>
          <w:szCs w:val="28"/>
          <w:lang w:val="en"/>
        </w:rPr>
      </w:pPr>
      <w:r w:rsidRPr="000B7071">
        <w:rPr>
          <w:rFonts w:ascii="Times New Roman" w:hAnsi="Times New Roman" w:cs="Times New Roman"/>
          <w:b/>
          <w:bCs/>
          <w:sz w:val="28"/>
          <w:szCs w:val="28"/>
          <w:lang w:val="en"/>
        </w:rPr>
        <w:t>NAME</w:t>
      </w:r>
      <w:r>
        <w:rPr>
          <w:rFonts w:ascii="Times New Roman" w:hAnsi="Times New Roman" w:cs="Times New Roman" w:hint="eastAsia"/>
          <w:b/>
          <w:bCs/>
          <w:sz w:val="28"/>
          <w:szCs w:val="28"/>
          <w:lang w:val="en"/>
        </w:rPr>
        <w:t>：</w:t>
      </w:r>
      <w:proofErr w:type="spellStart"/>
      <w:r w:rsidRPr="00700A55">
        <w:rPr>
          <w:rFonts w:ascii="Times New Roman" w:hAnsi="Times New Roman" w:cs="Times New Roman" w:hint="eastAsia"/>
          <w:b/>
          <w:bCs/>
          <w:color w:val="FF0000"/>
          <w:sz w:val="28"/>
          <w:szCs w:val="28"/>
          <w:lang w:val="en"/>
        </w:rPr>
        <w:t>Zhenhua</w:t>
      </w:r>
      <w:proofErr w:type="spellEnd"/>
      <w:r w:rsidRPr="00700A55">
        <w:rPr>
          <w:rFonts w:ascii="Times New Roman" w:hAnsi="Times New Roman" w:cs="Times New Roman"/>
          <w:b/>
          <w:bCs/>
          <w:color w:val="FF0000"/>
          <w:sz w:val="28"/>
          <w:szCs w:val="28"/>
          <w:lang w:val="en"/>
        </w:rPr>
        <w:t xml:space="preserve"> Xiong</w:t>
      </w:r>
    </w:p>
    <w:p w14:paraId="0EFB13FE" w14:textId="77777777" w:rsidR="00E9711D" w:rsidRPr="00700A55" w:rsidRDefault="00E9711D" w:rsidP="00E9711D">
      <w:pPr>
        <w:widowControl/>
        <w:rPr>
          <w:rFonts w:ascii="Times New Roman" w:hAnsi="Times New Roman" w:cs="Times New Roman"/>
          <w:b/>
          <w:bCs/>
          <w:color w:val="FF0000"/>
          <w:sz w:val="28"/>
          <w:szCs w:val="28"/>
          <w:lang w:val="en"/>
        </w:rPr>
      </w:pPr>
      <w:r w:rsidRPr="000B7071">
        <w:rPr>
          <w:rFonts w:ascii="Times New Roman" w:hAnsi="Times New Roman" w:cs="Times New Roman"/>
          <w:b/>
          <w:bCs/>
          <w:sz w:val="28"/>
          <w:szCs w:val="28"/>
          <w:lang w:val="en"/>
        </w:rPr>
        <w:t>STUDENT NUMBER</w:t>
      </w:r>
      <w:r>
        <w:rPr>
          <w:rFonts w:ascii="Times New Roman" w:hAnsi="Times New Roman" w:cs="Times New Roman" w:hint="eastAsia"/>
          <w:b/>
          <w:bCs/>
          <w:sz w:val="28"/>
          <w:szCs w:val="28"/>
          <w:lang w:val="en"/>
        </w:rPr>
        <w:t>：</w:t>
      </w:r>
      <w:r w:rsidRPr="00700A55">
        <w:rPr>
          <w:rFonts w:ascii="Times New Roman" w:hAnsi="Times New Roman" w:cs="Times New Roman" w:hint="eastAsia"/>
          <w:b/>
          <w:bCs/>
          <w:color w:val="FF0000"/>
          <w:sz w:val="28"/>
          <w:szCs w:val="28"/>
          <w:lang w:val="en"/>
        </w:rPr>
        <w:t>2</w:t>
      </w:r>
      <w:r w:rsidRPr="00700A55">
        <w:rPr>
          <w:rFonts w:ascii="Times New Roman" w:hAnsi="Times New Roman" w:cs="Times New Roman"/>
          <w:b/>
          <w:bCs/>
          <w:color w:val="FF0000"/>
          <w:sz w:val="28"/>
          <w:szCs w:val="28"/>
          <w:lang w:val="en"/>
        </w:rPr>
        <w:t>203393</w:t>
      </w:r>
    </w:p>
    <w:p w14:paraId="513AB90F" w14:textId="77777777" w:rsidR="00E9711D" w:rsidRPr="003465BA" w:rsidRDefault="00E9711D" w:rsidP="00E9711D">
      <w:pPr>
        <w:widowControl/>
        <w:jc w:val="left"/>
        <w:rPr>
          <w:b/>
          <w:bCs/>
          <w:kern w:val="44"/>
          <w:sz w:val="28"/>
          <w:szCs w:val="28"/>
          <w:lang w:val="en"/>
        </w:rPr>
      </w:pPr>
    </w:p>
    <w:p w14:paraId="54DA60B8" w14:textId="77777777" w:rsidR="00E9711D" w:rsidRDefault="00E9711D" w:rsidP="00E9711D">
      <w:pPr>
        <w:widowControl/>
        <w:jc w:val="left"/>
        <w:rPr>
          <w:b/>
          <w:bCs/>
          <w:kern w:val="44"/>
          <w:sz w:val="28"/>
          <w:szCs w:val="28"/>
        </w:rPr>
      </w:pPr>
      <w:r>
        <w:rPr>
          <w:sz w:val="28"/>
          <w:szCs w:val="28"/>
        </w:rPr>
        <w:br w:type="page"/>
      </w:r>
    </w:p>
    <w:p w14:paraId="75669A6A" w14:textId="7C977555" w:rsidR="007E6514" w:rsidRPr="00B247A8" w:rsidRDefault="007E6514" w:rsidP="007E6514">
      <w:pPr>
        <w:tabs>
          <w:tab w:val="right" w:leader="dot" w:pos="8296"/>
        </w:tabs>
        <w:jc w:val="center"/>
        <w:rPr>
          <w:rFonts w:ascii="Times New Roman" w:hAnsi="Times New Roman" w:cs="Times New Roman"/>
          <w:b/>
          <w:bCs/>
          <w:sz w:val="28"/>
          <w:szCs w:val="28"/>
          <w:lang w:val="en"/>
        </w:rPr>
      </w:pPr>
      <w:r w:rsidRPr="00B247A8">
        <w:rPr>
          <w:rFonts w:ascii="Times New Roman" w:hAnsi="Times New Roman" w:cs="Times New Roman"/>
          <w:b/>
          <w:bCs/>
          <w:sz w:val="28"/>
          <w:szCs w:val="28"/>
          <w:lang w:val="en"/>
        </w:rPr>
        <w:lastRenderedPageBreak/>
        <w:t>Table of Contents</w:t>
      </w:r>
    </w:p>
    <w:p w14:paraId="162D7BEB" w14:textId="2FAC67A8" w:rsidR="00AA1FEF" w:rsidRPr="00B247A8" w:rsidRDefault="00AA1FEF" w:rsidP="00EF7E8B">
      <w:pPr>
        <w:pStyle w:val="TOC1"/>
        <w:tabs>
          <w:tab w:val="right" w:leader="dot" w:pos="8296"/>
        </w:tabs>
        <w:spacing w:line="360" w:lineRule="auto"/>
        <w:rPr>
          <w:rFonts w:ascii="Times New Roman" w:hAnsi="Times New Roman" w:cs="Times New Roman"/>
          <w:noProof/>
          <w:sz w:val="22"/>
        </w:rPr>
      </w:pPr>
      <w:r w:rsidRPr="00B247A8">
        <w:rPr>
          <w:rFonts w:ascii="Times New Roman" w:hAnsi="Times New Roman" w:cs="Times New Roman"/>
          <w:b/>
          <w:bCs/>
          <w:sz w:val="22"/>
        </w:rPr>
        <w:fldChar w:fldCharType="begin"/>
      </w:r>
      <w:r w:rsidRPr="00B247A8">
        <w:rPr>
          <w:rFonts w:ascii="Times New Roman" w:hAnsi="Times New Roman" w:cs="Times New Roman"/>
          <w:b/>
          <w:bCs/>
          <w:sz w:val="22"/>
        </w:rPr>
        <w:instrText xml:space="preserve"> TOC \o "1-2" \h \z \u </w:instrText>
      </w:r>
      <w:r w:rsidRPr="00B247A8">
        <w:rPr>
          <w:rFonts w:ascii="Times New Roman" w:hAnsi="Times New Roman" w:cs="Times New Roman"/>
          <w:b/>
          <w:bCs/>
          <w:sz w:val="22"/>
        </w:rPr>
        <w:fldChar w:fldCharType="separate"/>
      </w:r>
      <w:hyperlink w:anchor="_Toc130568613" w:history="1">
        <w:r w:rsidRPr="00B247A8">
          <w:rPr>
            <w:rStyle w:val="a3"/>
            <w:rFonts w:ascii="Times New Roman" w:hAnsi="Times New Roman" w:cs="Times New Roman"/>
            <w:noProof/>
            <w:sz w:val="22"/>
          </w:rPr>
          <w:t>1. Walmart (China) Company Introduction</w:t>
        </w:r>
        <w:r w:rsidRPr="00B247A8">
          <w:rPr>
            <w:rFonts w:ascii="Times New Roman" w:hAnsi="Times New Roman" w:cs="Times New Roman"/>
            <w:noProof/>
            <w:webHidden/>
            <w:sz w:val="22"/>
          </w:rPr>
          <w:tab/>
        </w:r>
        <w:r w:rsidRPr="00B247A8">
          <w:rPr>
            <w:rFonts w:ascii="Times New Roman" w:hAnsi="Times New Roman" w:cs="Times New Roman"/>
            <w:noProof/>
            <w:webHidden/>
            <w:sz w:val="22"/>
          </w:rPr>
          <w:fldChar w:fldCharType="begin"/>
        </w:r>
        <w:r w:rsidRPr="00B247A8">
          <w:rPr>
            <w:rFonts w:ascii="Times New Roman" w:hAnsi="Times New Roman" w:cs="Times New Roman"/>
            <w:noProof/>
            <w:webHidden/>
            <w:sz w:val="22"/>
          </w:rPr>
          <w:instrText xml:space="preserve"> PAGEREF _Toc130568613 \h </w:instrText>
        </w:r>
        <w:r w:rsidRPr="00B247A8">
          <w:rPr>
            <w:rFonts w:ascii="Times New Roman" w:hAnsi="Times New Roman" w:cs="Times New Roman"/>
            <w:noProof/>
            <w:webHidden/>
            <w:sz w:val="22"/>
          </w:rPr>
        </w:r>
        <w:r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3</w:t>
        </w:r>
        <w:r w:rsidRPr="00B247A8">
          <w:rPr>
            <w:rFonts w:ascii="Times New Roman" w:hAnsi="Times New Roman" w:cs="Times New Roman"/>
            <w:noProof/>
            <w:webHidden/>
            <w:sz w:val="22"/>
          </w:rPr>
          <w:fldChar w:fldCharType="end"/>
        </w:r>
      </w:hyperlink>
    </w:p>
    <w:p w14:paraId="69F7A6BB" w14:textId="47493C4F" w:rsidR="00AA1FEF" w:rsidRPr="00B247A8" w:rsidRDefault="00000000" w:rsidP="00EF7E8B">
      <w:pPr>
        <w:pStyle w:val="TOC1"/>
        <w:tabs>
          <w:tab w:val="right" w:leader="dot" w:pos="8296"/>
        </w:tabs>
        <w:spacing w:line="360" w:lineRule="auto"/>
        <w:rPr>
          <w:rFonts w:ascii="Times New Roman" w:hAnsi="Times New Roman" w:cs="Times New Roman"/>
          <w:noProof/>
          <w:sz w:val="22"/>
        </w:rPr>
      </w:pPr>
      <w:hyperlink w:anchor="_Toc130568614" w:history="1">
        <w:r w:rsidR="00AA1FEF" w:rsidRPr="00B247A8">
          <w:rPr>
            <w:rStyle w:val="a3"/>
            <w:rFonts w:ascii="Times New Roman" w:hAnsi="Times New Roman" w:cs="Times New Roman"/>
            <w:noProof/>
            <w:sz w:val="22"/>
          </w:rPr>
          <w:t>2. Overview of human resource management status of WalMart (China).</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_Toc130568614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3</w:t>
        </w:r>
        <w:r w:rsidR="00AA1FEF" w:rsidRPr="00B247A8">
          <w:rPr>
            <w:rFonts w:ascii="Times New Roman" w:hAnsi="Times New Roman" w:cs="Times New Roman"/>
            <w:noProof/>
            <w:webHidden/>
            <w:sz w:val="22"/>
          </w:rPr>
          <w:fldChar w:fldCharType="end"/>
        </w:r>
      </w:hyperlink>
    </w:p>
    <w:p w14:paraId="5CC45542" w14:textId="03269515" w:rsidR="00AA1FEF" w:rsidRPr="00B247A8" w:rsidRDefault="00000000" w:rsidP="00EF7E8B">
      <w:pPr>
        <w:pStyle w:val="TOC1"/>
        <w:tabs>
          <w:tab w:val="right" w:leader="dot" w:pos="8296"/>
        </w:tabs>
        <w:spacing w:line="360" w:lineRule="auto"/>
        <w:rPr>
          <w:rFonts w:ascii="Times New Roman" w:hAnsi="Times New Roman" w:cs="Times New Roman"/>
          <w:noProof/>
          <w:sz w:val="22"/>
        </w:rPr>
      </w:pPr>
      <w:hyperlink w:anchor="_Toc130568615" w:history="1">
        <w:r w:rsidR="00AA1FEF" w:rsidRPr="00B247A8">
          <w:rPr>
            <w:rStyle w:val="a3"/>
            <w:rFonts w:ascii="Times New Roman" w:hAnsi="Times New Roman" w:cs="Times New Roman"/>
            <w:noProof/>
            <w:sz w:val="22"/>
          </w:rPr>
          <w:t>3. The significance of recruitment and selection work to the enterprise</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_Toc130568615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4</w:t>
        </w:r>
        <w:r w:rsidR="00AA1FEF" w:rsidRPr="00B247A8">
          <w:rPr>
            <w:rFonts w:ascii="Times New Roman" w:hAnsi="Times New Roman" w:cs="Times New Roman"/>
            <w:noProof/>
            <w:webHidden/>
            <w:sz w:val="22"/>
          </w:rPr>
          <w:fldChar w:fldCharType="end"/>
        </w:r>
      </w:hyperlink>
    </w:p>
    <w:p w14:paraId="7307B272" w14:textId="6D7DF9DF" w:rsidR="00AA1FEF" w:rsidRPr="00B247A8" w:rsidRDefault="00000000" w:rsidP="00EF7E8B">
      <w:pPr>
        <w:pStyle w:val="TOC1"/>
        <w:tabs>
          <w:tab w:val="right" w:leader="dot" w:pos="8296"/>
        </w:tabs>
        <w:spacing w:line="360" w:lineRule="auto"/>
        <w:rPr>
          <w:rFonts w:ascii="Times New Roman" w:hAnsi="Times New Roman" w:cs="Times New Roman"/>
          <w:noProof/>
          <w:sz w:val="22"/>
        </w:rPr>
      </w:pPr>
      <w:hyperlink w:anchor="_Toc130568616" w:history="1">
        <w:r w:rsidR="00AA1FEF" w:rsidRPr="00B247A8">
          <w:rPr>
            <w:rStyle w:val="a3"/>
            <w:rFonts w:ascii="Times New Roman" w:hAnsi="Times New Roman" w:cs="Times New Roman"/>
            <w:noProof/>
            <w:sz w:val="22"/>
          </w:rPr>
          <w:t>4. Problems and impacts in recruitment and selection</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_Toc130568616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5</w:t>
        </w:r>
        <w:r w:rsidR="00AA1FEF" w:rsidRPr="00B247A8">
          <w:rPr>
            <w:rFonts w:ascii="Times New Roman" w:hAnsi="Times New Roman" w:cs="Times New Roman"/>
            <w:noProof/>
            <w:webHidden/>
            <w:sz w:val="22"/>
          </w:rPr>
          <w:fldChar w:fldCharType="end"/>
        </w:r>
      </w:hyperlink>
    </w:p>
    <w:p w14:paraId="0955A7B8" w14:textId="0CD204FC" w:rsidR="00AA1FEF" w:rsidRPr="00B247A8" w:rsidRDefault="00000000" w:rsidP="00EF7E8B">
      <w:pPr>
        <w:pStyle w:val="TOC2"/>
        <w:tabs>
          <w:tab w:val="right" w:leader="dot" w:pos="8296"/>
        </w:tabs>
        <w:spacing w:line="360" w:lineRule="auto"/>
        <w:rPr>
          <w:rFonts w:ascii="Times New Roman" w:hAnsi="Times New Roman" w:cs="Times New Roman"/>
          <w:noProof/>
          <w:sz w:val="22"/>
        </w:rPr>
      </w:pPr>
      <w:hyperlink w:anchor="_Toc130568617" w:history="1">
        <w:r w:rsidR="00AA1FEF" w:rsidRPr="00B247A8">
          <w:rPr>
            <w:rStyle w:val="a3"/>
            <w:rFonts w:ascii="Times New Roman" w:hAnsi="Times New Roman" w:cs="Times New Roman"/>
            <w:noProof/>
            <w:sz w:val="22"/>
            <w:lang w:val="en"/>
          </w:rPr>
          <w:t>4.1 The content of the investigation in the recruitment of grassroots employees is narrow</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_Toc130568617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5</w:t>
        </w:r>
        <w:r w:rsidR="00AA1FEF" w:rsidRPr="00B247A8">
          <w:rPr>
            <w:rFonts w:ascii="Times New Roman" w:hAnsi="Times New Roman" w:cs="Times New Roman"/>
            <w:noProof/>
            <w:webHidden/>
            <w:sz w:val="22"/>
          </w:rPr>
          <w:fldChar w:fldCharType="end"/>
        </w:r>
      </w:hyperlink>
    </w:p>
    <w:p w14:paraId="360FEB53" w14:textId="42A3C51D" w:rsidR="00AA1FEF" w:rsidRPr="00B247A8" w:rsidRDefault="00000000" w:rsidP="00EF7E8B">
      <w:pPr>
        <w:pStyle w:val="TOC2"/>
        <w:tabs>
          <w:tab w:val="right" w:leader="dot" w:pos="8296"/>
        </w:tabs>
        <w:spacing w:line="360" w:lineRule="auto"/>
        <w:rPr>
          <w:rFonts w:ascii="Times New Roman" w:hAnsi="Times New Roman" w:cs="Times New Roman"/>
          <w:noProof/>
          <w:sz w:val="22"/>
        </w:rPr>
      </w:pPr>
      <w:hyperlink w:anchor="_Toc130568618" w:history="1">
        <w:r w:rsidR="00AA1FEF" w:rsidRPr="00B247A8">
          <w:rPr>
            <w:rStyle w:val="a3"/>
            <w:rFonts w:ascii="Times New Roman" w:hAnsi="Times New Roman" w:cs="Times New Roman"/>
            <w:noProof/>
            <w:sz w:val="22"/>
            <w:lang w:val="en"/>
          </w:rPr>
          <w:t>4.2 Recruitment of grassroots employees is becoming increasingly difficult</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_Toc130568618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6</w:t>
        </w:r>
        <w:r w:rsidR="00AA1FEF" w:rsidRPr="00B247A8">
          <w:rPr>
            <w:rFonts w:ascii="Times New Roman" w:hAnsi="Times New Roman" w:cs="Times New Roman"/>
            <w:noProof/>
            <w:webHidden/>
            <w:sz w:val="22"/>
          </w:rPr>
          <w:fldChar w:fldCharType="end"/>
        </w:r>
      </w:hyperlink>
    </w:p>
    <w:p w14:paraId="1BC3B2CF" w14:textId="7952B01F" w:rsidR="00AA1FEF" w:rsidRPr="00B247A8" w:rsidRDefault="00000000" w:rsidP="00EF7E8B">
      <w:pPr>
        <w:pStyle w:val="TOC1"/>
        <w:tabs>
          <w:tab w:val="right" w:leader="dot" w:pos="8296"/>
        </w:tabs>
        <w:spacing w:line="360" w:lineRule="auto"/>
        <w:rPr>
          <w:rFonts w:ascii="Times New Roman" w:hAnsi="Times New Roman" w:cs="Times New Roman"/>
          <w:noProof/>
          <w:sz w:val="22"/>
        </w:rPr>
      </w:pPr>
      <w:hyperlink w:anchor="_Toc130568619" w:history="1">
        <w:r w:rsidR="00AA1FEF" w:rsidRPr="00B247A8">
          <w:rPr>
            <w:rStyle w:val="a3"/>
            <w:rFonts w:ascii="Times New Roman" w:hAnsi="Times New Roman" w:cs="Times New Roman"/>
            <w:noProof/>
            <w:sz w:val="22"/>
          </w:rPr>
          <w:t>5. Conclusions</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_Toc130568619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7</w:t>
        </w:r>
        <w:r w:rsidR="00AA1FEF" w:rsidRPr="00B247A8">
          <w:rPr>
            <w:rFonts w:ascii="Times New Roman" w:hAnsi="Times New Roman" w:cs="Times New Roman"/>
            <w:noProof/>
            <w:webHidden/>
            <w:sz w:val="22"/>
          </w:rPr>
          <w:fldChar w:fldCharType="end"/>
        </w:r>
      </w:hyperlink>
    </w:p>
    <w:p w14:paraId="3DAF7901" w14:textId="3A7F46A9" w:rsidR="00AA1FEF" w:rsidRPr="00B247A8" w:rsidRDefault="00000000" w:rsidP="00EF7E8B">
      <w:pPr>
        <w:pStyle w:val="TOC1"/>
        <w:tabs>
          <w:tab w:val="right" w:leader="dot" w:pos="8296"/>
        </w:tabs>
        <w:spacing w:line="360" w:lineRule="auto"/>
        <w:rPr>
          <w:rFonts w:ascii="Times New Roman" w:hAnsi="Times New Roman" w:cs="Times New Roman"/>
          <w:noProof/>
          <w:sz w:val="22"/>
        </w:rPr>
      </w:pPr>
      <w:hyperlink w:anchor="_Toc130568620" w:history="1">
        <w:r w:rsidR="00AA1FEF" w:rsidRPr="00B247A8">
          <w:rPr>
            <w:rStyle w:val="a3"/>
            <w:rFonts w:ascii="Times New Roman" w:hAnsi="Times New Roman" w:cs="Times New Roman"/>
            <w:noProof/>
            <w:sz w:val="22"/>
          </w:rPr>
          <w:t>6. Recommendations</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_Toc130568620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7</w:t>
        </w:r>
        <w:r w:rsidR="00AA1FEF" w:rsidRPr="00B247A8">
          <w:rPr>
            <w:rFonts w:ascii="Times New Roman" w:hAnsi="Times New Roman" w:cs="Times New Roman"/>
            <w:noProof/>
            <w:webHidden/>
            <w:sz w:val="22"/>
          </w:rPr>
          <w:fldChar w:fldCharType="end"/>
        </w:r>
      </w:hyperlink>
    </w:p>
    <w:p w14:paraId="0FC1F1FC" w14:textId="65516AFF" w:rsidR="00AA1FEF" w:rsidRPr="00B247A8" w:rsidRDefault="00000000" w:rsidP="00EF7E8B">
      <w:pPr>
        <w:pStyle w:val="TOC2"/>
        <w:tabs>
          <w:tab w:val="right" w:leader="dot" w:pos="8296"/>
        </w:tabs>
        <w:spacing w:line="360" w:lineRule="auto"/>
        <w:rPr>
          <w:rFonts w:ascii="Times New Roman" w:hAnsi="Times New Roman" w:cs="Times New Roman"/>
          <w:noProof/>
          <w:sz w:val="22"/>
        </w:rPr>
      </w:pPr>
      <w:hyperlink w:anchor="_Toc130568621" w:history="1">
        <w:r w:rsidR="00AA1FEF" w:rsidRPr="00B247A8">
          <w:rPr>
            <w:rStyle w:val="a3"/>
            <w:rFonts w:ascii="Times New Roman" w:hAnsi="Times New Roman" w:cs="Times New Roman"/>
            <w:noProof/>
            <w:sz w:val="22"/>
            <w:lang w:val="en"/>
          </w:rPr>
          <w:t>6.1 Analyze recruitment needs</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_Toc130568621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7</w:t>
        </w:r>
        <w:r w:rsidR="00AA1FEF" w:rsidRPr="00B247A8">
          <w:rPr>
            <w:rFonts w:ascii="Times New Roman" w:hAnsi="Times New Roman" w:cs="Times New Roman"/>
            <w:noProof/>
            <w:webHidden/>
            <w:sz w:val="22"/>
          </w:rPr>
          <w:fldChar w:fldCharType="end"/>
        </w:r>
      </w:hyperlink>
    </w:p>
    <w:p w14:paraId="1E6D0320" w14:textId="00030A9B" w:rsidR="00AA1FEF" w:rsidRPr="00B247A8" w:rsidRDefault="00000000" w:rsidP="00EF7E8B">
      <w:pPr>
        <w:pStyle w:val="TOC2"/>
        <w:tabs>
          <w:tab w:val="right" w:leader="dot" w:pos="8296"/>
        </w:tabs>
        <w:spacing w:line="360" w:lineRule="auto"/>
        <w:rPr>
          <w:rFonts w:ascii="Times New Roman" w:hAnsi="Times New Roman" w:cs="Times New Roman"/>
          <w:noProof/>
          <w:sz w:val="22"/>
        </w:rPr>
      </w:pPr>
      <w:hyperlink w:anchor="_Toc130568622" w:history="1">
        <w:r w:rsidR="00AA1FEF" w:rsidRPr="00B247A8">
          <w:rPr>
            <w:rStyle w:val="a3"/>
            <w:rFonts w:ascii="Times New Roman" w:hAnsi="Times New Roman" w:cs="Times New Roman"/>
            <w:noProof/>
            <w:sz w:val="22"/>
            <w:lang w:val="en"/>
          </w:rPr>
          <w:t>6.2 Clarify the conditions of the post</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_Toc130568622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8</w:t>
        </w:r>
        <w:r w:rsidR="00AA1FEF" w:rsidRPr="00B247A8">
          <w:rPr>
            <w:rFonts w:ascii="Times New Roman" w:hAnsi="Times New Roman" w:cs="Times New Roman"/>
            <w:noProof/>
            <w:webHidden/>
            <w:sz w:val="22"/>
          </w:rPr>
          <w:fldChar w:fldCharType="end"/>
        </w:r>
      </w:hyperlink>
    </w:p>
    <w:p w14:paraId="571DAD67" w14:textId="6340E424" w:rsidR="00AA1FEF" w:rsidRPr="00B247A8" w:rsidRDefault="00000000" w:rsidP="00EF7E8B">
      <w:pPr>
        <w:pStyle w:val="TOC2"/>
        <w:tabs>
          <w:tab w:val="right" w:leader="dot" w:pos="8296"/>
        </w:tabs>
        <w:spacing w:line="360" w:lineRule="auto"/>
        <w:rPr>
          <w:rFonts w:ascii="Times New Roman" w:hAnsi="Times New Roman" w:cs="Times New Roman"/>
          <w:noProof/>
          <w:sz w:val="22"/>
        </w:rPr>
      </w:pPr>
      <w:hyperlink w:anchor="_Toc130568623" w:history="1">
        <w:r w:rsidR="00AA1FEF" w:rsidRPr="00B247A8">
          <w:rPr>
            <w:rStyle w:val="a3"/>
            <w:rFonts w:ascii="Times New Roman" w:hAnsi="Times New Roman" w:cs="Times New Roman"/>
            <w:noProof/>
            <w:sz w:val="22"/>
            <w:lang w:val="en"/>
          </w:rPr>
          <w:t>6.3 Expand recruitment channels</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_Toc130568623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8</w:t>
        </w:r>
        <w:r w:rsidR="00AA1FEF" w:rsidRPr="00B247A8">
          <w:rPr>
            <w:rFonts w:ascii="Times New Roman" w:hAnsi="Times New Roman" w:cs="Times New Roman"/>
            <w:noProof/>
            <w:webHidden/>
            <w:sz w:val="22"/>
          </w:rPr>
          <w:fldChar w:fldCharType="end"/>
        </w:r>
      </w:hyperlink>
    </w:p>
    <w:p w14:paraId="28922CE6" w14:textId="7E6FF7DD" w:rsidR="00AA1FEF" w:rsidRPr="00B247A8" w:rsidRDefault="00000000" w:rsidP="00EF7E8B">
      <w:pPr>
        <w:pStyle w:val="TOC2"/>
        <w:tabs>
          <w:tab w:val="right" w:leader="dot" w:pos="8296"/>
        </w:tabs>
        <w:spacing w:line="360" w:lineRule="auto"/>
        <w:rPr>
          <w:rFonts w:ascii="Times New Roman" w:hAnsi="Times New Roman" w:cs="Times New Roman"/>
          <w:noProof/>
          <w:sz w:val="22"/>
        </w:rPr>
      </w:pPr>
      <w:hyperlink w:anchor="_Toc130568624" w:history="1">
        <w:r w:rsidR="00AA1FEF" w:rsidRPr="00B247A8">
          <w:rPr>
            <w:rStyle w:val="a3"/>
            <w:rFonts w:ascii="Times New Roman" w:hAnsi="Times New Roman" w:cs="Times New Roman"/>
            <w:noProof/>
            <w:sz w:val="22"/>
            <w:lang w:val="en"/>
          </w:rPr>
          <w:t>6.4 Establish a talent pool</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_Toc130568624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8</w:t>
        </w:r>
        <w:r w:rsidR="00AA1FEF" w:rsidRPr="00B247A8">
          <w:rPr>
            <w:rFonts w:ascii="Times New Roman" w:hAnsi="Times New Roman" w:cs="Times New Roman"/>
            <w:noProof/>
            <w:webHidden/>
            <w:sz w:val="22"/>
          </w:rPr>
          <w:fldChar w:fldCharType="end"/>
        </w:r>
      </w:hyperlink>
    </w:p>
    <w:p w14:paraId="0AD13D4A" w14:textId="6086936B" w:rsidR="00AA1FEF" w:rsidRPr="00B247A8" w:rsidRDefault="00000000" w:rsidP="00EF7E8B">
      <w:pPr>
        <w:pStyle w:val="TOC1"/>
        <w:tabs>
          <w:tab w:val="right" w:leader="dot" w:pos="8296"/>
        </w:tabs>
        <w:spacing w:line="360" w:lineRule="auto"/>
        <w:rPr>
          <w:rFonts w:ascii="Times New Roman" w:hAnsi="Times New Roman" w:cs="Times New Roman"/>
          <w:noProof/>
          <w:sz w:val="22"/>
        </w:rPr>
      </w:pPr>
      <w:hyperlink w:anchor="_Toc130568625" w:history="1">
        <w:r w:rsidR="00AA1FEF" w:rsidRPr="00B247A8">
          <w:rPr>
            <w:rStyle w:val="a3"/>
            <w:rFonts w:ascii="Times New Roman" w:hAnsi="Times New Roman" w:cs="Times New Roman"/>
            <w:noProof/>
            <w:sz w:val="22"/>
          </w:rPr>
          <w:t>References</w:t>
        </w:r>
        <w:r w:rsidR="00AA1FEF" w:rsidRPr="00B247A8">
          <w:rPr>
            <w:rFonts w:ascii="Times New Roman" w:hAnsi="Times New Roman" w:cs="Times New Roman"/>
            <w:noProof/>
            <w:webHidden/>
            <w:sz w:val="22"/>
          </w:rPr>
          <w:tab/>
        </w:r>
        <w:r w:rsidR="00AA1FEF" w:rsidRPr="00B247A8">
          <w:rPr>
            <w:rFonts w:ascii="Times New Roman" w:hAnsi="Times New Roman" w:cs="Times New Roman"/>
            <w:noProof/>
            <w:webHidden/>
            <w:sz w:val="22"/>
          </w:rPr>
          <w:fldChar w:fldCharType="begin"/>
        </w:r>
        <w:r w:rsidR="00AA1FEF" w:rsidRPr="00B247A8">
          <w:rPr>
            <w:rFonts w:ascii="Times New Roman" w:hAnsi="Times New Roman" w:cs="Times New Roman"/>
            <w:noProof/>
            <w:webHidden/>
            <w:sz w:val="22"/>
          </w:rPr>
          <w:instrText xml:space="preserve"> PAGEREF _Toc130568625 \h </w:instrText>
        </w:r>
        <w:r w:rsidR="00AA1FEF" w:rsidRPr="00B247A8">
          <w:rPr>
            <w:rFonts w:ascii="Times New Roman" w:hAnsi="Times New Roman" w:cs="Times New Roman"/>
            <w:noProof/>
            <w:webHidden/>
            <w:sz w:val="22"/>
          </w:rPr>
        </w:r>
        <w:r w:rsidR="00AA1FEF" w:rsidRPr="00B247A8">
          <w:rPr>
            <w:rFonts w:ascii="Times New Roman" w:hAnsi="Times New Roman" w:cs="Times New Roman"/>
            <w:noProof/>
            <w:webHidden/>
            <w:sz w:val="22"/>
          </w:rPr>
          <w:fldChar w:fldCharType="separate"/>
        </w:r>
        <w:r w:rsidR="00473DBE">
          <w:rPr>
            <w:rFonts w:ascii="Times New Roman" w:hAnsi="Times New Roman" w:cs="Times New Roman"/>
            <w:noProof/>
            <w:webHidden/>
            <w:sz w:val="22"/>
          </w:rPr>
          <w:t>9</w:t>
        </w:r>
        <w:r w:rsidR="00AA1FEF" w:rsidRPr="00B247A8">
          <w:rPr>
            <w:rFonts w:ascii="Times New Roman" w:hAnsi="Times New Roman" w:cs="Times New Roman"/>
            <w:noProof/>
            <w:webHidden/>
            <w:sz w:val="22"/>
          </w:rPr>
          <w:fldChar w:fldCharType="end"/>
        </w:r>
      </w:hyperlink>
    </w:p>
    <w:p w14:paraId="4F0E5956" w14:textId="1828E92C" w:rsidR="00E9711D" w:rsidRPr="007E6514" w:rsidRDefault="00AA1FEF" w:rsidP="00EF7E8B">
      <w:pPr>
        <w:spacing w:line="360" w:lineRule="auto"/>
        <w:jc w:val="center"/>
        <w:rPr>
          <w:rFonts w:ascii="Times New Roman" w:hAnsi="Times New Roman" w:cs="Times New Roman"/>
          <w:b/>
          <w:bCs/>
          <w:sz w:val="24"/>
          <w:szCs w:val="24"/>
        </w:rPr>
      </w:pPr>
      <w:r w:rsidRPr="00B247A8">
        <w:rPr>
          <w:rFonts w:ascii="Times New Roman" w:hAnsi="Times New Roman" w:cs="Times New Roman"/>
          <w:b/>
          <w:bCs/>
          <w:sz w:val="22"/>
        </w:rPr>
        <w:fldChar w:fldCharType="end"/>
      </w:r>
    </w:p>
    <w:p w14:paraId="58CF0603" w14:textId="77777777" w:rsidR="00E9711D" w:rsidRDefault="00E9711D" w:rsidP="0082250C">
      <w:pPr>
        <w:jc w:val="center"/>
        <w:rPr>
          <w:rFonts w:ascii="Times New Roman" w:hAnsi="Times New Roman" w:cs="Times New Roman"/>
          <w:b/>
          <w:bCs/>
          <w:sz w:val="28"/>
          <w:szCs w:val="28"/>
        </w:rPr>
      </w:pPr>
    </w:p>
    <w:p w14:paraId="7623F8A9" w14:textId="77777777" w:rsidR="00E9711D" w:rsidRDefault="00E9711D" w:rsidP="0082250C">
      <w:pPr>
        <w:jc w:val="center"/>
        <w:rPr>
          <w:rFonts w:ascii="Times New Roman" w:hAnsi="Times New Roman" w:cs="Times New Roman"/>
          <w:b/>
          <w:bCs/>
          <w:sz w:val="28"/>
          <w:szCs w:val="28"/>
        </w:rPr>
      </w:pPr>
    </w:p>
    <w:p w14:paraId="019D93FD" w14:textId="77777777" w:rsidR="00E9711D" w:rsidRDefault="00E9711D" w:rsidP="0082250C">
      <w:pPr>
        <w:jc w:val="center"/>
        <w:rPr>
          <w:rFonts w:ascii="Times New Roman" w:hAnsi="Times New Roman" w:cs="Times New Roman"/>
          <w:b/>
          <w:bCs/>
          <w:sz w:val="28"/>
          <w:szCs w:val="28"/>
        </w:rPr>
      </w:pPr>
    </w:p>
    <w:p w14:paraId="449C57B4" w14:textId="77777777" w:rsidR="00E9711D" w:rsidRDefault="00E9711D" w:rsidP="0082250C">
      <w:pPr>
        <w:jc w:val="center"/>
        <w:rPr>
          <w:rFonts w:ascii="Times New Roman" w:hAnsi="Times New Roman" w:cs="Times New Roman"/>
          <w:b/>
          <w:bCs/>
          <w:sz w:val="28"/>
          <w:szCs w:val="28"/>
        </w:rPr>
      </w:pPr>
    </w:p>
    <w:p w14:paraId="138BE9A6" w14:textId="77777777" w:rsidR="00E9711D" w:rsidRDefault="00E9711D" w:rsidP="0082250C">
      <w:pPr>
        <w:jc w:val="center"/>
        <w:rPr>
          <w:rFonts w:ascii="Times New Roman" w:hAnsi="Times New Roman" w:cs="Times New Roman"/>
          <w:b/>
          <w:bCs/>
          <w:sz w:val="28"/>
          <w:szCs w:val="28"/>
        </w:rPr>
      </w:pPr>
    </w:p>
    <w:p w14:paraId="0659E424" w14:textId="77777777" w:rsidR="00E9711D" w:rsidRDefault="00E9711D" w:rsidP="0082250C">
      <w:pPr>
        <w:jc w:val="center"/>
        <w:rPr>
          <w:rFonts w:ascii="Times New Roman" w:hAnsi="Times New Roman" w:cs="Times New Roman"/>
          <w:b/>
          <w:bCs/>
          <w:sz w:val="28"/>
          <w:szCs w:val="28"/>
        </w:rPr>
      </w:pPr>
    </w:p>
    <w:p w14:paraId="190134AC" w14:textId="77777777" w:rsidR="00E9711D" w:rsidRDefault="00E9711D" w:rsidP="0082250C">
      <w:pPr>
        <w:jc w:val="center"/>
        <w:rPr>
          <w:rFonts w:ascii="Times New Roman" w:hAnsi="Times New Roman" w:cs="Times New Roman"/>
          <w:b/>
          <w:bCs/>
          <w:sz w:val="28"/>
          <w:szCs w:val="28"/>
        </w:rPr>
      </w:pPr>
    </w:p>
    <w:p w14:paraId="7EFEBD78" w14:textId="77777777" w:rsidR="00E9711D" w:rsidRDefault="00E9711D" w:rsidP="0082250C">
      <w:pPr>
        <w:jc w:val="center"/>
        <w:rPr>
          <w:rFonts w:ascii="Times New Roman" w:hAnsi="Times New Roman" w:cs="Times New Roman"/>
          <w:b/>
          <w:bCs/>
          <w:sz w:val="28"/>
          <w:szCs w:val="28"/>
        </w:rPr>
      </w:pPr>
    </w:p>
    <w:p w14:paraId="565A18F6" w14:textId="77777777" w:rsidR="00E9711D" w:rsidRDefault="00E9711D" w:rsidP="0082250C">
      <w:pPr>
        <w:jc w:val="center"/>
        <w:rPr>
          <w:rFonts w:ascii="Times New Roman" w:hAnsi="Times New Roman" w:cs="Times New Roman"/>
          <w:b/>
          <w:bCs/>
          <w:sz w:val="28"/>
          <w:szCs w:val="28"/>
        </w:rPr>
      </w:pPr>
    </w:p>
    <w:p w14:paraId="199D0992" w14:textId="77777777" w:rsidR="00E9711D" w:rsidRDefault="00E9711D" w:rsidP="0082250C">
      <w:pPr>
        <w:jc w:val="center"/>
        <w:rPr>
          <w:rFonts w:ascii="Times New Roman" w:hAnsi="Times New Roman" w:cs="Times New Roman"/>
          <w:b/>
          <w:bCs/>
          <w:sz w:val="28"/>
          <w:szCs w:val="28"/>
        </w:rPr>
      </w:pPr>
    </w:p>
    <w:p w14:paraId="13D71C55" w14:textId="6506BC37" w:rsidR="00EF208A" w:rsidRPr="0082250C" w:rsidRDefault="00EF208A" w:rsidP="0082250C">
      <w:pPr>
        <w:jc w:val="center"/>
        <w:rPr>
          <w:rFonts w:ascii="Times New Roman" w:hAnsi="Times New Roman" w:cs="Times New Roman"/>
          <w:b/>
          <w:bCs/>
          <w:sz w:val="28"/>
          <w:szCs w:val="28"/>
        </w:rPr>
      </w:pPr>
      <w:r w:rsidRPr="00B255E8">
        <w:rPr>
          <w:rFonts w:ascii="Times New Roman" w:hAnsi="Times New Roman" w:cs="Times New Roman"/>
          <w:b/>
          <w:bCs/>
          <w:sz w:val="28"/>
          <w:szCs w:val="28"/>
        </w:rPr>
        <w:lastRenderedPageBreak/>
        <w:t>Improvement of an HR priority area – Take Walmart (China) recruitment as an example</w:t>
      </w:r>
    </w:p>
    <w:p w14:paraId="61DDB9A5" w14:textId="77777777" w:rsidR="00EF208A" w:rsidRPr="00B56972" w:rsidRDefault="00EF208A" w:rsidP="000C3783">
      <w:pPr>
        <w:spacing w:line="360" w:lineRule="auto"/>
        <w:ind w:firstLineChars="200" w:firstLine="440"/>
        <w:rPr>
          <w:rFonts w:ascii="Times New Roman" w:eastAsia="等线" w:hAnsi="Times New Roman" w:cs="Times New Roman"/>
          <w:sz w:val="22"/>
        </w:rPr>
      </w:pPr>
      <w:r w:rsidRPr="000C3783">
        <w:rPr>
          <w:rFonts w:ascii="Times New Roman" w:eastAsia="等线" w:hAnsi="Times New Roman" w:cs="Times New Roman"/>
          <w:b/>
          <w:bCs/>
          <w:sz w:val="22"/>
        </w:rPr>
        <w:t>Abstract</w:t>
      </w:r>
      <w:r w:rsidRPr="000C3783">
        <w:rPr>
          <w:rFonts w:ascii="Times New Roman" w:eastAsia="等线" w:hAnsi="Times New Roman" w:cs="Times New Roman"/>
          <w:sz w:val="22"/>
        </w:rPr>
        <w:t xml:space="preserve">: </w:t>
      </w:r>
      <w:r w:rsidRPr="00B56972">
        <w:rPr>
          <w:rFonts w:ascii="Times New Roman" w:eastAsia="等线" w:hAnsi="Times New Roman" w:cs="Times New Roman"/>
          <w:sz w:val="22"/>
        </w:rPr>
        <w:t xml:space="preserve">As a world-renowned enterprise, Wal-Mart entered the Chinese market in1996, adhered to localized operation, and achieved great achievements. In terms of human resource management, the company constantly adjusts its human resource management strategy and constantly adapts to the Chinese market. This article mainly discusses the recruitment field of human resource management of Wal-Mart (China), and analyzes the problems of recruitment difficulties and incomplete recruitment assessment of grassroots employees in the current recruitment work, </w:t>
      </w:r>
      <w:proofErr w:type="gramStart"/>
      <w:r w:rsidRPr="00B56972">
        <w:rPr>
          <w:rFonts w:ascii="Times New Roman" w:eastAsia="等线" w:hAnsi="Times New Roman" w:cs="Times New Roman"/>
          <w:sz w:val="22"/>
        </w:rPr>
        <w:t>so as to</w:t>
      </w:r>
      <w:proofErr w:type="gramEnd"/>
      <w:r w:rsidRPr="00B56972">
        <w:rPr>
          <w:rFonts w:ascii="Times New Roman" w:eastAsia="等线" w:hAnsi="Times New Roman" w:cs="Times New Roman"/>
          <w:sz w:val="22"/>
        </w:rPr>
        <w:t xml:space="preserve"> understand the development dilemma of enterprises and give relevant work suggestions. </w:t>
      </w:r>
    </w:p>
    <w:p w14:paraId="25F50F25" w14:textId="20646921" w:rsidR="00EF208A" w:rsidRPr="00B56972" w:rsidRDefault="00EF208A" w:rsidP="000C3783">
      <w:pPr>
        <w:spacing w:line="360" w:lineRule="auto"/>
        <w:ind w:firstLineChars="200" w:firstLine="440"/>
        <w:rPr>
          <w:rFonts w:ascii="Times New Roman" w:eastAsia="等线" w:hAnsi="Times New Roman" w:cs="Times New Roman"/>
          <w:sz w:val="22"/>
        </w:rPr>
      </w:pPr>
      <w:r w:rsidRPr="000C3783">
        <w:rPr>
          <w:rFonts w:ascii="Times New Roman" w:eastAsia="等线" w:hAnsi="Times New Roman" w:cs="Times New Roman"/>
          <w:b/>
          <w:bCs/>
          <w:sz w:val="22"/>
        </w:rPr>
        <w:t>Keywords:</w:t>
      </w:r>
      <w:r w:rsidRPr="000C3783">
        <w:rPr>
          <w:rFonts w:ascii="Times New Roman" w:eastAsia="等线" w:hAnsi="Times New Roman" w:cs="Times New Roman"/>
          <w:sz w:val="22"/>
        </w:rPr>
        <w:t xml:space="preserve"> </w:t>
      </w:r>
      <w:r w:rsidRPr="00B56972">
        <w:rPr>
          <w:rFonts w:ascii="Times New Roman" w:eastAsia="等线" w:hAnsi="Times New Roman" w:cs="Times New Roman"/>
          <w:sz w:val="22"/>
        </w:rPr>
        <w:t>Walmart; HRM</w:t>
      </w:r>
      <w:r w:rsidRPr="00B56972">
        <w:rPr>
          <w:rFonts w:ascii="Times New Roman" w:eastAsia="等线" w:hAnsi="Times New Roman" w:cs="Times New Roman"/>
          <w:sz w:val="22"/>
        </w:rPr>
        <w:t>；</w:t>
      </w:r>
      <w:r w:rsidRPr="00B56972">
        <w:rPr>
          <w:rFonts w:ascii="Times New Roman" w:eastAsia="等线" w:hAnsi="Times New Roman" w:cs="Times New Roman"/>
          <w:sz w:val="22"/>
        </w:rPr>
        <w:t>Recruitment</w:t>
      </w:r>
    </w:p>
    <w:p w14:paraId="67F7BBEB" w14:textId="77777777" w:rsidR="00EF208A" w:rsidRPr="0082250C" w:rsidRDefault="00EF208A" w:rsidP="0082250C">
      <w:pPr>
        <w:pStyle w:val="1"/>
        <w:rPr>
          <w:sz w:val="28"/>
          <w:szCs w:val="28"/>
        </w:rPr>
      </w:pPr>
      <w:bookmarkStart w:id="0" w:name="_Toc130568613"/>
      <w:r w:rsidRPr="0082250C">
        <w:rPr>
          <w:sz w:val="28"/>
          <w:szCs w:val="28"/>
        </w:rPr>
        <w:t>1. Walmart (China) Company Introduction</w:t>
      </w:r>
      <w:bookmarkEnd w:id="0"/>
    </w:p>
    <w:p w14:paraId="25F103CF" w14:textId="3AA2F081" w:rsidR="00EF208A" w:rsidRPr="00B56972" w:rsidRDefault="00EF208A"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Walmart entered China in1996, opening the first Walmart shopping mall and Sam's Club in the city of Shenzhen. At present, Wal-Mart operates a variety of businesses in China, including shopping malls, Sam's Club stores, and community stores. At present, Walmart has established partnerships with nearly 20,000 suppliers in China, and more than 95% of the products sold are local </w:t>
      </w:r>
      <w:proofErr w:type="gramStart"/>
      <w:r w:rsidRPr="00B56972">
        <w:rPr>
          <w:rFonts w:ascii="Times New Roman" w:eastAsia="等线" w:hAnsi="Times New Roman" w:cs="Times New Roman"/>
          <w:sz w:val="22"/>
        </w:rPr>
        <w:t>products</w:t>
      </w:r>
      <w:r w:rsidR="00940C0B" w:rsidRPr="00B56972">
        <w:rPr>
          <w:rFonts w:ascii="Times New Roman" w:eastAsia="等线" w:hAnsi="Times New Roman" w:cs="Times New Roman"/>
          <w:sz w:val="22"/>
        </w:rPr>
        <w:t>(</w:t>
      </w:r>
      <w:proofErr w:type="gramEnd"/>
      <w:r w:rsidR="00940C0B" w:rsidRPr="00B56972">
        <w:rPr>
          <w:rFonts w:ascii="Times New Roman" w:eastAsia="等线" w:hAnsi="Times New Roman" w:cs="Times New Roman"/>
          <w:sz w:val="22"/>
        </w:rPr>
        <w:t>Chan, 2011)</w:t>
      </w:r>
      <w:r w:rsidRPr="00B56972">
        <w:rPr>
          <w:rFonts w:ascii="Times New Roman" w:eastAsia="等线" w:hAnsi="Times New Roman" w:cs="Times New Roman"/>
          <w:sz w:val="22"/>
        </w:rPr>
        <w:t xml:space="preserve">. Wal-Mart (China) has always adhered to localized operations, paid attention to talent localization, cultivated and developed female employees and management, and encouraged talent diversification. </w:t>
      </w:r>
    </w:p>
    <w:p w14:paraId="2A2BE315" w14:textId="6159A59C" w:rsidR="00EF208A" w:rsidRPr="001244F4" w:rsidRDefault="00EF208A" w:rsidP="001244F4">
      <w:pPr>
        <w:pStyle w:val="1"/>
        <w:rPr>
          <w:sz w:val="28"/>
          <w:szCs w:val="28"/>
        </w:rPr>
      </w:pPr>
      <w:bookmarkStart w:id="1" w:name="_Toc130568614"/>
      <w:r w:rsidRPr="001244F4">
        <w:rPr>
          <w:sz w:val="28"/>
          <w:szCs w:val="28"/>
        </w:rPr>
        <w:t xml:space="preserve">2. Overview of human resource management status of </w:t>
      </w:r>
      <w:proofErr w:type="spellStart"/>
      <w:r w:rsidRPr="001244F4">
        <w:rPr>
          <w:sz w:val="28"/>
          <w:szCs w:val="28"/>
        </w:rPr>
        <w:t>WalMart</w:t>
      </w:r>
      <w:proofErr w:type="spellEnd"/>
      <w:r w:rsidRPr="001244F4">
        <w:rPr>
          <w:sz w:val="28"/>
          <w:szCs w:val="28"/>
        </w:rPr>
        <w:t xml:space="preserve"> (China).</w:t>
      </w:r>
      <w:bookmarkEnd w:id="1"/>
    </w:p>
    <w:p w14:paraId="228F7778" w14:textId="7D2D034D" w:rsidR="00083BFB" w:rsidRPr="00B56972" w:rsidRDefault="00EF208A"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When Walmart first entered China, based on the traditional human resources module and the headquarters team as the core, it formulated and guided the functional operation of regional teams in human resources, followed up the implementation of strategies, and ensured the </w:t>
      </w:r>
      <w:r w:rsidRPr="00B56972">
        <w:rPr>
          <w:rFonts w:ascii="Times New Roman" w:eastAsia="等线" w:hAnsi="Times New Roman" w:cs="Times New Roman"/>
          <w:sz w:val="22"/>
        </w:rPr>
        <w:lastRenderedPageBreak/>
        <w:t>implementation of standards. Since then, Walmart (China) has undergone some changes in its management strategy. First</w:t>
      </w:r>
      <w:r w:rsidR="00AD3FF4" w:rsidRPr="00B56972">
        <w:rPr>
          <w:rFonts w:ascii="Times New Roman" w:eastAsia="等线" w:hAnsi="Times New Roman" w:cs="Times New Roman" w:hint="eastAsia"/>
          <w:sz w:val="22"/>
        </w:rPr>
        <w:t>ly</w:t>
      </w:r>
      <w:r w:rsidRPr="00B56972">
        <w:rPr>
          <w:rFonts w:ascii="Times New Roman" w:eastAsia="等线" w:hAnsi="Times New Roman" w:cs="Times New Roman"/>
          <w:sz w:val="22"/>
        </w:rPr>
        <w:t>, the city center was abolished and a headquarters shared service center was established. Provide scaling, standardized, policy- and process-driven HR services to reduce HR transactional work, optimize operations, and improve customer experience. Second</w:t>
      </w:r>
      <w:r w:rsidR="00AD3FF4" w:rsidRPr="00B56972">
        <w:rPr>
          <w:rFonts w:ascii="Times New Roman" w:eastAsia="等线" w:hAnsi="Times New Roman" w:cs="Times New Roman"/>
          <w:sz w:val="22"/>
        </w:rPr>
        <w:t>ly</w:t>
      </w:r>
      <w:r w:rsidRPr="00B56972">
        <w:rPr>
          <w:rFonts w:ascii="Times New Roman" w:eastAsia="等线" w:hAnsi="Times New Roman" w:cs="Times New Roman"/>
          <w:sz w:val="22"/>
        </w:rPr>
        <w:t xml:space="preserve">, adjust the reporting line of the store HR team from reporting to the regional HR manager to reporting directly to the store general manager, and the regional HR manager provides professional </w:t>
      </w:r>
      <w:proofErr w:type="gramStart"/>
      <w:r w:rsidRPr="00B56972">
        <w:rPr>
          <w:rFonts w:ascii="Times New Roman" w:eastAsia="等线" w:hAnsi="Times New Roman" w:cs="Times New Roman"/>
          <w:sz w:val="22"/>
        </w:rPr>
        <w:t>help</w:t>
      </w:r>
      <w:r w:rsidR="004B0E45" w:rsidRPr="00B56972">
        <w:rPr>
          <w:rFonts w:ascii="Times New Roman" w:eastAsia="等线" w:hAnsi="Times New Roman" w:cs="Times New Roman"/>
          <w:sz w:val="22"/>
        </w:rPr>
        <w:t>(</w:t>
      </w:r>
      <w:proofErr w:type="gramEnd"/>
      <w:r w:rsidR="004B0E45" w:rsidRPr="00B56972">
        <w:rPr>
          <w:rFonts w:ascii="Times New Roman" w:eastAsia="等线" w:hAnsi="Times New Roman" w:cs="Times New Roman"/>
          <w:sz w:val="22"/>
        </w:rPr>
        <w:t>Datta, Guthrie and Wright,2005)</w:t>
      </w:r>
      <w:r w:rsidRPr="00B56972">
        <w:rPr>
          <w:rFonts w:ascii="Times New Roman" w:eastAsia="等线" w:hAnsi="Times New Roman" w:cs="Times New Roman"/>
          <w:sz w:val="22"/>
        </w:rPr>
        <w:t>. The store HR judged on the spot, the general manager has more authorization, making the work more flexible and effective. Third</w:t>
      </w:r>
      <w:r w:rsidR="00AD3FF4" w:rsidRPr="00B56972">
        <w:rPr>
          <w:rFonts w:ascii="Times New Roman" w:eastAsia="等线" w:hAnsi="Times New Roman" w:cs="Times New Roman"/>
          <w:sz w:val="22"/>
        </w:rPr>
        <w:t>ly</w:t>
      </w:r>
      <w:r w:rsidRPr="00B56972">
        <w:rPr>
          <w:rFonts w:ascii="Times New Roman" w:eastAsia="等线" w:hAnsi="Times New Roman" w:cs="Times New Roman"/>
          <w:sz w:val="22"/>
        </w:rPr>
        <w:t xml:space="preserve">, adjust the regional </w:t>
      </w:r>
      <w:proofErr w:type="gramStart"/>
      <w:r w:rsidRPr="00B56972">
        <w:rPr>
          <w:rFonts w:ascii="Times New Roman" w:eastAsia="等线" w:hAnsi="Times New Roman" w:cs="Times New Roman"/>
          <w:sz w:val="22"/>
        </w:rPr>
        <w:t>HR  positioning</w:t>
      </w:r>
      <w:proofErr w:type="gramEnd"/>
      <w:r w:rsidRPr="00B56972">
        <w:rPr>
          <w:rFonts w:ascii="Times New Roman" w:eastAsia="等线" w:hAnsi="Times New Roman" w:cs="Times New Roman"/>
          <w:sz w:val="22"/>
        </w:rPr>
        <w:t xml:space="preserve"> and responsibilities, and the regional HR manager is positioned as an HRBP, playing a key role in the liaison with headquarters. As business partners, regional HR teams provide professional solutions for operations, and are committed to coaching and training all levels of management to grow into excellent people management experts and team </w:t>
      </w:r>
      <w:proofErr w:type="gramStart"/>
      <w:r w:rsidRPr="00B56972">
        <w:rPr>
          <w:rFonts w:ascii="Times New Roman" w:eastAsia="等线" w:hAnsi="Times New Roman" w:cs="Times New Roman"/>
          <w:sz w:val="22"/>
        </w:rPr>
        <w:t>leaders</w:t>
      </w:r>
      <w:r w:rsidR="008E7841" w:rsidRPr="00B56972">
        <w:rPr>
          <w:rFonts w:ascii="Times New Roman" w:eastAsia="等线" w:hAnsi="Times New Roman" w:cs="Times New Roman"/>
          <w:sz w:val="22"/>
        </w:rPr>
        <w:t>(</w:t>
      </w:r>
      <w:proofErr w:type="gramEnd"/>
      <w:r w:rsidR="008E7841" w:rsidRPr="00B56972">
        <w:rPr>
          <w:rFonts w:ascii="Times New Roman" w:eastAsia="等线" w:hAnsi="Times New Roman" w:cs="Times New Roman"/>
          <w:sz w:val="22"/>
        </w:rPr>
        <w:t>Pinkerton,2002)</w:t>
      </w:r>
      <w:r w:rsidRPr="00B56972">
        <w:rPr>
          <w:rFonts w:ascii="Times New Roman" w:eastAsia="等线" w:hAnsi="Times New Roman" w:cs="Times New Roman"/>
          <w:sz w:val="22"/>
        </w:rPr>
        <w:t>. Fourth</w:t>
      </w:r>
      <w:r w:rsidR="00AD3FF4" w:rsidRPr="00B56972">
        <w:rPr>
          <w:rFonts w:ascii="Times New Roman" w:eastAsia="等线" w:hAnsi="Times New Roman" w:cs="Times New Roman"/>
          <w:sz w:val="22"/>
        </w:rPr>
        <w:t>ly</w:t>
      </w:r>
      <w:r w:rsidRPr="00B56972">
        <w:rPr>
          <w:rFonts w:ascii="Times New Roman" w:eastAsia="等线" w:hAnsi="Times New Roman" w:cs="Times New Roman"/>
          <w:sz w:val="22"/>
        </w:rPr>
        <w:t>, build a headquarters COE team, responsible for formulating human resources strategies, studying how to lead project and policy implementation, and promote implementation.</w:t>
      </w:r>
    </w:p>
    <w:p w14:paraId="3CB5B235" w14:textId="77777777" w:rsidR="00083BFB" w:rsidRPr="001244F4" w:rsidRDefault="00083BFB" w:rsidP="001244F4">
      <w:pPr>
        <w:pStyle w:val="1"/>
        <w:rPr>
          <w:sz w:val="28"/>
          <w:szCs w:val="28"/>
        </w:rPr>
      </w:pPr>
      <w:bookmarkStart w:id="2" w:name="_Toc130568615"/>
      <w:r w:rsidRPr="001244F4">
        <w:rPr>
          <w:sz w:val="28"/>
          <w:szCs w:val="28"/>
        </w:rPr>
        <w:t>3. The significance of recruitment and selection work to the enterprise</w:t>
      </w:r>
      <w:bookmarkEnd w:id="2"/>
    </w:p>
    <w:p w14:paraId="21826429" w14:textId="0DEE8084" w:rsidR="00083BFB" w:rsidRPr="00B56972" w:rsidRDefault="00083BFB"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Many business managers do not realize the importance of talent recruitment, and inadvertently use cost input as an indicator to measure recruitment, but ignore the long-term value of talent</w:t>
      </w:r>
      <w:r w:rsidR="00327320" w:rsidRPr="00B56972">
        <w:rPr>
          <w:rFonts w:ascii="Times New Roman" w:eastAsia="等线" w:hAnsi="Times New Roman" w:cs="Times New Roman"/>
          <w:sz w:val="22"/>
        </w:rPr>
        <w:t xml:space="preserve">( </w:t>
      </w:r>
      <w:proofErr w:type="spellStart"/>
      <w:r w:rsidR="00327320" w:rsidRPr="00B56972">
        <w:rPr>
          <w:rFonts w:ascii="Times New Roman" w:eastAsia="等线" w:hAnsi="Times New Roman" w:cs="Times New Roman"/>
          <w:sz w:val="22"/>
        </w:rPr>
        <w:t>Xie</w:t>
      </w:r>
      <w:proofErr w:type="spellEnd"/>
      <w:r w:rsidR="00327320" w:rsidRPr="00B56972">
        <w:rPr>
          <w:rFonts w:ascii="Times New Roman" w:eastAsia="等线" w:hAnsi="Times New Roman" w:cs="Times New Roman"/>
          <w:sz w:val="22"/>
        </w:rPr>
        <w:t xml:space="preserve"> and Cooke, 2019) </w:t>
      </w:r>
      <w:r w:rsidRPr="00B56972">
        <w:rPr>
          <w:rFonts w:ascii="Times New Roman" w:eastAsia="等线" w:hAnsi="Times New Roman" w:cs="Times New Roman"/>
          <w:sz w:val="22"/>
        </w:rPr>
        <w:t xml:space="preserve">. How can this be changed? This requires enterprise managers to take a long-term view of talent recruitment and fully recognize the importance of talent recruitment and selection. </w:t>
      </w:r>
    </w:p>
    <w:p w14:paraId="2249489F" w14:textId="379246DB" w:rsidR="00083BFB" w:rsidRPr="00B56972" w:rsidRDefault="00083BFB"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On the one hand, the times are developing, market changes are accelerating, and enterprises have higher requirements for talents. Enterprise recruitment is to find suitable or even excellent talents, which is the fundamental and primary purpose of recruitment, rather than saving costs as the fundamental purpose of talent </w:t>
      </w:r>
      <w:proofErr w:type="gramStart"/>
      <w:r w:rsidRPr="00B56972">
        <w:rPr>
          <w:rFonts w:ascii="Times New Roman" w:eastAsia="等线" w:hAnsi="Times New Roman" w:cs="Times New Roman"/>
          <w:sz w:val="22"/>
        </w:rPr>
        <w:t>recruitment</w:t>
      </w:r>
      <w:r w:rsidR="00BB5931" w:rsidRPr="00B56972">
        <w:rPr>
          <w:rFonts w:ascii="Times New Roman" w:eastAsia="等线" w:hAnsi="Times New Roman" w:cs="Times New Roman"/>
          <w:sz w:val="22"/>
        </w:rPr>
        <w:t>(</w:t>
      </w:r>
      <w:proofErr w:type="gramEnd"/>
      <w:r w:rsidR="00BB5931" w:rsidRPr="00B56972">
        <w:rPr>
          <w:rFonts w:ascii="Times New Roman" w:eastAsia="等线" w:hAnsi="Times New Roman" w:cs="Times New Roman"/>
          <w:sz w:val="22"/>
        </w:rPr>
        <w:t>Lim, Wang, and Lee,2017)</w:t>
      </w:r>
      <w:r w:rsidRPr="00B56972">
        <w:rPr>
          <w:rFonts w:ascii="Times New Roman" w:eastAsia="等线" w:hAnsi="Times New Roman" w:cs="Times New Roman"/>
          <w:sz w:val="22"/>
        </w:rPr>
        <w:t xml:space="preserve">. If the recruited employees take a long time to train, not only waste time and affect the value of </w:t>
      </w:r>
      <w:r w:rsidRPr="00B56972">
        <w:rPr>
          <w:rFonts w:ascii="Times New Roman" w:eastAsia="等线" w:hAnsi="Times New Roman" w:cs="Times New Roman"/>
          <w:sz w:val="22"/>
        </w:rPr>
        <w:lastRenderedPageBreak/>
        <w:t xml:space="preserve">talents, but also for enterprises to cultivate talents requires financial, human and material investment, not to mention the mobility of personnel is difficult to ensure that enterprises can retain talents for a long </w:t>
      </w:r>
      <w:proofErr w:type="gramStart"/>
      <w:r w:rsidRPr="00B56972">
        <w:rPr>
          <w:rFonts w:ascii="Times New Roman" w:eastAsia="等线" w:hAnsi="Times New Roman" w:cs="Times New Roman"/>
          <w:sz w:val="22"/>
        </w:rPr>
        <w:t>time</w:t>
      </w:r>
      <w:r w:rsidR="005313CD" w:rsidRPr="00B56972">
        <w:rPr>
          <w:rFonts w:ascii="Times New Roman" w:eastAsia="等线" w:hAnsi="Times New Roman" w:cs="Times New Roman"/>
          <w:sz w:val="22"/>
        </w:rPr>
        <w:t>(</w:t>
      </w:r>
      <w:proofErr w:type="gramEnd"/>
      <w:r w:rsidR="005313CD" w:rsidRPr="00B56972">
        <w:rPr>
          <w:rFonts w:ascii="Times New Roman" w:eastAsia="等线" w:hAnsi="Times New Roman" w:cs="Times New Roman"/>
          <w:sz w:val="22"/>
        </w:rPr>
        <w:t>LI and LIU, 2018)</w:t>
      </w:r>
      <w:r w:rsidRPr="00B56972">
        <w:rPr>
          <w:rFonts w:ascii="Times New Roman" w:eastAsia="等线" w:hAnsi="Times New Roman" w:cs="Times New Roman"/>
          <w:sz w:val="22"/>
        </w:rPr>
        <w:t xml:space="preserve">. Therefore, it is undoubtedly beneficial for enterprises to recruit excellent talents directly from the market. </w:t>
      </w:r>
    </w:p>
    <w:p w14:paraId="59EDC35D" w14:textId="7B11DB39" w:rsidR="00083BFB" w:rsidRPr="00B56972" w:rsidRDefault="00083BFB"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On the other hand, for people in the human resources market, although the reasons for choosing a company are different, they are nothing more than the following:(1) Newly graduated job seekers are often for the purpose of accumulating work experience, most of them do not have long-term career planning or career plans, and some people only use the enterprise as a springboard: some job seekers are for salary and welfare and other salary benefits, in order to improve the quality of life. (2) Some other job seekers have both work experience and a certain degree of life security, and choose enterprises to give play to their own value, be valued by enterprises, and make the most of them. From the enterprise level, the ability to recruit talents who have both experience and can exert their own value in the enterprise is undoubtedly more in line with the actual development needs of the </w:t>
      </w:r>
      <w:proofErr w:type="gramStart"/>
      <w:r w:rsidRPr="00B56972">
        <w:rPr>
          <w:rFonts w:ascii="Times New Roman" w:eastAsia="等线" w:hAnsi="Times New Roman" w:cs="Times New Roman"/>
          <w:sz w:val="22"/>
        </w:rPr>
        <w:t>enterprise</w:t>
      </w:r>
      <w:r w:rsidR="00607ABC" w:rsidRPr="00B56972">
        <w:rPr>
          <w:rFonts w:ascii="Times New Roman" w:eastAsia="等线" w:hAnsi="Times New Roman" w:cs="Times New Roman"/>
          <w:sz w:val="22"/>
        </w:rPr>
        <w:t>(</w:t>
      </w:r>
      <w:proofErr w:type="gramEnd"/>
      <w:r w:rsidR="00607ABC" w:rsidRPr="00B56972">
        <w:rPr>
          <w:rFonts w:ascii="Times New Roman" w:eastAsia="等线" w:hAnsi="Times New Roman" w:cs="Times New Roman"/>
          <w:sz w:val="22"/>
        </w:rPr>
        <w:t>Datta, Guthrie and Wright, 2005)</w:t>
      </w:r>
      <w:r w:rsidRPr="00B56972">
        <w:rPr>
          <w:rFonts w:ascii="Times New Roman" w:eastAsia="等线" w:hAnsi="Times New Roman" w:cs="Times New Roman"/>
          <w:sz w:val="22"/>
        </w:rPr>
        <w:t xml:space="preserve">. Therefore, for enterprises, it is necessary to pay attention to the talent recruitment and selection process, and select excellent talents for the enterprise as much as possible, rather than recruiting unsuitable personnel for the enterprise due to not paying attention to recruitment or recruiters' ability, which is very important for the later operation of the </w:t>
      </w:r>
      <w:proofErr w:type="gramStart"/>
      <w:r w:rsidRPr="00B56972">
        <w:rPr>
          <w:rFonts w:ascii="Times New Roman" w:eastAsia="等线" w:hAnsi="Times New Roman" w:cs="Times New Roman"/>
          <w:sz w:val="22"/>
        </w:rPr>
        <w:t>enterprise</w:t>
      </w:r>
      <w:r w:rsidR="00D87966" w:rsidRPr="00B56972">
        <w:rPr>
          <w:rFonts w:ascii="Times New Roman" w:eastAsia="等线" w:hAnsi="Times New Roman" w:cs="Times New Roman"/>
          <w:sz w:val="22"/>
        </w:rPr>
        <w:t>(</w:t>
      </w:r>
      <w:proofErr w:type="gramEnd"/>
      <w:r w:rsidR="00D87966" w:rsidRPr="00B56972">
        <w:rPr>
          <w:rFonts w:ascii="Times New Roman" w:eastAsia="等线" w:hAnsi="Times New Roman" w:cs="Times New Roman"/>
          <w:sz w:val="22"/>
        </w:rPr>
        <w:t>Miles and Sadler-Smith, 2014)</w:t>
      </w:r>
      <w:r w:rsidRPr="00B56972">
        <w:rPr>
          <w:rFonts w:ascii="Times New Roman" w:eastAsia="等线" w:hAnsi="Times New Roman" w:cs="Times New Roman"/>
          <w:sz w:val="22"/>
        </w:rPr>
        <w:t>.</w:t>
      </w:r>
    </w:p>
    <w:p w14:paraId="7F09CB57" w14:textId="77777777" w:rsidR="00083BFB" w:rsidRPr="001244F4" w:rsidRDefault="00083BFB" w:rsidP="001244F4">
      <w:pPr>
        <w:pStyle w:val="1"/>
        <w:rPr>
          <w:sz w:val="28"/>
          <w:szCs w:val="28"/>
        </w:rPr>
      </w:pPr>
      <w:bookmarkStart w:id="3" w:name="_Toc130568616"/>
      <w:r w:rsidRPr="001244F4">
        <w:rPr>
          <w:sz w:val="28"/>
          <w:szCs w:val="28"/>
        </w:rPr>
        <w:t>4. Problems and impacts in recruitment and selection</w:t>
      </w:r>
      <w:bookmarkEnd w:id="3"/>
    </w:p>
    <w:p w14:paraId="35CACFB4" w14:textId="77777777" w:rsidR="00083BFB" w:rsidRPr="003A060E" w:rsidRDefault="00083BFB" w:rsidP="003A060E">
      <w:pPr>
        <w:pStyle w:val="2"/>
        <w:rPr>
          <w:rFonts w:ascii="Times New Roman" w:hAnsi="Times New Roman" w:cs="Times New Roman"/>
          <w:sz w:val="24"/>
          <w:szCs w:val="24"/>
          <w:lang w:val="en"/>
        </w:rPr>
      </w:pPr>
      <w:bookmarkStart w:id="4" w:name="_Toc130568617"/>
      <w:r w:rsidRPr="003A060E">
        <w:rPr>
          <w:rFonts w:ascii="Times New Roman" w:hAnsi="Times New Roman" w:cs="Times New Roman"/>
          <w:sz w:val="24"/>
          <w:szCs w:val="24"/>
          <w:lang w:val="en"/>
        </w:rPr>
        <w:t>4.1 The content of the investigation in the recruitment of grassroots employees is narrow</w:t>
      </w:r>
      <w:bookmarkEnd w:id="4"/>
    </w:p>
    <w:p w14:paraId="408EF30C" w14:textId="67A90D64" w:rsidR="00083BFB" w:rsidRPr="00B56972" w:rsidRDefault="00083BFB"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Wal-Mart (China) emphasizes work skills, professional knowledge, education level and work experience when recruiting employees, the purpose of recruitment is to be able to match personnel and positions, but ignores the matching degree between personnel and the company, if the basic values of employees and the company do not match, there will be inevitable conflicts in the work </w:t>
      </w:r>
      <w:proofErr w:type="gramStart"/>
      <w:r w:rsidRPr="00B56972">
        <w:rPr>
          <w:rFonts w:ascii="Times New Roman" w:eastAsia="等线" w:hAnsi="Times New Roman" w:cs="Times New Roman"/>
          <w:sz w:val="22"/>
        </w:rPr>
        <w:t>process</w:t>
      </w:r>
      <w:r w:rsidR="003A6CA2" w:rsidRPr="00B56972">
        <w:rPr>
          <w:rFonts w:ascii="Times New Roman" w:eastAsia="等线" w:hAnsi="Times New Roman" w:cs="Times New Roman"/>
          <w:sz w:val="22"/>
        </w:rPr>
        <w:t>(</w:t>
      </w:r>
      <w:proofErr w:type="spellStart"/>
      <w:proofErr w:type="gramEnd"/>
      <w:r w:rsidR="003A6CA2" w:rsidRPr="00B56972">
        <w:rPr>
          <w:rFonts w:ascii="Times New Roman" w:eastAsia="等线" w:hAnsi="Times New Roman" w:cs="Times New Roman"/>
          <w:sz w:val="22"/>
        </w:rPr>
        <w:t>Caers</w:t>
      </w:r>
      <w:proofErr w:type="spellEnd"/>
      <w:r w:rsidR="003A6CA2" w:rsidRPr="00B56972">
        <w:rPr>
          <w:rFonts w:ascii="Times New Roman" w:eastAsia="等线" w:hAnsi="Times New Roman" w:cs="Times New Roman"/>
          <w:sz w:val="22"/>
        </w:rPr>
        <w:t xml:space="preserve"> and Castelyns,2011) </w:t>
      </w:r>
      <w:r w:rsidRPr="00B56972">
        <w:rPr>
          <w:rFonts w:ascii="Times New Roman" w:eastAsia="等线" w:hAnsi="Times New Roman" w:cs="Times New Roman"/>
          <w:sz w:val="22"/>
        </w:rPr>
        <w:t xml:space="preserve">. Walmart (China) job application form mainly </w:t>
      </w:r>
      <w:r w:rsidRPr="00B56972">
        <w:rPr>
          <w:rFonts w:ascii="Times New Roman" w:eastAsia="等线" w:hAnsi="Times New Roman" w:cs="Times New Roman"/>
          <w:sz w:val="22"/>
        </w:rPr>
        <w:lastRenderedPageBreak/>
        <w:t xml:space="preserve">includes basic information of applicants, job search intentions, work experience, and basic skills. In the on-site interview stage, the interviewer mainly examines the candidate's grooming, communication ability, professional level, learning ability and innovation </w:t>
      </w:r>
      <w:proofErr w:type="gramStart"/>
      <w:r w:rsidRPr="00B56972">
        <w:rPr>
          <w:rFonts w:ascii="Times New Roman" w:eastAsia="等线" w:hAnsi="Times New Roman" w:cs="Times New Roman"/>
          <w:sz w:val="22"/>
        </w:rPr>
        <w:t>ability</w:t>
      </w:r>
      <w:r w:rsidR="00232975" w:rsidRPr="00B56972">
        <w:rPr>
          <w:rFonts w:ascii="Times New Roman" w:eastAsia="等线" w:hAnsi="Times New Roman" w:cs="Times New Roman"/>
          <w:sz w:val="22"/>
        </w:rPr>
        <w:t>(</w:t>
      </w:r>
      <w:proofErr w:type="spellStart"/>
      <w:proofErr w:type="gramEnd"/>
      <w:r w:rsidR="00232975" w:rsidRPr="00B56972">
        <w:rPr>
          <w:rFonts w:ascii="Times New Roman" w:eastAsia="等线" w:hAnsi="Times New Roman" w:cs="Times New Roman"/>
          <w:sz w:val="22"/>
        </w:rPr>
        <w:t>Hotho</w:t>
      </w:r>
      <w:proofErr w:type="spellEnd"/>
      <w:r w:rsidR="00232975" w:rsidRPr="00B56972">
        <w:rPr>
          <w:rFonts w:ascii="Times New Roman" w:eastAsia="等线" w:hAnsi="Times New Roman" w:cs="Times New Roman"/>
          <w:sz w:val="22"/>
        </w:rPr>
        <w:t xml:space="preserve"> et al.,2020)</w:t>
      </w:r>
      <w:r w:rsidRPr="00B56972">
        <w:rPr>
          <w:rFonts w:ascii="Times New Roman" w:eastAsia="等线" w:hAnsi="Times New Roman" w:cs="Times New Roman"/>
          <w:sz w:val="22"/>
        </w:rPr>
        <w:t xml:space="preserve">. These assessments are mainly based on the job position, testing whether the candidate is competent enough for the relevant job, and in the process ignores the consideration of the candidate's personal characteristics and values. The enterprise itself has its own development purpose and corporate culture, each applicant has also formed their own values, recruitment of employees with different values may affect the stable development of the company in the future. </w:t>
      </w:r>
    </w:p>
    <w:p w14:paraId="470EF836" w14:textId="77777777" w:rsidR="00083BFB" w:rsidRPr="003A060E" w:rsidRDefault="00083BFB" w:rsidP="003A060E">
      <w:pPr>
        <w:pStyle w:val="2"/>
        <w:rPr>
          <w:rFonts w:ascii="Times New Roman" w:hAnsi="Times New Roman" w:cs="Times New Roman"/>
          <w:sz w:val="24"/>
          <w:szCs w:val="24"/>
          <w:lang w:val="en"/>
        </w:rPr>
      </w:pPr>
      <w:bookmarkStart w:id="5" w:name="_Toc130568618"/>
      <w:r w:rsidRPr="003A060E">
        <w:rPr>
          <w:rFonts w:ascii="Times New Roman" w:hAnsi="Times New Roman" w:cs="Times New Roman"/>
          <w:sz w:val="24"/>
          <w:szCs w:val="24"/>
          <w:lang w:val="en"/>
        </w:rPr>
        <w:t>4.2 Recruitment of grassroots employees is becoming increasingly difficult</w:t>
      </w:r>
      <w:bookmarkEnd w:id="5"/>
    </w:p>
    <w:p w14:paraId="24551C31" w14:textId="75EC5B54" w:rsidR="00083BFB" w:rsidRPr="00B56972" w:rsidRDefault="00083BFB"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As a world-class enterprise, Wal-Mart has always occupied the top of the world's top500 list, and it has great advantages in company management and scale. However, as a retail company, it also faces the problem of increasing difficulty in recruiting grassroots employees. In a large number of Wal-Mart stores, grassroots front-line employees account for the vast majority, and these employees directly determine the quality of service and customer experience of the </w:t>
      </w:r>
      <w:proofErr w:type="gramStart"/>
      <w:r w:rsidRPr="00B56972">
        <w:rPr>
          <w:rFonts w:ascii="Times New Roman" w:eastAsia="等线" w:hAnsi="Times New Roman" w:cs="Times New Roman"/>
          <w:sz w:val="22"/>
        </w:rPr>
        <w:t>company</w:t>
      </w:r>
      <w:r w:rsidR="00C40670" w:rsidRPr="00B56972">
        <w:rPr>
          <w:rFonts w:ascii="Times New Roman" w:eastAsia="等线" w:hAnsi="Times New Roman" w:cs="Times New Roman"/>
          <w:sz w:val="22"/>
        </w:rPr>
        <w:t>(</w:t>
      </w:r>
      <w:proofErr w:type="spellStart"/>
      <w:proofErr w:type="gramEnd"/>
      <w:r w:rsidR="00C40670" w:rsidRPr="00B56972">
        <w:rPr>
          <w:rFonts w:ascii="Times New Roman" w:eastAsia="等线" w:hAnsi="Times New Roman" w:cs="Times New Roman"/>
          <w:sz w:val="22"/>
        </w:rPr>
        <w:t>Løkke</w:t>
      </w:r>
      <w:proofErr w:type="spellEnd"/>
      <w:r w:rsidR="00C40670" w:rsidRPr="00B56972">
        <w:rPr>
          <w:rFonts w:ascii="Times New Roman" w:eastAsia="等线" w:hAnsi="Times New Roman" w:cs="Times New Roman"/>
          <w:sz w:val="22"/>
        </w:rPr>
        <w:t xml:space="preserve">, </w:t>
      </w:r>
      <w:proofErr w:type="spellStart"/>
      <w:r w:rsidR="00C40670" w:rsidRPr="00B56972">
        <w:rPr>
          <w:rFonts w:ascii="Times New Roman" w:eastAsia="等线" w:hAnsi="Times New Roman" w:cs="Times New Roman"/>
          <w:sz w:val="22"/>
        </w:rPr>
        <w:t>Villadsen</w:t>
      </w:r>
      <w:proofErr w:type="spellEnd"/>
      <w:r w:rsidR="00C40670" w:rsidRPr="00B56972">
        <w:rPr>
          <w:rFonts w:ascii="Times New Roman" w:eastAsia="等线" w:hAnsi="Times New Roman" w:cs="Times New Roman"/>
          <w:sz w:val="22"/>
        </w:rPr>
        <w:t xml:space="preserve"> and Bach, 2023)</w:t>
      </w:r>
      <w:r w:rsidRPr="00B56972">
        <w:rPr>
          <w:rFonts w:ascii="Times New Roman" w:eastAsia="等线" w:hAnsi="Times New Roman" w:cs="Times New Roman"/>
          <w:sz w:val="22"/>
        </w:rPr>
        <w:t xml:space="preserve">. If there are vacancies among junior employees, it will affect the work progress in the store, and it will also increase the work pressure of other employees. </w:t>
      </w:r>
    </w:p>
    <w:p w14:paraId="70273ED7" w14:textId="32DE72FA" w:rsidR="00083BFB" w:rsidRPr="00B56972" w:rsidRDefault="00083BFB"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The working hours of employees in Wal-Mart stores increase or decrease with the sales volume in the store, coupled with the departure of employees and other reasons, so that the employment needs of different branches are constantly changing, and there is no unified standard, which undoubtedly increases the difficulty of </w:t>
      </w:r>
      <w:proofErr w:type="gramStart"/>
      <w:r w:rsidRPr="00B56972">
        <w:rPr>
          <w:rFonts w:ascii="Times New Roman" w:eastAsia="等线" w:hAnsi="Times New Roman" w:cs="Times New Roman"/>
          <w:sz w:val="22"/>
        </w:rPr>
        <w:t>recruitment</w:t>
      </w:r>
      <w:r w:rsidR="00DE59CF" w:rsidRPr="00B56972">
        <w:rPr>
          <w:rFonts w:ascii="Times New Roman" w:eastAsia="等线" w:hAnsi="Times New Roman" w:cs="Times New Roman"/>
          <w:sz w:val="22"/>
        </w:rPr>
        <w:t>(</w:t>
      </w:r>
      <w:proofErr w:type="gramEnd"/>
      <w:r w:rsidR="00DE59CF" w:rsidRPr="00B56972">
        <w:rPr>
          <w:rFonts w:ascii="Times New Roman" w:eastAsia="等线" w:hAnsi="Times New Roman" w:cs="Times New Roman"/>
          <w:sz w:val="22"/>
        </w:rPr>
        <w:t>Marie Ryan and Derous,2016)</w:t>
      </w:r>
      <w:r w:rsidRPr="00B56972">
        <w:rPr>
          <w:rFonts w:ascii="Times New Roman" w:eastAsia="等线" w:hAnsi="Times New Roman" w:cs="Times New Roman"/>
          <w:sz w:val="22"/>
        </w:rPr>
        <w:t>. At the same time, Wal-Mart companies specify that employees need to have qualifications for professional positions, such as electricians and other technical positions. This makes the options narrower when hiring employees.</w:t>
      </w:r>
    </w:p>
    <w:p w14:paraId="0DF46E0D" w14:textId="664B019B" w:rsidR="00083BFB" w:rsidRPr="00B56972" w:rsidRDefault="00083BFB"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When Wal-Mart first entered China in the nineties, the wages of employees of Wal-Mart in Shenzhen were very competitive. In1996, Wal-Mart's junior employees were paid 1,500 yuan per month, compared with the minimum wage in Shenzhen at that time at 3,98 yuan per month. However, with the continuous improvement of Chinese people's living standards and Walmart </w:t>
      </w:r>
      <w:r w:rsidRPr="00B56972">
        <w:rPr>
          <w:rFonts w:ascii="Times New Roman" w:eastAsia="等线" w:hAnsi="Times New Roman" w:cs="Times New Roman"/>
          <w:sz w:val="22"/>
        </w:rPr>
        <w:lastRenderedPageBreak/>
        <w:t>(China's) strict control of costs, this salary advantage has begun to become less obvious, and the attractiveness of candidates has gradually declined.</w:t>
      </w:r>
    </w:p>
    <w:p w14:paraId="46F566FB" w14:textId="77777777" w:rsidR="00D115E4" w:rsidRPr="001244F4" w:rsidRDefault="00D115E4" w:rsidP="001244F4">
      <w:pPr>
        <w:pStyle w:val="1"/>
        <w:rPr>
          <w:sz w:val="28"/>
          <w:szCs w:val="28"/>
        </w:rPr>
      </w:pPr>
      <w:bookmarkStart w:id="6" w:name="_Toc130568619"/>
      <w:r w:rsidRPr="001244F4">
        <w:rPr>
          <w:sz w:val="28"/>
          <w:szCs w:val="28"/>
        </w:rPr>
        <w:t>5. Conclusions</w:t>
      </w:r>
      <w:bookmarkEnd w:id="6"/>
    </w:p>
    <w:p w14:paraId="230E46D6" w14:textId="0F58907C" w:rsidR="00900982" w:rsidRPr="00B56972" w:rsidRDefault="00D115E4"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As a worldwide chain enterprise, Wal-Mart has continuously changed and innovated human resource management since entering the Chinese market, laying a solid foundation for the development of the enterprise. In human resource management, the recruitment process plays a pivotal role as the starting point for talent introduction. Wal-Mart (China) also pays special attention to the management of recruitment, but after relevant research, Wal-Mart (China) still faces problems such as difficulty in recruiting grassroots employees and incomplete assessment content when recruiting grassroots employees, which seriously hinders the introduction of talents and has an adverse impact on the company's business development. Therefore, this article will give some suggestions for work later.</w:t>
      </w:r>
    </w:p>
    <w:p w14:paraId="59502763" w14:textId="3706266A" w:rsidR="00900982" w:rsidRPr="001244F4" w:rsidRDefault="00900982" w:rsidP="001244F4">
      <w:pPr>
        <w:pStyle w:val="1"/>
        <w:rPr>
          <w:sz w:val="28"/>
          <w:szCs w:val="28"/>
        </w:rPr>
      </w:pPr>
      <w:bookmarkStart w:id="7" w:name="_Toc130568620"/>
      <w:r w:rsidRPr="001244F4">
        <w:rPr>
          <w:sz w:val="28"/>
          <w:szCs w:val="28"/>
        </w:rPr>
        <w:t xml:space="preserve">6. </w:t>
      </w:r>
      <w:r w:rsidR="00AD5296" w:rsidRPr="00AD5296">
        <w:rPr>
          <w:sz w:val="28"/>
          <w:szCs w:val="28"/>
        </w:rPr>
        <w:t>Recommendations</w:t>
      </w:r>
      <w:bookmarkEnd w:id="7"/>
    </w:p>
    <w:p w14:paraId="7303D688" w14:textId="77777777" w:rsidR="00900982" w:rsidRPr="00B56972" w:rsidRDefault="00900982"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Retail enterprises have the characteristics of high turnover rate and difficult recruitment, which is an urgent problem for Wal-Mart (China). At the same time, only by selecting employees who are consistent with the corporate culture and corporate mission can the strategic partnership between the company and employees be formed to the greatest extent, not just the relationship between hiring and being employed. Employees will practice the core values of the enterprise in their daily work practices, thereby contributing to the development of the enterprise. In response to these needs, this article makes the following suggestions:</w:t>
      </w:r>
    </w:p>
    <w:p w14:paraId="754A09E0" w14:textId="77777777" w:rsidR="00900982" w:rsidRPr="003A060E" w:rsidRDefault="00900982" w:rsidP="003A060E">
      <w:pPr>
        <w:pStyle w:val="2"/>
        <w:rPr>
          <w:rFonts w:ascii="Times New Roman" w:hAnsi="Times New Roman" w:cs="Times New Roman"/>
          <w:sz w:val="24"/>
          <w:szCs w:val="24"/>
          <w:lang w:val="en"/>
        </w:rPr>
      </w:pPr>
      <w:bookmarkStart w:id="8" w:name="_Toc130568621"/>
      <w:r w:rsidRPr="003A060E">
        <w:rPr>
          <w:rFonts w:ascii="Times New Roman" w:hAnsi="Times New Roman" w:cs="Times New Roman"/>
          <w:sz w:val="24"/>
          <w:szCs w:val="24"/>
          <w:lang w:val="en"/>
        </w:rPr>
        <w:t>6.1 Analyze recruitment needs</w:t>
      </w:r>
      <w:bookmarkEnd w:id="8"/>
    </w:p>
    <w:p w14:paraId="3469DAED" w14:textId="7C697152" w:rsidR="00900982" w:rsidRPr="00B56972" w:rsidRDefault="00900982"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When there are vacancies in the enterprise and there is no suitable employee to fill it, the company needs to supplement a certain aspect of talent, and there will be a recruitment </w:t>
      </w:r>
      <w:proofErr w:type="gramStart"/>
      <w:r w:rsidRPr="00B56972">
        <w:rPr>
          <w:rFonts w:ascii="Times New Roman" w:eastAsia="等线" w:hAnsi="Times New Roman" w:cs="Times New Roman"/>
          <w:sz w:val="22"/>
        </w:rPr>
        <w:t>demand</w:t>
      </w:r>
      <w:r w:rsidR="008C463E" w:rsidRPr="00B56972">
        <w:rPr>
          <w:rFonts w:ascii="Times New Roman" w:eastAsia="等线" w:hAnsi="Times New Roman" w:cs="Times New Roman"/>
          <w:sz w:val="22"/>
        </w:rPr>
        <w:t>(</w:t>
      </w:r>
      <w:proofErr w:type="gramEnd"/>
      <w:r w:rsidR="008C463E" w:rsidRPr="00B56972">
        <w:rPr>
          <w:rFonts w:ascii="Times New Roman" w:eastAsia="等线" w:hAnsi="Times New Roman" w:cs="Times New Roman"/>
          <w:sz w:val="22"/>
        </w:rPr>
        <w:t>Simonova et al.,2016)</w:t>
      </w:r>
      <w:r w:rsidRPr="00B56972">
        <w:rPr>
          <w:rFonts w:ascii="Times New Roman" w:eastAsia="等线" w:hAnsi="Times New Roman" w:cs="Times New Roman"/>
          <w:sz w:val="22"/>
        </w:rPr>
        <w:t xml:space="preserve">. The turnover of personnel in different positions is different, and </w:t>
      </w:r>
      <w:r w:rsidRPr="00B56972">
        <w:rPr>
          <w:rFonts w:ascii="Times New Roman" w:eastAsia="等线" w:hAnsi="Times New Roman" w:cs="Times New Roman"/>
          <w:sz w:val="22"/>
        </w:rPr>
        <w:lastRenderedPageBreak/>
        <w:t>the human resources department needs to meet the needs of enterprises for talents, summarize the positions with a high turnover rate, do a good job in personnel replenishment planning, and improve work initiative.</w:t>
      </w:r>
    </w:p>
    <w:p w14:paraId="5C007603" w14:textId="77777777" w:rsidR="00900982" w:rsidRPr="003A060E" w:rsidRDefault="00900982" w:rsidP="003A060E">
      <w:pPr>
        <w:pStyle w:val="2"/>
        <w:rPr>
          <w:rFonts w:ascii="Times New Roman" w:hAnsi="Times New Roman" w:cs="Times New Roman"/>
          <w:sz w:val="24"/>
          <w:szCs w:val="24"/>
          <w:lang w:val="en"/>
        </w:rPr>
      </w:pPr>
      <w:bookmarkStart w:id="9" w:name="_Toc130568622"/>
      <w:r w:rsidRPr="003A060E">
        <w:rPr>
          <w:rFonts w:ascii="Times New Roman" w:hAnsi="Times New Roman" w:cs="Times New Roman"/>
          <w:sz w:val="24"/>
          <w:szCs w:val="24"/>
          <w:lang w:val="en"/>
        </w:rPr>
        <w:t>6.2 Clarify the conditions of the post</w:t>
      </w:r>
      <w:bookmarkEnd w:id="9"/>
    </w:p>
    <w:p w14:paraId="6DA70CE7" w14:textId="5BCB8437" w:rsidR="00900982" w:rsidRPr="00B56972" w:rsidRDefault="00900982"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Before the recruitment process begins, it is also necessary to analyze the conditions of the position. Use job analysis to identify the competencies and qualities that new employees should have, which are closely related to job performance</w:t>
      </w:r>
      <w:r w:rsidR="005E0CBA" w:rsidRPr="00B56972">
        <w:rPr>
          <w:rFonts w:ascii="Times New Roman" w:eastAsia="等线" w:hAnsi="Times New Roman" w:cs="Times New Roman"/>
          <w:sz w:val="22"/>
        </w:rPr>
        <w:t xml:space="preserve"> (Young,1999)</w:t>
      </w:r>
      <w:r w:rsidRPr="00B56972">
        <w:rPr>
          <w:rFonts w:ascii="Times New Roman" w:eastAsia="等线" w:hAnsi="Times New Roman" w:cs="Times New Roman"/>
          <w:sz w:val="22"/>
        </w:rPr>
        <w:t>. In this regard, Walmart has introduced competency models to determine the conditions required for specific jobs.</w:t>
      </w:r>
    </w:p>
    <w:p w14:paraId="390B9DB7" w14:textId="77777777" w:rsidR="00900982" w:rsidRPr="003A060E" w:rsidRDefault="00900982" w:rsidP="003A060E">
      <w:pPr>
        <w:pStyle w:val="2"/>
        <w:rPr>
          <w:rFonts w:ascii="Times New Roman" w:hAnsi="Times New Roman" w:cs="Times New Roman"/>
          <w:sz w:val="24"/>
          <w:szCs w:val="24"/>
          <w:lang w:val="en"/>
        </w:rPr>
      </w:pPr>
      <w:bookmarkStart w:id="10" w:name="_Toc130568623"/>
      <w:r w:rsidRPr="003A060E">
        <w:rPr>
          <w:rFonts w:ascii="Times New Roman" w:hAnsi="Times New Roman" w:cs="Times New Roman"/>
          <w:sz w:val="24"/>
          <w:szCs w:val="24"/>
          <w:lang w:val="en"/>
        </w:rPr>
        <w:t>6.3 Expand recruitment channels</w:t>
      </w:r>
      <w:bookmarkEnd w:id="10"/>
    </w:p>
    <w:p w14:paraId="0DAE400A" w14:textId="5E955B2B" w:rsidR="00900982" w:rsidRPr="00B56972" w:rsidRDefault="00900982"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With the development of science and technology, recruitment channels are more diversified, and enterprises should comprehensively use online and offline channels for recruitment. (1) Talent recruitment fair. Job fairs have the advantages of low cost and large number of applicants, but at the same time, they also have the disadvantages of short inspection time and inability to evaluate candidates in detail. (2) Online media recruitment. This form spreads quickly and faces a wide range of people, which can effectively attract talents who meet the requirements. But at the same time, the cost of this form is </w:t>
      </w:r>
      <w:proofErr w:type="gramStart"/>
      <w:r w:rsidRPr="00B56972">
        <w:rPr>
          <w:rFonts w:ascii="Times New Roman" w:eastAsia="等线" w:hAnsi="Times New Roman" w:cs="Times New Roman"/>
          <w:sz w:val="22"/>
        </w:rPr>
        <w:t>higher</w:t>
      </w:r>
      <w:r w:rsidR="001F2300" w:rsidRPr="00B56972">
        <w:rPr>
          <w:rFonts w:ascii="Times New Roman" w:eastAsia="等线" w:hAnsi="Times New Roman" w:cs="Times New Roman"/>
          <w:sz w:val="22"/>
        </w:rPr>
        <w:t>(</w:t>
      </w:r>
      <w:proofErr w:type="spellStart"/>
      <w:proofErr w:type="gramEnd"/>
      <w:r w:rsidR="001F2300" w:rsidRPr="00B56972">
        <w:rPr>
          <w:rFonts w:ascii="Times New Roman" w:eastAsia="等线" w:hAnsi="Times New Roman" w:cs="Times New Roman"/>
          <w:sz w:val="22"/>
        </w:rPr>
        <w:t>Jeske</w:t>
      </w:r>
      <w:proofErr w:type="spellEnd"/>
      <w:r w:rsidR="001F2300" w:rsidRPr="00B56972">
        <w:rPr>
          <w:rFonts w:ascii="Times New Roman" w:eastAsia="等线" w:hAnsi="Times New Roman" w:cs="Times New Roman"/>
          <w:sz w:val="22"/>
        </w:rPr>
        <w:t xml:space="preserve"> and Shultz, 2016)</w:t>
      </w:r>
      <w:r w:rsidRPr="00B56972">
        <w:rPr>
          <w:rFonts w:ascii="Times New Roman" w:eastAsia="等线" w:hAnsi="Times New Roman" w:cs="Times New Roman"/>
          <w:sz w:val="22"/>
        </w:rPr>
        <w:t>. (3) Internal recommendation. This form has low cost and good personnel stability. But the downside is that the options are too small and may not meet the hiring needs. (4) Campus recruitment. This form of recruitment is highly targeted, but the target may not be experienced enough. In the process of recruitment, enterprises should comprehensively consider the above channels and take appropriate paths according to the actual situation to meet the recruitment needs.</w:t>
      </w:r>
    </w:p>
    <w:p w14:paraId="70DB68D7" w14:textId="77777777" w:rsidR="00900982" w:rsidRPr="003A060E" w:rsidRDefault="00900982" w:rsidP="003A060E">
      <w:pPr>
        <w:pStyle w:val="2"/>
        <w:rPr>
          <w:rFonts w:ascii="Times New Roman" w:hAnsi="Times New Roman" w:cs="Times New Roman"/>
          <w:sz w:val="24"/>
          <w:szCs w:val="24"/>
          <w:lang w:val="en"/>
        </w:rPr>
      </w:pPr>
      <w:bookmarkStart w:id="11" w:name="_Toc130568624"/>
      <w:r w:rsidRPr="003A060E">
        <w:rPr>
          <w:rFonts w:ascii="Times New Roman" w:hAnsi="Times New Roman" w:cs="Times New Roman"/>
          <w:sz w:val="24"/>
          <w:szCs w:val="24"/>
          <w:lang w:val="en"/>
        </w:rPr>
        <w:t>6.4 Establish a talent pool</w:t>
      </w:r>
      <w:bookmarkEnd w:id="11"/>
    </w:p>
    <w:p w14:paraId="2C51FC90" w14:textId="3C3DC289" w:rsidR="00900982" w:rsidRPr="00B56972" w:rsidRDefault="00900982"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The low salary level of employees in the retail industry, especially grassroots employees, makes the industry less attractive, and the recruitment of grassroots employees has become a common problem faced by the </w:t>
      </w:r>
      <w:proofErr w:type="gramStart"/>
      <w:r w:rsidRPr="00B56972">
        <w:rPr>
          <w:rFonts w:ascii="Times New Roman" w:eastAsia="等线" w:hAnsi="Times New Roman" w:cs="Times New Roman"/>
          <w:sz w:val="22"/>
        </w:rPr>
        <w:t>industry</w:t>
      </w:r>
      <w:r w:rsidR="00725B02" w:rsidRPr="00B56972">
        <w:rPr>
          <w:rFonts w:ascii="Times New Roman" w:eastAsia="等线" w:hAnsi="Times New Roman" w:cs="Times New Roman"/>
          <w:sz w:val="22"/>
        </w:rPr>
        <w:t>(</w:t>
      </w:r>
      <w:proofErr w:type="gramEnd"/>
      <w:r w:rsidR="00725B02" w:rsidRPr="00B56972">
        <w:rPr>
          <w:rFonts w:ascii="Times New Roman" w:eastAsia="等线" w:hAnsi="Times New Roman" w:cs="Times New Roman"/>
          <w:sz w:val="22"/>
        </w:rPr>
        <w:t>Pinkerton,2002)</w:t>
      </w:r>
      <w:r w:rsidRPr="00B56972">
        <w:rPr>
          <w:rFonts w:ascii="Times New Roman" w:eastAsia="等线" w:hAnsi="Times New Roman" w:cs="Times New Roman"/>
          <w:sz w:val="22"/>
        </w:rPr>
        <w:t xml:space="preserve">. Wal-Mart (China) has adopted a series </w:t>
      </w:r>
      <w:r w:rsidRPr="00B56972">
        <w:rPr>
          <w:rFonts w:ascii="Times New Roman" w:eastAsia="等线" w:hAnsi="Times New Roman" w:cs="Times New Roman"/>
          <w:sz w:val="22"/>
        </w:rPr>
        <w:lastRenderedPageBreak/>
        <w:t>of measures to deal with this situation, such as hiring temporary workers and promotional personnel to fill the vacancy of store personnel, but the employment of temporary workers is restricted by China's labor law, and there are stricter regulations on the hours and treatment of temporary workers, which makes this method less flexible. At the same time, the hired promoters can share the work in the store, but they cannot guarantee the quality of service.</w:t>
      </w:r>
    </w:p>
    <w:p w14:paraId="6052EEE9" w14:textId="45DFF353" w:rsidR="00900982" w:rsidRPr="00B56972" w:rsidRDefault="00900982" w:rsidP="000C3783">
      <w:pPr>
        <w:spacing w:line="360" w:lineRule="auto"/>
        <w:ind w:firstLineChars="200" w:firstLine="440"/>
        <w:rPr>
          <w:rFonts w:ascii="Times New Roman" w:eastAsia="等线" w:hAnsi="Times New Roman" w:cs="Times New Roman"/>
          <w:sz w:val="22"/>
        </w:rPr>
      </w:pPr>
      <w:r w:rsidRPr="00B56972">
        <w:rPr>
          <w:rFonts w:ascii="Times New Roman" w:eastAsia="等线" w:hAnsi="Times New Roman" w:cs="Times New Roman"/>
          <w:sz w:val="22"/>
        </w:rPr>
        <w:t xml:space="preserve">Walmart (China) can target residents in communities near its stores to form a talent pool of residents with job needs. This way, on the one hand, can save transportation costs and commuting time for temporary workers, and increase the flexibility of temporary </w:t>
      </w:r>
      <w:proofErr w:type="gramStart"/>
      <w:r w:rsidRPr="00B56972">
        <w:rPr>
          <w:rFonts w:ascii="Times New Roman" w:eastAsia="等线" w:hAnsi="Times New Roman" w:cs="Times New Roman"/>
          <w:sz w:val="22"/>
        </w:rPr>
        <w:t>workers</w:t>
      </w:r>
      <w:r w:rsidR="00DD613C" w:rsidRPr="00B56972">
        <w:rPr>
          <w:rFonts w:ascii="Times New Roman" w:eastAsia="等线" w:hAnsi="Times New Roman" w:cs="Times New Roman"/>
          <w:sz w:val="22"/>
        </w:rPr>
        <w:t>(</w:t>
      </w:r>
      <w:proofErr w:type="spellStart"/>
      <w:proofErr w:type="gramEnd"/>
      <w:r w:rsidR="00DD613C" w:rsidRPr="00B56972">
        <w:rPr>
          <w:rFonts w:ascii="Times New Roman" w:eastAsia="等线" w:hAnsi="Times New Roman" w:cs="Times New Roman"/>
          <w:sz w:val="22"/>
        </w:rPr>
        <w:t>Mäkelä,Björkman</w:t>
      </w:r>
      <w:proofErr w:type="spellEnd"/>
      <w:r w:rsidR="00DD613C" w:rsidRPr="00B56972">
        <w:rPr>
          <w:rFonts w:ascii="Times New Roman" w:eastAsia="等线" w:hAnsi="Times New Roman" w:cs="Times New Roman"/>
          <w:sz w:val="22"/>
        </w:rPr>
        <w:t xml:space="preserve"> and Ehrnrooth,2010)</w:t>
      </w:r>
      <w:r w:rsidRPr="00B56972">
        <w:rPr>
          <w:rFonts w:ascii="Times New Roman" w:eastAsia="等线" w:hAnsi="Times New Roman" w:cs="Times New Roman"/>
          <w:sz w:val="22"/>
        </w:rPr>
        <w:t xml:space="preserve">. On the other hand, becoming a good partner for community residents and strengthening cooperation with the community is an important business philosophy of Wal-Mart. Establishing a talent pool in the community can help the community promote employment, improve the efficiency of enterprises to supplement employees, and long-term cooperation with the community will help better promote the relationship between community residents and </w:t>
      </w:r>
      <w:proofErr w:type="gramStart"/>
      <w:r w:rsidRPr="00B56972">
        <w:rPr>
          <w:rFonts w:ascii="Times New Roman" w:eastAsia="等线" w:hAnsi="Times New Roman" w:cs="Times New Roman"/>
          <w:sz w:val="22"/>
        </w:rPr>
        <w:t>enterprises</w:t>
      </w:r>
      <w:r w:rsidR="00C16F73" w:rsidRPr="00B56972">
        <w:rPr>
          <w:rFonts w:ascii="Times New Roman" w:eastAsia="等线" w:hAnsi="Times New Roman" w:cs="Times New Roman"/>
          <w:sz w:val="22"/>
        </w:rPr>
        <w:t>(</w:t>
      </w:r>
      <w:proofErr w:type="spellStart"/>
      <w:proofErr w:type="gramEnd"/>
      <w:r w:rsidR="00C16F73" w:rsidRPr="00B56972">
        <w:rPr>
          <w:rFonts w:ascii="Times New Roman" w:eastAsia="等线" w:hAnsi="Times New Roman" w:cs="Times New Roman"/>
          <w:sz w:val="22"/>
        </w:rPr>
        <w:t>Jooss</w:t>
      </w:r>
      <w:proofErr w:type="spellEnd"/>
      <w:r w:rsidR="00C16F73" w:rsidRPr="00B56972">
        <w:rPr>
          <w:rFonts w:ascii="Times New Roman" w:eastAsia="等线" w:hAnsi="Times New Roman" w:cs="Times New Roman"/>
          <w:sz w:val="22"/>
        </w:rPr>
        <w:t xml:space="preserve">, Burbach and </w:t>
      </w:r>
      <w:proofErr w:type="spellStart"/>
      <w:r w:rsidR="00C16F73" w:rsidRPr="00B56972">
        <w:rPr>
          <w:rFonts w:ascii="Times New Roman" w:eastAsia="等线" w:hAnsi="Times New Roman" w:cs="Times New Roman"/>
          <w:sz w:val="22"/>
        </w:rPr>
        <w:t>Ruël</w:t>
      </w:r>
      <w:proofErr w:type="spellEnd"/>
      <w:r w:rsidR="00C16F73" w:rsidRPr="00B56972">
        <w:rPr>
          <w:rFonts w:ascii="Times New Roman" w:eastAsia="等线" w:hAnsi="Times New Roman" w:cs="Times New Roman"/>
          <w:sz w:val="22"/>
        </w:rPr>
        <w:t>, 2021)</w:t>
      </w:r>
      <w:r w:rsidRPr="00B56972">
        <w:rPr>
          <w:rFonts w:ascii="Times New Roman" w:eastAsia="等线" w:hAnsi="Times New Roman" w:cs="Times New Roman"/>
          <w:sz w:val="22"/>
        </w:rPr>
        <w:t>.</w:t>
      </w:r>
    </w:p>
    <w:p w14:paraId="76F965E7" w14:textId="58C73532" w:rsidR="008C3307" w:rsidRPr="004173FA" w:rsidRDefault="008C3307" w:rsidP="00174513">
      <w:pPr>
        <w:ind w:firstLineChars="200" w:firstLine="480"/>
        <w:rPr>
          <w:rFonts w:ascii="Times New Roman" w:hAnsi="Times New Roman" w:cs="Times New Roman"/>
          <w:sz w:val="24"/>
          <w:szCs w:val="24"/>
        </w:rPr>
      </w:pPr>
    </w:p>
    <w:p w14:paraId="6D5096C1" w14:textId="7D27B3C7" w:rsidR="008C3307" w:rsidRDefault="008C3307" w:rsidP="00174513">
      <w:pPr>
        <w:ind w:firstLineChars="200" w:firstLine="480"/>
        <w:rPr>
          <w:rFonts w:ascii="Times New Roman" w:hAnsi="Times New Roman" w:cs="Times New Roman"/>
          <w:sz w:val="24"/>
          <w:szCs w:val="24"/>
        </w:rPr>
      </w:pPr>
    </w:p>
    <w:p w14:paraId="7728D43F" w14:textId="77777777" w:rsidR="00C81D0C" w:rsidRDefault="00C81D0C" w:rsidP="00174513">
      <w:pPr>
        <w:ind w:firstLineChars="200" w:firstLine="480"/>
        <w:rPr>
          <w:rFonts w:ascii="Times New Roman" w:hAnsi="Times New Roman" w:cs="Times New Roman"/>
          <w:sz w:val="24"/>
          <w:szCs w:val="24"/>
        </w:rPr>
      </w:pPr>
    </w:p>
    <w:p w14:paraId="6B9102F0" w14:textId="08AF330E" w:rsidR="008C3307" w:rsidRPr="00EE7677" w:rsidRDefault="008C3307" w:rsidP="00E9711D">
      <w:pPr>
        <w:pStyle w:val="1"/>
        <w:jc w:val="center"/>
        <w:rPr>
          <w:sz w:val="28"/>
          <w:szCs w:val="28"/>
        </w:rPr>
      </w:pPr>
      <w:bookmarkStart w:id="12" w:name="_Toc130568625"/>
      <w:r w:rsidRPr="00EE7677">
        <w:rPr>
          <w:rFonts w:hint="eastAsia"/>
          <w:sz w:val="28"/>
          <w:szCs w:val="28"/>
        </w:rPr>
        <w:t>Re</w:t>
      </w:r>
      <w:r w:rsidRPr="00EE7677">
        <w:rPr>
          <w:sz w:val="28"/>
          <w:szCs w:val="28"/>
        </w:rPr>
        <w:t>ferences</w:t>
      </w:r>
      <w:bookmarkEnd w:id="12"/>
    </w:p>
    <w:p w14:paraId="6F3CAF51" w14:textId="17E6E9F9" w:rsidR="00391DE2" w:rsidRPr="00B247A8" w:rsidRDefault="00391DE2" w:rsidP="009A0BB2">
      <w:pPr>
        <w:spacing w:line="360" w:lineRule="auto"/>
        <w:ind w:firstLineChars="200" w:firstLine="480"/>
        <w:rPr>
          <w:rFonts w:ascii="Times New Roman" w:eastAsia="等线" w:hAnsi="Times New Roman" w:cs="Times New Roman"/>
          <w:sz w:val="22"/>
        </w:rPr>
      </w:pPr>
      <w:r w:rsidRPr="00391DE2">
        <w:rPr>
          <w:rFonts w:ascii="Times New Roman" w:hAnsi="Times New Roman" w:cs="Times New Roman"/>
          <w:sz w:val="24"/>
          <w:szCs w:val="24"/>
        </w:rPr>
        <w:t xml:space="preserve">  </w:t>
      </w:r>
      <w:r w:rsidRPr="00B247A8">
        <w:rPr>
          <w:rFonts w:ascii="Times New Roman" w:eastAsia="等线" w:hAnsi="Times New Roman" w:cs="Times New Roman"/>
          <w:sz w:val="22"/>
        </w:rPr>
        <w:t>Chan, A. (2011) Walmart in China. Ithaca: ILR Press. Available at: https://doi.org/10.7591/9780801462672.</w:t>
      </w:r>
    </w:p>
    <w:p w14:paraId="63CF8A8B" w14:textId="55D8CC15" w:rsidR="00391DE2"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w:t>
      </w:r>
      <w:proofErr w:type="spellStart"/>
      <w:r w:rsidRPr="00B247A8">
        <w:rPr>
          <w:rFonts w:ascii="Times New Roman" w:eastAsia="等线" w:hAnsi="Times New Roman" w:cs="Times New Roman"/>
          <w:sz w:val="22"/>
        </w:rPr>
        <w:t>Xie</w:t>
      </w:r>
      <w:proofErr w:type="spellEnd"/>
      <w:r w:rsidRPr="00B247A8">
        <w:rPr>
          <w:rFonts w:ascii="Times New Roman" w:eastAsia="等线" w:hAnsi="Times New Roman" w:cs="Times New Roman"/>
          <w:sz w:val="22"/>
        </w:rPr>
        <w:t xml:space="preserve">, </w:t>
      </w:r>
      <w:proofErr w:type="gramStart"/>
      <w:r w:rsidRPr="00B247A8">
        <w:rPr>
          <w:rFonts w:ascii="Times New Roman" w:eastAsia="等线" w:hAnsi="Times New Roman" w:cs="Times New Roman"/>
          <w:sz w:val="22"/>
        </w:rPr>
        <w:t>Y.</w:t>
      </w:r>
      <w:proofErr w:type="gramEnd"/>
      <w:r w:rsidRPr="00B247A8">
        <w:rPr>
          <w:rFonts w:ascii="Times New Roman" w:eastAsia="等线" w:hAnsi="Times New Roman" w:cs="Times New Roman"/>
          <w:sz w:val="22"/>
        </w:rPr>
        <w:t xml:space="preserve"> and Cooke, F.L. (2019) ‘Quality and cost? The evolution of Walmart’s business strategy and human resource policies and practices in China and their impact (1996–2017)’, Human resource management, 58(5), pp. 521–541. Available at: </w:t>
      </w:r>
      <w:hyperlink r:id="rId8" w:history="1">
        <w:r w:rsidR="00F63916" w:rsidRPr="00DF61FF">
          <w:rPr>
            <w:rStyle w:val="a3"/>
            <w:rFonts w:ascii="Times New Roman" w:eastAsia="等线" w:hAnsi="Times New Roman" w:cs="Times New Roman"/>
            <w:sz w:val="22"/>
          </w:rPr>
          <w:t>https://doi.org/10.1002/hrm.21931</w:t>
        </w:r>
      </w:hyperlink>
      <w:r w:rsidRPr="00B247A8">
        <w:rPr>
          <w:rFonts w:ascii="Times New Roman" w:eastAsia="等线" w:hAnsi="Times New Roman" w:cs="Times New Roman"/>
          <w:sz w:val="22"/>
        </w:rPr>
        <w:t>.</w:t>
      </w:r>
    </w:p>
    <w:p w14:paraId="0522ECBA" w14:textId="6D05780D" w:rsidR="00F63916" w:rsidRPr="00F63916" w:rsidRDefault="00F63916" w:rsidP="009A0BB2">
      <w:pPr>
        <w:spacing w:line="360" w:lineRule="auto"/>
        <w:ind w:firstLineChars="200" w:firstLine="440"/>
        <w:rPr>
          <w:rFonts w:ascii="Times New Roman" w:eastAsia="等线" w:hAnsi="Times New Roman" w:cs="Times New Roman" w:hint="eastAsia"/>
          <w:sz w:val="22"/>
        </w:rPr>
      </w:pPr>
      <w:r w:rsidRPr="00F63916">
        <w:rPr>
          <w:rFonts w:ascii="Times New Roman" w:eastAsia="等线" w:hAnsi="Times New Roman" w:cs="Times New Roman"/>
          <w:sz w:val="22"/>
        </w:rPr>
        <w:t>Armstrong, M. (2020) Armstrong's Handbook of Human Resource Management Practice. 15th Ed. London: Konan Page</w:t>
      </w:r>
    </w:p>
    <w:p w14:paraId="058BC790" w14:textId="0600291B" w:rsidR="00391DE2"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‘Walmart helps women to take control of their lives’ (2015) Human resource management international digest, 23(2), pp. 16–18. Available at: </w:t>
      </w:r>
      <w:hyperlink r:id="rId9" w:history="1">
        <w:r w:rsidR="00FE4125" w:rsidRPr="00DF61FF">
          <w:rPr>
            <w:rStyle w:val="a3"/>
            <w:rFonts w:ascii="Times New Roman" w:eastAsia="等线" w:hAnsi="Times New Roman" w:cs="Times New Roman"/>
            <w:sz w:val="22"/>
          </w:rPr>
          <w:t>https://doi.org/10.1108/HRMID-01-2015-0015</w:t>
        </w:r>
      </w:hyperlink>
      <w:r w:rsidRPr="00B247A8">
        <w:rPr>
          <w:rFonts w:ascii="Times New Roman" w:eastAsia="等线" w:hAnsi="Times New Roman" w:cs="Times New Roman"/>
          <w:sz w:val="22"/>
        </w:rPr>
        <w:t>.</w:t>
      </w:r>
    </w:p>
    <w:p w14:paraId="7E1990DD" w14:textId="0352DA14" w:rsidR="00FE4125" w:rsidRPr="00B247A8" w:rsidRDefault="00FE4125" w:rsidP="009A0BB2">
      <w:pPr>
        <w:spacing w:line="360" w:lineRule="auto"/>
        <w:ind w:firstLineChars="200" w:firstLine="440"/>
        <w:rPr>
          <w:rFonts w:ascii="Times New Roman" w:eastAsia="等线" w:hAnsi="Times New Roman" w:cs="Times New Roman" w:hint="eastAsia"/>
          <w:sz w:val="22"/>
        </w:rPr>
      </w:pPr>
      <w:r w:rsidRPr="00FE4125">
        <w:rPr>
          <w:rFonts w:ascii="Times New Roman" w:eastAsia="等线" w:hAnsi="Times New Roman" w:cs="Times New Roman"/>
          <w:sz w:val="22"/>
        </w:rPr>
        <w:t xml:space="preserve">Laroche, L. and Rutherford, D. (2007) Recruiting, </w:t>
      </w:r>
      <w:proofErr w:type="gramStart"/>
      <w:r w:rsidRPr="00FE4125">
        <w:rPr>
          <w:rFonts w:ascii="Times New Roman" w:eastAsia="等线" w:hAnsi="Times New Roman" w:cs="Times New Roman"/>
          <w:sz w:val="22"/>
        </w:rPr>
        <w:t>retaining</w:t>
      </w:r>
      <w:proofErr w:type="gramEnd"/>
      <w:r w:rsidRPr="00FE4125">
        <w:rPr>
          <w:rFonts w:ascii="Times New Roman" w:eastAsia="等线" w:hAnsi="Times New Roman" w:cs="Times New Roman"/>
          <w:sz w:val="22"/>
        </w:rPr>
        <w:t xml:space="preserve"> and promoting culturally different employees. Oxford: Butterworth Heinemann.</w:t>
      </w:r>
    </w:p>
    <w:p w14:paraId="108B9B50" w14:textId="53600E08" w:rsidR="00391DE2"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LI, C. and LIU, M. (2018) ‘OVERCOMING COLLECTIVE ACTION PROBLEMS FACING CHINESE WORKERS: LESSONS FROM FOUR PROTESTS AGAINST WALMART’, Industrial &amp; labor relations review, 71(5), pp. 1078–1105. Available at: </w:t>
      </w:r>
      <w:hyperlink r:id="rId10" w:history="1">
        <w:r w:rsidR="00FE4125" w:rsidRPr="00DF61FF">
          <w:rPr>
            <w:rStyle w:val="a3"/>
            <w:rFonts w:ascii="Times New Roman" w:eastAsia="等线" w:hAnsi="Times New Roman" w:cs="Times New Roman"/>
            <w:sz w:val="22"/>
          </w:rPr>
          <w:t>https://doi.org/10.1177/0019793918784516</w:t>
        </w:r>
      </w:hyperlink>
      <w:r w:rsidRPr="00B247A8">
        <w:rPr>
          <w:rFonts w:ascii="Times New Roman" w:eastAsia="等线" w:hAnsi="Times New Roman" w:cs="Times New Roman"/>
          <w:sz w:val="22"/>
        </w:rPr>
        <w:t>.</w:t>
      </w:r>
    </w:p>
    <w:p w14:paraId="33F43FEB" w14:textId="29499A73" w:rsidR="00FE4125" w:rsidRPr="00B247A8" w:rsidRDefault="00E64E47" w:rsidP="009A0BB2">
      <w:pPr>
        <w:spacing w:line="360" w:lineRule="auto"/>
        <w:ind w:firstLineChars="200" w:firstLine="440"/>
        <w:rPr>
          <w:rFonts w:ascii="Times New Roman" w:eastAsia="等线" w:hAnsi="Times New Roman" w:cs="Times New Roman" w:hint="eastAsia"/>
          <w:sz w:val="22"/>
        </w:rPr>
      </w:pPr>
      <w:r w:rsidRPr="00E64E47">
        <w:rPr>
          <w:rFonts w:ascii="Times New Roman" w:eastAsia="等线" w:hAnsi="Times New Roman" w:cs="Times New Roman"/>
          <w:sz w:val="22"/>
        </w:rPr>
        <w:t>Marchington, M. and Wilkinson, A. (2016) Human Resource Management at Work. 6th Ed. Wiltshire: CIPD</w:t>
      </w:r>
    </w:p>
    <w:p w14:paraId="50175062" w14:textId="3AF5ACEA"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‘Delta Air Lines, Walmart Use HR Technology to Stay Agile During COVID-19 Pandemic’ (2020) </w:t>
      </w:r>
      <w:proofErr w:type="spellStart"/>
      <w:r w:rsidRPr="00B247A8">
        <w:rPr>
          <w:rFonts w:ascii="Times New Roman" w:eastAsia="等线" w:hAnsi="Times New Roman" w:cs="Times New Roman"/>
          <w:sz w:val="22"/>
        </w:rPr>
        <w:t>HRNews</w:t>
      </w:r>
      <w:proofErr w:type="spellEnd"/>
      <w:r w:rsidRPr="00B247A8">
        <w:rPr>
          <w:rFonts w:ascii="Times New Roman" w:eastAsia="等线" w:hAnsi="Times New Roman" w:cs="Times New Roman"/>
          <w:sz w:val="22"/>
        </w:rPr>
        <w:t xml:space="preserve"> [Preprint].</w:t>
      </w:r>
    </w:p>
    <w:p w14:paraId="545C2401" w14:textId="07B6F197" w:rsidR="00391DE2"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w:t>
      </w:r>
      <w:proofErr w:type="spellStart"/>
      <w:r w:rsidRPr="00B247A8">
        <w:rPr>
          <w:rFonts w:ascii="Times New Roman" w:eastAsia="等线" w:hAnsi="Times New Roman" w:cs="Times New Roman"/>
          <w:sz w:val="22"/>
        </w:rPr>
        <w:t>Elearn</w:t>
      </w:r>
      <w:proofErr w:type="spellEnd"/>
      <w:r w:rsidRPr="00B247A8">
        <w:rPr>
          <w:rFonts w:ascii="Times New Roman" w:eastAsia="等线" w:hAnsi="Times New Roman" w:cs="Times New Roman"/>
          <w:sz w:val="22"/>
        </w:rPr>
        <w:t xml:space="preserve"> Limited (Great Britain) (2007) Recruitment and selection. First edition. Boca Raton, FL: Routledge, an imprint of Taylor and Francis.</w:t>
      </w:r>
    </w:p>
    <w:p w14:paraId="105EF018" w14:textId="35C82CD6" w:rsidR="00E64E47" w:rsidRPr="00B247A8" w:rsidRDefault="00E64E47" w:rsidP="00E64E47">
      <w:pPr>
        <w:spacing w:line="360" w:lineRule="auto"/>
        <w:ind w:firstLineChars="300" w:firstLine="660"/>
        <w:rPr>
          <w:rFonts w:ascii="Times New Roman" w:eastAsia="等线" w:hAnsi="Times New Roman" w:cs="Times New Roman"/>
          <w:sz w:val="22"/>
        </w:rPr>
      </w:pPr>
      <w:r w:rsidRPr="00E64E47">
        <w:rPr>
          <w:rFonts w:ascii="Times New Roman" w:eastAsia="等线" w:hAnsi="Times New Roman" w:cs="Times New Roman"/>
          <w:sz w:val="22"/>
        </w:rPr>
        <w:t>Morgan, J. (2014) The future of work. New Jersey: Wiley</w:t>
      </w:r>
    </w:p>
    <w:p w14:paraId="7D496E95" w14:textId="6C612A2D" w:rsidR="00391DE2"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w:t>
      </w:r>
      <w:proofErr w:type="spellStart"/>
      <w:r w:rsidRPr="00B247A8">
        <w:rPr>
          <w:rFonts w:ascii="Times New Roman" w:eastAsia="等线" w:hAnsi="Times New Roman" w:cs="Times New Roman"/>
          <w:sz w:val="22"/>
        </w:rPr>
        <w:t>Hotho</w:t>
      </w:r>
      <w:proofErr w:type="spellEnd"/>
      <w:r w:rsidRPr="00B247A8">
        <w:rPr>
          <w:rFonts w:ascii="Times New Roman" w:eastAsia="等线" w:hAnsi="Times New Roman" w:cs="Times New Roman"/>
          <w:sz w:val="22"/>
        </w:rPr>
        <w:t xml:space="preserve">, J. et al. (2020) ‘Coping with Favoritism in Recruitment and Selection: A Communal Perspective’, Journal of business ethics, 165(4), pp. 659–679. Available at: </w:t>
      </w:r>
      <w:hyperlink r:id="rId11" w:history="1">
        <w:r w:rsidR="00E64E47" w:rsidRPr="00DF61FF">
          <w:rPr>
            <w:rStyle w:val="a3"/>
            <w:rFonts w:ascii="Times New Roman" w:eastAsia="等线" w:hAnsi="Times New Roman" w:cs="Times New Roman"/>
            <w:sz w:val="22"/>
          </w:rPr>
          <w:t>https://doi.org/10.1007/s10551-018-4094-9</w:t>
        </w:r>
      </w:hyperlink>
      <w:r w:rsidRPr="00B247A8">
        <w:rPr>
          <w:rFonts w:ascii="Times New Roman" w:eastAsia="等线" w:hAnsi="Times New Roman" w:cs="Times New Roman"/>
          <w:sz w:val="22"/>
        </w:rPr>
        <w:t>.</w:t>
      </w:r>
    </w:p>
    <w:p w14:paraId="7B703722" w14:textId="0CB56BDE" w:rsidR="00E64E47" w:rsidRPr="00B247A8" w:rsidRDefault="00E64E47" w:rsidP="009A0BB2">
      <w:pPr>
        <w:spacing w:line="360" w:lineRule="auto"/>
        <w:ind w:firstLineChars="200" w:firstLine="440"/>
        <w:rPr>
          <w:rFonts w:ascii="Times New Roman" w:eastAsia="等线" w:hAnsi="Times New Roman" w:cs="Times New Roman" w:hint="eastAsia"/>
          <w:sz w:val="22"/>
        </w:rPr>
      </w:pPr>
      <w:proofErr w:type="spellStart"/>
      <w:r w:rsidRPr="00E64E47">
        <w:rPr>
          <w:rFonts w:ascii="Times New Roman" w:eastAsia="等线" w:hAnsi="Times New Roman" w:cs="Times New Roman"/>
          <w:sz w:val="22"/>
        </w:rPr>
        <w:t>Pilbeam</w:t>
      </w:r>
      <w:proofErr w:type="spellEnd"/>
      <w:r w:rsidRPr="00E64E47">
        <w:rPr>
          <w:rFonts w:ascii="Times New Roman" w:eastAsia="等线" w:hAnsi="Times New Roman" w:cs="Times New Roman"/>
          <w:sz w:val="22"/>
        </w:rPr>
        <w:t>, S. and Corbridge, M. (2010) People resourcing: contemporary HRM in practice. 4th Ed. Harlow: Financial Times Prentice Hall.</w:t>
      </w:r>
    </w:p>
    <w:p w14:paraId="5C9AACBF" w14:textId="003D9172"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w:t>
      </w:r>
      <w:proofErr w:type="spellStart"/>
      <w:r w:rsidRPr="00B247A8">
        <w:rPr>
          <w:rFonts w:ascii="Times New Roman" w:eastAsia="等线" w:hAnsi="Times New Roman" w:cs="Times New Roman"/>
          <w:sz w:val="22"/>
        </w:rPr>
        <w:t>Jeske</w:t>
      </w:r>
      <w:proofErr w:type="spellEnd"/>
      <w:r w:rsidRPr="00B247A8">
        <w:rPr>
          <w:rFonts w:ascii="Times New Roman" w:eastAsia="等线" w:hAnsi="Times New Roman" w:cs="Times New Roman"/>
          <w:sz w:val="22"/>
        </w:rPr>
        <w:t xml:space="preserve">, D. and Shultz, K.S. (2016) ‘Using social media content for screening in recruitment and selection: pros and cons’, Work, </w:t>
      </w:r>
      <w:proofErr w:type="gramStart"/>
      <w:r w:rsidRPr="00B247A8">
        <w:rPr>
          <w:rFonts w:ascii="Times New Roman" w:eastAsia="等线" w:hAnsi="Times New Roman" w:cs="Times New Roman"/>
          <w:sz w:val="22"/>
        </w:rPr>
        <w:t>employment</w:t>
      </w:r>
      <w:proofErr w:type="gramEnd"/>
      <w:r w:rsidRPr="00B247A8">
        <w:rPr>
          <w:rFonts w:ascii="Times New Roman" w:eastAsia="等线" w:hAnsi="Times New Roman" w:cs="Times New Roman"/>
          <w:sz w:val="22"/>
        </w:rPr>
        <w:t xml:space="preserve"> and society, 30(3), pp. 535–546. Available at: https://doi.org/10.1177/0950017015613746.</w:t>
      </w:r>
    </w:p>
    <w:p w14:paraId="5B3BE73C" w14:textId="5501627B"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w:t>
      </w:r>
      <w:proofErr w:type="spellStart"/>
      <w:r w:rsidRPr="00B247A8">
        <w:rPr>
          <w:rFonts w:ascii="Times New Roman" w:eastAsia="等线" w:hAnsi="Times New Roman" w:cs="Times New Roman"/>
          <w:sz w:val="22"/>
        </w:rPr>
        <w:t>Løkke</w:t>
      </w:r>
      <w:proofErr w:type="spellEnd"/>
      <w:r w:rsidRPr="00B247A8">
        <w:rPr>
          <w:rFonts w:ascii="Times New Roman" w:eastAsia="等线" w:hAnsi="Times New Roman" w:cs="Times New Roman"/>
          <w:sz w:val="22"/>
        </w:rPr>
        <w:t xml:space="preserve">, A.-K., </w:t>
      </w:r>
      <w:proofErr w:type="spellStart"/>
      <w:r w:rsidRPr="00B247A8">
        <w:rPr>
          <w:rFonts w:ascii="Times New Roman" w:eastAsia="等线" w:hAnsi="Times New Roman" w:cs="Times New Roman"/>
          <w:sz w:val="22"/>
        </w:rPr>
        <w:t>Villadsen</w:t>
      </w:r>
      <w:proofErr w:type="spellEnd"/>
      <w:r w:rsidRPr="00B247A8">
        <w:rPr>
          <w:rFonts w:ascii="Times New Roman" w:eastAsia="等线" w:hAnsi="Times New Roman" w:cs="Times New Roman"/>
          <w:sz w:val="22"/>
        </w:rPr>
        <w:t>, A.R. and Bach, A.S. (2023) ‘Recruitment and Selection in the Public Sector: Do Rules Shape Managers’ Practices?’, Public personnel management, p. 9102602211461–. Available at: https://doi.org/10.1177/00910260221146145.</w:t>
      </w:r>
    </w:p>
    <w:p w14:paraId="63EDE042" w14:textId="312BFF00"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w:t>
      </w:r>
      <w:proofErr w:type="spellStart"/>
      <w:r w:rsidRPr="00B247A8">
        <w:rPr>
          <w:rFonts w:ascii="Times New Roman" w:eastAsia="等线" w:hAnsi="Times New Roman" w:cs="Times New Roman"/>
          <w:sz w:val="22"/>
        </w:rPr>
        <w:t>Caers</w:t>
      </w:r>
      <w:proofErr w:type="spellEnd"/>
      <w:r w:rsidRPr="00B247A8">
        <w:rPr>
          <w:rFonts w:ascii="Times New Roman" w:eastAsia="等线" w:hAnsi="Times New Roman" w:cs="Times New Roman"/>
          <w:sz w:val="22"/>
        </w:rPr>
        <w:t xml:space="preserve">, R. and </w:t>
      </w:r>
      <w:proofErr w:type="spellStart"/>
      <w:r w:rsidRPr="00B247A8">
        <w:rPr>
          <w:rFonts w:ascii="Times New Roman" w:eastAsia="等线" w:hAnsi="Times New Roman" w:cs="Times New Roman"/>
          <w:sz w:val="22"/>
        </w:rPr>
        <w:t>Castelyns</w:t>
      </w:r>
      <w:proofErr w:type="spellEnd"/>
      <w:r w:rsidRPr="00B247A8">
        <w:rPr>
          <w:rFonts w:ascii="Times New Roman" w:eastAsia="等线" w:hAnsi="Times New Roman" w:cs="Times New Roman"/>
          <w:sz w:val="22"/>
        </w:rPr>
        <w:t>, V. (2011) ‘LinkedIn and Facebook in Belgium: The Influences and Biases of Social Network Sites in Recruitment and Selection Procedures’, Social Science Computer Review, 29(4), pp. 437–448. Available at: https://doi.org/10.1177/0894439310386567.</w:t>
      </w:r>
    </w:p>
    <w:p w14:paraId="0745853B" w14:textId="7FE25D97"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lastRenderedPageBreak/>
        <w:t xml:space="preserve">  Marie Ryan, A. and </w:t>
      </w:r>
      <w:proofErr w:type="spellStart"/>
      <w:r w:rsidRPr="00B247A8">
        <w:rPr>
          <w:rFonts w:ascii="Times New Roman" w:eastAsia="等线" w:hAnsi="Times New Roman" w:cs="Times New Roman"/>
          <w:sz w:val="22"/>
        </w:rPr>
        <w:t>Derous</w:t>
      </w:r>
      <w:proofErr w:type="spellEnd"/>
      <w:r w:rsidRPr="00B247A8">
        <w:rPr>
          <w:rFonts w:ascii="Times New Roman" w:eastAsia="等线" w:hAnsi="Times New Roman" w:cs="Times New Roman"/>
          <w:sz w:val="22"/>
        </w:rPr>
        <w:t>, E. (2016) ‘Highlighting Tensions in Recruitment and Selection Research and Practice: Tensions in Recruitment and Selection’, International journal of selection and assessment, 24(1), pp. 54–62. Available at: https://doi.org/10.1111/ijsa.12129.</w:t>
      </w:r>
    </w:p>
    <w:p w14:paraId="677EF43D" w14:textId="2A2D6BB5"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Pinkerton, S. (2002) ‘Grassroots recruiting’, Nursing economic, 20(2), pp. 78–79.</w:t>
      </w:r>
    </w:p>
    <w:p w14:paraId="40DCF129" w14:textId="2B89D05A"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Young, L. (1999) ‘Grassroots human resources: Making a difference with no bottom line’, Canadian HR reporter, 12(11), p. 1–.</w:t>
      </w:r>
    </w:p>
    <w:p w14:paraId="1CF89F2B" w14:textId="610ADF1D"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Miles, A. and Sadler-Smith, E. (2014) ‘“With recruitment I always feel I need to listen to my gut”: the role of intuition in employee selection’, Personnel review, 43(4), pp. 606–627. Available at: https://doi.org/10.1108/PR-04-2013-0065.</w:t>
      </w:r>
    </w:p>
    <w:p w14:paraId="3ACC62B2" w14:textId="791E543E"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Simonova, M.V. et al. (2016) ‘Conceptual Approaches to Forecast Recruitment Needs at the Regional Level’, International review of management and marketing, 6(5S).</w:t>
      </w:r>
    </w:p>
    <w:p w14:paraId="03B140D9" w14:textId="1B92C044"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w:t>
      </w:r>
      <w:proofErr w:type="spellStart"/>
      <w:r w:rsidRPr="00B247A8">
        <w:rPr>
          <w:rFonts w:ascii="Times New Roman" w:eastAsia="等线" w:hAnsi="Times New Roman" w:cs="Times New Roman"/>
          <w:sz w:val="22"/>
        </w:rPr>
        <w:t>Mäkelä</w:t>
      </w:r>
      <w:proofErr w:type="spellEnd"/>
      <w:r w:rsidRPr="00B247A8">
        <w:rPr>
          <w:rFonts w:ascii="Times New Roman" w:eastAsia="等线" w:hAnsi="Times New Roman" w:cs="Times New Roman"/>
          <w:sz w:val="22"/>
        </w:rPr>
        <w:t xml:space="preserve">, K., </w:t>
      </w:r>
      <w:proofErr w:type="spellStart"/>
      <w:r w:rsidRPr="00B247A8">
        <w:rPr>
          <w:rFonts w:ascii="Times New Roman" w:eastAsia="等线" w:hAnsi="Times New Roman" w:cs="Times New Roman"/>
          <w:sz w:val="22"/>
        </w:rPr>
        <w:t>Björkman</w:t>
      </w:r>
      <w:proofErr w:type="spellEnd"/>
      <w:r w:rsidRPr="00B247A8">
        <w:rPr>
          <w:rFonts w:ascii="Times New Roman" w:eastAsia="等线" w:hAnsi="Times New Roman" w:cs="Times New Roman"/>
          <w:sz w:val="22"/>
        </w:rPr>
        <w:t xml:space="preserve">, I. and </w:t>
      </w:r>
      <w:proofErr w:type="spellStart"/>
      <w:r w:rsidRPr="00B247A8">
        <w:rPr>
          <w:rFonts w:ascii="Times New Roman" w:eastAsia="等线" w:hAnsi="Times New Roman" w:cs="Times New Roman"/>
          <w:sz w:val="22"/>
        </w:rPr>
        <w:t>Ehrnrooth</w:t>
      </w:r>
      <w:proofErr w:type="spellEnd"/>
      <w:r w:rsidRPr="00B247A8">
        <w:rPr>
          <w:rFonts w:ascii="Times New Roman" w:eastAsia="等线" w:hAnsi="Times New Roman" w:cs="Times New Roman"/>
          <w:sz w:val="22"/>
        </w:rPr>
        <w:t xml:space="preserve">, M. (2010) ‘How do MNCs establish their talent pools? Influences on individuals’ likelihood of being labeled as talent’, Journal of world </w:t>
      </w:r>
      <w:proofErr w:type="gramStart"/>
      <w:r w:rsidRPr="00B247A8">
        <w:rPr>
          <w:rFonts w:ascii="Times New Roman" w:eastAsia="等线" w:hAnsi="Times New Roman" w:cs="Times New Roman"/>
          <w:sz w:val="22"/>
        </w:rPr>
        <w:t>business :</w:t>
      </w:r>
      <w:proofErr w:type="gramEnd"/>
      <w:r w:rsidRPr="00B247A8">
        <w:rPr>
          <w:rFonts w:ascii="Times New Roman" w:eastAsia="等线" w:hAnsi="Times New Roman" w:cs="Times New Roman"/>
          <w:sz w:val="22"/>
        </w:rPr>
        <w:t xml:space="preserve"> JWB, 45(2), pp. 134–142. Available at: https://doi.org/10.1016/j.jwb.2009.09.020.</w:t>
      </w:r>
    </w:p>
    <w:p w14:paraId="34C26F0B" w14:textId="67E6C05A"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w:t>
      </w:r>
      <w:proofErr w:type="spellStart"/>
      <w:r w:rsidRPr="00B247A8">
        <w:rPr>
          <w:rFonts w:ascii="Times New Roman" w:eastAsia="等线" w:hAnsi="Times New Roman" w:cs="Times New Roman"/>
          <w:sz w:val="22"/>
        </w:rPr>
        <w:t>Jooss</w:t>
      </w:r>
      <w:proofErr w:type="spellEnd"/>
      <w:r w:rsidRPr="00B247A8">
        <w:rPr>
          <w:rFonts w:ascii="Times New Roman" w:eastAsia="等线" w:hAnsi="Times New Roman" w:cs="Times New Roman"/>
          <w:sz w:val="22"/>
        </w:rPr>
        <w:t xml:space="preserve">, S., Burbach, R. and </w:t>
      </w:r>
      <w:proofErr w:type="spellStart"/>
      <w:r w:rsidRPr="00B247A8">
        <w:rPr>
          <w:rFonts w:ascii="Times New Roman" w:eastAsia="等线" w:hAnsi="Times New Roman" w:cs="Times New Roman"/>
          <w:sz w:val="22"/>
        </w:rPr>
        <w:t>Ruël</w:t>
      </w:r>
      <w:proofErr w:type="spellEnd"/>
      <w:r w:rsidRPr="00B247A8">
        <w:rPr>
          <w:rFonts w:ascii="Times New Roman" w:eastAsia="等线" w:hAnsi="Times New Roman" w:cs="Times New Roman"/>
          <w:sz w:val="22"/>
        </w:rPr>
        <w:t xml:space="preserve">, H. (2021) ‘Examining talent pools as a core talent management practice in multinational corporations’, </w:t>
      </w:r>
      <w:proofErr w:type="gramStart"/>
      <w:r w:rsidRPr="00B247A8">
        <w:rPr>
          <w:rFonts w:ascii="Times New Roman" w:eastAsia="等线" w:hAnsi="Times New Roman" w:cs="Times New Roman"/>
          <w:sz w:val="22"/>
        </w:rPr>
        <w:t>International</w:t>
      </w:r>
      <w:proofErr w:type="gramEnd"/>
      <w:r w:rsidRPr="00B247A8">
        <w:rPr>
          <w:rFonts w:ascii="Times New Roman" w:eastAsia="等线" w:hAnsi="Times New Roman" w:cs="Times New Roman"/>
          <w:sz w:val="22"/>
        </w:rPr>
        <w:t xml:space="preserve"> journal of human resource management, 32(11), pp. 2321–2352. Available at: https://doi.org/10.1080/09585192.2019.1579748.</w:t>
      </w:r>
    </w:p>
    <w:p w14:paraId="5D914850" w14:textId="1A6E19C2"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Datta, D.K., Guthrie, J.P. and Wright, P.M. (2005) ‘Human Resource Management and Labor Productivity: Does Industry Matter?’, Academy of Management journal, 48(1), pp. 135–145. Available at: https://doi.org/10.5465/AMJ.2005.15993158.</w:t>
      </w:r>
    </w:p>
    <w:p w14:paraId="161B5F9B" w14:textId="0CDEF1E2" w:rsidR="00391DE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Lim, S., Wang, T.K. and Lee, S.-Y. (2017) ‘Shedding New Light on Strategic Human Resource Management: The Impact of Human Resource Management Practices and Human Resources on the Perception of Federal Agency Mission Accomplishment’, Public personnel management, 46(2), pp. 91–117. Available at: https://doi.org/10.1177/0091026017704440.</w:t>
      </w:r>
    </w:p>
    <w:p w14:paraId="253A5F00" w14:textId="332F8CA9" w:rsidR="00900982" w:rsidRPr="00B247A8" w:rsidRDefault="00391DE2" w:rsidP="009A0BB2">
      <w:pPr>
        <w:spacing w:line="360" w:lineRule="auto"/>
        <w:ind w:firstLineChars="200" w:firstLine="440"/>
        <w:rPr>
          <w:rFonts w:ascii="Times New Roman" w:eastAsia="等线" w:hAnsi="Times New Roman" w:cs="Times New Roman"/>
          <w:sz w:val="22"/>
        </w:rPr>
      </w:pPr>
      <w:r w:rsidRPr="00B247A8">
        <w:rPr>
          <w:rFonts w:ascii="Times New Roman" w:eastAsia="等线" w:hAnsi="Times New Roman" w:cs="Times New Roman"/>
          <w:sz w:val="22"/>
        </w:rPr>
        <w:t xml:space="preserve">  Franck BAILLY (2022) ‘When mainstream economics does human resource </w:t>
      </w:r>
      <w:proofErr w:type="gramStart"/>
      <w:r w:rsidRPr="00B247A8">
        <w:rPr>
          <w:rFonts w:ascii="Times New Roman" w:eastAsia="等线" w:hAnsi="Times New Roman" w:cs="Times New Roman"/>
          <w:sz w:val="22"/>
        </w:rPr>
        <w:t>management :</w:t>
      </w:r>
      <w:proofErr w:type="gramEnd"/>
      <w:r w:rsidRPr="00B247A8">
        <w:rPr>
          <w:rFonts w:ascii="Times New Roman" w:eastAsia="等线" w:hAnsi="Times New Roman" w:cs="Times New Roman"/>
          <w:sz w:val="22"/>
        </w:rPr>
        <w:t xml:space="preserve"> a critique of personnel economics’ prescriptive ambition’, PSL quarterly review, 75(301). Available at: https://doi.org/10.13133/2037-3643/17639.</w:t>
      </w:r>
    </w:p>
    <w:sectPr w:rsidR="00900982" w:rsidRPr="00B247A8" w:rsidSect="007E6514">
      <w:footerReference w:type="default" r:id="rId1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7BD81" w14:textId="77777777" w:rsidR="00CA76D4" w:rsidRDefault="00CA76D4" w:rsidP="007E6514">
      <w:r>
        <w:separator/>
      </w:r>
    </w:p>
  </w:endnote>
  <w:endnote w:type="continuationSeparator" w:id="0">
    <w:p w14:paraId="7646EE8B" w14:textId="77777777" w:rsidR="00CA76D4" w:rsidRDefault="00CA76D4" w:rsidP="007E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236847"/>
      <w:docPartObj>
        <w:docPartGallery w:val="Page Numbers (Bottom of Page)"/>
        <w:docPartUnique/>
      </w:docPartObj>
    </w:sdtPr>
    <w:sdtContent>
      <w:p w14:paraId="44921BD3" w14:textId="6D4D637D" w:rsidR="008470B6" w:rsidRDefault="008470B6">
        <w:pPr>
          <w:pStyle w:val="a6"/>
          <w:jc w:val="center"/>
        </w:pPr>
        <w:r>
          <w:fldChar w:fldCharType="begin"/>
        </w:r>
        <w:r>
          <w:instrText>PAGE   \* MERGEFORMAT</w:instrText>
        </w:r>
        <w:r>
          <w:fldChar w:fldCharType="separate"/>
        </w:r>
        <w:r>
          <w:rPr>
            <w:lang w:val="zh-CN"/>
          </w:rPr>
          <w:t>2</w:t>
        </w:r>
        <w:r>
          <w:fldChar w:fldCharType="end"/>
        </w:r>
      </w:p>
    </w:sdtContent>
  </w:sdt>
  <w:p w14:paraId="65260CDC" w14:textId="77777777" w:rsidR="00B832A0" w:rsidRDefault="00B832A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1D4D9" w14:textId="77777777" w:rsidR="00CA76D4" w:rsidRDefault="00CA76D4" w:rsidP="007E6514">
      <w:r>
        <w:separator/>
      </w:r>
    </w:p>
  </w:footnote>
  <w:footnote w:type="continuationSeparator" w:id="0">
    <w:p w14:paraId="52C12E34" w14:textId="77777777" w:rsidR="00CA76D4" w:rsidRDefault="00CA76D4" w:rsidP="007E65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8A"/>
    <w:rsid w:val="0000196A"/>
    <w:rsid w:val="00067656"/>
    <w:rsid w:val="00083BFB"/>
    <w:rsid w:val="000C3783"/>
    <w:rsid w:val="001244F4"/>
    <w:rsid w:val="00174513"/>
    <w:rsid w:val="001B60CC"/>
    <w:rsid w:val="001F2300"/>
    <w:rsid w:val="00232975"/>
    <w:rsid w:val="00234866"/>
    <w:rsid w:val="002B091B"/>
    <w:rsid w:val="00327320"/>
    <w:rsid w:val="00391DE2"/>
    <w:rsid w:val="003A060E"/>
    <w:rsid w:val="003A3713"/>
    <w:rsid w:val="003A6CA2"/>
    <w:rsid w:val="003E3C22"/>
    <w:rsid w:val="004173FA"/>
    <w:rsid w:val="00473DBE"/>
    <w:rsid w:val="004B0E45"/>
    <w:rsid w:val="004F3518"/>
    <w:rsid w:val="005313CD"/>
    <w:rsid w:val="00571F01"/>
    <w:rsid w:val="005E0CBA"/>
    <w:rsid w:val="00607ABC"/>
    <w:rsid w:val="0062346D"/>
    <w:rsid w:val="00725B02"/>
    <w:rsid w:val="007B3BC9"/>
    <w:rsid w:val="007E6514"/>
    <w:rsid w:val="0082250C"/>
    <w:rsid w:val="008470B6"/>
    <w:rsid w:val="008C3307"/>
    <w:rsid w:val="008C463E"/>
    <w:rsid w:val="008E7841"/>
    <w:rsid w:val="00900982"/>
    <w:rsid w:val="00940C0B"/>
    <w:rsid w:val="009718DF"/>
    <w:rsid w:val="009755C1"/>
    <w:rsid w:val="00987208"/>
    <w:rsid w:val="009A0BB2"/>
    <w:rsid w:val="009D32A2"/>
    <w:rsid w:val="00A539C3"/>
    <w:rsid w:val="00A6751F"/>
    <w:rsid w:val="00A8271F"/>
    <w:rsid w:val="00AA1FEF"/>
    <w:rsid w:val="00AD3FF4"/>
    <w:rsid w:val="00AD5296"/>
    <w:rsid w:val="00B163F4"/>
    <w:rsid w:val="00B247A8"/>
    <w:rsid w:val="00B255E8"/>
    <w:rsid w:val="00B56972"/>
    <w:rsid w:val="00B832A0"/>
    <w:rsid w:val="00BB5931"/>
    <w:rsid w:val="00C16F73"/>
    <w:rsid w:val="00C40670"/>
    <w:rsid w:val="00C43181"/>
    <w:rsid w:val="00C81D0C"/>
    <w:rsid w:val="00CA76D4"/>
    <w:rsid w:val="00D115E4"/>
    <w:rsid w:val="00D87966"/>
    <w:rsid w:val="00D931C5"/>
    <w:rsid w:val="00DD613C"/>
    <w:rsid w:val="00DE59CF"/>
    <w:rsid w:val="00E64E47"/>
    <w:rsid w:val="00E94690"/>
    <w:rsid w:val="00E9711D"/>
    <w:rsid w:val="00EE7677"/>
    <w:rsid w:val="00EF208A"/>
    <w:rsid w:val="00EF7E8B"/>
    <w:rsid w:val="00F63916"/>
    <w:rsid w:val="00FB2B18"/>
    <w:rsid w:val="00FE41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95B402"/>
  <w15:chartTrackingRefBased/>
  <w15:docId w15:val="{F6EF714C-A966-4CB8-985B-247150161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2250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3A060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2250C"/>
    <w:rPr>
      <w:b/>
      <w:bCs/>
      <w:kern w:val="44"/>
      <w:sz w:val="44"/>
      <w:szCs w:val="44"/>
    </w:rPr>
  </w:style>
  <w:style w:type="character" w:customStyle="1" w:styleId="20">
    <w:name w:val="标题 2 字符"/>
    <w:basedOn w:val="a0"/>
    <w:link w:val="2"/>
    <w:uiPriority w:val="9"/>
    <w:rsid w:val="003A060E"/>
    <w:rPr>
      <w:rFonts w:asciiTheme="majorHAnsi" w:eastAsiaTheme="majorEastAsia" w:hAnsiTheme="majorHAnsi" w:cstheme="majorBidi"/>
      <w:b/>
      <w:bCs/>
      <w:sz w:val="32"/>
      <w:szCs w:val="32"/>
    </w:rPr>
  </w:style>
  <w:style w:type="paragraph" w:styleId="TOC1">
    <w:name w:val="toc 1"/>
    <w:basedOn w:val="a"/>
    <w:next w:val="a"/>
    <w:autoRedefine/>
    <w:uiPriority w:val="39"/>
    <w:unhideWhenUsed/>
    <w:rsid w:val="00AA1FEF"/>
  </w:style>
  <w:style w:type="paragraph" w:styleId="TOC2">
    <w:name w:val="toc 2"/>
    <w:basedOn w:val="a"/>
    <w:next w:val="a"/>
    <w:autoRedefine/>
    <w:uiPriority w:val="39"/>
    <w:unhideWhenUsed/>
    <w:rsid w:val="00AA1FEF"/>
    <w:pPr>
      <w:ind w:leftChars="200" w:left="420"/>
    </w:pPr>
  </w:style>
  <w:style w:type="character" w:styleId="a3">
    <w:name w:val="Hyperlink"/>
    <w:basedOn w:val="a0"/>
    <w:uiPriority w:val="99"/>
    <w:unhideWhenUsed/>
    <w:rsid w:val="00AA1FEF"/>
    <w:rPr>
      <w:color w:val="0563C1" w:themeColor="hyperlink"/>
      <w:u w:val="single"/>
    </w:rPr>
  </w:style>
  <w:style w:type="paragraph" w:styleId="a4">
    <w:name w:val="header"/>
    <w:basedOn w:val="a"/>
    <w:link w:val="a5"/>
    <w:uiPriority w:val="99"/>
    <w:unhideWhenUsed/>
    <w:rsid w:val="007E651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E6514"/>
    <w:rPr>
      <w:sz w:val="18"/>
      <w:szCs w:val="18"/>
    </w:rPr>
  </w:style>
  <w:style w:type="paragraph" w:styleId="a6">
    <w:name w:val="footer"/>
    <w:basedOn w:val="a"/>
    <w:link w:val="a7"/>
    <w:uiPriority w:val="99"/>
    <w:unhideWhenUsed/>
    <w:rsid w:val="007E6514"/>
    <w:pPr>
      <w:tabs>
        <w:tab w:val="center" w:pos="4153"/>
        <w:tab w:val="right" w:pos="8306"/>
      </w:tabs>
      <w:snapToGrid w:val="0"/>
      <w:jc w:val="left"/>
    </w:pPr>
    <w:rPr>
      <w:sz w:val="18"/>
      <w:szCs w:val="18"/>
    </w:rPr>
  </w:style>
  <w:style w:type="character" w:customStyle="1" w:styleId="a7">
    <w:name w:val="页脚 字符"/>
    <w:basedOn w:val="a0"/>
    <w:link w:val="a6"/>
    <w:uiPriority w:val="99"/>
    <w:rsid w:val="007E6514"/>
    <w:rPr>
      <w:sz w:val="18"/>
      <w:szCs w:val="18"/>
    </w:rPr>
  </w:style>
  <w:style w:type="character" w:styleId="a8">
    <w:name w:val="Unresolved Mention"/>
    <w:basedOn w:val="a0"/>
    <w:uiPriority w:val="99"/>
    <w:semiHidden/>
    <w:unhideWhenUsed/>
    <w:rsid w:val="00F639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hrm.2193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7/s10551-018-4094-9" TargetMode="External"/><Relationship Id="rId5" Type="http://schemas.openxmlformats.org/officeDocument/2006/relationships/footnotes" Target="footnotes.xml"/><Relationship Id="rId10" Type="http://schemas.openxmlformats.org/officeDocument/2006/relationships/hyperlink" Target="https://doi.org/10.1177/0019793918784516" TargetMode="External"/><Relationship Id="rId4" Type="http://schemas.openxmlformats.org/officeDocument/2006/relationships/webSettings" Target="webSettings.xml"/><Relationship Id="rId9" Type="http://schemas.openxmlformats.org/officeDocument/2006/relationships/hyperlink" Target="https://doi.org/10.1108/HRMID-01-2015-0015"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17A2D-E2B5-4EDA-9461-3011C88AE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11</Pages>
  <Words>3084</Words>
  <Characters>17581</Characters>
  <Application>Microsoft Office Word</Application>
  <DocSecurity>0</DocSecurity>
  <Lines>146</Lines>
  <Paragraphs>41</Paragraphs>
  <ScaleCrop>false</ScaleCrop>
  <Company/>
  <LinksUpToDate>false</LinksUpToDate>
  <CharactersWithSpaces>20624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熊 振华</dc:creator>
  <cp:keywords/>
  <dc:description/>
  <cp:lastModifiedBy>熊 振华</cp:lastModifiedBy>
  <cp:revision>11</cp:revision>
  <dcterms:created xsi:type="dcterms:W3CDTF">2023-03-23T08:21:00Z</dcterms:created>
  <dcterms:modified xsi:type="dcterms:W3CDTF">2023-03-26T02:46:00Z</dcterms:modified>
</cp:coreProperties>
</file>