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1883745472"/>
        <w:docPartObj>
          <w:docPartGallery w:val="Cover Pages"/>
          <w:docPartUnique/>
        </w:docPartObj>
      </w:sdtPr>
      <w:sdtEndPr>
        <w:rPr>
          <w:color w:val="auto"/>
        </w:rPr>
      </w:sdtEndPr>
      <w:sdtContent>
        <w:p w14:paraId="2AE294CC" w14:textId="0783C633" w:rsidR="00627D0A" w:rsidRDefault="00627D0A"/>
        <w:p w14:paraId="51732BAD" w14:textId="77777777" w:rsidR="00627D0A" w:rsidRDefault="00627D0A"/>
        <w:p w14:paraId="4A5F7652" w14:textId="77777777" w:rsidR="00627D0A" w:rsidRDefault="00627D0A"/>
        <w:p w14:paraId="4B4B05E6" w14:textId="77777777" w:rsidR="00627D0A" w:rsidRDefault="00627D0A"/>
        <w:p w14:paraId="079AE74E" w14:textId="77777777" w:rsidR="00627D0A" w:rsidRPr="00163263" w:rsidRDefault="00627D0A">
          <w:pPr>
            <w:rPr>
              <w:b/>
              <w:bCs/>
              <w:sz w:val="36"/>
              <w:szCs w:val="36"/>
            </w:rPr>
          </w:pPr>
        </w:p>
        <w:p w14:paraId="5CA85E2C" w14:textId="0E48F73E" w:rsidR="00627D0A" w:rsidRPr="00A75160" w:rsidRDefault="002F18A1" w:rsidP="00163263">
          <w:pPr>
            <w:jc w:val="center"/>
            <w:rPr>
              <w:b/>
              <w:bCs/>
              <w:sz w:val="32"/>
              <w:szCs w:val="32"/>
            </w:rPr>
          </w:pPr>
          <w:r w:rsidRPr="00A75160">
            <w:rPr>
              <w:b/>
              <w:bCs/>
              <w:sz w:val="32"/>
              <w:szCs w:val="32"/>
            </w:rPr>
            <w:t>DISSERTATIONS</w:t>
          </w:r>
          <w:r w:rsidR="00480F9B" w:rsidRPr="00A75160">
            <w:rPr>
              <w:b/>
              <w:bCs/>
              <w:sz w:val="32"/>
              <w:szCs w:val="32"/>
            </w:rPr>
            <w:t xml:space="preserve"> (BMMB7003)</w:t>
          </w:r>
        </w:p>
        <w:p w14:paraId="272D8482" w14:textId="77777777" w:rsidR="002F18A1" w:rsidRDefault="002F18A1" w:rsidP="00163263">
          <w:pPr>
            <w:jc w:val="center"/>
            <w:rPr>
              <w:b/>
              <w:bCs/>
              <w:sz w:val="28"/>
              <w:szCs w:val="28"/>
            </w:rPr>
          </w:pPr>
        </w:p>
        <w:p w14:paraId="69C0F94A" w14:textId="6FDE2B16" w:rsidR="00480F9B" w:rsidRPr="00A75160" w:rsidRDefault="00627D0A" w:rsidP="00A75160">
          <w:pPr>
            <w:jc w:val="center"/>
            <w:rPr>
              <w:b/>
              <w:bCs/>
              <w:sz w:val="28"/>
              <w:szCs w:val="28"/>
            </w:rPr>
          </w:pPr>
          <w:r>
            <w:rPr>
              <w:noProof/>
              <w:sz w:val="28"/>
              <w:szCs w:val="28"/>
            </w:rPr>
            <mc:AlternateContent>
              <mc:Choice Requires="wps">
                <w:drawing>
                  <wp:anchor distT="0" distB="0" distL="114300" distR="114300" simplePos="0" relativeHeight="251672576" behindDoc="0" locked="0" layoutInCell="1" allowOverlap="1" wp14:anchorId="044B8F33" wp14:editId="61C14349">
                    <wp:simplePos x="0" y="0"/>
                    <wp:positionH relativeFrom="column">
                      <wp:posOffset>1889760</wp:posOffset>
                    </wp:positionH>
                    <wp:positionV relativeFrom="paragraph">
                      <wp:posOffset>225425</wp:posOffset>
                    </wp:positionV>
                    <wp:extent cx="2560320" cy="0"/>
                    <wp:effectExtent l="0" t="0" r="0" b="0"/>
                    <wp:wrapNone/>
                    <wp:docPr id="1760165431" name="Straight Connector 7"/>
                    <wp:cNvGraphicFramePr/>
                    <a:graphic xmlns:a="http://schemas.openxmlformats.org/drawingml/2006/main">
                      <a:graphicData uri="http://schemas.microsoft.com/office/word/2010/wordprocessingShape">
                        <wps:wsp>
                          <wps:cNvCnPr/>
                          <wps:spPr>
                            <a:xfrm>
                              <a:off x="0" y="0"/>
                              <a:ext cx="256032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47528EA8"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48.8pt,17.75pt" to="350.4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" strokecolor="black [3200]">
                    <v:stroke dashstyle="dash"/>
                  </v:line>
                </w:pict>
              </mc:Fallback>
            </mc:AlternateContent>
          </w:r>
          <w:r>
            <w:rPr>
              <w:sz w:val="28"/>
              <w:szCs w:val="28"/>
            </w:rPr>
            <w:t xml:space="preserve">Printed Name:  </w:t>
          </w:r>
          <w:r w:rsidRPr="00BB4F7A">
            <w:rPr>
              <w:b/>
              <w:bCs/>
              <w:sz w:val="28"/>
              <w:szCs w:val="28"/>
            </w:rPr>
            <w:t>Megha Vaghasiya</w:t>
          </w:r>
          <w:r>
            <w:rPr>
              <w:b/>
              <w:bCs/>
              <w:sz w:val="28"/>
              <w:szCs w:val="28"/>
            </w:rPr>
            <w:t xml:space="preserve"> (2515214)</w:t>
          </w:r>
        </w:p>
        <w:p w14:paraId="13E4435D" w14:textId="77777777" w:rsidR="00480F9B" w:rsidRDefault="00480F9B" w:rsidP="00A12E2A">
          <w:pPr>
            <w:rPr>
              <w:sz w:val="28"/>
              <w:szCs w:val="28"/>
            </w:rPr>
          </w:pPr>
        </w:p>
        <w:p w14:paraId="288E7C21" w14:textId="77777777" w:rsidR="00480F9B" w:rsidRPr="00480F9B" w:rsidRDefault="00480F9B" w:rsidP="00480F9B">
          <w:pPr>
            <w:jc w:val="center"/>
            <w:rPr>
              <w:rFonts w:asciiTheme="majorHAnsi" w:eastAsiaTheme="majorEastAsia" w:hAnsiTheme="majorHAnsi" w:cstheme="majorBidi"/>
              <w:b/>
              <w:bCs/>
              <w:color w:val="365F91" w:themeColor="accent1" w:themeShade="BF"/>
              <w:sz w:val="32"/>
              <w:szCs w:val="32"/>
            </w:rPr>
          </w:pPr>
          <w:r w:rsidRPr="00480F9B">
            <w:rPr>
              <w:rFonts w:asciiTheme="majorHAnsi" w:eastAsiaTheme="majorEastAsia" w:hAnsiTheme="majorHAnsi" w:cstheme="majorBidi"/>
              <w:b/>
              <w:bCs/>
              <w:color w:val="365F91" w:themeColor="accent1" w:themeShade="BF"/>
              <w:sz w:val="32"/>
              <w:szCs w:val="32"/>
            </w:rPr>
            <w:t>Research Title:</w:t>
          </w:r>
        </w:p>
        <w:p w14:paraId="7D3CCA1D" w14:textId="7451FBF4" w:rsidR="00480F9B" w:rsidRPr="00DB2340" w:rsidRDefault="00480F9B" w:rsidP="00480F9B">
          <w:pPr>
            <w:jc w:val="center"/>
            <w:rPr>
              <w:sz w:val="28"/>
              <w:szCs w:val="28"/>
              <w:lang w:val="en-IN"/>
            </w:rPr>
          </w:pPr>
          <w:r w:rsidRPr="00480F9B">
            <w:rPr>
              <w:sz w:val="28"/>
              <w:szCs w:val="28"/>
            </w:rPr>
            <w:t xml:space="preserve">The Influence of Social Media Marketing on Consumer Buying Behavior </w:t>
          </w:r>
          <w:r w:rsidR="00492690" w:rsidRPr="00492690">
            <w:rPr>
              <w:sz w:val="28"/>
              <w:szCs w:val="28"/>
            </w:rPr>
            <w:t xml:space="preserve">Amongst </w:t>
          </w:r>
          <w:r w:rsidR="00FF4983" w:rsidRPr="00FF4983">
            <w:rPr>
              <w:sz w:val="28"/>
              <w:szCs w:val="28"/>
            </w:rPr>
            <w:t>University Students in Swansea</w:t>
          </w:r>
        </w:p>
        <w:p w14:paraId="107EE5DB" w14:textId="77777777" w:rsidR="009E7AB4" w:rsidRDefault="00FB5E37" w:rsidP="00BF6805">
          <w:pPr>
            <w:pStyle w:val="NoSpacing"/>
            <w:spacing w:before="1540" w:after="240"/>
            <w:jc w:val="center"/>
            <w:rPr>
              <w:color w:val="4F81BD" w:themeColor="accent1"/>
            </w:rPr>
          </w:pPr>
          <w:r>
            <w:rPr>
              <w:noProof/>
              <w:color w:val="4F81BD" w:themeColor="accent1"/>
            </w:rPr>
            <w:drawing>
              <wp:inline distT="0" distB="0" distL="0" distR="0" wp14:anchorId="63E88C0A" wp14:editId="0F3B81C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A7D6220" w14:textId="77777777" w:rsidR="00A75160" w:rsidRDefault="00A75160" w:rsidP="00BF6805">
          <w:pPr>
            <w:pStyle w:val="NoSpacing"/>
            <w:spacing w:before="1540" w:after="240"/>
            <w:jc w:val="center"/>
            <w:rPr>
              <w:color w:val="4F81BD" w:themeColor="accent1"/>
            </w:rPr>
          </w:pPr>
        </w:p>
        <w:bookmarkStart w:id="0" w:name="_Toc241141282"/>
        <w:p w14:paraId="6FF1FD29" w14:textId="42093CAB" w:rsidR="00A75160" w:rsidRPr="00A75160" w:rsidRDefault="00A75160" w:rsidP="00A75160">
          <w:pPr>
            <w:jc w:val="center"/>
            <w:rPr>
              <w:rFonts w:asciiTheme="majorHAnsi" w:eastAsiaTheme="majorEastAsia" w:hAnsiTheme="majorHAnsi" w:cstheme="majorBidi"/>
              <w:color w:val="365F91" w:themeColor="accent1" w:themeShade="BF"/>
              <w:sz w:val="28"/>
              <w:szCs w:val="28"/>
            </w:rPr>
          </w:pPr>
          <w:sdt>
            <w:sdtPr>
              <w:rPr>
                <w:rFonts w:asciiTheme="majorHAnsi" w:eastAsiaTheme="majorEastAsia" w:hAnsiTheme="majorHAnsi" w:cstheme="majorBidi"/>
                <w:color w:val="365F91" w:themeColor="accent1" w:themeShade="BF"/>
                <w:sz w:val="28"/>
                <w:szCs w:val="28"/>
              </w:rPr>
              <w:alias w:val="Date"/>
              <w:id w:val="197127006"/>
              <w:dataBinding w:prefixMappings="xmlns:ns0='http://schemas.microsoft.com/office/2006/coverPageProps' " w:xpath="/ns0:CoverPageProperties[1]/ns0:PublishDate[1]" w:storeItemID="{55AF091B-3C7A-41E3-B477-F2FDAA23CFDA}"/>
              <w:date w:fullDate="2026-09-25T00:00:00Z">
                <w:dateFormat w:val="MMMM d, yyyy"/>
                <w:lid w:val="en-US"/>
                <w:storeMappedDataAs w:val="dateTime"/>
                <w:calendar w:val="gregorian"/>
              </w:date>
            </w:sdtPr>
            <w:sdtContent>
              <w:r w:rsidRPr="00A75160">
                <w:rPr>
                  <w:rFonts w:asciiTheme="majorHAnsi" w:eastAsiaTheme="majorEastAsia" w:hAnsiTheme="majorHAnsi" w:cstheme="majorBidi"/>
                  <w:color w:val="365F91" w:themeColor="accent1" w:themeShade="BF"/>
                  <w:sz w:val="28"/>
                  <w:szCs w:val="28"/>
                </w:rPr>
                <w:t>September 25, 2026</w:t>
              </w:r>
            </w:sdtContent>
          </w:sdt>
        </w:p>
        <w:p w14:paraId="318A052E" w14:textId="617184AF" w:rsidR="00A75160" w:rsidRPr="00A75160" w:rsidRDefault="00A75160" w:rsidP="00A75160">
          <w:pPr>
            <w:jc w:val="center"/>
            <w:rPr>
              <w:rFonts w:asciiTheme="majorHAnsi" w:eastAsiaTheme="majorEastAsia" w:hAnsiTheme="majorHAnsi" w:cstheme="majorBidi"/>
              <w:color w:val="365F91" w:themeColor="accent1" w:themeShade="BF"/>
              <w:sz w:val="28"/>
              <w:szCs w:val="28"/>
            </w:rPr>
          </w:pPr>
          <w:sdt>
            <w:sdtPr>
              <w:rPr>
                <w:rFonts w:asciiTheme="majorHAnsi" w:eastAsiaTheme="majorEastAsia" w:hAnsiTheme="majorHAnsi" w:cstheme="majorBidi"/>
                <w:color w:val="365F91" w:themeColor="accent1" w:themeShade="BF"/>
                <w:sz w:val="32"/>
                <w:szCs w:val="32"/>
              </w:rPr>
              <w:alias w:val="Company"/>
              <w:id w:val="1390145197"/>
              <w:dataBinding w:prefixMappings="xmlns:ns0='http://schemas.openxmlformats.org/officeDocument/2006/extended-properties' " w:xpath="/ns0:Properties[1]/ns0:Company[1]" w:storeItemID="{6668398D-A668-4E3E-A5EB-62B293D839F1}"/>
              <w:text/>
            </w:sdtPr>
            <w:sdtContent>
              <w:r w:rsidRPr="00A75160">
                <w:rPr>
                  <w:rFonts w:asciiTheme="majorHAnsi" w:eastAsiaTheme="majorEastAsia" w:hAnsiTheme="majorHAnsi" w:cstheme="majorBidi"/>
                  <w:color w:val="365F91" w:themeColor="accent1" w:themeShade="BF"/>
                  <w:sz w:val="32"/>
                  <w:szCs w:val="32"/>
                </w:rPr>
                <w:t>UNIVERSITY OF WALES TRINITY SAINT DAVID</w:t>
              </w:r>
            </w:sdtContent>
          </w:sdt>
        </w:p>
        <w:p w14:paraId="5C3A28ED" w14:textId="17E6B7AE" w:rsidR="00A75160" w:rsidRDefault="00A75160">
          <w:pPr>
            <w:rPr>
              <w:rFonts w:asciiTheme="majorHAnsi" w:eastAsiaTheme="majorEastAsia" w:hAnsiTheme="majorHAnsi" w:cstheme="majorBidi"/>
              <w:b/>
              <w:bCs/>
              <w:color w:val="365F91" w:themeColor="accent1" w:themeShade="BF"/>
              <w:sz w:val="28"/>
              <w:szCs w:val="28"/>
              <w:lang w:val="en-GB"/>
            </w:rPr>
          </w:pPr>
        </w:p>
        <w:p w14:paraId="54B833CE" w14:textId="040C0576" w:rsidR="00CE58C8" w:rsidRPr="00B069DB" w:rsidRDefault="00CE58C8" w:rsidP="00CE58C8">
          <w:pPr>
            <w:rPr>
              <w:rFonts w:asciiTheme="majorHAnsi" w:eastAsiaTheme="majorEastAsia" w:hAnsiTheme="majorHAnsi" w:cstheme="majorBidi"/>
              <w:b/>
              <w:bCs/>
              <w:color w:val="365F91" w:themeColor="accent1" w:themeShade="BF"/>
              <w:sz w:val="28"/>
              <w:szCs w:val="28"/>
              <w:lang w:val="en-GB"/>
            </w:rPr>
          </w:pPr>
          <w:r w:rsidRPr="00B069DB">
            <w:rPr>
              <w:rFonts w:asciiTheme="majorHAnsi" w:eastAsiaTheme="majorEastAsia" w:hAnsiTheme="majorHAnsi" w:cstheme="majorBidi"/>
              <w:b/>
              <w:bCs/>
              <w:color w:val="365F91" w:themeColor="accent1" w:themeShade="BF"/>
              <w:sz w:val="28"/>
              <w:szCs w:val="28"/>
              <w:lang w:val="en-GB"/>
            </w:rPr>
            <w:lastRenderedPageBreak/>
            <w:t>Abstract</w:t>
          </w:r>
          <w:bookmarkEnd w:id="0"/>
        </w:p>
        <w:p w14:paraId="7E7C790B" w14:textId="77777777" w:rsidR="00F62A34" w:rsidRPr="00F62A34" w:rsidRDefault="00F62A34" w:rsidP="00F62A34">
          <w:pPr>
            <w:rPr>
              <w:sz w:val="24"/>
              <w:szCs w:val="24"/>
              <w:lang w:val="en-IN"/>
            </w:rPr>
          </w:pPr>
          <w:r w:rsidRPr="00F62A34">
            <w:rPr>
              <w:sz w:val="24"/>
              <w:szCs w:val="24"/>
              <w:lang w:val="en-IN"/>
            </w:rPr>
            <w:t>This study examines the influence of social media marketing on consumer buying behaviour among university students in Swansea. The research focuses on five key forms of social media marketing: online advertising, influencer marketing, online reviews, user-generated content and brand engagement. The study adopted a quantitative research design using a structured online questionnaire distributed to university students studying in Swansea. A total of 82 responses were received, of which 57 were eligible for analysis after applying the study’s eligibility criteria. The data were analysed using descriptive statistics, cross-tabulation, chi-square testing, correlation analysis and multiple regression.</w:t>
          </w:r>
        </w:p>
        <w:p w14:paraId="083C8519" w14:textId="77777777" w:rsidR="00F62A34" w:rsidRPr="00F62A34" w:rsidRDefault="00F62A34" w:rsidP="00F62A34">
          <w:pPr>
            <w:rPr>
              <w:sz w:val="24"/>
              <w:szCs w:val="24"/>
              <w:lang w:val="en-IN"/>
            </w:rPr>
          </w:pPr>
          <w:r w:rsidRPr="00F62A34">
            <w:rPr>
              <w:sz w:val="24"/>
              <w:szCs w:val="24"/>
              <w:lang w:val="en-IN"/>
            </w:rPr>
            <w:t>The findings indicate that the influence of social media marketing on buying behaviour is mixed across different marketing activities. Influencer marketing demonstrated a statistically significant positive relationship with consumer buying behaviour (r = .295, p = .026) and remained a significant predictor in the regression analysis (β = .297, p = .042). However, online advertising, online reviews, user-generated content and brand engagement did not demonstrate statistically significant relationships with buying behaviour. The overall regression model was not statistically significant (p = .241), indicating that the combined marketing dimensions did not provide sufficient evidence of a strong overall predictive relationship within the sample. A significant association was also identified between frequency of social media use and perceived influence on buying behaviour (χ</w:t>
          </w:r>
          <w:proofErr w:type="gramStart"/>
          <w:r w:rsidRPr="00F62A34">
            <w:rPr>
              <w:sz w:val="24"/>
              <w:szCs w:val="24"/>
              <w:lang w:val="en-IN"/>
            </w:rPr>
            <w:t>²(</w:t>
          </w:r>
          <w:proofErr w:type="gramEnd"/>
          <w:r w:rsidRPr="00F62A34">
            <w:rPr>
              <w:sz w:val="24"/>
              <w:szCs w:val="24"/>
              <w:lang w:val="en-IN"/>
            </w:rPr>
            <w:t>2) = 7.40, p = .025), although this does not establish causation. Respondents most frequently identified online reviews and influencer recommendations as reasons for social media influencing their purchasing decisions.</w:t>
          </w:r>
        </w:p>
        <w:p w14:paraId="14CACB5A" w14:textId="77777777" w:rsidR="00F62A34" w:rsidRPr="00F62A34" w:rsidRDefault="00F62A34" w:rsidP="00F62A34">
          <w:pPr>
            <w:rPr>
              <w:sz w:val="24"/>
              <w:szCs w:val="24"/>
              <w:lang w:val="en-IN"/>
            </w:rPr>
          </w:pPr>
          <w:r w:rsidRPr="00F62A34">
            <w:rPr>
              <w:sz w:val="24"/>
              <w:szCs w:val="24"/>
              <w:lang w:val="en-IN"/>
            </w:rPr>
            <w:t>The findings suggest that organisations targeting university students should focus on credible influencer partnerships, authentic and relevant content, transparent reviews and user-generated content, student-focused offers, and responsive brand communication. However, the relatively small sample, non-probability sampling, cross-sectional design, self-reported data and low internal consistency of the measurement constructs require the findings to be interpreted cautiously. The study contributes to understanding how different social media marketing activities may influence student consumer behaviour and provides evidence-based implications for organisations seeking to engage university students through social media.</w:t>
          </w:r>
        </w:p>
        <w:p w14:paraId="25CC3FCE" w14:textId="52B08C8C" w:rsidR="00CE58C8" w:rsidRDefault="00CE58C8">
          <w:pPr>
            <w:rPr>
              <w:b/>
              <w:bCs/>
              <w:sz w:val="40"/>
              <w:szCs w:val="40"/>
              <w:lang w:val="en-IN"/>
            </w:rPr>
          </w:pPr>
          <w:r>
            <w:rPr>
              <w:b/>
              <w:bCs/>
              <w:sz w:val="40"/>
              <w:szCs w:val="40"/>
              <w:lang w:val="en-IN"/>
            </w:rPr>
            <w:br w:type="page"/>
          </w:r>
        </w:p>
        <w:p w14:paraId="464B4EFE" w14:textId="57A6670D" w:rsidR="009E7AB4" w:rsidRPr="00F62A34" w:rsidRDefault="009E7AB4" w:rsidP="009E7AB4">
          <w:pPr>
            <w:rPr>
              <w:b/>
              <w:bCs/>
              <w:sz w:val="32"/>
              <w:szCs w:val="32"/>
              <w:lang w:val="en-IN"/>
            </w:rPr>
          </w:pPr>
          <w:r w:rsidRPr="00F62A34">
            <w:rPr>
              <w:b/>
              <w:bCs/>
              <w:sz w:val="32"/>
              <w:szCs w:val="32"/>
              <w:lang w:val="en-IN"/>
            </w:rPr>
            <w:lastRenderedPageBreak/>
            <w:t>Declaration and Statements</w:t>
          </w:r>
        </w:p>
        <w:p w14:paraId="522248BA" w14:textId="77777777" w:rsidR="009E7AB4" w:rsidRPr="009E7AB4" w:rsidRDefault="009E7AB4" w:rsidP="009E7AB4">
          <w:pPr>
            <w:rPr>
              <w:b/>
              <w:bCs/>
              <w:sz w:val="28"/>
              <w:szCs w:val="28"/>
              <w:lang w:val="en-IN"/>
            </w:rPr>
          </w:pPr>
          <w:r w:rsidRPr="009E7AB4">
            <w:rPr>
              <w:b/>
              <w:bCs/>
              <w:sz w:val="28"/>
              <w:szCs w:val="28"/>
              <w:lang w:val="en-IN"/>
            </w:rPr>
            <w:t>DECLARATION</w:t>
          </w:r>
        </w:p>
        <w:p w14:paraId="462AB68D" w14:textId="67B8E60C" w:rsidR="00205143" w:rsidRPr="009E7AB4" w:rsidRDefault="009E7AB4" w:rsidP="009E7AB4">
          <w:pPr>
            <w:rPr>
              <w:sz w:val="24"/>
              <w:szCs w:val="24"/>
              <w:lang w:val="en-IN"/>
            </w:rPr>
          </w:pPr>
          <w:r w:rsidRPr="009E7AB4">
            <w:rPr>
              <w:sz w:val="24"/>
              <w:szCs w:val="24"/>
              <w:lang w:val="en-IN"/>
            </w:rPr>
            <w:t>This work has not previously been accepted in substance for any degree and is not being concurrently submitted in candidature for any degree.</w:t>
          </w:r>
          <w:r w:rsidRPr="009E7AB4">
            <w:rPr>
              <w:sz w:val="24"/>
              <w:szCs w:val="24"/>
              <w:lang w:val="en-IN"/>
            </w:rPr>
            <w:tab/>
          </w:r>
        </w:p>
        <w:p w14:paraId="0C52DE13" w14:textId="1D83E36F" w:rsidR="009E7AB4" w:rsidRPr="009E7AB4" w:rsidRDefault="00001C7E" w:rsidP="009E7AB4">
          <w:pPr>
            <w:rPr>
              <w:sz w:val="24"/>
              <w:szCs w:val="24"/>
              <w:lang w:val="en-IN"/>
            </w:rPr>
          </w:pPr>
          <w:r>
            <w:rPr>
              <w:noProof/>
              <w:sz w:val="28"/>
              <w:szCs w:val="28"/>
            </w:rPr>
            <mc:AlternateContent>
              <mc:Choice Requires="wpi">
                <w:drawing>
                  <wp:anchor distT="0" distB="0" distL="114300" distR="114300" simplePos="0" relativeHeight="251675648" behindDoc="0" locked="0" layoutInCell="1" allowOverlap="1" wp14:anchorId="3D1DC162" wp14:editId="3E21C519">
                    <wp:simplePos x="0" y="0"/>
                    <wp:positionH relativeFrom="column">
                      <wp:posOffset>597339</wp:posOffset>
                    </wp:positionH>
                    <wp:positionV relativeFrom="paragraph">
                      <wp:posOffset>-12309</wp:posOffset>
                    </wp:positionV>
                    <wp:extent cx="604618" cy="194896"/>
                    <wp:effectExtent l="38100" t="38100" r="43180" b="34290"/>
                    <wp:wrapNone/>
                    <wp:docPr id="231578740"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604618" cy="194896"/>
                          </w14:xfrm>
                        </w14:contentPart>
                      </a:graphicData>
                    </a:graphic>
                    <wp14:sizeRelH relativeFrom="margin">
                      <wp14:pctWidth>0</wp14:pctWidth>
                    </wp14:sizeRelH>
                    <wp14:sizeRelV relativeFrom="margin">
                      <wp14:pctHeight>0</wp14:pctHeight>
                    </wp14:sizeRelV>
                  </wp:anchor>
                </w:drawing>
              </mc:Choice>
              <mc:Fallback>
                <w:pict>
                  <v:shapetype w14:anchorId="5B98A5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6.7pt;margin-top:-1.3pt;width:48.3pt;height:16.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">
                    <v:imagedata r:id="rId11" o:title=""/>
                  </v:shape>
                </w:pict>
              </mc:Fallback>
            </mc:AlternateContent>
          </w:r>
          <w:proofErr w:type="gramStart"/>
          <w:r w:rsidR="009E7AB4" w:rsidRPr="009E7AB4">
            <w:rPr>
              <w:sz w:val="24"/>
              <w:szCs w:val="24"/>
              <w:lang w:val="en-IN"/>
            </w:rPr>
            <w:t xml:space="preserve">Signed </w:t>
          </w:r>
          <w:r w:rsidR="00205143">
            <w:rPr>
              <w:sz w:val="24"/>
              <w:szCs w:val="24"/>
              <w:lang w:val="en-IN"/>
            </w:rPr>
            <w:t>:</w:t>
          </w:r>
          <w:proofErr w:type="gramEnd"/>
          <w:r w:rsidR="00205143">
            <w:rPr>
              <w:sz w:val="24"/>
              <w:szCs w:val="24"/>
              <w:lang w:val="en-IN"/>
            </w:rPr>
            <w:t xml:space="preserve">                     </w:t>
          </w:r>
          <w:proofErr w:type="gramStart"/>
          <w:r w:rsidR="00205143">
            <w:rPr>
              <w:sz w:val="24"/>
              <w:szCs w:val="24"/>
              <w:lang w:val="en-IN"/>
            </w:rPr>
            <w:t xml:space="preserve">   </w:t>
          </w:r>
          <w:r w:rsidR="009E7AB4" w:rsidRPr="009E7AB4">
            <w:rPr>
              <w:sz w:val="24"/>
              <w:szCs w:val="24"/>
              <w:lang w:val="en-IN"/>
            </w:rPr>
            <w:t>(</w:t>
          </w:r>
          <w:proofErr w:type="gramEnd"/>
          <w:r w:rsidR="00205143">
            <w:rPr>
              <w:sz w:val="24"/>
              <w:szCs w:val="24"/>
              <w:lang w:val="en-IN"/>
            </w:rPr>
            <w:t>Megha Vaghasiya</w:t>
          </w:r>
          <w:r w:rsidR="009E7AB4" w:rsidRPr="009E7AB4">
            <w:rPr>
              <w:sz w:val="24"/>
              <w:szCs w:val="24"/>
              <w:lang w:val="en-IN"/>
            </w:rPr>
            <w:t>)</w:t>
          </w:r>
        </w:p>
        <w:p w14:paraId="621E2B7C" w14:textId="22DD1AEB" w:rsidR="009E7AB4" w:rsidRPr="009E7AB4" w:rsidRDefault="009E7AB4" w:rsidP="009E7AB4">
          <w:pPr>
            <w:rPr>
              <w:sz w:val="24"/>
              <w:szCs w:val="24"/>
              <w:lang w:val="en-IN"/>
            </w:rPr>
          </w:pPr>
          <w:proofErr w:type="gramStart"/>
          <w:r w:rsidRPr="009E7AB4">
            <w:rPr>
              <w:sz w:val="24"/>
              <w:szCs w:val="24"/>
              <w:lang w:val="en-IN"/>
            </w:rPr>
            <w:t>Date</w:t>
          </w:r>
          <w:r w:rsidR="00205143">
            <w:rPr>
              <w:sz w:val="24"/>
              <w:szCs w:val="24"/>
              <w:lang w:val="en-IN"/>
            </w:rPr>
            <w:t xml:space="preserve"> :</w:t>
          </w:r>
          <w:proofErr w:type="gramEnd"/>
          <w:r w:rsidR="00205143">
            <w:rPr>
              <w:sz w:val="24"/>
              <w:szCs w:val="24"/>
              <w:lang w:val="en-IN"/>
            </w:rPr>
            <w:t xml:space="preserve"> 25/09/2026</w:t>
          </w:r>
        </w:p>
        <w:p w14:paraId="3A7710CF" w14:textId="77777777" w:rsidR="009E7AB4" w:rsidRPr="009E7AB4" w:rsidRDefault="009E7AB4" w:rsidP="009E7AB4">
          <w:pPr>
            <w:rPr>
              <w:sz w:val="24"/>
              <w:szCs w:val="24"/>
              <w:lang w:val="en-IN"/>
            </w:rPr>
          </w:pPr>
        </w:p>
        <w:p w14:paraId="04CCAA19" w14:textId="77777777" w:rsidR="009E7AB4" w:rsidRPr="009E7AB4" w:rsidRDefault="009E7AB4" w:rsidP="009E7AB4">
          <w:pPr>
            <w:rPr>
              <w:b/>
              <w:bCs/>
              <w:sz w:val="28"/>
              <w:szCs w:val="28"/>
              <w:lang w:val="en-IN"/>
            </w:rPr>
          </w:pPr>
          <w:r w:rsidRPr="009E7AB4">
            <w:rPr>
              <w:b/>
              <w:bCs/>
              <w:sz w:val="28"/>
              <w:szCs w:val="28"/>
              <w:lang w:val="en-IN"/>
            </w:rPr>
            <w:t>STATEMENT 1</w:t>
          </w:r>
        </w:p>
        <w:p w14:paraId="3AA62CD7" w14:textId="77777777" w:rsidR="009E7AB4" w:rsidRPr="009E7AB4" w:rsidRDefault="009E7AB4" w:rsidP="009E7AB4">
          <w:pPr>
            <w:rPr>
              <w:sz w:val="24"/>
              <w:szCs w:val="24"/>
              <w:lang w:val="en-IN"/>
            </w:rPr>
          </w:pPr>
          <w:r w:rsidRPr="009E7AB4">
            <w:rPr>
              <w:sz w:val="24"/>
              <w:szCs w:val="24"/>
              <w:lang w:val="en-IN"/>
            </w:rPr>
            <w:t xml:space="preserve">This work is the result of my own investigations, except where otherwise stated. </w:t>
          </w:r>
        </w:p>
        <w:p w14:paraId="141310F2" w14:textId="77777777" w:rsidR="009E7AB4" w:rsidRPr="009E7AB4" w:rsidRDefault="009E7AB4" w:rsidP="009E7AB4">
          <w:pPr>
            <w:rPr>
              <w:sz w:val="24"/>
              <w:szCs w:val="24"/>
              <w:lang w:val="en-IN"/>
            </w:rPr>
          </w:pPr>
          <w:r w:rsidRPr="009E7AB4">
            <w:rPr>
              <w:sz w:val="24"/>
              <w:szCs w:val="24"/>
              <w:lang w:val="en-IN"/>
            </w:rPr>
            <w:t>Other sources are acknowledged by footnotes giving explicit references.  A bibliography is appended.</w:t>
          </w:r>
        </w:p>
        <w:p w14:paraId="49F806F4" w14:textId="77777777" w:rsidR="00205143" w:rsidRPr="009E7AB4" w:rsidRDefault="00205143" w:rsidP="00205143">
          <w:pPr>
            <w:rPr>
              <w:sz w:val="24"/>
              <w:szCs w:val="24"/>
              <w:lang w:val="en-IN"/>
            </w:rPr>
          </w:pPr>
          <w:r>
            <w:rPr>
              <w:noProof/>
              <w:sz w:val="28"/>
              <w:szCs w:val="28"/>
            </w:rPr>
            <mc:AlternateContent>
              <mc:Choice Requires="wpi">
                <w:drawing>
                  <wp:anchor distT="0" distB="0" distL="114300" distR="114300" simplePos="0" relativeHeight="251677696" behindDoc="0" locked="0" layoutInCell="1" allowOverlap="1" wp14:anchorId="79BA9238" wp14:editId="05885A52">
                    <wp:simplePos x="0" y="0"/>
                    <wp:positionH relativeFrom="column">
                      <wp:posOffset>597339</wp:posOffset>
                    </wp:positionH>
                    <wp:positionV relativeFrom="paragraph">
                      <wp:posOffset>-12309</wp:posOffset>
                    </wp:positionV>
                    <wp:extent cx="604618" cy="194896"/>
                    <wp:effectExtent l="38100" t="38100" r="43180" b="34290"/>
                    <wp:wrapNone/>
                    <wp:docPr id="1808728747"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604618" cy="194896"/>
                          </w14:xfrm>
                        </w14:contentPart>
                      </a:graphicData>
                    </a:graphic>
                    <wp14:sizeRelH relativeFrom="margin">
                      <wp14:pctWidth>0</wp14:pctWidth>
                    </wp14:sizeRelH>
                    <wp14:sizeRelV relativeFrom="margin">
                      <wp14:pctHeight>0</wp14:pctHeight>
                    </wp14:sizeRelV>
                  </wp:anchor>
                </w:drawing>
              </mc:Choice>
              <mc:Fallback>
                <w:pict>
                  <v:shape w14:anchorId="18A57600" id="Ink 3" o:spid="_x0000_s1026" type="#_x0000_t75" style="position:absolute;margin-left:46.7pt;margin-top:-1.3pt;width:48.3pt;height:16.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">
                    <v:imagedata r:id="rId11" o:title=""/>
                  </v:shape>
                </w:pict>
              </mc:Fallback>
            </mc:AlternateContent>
          </w:r>
          <w:proofErr w:type="gramStart"/>
          <w:r w:rsidRPr="009E7AB4">
            <w:rPr>
              <w:sz w:val="24"/>
              <w:szCs w:val="24"/>
              <w:lang w:val="en-IN"/>
            </w:rPr>
            <w:t xml:space="preserve">Signed </w:t>
          </w:r>
          <w:r>
            <w:rPr>
              <w:sz w:val="24"/>
              <w:szCs w:val="24"/>
              <w:lang w:val="en-IN"/>
            </w:rPr>
            <w:t>:</w:t>
          </w:r>
          <w:proofErr w:type="gramEnd"/>
          <w:r>
            <w:rPr>
              <w:sz w:val="24"/>
              <w:szCs w:val="24"/>
              <w:lang w:val="en-IN"/>
            </w:rPr>
            <w:t xml:space="preserve">                     </w:t>
          </w:r>
          <w:proofErr w:type="gramStart"/>
          <w:r>
            <w:rPr>
              <w:sz w:val="24"/>
              <w:szCs w:val="24"/>
              <w:lang w:val="en-IN"/>
            </w:rPr>
            <w:t xml:space="preserve">   </w:t>
          </w:r>
          <w:r w:rsidRPr="009E7AB4">
            <w:rPr>
              <w:sz w:val="24"/>
              <w:szCs w:val="24"/>
              <w:lang w:val="en-IN"/>
            </w:rPr>
            <w:t>(</w:t>
          </w:r>
          <w:proofErr w:type="gramEnd"/>
          <w:r>
            <w:rPr>
              <w:sz w:val="24"/>
              <w:szCs w:val="24"/>
              <w:lang w:val="en-IN"/>
            </w:rPr>
            <w:t>Megha Vaghasiya</w:t>
          </w:r>
          <w:r w:rsidRPr="009E7AB4">
            <w:rPr>
              <w:sz w:val="24"/>
              <w:szCs w:val="24"/>
              <w:lang w:val="en-IN"/>
            </w:rPr>
            <w:t>)</w:t>
          </w:r>
        </w:p>
        <w:p w14:paraId="4B2F897E" w14:textId="77777777" w:rsidR="00205143" w:rsidRPr="009E7AB4" w:rsidRDefault="00205143" w:rsidP="00205143">
          <w:pPr>
            <w:rPr>
              <w:sz w:val="24"/>
              <w:szCs w:val="24"/>
              <w:lang w:val="en-IN"/>
            </w:rPr>
          </w:pPr>
          <w:proofErr w:type="gramStart"/>
          <w:r w:rsidRPr="009E7AB4">
            <w:rPr>
              <w:sz w:val="24"/>
              <w:szCs w:val="24"/>
              <w:lang w:val="en-IN"/>
            </w:rPr>
            <w:t>Date</w:t>
          </w:r>
          <w:r>
            <w:rPr>
              <w:sz w:val="24"/>
              <w:szCs w:val="24"/>
              <w:lang w:val="en-IN"/>
            </w:rPr>
            <w:t xml:space="preserve"> :</w:t>
          </w:r>
          <w:proofErr w:type="gramEnd"/>
          <w:r>
            <w:rPr>
              <w:sz w:val="24"/>
              <w:szCs w:val="24"/>
              <w:lang w:val="en-IN"/>
            </w:rPr>
            <w:t xml:space="preserve"> 25/09/2026</w:t>
          </w:r>
        </w:p>
        <w:p w14:paraId="77D4196F" w14:textId="77777777" w:rsidR="009E7AB4" w:rsidRPr="009E7AB4" w:rsidRDefault="009E7AB4" w:rsidP="009E7AB4">
          <w:pPr>
            <w:rPr>
              <w:sz w:val="24"/>
              <w:szCs w:val="24"/>
              <w:lang w:val="en-IN"/>
            </w:rPr>
          </w:pPr>
        </w:p>
        <w:p w14:paraId="1EE0B608" w14:textId="77777777" w:rsidR="009E7AB4" w:rsidRPr="009E7AB4" w:rsidRDefault="009E7AB4" w:rsidP="009E7AB4">
          <w:pPr>
            <w:rPr>
              <w:b/>
              <w:bCs/>
              <w:sz w:val="28"/>
              <w:szCs w:val="28"/>
              <w:lang w:val="en-IN"/>
            </w:rPr>
          </w:pPr>
          <w:r w:rsidRPr="009E7AB4">
            <w:rPr>
              <w:b/>
              <w:bCs/>
              <w:sz w:val="28"/>
              <w:szCs w:val="28"/>
              <w:lang w:val="en-IN"/>
            </w:rPr>
            <w:t>STATEMENT 2</w:t>
          </w:r>
        </w:p>
        <w:p w14:paraId="2DB40A61" w14:textId="77777777" w:rsidR="009E7AB4" w:rsidRPr="009E7AB4" w:rsidRDefault="009E7AB4" w:rsidP="009E7AB4">
          <w:pPr>
            <w:rPr>
              <w:sz w:val="24"/>
              <w:szCs w:val="24"/>
              <w:lang w:val="en-IN"/>
            </w:rPr>
          </w:pPr>
          <w:r w:rsidRPr="009E7AB4">
            <w:rPr>
              <w:sz w:val="24"/>
              <w:szCs w:val="24"/>
              <w:lang w:val="en-IN"/>
            </w:rPr>
            <w:t>I hereby give consent for my work, if accepted, to be available for photocopying and for inter-library loan, and for the title and summary to be made available to outside organisations.</w:t>
          </w:r>
          <w:r w:rsidRPr="009E7AB4">
            <w:rPr>
              <w:sz w:val="24"/>
              <w:szCs w:val="24"/>
              <w:lang w:val="en-IN"/>
            </w:rPr>
            <w:tab/>
          </w:r>
        </w:p>
        <w:p w14:paraId="4D5EC9C9" w14:textId="77777777" w:rsidR="00205143" w:rsidRPr="009E7AB4" w:rsidRDefault="00205143" w:rsidP="00205143">
          <w:pPr>
            <w:rPr>
              <w:sz w:val="24"/>
              <w:szCs w:val="24"/>
              <w:lang w:val="en-IN"/>
            </w:rPr>
          </w:pPr>
          <w:r>
            <w:rPr>
              <w:noProof/>
              <w:sz w:val="28"/>
              <w:szCs w:val="28"/>
            </w:rPr>
            <mc:AlternateContent>
              <mc:Choice Requires="wpi">
                <w:drawing>
                  <wp:anchor distT="0" distB="0" distL="114300" distR="114300" simplePos="0" relativeHeight="251679744" behindDoc="0" locked="0" layoutInCell="1" allowOverlap="1" wp14:anchorId="0CF480E1" wp14:editId="1B00F5A2">
                    <wp:simplePos x="0" y="0"/>
                    <wp:positionH relativeFrom="column">
                      <wp:posOffset>597339</wp:posOffset>
                    </wp:positionH>
                    <wp:positionV relativeFrom="paragraph">
                      <wp:posOffset>-12309</wp:posOffset>
                    </wp:positionV>
                    <wp:extent cx="604618" cy="194896"/>
                    <wp:effectExtent l="38100" t="38100" r="43180" b="34290"/>
                    <wp:wrapNone/>
                    <wp:docPr id="1621136166"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604618" cy="194896"/>
                          </w14:xfrm>
                        </w14:contentPart>
                      </a:graphicData>
                    </a:graphic>
                    <wp14:sizeRelH relativeFrom="margin">
                      <wp14:pctWidth>0</wp14:pctWidth>
                    </wp14:sizeRelH>
                    <wp14:sizeRelV relativeFrom="margin">
                      <wp14:pctHeight>0</wp14:pctHeight>
                    </wp14:sizeRelV>
                  </wp:anchor>
                </w:drawing>
              </mc:Choice>
              <mc:Fallback>
                <w:pict>
                  <v:shape w14:anchorId="2DA08A55" id="Ink 3" o:spid="_x0000_s1026" type="#_x0000_t75" style="position:absolute;margin-left:46.7pt;margin-top:-1.3pt;width:48.3pt;height:16.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">
                    <v:imagedata r:id="rId11" o:title=""/>
                  </v:shape>
                </w:pict>
              </mc:Fallback>
            </mc:AlternateContent>
          </w:r>
          <w:proofErr w:type="gramStart"/>
          <w:r w:rsidRPr="009E7AB4">
            <w:rPr>
              <w:sz w:val="24"/>
              <w:szCs w:val="24"/>
              <w:lang w:val="en-IN"/>
            </w:rPr>
            <w:t xml:space="preserve">Signed </w:t>
          </w:r>
          <w:r>
            <w:rPr>
              <w:sz w:val="24"/>
              <w:szCs w:val="24"/>
              <w:lang w:val="en-IN"/>
            </w:rPr>
            <w:t>:</w:t>
          </w:r>
          <w:proofErr w:type="gramEnd"/>
          <w:r>
            <w:rPr>
              <w:sz w:val="24"/>
              <w:szCs w:val="24"/>
              <w:lang w:val="en-IN"/>
            </w:rPr>
            <w:t xml:space="preserve">                     </w:t>
          </w:r>
          <w:proofErr w:type="gramStart"/>
          <w:r>
            <w:rPr>
              <w:sz w:val="24"/>
              <w:szCs w:val="24"/>
              <w:lang w:val="en-IN"/>
            </w:rPr>
            <w:t xml:space="preserve">   </w:t>
          </w:r>
          <w:r w:rsidRPr="009E7AB4">
            <w:rPr>
              <w:sz w:val="24"/>
              <w:szCs w:val="24"/>
              <w:lang w:val="en-IN"/>
            </w:rPr>
            <w:t>(</w:t>
          </w:r>
          <w:proofErr w:type="gramEnd"/>
          <w:r>
            <w:rPr>
              <w:sz w:val="24"/>
              <w:szCs w:val="24"/>
              <w:lang w:val="en-IN"/>
            </w:rPr>
            <w:t>Megha Vaghasiya</w:t>
          </w:r>
          <w:r w:rsidRPr="009E7AB4">
            <w:rPr>
              <w:sz w:val="24"/>
              <w:szCs w:val="24"/>
              <w:lang w:val="en-IN"/>
            </w:rPr>
            <w:t>)</w:t>
          </w:r>
        </w:p>
        <w:p w14:paraId="48700820" w14:textId="77777777" w:rsidR="00205143" w:rsidRPr="009E7AB4" w:rsidRDefault="00205143" w:rsidP="00205143">
          <w:pPr>
            <w:rPr>
              <w:sz w:val="24"/>
              <w:szCs w:val="24"/>
              <w:lang w:val="en-IN"/>
            </w:rPr>
          </w:pPr>
          <w:proofErr w:type="gramStart"/>
          <w:r w:rsidRPr="009E7AB4">
            <w:rPr>
              <w:sz w:val="24"/>
              <w:szCs w:val="24"/>
              <w:lang w:val="en-IN"/>
            </w:rPr>
            <w:t>Date</w:t>
          </w:r>
          <w:r>
            <w:rPr>
              <w:sz w:val="24"/>
              <w:szCs w:val="24"/>
              <w:lang w:val="en-IN"/>
            </w:rPr>
            <w:t xml:space="preserve"> :</w:t>
          </w:r>
          <w:proofErr w:type="gramEnd"/>
          <w:r>
            <w:rPr>
              <w:sz w:val="24"/>
              <w:szCs w:val="24"/>
              <w:lang w:val="en-IN"/>
            </w:rPr>
            <w:t xml:space="preserve"> 25/09/2026</w:t>
          </w:r>
        </w:p>
        <w:p w14:paraId="44876F12" w14:textId="088E1240" w:rsidR="009E7AB4" w:rsidRPr="009E7AB4" w:rsidRDefault="009E7AB4" w:rsidP="009E7AB4">
          <w:pPr>
            <w:rPr>
              <w:sz w:val="24"/>
              <w:szCs w:val="24"/>
              <w:lang w:val="en-IN"/>
            </w:rPr>
          </w:pPr>
        </w:p>
        <w:p w14:paraId="177DEF43" w14:textId="2A0705A0" w:rsidR="00D507C2" w:rsidRPr="009E7AB4" w:rsidRDefault="009E7AB4" w:rsidP="009E7AB4">
          <w:pPr>
            <w:rPr>
              <w:color w:val="4F81BD" w:themeColor="accent1"/>
              <w:lang w:val="en-IN"/>
            </w:rPr>
          </w:pPr>
          <w:r>
            <w:rPr>
              <w:color w:val="4F81BD" w:themeColor="accent1"/>
            </w:rPr>
            <w:br w:type="page"/>
          </w:r>
        </w:p>
      </w:sdtContent>
    </w:sdt>
    <w:sdt>
      <w:sdtPr>
        <w:rPr>
          <w:rFonts w:asciiTheme="minorHAnsi" w:eastAsiaTheme="minorEastAsia" w:hAnsiTheme="minorHAnsi" w:cs="Times New Roman"/>
          <w:b w:val="0"/>
          <w:bCs w:val="0"/>
          <w:color w:val="auto"/>
          <w:sz w:val="22"/>
          <w:szCs w:val="22"/>
        </w:rPr>
        <w:id w:val="379369326"/>
        <w:docPartObj>
          <w:docPartGallery w:val="Table of Contents"/>
          <w:docPartUnique/>
        </w:docPartObj>
      </w:sdtPr>
      <w:sdtContent>
        <w:p w14:paraId="30F590A5" w14:textId="6E546DAB" w:rsidR="00207258" w:rsidRDefault="00207258" w:rsidP="004A2283">
          <w:pPr>
            <w:pStyle w:val="TOCHeading"/>
          </w:pPr>
          <w:r>
            <w:t>Table of Contents</w:t>
          </w:r>
        </w:p>
        <w:p w14:paraId="7BEEB389" w14:textId="77777777" w:rsidR="004A2283" w:rsidRDefault="004A2283" w:rsidP="004A2283"/>
        <w:p w14:paraId="338CA574" w14:textId="1AFF2064" w:rsidR="00BB4898" w:rsidRDefault="00BB4898" w:rsidP="00BB4898">
          <w:pPr>
            <w:pStyle w:val="TOC1"/>
            <w:rPr>
              <w:b/>
              <w:bCs/>
            </w:rPr>
          </w:pPr>
          <w:r w:rsidRPr="00BB4898">
            <w:rPr>
              <w:b/>
              <w:bCs/>
            </w:rPr>
            <w:t>Acknowledgements</w:t>
          </w:r>
          <w:r>
            <w:rPr>
              <w:b/>
              <w:bCs/>
            </w:rPr>
            <w:t xml:space="preserve"> </w:t>
          </w:r>
          <w:r>
            <w:ptab w:relativeTo="margin" w:alignment="right" w:leader="dot"/>
          </w:r>
          <w:r>
            <w:t>0</w:t>
          </w:r>
          <w:r>
            <w:rPr>
              <w:b/>
              <w:bCs/>
            </w:rPr>
            <w:t>6</w:t>
          </w:r>
        </w:p>
        <w:p w14:paraId="57BAC6EF" w14:textId="00BF1A00" w:rsidR="00207258" w:rsidRDefault="00207258" w:rsidP="00207258">
          <w:pPr>
            <w:pStyle w:val="TOC1"/>
            <w:rPr>
              <w:b/>
              <w:bCs/>
            </w:rPr>
          </w:pPr>
          <w:r>
            <w:rPr>
              <w:b/>
              <w:bCs/>
            </w:rPr>
            <w:t>Introduction</w:t>
          </w:r>
          <w:r>
            <w:ptab w:relativeTo="margin" w:alignment="right" w:leader="dot"/>
          </w:r>
          <w:r w:rsidR="009601EA">
            <w:t>0</w:t>
          </w:r>
          <w:r w:rsidR="00BB4898">
            <w:rPr>
              <w:b/>
              <w:bCs/>
            </w:rPr>
            <w:t>7</w:t>
          </w:r>
        </w:p>
        <w:p w14:paraId="13143668" w14:textId="60B44BB6" w:rsidR="009601EA" w:rsidRPr="00F60EA2" w:rsidRDefault="009601EA" w:rsidP="009601EA">
          <w:pPr>
            <w:pStyle w:val="TOC1"/>
            <w:ind w:firstLine="720"/>
            <w:rPr>
              <w:b/>
              <w:bCs/>
            </w:rPr>
          </w:pPr>
          <w:r>
            <w:t xml:space="preserve">1.1 </w:t>
          </w:r>
          <w:r w:rsidRPr="009601EA">
            <w:t>Background of the Study</w:t>
          </w:r>
          <w:r>
            <w:ptab w:relativeTo="margin" w:alignment="right" w:leader="dot"/>
          </w:r>
          <w:r>
            <w:t>0</w:t>
          </w:r>
          <w:r w:rsidR="00BB4898">
            <w:t>7</w:t>
          </w:r>
        </w:p>
        <w:p w14:paraId="76384C67" w14:textId="6DF8CFE5" w:rsidR="009601EA" w:rsidRPr="00F60EA2" w:rsidRDefault="009601EA" w:rsidP="009601EA">
          <w:pPr>
            <w:pStyle w:val="TOC1"/>
            <w:ind w:firstLine="720"/>
            <w:rPr>
              <w:b/>
              <w:bCs/>
            </w:rPr>
          </w:pPr>
          <w:r>
            <w:t xml:space="preserve">1.2 </w:t>
          </w:r>
          <w:r w:rsidRPr="009601EA">
            <w:t>Research Focus</w:t>
          </w:r>
          <w:r>
            <w:ptab w:relativeTo="margin" w:alignment="right" w:leader="dot"/>
          </w:r>
          <w:r>
            <w:t>0</w:t>
          </w:r>
          <w:r w:rsidR="00BB4898">
            <w:t>8</w:t>
          </w:r>
        </w:p>
        <w:p w14:paraId="42F58FA7" w14:textId="09664765" w:rsidR="009601EA" w:rsidRPr="00F60EA2" w:rsidRDefault="009601EA" w:rsidP="009601EA">
          <w:pPr>
            <w:pStyle w:val="TOC1"/>
            <w:ind w:firstLine="720"/>
            <w:rPr>
              <w:b/>
              <w:bCs/>
            </w:rPr>
          </w:pPr>
          <w:r>
            <w:t xml:space="preserve">1.3 </w:t>
          </w:r>
          <w:r w:rsidRPr="009601EA">
            <w:t xml:space="preserve">Study Context </w:t>
          </w:r>
          <w:r>
            <w:ptab w:relativeTo="margin" w:alignment="right" w:leader="dot"/>
          </w:r>
          <w:r w:rsidR="00BB4898">
            <w:t>10</w:t>
          </w:r>
        </w:p>
        <w:p w14:paraId="477EAB8F" w14:textId="20DA6E2A" w:rsidR="009601EA" w:rsidRPr="00F60EA2" w:rsidRDefault="009601EA" w:rsidP="009601EA">
          <w:pPr>
            <w:pStyle w:val="TOC1"/>
            <w:ind w:firstLine="720"/>
            <w:rPr>
              <w:b/>
              <w:bCs/>
            </w:rPr>
          </w:pPr>
          <w:r>
            <w:t xml:space="preserve">1.4 </w:t>
          </w:r>
          <w:r w:rsidRPr="009601EA">
            <w:t xml:space="preserve">Research Aim </w:t>
          </w:r>
          <w:r>
            <w:ptab w:relativeTo="margin" w:alignment="right" w:leader="dot"/>
          </w:r>
          <w:r w:rsidR="00BB4898">
            <w:t>11</w:t>
          </w:r>
        </w:p>
        <w:p w14:paraId="5E6ABD43" w14:textId="22408E7B" w:rsidR="009601EA" w:rsidRPr="00F60EA2" w:rsidRDefault="009601EA" w:rsidP="009601EA">
          <w:pPr>
            <w:pStyle w:val="TOC1"/>
            <w:ind w:firstLine="720"/>
            <w:rPr>
              <w:b/>
              <w:bCs/>
            </w:rPr>
          </w:pPr>
          <w:r>
            <w:t xml:space="preserve">1.5 </w:t>
          </w:r>
          <w:r w:rsidRPr="009601EA">
            <w:t xml:space="preserve">Research Objectives </w:t>
          </w:r>
          <w:r>
            <w:ptab w:relativeTo="margin" w:alignment="right" w:leader="dot"/>
          </w:r>
          <w:r w:rsidR="00BB4898">
            <w:t>11</w:t>
          </w:r>
        </w:p>
        <w:p w14:paraId="00DEC68C" w14:textId="2747FE81" w:rsidR="009601EA" w:rsidRPr="006B15B8" w:rsidRDefault="009601EA" w:rsidP="009601EA">
          <w:pPr>
            <w:pStyle w:val="TOC1"/>
            <w:ind w:firstLine="720"/>
            <w:rPr>
              <w:b/>
              <w:bCs/>
              <w:lang w:val="en-IN"/>
            </w:rPr>
          </w:pPr>
          <w:r>
            <w:t xml:space="preserve">1.6 </w:t>
          </w:r>
          <w:r w:rsidRPr="009601EA">
            <w:t xml:space="preserve">Research Questions </w:t>
          </w:r>
          <w:r>
            <w:ptab w:relativeTo="margin" w:alignment="right" w:leader="dot"/>
          </w:r>
          <w:r w:rsidR="00BB4898">
            <w:t>12</w:t>
          </w:r>
        </w:p>
        <w:p w14:paraId="64CE57AA" w14:textId="5180C51B" w:rsidR="009601EA" w:rsidRPr="009601EA" w:rsidRDefault="009601EA" w:rsidP="006B15B8">
          <w:pPr>
            <w:spacing w:line="240" w:lineRule="auto"/>
            <w:ind w:firstLine="720"/>
          </w:pPr>
          <w:r>
            <w:t xml:space="preserve">1.7 </w:t>
          </w:r>
          <w:r w:rsidRPr="009601EA">
            <w:t xml:space="preserve">Structure of the Dissertation </w:t>
          </w:r>
          <w:r>
            <w:ptab w:relativeTo="margin" w:alignment="right" w:leader="dot"/>
          </w:r>
          <w:r w:rsidR="00BB4898">
            <w:t>12</w:t>
          </w:r>
        </w:p>
        <w:p w14:paraId="336E931F" w14:textId="7E14817D" w:rsidR="00207258" w:rsidRDefault="00207258" w:rsidP="00207258">
          <w:pPr>
            <w:pStyle w:val="TOC1"/>
            <w:rPr>
              <w:b/>
              <w:bCs/>
            </w:rPr>
          </w:pPr>
          <w:r w:rsidRPr="00207258">
            <w:rPr>
              <w:b/>
              <w:bCs/>
            </w:rPr>
            <w:t>Literature Review</w:t>
          </w:r>
          <w:r>
            <w:ptab w:relativeTo="margin" w:alignment="right" w:leader="dot"/>
          </w:r>
          <w:r w:rsidR="00283D07">
            <w:rPr>
              <w:b/>
              <w:bCs/>
            </w:rPr>
            <w:t>1</w:t>
          </w:r>
          <w:r w:rsidR="00BB4898">
            <w:rPr>
              <w:b/>
              <w:bCs/>
            </w:rPr>
            <w:t>4</w:t>
          </w:r>
        </w:p>
        <w:p w14:paraId="2EA27816" w14:textId="0B8453A1" w:rsidR="006B15B8" w:rsidRPr="00F60EA2" w:rsidRDefault="00395005" w:rsidP="006B15B8">
          <w:pPr>
            <w:pStyle w:val="TOC1"/>
            <w:ind w:firstLine="720"/>
            <w:rPr>
              <w:b/>
              <w:bCs/>
            </w:rPr>
          </w:pPr>
          <w:r w:rsidRPr="00395005">
            <w:t>2.1 Social Media Marketing: Concept and Evolution</w:t>
          </w:r>
          <w:r>
            <w:t xml:space="preserve"> </w:t>
          </w:r>
          <w:r w:rsidR="006B15B8">
            <w:ptab w:relativeTo="margin" w:alignment="right" w:leader="dot"/>
          </w:r>
          <w:r w:rsidR="002301D3">
            <w:t>1</w:t>
          </w:r>
          <w:r w:rsidR="00BB4898">
            <w:t>4</w:t>
          </w:r>
        </w:p>
        <w:p w14:paraId="29E5BC09" w14:textId="1B2443F8" w:rsidR="006B15B8" w:rsidRPr="00F60EA2" w:rsidRDefault="00395005" w:rsidP="006B15B8">
          <w:pPr>
            <w:pStyle w:val="TOC1"/>
            <w:ind w:firstLine="720"/>
            <w:rPr>
              <w:b/>
              <w:bCs/>
            </w:rPr>
          </w:pPr>
          <w:r>
            <w:t>2.2</w:t>
          </w:r>
          <w:r w:rsidR="006B15B8">
            <w:t xml:space="preserve"> </w:t>
          </w:r>
          <w:r w:rsidR="006B15B8" w:rsidRPr="006B15B8">
            <w:t xml:space="preserve">Consumer Buying </w:t>
          </w:r>
          <w:proofErr w:type="spellStart"/>
          <w:r w:rsidR="006B15B8" w:rsidRPr="006B15B8">
            <w:t>Behaviour</w:t>
          </w:r>
          <w:proofErr w:type="spellEnd"/>
          <w:r w:rsidR="006B15B8" w:rsidRPr="006B15B8">
            <w:t xml:space="preserve"> in Digital Environments</w:t>
          </w:r>
          <w:r w:rsidR="006B15B8">
            <w:ptab w:relativeTo="margin" w:alignment="right" w:leader="dot"/>
          </w:r>
          <w:r w:rsidR="002301D3">
            <w:t>1</w:t>
          </w:r>
          <w:r w:rsidR="00BB4898">
            <w:t>5</w:t>
          </w:r>
        </w:p>
        <w:p w14:paraId="6D6B6927" w14:textId="782DF1FB" w:rsidR="006B15B8" w:rsidRPr="00F60EA2" w:rsidRDefault="00395005" w:rsidP="006B15B8">
          <w:pPr>
            <w:pStyle w:val="TOC1"/>
            <w:ind w:firstLine="720"/>
            <w:rPr>
              <w:b/>
              <w:bCs/>
            </w:rPr>
          </w:pPr>
          <w:r w:rsidRPr="00395005">
            <w:t xml:space="preserve">2.3 Theoretical Framework of Consumer </w:t>
          </w:r>
          <w:proofErr w:type="spellStart"/>
          <w:r w:rsidRPr="00395005">
            <w:t>Behaviou</w:t>
          </w:r>
          <w:r>
            <w:t>r</w:t>
          </w:r>
          <w:proofErr w:type="spellEnd"/>
          <w:r w:rsidR="006B15B8" w:rsidRPr="009601EA">
            <w:t xml:space="preserve"> </w:t>
          </w:r>
          <w:r w:rsidR="006B15B8">
            <w:ptab w:relativeTo="margin" w:alignment="right" w:leader="dot"/>
          </w:r>
          <w:r w:rsidR="002301D3">
            <w:t>1</w:t>
          </w:r>
          <w:r w:rsidR="00BB4898">
            <w:t>7</w:t>
          </w:r>
        </w:p>
        <w:p w14:paraId="4CADECBC" w14:textId="12CF4C1E" w:rsidR="006B15B8" w:rsidRPr="00F60EA2" w:rsidRDefault="00395005" w:rsidP="006B15B8">
          <w:pPr>
            <w:pStyle w:val="TOC1"/>
            <w:ind w:firstLine="720"/>
            <w:rPr>
              <w:b/>
              <w:bCs/>
            </w:rPr>
          </w:pPr>
          <w:r w:rsidRPr="00395005">
            <w:t xml:space="preserve">2.4 Social Media Marketing and Consumer Buying </w:t>
          </w:r>
          <w:proofErr w:type="spellStart"/>
          <w:r w:rsidRPr="00395005">
            <w:t>Behaviour</w:t>
          </w:r>
          <w:proofErr w:type="spellEnd"/>
          <w:r w:rsidR="006B15B8">
            <w:ptab w:relativeTo="margin" w:alignment="right" w:leader="dot"/>
          </w:r>
          <w:r w:rsidR="002301D3">
            <w:t>1</w:t>
          </w:r>
          <w:r w:rsidR="00BB4898">
            <w:t>9</w:t>
          </w:r>
        </w:p>
        <w:p w14:paraId="475FD3F8" w14:textId="64C238EA" w:rsidR="006B15B8" w:rsidRDefault="00395005" w:rsidP="006B15B8">
          <w:pPr>
            <w:pStyle w:val="TOC1"/>
            <w:ind w:firstLine="720"/>
          </w:pPr>
          <w:r w:rsidRPr="00395005">
            <w:t>2.5 Influencer Marketing and Consumer Trust</w:t>
          </w:r>
          <w:r>
            <w:t xml:space="preserve"> </w:t>
          </w:r>
          <w:r w:rsidR="006B15B8">
            <w:ptab w:relativeTo="margin" w:alignment="right" w:leader="dot"/>
          </w:r>
          <w:r w:rsidR="00BB4898">
            <w:t>21</w:t>
          </w:r>
        </w:p>
        <w:p w14:paraId="4E143DE8" w14:textId="299A654A" w:rsidR="00395005" w:rsidRPr="006B15B8" w:rsidRDefault="00395005" w:rsidP="00395005">
          <w:pPr>
            <w:pStyle w:val="TOC1"/>
            <w:ind w:firstLine="720"/>
            <w:rPr>
              <w:b/>
              <w:bCs/>
              <w:lang w:val="en-IN"/>
            </w:rPr>
          </w:pPr>
          <w:r w:rsidRPr="00395005">
            <w:t>2.6 Consumer Engagement, Online Reviews and User-Generated Content</w:t>
          </w:r>
          <w:r>
            <w:ptab w:relativeTo="margin" w:alignment="right" w:leader="dot"/>
          </w:r>
          <w:r w:rsidR="00BB4898">
            <w:t>22</w:t>
          </w:r>
        </w:p>
        <w:p w14:paraId="408D4AC5" w14:textId="3D471C0D" w:rsidR="00395005" w:rsidRPr="006B15B8" w:rsidRDefault="00395005" w:rsidP="00395005">
          <w:pPr>
            <w:pStyle w:val="TOC1"/>
            <w:ind w:firstLine="720"/>
            <w:rPr>
              <w:b/>
              <w:bCs/>
              <w:lang w:val="en-IN"/>
            </w:rPr>
          </w:pPr>
          <w:r w:rsidRPr="00395005">
            <w:t>2.7 University Students as Digital Consumers</w:t>
          </w:r>
          <w:r>
            <w:ptab w:relativeTo="margin" w:alignment="right" w:leader="dot"/>
          </w:r>
          <w:r w:rsidR="00BB4898">
            <w:t>24</w:t>
          </w:r>
        </w:p>
        <w:p w14:paraId="39CEE42E" w14:textId="47303CB7" w:rsidR="00395005" w:rsidRPr="006B15B8" w:rsidRDefault="00395005" w:rsidP="00395005">
          <w:pPr>
            <w:pStyle w:val="TOC1"/>
            <w:ind w:firstLine="720"/>
            <w:rPr>
              <w:b/>
              <w:bCs/>
              <w:lang w:val="en-IN"/>
            </w:rPr>
          </w:pPr>
          <w:r w:rsidRPr="00395005">
            <w:t>2.8 Research Gap and Link to the Present Study</w:t>
          </w:r>
          <w:r>
            <w:t xml:space="preserve"> </w:t>
          </w:r>
          <w:r>
            <w:ptab w:relativeTo="margin" w:alignment="right" w:leader="dot"/>
          </w:r>
          <w:r w:rsidR="00BB4898">
            <w:t>25</w:t>
          </w:r>
        </w:p>
        <w:p w14:paraId="5FE3202D" w14:textId="3A438EB3" w:rsidR="00207258" w:rsidRDefault="00207258" w:rsidP="00207258">
          <w:pPr>
            <w:pStyle w:val="TOC1"/>
            <w:rPr>
              <w:b/>
              <w:bCs/>
            </w:rPr>
          </w:pPr>
          <w:r w:rsidRPr="00207258">
            <w:rPr>
              <w:b/>
              <w:bCs/>
            </w:rPr>
            <w:t>Methodology</w:t>
          </w:r>
          <w:r>
            <w:rPr>
              <w:b/>
              <w:bCs/>
            </w:rPr>
            <w:t xml:space="preserve"> </w:t>
          </w:r>
          <w:r>
            <w:ptab w:relativeTo="margin" w:alignment="right" w:leader="dot"/>
          </w:r>
          <w:r w:rsidR="009601EA">
            <w:rPr>
              <w:b/>
              <w:bCs/>
            </w:rPr>
            <w:t>2</w:t>
          </w:r>
          <w:r w:rsidR="00BB4898">
            <w:rPr>
              <w:b/>
              <w:bCs/>
            </w:rPr>
            <w:t>7</w:t>
          </w:r>
        </w:p>
        <w:p w14:paraId="7292C317" w14:textId="49C92287" w:rsidR="00395005" w:rsidRPr="00F60EA2" w:rsidRDefault="00395005" w:rsidP="00395005">
          <w:pPr>
            <w:pStyle w:val="TOC1"/>
            <w:ind w:firstLine="720"/>
            <w:rPr>
              <w:b/>
              <w:bCs/>
            </w:rPr>
          </w:pPr>
          <w:r w:rsidRPr="00395005">
            <w:t>3.1 Research Aim and Objectives</w:t>
          </w:r>
          <w:r>
            <w:t xml:space="preserve"> </w:t>
          </w:r>
          <w:r>
            <w:ptab w:relativeTo="margin" w:alignment="right" w:leader="dot"/>
          </w:r>
          <w:r w:rsidR="00BB4898">
            <w:t>27</w:t>
          </w:r>
        </w:p>
        <w:p w14:paraId="03534717" w14:textId="290961C2" w:rsidR="00395005" w:rsidRPr="00F60EA2" w:rsidRDefault="00395005" w:rsidP="00395005">
          <w:pPr>
            <w:pStyle w:val="TOC1"/>
            <w:ind w:firstLine="720"/>
            <w:rPr>
              <w:b/>
              <w:bCs/>
            </w:rPr>
          </w:pPr>
          <w:r w:rsidRPr="00395005">
            <w:t>3.2 Research Rationale</w:t>
          </w:r>
          <w:r>
            <w:t xml:space="preserve"> </w:t>
          </w:r>
          <w:r>
            <w:ptab w:relativeTo="margin" w:alignment="right" w:leader="dot"/>
          </w:r>
          <w:r w:rsidR="00BB4898">
            <w:t>28</w:t>
          </w:r>
        </w:p>
        <w:p w14:paraId="2CDAE90A" w14:textId="31FDD490" w:rsidR="00395005" w:rsidRPr="00F60EA2" w:rsidRDefault="00395005" w:rsidP="00395005">
          <w:pPr>
            <w:pStyle w:val="TOC1"/>
            <w:ind w:firstLine="720"/>
            <w:rPr>
              <w:b/>
              <w:bCs/>
            </w:rPr>
          </w:pPr>
          <w:r w:rsidRPr="00395005">
            <w:t>3.3 Research Design</w:t>
          </w:r>
          <w:r>
            <w:ptab w:relativeTo="margin" w:alignment="right" w:leader="dot"/>
          </w:r>
          <w:r w:rsidR="00BB4898">
            <w:t>29</w:t>
          </w:r>
        </w:p>
        <w:p w14:paraId="652AFA80" w14:textId="1EC7743A" w:rsidR="00395005" w:rsidRPr="00F60EA2" w:rsidRDefault="00395005" w:rsidP="00395005">
          <w:pPr>
            <w:pStyle w:val="TOC1"/>
            <w:ind w:firstLine="720"/>
            <w:rPr>
              <w:b/>
              <w:bCs/>
            </w:rPr>
          </w:pPr>
          <w:r w:rsidRPr="00395005">
            <w:t>3.4 Research Philosophy</w:t>
          </w:r>
          <w:r>
            <w:t xml:space="preserve">  </w:t>
          </w:r>
          <w:r>
            <w:ptab w:relativeTo="margin" w:alignment="right" w:leader="dot"/>
          </w:r>
          <w:r w:rsidR="00BB4898">
            <w:t>30</w:t>
          </w:r>
        </w:p>
        <w:p w14:paraId="3CD8F77D" w14:textId="69E6035D" w:rsidR="00395005" w:rsidRDefault="00395005" w:rsidP="00395005">
          <w:pPr>
            <w:pStyle w:val="TOC1"/>
            <w:ind w:firstLine="720"/>
          </w:pPr>
          <w:r w:rsidRPr="00395005">
            <w:t>3.5 Research Approach</w:t>
          </w:r>
          <w:r>
            <w:t xml:space="preserve"> </w:t>
          </w:r>
          <w:r>
            <w:ptab w:relativeTo="margin" w:alignment="right" w:leader="dot"/>
          </w:r>
          <w:r w:rsidR="00AB1D5C">
            <w:t>31</w:t>
          </w:r>
        </w:p>
        <w:p w14:paraId="6A9B3AF8" w14:textId="5466FCCF" w:rsidR="00395005" w:rsidRPr="006B15B8" w:rsidRDefault="00395005" w:rsidP="00395005">
          <w:pPr>
            <w:pStyle w:val="TOC1"/>
            <w:ind w:firstLine="720"/>
            <w:rPr>
              <w:b/>
              <w:bCs/>
              <w:lang w:val="en-IN"/>
            </w:rPr>
          </w:pPr>
          <w:r w:rsidRPr="00395005">
            <w:t>3.6 Data Collection Methods</w:t>
          </w:r>
          <w:r>
            <w:t xml:space="preserve"> </w:t>
          </w:r>
          <w:r>
            <w:ptab w:relativeTo="margin" w:alignment="right" w:leader="dot"/>
          </w:r>
          <w:r w:rsidR="00AB1D5C">
            <w:t>31</w:t>
          </w:r>
        </w:p>
        <w:p w14:paraId="60321DA6" w14:textId="0AF466DB" w:rsidR="00395005" w:rsidRPr="006B15B8" w:rsidRDefault="00395005" w:rsidP="00395005">
          <w:pPr>
            <w:pStyle w:val="TOC1"/>
            <w:ind w:firstLine="720"/>
            <w:rPr>
              <w:b/>
              <w:bCs/>
              <w:lang w:val="en-IN"/>
            </w:rPr>
          </w:pPr>
          <w:r w:rsidRPr="00395005">
            <w:t>3.7 Population and Sample</w:t>
          </w:r>
          <w:r>
            <w:t xml:space="preserve"> </w:t>
          </w:r>
          <w:r>
            <w:ptab w:relativeTo="margin" w:alignment="right" w:leader="dot"/>
          </w:r>
          <w:r w:rsidR="00AB1D5C">
            <w:t>32</w:t>
          </w:r>
        </w:p>
        <w:p w14:paraId="6319DF27" w14:textId="2FFB8DB1" w:rsidR="00395005" w:rsidRDefault="00395005" w:rsidP="00395005">
          <w:pPr>
            <w:spacing w:line="240" w:lineRule="auto"/>
            <w:ind w:firstLine="720"/>
          </w:pPr>
          <w:r w:rsidRPr="00395005">
            <w:t>3.8 Pilot Study</w:t>
          </w:r>
          <w:r>
            <w:t xml:space="preserve"> </w:t>
          </w:r>
          <w:r>
            <w:ptab w:relativeTo="margin" w:alignment="right" w:leader="dot"/>
          </w:r>
          <w:r w:rsidR="00AB1D5C">
            <w:t>33</w:t>
          </w:r>
        </w:p>
        <w:p w14:paraId="721BA0AA" w14:textId="279FC425" w:rsidR="00395005" w:rsidRDefault="00395005" w:rsidP="00395005">
          <w:pPr>
            <w:pStyle w:val="TOC1"/>
            <w:ind w:firstLine="720"/>
          </w:pPr>
          <w:r w:rsidRPr="00395005">
            <w:t>3.9 Data Analysis</w:t>
          </w:r>
          <w:r>
            <w:ptab w:relativeTo="margin" w:alignment="right" w:leader="dot"/>
          </w:r>
          <w:r w:rsidR="00AB1D5C">
            <w:t>34</w:t>
          </w:r>
        </w:p>
        <w:p w14:paraId="28EF9B50" w14:textId="5C4A25BB" w:rsidR="00395005" w:rsidRPr="006B15B8" w:rsidRDefault="00395005" w:rsidP="00395005">
          <w:pPr>
            <w:pStyle w:val="TOC1"/>
            <w:ind w:firstLine="720"/>
            <w:rPr>
              <w:b/>
              <w:bCs/>
              <w:lang w:val="en-IN"/>
            </w:rPr>
          </w:pPr>
          <w:r w:rsidRPr="00395005">
            <w:t>3.10 Reliability and Validity</w:t>
          </w:r>
          <w:r>
            <w:ptab w:relativeTo="margin" w:alignment="right" w:leader="dot"/>
          </w:r>
          <w:r w:rsidR="00AB1D5C">
            <w:t>35</w:t>
          </w:r>
        </w:p>
        <w:p w14:paraId="1E702508" w14:textId="58A86D79" w:rsidR="00395005" w:rsidRDefault="00395005" w:rsidP="00395005">
          <w:pPr>
            <w:spacing w:line="240" w:lineRule="auto"/>
            <w:ind w:firstLine="720"/>
          </w:pPr>
          <w:r w:rsidRPr="00395005">
            <w:t>3.11 Limitations of the Research</w:t>
          </w:r>
          <w:r>
            <w:t xml:space="preserve"> </w:t>
          </w:r>
          <w:r>
            <w:ptab w:relativeTo="margin" w:alignment="right" w:leader="dot"/>
          </w:r>
          <w:r w:rsidR="00C14C8E">
            <w:t>3</w:t>
          </w:r>
          <w:r w:rsidR="00AB1D5C">
            <w:t>6</w:t>
          </w:r>
        </w:p>
        <w:p w14:paraId="4C4F118E" w14:textId="55B5CFAB" w:rsidR="00395005" w:rsidRDefault="00395005" w:rsidP="00395005">
          <w:pPr>
            <w:ind w:firstLine="720"/>
          </w:pPr>
          <w:r w:rsidRPr="00395005">
            <w:t>3.12 Research Ethics</w:t>
          </w:r>
          <w:r>
            <w:ptab w:relativeTo="margin" w:alignment="right" w:leader="dot"/>
          </w:r>
          <w:r w:rsidR="002301D3">
            <w:t>3</w:t>
          </w:r>
          <w:r w:rsidR="00AB1D5C">
            <w:t>6</w:t>
          </w:r>
        </w:p>
        <w:p w14:paraId="114283EE" w14:textId="77777777" w:rsidR="002301D3" w:rsidRPr="00395005" w:rsidRDefault="002301D3" w:rsidP="00395005">
          <w:pPr>
            <w:ind w:firstLine="720"/>
          </w:pPr>
        </w:p>
        <w:p w14:paraId="0D1885F9" w14:textId="7FC4EADA" w:rsidR="00207258" w:rsidRDefault="00207258" w:rsidP="00207258">
          <w:pPr>
            <w:pStyle w:val="TOC1"/>
            <w:rPr>
              <w:b/>
              <w:bCs/>
            </w:rPr>
          </w:pPr>
          <w:r w:rsidRPr="00207258">
            <w:rPr>
              <w:b/>
              <w:bCs/>
            </w:rPr>
            <w:t>Data analysis</w:t>
          </w:r>
          <w:r w:rsidR="00613205">
            <w:rPr>
              <w:b/>
              <w:bCs/>
            </w:rPr>
            <w:t xml:space="preserve">, </w:t>
          </w:r>
          <w:r w:rsidRPr="00207258">
            <w:rPr>
              <w:b/>
              <w:bCs/>
            </w:rPr>
            <w:t xml:space="preserve">Findings and Discussion </w:t>
          </w:r>
          <w:r>
            <w:ptab w:relativeTo="margin" w:alignment="right" w:leader="dot"/>
          </w:r>
          <w:r w:rsidR="009601EA">
            <w:rPr>
              <w:b/>
              <w:bCs/>
            </w:rPr>
            <w:t>3</w:t>
          </w:r>
          <w:r w:rsidR="00AB1D5C">
            <w:rPr>
              <w:b/>
              <w:bCs/>
            </w:rPr>
            <w:t>8</w:t>
          </w:r>
        </w:p>
        <w:p w14:paraId="6D4D1AFB" w14:textId="4072A11C" w:rsidR="00D31E99" w:rsidRPr="00F60EA2" w:rsidRDefault="00D31E99" w:rsidP="00D31E99">
          <w:pPr>
            <w:pStyle w:val="TOC1"/>
            <w:ind w:firstLine="720"/>
            <w:rPr>
              <w:b/>
              <w:bCs/>
            </w:rPr>
          </w:pPr>
          <w:r w:rsidRPr="00D31E99">
            <w:t>4.1 Response Screening</w:t>
          </w:r>
          <w:r>
            <w:ptab w:relativeTo="margin" w:alignment="right" w:leader="dot"/>
          </w:r>
          <w:r w:rsidR="002301D3">
            <w:t>3</w:t>
          </w:r>
          <w:r w:rsidR="00AB1D5C">
            <w:t>8</w:t>
          </w:r>
        </w:p>
        <w:p w14:paraId="4210F05E" w14:textId="7DA54B19" w:rsidR="00D31E99" w:rsidRPr="00F60EA2" w:rsidRDefault="00D31E99" w:rsidP="00D31E99">
          <w:pPr>
            <w:pStyle w:val="TOC1"/>
            <w:ind w:firstLine="720"/>
            <w:rPr>
              <w:b/>
              <w:bCs/>
            </w:rPr>
          </w:pPr>
          <w:r w:rsidRPr="00D31E99">
            <w:t>4.2 Demographic Profile of Respondents</w:t>
          </w:r>
          <w:r>
            <w:t xml:space="preserve"> </w:t>
          </w:r>
          <w:r>
            <w:ptab w:relativeTo="margin" w:alignment="right" w:leader="dot"/>
          </w:r>
          <w:r w:rsidR="002301D3">
            <w:t>3</w:t>
          </w:r>
          <w:r w:rsidR="00AB1D5C">
            <w:t>9</w:t>
          </w:r>
        </w:p>
        <w:p w14:paraId="1EE21041" w14:textId="7842C3F0" w:rsidR="00D31E99" w:rsidRPr="00F60EA2" w:rsidRDefault="00D31E99" w:rsidP="00D31E99">
          <w:pPr>
            <w:pStyle w:val="TOC1"/>
            <w:ind w:firstLine="720"/>
            <w:rPr>
              <w:b/>
              <w:bCs/>
            </w:rPr>
          </w:pPr>
          <w:r w:rsidRPr="00D31E99">
            <w:t>4.3 Social Media Usage and Consumer Exposure</w:t>
          </w:r>
          <w:r>
            <w:ptab w:relativeTo="margin" w:alignment="right" w:leader="dot"/>
          </w:r>
          <w:r w:rsidR="00AB1D5C">
            <w:t>40</w:t>
          </w:r>
        </w:p>
        <w:p w14:paraId="619659BD" w14:textId="1F52A320" w:rsidR="00D31E99" w:rsidRPr="00F60EA2" w:rsidRDefault="00D31E99" w:rsidP="00D31E99">
          <w:pPr>
            <w:pStyle w:val="TOC1"/>
            <w:ind w:firstLine="720"/>
            <w:rPr>
              <w:b/>
              <w:bCs/>
            </w:rPr>
          </w:pPr>
          <w:r w:rsidRPr="00D31E99">
            <w:t xml:space="preserve">4.4 Online Advertising and Consumer Buying </w:t>
          </w:r>
          <w:proofErr w:type="spellStart"/>
          <w:r w:rsidRPr="00D31E99">
            <w:t>Behaviour</w:t>
          </w:r>
          <w:proofErr w:type="spellEnd"/>
          <w:r>
            <w:ptab w:relativeTo="margin" w:alignment="right" w:leader="dot"/>
          </w:r>
          <w:r w:rsidR="00AB1D5C">
            <w:t>42</w:t>
          </w:r>
        </w:p>
        <w:p w14:paraId="5FFD967A" w14:textId="1D2271E9" w:rsidR="00D31E99" w:rsidRDefault="00D31E99" w:rsidP="00D31E99">
          <w:pPr>
            <w:pStyle w:val="TOC1"/>
            <w:ind w:firstLine="720"/>
          </w:pPr>
          <w:r w:rsidRPr="00D31E99">
            <w:t>4.5 Influencer Marketing and Consumer Trust</w:t>
          </w:r>
          <w:r>
            <w:ptab w:relativeTo="margin" w:alignment="right" w:leader="dot"/>
          </w:r>
          <w:r w:rsidR="00AB1D5C">
            <w:t>43</w:t>
          </w:r>
        </w:p>
        <w:p w14:paraId="1E82B8F7" w14:textId="042412EB" w:rsidR="00D31E99" w:rsidRPr="006B15B8" w:rsidRDefault="00D31E99" w:rsidP="00D31E99">
          <w:pPr>
            <w:pStyle w:val="TOC1"/>
            <w:ind w:firstLine="720"/>
            <w:rPr>
              <w:b/>
              <w:bCs/>
              <w:lang w:val="en-IN"/>
            </w:rPr>
          </w:pPr>
          <w:r w:rsidRPr="00D31E99">
            <w:t>4.6 Online Reviews and User-Generated Content</w:t>
          </w:r>
          <w:r>
            <w:ptab w:relativeTo="margin" w:alignment="right" w:leader="dot"/>
          </w:r>
          <w:r w:rsidR="00AB1D5C">
            <w:t>44</w:t>
          </w:r>
        </w:p>
        <w:p w14:paraId="17FE8BC3" w14:textId="75EF7D3B" w:rsidR="00D31E99" w:rsidRPr="006B15B8" w:rsidRDefault="00D31E99" w:rsidP="00D31E99">
          <w:pPr>
            <w:pStyle w:val="TOC1"/>
            <w:ind w:firstLine="720"/>
            <w:rPr>
              <w:b/>
              <w:bCs/>
              <w:lang w:val="en-IN"/>
            </w:rPr>
          </w:pPr>
          <w:r w:rsidRPr="00D31E99">
            <w:t xml:space="preserve">4.7 Brand Engagement and Consumer Buying </w:t>
          </w:r>
          <w:proofErr w:type="spellStart"/>
          <w:r w:rsidRPr="00D31E99">
            <w:t>Behaviour</w:t>
          </w:r>
          <w:proofErr w:type="spellEnd"/>
          <w:r>
            <w:t xml:space="preserve"> </w:t>
          </w:r>
          <w:r>
            <w:ptab w:relativeTo="margin" w:alignment="right" w:leader="dot"/>
          </w:r>
          <w:r w:rsidR="00AB1D5C">
            <w:t>45</w:t>
          </w:r>
        </w:p>
        <w:p w14:paraId="1B447BE1" w14:textId="7129FEA1" w:rsidR="00D31E99" w:rsidRDefault="00D31E99" w:rsidP="00D31E99">
          <w:pPr>
            <w:spacing w:line="240" w:lineRule="auto"/>
            <w:ind w:firstLine="720"/>
          </w:pPr>
          <w:r w:rsidRPr="00D31E99">
            <w:t>4.8 Inferential Statistical Analysis</w:t>
          </w:r>
          <w:r>
            <w:t xml:space="preserve"> </w:t>
          </w:r>
          <w:r>
            <w:ptab w:relativeTo="margin" w:alignment="right" w:leader="dot"/>
          </w:r>
          <w:r w:rsidR="00AB1D5C">
            <w:t>46</w:t>
          </w:r>
        </w:p>
        <w:p w14:paraId="2D511785" w14:textId="14F59BAB" w:rsidR="00D31E99" w:rsidRDefault="00D31E99" w:rsidP="00D31E99">
          <w:pPr>
            <w:pStyle w:val="TOC1"/>
            <w:ind w:firstLine="720"/>
          </w:pPr>
          <w:r w:rsidRPr="00D31E99">
            <w:t>4.9 Findings in Relation to Research Objectives and Questions</w:t>
          </w:r>
          <w:r>
            <w:ptab w:relativeTo="margin" w:alignment="right" w:leader="dot"/>
          </w:r>
          <w:r w:rsidR="00C14C8E">
            <w:t>4</w:t>
          </w:r>
          <w:r w:rsidR="00AB1D5C">
            <w:t>9</w:t>
          </w:r>
        </w:p>
        <w:p w14:paraId="0B483CB1" w14:textId="248269AD" w:rsidR="00D31E99" w:rsidRPr="00D31E99" w:rsidRDefault="00D31E99" w:rsidP="00D31E99">
          <w:pPr>
            <w:pStyle w:val="TOC1"/>
            <w:ind w:firstLine="720"/>
            <w:rPr>
              <w:b/>
              <w:bCs/>
              <w:lang w:val="en-IN"/>
            </w:rPr>
          </w:pPr>
          <w:r w:rsidRPr="00D31E99">
            <w:t>4.10 Critical Discussion: Literature and Theoretical Integration</w:t>
          </w:r>
          <w:r>
            <w:ptab w:relativeTo="margin" w:alignment="right" w:leader="dot"/>
          </w:r>
          <w:r w:rsidR="00AB1D5C">
            <w:t>50</w:t>
          </w:r>
        </w:p>
        <w:p w14:paraId="36174EED" w14:textId="453379A7" w:rsidR="00207258" w:rsidRDefault="00207258" w:rsidP="00207258">
          <w:pPr>
            <w:pStyle w:val="TOC1"/>
            <w:rPr>
              <w:b/>
              <w:bCs/>
            </w:rPr>
          </w:pPr>
          <w:r w:rsidRPr="00207258">
            <w:rPr>
              <w:b/>
              <w:bCs/>
            </w:rPr>
            <w:t xml:space="preserve">Conclusions and Recommendations </w:t>
          </w:r>
          <w:r>
            <w:ptab w:relativeTo="margin" w:alignment="right" w:leader="dot"/>
          </w:r>
          <w:r w:rsidR="00AB1D5C">
            <w:rPr>
              <w:b/>
              <w:bCs/>
            </w:rPr>
            <w:t>52</w:t>
          </w:r>
        </w:p>
        <w:p w14:paraId="16456766" w14:textId="23514015" w:rsidR="00D31E99" w:rsidRPr="00F60EA2" w:rsidRDefault="00D31E99" w:rsidP="00D31E99">
          <w:pPr>
            <w:pStyle w:val="TOC1"/>
            <w:ind w:firstLine="720"/>
            <w:rPr>
              <w:b/>
              <w:bCs/>
            </w:rPr>
          </w:pPr>
          <w:r w:rsidRPr="00D31E99">
            <w:t xml:space="preserve">5.1 Overall Conclusion </w:t>
          </w:r>
          <w:r>
            <w:ptab w:relativeTo="margin" w:alignment="right" w:leader="dot"/>
          </w:r>
          <w:r w:rsidR="00AB1D5C">
            <w:t>52</w:t>
          </w:r>
        </w:p>
        <w:p w14:paraId="7F9C62BB" w14:textId="060A30CD" w:rsidR="00D31E99" w:rsidRPr="00F60EA2" w:rsidRDefault="00D31E99" w:rsidP="00D31E99">
          <w:pPr>
            <w:pStyle w:val="TOC1"/>
            <w:ind w:firstLine="720"/>
            <w:rPr>
              <w:b/>
              <w:bCs/>
            </w:rPr>
          </w:pPr>
          <w:r w:rsidRPr="00D31E99">
            <w:t>5.2 Conclusions in Relation to Research Objectives</w:t>
          </w:r>
          <w:r>
            <w:t xml:space="preserve"> </w:t>
          </w:r>
          <w:r>
            <w:ptab w:relativeTo="margin" w:alignment="right" w:leader="dot"/>
          </w:r>
          <w:r w:rsidR="00AB1D5C">
            <w:t>52</w:t>
          </w:r>
        </w:p>
        <w:p w14:paraId="2D84A65B" w14:textId="4C36F02A" w:rsidR="00D31E99" w:rsidRPr="00F60EA2" w:rsidRDefault="00D31E99" w:rsidP="00D31E99">
          <w:pPr>
            <w:pStyle w:val="TOC1"/>
            <w:ind w:firstLine="720"/>
            <w:rPr>
              <w:b/>
              <w:bCs/>
            </w:rPr>
          </w:pPr>
          <w:r w:rsidRPr="00D31E99">
            <w:t>5.3 Theoretical Contribution</w:t>
          </w:r>
          <w:r>
            <w:ptab w:relativeTo="margin" w:alignment="right" w:leader="dot"/>
          </w:r>
          <w:r w:rsidR="00AB1D5C">
            <w:t>54</w:t>
          </w:r>
        </w:p>
        <w:p w14:paraId="54EEC5CD" w14:textId="532F345A" w:rsidR="00D31E99" w:rsidRPr="00F60EA2" w:rsidRDefault="00D31E99" w:rsidP="00D31E99">
          <w:pPr>
            <w:pStyle w:val="TOC1"/>
            <w:ind w:firstLine="720"/>
            <w:rPr>
              <w:b/>
              <w:bCs/>
            </w:rPr>
          </w:pPr>
          <w:r w:rsidRPr="00D31E99">
            <w:t>5.4 Managerial Recommendations</w:t>
          </w:r>
          <w:r>
            <w:ptab w:relativeTo="margin" w:alignment="right" w:leader="dot"/>
          </w:r>
          <w:r w:rsidR="00AB1D5C">
            <w:t>55</w:t>
          </w:r>
        </w:p>
        <w:p w14:paraId="67273405" w14:textId="7C0976D6" w:rsidR="00D31E99" w:rsidRDefault="00D31E99" w:rsidP="00D31E99">
          <w:pPr>
            <w:pStyle w:val="TOC1"/>
            <w:ind w:firstLine="720"/>
          </w:pPr>
          <w:r w:rsidRPr="00D31E99">
            <w:t>5.5 Limitations of the Study</w:t>
          </w:r>
          <w:r>
            <w:ptab w:relativeTo="margin" w:alignment="right" w:leader="dot"/>
          </w:r>
          <w:r w:rsidR="00AB1D5C">
            <w:t>57</w:t>
          </w:r>
        </w:p>
        <w:p w14:paraId="660388E5" w14:textId="11EA47F6" w:rsidR="00D31E99" w:rsidRPr="006B15B8" w:rsidRDefault="00D31E99" w:rsidP="00D31E99">
          <w:pPr>
            <w:pStyle w:val="TOC1"/>
            <w:ind w:firstLine="720"/>
            <w:rPr>
              <w:b/>
              <w:bCs/>
              <w:lang w:val="en-IN"/>
            </w:rPr>
          </w:pPr>
          <w:r w:rsidRPr="00D31E99">
            <w:t>5.6 Recommendations for Future Research</w:t>
          </w:r>
          <w:r>
            <w:ptab w:relativeTo="margin" w:alignment="right" w:leader="dot"/>
          </w:r>
          <w:r w:rsidR="00AB1D5C">
            <w:t>5</w:t>
          </w:r>
          <w:r w:rsidR="00571A79">
            <w:t>8</w:t>
          </w:r>
        </w:p>
        <w:p w14:paraId="30A7944E" w14:textId="58DF9426" w:rsidR="00D31E99" w:rsidRPr="006B15B8" w:rsidRDefault="00D31E99" w:rsidP="00D31E99">
          <w:pPr>
            <w:pStyle w:val="TOC1"/>
            <w:ind w:firstLine="720"/>
            <w:rPr>
              <w:b/>
              <w:bCs/>
              <w:lang w:val="en-IN"/>
            </w:rPr>
          </w:pPr>
          <w:r w:rsidRPr="00D31E99">
            <w:t>5.7 Final Conclusion</w:t>
          </w:r>
          <w:r w:rsidR="009D1840">
            <w:t xml:space="preserve"> </w:t>
          </w:r>
          <w:r>
            <w:ptab w:relativeTo="margin" w:alignment="right" w:leader="dot"/>
          </w:r>
          <w:r w:rsidR="00AB1D5C">
            <w:t>5</w:t>
          </w:r>
          <w:r w:rsidR="00571A79">
            <w:t>8</w:t>
          </w:r>
        </w:p>
        <w:p w14:paraId="55311D3B" w14:textId="77777777" w:rsidR="00AB1D5C" w:rsidRDefault="00207258" w:rsidP="009601EA">
          <w:pPr>
            <w:pStyle w:val="TOC1"/>
            <w:rPr>
              <w:b/>
              <w:bCs/>
            </w:rPr>
          </w:pPr>
          <w:r w:rsidRPr="00D9123A">
            <w:rPr>
              <w:b/>
              <w:bCs/>
            </w:rPr>
            <w:t>Reference List</w:t>
          </w:r>
          <w:r>
            <w:ptab w:relativeTo="margin" w:alignment="right" w:leader="dot"/>
          </w:r>
          <w:r w:rsidR="00AB1D5C">
            <w:rPr>
              <w:b/>
              <w:bCs/>
            </w:rPr>
            <w:t>6</w:t>
          </w:r>
          <w:r w:rsidR="00571A79">
            <w:rPr>
              <w:b/>
              <w:bCs/>
            </w:rPr>
            <w:t>0</w:t>
          </w:r>
        </w:p>
        <w:p w14:paraId="0677454B" w14:textId="6829E9AE" w:rsidR="00207258" w:rsidRPr="00AB1D5C" w:rsidRDefault="00AB1D5C" w:rsidP="00AB1D5C">
          <w:pPr>
            <w:pStyle w:val="TOC1"/>
          </w:pPr>
          <w:r>
            <w:rPr>
              <w:b/>
              <w:bCs/>
            </w:rPr>
            <w:t xml:space="preserve">Appendices </w:t>
          </w:r>
          <w:r>
            <w:ptab w:relativeTo="margin" w:alignment="right" w:leader="dot"/>
          </w:r>
          <w:r>
            <w:rPr>
              <w:b/>
              <w:bCs/>
            </w:rPr>
            <w:t>60</w:t>
          </w:r>
        </w:p>
      </w:sdtContent>
    </w:sdt>
    <w:p w14:paraId="77C9FAD5" w14:textId="28A9F37D" w:rsidR="00207258" w:rsidRDefault="00207258" w:rsidP="00207258">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lang w:val="en-IN"/>
        </w:rPr>
        <w:br w:type="page"/>
      </w:r>
    </w:p>
    <w:p w14:paraId="25B1405F" w14:textId="77777777" w:rsidR="001F7991" w:rsidRDefault="001F7991" w:rsidP="001F7991">
      <w:pPr>
        <w:pStyle w:val="TOC1"/>
        <w:rPr>
          <w:rFonts w:asciiTheme="majorHAnsi" w:eastAsiaTheme="majorEastAsia" w:hAnsiTheme="majorHAnsi" w:cstheme="majorBidi"/>
          <w:b/>
          <w:bCs/>
          <w:color w:val="365F91" w:themeColor="accent1" w:themeShade="BF"/>
          <w:sz w:val="28"/>
          <w:szCs w:val="28"/>
        </w:rPr>
      </w:pPr>
    </w:p>
    <w:p w14:paraId="1F5B801E" w14:textId="5CF45D6F" w:rsidR="001F7991" w:rsidRPr="001F7991" w:rsidRDefault="004A2283" w:rsidP="001F7991">
      <w:pPr>
        <w:pStyle w:val="TOC1"/>
        <w:rPr>
          <w:rFonts w:asciiTheme="majorHAnsi" w:eastAsiaTheme="majorEastAsia" w:hAnsiTheme="majorHAnsi" w:cstheme="majorBidi"/>
          <w:b/>
          <w:bCs/>
          <w:color w:val="365F91" w:themeColor="accent1" w:themeShade="BF"/>
          <w:sz w:val="28"/>
          <w:szCs w:val="28"/>
        </w:rPr>
      </w:pPr>
      <w:r w:rsidRPr="004A2283">
        <w:rPr>
          <w:rFonts w:asciiTheme="majorHAnsi" w:eastAsiaTheme="majorEastAsia" w:hAnsiTheme="majorHAnsi" w:cstheme="majorBidi"/>
          <w:b/>
          <w:bCs/>
          <w:color w:val="365F91" w:themeColor="accent1" w:themeShade="BF"/>
          <w:sz w:val="28"/>
          <w:szCs w:val="28"/>
        </w:rPr>
        <w:t xml:space="preserve">List of Tables </w:t>
      </w:r>
    </w:p>
    <w:p w14:paraId="6A229358" w14:textId="3095A106" w:rsidR="004A2283" w:rsidRDefault="004A2283" w:rsidP="004A2283">
      <w:pPr>
        <w:pStyle w:val="TOC1"/>
        <w:rPr>
          <w:b/>
          <w:bCs/>
        </w:rPr>
      </w:pPr>
      <w:r w:rsidRPr="00207258">
        <w:rPr>
          <w:b/>
          <w:bCs/>
        </w:rPr>
        <w:t>Data analysis</w:t>
      </w:r>
      <w:r w:rsidR="00613205">
        <w:rPr>
          <w:b/>
          <w:bCs/>
        </w:rPr>
        <w:t>,</w:t>
      </w:r>
      <w:r w:rsidRPr="00207258">
        <w:rPr>
          <w:b/>
          <w:bCs/>
        </w:rPr>
        <w:t xml:space="preserve"> Findings and Discussion </w:t>
      </w:r>
      <w:r>
        <w:ptab w:relativeTo="margin" w:alignment="right" w:leader="dot"/>
      </w:r>
      <w:r>
        <w:rPr>
          <w:b/>
          <w:bCs/>
        </w:rPr>
        <w:t>3</w:t>
      </w:r>
      <w:r w:rsidR="00AB1D5C">
        <w:rPr>
          <w:b/>
          <w:bCs/>
        </w:rPr>
        <w:t>8</w:t>
      </w:r>
    </w:p>
    <w:p w14:paraId="4B7B7B13" w14:textId="3AB983E9" w:rsidR="004A2283" w:rsidRPr="00F60EA2" w:rsidRDefault="000E16B0" w:rsidP="004A2283">
      <w:pPr>
        <w:pStyle w:val="TOC1"/>
        <w:ind w:firstLine="720"/>
        <w:rPr>
          <w:b/>
          <w:bCs/>
        </w:rPr>
      </w:pPr>
      <w:r w:rsidRPr="004A2283">
        <w:t xml:space="preserve">Table </w:t>
      </w:r>
      <w:r w:rsidR="004A2283" w:rsidRPr="00D31E99">
        <w:t>4.1 Response Screening</w:t>
      </w:r>
      <w:r w:rsidR="004A2283">
        <w:ptab w:relativeTo="margin" w:alignment="right" w:leader="dot"/>
      </w:r>
      <w:r w:rsidR="004A2283">
        <w:t>3</w:t>
      </w:r>
      <w:r w:rsidR="00AB1D5C">
        <w:t>8</w:t>
      </w:r>
    </w:p>
    <w:p w14:paraId="5B2D5527" w14:textId="0FC532D2" w:rsidR="004A2283" w:rsidRPr="00F60EA2" w:rsidRDefault="004A2283" w:rsidP="004A2283">
      <w:pPr>
        <w:pStyle w:val="TOC1"/>
        <w:ind w:firstLine="720"/>
        <w:rPr>
          <w:b/>
          <w:bCs/>
        </w:rPr>
      </w:pPr>
      <w:r w:rsidRPr="004A2283">
        <w:t>Table 4.2 Age Distribution of Respondents</w:t>
      </w:r>
      <w:r>
        <w:t xml:space="preserve"> </w:t>
      </w:r>
      <w:r>
        <w:ptab w:relativeTo="margin" w:alignment="right" w:leader="dot"/>
      </w:r>
      <w:r>
        <w:t>3</w:t>
      </w:r>
      <w:r w:rsidR="00AB1D5C">
        <w:t>9</w:t>
      </w:r>
    </w:p>
    <w:p w14:paraId="75289D6B" w14:textId="7A064706" w:rsidR="004A2283" w:rsidRPr="00F60EA2" w:rsidRDefault="000E16B0" w:rsidP="004A2283">
      <w:pPr>
        <w:pStyle w:val="TOC1"/>
        <w:ind w:firstLine="720"/>
        <w:rPr>
          <w:b/>
          <w:bCs/>
        </w:rPr>
      </w:pPr>
      <w:r w:rsidRPr="004A2283">
        <w:t xml:space="preserve">Table 4.3 Gender Distribution </w:t>
      </w:r>
      <w:r w:rsidR="004A2283">
        <w:ptab w:relativeTo="margin" w:alignment="right" w:leader="dot"/>
      </w:r>
      <w:r w:rsidR="004A2283">
        <w:t>3</w:t>
      </w:r>
      <w:r w:rsidR="00AB1D5C">
        <w:t>9</w:t>
      </w:r>
    </w:p>
    <w:p w14:paraId="322C136C" w14:textId="6ACA0128" w:rsidR="004A2283" w:rsidRPr="00F60EA2" w:rsidRDefault="000E16B0" w:rsidP="004A2283">
      <w:pPr>
        <w:pStyle w:val="TOC1"/>
        <w:ind w:firstLine="720"/>
        <w:rPr>
          <w:b/>
          <w:bCs/>
        </w:rPr>
      </w:pPr>
      <w:r w:rsidRPr="004A2283">
        <w:t xml:space="preserve">Table 4.4 Level of Study </w:t>
      </w:r>
      <w:r w:rsidR="004A2283">
        <w:ptab w:relativeTo="margin" w:alignment="right" w:leader="dot"/>
      </w:r>
      <w:r w:rsidR="00AB1D5C">
        <w:t>40</w:t>
      </w:r>
    </w:p>
    <w:p w14:paraId="5FF1F252" w14:textId="629B3D89" w:rsidR="004A2283" w:rsidRDefault="000E16B0" w:rsidP="004A2283">
      <w:pPr>
        <w:pStyle w:val="TOC1"/>
        <w:ind w:firstLine="720"/>
      </w:pPr>
      <w:r w:rsidRPr="004A2283">
        <w:t xml:space="preserve">Table 4.5 University Attended </w:t>
      </w:r>
      <w:r w:rsidR="004A2283">
        <w:ptab w:relativeTo="margin" w:alignment="right" w:leader="dot"/>
      </w:r>
      <w:r w:rsidR="00AB1D5C">
        <w:t>40</w:t>
      </w:r>
    </w:p>
    <w:p w14:paraId="5FEA16B1" w14:textId="25B7E32B" w:rsidR="004A2283" w:rsidRPr="006B15B8" w:rsidRDefault="000E16B0" w:rsidP="004A2283">
      <w:pPr>
        <w:pStyle w:val="TOC1"/>
        <w:ind w:firstLine="720"/>
        <w:rPr>
          <w:b/>
          <w:bCs/>
          <w:lang w:val="en-IN"/>
        </w:rPr>
      </w:pPr>
      <w:r w:rsidRPr="004A2283">
        <w:t>Table 4.6 Frequency of Social Media Use</w:t>
      </w:r>
      <w:r>
        <w:t xml:space="preserve"> </w:t>
      </w:r>
      <w:r w:rsidR="004A2283">
        <w:ptab w:relativeTo="margin" w:alignment="right" w:leader="dot"/>
      </w:r>
      <w:r w:rsidR="00AB1D5C">
        <w:t>40</w:t>
      </w:r>
    </w:p>
    <w:p w14:paraId="32757B83" w14:textId="42595BED" w:rsidR="004A2283" w:rsidRPr="006B15B8" w:rsidRDefault="000E16B0" w:rsidP="004A2283">
      <w:pPr>
        <w:pStyle w:val="TOC1"/>
        <w:ind w:firstLine="720"/>
        <w:rPr>
          <w:b/>
          <w:bCs/>
          <w:lang w:val="en-IN"/>
        </w:rPr>
      </w:pPr>
      <w:r w:rsidRPr="004A2283">
        <w:t>Table 4.7 Most Frequently Used Social Media Platform</w:t>
      </w:r>
      <w:r>
        <w:t xml:space="preserve"> </w:t>
      </w:r>
      <w:r w:rsidR="004A2283">
        <w:ptab w:relativeTo="margin" w:alignment="right" w:leader="dot"/>
      </w:r>
      <w:r w:rsidR="00AB1D5C">
        <w:t>41</w:t>
      </w:r>
    </w:p>
    <w:p w14:paraId="2286C90F" w14:textId="7894A115" w:rsidR="004A2283" w:rsidRDefault="000E16B0" w:rsidP="004A2283">
      <w:pPr>
        <w:spacing w:line="240" w:lineRule="auto"/>
        <w:ind w:firstLine="720"/>
      </w:pPr>
      <w:r w:rsidRPr="004A2283">
        <w:rPr>
          <w:rFonts w:cs="Times New Roman"/>
        </w:rPr>
        <w:t>Table 4.8 Exposure to Marketing and Promotional Content</w:t>
      </w:r>
      <w:r>
        <w:t xml:space="preserve"> </w:t>
      </w:r>
      <w:r w:rsidR="004A2283">
        <w:ptab w:relativeTo="margin" w:alignment="right" w:leader="dot"/>
      </w:r>
      <w:r w:rsidR="00AB1D5C">
        <w:t>41</w:t>
      </w:r>
    </w:p>
    <w:p w14:paraId="1309CAD6" w14:textId="35C17029" w:rsidR="000E16B0" w:rsidRDefault="000E16B0" w:rsidP="000E16B0">
      <w:pPr>
        <w:spacing w:line="240" w:lineRule="auto"/>
        <w:ind w:firstLine="720"/>
      </w:pPr>
      <w:r w:rsidRPr="004A2283">
        <w:rPr>
          <w:rFonts w:cs="Times New Roman"/>
        </w:rPr>
        <w:t xml:space="preserve">Table 4.9 Online Advertising </w:t>
      </w:r>
      <w:r w:rsidR="001F7991">
        <w:rPr>
          <w:rFonts w:cs="Times New Roman"/>
        </w:rPr>
        <w:t xml:space="preserve">Findings </w:t>
      </w:r>
      <w:r>
        <w:ptab w:relativeTo="margin" w:alignment="right" w:leader="dot"/>
      </w:r>
      <w:r w:rsidR="00AB1D5C">
        <w:t>42</w:t>
      </w:r>
    </w:p>
    <w:p w14:paraId="62CC1451" w14:textId="592FA843" w:rsidR="000E16B0" w:rsidRPr="00F60EA2" w:rsidRDefault="000E16B0" w:rsidP="000E16B0">
      <w:pPr>
        <w:pStyle w:val="TOC1"/>
        <w:ind w:firstLine="720"/>
        <w:rPr>
          <w:b/>
          <w:bCs/>
        </w:rPr>
      </w:pPr>
      <w:r w:rsidRPr="004A2283">
        <w:t xml:space="preserve">Table 4.10 Influencer Marketing </w:t>
      </w:r>
      <w:r w:rsidR="001F7991">
        <w:t xml:space="preserve">Findings </w:t>
      </w:r>
      <w:r>
        <w:ptab w:relativeTo="margin" w:alignment="right" w:leader="dot"/>
      </w:r>
      <w:r w:rsidR="00AB1D5C">
        <w:t>4</w:t>
      </w:r>
      <w:r>
        <w:t>3</w:t>
      </w:r>
    </w:p>
    <w:p w14:paraId="4A34434A" w14:textId="4729D7D7" w:rsidR="000E16B0" w:rsidRPr="00F60EA2" w:rsidRDefault="000E16B0" w:rsidP="000E16B0">
      <w:pPr>
        <w:pStyle w:val="TOC1"/>
        <w:ind w:firstLine="720"/>
        <w:rPr>
          <w:b/>
          <w:bCs/>
        </w:rPr>
      </w:pPr>
      <w:r w:rsidRPr="004A2283">
        <w:t xml:space="preserve">Table 4.11 Online Reviews </w:t>
      </w:r>
      <w:r w:rsidR="001F7991">
        <w:t xml:space="preserve">Findings </w:t>
      </w:r>
      <w:r>
        <w:ptab w:relativeTo="margin" w:alignment="right" w:leader="dot"/>
      </w:r>
      <w:r w:rsidR="00AB1D5C">
        <w:t>44</w:t>
      </w:r>
    </w:p>
    <w:p w14:paraId="52063BE2" w14:textId="28B2961E" w:rsidR="000E16B0" w:rsidRPr="00F60EA2" w:rsidRDefault="000E16B0" w:rsidP="000E16B0">
      <w:pPr>
        <w:pStyle w:val="TOC1"/>
        <w:ind w:firstLine="720"/>
        <w:rPr>
          <w:b/>
          <w:bCs/>
        </w:rPr>
      </w:pPr>
      <w:r w:rsidRPr="004A2283">
        <w:t xml:space="preserve">Table 4.12 User-Generated Content </w:t>
      </w:r>
      <w:r w:rsidR="001F7991">
        <w:t xml:space="preserve">Findings </w:t>
      </w:r>
      <w:r>
        <w:ptab w:relativeTo="margin" w:alignment="right" w:leader="dot"/>
      </w:r>
      <w:r w:rsidR="00AB1D5C">
        <w:t>44</w:t>
      </w:r>
    </w:p>
    <w:p w14:paraId="54342A50" w14:textId="46BB02FC" w:rsidR="000E16B0" w:rsidRPr="00F60EA2" w:rsidRDefault="000E16B0" w:rsidP="000E16B0">
      <w:pPr>
        <w:pStyle w:val="TOC1"/>
        <w:ind w:firstLine="720"/>
        <w:rPr>
          <w:b/>
          <w:bCs/>
        </w:rPr>
      </w:pPr>
      <w:r w:rsidRPr="004A2283">
        <w:t xml:space="preserve">Table 4.13 Brand Engagement </w:t>
      </w:r>
      <w:r w:rsidR="001F7991">
        <w:t xml:space="preserve">Findings </w:t>
      </w:r>
      <w:r>
        <w:ptab w:relativeTo="margin" w:alignment="right" w:leader="dot"/>
      </w:r>
      <w:r w:rsidR="00AB1D5C">
        <w:t>4</w:t>
      </w:r>
      <w:r>
        <w:t>5</w:t>
      </w:r>
    </w:p>
    <w:p w14:paraId="70481766" w14:textId="01CDB01E" w:rsidR="000E16B0" w:rsidRDefault="000E16B0" w:rsidP="000E16B0">
      <w:pPr>
        <w:pStyle w:val="TOC1"/>
        <w:ind w:left="720"/>
      </w:pPr>
      <w:r w:rsidRPr="004A2283">
        <w:t xml:space="preserve">Table 4.14 </w:t>
      </w:r>
      <w:r w:rsidR="001F7991">
        <w:t xml:space="preserve">Social </w:t>
      </w:r>
      <w:r w:rsidRPr="004A2283">
        <w:t xml:space="preserve">Media Use Frequency and </w:t>
      </w:r>
      <w:r w:rsidR="001F7991">
        <w:t>Overall</w:t>
      </w:r>
      <w:r w:rsidRPr="004A2283">
        <w:t xml:space="preserve"> Influence </w:t>
      </w:r>
      <w:r>
        <w:ptab w:relativeTo="margin" w:alignment="right" w:leader="dot"/>
      </w:r>
      <w:r w:rsidR="00AB1D5C">
        <w:t>4</w:t>
      </w:r>
      <w:r>
        <w:t>6</w:t>
      </w:r>
    </w:p>
    <w:p w14:paraId="18B6AA2E" w14:textId="6C776221" w:rsidR="000E16B0" w:rsidRPr="006B15B8" w:rsidRDefault="000E16B0" w:rsidP="001F7991">
      <w:pPr>
        <w:pStyle w:val="TOC1"/>
        <w:ind w:left="720"/>
        <w:rPr>
          <w:b/>
          <w:bCs/>
          <w:lang w:val="en-IN"/>
        </w:rPr>
      </w:pPr>
      <w:r w:rsidRPr="004A2283">
        <w:t xml:space="preserve">Table 4.15 </w:t>
      </w:r>
      <w:r w:rsidR="001F7991" w:rsidRPr="001F7991">
        <w:t xml:space="preserve">Correlations Between Social Media Marketing Dimensions and Consumer Buying </w:t>
      </w:r>
      <w:proofErr w:type="spellStart"/>
      <w:r w:rsidR="001F7991" w:rsidRPr="001F7991">
        <w:t>Behaviour</w:t>
      </w:r>
      <w:proofErr w:type="spellEnd"/>
      <w:r w:rsidR="001F7991" w:rsidRPr="001F7991">
        <w:t xml:space="preserve"> </w:t>
      </w:r>
      <w:r>
        <w:ptab w:relativeTo="margin" w:alignment="right" w:leader="dot"/>
      </w:r>
      <w:r w:rsidR="00AB1D5C">
        <w:t>47</w:t>
      </w:r>
    </w:p>
    <w:p w14:paraId="18D71161" w14:textId="65A6C6BE" w:rsidR="000E16B0" w:rsidRPr="00F60EA2" w:rsidRDefault="000E16B0" w:rsidP="001F7991">
      <w:pPr>
        <w:pStyle w:val="TOC1"/>
        <w:ind w:firstLine="720"/>
        <w:rPr>
          <w:b/>
          <w:bCs/>
        </w:rPr>
      </w:pPr>
      <w:r w:rsidRPr="004A2283">
        <w:t>Table 4.1</w:t>
      </w:r>
      <w:r w:rsidR="001F7991">
        <w:t>6</w:t>
      </w:r>
      <w:r w:rsidRPr="004A2283">
        <w:t xml:space="preserve"> Multiple Regression </w:t>
      </w:r>
      <w:r w:rsidR="001F7991">
        <w:t>Results</w:t>
      </w:r>
      <w:r>
        <w:t xml:space="preserve"> </w:t>
      </w:r>
      <w:r>
        <w:ptab w:relativeTo="margin" w:alignment="right" w:leader="dot"/>
      </w:r>
      <w:r w:rsidR="001F7991">
        <w:t>48</w:t>
      </w:r>
    </w:p>
    <w:p w14:paraId="2EE446E8" w14:textId="77777777" w:rsidR="000E16B0" w:rsidRPr="000E16B0" w:rsidRDefault="000E16B0" w:rsidP="000E16B0">
      <w:pPr>
        <w:rPr>
          <w:lang w:val="en-IN"/>
        </w:rPr>
      </w:pPr>
    </w:p>
    <w:p w14:paraId="6C15F751" w14:textId="0A09C07C" w:rsidR="004A2283" w:rsidRPr="004A2283" w:rsidRDefault="004A2283" w:rsidP="004A2283">
      <w:pPr>
        <w:rPr>
          <w:rFonts w:asciiTheme="majorHAnsi" w:eastAsiaTheme="majorEastAsia" w:hAnsiTheme="majorHAnsi" w:cstheme="majorBidi"/>
          <w:color w:val="365F91" w:themeColor="accent1" w:themeShade="BF"/>
          <w:sz w:val="28"/>
          <w:szCs w:val="28"/>
          <w:lang w:val="en-IN"/>
        </w:rPr>
      </w:pPr>
      <w:r w:rsidRPr="004A2283">
        <w:rPr>
          <w:rFonts w:asciiTheme="majorHAnsi" w:eastAsiaTheme="majorEastAsia" w:hAnsiTheme="majorHAnsi" w:cstheme="majorBidi"/>
          <w:color w:val="365F91" w:themeColor="accent1" w:themeShade="BF"/>
          <w:sz w:val="28"/>
          <w:szCs w:val="28"/>
          <w:lang w:val="en-IN"/>
        </w:rPr>
        <w:br w:type="page"/>
      </w:r>
    </w:p>
    <w:p w14:paraId="473E510A" w14:textId="364765B7" w:rsidR="00FA7A45" w:rsidRPr="00FA7A45" w:rsidRDefault="00FA7A45" w:rsidP="00FA7A45">
      <w:pPr>
        <w:rPr>
          <w:rFonts w:asciiTheme="majorHAnsi" w:eastAsiaTheme="majorEastAsia" w:hAnsiTheme="majorHAnsi" w:cstheme="majorBidi"/>
          <w:b/>
          <w:bCs/>
          <w:color w:val="365F91" w:themeColor="accent1" w:themeShade="BF"/>
          <w:sz w:val="28"/>
          <w:szCs w:val="28"/>
          <w:lang w:val="en-IN"/>
        </w:rPr>
      </w:pPr>
      <w:r w:rsidRPr="00FA7A45">
        <w:rPr>
          <w:rFonts w:asciiTheme="majorHAnsi" w:eastAsiaTheme="majorEastAsia" w:hAnsiTheme="majorHAnsi" w:cstheme="majorBidi"/>
          <w:b/>
          <w:bCs/>
          <w:color w:val="365F91" w:themeColor="accent1" w:themeShade="BF"/>
          <w:sz w:val="28"/>
          <w:szCs w:val="28"/>
          <w:lang w:val="en-IN"/>
        </w:rPr>
        <w:lastRenderedPageBreak/>
        <w:t>Acknowledgements</w:t>
      </w:r>
    </w:p>
    <w:p w14:paraId="3CB7CBB8" w14:textId="77777777" w:rsidR="00FA7A45" w:rsidRPr="00FA7A45" w:rsidRDefault="00FA7A45" w:rsidP="00FA7A45">
      <w:pPr>
        <w:rPr>
          <w:rFonts w:eastAsiaTheme="majorEastAsia" w:cstheme="majorBidi"/>
          <w:color w:val="000000" w:themeColor="text1"/>
          <w:sz w:val="24"/>
          <w:szCs w:val="24"/>
          <w:lang w:val="en-IN"/>
        </w:rPr>
      </w:pPr>
      <w:r w:rsidRPr="00FA7A45">
        <w:rPr>
          <w:rFonts w:eastAsiaTheme="majorEastAsia" w:cstheme="majorBidi"/>
          <w:color w:val="000000" w:themeColor="text1"/>
          <w:sz w:val="24"/>
          <w:szCs w:val="24"/>
          <w:lang w:val="en-IN"/>
        </w:rPr>
        <w:t>I would like to express my sincere gratitude to my supervisor, Gwyneth Jones, for her guidance, feedback and support throughout this dissertation. Her comments and recommendations have helped me improve the structure, analysis and academic quality of this research.</w:t>
      </w:r>
    </w:p>
    <w:p w14:paraId="720F1893" w14:textId="77777777" w:rsidR="00FA7A45" w:rsidRPr="00FA7A45" w:rsidRDefault="00FA7A45" w:rsidP="00FA7A45">
      <w:pPr>
        <w:rPr>
          <w:rFonts w:eastAsiaTheme="majorEastAsia" w:cstheme="majorBidi"/>
          <w:color w:val="000000" w:themeColor="text1"/>
          <w:sz w:val="24"/>
          <w:szCs w:val="24"/>
          <w:lang w:val="en-IN"/>
        </w:rPr>
      </w:pPr>
      <w:r w:rsidRPr="00FA7A45">
        <w:rPr>
          <w:rFonts w:eastAsiaTheme="majorEastAsia" w:cstheme="majorBidi"/>
          <w:color w:val="000000" w:themeColor="text1"/>
          <w:sz w:val="24"/>
          <w:szCs w:val="24"/>
          <w:lang w:val="en-IN"/>
        </w:rPr>
        <w:t>I would also like to thank the University of Wales Trinity Saint David for providing the academic resources and learning environment required to complete this research.</w:t>
      </w:r>
    </w:p>
    <w:p w14:paraId="482EAB39" w14:textId="77777777" w:rsidR="00FA7A45" w:rsidRPr="00FA7A45" w:rsidRDefault="00FA7A45" w:rsidP="00FA7A45">
      <w:pPr>
        <w:rPr>
          <w:rFonts w:eastAsiaTheme="majorEastAsia" w:cstheme="majorBidi"/>
          <w:color w:val="000000" w:themeColor="text1"/>
          <w:sz w:val="24"/>
          <w:szCs w:val="24"/>
          <w:lang w:val="en-IN"/>
        </w:rPr>
      </w:pPr>
      <w:r w:rsidRPr="00FA7A45">
        <w:rPr>
          <w:rFonts w:eastAsiaTheme="majorEastAsia" w:cstheme="majorBidi"/>
          <w:color w:val="000000" w:themeColor="text1"/>
          <w:sz w:val="24"/>
          <w:szCs w:val="24"/>
          <w:lang w:val="en-IN"/>
        </w:rPr>
        <w:t>Finally, I would like to thank all the university students who participated in the questionnaire and contributed their time and views to this study. I am also grateful to my family and friends for their encouragement and support throughout my MBA studies.</w:t>
      </w:r>
    </w:p>
    <w:p w14:paraId="6379957D" w14:textId="77777777" w:rsidR="00FA7A45" w:rsidRDefault="00FA7A45">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br w:type="page"/>
      </w:r>
    </w:p>
    <w:p w14:paraId="5E5248CC" w14:textId="0CF30E55" w:rsidR="00AF3480" w:rsidRPr="00207258" w:rsidRDefault="008F5181" w:rsidP="00AF3480">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lastRenderedPageBreak/>
        <w:t xml:space="preserve">1. </w:t>
      </w:r>
      <w:r w:rsidR="00480F9B" w:rsidRPr="00480F9B">
        <w:rPr>
          <w:rFonts w:asciiTheme="majorHAnsi" w:eastAsiaTheme="majorEastAsia" w:hAnsiTheme="majorHAnsi" w:cstheme="majorBidi"/>
          <w:b/>
          <w:bCs/>
          <w:color w:val="365F91" w:themeColor="accent1" w:themeShade="BF"/>
          <w:sz w:val="28"/>
          <w:szCs w:val="28"/>
        </w:rPr>
        <w:t>Introduction</w:t>
      </w:r>
      <w:r w:rsidR="00480F9B" w:rsidRPr="00480F9B">
        <w:rPr>
          <w:rFonts w:asciiTheme="majorHAnsi" w:eastAsiaTheme="majorEastAsia" w:hAnsiTheme="majorHAnsi" w:cstheme="majorBidi"/>
          <w:b/>
          <w:bCs/>
          <w:color w:val="365F91" w:themeColor="accent1" w:themeShade="BF"/>
          <w:sz w:val="28"/>
          <w:szCs w:val="28"/>
          <w:lang w:val="en-IN"/>
        </w:rPr>
        <w:t xml:space="preserve"> </w:t>
      </w:r>
    </w:p>
    <w:p w14:paraId="0A1979B9" w14:textId="77777777" w:rsidR="000F716D" w:rsidRPr="000F716D" w:rsidRDefault="000F716D" w:rsidP="000F716D">
      <w:pPr>
        <w:rPr>
          <w:b/>
          <w:bCs/>
          <w:sz w:val="24"/>
          <w:szCs w:val="24"/>
          <w:lang w:val="en-IN"/>
        </w:rPr>
      </w:pPr>
      <w:r w:rsidRPr="000F716D">
        <w:rPr>
          <w:b/>
          <w:bCs/>
          <w:sz w:val="24"/>
          <w:szCs w:val="24"/>
          <w:lang w:val="en-IN"/>
        </w:rPr>
        <w:t>1.1 Background of the Study</w:t>
      </w:r>
    </w:p>
    <w:p w14:paraId="0E5F564C" w14:textId="77777777" w:rsidR="000F716D" w:rsidRPr="000F716D" w:rsidRDefault="000F716D" w:rsidP="000F716D">
      <w:pPr>
        <w:rPr>
          <w:sz w:val="24"/>
          <w:szCs w:val="24"/>
          <w:lang w:val="en-IN"/>
        </w:rPr>
      </w:pPr>
      <w:r w:rsidRPr="000F716D">
        <w:rPr>
          <w:sz w:val="24"/>
          <w:szCs w:val="24"/>
          <w:lang w:val="en-IN"/>
        </w:rPr>
        <w:t>Rapid technological development, widespread internet access and the growth of digital platforms have significantly transformed the relationship between organisations and consumers. Traditional marketing channels such as television, radio, newspapers and outdoor advertising continue to be used, but they increasingly operate alongside digital and social media marketing. Social media has become an important component of contemporary marketing because it enables organisations to communicate with consumers while also allowing consumers to create, share and respond to content (Kaplan and Haenlein, 2010; Chaffey and Ellis-Chadwick, 2022; Kotler, Keller and Chernev, 2022).</w:t>
      </w:r>
    </w:p>
    <w:p w14:paraId="7A7E5BE6" w14:textId="77777777" w:rsidR="000F716D" w:rsidRPr="000F716D" w:rsidRDefault="000F716D" w:rsidP="000F716D">
      <w:pPr>
        <w:rPr>
          <w:sz w:val="24"/>
          <w:szCs w:val="24"/>
          <w:lang w:val="en-IN"/>
        </w:rPr>
      </w:pPr>
      <w:r w:rsidRPr="000F716D">
        <w:rPr>
          <w:sz w:val="24"/>
          <w:szCs w:val="24"/>
          <w:lang w:val="en-IN"/>
        </w:rPr>
        <w:t xml:space="preserve">The scale of social media adoption demonstrates its significance within the contemporary digital environment. </w:t>
      </w:r>
      <w:proofErr w:type="spellStart"/>
      <w:r w:rsidRPr="000F716D">
        <w:rPr>
          <w:sz w:val="24"/>
          <w:szCs w:val="24"/>
          <w:lang w:val="en-IN"/>
        </w:rPr>
        <w:t>DataReportal</w:t>
      </w:r>
      <w:proofErr w:type="spellEnd"/>
      <w:r w:rsidRPr="000F716D">
        <w:rPr>
          <w:sz w:val="24"/>
          <w:szCs w:val="24"/>
          <w:lang w:val="en-IN"/>
        </w:rPr>
        <w:t xml:space="preserve"> (2025) reports billions of social media users globally, illustrating the extent to which social platforms have become embedded within everyday communication and information exchange. Social media marketing has consequently developed beyond simple promotional communication towards a more interactive environment involving advertising, consumer-generated content, electronic word-of-mouth (</w:t>
      </w:r>
      <w:proofErr w:type="spellStart"/>
      <w:r w:rsidRPr="000F716D">
        <w:rPr>
          <w:sz w:val="24"/>
          <w:szCs w:val="24"/>
          <w:lang w:val="en-IN"/>
        </w:rPr>
        <w:t>eWOM</w:t>
      </w:r>
      <w:proofErr w:type="spellEnd"/>
      <w:r w:rsidRPr="000F716D">
        <w:rPr>
          <w:sz w:val="24"/>
          <w:szCs w:val="24"/>
          <w:lang w:val="en-IN"/>
        </w:rPr>
        <w:t>), influencer recommendations and direct brand–consumer interaction (Appel et al., 2020; Dwivedi et al., 2021; Tuten and Solomon, 2023).</w:t>
      </w:r>
    </w:p>
    <w:p w14:paraId="5C9892E5" w14:textId="77777777" w:rsidR="000F716D" w:rsidRPr="000F716D" w:rsidRDefault="000F716D" w:rsidP="000F716D">
      <w:pPr>
        <w:rPr>
          <w:sz w:val="24"/>
          <w:szCs w:val="24"/>
          <w:lang w:val="en-IN"/>
        </w:rPr>
      </w:pPr>
      <w:r w:rsidRPr="000F716D">
        <w:rPr>
          <w:sz w:val="24"/>
          <w:szCs w:val="24"/>
          <w:lang w:val="en-IN"/>
        </w:rPr>
        <w:t xml:space="preserve">A key characteristic of social media marketing is the shift from predominantly one-way communication towards interaction and participation. Consumers can comment on brand content, share recommendations, provide reviews, create their own content and communicate directly with organisations. This creates opportunities for firms to develop customer relationships while also generating consumer information and social influence (Mangold and Faulds, 2009; Kietzmann et al., 2011). Customer engagement has therefore become an important area of social media marketing research, with engagement extending beyond purchasing to include cognitive, emotional and behavioural interactions with brands (Brodie et al., 2011; </w:t>
      </w:r>
      <w:proofErr w:type="spellStart"/>
      <w:r w:rsidRPr="000F716D">
        <w:rPr>
          <w:sz w:val="24"/>
          <w:szCs w:val="24"/>
          <w:lang w:val="en-IN"/>
        </w:rPr>
        <w:t>Hollebeek</w:t>
      </w:r>
      <w:proofErr w:type="spellEnd"/>
      <w:r w:rsidRPr="000F716D">
        <w:rPr>
          <w:sz w:val="24"/>
          <w:szCs w:val="24"/>
          <w:lang w:val="en-IN"/>
        </w:rPr>
        <w:t>, Glynn and Brodie, 2014).</w:t>
      </w:r>
    </w:p>
    <w:p w14:paraId="64483D45" w14:textId="77777777" w:rsidR="000F716D" w:rsidRPr="000F716D" w:rsidRDefault="000F716D" w:rsidP="000F716D">
      <w:pPr>
        <w:rPr>
          <w:sz w:val="24"/>
          <w:szCs w:val="24"/>
          <w:lang w:val="en-IN"/>
        </w:rPr>
      </w:pPr>
      <w:r w:rsidRPr="000F716D">
        <w:rPr>
          <w:sz w:val="24"/>
          <w:szCs w:val="24"/>
          <w:lang w:val="en-IN"/>
        </w:rPr>
        <w:t xml:space="preserve">Social media has also changed the information environment in which consumers make purchasing decisions. Consumer buying behaviour involves processes such as recognising needs, searching for information, evaluating alternatives, making purchasing decisions and evaluating outcomes (Solomon, 2022). Digital platforms can contribute to several of these stages by providing product information, advertisements, customer reviews, influencer recommendations and user-generated content. Electronic word-of-mouth is particularly relevant because consumers can access opinions and experiences from other users before making purchasing decisions (Cheung and Thadani, 2012; Erkan and Evans, 2016; </w:t>
      </w:r>
      <w:proofErr w:type="spellStart"/>
      <w:r w:rsidRPr="000F716D">
        <w:rPr>
          <w:sz w:val="24"/>
          <w:szCs w:val="24"/>
          <w:lang w:val="en-IN"/>
        </w:rPr>
        <w:t>Ismagilova</w:t>
      </w:r>
      <w:proofErr w:type="spellEnd"/>
      <w:r w:rsidRPr="000F716D">
        <w:rPr>
          <w:sz w:val="24"/>
          <w:szCs w:val="24"/>
          <w:lang w:val="en-IN"/>
        </w:rPr>
        <w:t xml:space="preserve"> et al., 2020).</w:t>
      </w:r>
    </w:p>
    <w:p w14:paraId="4263775A" w14:textId="77777777" w:rsidR="000F716D" w:rsidRPr="000F716D" w:rsidRDefault="000F716D" w:rsidP="000F716D">
      <w:pPr>
        <w:rPr>
          <w:sz w:val="24"/>
          <w:szCs w:val="24"/>
          <w:lang w:val="en-IN"/>
        </w:rPr>
      </w:pPr>
      <w:r w:rsidRPr="000F716D">
        <w:rPr>
          <w:sz w:val="24"/>
          <w:szCs w:val="24"/>
          <w:lang w:val="en-IN"/>
        </w:rPr>
        <w:lastRenderedPageBreak/>
        <w:t xml:space="preserve">However, the influence of social media marketing is not necessarily uniform. Online advertising may increase awareness and product visibility, while reviews and UGC may provide information and social proof. Influencer marketing can provide recommendations and perceived expertise, but its effectiveness may depend on credibility, authenticity and the relationship between the influencer and audience (Lou and Yuan, 2019; </w:t>
      </w:r>
      <w:proofErr w:type="spellStart"/>
      <w:r w:rsidRPr="000F716D">
        <w:rPr>
          <w:sz w:val="24"/>
          <w:szCs w:val="24"/>
          <w:lang w:val="en-IN"/>
        </w:rPr>
        <w:t>Audrezet</w:t>
      </w:r>
      <w:proofErr w:type="spellEnd"/>
      <w:r w:rsidRPr="000F716D">
        <w:rPr>
          <w:sz w:val="24"/>
          <w:szCs w:val="24"/>
          <w:lang w:val="en-IN"/>
        </w:rPr>
        <w:t xml:space="preserve">, de </w:t>
      </w:r>
      <w:proofErr w:type="spellStart"/>
      <w:r w:rsidRPr="000F716D">
        <w:rPr>
          <w:sz w:val="24"/>
          <w:szCs w:val="24"/>
          <w:lang w:val="en-IN"/>
        </w:rPr>
        <w:t>Kerviler</w:t>
      </w:r>
      <w:proofErr w:type="spellEnd"/>
      <w:r w:rsidRPr="000F716D">
        <w:rPr>
          <w:sz w:val="24"/>
          <w:szCs w:val="24"/>
          <w:lang w:val="en-IN"/>
        </w:rPr>
        <w:t xml:space="preserve"> and </w:t>
      </w:r>
      <w:proofErr w:type="spellStart"/>
      <w:r w:rsidRPr="000F716D">
        <w:rPr>
          <w:sz w:val="24"/>
          <w:szCs w:val="24"/>
          <w:lang w:val="en-IN"/>
        </w:rPr>
        <w:t>Moulard</w:t>
      </w:r>
      <w:proofErr w:type="spellEnd"/>
      <w:r w:rsidRPr="000F716D">
        <w:rPr>
          <w:sz w:val="24"/>
          <w:szCs w:val="24"/>
          <w:lang w:val="en-IN"/>
        </w:rPr>
        <w:t xml:space="preserve">, 2020; </w:t>
      </w:r>
      <w:proofErr w:type="spellStart"/>
      <w:r w:rsidRPr="000F716D">
        <w:rPr>
          <w:sz w:val="24"/>
          <w:szCs w:val="24"/>
          <w:lang w:val="en-IN"/>
        </w:rPr>
        <w:t>Vrontis</w:t>
      </w:r>
      <w:proofErr w:type="spellEnd"/>
      <w:r w:rsidRPr="000F716D">
        <w:rPr>
          <w:sz w:val="24"/>
          <w:szCs w:val="24"/>
          <w:lang w:val="en-IN"/>
        </w:rPr>
        <w:t xml:space="preserve"> et al., 2021). Research has similarly identified the importance of consumer engagement and social media marketing activities in shaping consumer responses (</w:t>
      </w:r>
      <w:proofErr w:type="spellStart"/>
      <w:r w:rsidRPr="000F716D">
        <w:rPr>
          <w:sz w:val="24"/>
          <w:szCs w:val="24"/>
          <w:lang w:val="en-IN"/>
        </w:rPr>
        <w:t>Alalwan</w:t>
      </w:r>
      <w:proofErr w:type="spellEnd"/>
      <w:r w:rsidRPr="000F716D">
        <w:rPr>
          <w:sz w:val="24"/>
          <w:szCs w:val="24"/>
          <w:lang w:val="en-IN"/>
        </w:rPr>
        <w:t xml:space="preserve"> et al., 2017; Cheung, Pires and Rosenberger, 2021). These differences indicate that social media marketing should be understood as a multidimensional marketing environment rather than as a single communication activity.</w:t>
      </w:r>
    </w:p>
    <w:p w14:paraId="7CE69820" w14:textId="77777777" w:rsidR="000F716D" w:rsidRPr="000F716D" w:rsidRDefault="000F716D" w:rsidP="000F716D">
      <w:pPr>
        <w:rPr>
          <w:sz w:val="24"/>
          <w:szCs w:val="24"/>
          <w:lang w:val="en-IN"/>
        </w:rPr>
      </w:pPr>
      <w:r w:rsidRPr="000F716D">
        <w:rPr>
          <w:sz w:val="24"/>
          <w:szCs w:val="24"/>
          <w:lang w:val="en-IN"/>
        </w:rPr>
        <w:t>The UK provides an important national context within this wider digital transformation. High levels of internet access and widespread use of mobile technologies have increased opportunities for consumers to encounter marketing content during everyday digital activities (Office for National Statistics, 2023; Ofcom, 2024). Younger consumers are particularly relevant because of their high levels of digital and social media engagement. Consequently, social media can form part of product discovery, information search, evaluation and purchase-related decision-making.</w:t>
      </w:r>
    </w:p>
    <w:p w14:paraId="3566FB10" w14:textId="77777777" w:rsidR="000F716D" w:rsidRPr="000F716D" w:rsidRDefault="000F716D" w:rsidP="000F716D">
      <w:pPr>
        <w:rPr>
          <w:sz w:val="24"/>
          <w:szCs w:val="24"/>
          <w:lang w:val="en-IN"/>
        </w:rPr>
      </w:pPr>
      <w:r w:rsidRPr="000F716D">
        <w:rPr>
          <w:sz w:val="24"/>
          <w:szCs w:val="24"/>
          <w:lang w:val="en-IN"/>
        </w:rPr>
        <w:t>The growing importance of social media therefore creates both opportunities and challenges for organisations. Firms can use platforms to reach consumers, personalise communications, encourage engagement and obtain consumer feedback. At the same time, consumers encounter substantial volumes of commercial content, making credibility, relevance, authenticity and trust increasingly important. The effectiveness of social media marketing may consequently depend not simply on exposure or reach but on how consumers interpret and respond to different forms of content.</w:t>
      </w:r>
    </w:p>
    <w:p w14:paraId="4ABA5CF8" w14:textId="77777777" w:rsidR="000F716D" w:rsidRPr="000F716D" w:rsidRDefault="000F716D" w:rsidP="000F716D">
      <w:pPr>
        <w:rPr>
          <w:b/>
          <w:bCs/>
          <w:sz w:val="24"/>
          <w:szCs w:val="24"/>
          <w:lang w:val="en-IN"/>
        </w:rPr>
      </w:pPr>
      <w:r w:rsidRPr="000F716D">
        <w:rPr>
          <w:b/>
          <w:bCs/>
          <w:sz w:val="24"/>
          <w:szCs w:val="24"/>
          <w:lang w:val="en-IN"/>
        </w:rPr>
        <w:t>1.2 Research Focus</w:t>
      </w:r>
    </w:p>
    <w:p w14:paraId="6A8D6CDC" w14:textId="77777777" w:rsidR="000F716D" w:rsidRPr="000F716D" w:rsidRDefault="000F716D" w:rsidP="000F716D">
      <w:pPr>
        <w:rPr>
          <w:sz w:val="24"/>
          <w:szCs w:val="24"/>
          <w:lang w:val="en-IN"/>
        </w:rPr>
      </w:pPr>
      <w:r w:rsidRPr="000F716D">
        <w:rPr>
          <w:sz w:val="24"/>
          <w:szCs w:val="24"/>
          <w:lang w:val="en-IN"/>
        </w:rPr>
        <w:t xml:space="preserve">Within this broader digital environment, the present study focuses on the relationship between social media marketing and consumer buying behaviour. Existing research provides substantial evidence that social media can influence consumer attitudes, engagement and purchase intentions, but the relative influence of individual social media marketing activities remains an area requiring further investigation. Studies have highlighted the importance of influencer credibility and authenticity (Lou and Yuan, 2019; </w:t>
      </w:r>
      <w:proofErr w:type="spellStart"/>
      <w:r w:rsidRPr="000F716D">
        <w:rPr>
          <w:sz w:val="24"/>
          <w:szCs w:val="24"/>
          <w:lang w:val="en-IN"/>
        </w:rPr>
        <w:t>Audrezet</w:t>
      </w:r>
      <w:proofErr w:type="spellEnd"/>
      <w:r w:rsidRPr="000F716D">
        <w:rPr>
          <w:sz w:val="24"/>
          <w:szCs w:val="24"/>
          <w:lang w:val="en-IN"/>
        </w:rPr>
        <w:t xml:space="preserve">, de </w:t>
      </w:r>
      <w:proofErr w:type="spellStart"/>
      <w:r w:rsidRPr="000F716D">
        <w:rPr>
          <w:sz w:val="24"/>
          <w:szCs w:val="24"/>
          <w:lang w:val="en-IN"/>
        </w:rPr>
        <w:t>Kerviler</w:t>
      </w:r>
      <w:proofErr w:type="spellEnd"/>
      <w:r w:rsidRPr="000F716D">
        <w:rPr>
          <w:sz w:val="24"/>
          <w:szCs w:val="24"/>
          <w:lang w:val="en-IN"/>
        </w:rPr>
        <w:t xml:space="preserve"> and </w:t>
      </w:r>
      <w:proofErr w:type="spellStart"/>
      <w:r w:rsidRPr="000F716D">
        <w:rPr>
          <w:sz w:val="24"/>
          <w:szCs w:val="24"/>
          <w:lang w:val="en-IN"/>
        </w:rPr>
        <w:t>Moulard</w:t>
      </w:r>
      <w:proofErr w:type="spellEnd"/>
      <w:r w:rsidRPr="000F716D">
        <w:rPr>
          <w:sz w:val="24"/>
          <w:szCs w:val="24"/>
          <w:lang w:val="en-IN"/>
        </w:rPr>
        <w:t xml:space="preserve">, 2020), while other research has emphasised electronic word-of-mouth, online reviews and information usefulness (Cheung and Thadani, 2012; </w:t>
      </w:r>
      <w:proofErr w:type="spellStart"/>
      <w:r w:rsidRPr="000F716D">
        <w:rPr>
          <w:sz w:val="24"/>
          <w:szCs w:val="24"/>
          <w:lang w:val="en-IN"/>
        </w:rPr>
        <w:t>Filieri</w:t>
      </w:r>
      <w:proofErr w:type="spellEnd"/>
      <w:r w:rsidRPr="000F716D">
        <w:rPr>
          <w:sz w:val="24"/>
          <w:szCs w:val="24"/>
          <w:lang w:val="en-IN"/>
        </w:rPr>
        <w:t xml:space="preserve"> et al., 2018; </w:t>
      </w:r>
      <w:proofErr w:type="spellStart"/>
      <w:r w:rsidRPr="000F716D">
        <w:rPr>
          <w:sz w:val="24"/>
          <w:szCs w:val="24"/>
          <w:lang w:val="en-IN"/>
        </w:rPr>
        <w:t>Ismagilova</w:t>
      </w:r>
      <w:proofErr w:type="spellEnd"/>
      <w:r w:rsidRPr="000F716D">
        <w:rPr>
          <w:sz w:val="24"/>
          <w:szCs w:val="24"/>
          <w:lang w:val="en-IN"/>
        </w:rPr>
        <w:t xml:space="preserve"> et al., 2020). Research on social media engagement has similarly identified interaction with brands as an important component of digital consumer relationships (</w:t>
      </w:r>
      <w:proofErr w:type="spellStart"/>
      <w:r w:rsidRPr="000F716D">
        <w:rPr>
          <w:sz w:val="24"/>
          <w:szCs w:val="24"/>
          <w:lang w:val="en-IN"/>
        </w:rPr>
        <w:t>Hollebeek</w:t>
      </w:r>
      <w:proofErr w:type="spellEnd"/>
      <w:r w:rsidRPr="000F716D">
        <w:rPr>
          <w:sz w:val="24"/>
          <w:szCs w:val="24"/>
          <w:lang w:val="en-IN"/>
        </w:rPr>
        <w:t xml:space="preserve">, Glynn and Brodie, 2014; </w:t>
      </w:r>
      <w:proofErr w:type="spellStart"/>
      <w:r w:rsidRPr="000F716D">
        <w:rPr>
          <w:sz w:val="24"/>
          <w:szCs w:val="24"/>
          <w:lang w:val="en-IN"/>
        </w:rPr>
        <w:t>Alalwan</w:t>
      </w:r>
      <w:proofErr w:type="spellEnd"/>
      <w:r w:rsidRPr="000F716D">
        <w:rPr>
          <w:sz w:val="24"/>
          <w:szCs w:val="24"/>
          <w:lang w:val="en-IN"/>
        </w:rPr>
        <w:t>, 2023).</w:t>
      </w:r>
    </w:p>
    <w:p w14:paraId="4E961ACC" w14:textId="77777777" w:rsidR="000F716D" w:rsidRPr="000F716D" w:rsidRDefault="000F716D" w:rsidP="000F716D">
      <w:pPr>
        <w:rPr>
          <w:sz w:val="24"/>
          <w:szCs w:val="24"/>
          <w:lang w:val="en-IN"/>
        </w:rPr>
      </w:pPr>
      <w:r w:rsidRPr="000F716D">
        <w:rPr>
          <w:sz w:val="24"/>
          <w:szCs w:val="24"/>
          <w:lang w:val="en-IN"/>
        </w:rPr>
        <w:lastRenderedPageBreak/>
        <w:t>These findings suggest that social media marketing may influence consumers through several different mechanisms. Advertising can provide awareness and product information; influencer marketing can provide recommendations and social cues; reviews and UGC can provide peer-generated information; and customer engagement can facilitate interaction and relationship development. However, these mechanisms should not automatically be assumed to have equivalent effects on consumer buying behaviour. The literature therefore supports the need to examine multiple forms of social media marketing within the same research context rather than considering a single activity in isolation.</w:t>
      </w:r>
    </w:p>
    <w:p w14:paraId="6F8EED02" w14:textId="77777777" w:rsidR="000F716D" w:rsidRPr="000F716D" w:rsidRDefault="000F716D" w:rsidP="000F716D">
      <w:pPr>
        <w:rPr>
          <w:sz w:val="24"/>
          <w:szCs w:val="24"/>
          <w:lang w:val="en-IN"/>
        </w:rPr>
      </w:pPr>
      <w:r w:rsidRPr="000F716D">
        <w:rPr>
          <w:sz w:val="24"/>
          <w:szCs w:val="24"/>
          <w:lang w:val="en-IN"/>
        </w:rPr>
        <w:t>The study is also informed by established theoretical perspectives on consumer behaviour. The Theory of Planned Behaviour (TPB) provides the primary conceptual framework for the research by explaining behavioural intention through attitudes, subjective norms and perceived behavioural control (Ajzen, 1991). This framework is relevant because social media content may influence consumers' evaluations of products, perceptions of social influence and confidence in their ability to make purchasing decisions. The Stimulus–Organism–Response framework and Source Credibility Theory provide complementary perspectives for interpreting how marketing stimuli and perceived source characteristics may influence consumer responses. These theories are examined critically in greater depth in Chapter Two.</w:t>
      </w:r>
    </w:p>
    <w:p w14:paraId="59274AF4" w14:textId="77777777" w:rsidR="000F716D" w:rsidRPr="000F716D" w:rsidRDefault="000F716D" w:rsidP="000F716D">
      <w:pPr>
        <w:rPr>
          <w:sz w:val="24"/>
          <w:szCs w:val="24"/>
          <w:lang w:val="en-IN"/>
        </w:rPr>
      </w:pPr>
      <w:r w:rsidRPr="000F716D">
        <w:rPr>
          <w:sz w:val="24"/>
          <w:szCs w:val="24"/>
          <w:lang w:val="en-IN"/>
        </w:rPr>
        <w:t>A further issue concerns the distinction between exposure, intention and behaviour. Consumers may frequently encounter social media marketing without necessarily making a purchase. Similarly, a consumer may consider an influencer credible but still decide not to purchase because of price, product suitability, previous experience or other contextual factors. This suggests that social media marketing should not be interpreted as having a simple or automatic effect on purchasing behaviour. Instead, consumer responses may depend on the interaction between marketing content, perceived credibility, consumer attitudes, social influence and individual circumstances.</w:t>
      </w:r>
    </w:p>
    <w:p w14:paraId="53735BC4" w14:textId="77777777" w:rsidR="000F716D" w:rsidRPr="000F716D" w:rsidRDefault="000F716D" w:rsidP="000F716D">
      <w:pPr>
        <w:rPr>
          <w:sz w:val="24"/>
          <w:szCs w:val="24"/>
          <w:lang w:val="en-IN"/>
        </w:rPr>
      </w:pPr>
      <w:r w:rsidRPr="000F716D">
        <w:rPr>
          <w:sz w:val="24"/>
          <w:szCs w:val="24"/>
          <w:lang w:val="en-IN"/>
        </w:rPr>
        <w:t>The research therefore focuses on five key social media marketing activities: online advertising, influencer marketing, online reviews, user-generated content and customer engagement. Examining these activities together allows the study to consider whether different forms of social media communication and interaction are associated with consumer buying behaviour in the selected research population.</w:t>
      </w:r>
    </w:p>
    <w:p w14:paraId="0B9441FA" w14:textId="77777777" w:rsidR="000F716D" w:rsidRDefault="000F716D" w:rsidP="000F716D">
      <w:pPr>
        <w:rPr>
          <w:sz w:val="24"/>
          <w:szCs w:val="24"/>
          <w:lang w:val="en-IN"/>
        </w:rPr>
      </w:pPr>
      <w:r w:rsidRPr="000F716D">
        <w:rPr>
          <w:sz w:val="24"/>
          <w:szCs w:val="24"/>
          <w:lang w:val="en-IN"/>
        </w:rPr>
        <w:t xml:space="preserve">The study has both academic and practical significance. Academically, it contributes context-specific empirical evidence to research on digital consumer behaviour by examining several social media marketing activities within a defined university student population. It also applies established theoretical perspectives to investigate how different forms of social media marketing may relate to consumer decision-making. Practically, the findings may assist organisations in understanding how consumers respond to different </w:t>
      </w:r>
      <w:r w:rsidRPr="000F716D">
        <w:rPr>
          <w:sz w:val="24"/>
          <w:szCs w:val="24"/>
          <w:lang w:val="en-IN"/>
        </w:rPr>
        <w:lastRenderedPageBreak/>
        <w:t>forms of social media content and may inform decisions concerning advertising, influencer partnerships, customer engagement, reviews and UGC.</w:t>
      </w:r>
    </w:p>
    <w:p w14:paraId="744E486B" w14:textId="77777777" w:rsidR="00D447E8" w:rsidRPr="00D447E8" w:rsidRDefault="00D447E8" w:rsidP="00D447E8">
      <w:pPr>
        <w:rPr>
          <w:sz w:val="24"/>
          <w:szCs w:val="24"/>
          <w:lang w:val="en-IN"/>
        </w:rPr>
      </w:pPr>
      <w:r w:rsidRPr="00D447E8">
        <w:rPr>
          <w:sz w:val="24"/>
          <w:szCs w:val="24"/>
          <w:lang w:val="en-IN"/>
        </w:rPr>
        <w:t>An additional consideration is the changing nature of consumer decision-making within social media environments. Unlike traditional marketing, social media allows consumers to encounter commercial information alongside opinions, experiences and recommendations generated by other users. This creates a more complex decision-making environment in which organisational messages may be accepted, questioned or compared with alternative sources of information. The credibility of these sources can therefore become important in determining whether exposure to social media content develops into purchase-related responses. In particular, university students may evaluate promotional messages alongside peer recommendations, online reviews and influencer content before forming purchasing intentions.</w:t>
      </w:r>
    </w:p>
    <w:p w14:paraId="0493C0E7" w14:textId="0C6E5AF7" w:rsidR="00D447E8" w:rsidRPr="000F716D" w:rsidRDefault="00D447E8" w:rsidP="000F716D">
      <w:pPr>
        <w:rPr>
          <w:sz w:val="24"/>
          <w:szCs w:val="24"/>
          <w:lang w:val="en-IN"/>
        </w:rPr>
      </w:pPr>
      <w:r w:rsidRPr="00D447E8">
        <w:rPr>
          <w:sz w:val="24"/>
          <w:szCs w:val="24"/>
          <w:lang w:val="en-IN"/>
        </w:rPr>
        <w:t xml:space="preserve">The rapid development of social commerce and algorithm-driven content distribution further increases the relevance of this issue. Social media platforms increasingly combine entertainment, information, communication and commercial activity within the same digital environment. As a result, the boundaries between marketing communication and ordinary social interaction can become less distinct. This reinforces the need to examine not only whether students encounter social media marketing, but also how they perceive and respond to different forms of content. Investigating these relationships within the Swansea </w:t>
      </w:r>
      <w:proofErr w:type="gramStart"/>
      <w:r w:rsidRPr="00D447E8">
        <w:rPr>
          <w:sz w:val="24"/>
          <w:szCs w:val="24"/>
          <w:lang w:val="en-IN"/>
        </w:rPr>
        <w:t>university</w:t>
      </w:r>
      <w:proofErr w:type="gramEnd"/>
      <w:r w:rsidRPr="00D447E8">
        <w:rPr>
          <w:sz w:val="24"/>
          <w:szCs w:val="24"/>
          <w:lang w:val="en-IN"/>
        </w:rPr>
        <w:t xml:space="preserve"> context can therefore provide a more nuanced understanding of how social media marketing activities are associated with consumer buying behaviour.</w:t>
      </w:r>
    </w:p>
    <w:p w14:paraId="51B3CA24" w14:textId="77777777" w:rsidR="000F716D" w:rsidRPr="000F716D" w:rsidRDefault="000F716D" w:rsidP="000F716D">
      <w:pPr>
        <w:rPr>
          <w:sz w:val="24"/>
          <w:szCs w:val="24"/>
          <w:lang w:val="en-IN"/>
        </w:rPr>
      </w:pPr>
      <w:r w:rsidRPr="000F716D">
        <w:rPr>
          <w:sz w:val="24"/>
          <w:szCs w:val="24"/>
          <w:lang w:val="en-IN"/>
        </w:rPr>
        <w:t>The research gap is therefore located not in the absence of research on social media marketing, but in the need for further context-specific empirical evidence examining multiple social media marketing activities and their relationship with consumer buying behaviour. The present study addresses this gap by investigating university students in Swansea and collecting quantitative evidence directly from this population.</w:t>
      </w:r>
    </w:p>
    <w:p w14:paraId="795EBB5D" w14:textId="77777777" w:rsidR="000F716D" w:rsidRPr="000F716D" w:rsidRDefault="000F716D" w:rsidP="000F716D">
      <w:pPr>
        <w:rPr>
          <w:b/>
          <w:bCs/>
          <w:sz w:val="24"/>
          <w:szCs w:val="24"/>
          <w:lang w:val="en-IN"/>
        </w:rPr>
      </w:pPr>
      <w:r w:rsidRPr="000F716D">
        <w:rPr>
          <w:b/>
          <w:bCs/>
          <w:sz w:val="24"/>
          <w:szCs w:val="24"/>
          <w:lang w:val="en-IN"/>
        </w:rPr>
        <w:t>1.3 Study Context</w:t>
      </w:r>
    </w:p>
    <w:p w14:paraId="4246DB64" w14:textId="77777777" w:rsidR="000F716D" w:rsidRPr="000F716D" w:rsidRDefault="000F716D" w:rsidP="000F716D">
      <w:pPr>
        <w:rPr>
          <w:sz w:val="24"/>
          <w:szCs w:val="24"/>
          <w:lang w:val="en-IN"/>
        </w:rPr>
      </w:pPr>
      <w:r w:rsidRPr="000F716D">
        <w:rPr>
          <w:sz w:val="24"/>
          <w:szCs w:val="24"/>
          <w:lang w:val="en-IN"/>
        </w:rPr>
        <w:t>The study is situated in Swansea, Wales, within the wider UK digital and higher education environment. The UK has extensive internet access and high levels of digital engagement, providing an appropriate national setting for examining contemporary social media marketing and consumer behaviour (Office for National Statistics, 2023; Ofcom, 2024). The increasing use of smartphones and other connected devices also means that consumers can access social media platforms throughout the day, creating frequent opportunities to encounter advertisements, reviews, influencer content and brand communications.</w:t>
      </w:r>
    </w:p>
    <w:p w14:paraId="335B67DE" w14:textId="77777777" w:rsidR="000F716D" w:rsidRPr="000F716D" w:rsidRDefault="000F716D" w:rsidP="000F716D">
      <w:pPr>
        <w:rPr>
          <w:sz w:val="24"/>
          <w:szCs w:val="24"/>
          <w:lang w:val="en-IN"/>
        </w:rPr>
      </w:pPr>
      <w:r w:rsidRPr="000F716D">
        <w:rPr>
          <w:sz w:val="24"/>
          <w:szCs w:val="24"/>
          <w:lang w:val="en-IN"/>
        </w:rPr>
        <w:t xml:space="preserve">Swansea provides a clearly defined geographical setting for the research. The city has an established higher education environment and attracts students from different parts of the </w:t>
      </w:r>
      <w:r w:rsidRPr="000F716D">
        <w:rPr>
          <w:sz w:val="24"/>
          <w:szCs w:val="24"/>
          <w:lang w:val="en-IN"/>
        </w:rPr>
        <w:lastRenderedPageBreak/>
        <w:t>UK and internationally. The presence of Swansea University and the University of Wales Trinity Saint David (UWTSD) provides a substantial higher education context within which university students can be examined as a distinct consumer population. The diversity of students across these institutions also provides an appropriate setting for examining differences in social media use, digital engagement and purchasing-related behaviour.</w:t>
      </w:r>
    </w:p>
    <w:p w14:paraId="54AC6FA3" w14:textId="77777777" w:rsidR="000F716D" w:rsidRPr="000F716D" w:rsidRDefault="000F716D" w:rsidP="000F716D">
      <w:pPr>
        <w:rPr>
          <w:sz w:val="24"/>
          <w:szCs w:val="24"/>
          <w:lang w:val="en-IN"/>
        </w:rPr>
      </w:pPr>
      <w:r w:rsidRPr="000F716D">
        <w:rPr>
          <w:sz w:val="24"/>
          <w:szCs w:val="24"/>
          <w:lang w:val="en-IN"/>
        </w:rPr>
        <w:t>The Swansea student population is particularly relevant to the present study because university students frequently engage with digital platforms for communication, entertainment, information seeking and social interaction. Social media can therefore form part of their everyday environment in which commercial and non-commercial information is encountered. Students may encounter product advertisements, influencer recommendations, online reviews and user-generated content alongside their normal social media activities. This makes Swansea an appropriate operational setting for investigating how different forms of social media marketing relate to consumer buying behaviour.</w:t>
      </w:r>
    </w:p>
    <w:p w14:paraId="76439EB2" w14:textId="77777777" w:rsidR="000F716D" w:rsidRPr="000F716D" w:rsidRDefault="000F716D" w:rsidP="000F716D">
      <w:pPr>
        <w:rPr>
          <w:sz w:val="24"/>
          <w:szCs w:val="24"/>
          <w:lang w:val="en-IN"/>
        </w:rPr>
      </w:pPr>
      <w:r w:rsidRPr="000F716D">
        <w:rPr>
          <w:sz w:val="24"/>
          <w:szCs w:val="24"/>
          <w:lang w:val="en-IN"/>
        </w:rPr>
        <w:t>The local context also provides a defined boundary for the research. Rather than attempting to generalise immediately across all UK consumers, the study focuses specifically on university students studying in Swansea. This enables the research to investigate consumer responses within a clearly identifiable geographical and demographic population while recognising that purchasing behaviour may differ across locations, age groups and consumer segments.</w:t>
      </w:r>
    </w:p>
    <w:p w14:paraId="1B2C14BE" w14:textId="77777777" w:rsidR="000F716D" w:rsidRPr="000F716D" w:rsidRDefault="000F716D" w:rsidP="000F716D">
      <w:pPr>
        <w:rPr>
          <w:sz w:val="24"/>
          <w:szCs w:val="24"/>
          <w:lang w:val="en-IN"/>
        </w:rPr>
      </w:pPr>
      <w:r w:rsidRPr="000F716D">
        <w:rPr>
          <w:sz w:val="24"/>
          <w:szCs w:val="24"/>
          <w:lang w:val="en-IN"/>
        </w:rPr>
        <w:t>The study therefore uses Swansea as the empirical setting through which the wider relationship between social media marketing and consumer buying behaviour can be examined. The local context provides the basis for the questionnaire survey, while the broader theoretical and empirical issues surrounding social media marketing are developed through the literature review in Chapter Two.</w:t>
      </w:r>
    </w:p>
    <w:p w14:paraId="710C2A14" w14:textId="77777777" w:rsidR="000852B7" w:rsidRPr="000852B7" w:rsidRDefault="000852B7" w:rsidP="000852B7">
      <w:pPr>
        <w:rPr>
          <w:b/>
          <w:bCs/>
          <w:sz w:val="24"/>
          <w:szCs w:val="24"/>
          <w:lang w:val="en-IN"/>
        </w:rPr>
      </w:pPr>
      <w:r w:rsidRPr="000852B7">
        <w:rPr>
          <w:b/>
          <w:bCs/>
          <w:sz w:val="24"/>
          <w:szCs w:val="24"/>
          <w:lang w:val="en-IN"/>
        </w:rPr>
        <w:t>1.4 Research Aim</w:t>
      </w:r>
    </w:p>
    <w:p w14:paraId="7AB73939" w14:textId="77777777" w:rsidR="000852B7" w:rsidRPr="000852B7" w:rsidRDefault="000852B7" w:rsidP="000852B7">
      <w:pPr>
        <w:rPr>
          <w:sz w:val="24"/>
          <w:szCs w:val="24"/>
          <w:lang w:val="en-IN"/>
        </w:rPr>
      </w:pPr>
      <w:r w:rsidRPr="000852B7">
        <w:rPr>
          <w:sz w:val="24"/>
          <w:szCs w:val="24"/>
          <w:lang w:val="en-IN"/>
        </w:rPr>
        <w:t>The aim of this study is:</w:t>
      </w:r>
    </w:p>
    <w:p w14:paraId="621B3891" w14:textId="77777777" w:rsidR="000852B7" w:rsidRPr="00312E53" w:rsidRDefault="000852B7" w:rsidP="000852B7">
      <w:pPr>
        <w:rPr>
          <w:sz w:val="24"/>
          <w:szCs w:val="24"/>
          <w:lang w:val="en-IN"/>
        </w:rPr>
      </w:pPr>
      <w:r w:rsidRPr="00312E53">
        <w:rPr>
          <w:sz w:val="24"/>
          <w:szCs w:val="24"/>
          <w:lang w:val="en-IN"/>
        </w:rPr>
        <w:t>To investigate the influence of social media marketing on consumer buying behaviour among university students in Swansea.</w:t>
      </w:r>
    </w:p>
    <w:p w14:paraId="4955EC11" w14:textId="77777777" w:rsidR="000852B7" w:rsidRPr="000852B7" w:rsidRDefault="000852B7" w:rsidP="000852B7">
      <w:pPr>
        <w:rPr>
          <w:b/>
          <w:bCs/>
          <w:sz w:val="24"/>
          <w:szCs w:val="24"/>
          <w:lang w:val="en-IN"/>
        </w:rPr>
      </w:pPr>
      <w:r w:rsidRPr="000852B7">
        <w:rPr>
          <w:b/>
          <w:bCs/>
          <w:sz w:val="24"/>
          <w:szCs w:val="24"/>
          <w:lang w:val="en-IN"/>
        </w:rPr>
        <w:t>1.5 Research Objectives</w:t>
      </w:r>
    </w:p>
    <w:p w14:paraId="004E1668" w14:textId="77777777" w:rsidR="000852B7" w:rsidRPr="000852B7" w:rsidRDefault="000852B7" w:rsidP="000852B7">
      <w:pPr>
        <w:rPr>
          <w:sz w:val="24"/>
          <w:szCs w:val="24"/>
          <w:lang w:val="en-IN"/>
        </w:rPr>
      </w:pPr>
      <w:r w:rsidRPr="000852B7">
        <w:rPr>
          <w:sz w:val="24"/>
          <w:szCs w:val="24"/>
          <w:lang w:val="en-IN"/>
        </w:rPr>
        <w:t>To achieve the overall aim of the study, the following research objectives have been developed:</w:t>
      </w:r>
    </w:p>
    <w:p w14:paraId="4EBE392B" w14:textId="77777777" w:rsidR="000852B7" w:rsidRPr="00312E53" w:rsidRDefault="000852B7">
      <w:pPr>
        <w:numPr>
          <w:ilvl w:val="0"/>
          <w:numId w:val="7"/>
        </w:numPr>
        <w:rPr>
          <w:sz w:val="24"/>
          <w:szCs w:val="24"/>
          <w:lang w:val="en-IN"/>
        </w:rPr>
      </w:pPr>
      <w:r w:rsidRPr="00312E53">
        <w:rPr>
          <w:sz w:val="24"/>
          <w:szCs w:val="24"/>
          <w:lang w:val="en-IN"/>
        </w:rPr>
        <w:lastRenderedPageBreak/>
        <w:t xml:space="preserve">To critically examine the key concepts and theoretical perspectives relating to social media marketing and consumer buying behaviour within the contemporary digital environment. </w:t>
      </w:r>
    </w:p>
    <w:p w14:paraId="72A418F6" w14:textId="77777777" w:rsidR="000852B7" w:rsidRPr="00312E53" w:rsidRDefault="000852B7">
      <w:pPr>
        <w:numPr>
          <w:ilvl w:val="0"/>
          <w:numId w:val="7"/>
        </w:numPr>
        <w:rPr>
          <w:sz w:val="24"/>
          <w:szCs w:val="24"/>
          <w:lang w:val="en-IN"/>
        </w:rPr>
      </w:pPr>
      <w:r w:rsidRPr="00312E53">
        <w:rPr>
          <w:sz w:val="24"/>
          <w:szCs w:val="24"/>
          <w:lang w:val="en-IN"/>
        </w:rPr>
        <w:t xml:space="preserve">To explore how social media marketing activities, including influencer marketing, online advertising, online reviews, user-generated content and customer engagement, influence consumer buying behaviour among university students. </w:t>
      </w:r>
    </w:p>
    <w:p w14:paraId="1C5E84A3" w14:textId="77777777" w:rsidR="000852B7" w:rsidRPr="00312E53" w:rsidRDefault="000852B7">
      <w:pPr>
        <w:numPr>
          <w:ilvl w:val="0"/>
          <w:numId w:val="7"/>
        </w:numPr>
        <w:rPr>
          <w:sz w:val="24"/>
          <w:szCs w:val="24"/>
          <w:lang w:val="en-IN"/>
        </w:rPr>
      </w:pPr>
      <w:r w:rsidRPr="00312E53">
        <w:rPr>
          <w:sz w:val="24"/>
          <w:szCs w:val="24"/>
          <w:lang w:val="en-IN"/>
        </w:rPr>
        <w:t xml:space="preserve">To critically evaluate the relationship between social media marketing and consumer buying behaviour using relevant theoretical and empirical evidence. </w:t>
      </w:r>
    </w:p>
    <w:p w14:paraId="167BAE3C" w14:textId="38620342" w:rsidR="00404BB3" w:rsidRPr="00312E53" w:rsidRDefault="000852B7">
      <w:pPr>
        <w:numPr>
          <w:ilvl w:val="0"/>
          <w:numId w:val="7"/>
        </w:numPr>
        <w:rPr>
          <w:sz w:val="24"/>
          <w:szCs w:val="24"/>
          <w:lang w:val="en-IN"/>
        </w:rPr>
      </w:pPr>
      <w:r w:rsidRPr="00312E53">
        <w:rPr>
          <w:sz w:val="24"/>
          <w:szCs w:val="24"/>
          <w:lang w:val="en-IN"/>
        </w:rPr>
        <w:t xml:space="preserve">To develop evidence-based recommendations for organisations to enhance the effectiveness of their social media marketing strategies when targeting university students. </w:t>
      </w:r>
    </w:p>
    <w:p w14:paraId="084C2B17" w14:textId="77777777" w:rsidR="000852B7" w:rsidRPr="000852B7" w:rsidRDefault="000852B7" w:rsidP="000852B7">
      <w:pPr>
        <w:rPr>
          <w:b/>
          <w:bCs/>
          <w:sz w:val="24"/>
          <w:szCs w:val="24"/>
          <w:lang w:val="en-IN"/>
        </w:rPr>
      </w:pPr>
      <w:r w:rsidRPr="000852B7">
        <w:rPr>
          <w:b/>
          <w:bCs/>
          <w:sz w:val="24"/>
          <w:szCs w:val="24"/>
          <w:lang w:val="en-IN"/>
        </w:rPr>
        <w:t>1.6 Research Questions</w:t>
      </w:r>
    </w:p>
    <w:p w14:paraId="6D1DD384" w14:textId="77777777" w:rsidR="000852B7" w:rsidRPr="000852B7" w:rsidRDefault="000852B7" w:rsidP="000852B7">
      <w:pPr>
        <w:rPr>
          <w:sz w:val="24"/>
          <w:szCs w:val="24"/>
          <w:lang w:val="en-IN"/>
        </w:rPr>
      </w:pPr>
      <w:r w:rsidRPr="000852B7">
        <w:rPr>
          <w:sz w:val="24"/>
          <w:szCs w:val="24"/>
          <w:lang w:val="en-IN"/>
        </w:rPr>
        <w:t>The research seeks to answer the following questions:</w:t>
      </w:r>
    </w:p>
    <w:p w14:paraId="2C4857B4" w14:textId="77777777" w:rsidR="000852B7" w:rsidRPr="00312E53" w:rsidRDefault="000852B7">
      <w:pPr>
        <w:numPr>
          <w:ilvl w:val="0"/>
          <w:numId w:val="8"/>
        </w:numPr>
        <w:rPr>
          <w:sz w:val="24"/>
          <w:szCs w:val="24"/>
          <w:lang w:val="en-IN"/>
        </w:rPr>
      </w:pPr>
      <w:r w:rsidRPr="00312E53">
        <w:rPr>
          <w:sz w:val="24"/>
          <w:szCs w:val="24"/>
          <w:lang w:val="en-IN"/>
        </w:rPr>
        <w:t xml:space="preserve">How do the key concepts and theoretical perspectives explain the influence of social media marketing on consumer buying behaviour? </w:t>
      </w:r>
    </w:p>
    <w:p w14:paraId="6E596BD4" w14:textId="77777777" w:rsidR="000852B7" w:rsidRPr="00312E53" w:rsidRDefault="000852B7">
      <w:pPr>
        <w:numPr>
          <w:ilvl w:val="0"/>
          <w:numId w:val="8"/>
        </w:numPr>
        <w:rPr>
          <w:sz w:val="24"/>
          <w:szCs w:val="24"/>
          <w:lang w:val="en-IN"/>
        </w:rPr>
      </w:pPr>
      <w:r w:rsidRPr="00312E53">
        <w:rPr>
          <w:sz w:val="24"/>
          <w:szCs w:val="24"/>
          <w:lang w:val="en-IN"/>
        </w:rPr>
        <w:t xml:space="preserve">How do social media marketing activities, including influencer marketing, online advertising, online reviews, user-generated content and customer engagement, influence consumer buying behaviour among university students? </w:t>
      </w:r>
    </w:p>
    <w:p w14:paraId="778AA33E" w14:textId="77777777" w:rsidR="000852B7" w:rsidRPr="00312E53" w:rsidRDefault="000852B7">
      <w:pPr>
        <w:numPr>
          <w:ilvl w:val="0"/>
          <w:numId w:val="8"/>
        </w:numPr>
        <w:rPr>
          <w:sz w:val="24"/>
          <w:szCs w:val="24"/>
          <w:lang w:val="en-IN"/>
        </w:rPr>
      </w:pPr>
      <w:r w:rsidRPr="00312E53">
        <w:rPr>
          <w:sz w:val="24"/>
          <w:szCs w:val="24"/>
          <w:lang w:val="en-IN"/>
        </w:rPr>
        <w:t xml:space="preserve">What is the relationship between social media marketing and consumer buying behaviour among university students? </w:t>
      </w:r>
    </w:p>
    <w:p w14:paraId="1CA56BD9" w14:textId="77777777" w:rsidR="000852B7" w:rsidRPr="00312E53" w:rsidRDefault="000852B7">
      <w:pPr>
        <w:numPr>
          <w:ilvl w:val="0"/>
          <w:numId w:val="8"/>
        </w:numPr>
        <w:rPr>
          <w:sz w:val="24"/>
          <w:szCs w:val="24"/>
          <w:lang w:val="en-IN"/>
        </w:rPr>
      </w:pPr>
      <w:r w:rsidRPr="00312E53">
        <w:rPr>
          <w:sz w:val="24"/>
          <w:szCs w:val="24"/>
          <w:lang w:val="en-IN"/>
        </w:rPr>
        <w:t xml:space="preserve">What evidence-based strategies can organisations adopt to enhance social media marketing effectiveness when targeting university students? </w:t>
      </w:r>
    </w:p>
    <w:p w14:paraId="11273415" w14:textId="77777777" w:rsidR="000852B7" w:rsidRPr="000852B7" w:rsidRDefault="000852B7" w:rsidP="000852B7">
      <w:pPr>
        <w:rPr>
          <w:b/>
          <w:bCs/>
          <w:sz w:val="24"/>
          <w:szCs w:val="24"/>
          <w:lang w:val="en-IN"/>
        </w:rPr>
      </w:pPr>
      <w:r w:rsidRPr="000852B7">
        <w:rPr>
          <w:b/>
          <w:bCs/>
          <w:sz w:val="24"/>
          <w:szCs w:val="24"/>
          <w:lang w:val="en-IN"/>
        </w:rPr>
        <w:t>1.7 Structure of the Dissertation</w:t>
      </w:r>
    </w:p>
    <w:p w14:paraId="2805D1B6" w14:textId="77777777" w:rsidR="000852B7" w:rsidRPr="000852B7" w:rsidRDefault="000852B7" w:rsidP="000852B7">
      <w:pPr>
        <w:rPr>
          <w:sz w:val="24"/>
          <w:szCs w:val="24"/>
          <w:lang w:val="en-IN"/>
        </w:rPr>
      </w:pPr>
      <w:r w:rsidRPr="000852B7">
        <w:rPr>
          <w:sz w:val="24"/>
          <w:szCs w:val="24"/>
          <w:lang w:val="en-IN"/>
        </w:rPr>
        <w:t>This dissertation is organised into five chapters, each addressing a specific stage of the research process.</w:t>
      </w:r>
    </w:p>
    <w:p w14:paraId="024B02EB" w14:textId="77777777" w:rsidR="000852B7" w:rsidRPr="000852B7" w:rsidRDefault="000852B7" w:rsidP="000852B7">
      <w:pPr>
        <w:rPr>
          <w:sz w:val="24"/>
          <w:szCs w:val="24"/>
          <w:lang w:val="en-IN"/>
        </w:rPr>
      </w:pPr>
      <w:r w:rsidRPr="00312E53">
        <w:rPr>
          <w:sz w:val="24"/>
          <w:szCs w:val="24"/>
          <w:lang w:val="en-IN"/>
        </w:rPr>
        <w:t>Chapter One: Introduction</w:t>
      </w:r>
      <w:r w:rsidRPr="000852B7">
        <w:rPr>
          <w:sz w:val="24"/>
          <w:szCs w:val="24"/>
          <w:lang w:val="en-IN"/>
        </w:rPr>
        <w:t xml:space="preserve"> provides the background and context of the study, establishes the research focus and presents the research aim, objectives and research questions.</w:t>
      </w:r>
    </w:p>
    <w:p w14:paraId="12BBB602" w14:textId="77777777" w:rsidR="000852B7" w:rsidRPr="000852B7" w:rsidRDefault="000852B7" w:rsidP="000852B7">
      <w:pPr>
        <w:rPr>
          <w:sz w:val="24"/>
          <w:szCs w:val="24"/>
          <w:lang w:val="en-IN"/>
        </w:rPr>
      </w:pPr>
      <w:r w:rsidRPr="00312E53">
        <w:rPr>
          <w:sz w:val="24"/>
          <w:szCs w:val="24"/>
          <w:lang w:val="en-IN"/>
        </w:rPr>
        <w:t>Chapter Two: Literature Review</w:t>
      </w:r>
      <w:r w:rsidRPr="000852B7">
        <w:rPr>
          <w:sz w:val="24"/>
          <w:szCs w:val="24"/>
          <w:lang w:val="en-IN"/>
        </w:rPr>
        <w:t xml:space="preserve"> critically examines existing literature relating to social media marketing and consumer buying behaviour. The chapter evaluates the theoretical framework underpinning the study and examines empirical research concerning online advertising, influencer marketing, online reviews, UGC and customer engagement. It </w:t>
      </w:r>
      <w:r w:rsidRPr="000852B7">
        <w:rPr>
          <w:sz w:val="24"/>
          <w:szCs w:val="24"/>
          <w:lang w:val="en-IN"/>
        </w:rPr>
        <w:lastRenderedPageBreak/>
        <w:t>compares different findings, identifies debates and limitations within the literature, and establishes the research gap that supports the present study.</w:t>
      </w:r>
    </w:p>
    <w:p w14:paraId="46422CE4" w14:textId="77777777" w:rsidR="000852B7" w:rsidRPr="000852B7" w:rsidRDefault="000852B7" w:rsidP="000852B7">
      <w:pPr>
        <w:rPr>
          <w:sz w:val="24"/>
          <w:szCs w:val="24"/>
          <w:lang w:val="en-IN"/>
        </w:rPr>
      </w:pPr>
      <w:r w:rsidRPr="00312E53">
        <w:rPr>
          <w:sz w:val="24"/>
          <w:szCs w:val="24"/>
          <w:lang w:val="en-IN"/>
        </w:rPr>
        <w:t>Chapter Three: Methodology</w:t>
      </w:r>
      <w:r w:rsidRPr="000852B7">
        <w:rPr>
          <w:sz w:val="24"/>
          <w:szCs w:val="24"/>
          <w:lang w:val="en-IN"/>
        </w:rPr>
        <w:t xml:space="preserve"> explains and justifies the research philosophy, approach, design, data collection methods, sampling strategy and data analysis procedures. It also considers reliability, validity, limitations and ethical issues associated with the research.</w:t>
      </w:r>
    </w:p>
    <w:p w14:paraId="73C10037" w14:textId="77777777" w:rsidR="000852B7" w:rsidRPr="000852B7" w:rsidRDefault="000852B7" w:rsidP="000852B7">
      <w:pPr>
        <w:rPr>
          <w:sz w:val="24"/>
          <w:szCs w:val="24"/>
          <w:lang w:val="en-IN"/>
        </w:rPr>
      </w:pPr>
      <w:r w:rsidRPr="00312E53">
        <w:rPr>
          <w:sz w:val="24"/>
          <w:szCs w:val="24"/>
          <w:lang w:val="en-IN"/>
        </w:rPr>
        <w:t>Chapter Four: Findings, Analysis and Discussion</w:t>
      </w:r>
      <w:r w:rsidRPr="000852B7">
        <w:rPr>
          <w:sz w:val="24"/>
          <w:szCs w:val="24"/>
          <w:lang w:val="en-IN"/>
        </w:rPr>
        <w:t xml:space="preserve"> presents the findings from the questionnaire survey of university students in Swansea. Appropriate descriptive and inferential statistical analyses will be applied, and the findings will be interpreted in relation to the research objectives, theoretical framework and existing literature.</w:t>
      </w:r>
    </w:p>
    <w:p w14:paraId="4E323291" w14:textId="77777777" w:rsidR="000852B7" w:rsidRPr="000852B7" w:rsidRDefault="000852B7" w:rsidP="000852B7">
      <w:pPr>
        <w:rPr>
          <w:sz w:val="24"/>
          <w:szCs w:val="24"/>
          <w:lang w:val="en-IN"/>
        </w:rPr>
      </w:pPr>
      <w:r w:rsidRPr="00312E53">
        <w:rPr>
          <w:sz w:val="24"/>
          <w:szCs w:val="24"/>
          <w:lang w:val="en-IN"/>
        </w:rPr>
        <w:t>Chapter Five: Conclusions and Recommendations</w:t>
      </w:r>
      <w:r w:rsidRPr="000852B7">
        <w:rPr>
          <w:sz w:val="24"/>
          <w:szCs w:val="24"/>
          <w:lang w:val="en-IN"/>
        </w:rPr>
        <w:t xml:space="preserve"> summarises the key findings and evaluates the achievement of the research aim and objectives. The chapter presents evidence-based recommendations, discusses the theoretical contribution of the study, acknowledges limitations and identifies areas for future research.</w:t>
      </w:r>
    </w:p>
    <w:p w14:paraId="76CAD6CA" w14:textId="77777777" w:rsidR="000852B7" w:rsidRPr="000852B7" w:rsidRDefault="000852B7" w:rsidP="000852B7">
      <w:pPr>
        <w:rPr>
          <w:sz w:val="24"/>
          <w:szCs w:val="24"/>
          <w:lang w:val="en-IN"/>
        </w:rPr>
      </w:pPr>
      <w:r w:rsidRPr="000852B7">
        <w:rPr>
          <w:sz w:val="24"/>
          <w:szCs w:val="24"/>
          <w:lang w:val="en-IN"/>
        </w:rPr>
        <w:t>Overall, the dissertation progresses from the research background and theoretical foundation through methodological design and empirical investigation to evidence-based conclusions and recommendations.</w:t>
      </w:r>
    </w:p>
    <w:p w14:paraId="30C5232D" w14:textId="3C85ED8E" w:rsidR="000852B7" w:rsidRPr="000852B7" w:rsidRDefault="000852B7" w:rsidP="000852B7">
      <w:pPr>
        <w:rPr>
          <w:sz w:val="24"/>
          <w:szCs w:val="24"/>
          <w:lang w:val="en-IN"/>
        </w:rPr>
      </w:pPr>
    </w:p>
    <w:p w14:paraId="4D55669C" w14:textId="5B62CD9D" w:rsidR="008F5181" w:rsidRPr="00D447E8" w:rsidRDefault="008F5181" w:rsidP="00AF3480">
      <w:pPr>
        <w:rPr>
          <w:sz w:val="24"/>
          <w:szCs w:val="24"/>
          <w:lang w:val="en-IN"/>
        </w:rPr>
      </w:pPr>
      <w:r>
        <w:rPr>
          <w:sz w:val="24"/>
          <w:szCs w:val="24"/>
          <w:lang w:val="en-IN"/>
        </w:rPr>
        <w:br w:type="page"/>
      </w:r>
      <w:r>
        <w:rPr>
          <w:rFonts w:asciiTheme="majorHAnsi" w:eastAsiaTheme="majorEastAsia" w:hAnsiTheme="majorHAnsi" w:cstheme="majorBidi"/>
          <w:b/>
          <w:bCs/>
          <w:color w:val="365F91" w:themeColor="accent1" w:themeShade="BF"/>
          <w:sz w:val="28"/>
          <w:szCs w:val="28"/>
        </w:rPr>
        <w:lastRenderedPageBreak/>
        <w:t xml:space="preserve">2. </w:t>
      </w:r>
      <w:r w:rsidRPr="008F5181">
        <w:rPr>
          <w:rFonts w:asciiTheme="majorHAnsi" w:eastAsiaTheme="majorEastAsia" w:hAnsiTheme="majorHAnsi" w:cstheme="majorBidi"/>
          <w:b/>
          <w:bCs/>
          <w:color w:val="365F91" w:themeColor="accent1" w:themeShade="BF"/>
          <w:sz w:val="28"/>
          <w:szCs w:val="28"/>
        </w:rPr>
        <w:t>Literature Review</w:t>
      </w:r>
    </w:p>
    <w:p w14:paraId="69E431F4" w14:textId="3B14172D" w:rsidR="00D662A4" w:rsidRPr="00D662A4" w:rsidRDefault="00D662A4" w:rsidP="00D662A4">
      <w:pPr>
        <w:rPr>
          <w:sz w:val="24"/>
          <w:szCs w:val="24"/>
          <w:lang w:val="en-IN"/>
        </w:rPr>
      </w:pPr>
      <w:r w:rsidRPr="00D662A4">
        <w:rPr>
          <w:sz w:val="24"/>
          <w:szCs w:val="24"/>
          <w:lang w:val="en-IN"/>
        </w:rPr>
        <w:t>Social media marketing has become an important component of contemporary marketing, changing how organisations communicate with consumers and develop relationships with them. Unlike traditional one-way promotional channels, social media enables interactive and personalised communication, while allowing consumers to create, share and evaluate content. The increasing integration of social media into everyday life has consequently influenced information search, brand evaluation and purchasing behaviour (Kotler, Keller and Chernev, 2022).</w:t>
      </w:r>
    </w:p>
    <w:p w14:paraId="00E0906C" w14:textId="0CC9EA46" w:rsidR="00D662A4" w:rsidRPr="00D662A4" w:rsidRDefault="00D662A4" w:rsidP="00D662A4">
      <w:pPr>
        <w:rPr>
          <w:sz w:val="24"/>
          <w:szCs w:val="24"/>
          <w:lang w:val="en-IN"/>
        </w:rPr>
      </w:pPr>
      <w:r w:rsidRPr="00D662A4">
        <w:rPr>
          <w:sz w:val="24"/>
          <w:szCs w:val="24"/>
          <w:lang w:val="en-IN"/>
        </w:rPr>
        <w:t xml:space="preserve">Social media marketing extends beyond paid advertising because consumers actively participate in the marketing process through reviews, recommendations, user-generated content (UGC) and interactions with brands (Kaplan and Haenlein, 2010). However, the effectiveness of these activities remains debated. Existing research identifies influencer credibility, </w:t>
      </w:r>
      <w:proofErr w:type="spellStart"/>
      <w:r w:rsidRPr="00D662A4">
        <w:rPr>
          <w:sz w:val="24"/>
          <w:szCs w:val="24"/>
          <w:lang w:val="en-IN"/>
        </w:rPr>
        <w:t>eWOM</w:t>
      </w:r>
      <w:proofErr w:type="spellEnd"/>
      <w:r w:rsidRPr="00D662A4">
        <w:rPr>
          <w:sz w:val="24"/>
          <w:szCs w:val="24"/>
          <w:lang w:val="en-IN"/>
        </w:rPr>
        <w:t>, customer engagement, advertising relevance and perceived authenticity as important factors, but findings differ regarding which mechanisms exert the greatest influence on purchasing behaviour (</w:t>
      </w:r>
      <w:proofErr w:type="spellStart"/>
      <w:r w:rsidRPr="00D662A4">
        <w:rPr>
          <w:sz w:val="24"/>
          <w:szCs w:val="24"/>
          <w:lang w:val="en-IN"/>
        </w:rPr>
        <w:t>Ismagilova</w:t>
      </w:r>
      <w:proofErr w:type="spellEnd"/>
      <w:r w:rsidRPr="00D662A4">
        <w:rPr>
          <w:sz w:val="24"/>
          <w:szCs w:val="24"/>
          <w:lang w:val="en-IN"/>
        </w:rPr>
        <w:t xml:space="preserve"> et al., 2020; Sokolova and </w:t>
      </w:r>
      <w:proofErr w:type="spellStart"/>
      <w:r w:rsidRPr="00D662A4">
        <w:rPr>
          <w:sz w:val="24"/>
          <w:szCs w:val="24"/>
          <w:lang w:val="en-IN"/>
        </w:rPr>
        <w:t>Kefi</w:t>
      </w:r>
      <w:proofErr w:type="spellEnd"/>
      <w:r w:rsidRPr="00D662A4">
        <w:rPr>
          <w:sz w:val="24"/>
          <w:szCs w:val="24"/>
          <w:lang w:val="en-IN"/>
        </w:rPr>
        <w:t>, 2020).</w:t>
      </w:r>
    </w:p>
    <w:p w14:paraId="2AB62C11" w14:textId="392D3980" w:rsidR="00D662A4" w:rsidRPr="00D662A4" w:rsidRDefault="00D662A4" w:rsidP="00D662A4">
      <w:pPr>
        <w:rPr>
          <w:sz w:val="24"/>
          <w:szCs w:val="24"/>
          <w:lang w:val="en-IN"/>
        </w:rPr>
      </w:pPr>
      <w:r w:rsidRPr="00D662A4">
        <w:rPr>
          <w:sz w:val="24"/>
          <w:szCs w:val="24"/>
          <w:lang w:val="en-IN"/>
        </w:rPr>
        <w:t>This chapter therefore critically reviews literature relating to social media marketing and consumer buying behaviour. It evaluates relevant theoretical perspectives, compares empirical findings and identifies methodological and contextual limitations. Particular attention is given to influencer marketing, online reviews, UGC and customer engagement, before narrowing the discussion towards university students. The chapter concludes by establishing the research gap underpinning the present study.</w:t>
      </w:r>
    </w:p>
    <w:p w14:paraId="29C544DF" w14:textId="4C1C4075" w:rsidR="00D662A4" w:rsidRPr="00D662A4" w:rsidRDefault="00D662A4" w:rsidP="00D662A4">
      <w:pPr>
        <w:rPr>
          <w:b/>
          <w:bCs/>
          <w:sz w:val="24"/>
          <w:szCs w:val="24"/>
          <w:lang w:val="en-IN"/>
        </w:rPr>
      </w:pPr>
      <w:r w:rsidRPr="00D662A4">
        <w:rPr>
          <w:b/>
          <w:bCs/>
          <w:sz w:val="24"/>
          <w:szCs w:val="24"/>
          <w:lang w:val="en-IN"/>
        </w:rPr>
        <w:t>2.</w:t>
      </w:r>
      <w:r w:rsidR="006B15B8">
        <w:rPr>
          <w:b/>
          <w:bCs/>
          <w:sz w:val="24"/>
          <w:szCs w:val="24"/>
          <w:lang w:val="en-IN"/>
        </w:rPr>
        <w:t>1</w:t>
      </w:r>
      <w:r w:rsidRPr="00D662A4">
        <w:rPr>
          <w:b/>
          <w:bCs/>
          <w:sz w:val="24"/>
          <w:szCs w:val="24"/>
          <w:lang w:val="en-IN"/>
        </w:rPr>
        <w:t xml:space="preserve"> Social Media Marketing: Concept and Evolution</w:t>
      </w:r>
    </w:p>
    <w:p w14:paraId="7F288E8B" w14:textId="77777777" w:rsidR="00D662A4" w:rsidRPr="00D662A4" w:rsidRDefault="00D662A4" w:rsidP="00D662A4">
      <w:pPr>
        <w:rPr>
          <w:sz w:val="24"/>
          <w:szCs w:val="24"/>
          <w:lang w:val="en-IN"/>
        </w:rPr>
      </w:pPr>
      <w:r w:rsidRPr="00D662A4">
        <w:rPr>
          <w:sz w:val="24"/>
          <w:szCs w:val="24"/>
          <w:lang w:val="en-IN"/>
        </w:rPr>
        <w:t>Social media marketing represents the use of social networking platforms to communicate with consumers, promote products and services, develop relationships and create customer value. Unlike traditional marketing, it enables consumers to participate through communication, content sharing and interaction (Kaplan and Haenlein, 2010). Tuten and Solomon (2023) similarly emphasise that social media marketing should be understood as more than promotional communication because it facilitates relationship development, customer participation and value co-creation.</w:t>
      </w:r>
    </w:p>
    <w:p w14:paraId="3501AD80" w14:textId="77777777" w:rsidR="00D662A4" w:rsidRPr="00D662A4" w:rsidRDefault="00D662A4" w:rsidP="00D662A4">
      <w:pPr>
        <w:rPr>
          <w:sz w:val="24"/>
          <w:szCs w:val="24"/>
          <w:lang w:val="en-IN"/>
        </w:rPr>
      </w:pPr>
      <w:r w:rsidRPr="00D662A4">
        <w:rPr>
          <w:sz w:val="24"/>
          <w:szCs w:val="24"/>
          <w:lang w:val="en-IN"/>
        </w:rPr>
        <w:t>The concept has evolved considerably alongside digital technologies. Chaffey and Ellis-Chadwick (2022) note that contemporary digital marketing increasingly incorporates artificial intelligence (AI), machine learning and data analytics to personalise marketing communication. Algorithmic systems can increase the relevance of content and advertising, but they also raise concerns about privacy, data use and transparency. Thus, technological development creates both marketing opportunities and ethical challenges.</w:t>
      </w:r>
    </w:p>
    <w:p w14:paraId="238F4872" w14:textId="77777777" w:rsidR="00D662A4" w:rsidRPr="00D662A4" w:rsidRDefault="00D662A4" w:rsidP="00D662A4">
      <w:pPr>
        <w:rPr>
          <w:sz w:val="24"/>
          <w:szCs w:val="24"/>
          <w:lang w:val="en-IN"/>
        </w:rPr>
      </w:pPr>
      <w:r w:rsidRPr="00D662A4">
        <w:rPr>
          <w:sz w:val="24"/>
          <w:szCs w:val="24"/>
          <w:lang w:val="en-IN"/>
        </w:rPr>
        <w:lastRenderedPageBreak/>
        <w:t>Platform diversification has also changed social media marketing practices. Earlier research concentrated heavily on platforms such as Facebook and Twitter, whereas Instagram, TikTok and YouTube have become particularly important within younger consumer markets (</w:t>
      </w:r>
      <w:proofErr w:type="spellStart"/>
      <w:r w:rsidRPr="00D662A4">
        <w:rPr>
          <w:sz w:val="24"/>
          <w:szCs w:val="24"/>
          <w:lang w:val="en-IN"/>
        </w:rPr>
        <w:t>DataReportal</w:t>
      </w:r>
      <w:proofErr w:type="spellEnd"/>
      <w:r w:rsidRPr="00D662A4">
        <w:rPr>
          <w:sz w:val="24"/>
          <w:szCs w:val="24"/>
          <w:lang w:val="en-IN"/>
        </w:rPr>
        <w:t xml:space="preserve">, 2025). Visual storytelling, short-form video and creator-led content allow organisations to communicate products in formats that can appear more interactive and relatable. However, greater engagement does not automatically guarantee greater purchasing influence. Campbell and Farrell (2020) argue that influencer content can appear more personal than conventional advertising, while </w:t>
      </w:r>
      <w:proofErr w:type="spellStart"/>
      <w:r w:rsidRPr="00D662A4">
        <w:rPr>
          <w:sz w:val="24"/>
          <w:szCs w:val="24"/>
          <w:lang w:val="en-IN"/>
        </w:rPr>
        <w:t>Vrontis</w:t>
      </w:r>
      <w:proofErr w:type="spellEnd"/>
      <w:r w:rsidRPr="00D662A4">
        <w:rPr>
          <w:sz w:val="24"/>
          <w:szCs w:val="24"/>
          <w:lang w:val="en-IN"/>
        </w:rPr>
        <w:t xml:space="preserve"> et al. (2021) highlight that excessive commercialisation can reduce perceived authenticity.</w:t>
      </w:r>
    </w:p>
    <w:p w14:paraId="4EBC70F4" w14:textId="77777777" w:rsidR="00D662A4" w:rsidRPr="00D662A4" w:rsidRDefault="00D662A4" w:rsidP="00D662A4">
      <w:pPr>
        <w:rPr>
          <w:sz w:val="24"/>
          <w:szCs w:val="24"/>
          <w:lang w:val="en-IN"/>
        </w:rPr>
      </w:pPr>
      <w:r w:rsidRPr="00D662A4">
        <w:rPr>
          <w:sz w:val="24"/>
          <w:szCs w:val="24"/>
          <w:lang w:val="en-IN"/>
        </w:rPr>
        <w:t>Another significant development is social commerce, through which consumers can discover, evaluate and purchase products within social media environments. This integration can reduce the effort between product discovery and purchase and can incorporate reviews, recommendations and interactive content into the same digital journey. Nevertheless, the convenience of social commerce may also facilitate impulsive purchasing and raise concerns regarding privacy and personalised recommendations (Dwivedi et al., 2023).</w:t>
      </w:r>
    </w:p>
    <w:p w14:paraId="5310CB3E" w14:textId="77777777" w:rsidR="00D662A4" w:rsidRPr="00D662A4" w:rsidRDefault="00D662A4" w:rsidP="00D662A4">
      <w:pPr>
        <w:rPr>
          <w:sz w:val="24"/>
          <w:szCs w:val="24"/>
          <w:lang w:val="en-IN"/>
        </w:rPr>
      </w:pPr>
      <w:r w:rsidRPr="00D662A4">
        <w:rPr>
          <w:sz w:val="24"/>
          <w:szCs w:val="24"/>
          <w:lang w:val="en-IN"/>
        </w:rPr>
        <w:t>The increasing importance of social media therefore reflects a shift from firm-controlled communication towards more interactive and consumer-centred marketing. Consumers can simultaneously receive organisational advertising, influencer recommendations and peer-generated information. Relationship marketing further suggests that sustained interaction can support long-term customer relationships rather than merely generating immediate transactions (Grönroos, 1994). However, algorithmic content distribution and commercialisation may reduce the perceived authenticity of online interactions.</w:t>
      </w:r>
    </w:p>
    <w:p w14:paraId="1C438E7F" w14:textId="2C748541" w:rsidR="00D662A4" w:rsidRPr="00D662A4" w:rsidRDefault="00D662A4" w:rsidP="00D662A4">
      <w:pPr>
        <w:rPr>
          <w:sz w:val="24"/>
          <w:szCs w:val="24"/>
          <w:lang w:val="en-IN"/>
        </w:rPr>
      </w:pPr>
      <w:r w:rsidRPr="00D662A4">
        <w:rPr>
          <w:sz w:val="24"/>
          <w:szCs w:val="24"/>
          <w:lang w:val="en-IN"/>
        </w:rPr>
        <w:t>Overall, social media marketing has developed from a communication channel into a broader digital ecosystem incorporating advertising, influencer marketing, social commerce, UGC and consumer engagement. Although the literature broadly recognises its relevance to consumer behaviour, disagreement remains regarding the relative influence of different activities and the conditions under which they are effective. This supports the need to examine multiple dimensions of social media marketing within a clearly defined consumer population.</w:t>
      </w:r>
    </w:p>
    <w:p w14:paraId="5D8BD6C0" w14:textId="736DB2B3" w:rsidR="00D662A4" w:rsidRPr="00D662A4" w:rsidRDefault="00D662A4" w:rsidP="00D662A4">
      <w:pPr>
        <w:rPr>
          <w:sz w:val="24"/>
          <w:szCs w:val="24"/>
          <w:lang w:val="en-IN"/>
        </w:rPr>
      </w:pPr>
      <w:r w:rsidRPr="00D662A4">
        <w:rPr>
          <w:b/>
          <w:bCs/>
          <w:sz w:val="24"/>
          <w:szCs w:val="24"/>
          <w:lang w:val="en-IN"/>
        </w:rPr>
        <w:t>2.</w:t>
      </w:r>
      <w:r w:rsidR="006B15B8">
        <w:rPr>
          <w:b/>
          <w:bCs/>
          <w:sz w:val="24"/>
          <w:szCs w:val="24"/>
          <w:lang w:val="en-IN"/>
        </w:rPr>
        <w:t>2</w:t>
      </w:r>
      <w:r w:rsidRPr="00D662A4">
        <w:rPr>
          <w:b/>
          <w:bCs/>
          <w:sz w:val="24"/>
          <w:szCs w:val="24"/>
          <w:lang w:val="en-IN"/>
        </w:rPr>
        <w:t xml:space="preserve"> Consumer Buying Behaviour in Digital Environments</w:t>
      </w:r>
    </w:p>
    <w:p w14:paraId="043192AA" w14:textId="3102868A" w:rsidR="00D662A4" w:rsidRPr="00D662A4" w:rsidRDefault="00D662A4" w:rsidP="00D662A4">
      <w:pPr>
        <w:rPr>
          <w:sz w:val="24"/>
          <w:szCs w:val="24"/>
          <w:lang w:val="en-IN"/>
        </w:rPr>
      </w:pPr>
      <w:r w:rsidRPr="00D662A4">
        <w:rPr>
          <w:sz w:val="24"/>
          <w:szCs w:val="24"/>
          <w:lang w:val="en-IN"/>
        </w:rPr>
        <w:t>Consumer buying behaviour concerns the processes through which individuals identify needs, search for information, evaluate alternatives, make purchasing decisions and assess outcomes. Traditional consumer behaviour literature often presents purchasing as a relatively structured process involving problem recognition, information search, evaluation, purchase and post-purchase evaluation (Kotler and Keller, 2016). However, digital environments have made this process more interactive and less linear.</w:t>
      </w:r>
    </w:p>
    <w:p w14:paraId="7497079F" w14:textId="48F039CB" w:rsidR="00D662A4" w:rsidRPr="00D662A4" w:rsidRDefault="00D662A4" w:rsidP="00D662A4">
      <w:pPr>
        <w:rPr>
          <w:sz w:val="24"/>
          <w:szCs w:val="24"/>
          <w:lang w:val="en-IN"/>
        </w:rPr>
      </w:pPr>
      <w:r w:rsidRPr="00D662A4">
        <w:rPr>
          <w:sz w:val="24"/>
          <w:szCs w:val="24"/>
          <w:lang w:val="en-IN"/>
        </w:rPr>
        <w:lastRenderedPageBreak/>
        <w:t>Consumers can now access reviews, influencer recommendations, comparison information and UGC throughout the customer journey. Lemon and Verhoef (2016) argue that consumers increasingly move between different stages as they interact with multiple digital touchpoints. Therefore, purchasing should not necessarily be viewed as a fixed sequence because social media can introduce new information at almost any stage.</w:t>
      </w:r>
    </w:p>
    <w:p w14:paraId="307C144F" w14:textId="42E5FC89" w:rsidR="00D662A4" w:rsidRPr="00D662A4" w:rsidRDefault="00D662A4" w:rsidP="00D662A4">
      <w:pPr>
        <w:rPr>
          <w:sz w:val="24"/>
          <w:szCs w:val="24"/>
          <w:lang w:val="en-IN"/>
        </w:rPr>
      </w:pPr>
      <w:r w:rsidRPr="00D662A4">
        <w:rPr>
          <w:sz w:val="24"/>
          <w:szCs w:val="24"/>
          <w:lang w:val="en-IN"/>
        </w:rPr>
        <w:t>Electronic word-of-mouth (</w:t>
      </w:r>
      <w:proofErr w:type="spellStart"/>
      <w:r w:rsidRPr="00D662A4">
        <w:rPr>
          <w:sz w:val="24"/>
          <w:szCs w:val="24"/>
          <w:lang w:val="en-IN"/>
        </w:rPr>
        <w:t>eWOM</w:t>
      </w:r>
      <w:proofErr w:type="spellEnd"/>
      <w:r w:rsidRPr="00D662A4">
        <w:rPr>
          <w:sz w:val="24"/>
          <w:szCs w:val="24"/>
          <w:lang w:val="en-IN"/>
        </w:rPr>
        <w:t xml:space="preserve">) has become particularly important because consumers can access opinions from other users before purchasing. </w:t>
      </w:r>
      <w:proofErr w:type="spellStart"/>
      <w:r w:rsidRPr="00D662A4">
        <w:rPr>
          <w:sz w:val="24"/>
          <w:szCs w:val="24"/>
          <w:lang w:val="en-IN"/>
        </w:rPr>
        <w:t>Ismagilova</w:t>
      </w:r>
      <w:proofErr w:type="spellEnd"/>
      <w:r w:rsidRPr="00D662A4">
        <w:rPr>
          <w:sz w:val="24"/>
          <w:szCs w:val="24"/>
          <w:lang w:val="en-IN"/>
        </w:rPr>
        <w:t xml:space="preserve"> et al. (2020) suggest that </w:t>
      </w:r>
      <w:proofErr w:type="spellStart"/>
      <w:r w:rsidRPr="00D662A4">
        <w:rPr>
          <w:sz w:val="24"/>
          <w:szCs w:val="24"/>
          <w:lang w:val="en-IN"/>
        </w:rPr>
        <w:t>eWOM</w:t>
      </w:r>
      <w:proofErr w:type="spellEnd"/>
      <w:r w:rsidRPr="00D662A4">
        <w:rPr>
          <w:sz w:val="24"/>
          <w:szCs w:val="24"/>
          <w:lang w:val="en-IN"/>
        </w:rPr>
        <w:t xml:space="preserve"> can increase trust because consumers may perceive peer recommendations as more independent than organisational communication. However, Appel et al. (2020) note that the large volume of digital information can create information overload and make it difficult to distinguish credible information from misleading content. Consequently, the availability of information does not necessarily result in better decisions; credibility and relevance remain important.</w:t>
      </w:r>
    </w:p>
    <w:p w14:paraId="2323ECAC" w14:textId="77777777" w:rsidR="00D662A4" w:rsidRPr="00D662A4" w:rsidRDefault="00D662A4" w:rsidP="00D662A4">
      <w:pPr>
        <w:rPr>
          <w:sz w:val="24"/>
          <w:szCs w:val="24"/>
          <w:lang w:val="en-IN"/>
        </w:rPr>
      </w:pPr>
      <w:r w:rsidRPr="00D662A4">
        <w:rPr>
          <w:sz w:val="24"/>
          <w:szCs w:val="24"/>
          <w:lang w:val="en-IN"/>
        </w:rPr>
        <w:t xml:space="preserve">Psychological factors also continue to influence purchasing behaviour. Attitudes, motivation, perception and learning affect how consumers interpret marketing information (Schiffman and </w:t>
      </w:r>
      <w:proofErr w:type="spellStart"/>
      <w:r w:rsidRPr="00D662A4">
        <w:rPr>
          <w:sz w:val="24"/>
          <w:szCs w:val="24"/>
          <w:lang w:val="en-IN"/>
        </w:rPr>
        <w:t>Wisenblit</w:t>
      </w:r>
      <w:proofErr w:type="spellEnd"/>
      <w:r w:rsidRPr="00D662A4">
        <w:rPr>
          <w:sz w:val="24"/>
          <w:szCs w:val="24"/>
          <w:lang w:val="en-IN"/>
        </w:rPr>
        <w:t>, 2019). Social media marketing can influence these processes through personalised recommendations, emotional content and visually attractive communication. AI-based personalisation may increase relevance, but concerns regarding privacy and intrusive targeting can produce negative consumer responses (Chaffey and Ellis-Chadwick, 2022; Dwivedi et al., 2023).</w:t>
      </w:r>
    </w:p>
    <w:p w14:paraId="62AE00B4" w14:textId="77777777" w:rsidR="00D662A4" w:rsidRPr="00D662A4" w:rsidRDefault="00D662A4" w:rsidP="00D662A4">
      <w:pPr>
        <w:rPr>
          <w:sz w:val="24"/>
          <w:szCs w:val="24"/>
          <w:lang w:val="en-IN"/>
        </w:rPr>
      </w:pPr>
      <w:r w:rsidRPr="00D662A4">
        <w:rPr>
          <w:sz w:val="24"/>
          <w:szCs w:val="24"/>
          <w:lang w:val="en-IN"/>
        </w:rPr>
        <w:t>Social influences are similarly important. Family, peers, reference groups and online communities can shape attitudes and purchasing decisions (Solomon, 2020). Social media extends these influences by allowing consumers to observe the experiences and purchasing behaviour of others. Influencers, reviews and UGC can therefore function as social information that affects product evaluation.</w:t>
      </w:r>
    </w:p>
    <w:p w14:paraId="565A239E" w14:textId="77777777" w:rsidR="00D662A4" w:rsidRPr="00D662A4" w:rsidRDefault="00D662A4" w:rsidP="00D662A4">
      <w:pPr>
        <w:rPr>
          <w:sz w:val="24"/>
          <w:szCs w:val="24"/>
          <w:lang w:val="en-IN"/>
        </w:rPr>
      </w:pPr>
      <w:r w:rsidRPr="00D662A4">
        <w:rPr>
          <w:sz w:val="24"/>
          <w:szCs w:val="24"/>
          <w:lang w:val="en-IN"/>
        </w:rPr>
        <w:t xml:space="preserve">Younger consumers are particularly relevant to this digital environment. University students frequently use social media for communication, entertainment, product discovery and information search. However, high levels of digital engagement should not be interpreted as automatic susceptibility to marketing. </w:t>
      </w:r>
      <w:proofErr w:type="spellStart"/>
      <w:r w:rsidRPr="00D662A4">
        <w:rPr>
          <w:sz w:val="24"/>
          <w:szCs w:val="24"/>
          <w:lang w:val="en-IN"/>
        </w:rPr>
        <w:t>Vrontis</w:t>
      </w:r>
      <w:proofErr w:type="spellEnd"/>
      <w:r w:rsidRPr="00D662A4">
        <w:rPr>
          <w:sz w:val="24"/>
          <w:szCs w:val="24"/>
          <w:lang w:val="en-IN"/>
        </w:rPr>
        <w:t xml:space="preserve"> et al. (2021) indicate that consumers may become more critical of sponsored content and place greater importance on authenticity and credibility.</w:t>
      </w:r>
    </w:p>
    <w:p w14:paraId="59353981" w14:textId="77777777" w:rsidR="00D662A4" w:rsidRPr="00D662A4" w:rsidRDefault="00D662A4" w:rsidP="00D662A4">
      <w:pPr>
        <w:rPr>
          <w:sz w:val="24"/>
          <w:szCs w:val="24"/>
          <w:lang w:val="en-IN"/>
        </w:rPr>
      </w:pPr>
      <w:r w:rsidRPr="00D662A4">
        <w:rPr>
          <w:sz w:val="24"/>
          <w:szCs w:val="24"/>
          <w:lang w:val="en-IN"/>
        </w:rPr>
        <w:t xml:space="preserve">The literature therefore demonstrates broad agreement that social media can influence buying behaviour, but there is less agreement about the mechanisms producing this influence. Trust, social influence, engagement, perceived usefulness, emotional responses and content relevance may operate simultaneously. For the present study, consumer buying behaviour is consequently treated as a multidimensional outcome influenced by </w:t>
      </w:r>
      <w:r w:rsidRPr="00D662A4">
        <w:rPr>
          <w:sz w:val="24"/>
          <w:szCs w:val="24"/>
          <w:lang w:val="en-IN"/>
        </w:rPr>
        <w:lastRenderedPageBreak/>
        <w:t>several social media marketing activities rather than by a single promotional factor. The research examines these relationships specifically among university students in Swansea.</w:t>
      </w:r>
    </w:p>
    <w:p w14:paraId="19DBBE72" w14:textId="74BBFB58" w:rsidR="00D662A4" w:rsidRPr="00D662A4" w:rsidRDefault="00D662A4" w:rsidP="00D662A4">
      <w:pPr>
        <w:rPr>
          <w:b/>
          <w:bCs/>
          <w:sz w:val="24"/>
          <w:szCs w:val="24"/>
          <w:lang w:val="en-IN"/>
        </w:rPr>
      </w:pPr>
      <w:r w:rsidRPr="00D662A4">
        <w:rPr>
          <w:b/>
          <w:bCs/>
          <w:sz w:val="24"/>
          <w:szCs w:val="24"/>
          <w:lang w:val="en-IN"/>
        </w:rPr>
        <w:t>2.</w:t>
      </w:r>
      <w:r w:rsidR="00716EF7">
        <w:rPr>
          <w:b/>
          <w:bCs/>
          <w:sz w:val="24"/>
          <w:szCs w:val="24"/>
          <w:lang w:val="en-IN"/>
        </w:rPr>
        <w:t>3</w:t>
      </w:r>
      <w:r w:rsidRPr="00D662A4">
        <w:rPr>
          <w:b/>
          <w:bCs/>
          <w:sz w:val="24"/>
          <w:szCs w:val="24"/>
          <w:lang w:val="en-IN"/>
        </w:rPr>
        <w:t xml:space="preserve"> Theoretical Framework of Consumer Behaviour</w:t>
      </w:r>
    </w:p>
    <w:p w14:paraId="2B6213CB" w14:textId="77777777" w:rsidR="00D662A4" w:rsidRPr="00D662A4" w:rsidRDefault="00D662A4" w:rsidP="00D662A4">
      <w:pPr>
        <w:rPr>
          <w:sz w:val="24"/>
          <w:szCs w:val="24"/>
          <w:lang w:val="en-IN"/>
        </w:rPr>
      </w:pPr>
      <w:r w:rsidRPr="00D662A4">
        <w:rPr>
          <w:sz w:val="24"/>
          <w:szCs w:val="24"/>
          <w:lang w:val="en-IN"/>
        </w:rPr>
        <w:t>Understanding how social media marketing influences consumer buying behaviour requires a theoretical framework that explains how consumers interpret marketing information and translate these influences into purchasing decisions. No single theory fully captures the complexity of consumer behaviour within digital environments. Therefore, this study adopts the Theory of Planned Behaviour (TPB) as its primary conceptual framework, supported by the Stimulus–Organism–Response (S–O–R) Model and Source Credibility Theory.</w:t>
      </w:r>
    </w:p>
    <w:p w14:paraId="0B7D4407" w14:textId="77777777" w:rsidR="00D662A4" w:rsidRPr="00D662A4" w:rsidRDefault="00D662A4" w:rsidP="00D662A4">
      <w:pPr>
        <w:rPr>
          <w:b/>
          <w:bCs/>
          <w:sz w:val="24"/>
          <w:szCs w:val="24"/>
          <w:lang w:val="en-IN"/>
        </w:rPr>
      </w:pPr>
      <w:r w:rsidRPr="00D662A4">
        <w:rPr>
          <w:b/>
          <w:bCs/>
          <w:sz w:val="24"/>
          <w:szCs w:val="24"/>
          <w:lang w:val="en-IN"/>
        </w:rPr>
        <w:t>Theory of Planned Behaviour</w:t>
      </w:r>
    </w:p>
    <w:p w14:paraId="394B10C3" w14:textId="77777777" w:rsidR="00D662A4" w:rsidRPr="00D662A4" w:rsidRDefault="00D662A4" w:rsidP="00D662A4">
      <w:pPr>
        <w:rPr>
          <w:sz w:val="24"/>
          <w:szCs w:val="24"/>
          <w:lang w:val="en-IN"/>
        </w:rPr>
      </w:pPr>
      <w:r w:rsidRPr="00D662A4">
        <w:rPr>
          <w:sz w:val="24"/>
          <w:szCs w:val="24"/>
          <w:lang w:val="en-IN"/>
        </w:rPr>
        <w:t>The Theory of Planned Behaviour, developed by Ajzen (1991), proposes that behavioural intention is influenced by three main factors: attitude towards the behaviour, subjective norms and perceived behavioural control. Attitude refers to whether an individual evaluates a behaviour positively or negatively; subjective norms represent perceived social expectations; and perceived behavioural control concerns an individual's perception of their ability to perform the behaviour.</w:t>
      </w:r>
    </w:p>
    <w:p w14:paraId="0BDE6149" w14:textId="77777777" w:rsidR="00D662A4" w:rsidRPr="00D662A4" w:rsidRDefault="00D662A4" w:rsidP="00D662A4">
      <w:pPr>
        <w:rPr>
          <w:sz w:val="24"/>
          <w:szCs w:val="24"/>
          <w:lang w:val="en-IN"/>
        </w:rPr>
      </w:pPr>
      <w:r w:rsidRPr="00D662A4">
        <w:rPr>
          <w:sz w:val="24"/>
          <w:szCs w:val="24"/>
          <w:lang w:val="en-IN"/>
        </w:rPr>
        <w:t>TPB is relevant to social media marketing because digital marketing activities can influence all three components. Advertising and product information may shape consumers' attitudes towards products, while influencer recommendations, online reviews and peer-generated content can contribute to subjective norms. Easy access to product information, reviews and purchasing facilities may also strengthen perceived behavioural control. These mechanisms provide a useful basis for examining how exposure to social media marketing may contribute to purchasing intentions and behaviour (Ajzen, 1991).</w:t>
      </w:r>
    </w:p>
    <w:p w14:paraId="566E4310" w14:textId="77777777" w:rsidR="00D662A4" w:rsidRPr="00D662A4" w:rsidRDefault="00D662A4" w:rsidP="00D662A4">
      <w:pPr>
        <w:rPr>
          <w:sz w:val="24"/>
          <w:szCs w:val="24"/>
          <w:lang w:val="en-IN"/>
        </w:rPr>
      </w:pPr>
      <w:r w:rsidRPr="00D662A4">
        <w:rPr>
          <w:sz w:val="24"/>
          <w:szCs w:val="24"/>
          <w:lang w:val="en-IN"/>
        </w:rPr>
        <w:t>However, TPB has limitations when applied to social media environments. The theory has been criticised for placing substantial emphasis on reasoned decision-making while giving less attention to emotional, spontaneous and habitual behaviour (Conner and Armitage, 1998). Social media platforms frequently use entertainment, visual stimulation and personalised recommendations that may encourage impulse purchases without extensive conscious evaluation. Therefore, TPB provides an important foundation but does not independently explain every aspect of digital consumer behaviour.</w:t>
      </w:r>
    </w:p>
    <w:p w14:paraId="7463D2B7" w14:textId="77777777" w:rsidR="00D662A4" w:rsidRPr="00D662A4" w:rsidRDefault="00D662A4" w:rsidP="00D662A4">
      <w:pPr>
        <w:rPr>
          <w:b/>
          <w:bCs/>
          <w:sz w:val="24"/>
          <w:szCs w:val="24"/>
          <w:lang w:val="en-IN"/>
        </w:rPr>
      </w:pPr>
      <w:r w:rsidRPr="00D662A4">
        <w:rPr>
          <w:b/>
          <w:bCs/>
          <w:sz w:val="24"/>
          <w:szCs w:val="24"/>
          <w:lang w:val="en-IN"/>
        </w:rPr>
        <w:t>Stimulus–Organism–Response Model</w:t>
      </w:r>
    </w:p>
    <w:p w14:paraId="3B2B6A9D" w14:textId="77777777" w:rsidR="00D662A4" w:rsidRPr="00D662A4" w:rsidRDefault="00D662A4" w:rsidP="00D662A4">
      <w:pPr>
        <w:rPr>
          <w:sz w:val="24"/>
          <w:szCs w:val="24"/>
          <w:lang w:val="en-IN"/>
        </w:rPr>
      </w:pPr>
      <w:r w:rsidRPr="00D662A4">
        <w:rPr>
          <w:sz w:val="24"/>
          <w:szCs w:val="24"/>
          <w:lang w:val="en-IN"/>
        </w:rPr>
        <w:t xml:space="preserve">The Stimulus–Organism–Response (S–O–R) Model developed by Mehrabian and Russell (1974) provides a complementary explanation. The model proposes that external </w:t>
      </w:r>
      <w:r w:rsidRPr="00D662A4">
        <w:rPr>
          <w:sz w:val="24"/>
          <w:szCs w:val="24"/>
          <w:lang w:val="en-IN"/>
        </w:rPr>
        <w:lastRenderedPageBreak/>
        <w:t>environmental stimuli influence an individual's internal psychological state, which subsequently produces a behavioural response.</w:t>
      </w:r>
    </w:p>
    <w:p w14:paraId="7764CCE1" w14:textId="77777777" w:rsidR="00D662A4" w:rsidRPr="00D662A4" w:rsidRDefault="00D662A4" w:rsidP="00D662A4">
      <w:pPr>
        <w:rPr>
          <w:sz w:val="24"/>
          <w:szCs w:val="24"/>
          <w:lang w:val="en-IN"/>
        </w:rPr>
      </w:pPr>
      <w:r w:rsidRPr="00D662A4">
        <w:rPr>
          <w:sz w:val="24"/>
          <w:szCs w:val="24"/>
          <w:lang w:val="en-IN"/>
        </w:rPr>
        <w:t>In this research, social media advertisements, influencer content, online reviews, UGC and brand interactions can be understood as stimuli. Consumer perceptions, attitudes, emotions and trust represent the organism, while purchase intention or buying behaviour represents the response. This perspective is particularly useful because it recognises that social media marketing may influence behaviour indirectly through consumers' psychological reactions.</w:t>
      </w:r>
    </w:p>
    <w:p w14:paraId="448CD379" w14:textId="77777777" w:rsidR="00D662A4" w:rsidRPr="00D662A4" w:rsidRDefault="00D662A4" w:rsidP="00D662A4">
      <w:pPr>
        <w:rPr>
          <w:sz w:val="24"/>
          <w:szCs w:val="24"/>
          <w:lang w:val="en-IN"/>
        </w:rPr>
      </w:pPr>
      <w:r w:rsidRPr="00D662A4">
        <w:rPr>
          <w:sz w:val="24"/>
          <w:szCs w:val="24"/>
          <w:lang w:val="en-IN"/>
        </w:rPr>
        <w:t>The S–O–R approach therefore complements TPB by providing greater attention to environmental and emotional processes. Nevertheless, it offers less explicit consideration of subjective norms and perceived behavioural control. Consequently, it is used as a supporting rather than primary framework in this dissertation.</w:t>
      </w:r>
    </w:p>
    <w:p w14:paraId="4349DD56" w14:textId="77777777" w:rsidR="00D662A4" w:rsidRPr="0099373D" w:rsidRDefault="00D662A4" w:rsidP="00D662A4">
      <w:pPr>
        <w:rPr>
          <w:b/>
          <w:bCs/>
          <w:sz w:val="24"/>
          <w:szCs w:val="24"/>
          <w:lang w:val="en-IN"/>
        </w:rPr>
      </w:pPr>
      <w:r w:rsidRPr="0099373D">
        <w:rPr>
          <w:b/>
          <w:bCs/>
          <w:sz w:val="24"/>
          <w:szCs w:val="24"/>
          <w:lang w:val="en-IN"/>
        </w:rPr>
        <w:t>Source Credibility Theory</w:t>
      </w:r>
    </w:p>
    <w:p w14:paraId="06C4581D" w14:textId="77777777" w:rsidR="00D662A4" w:rsidRPr="00D662A4" w:rsidRDefault="00D662A4" w:rsidP="00D662A4">
      <w:pPr>
        <w:rPr>
          <w:sz w:val="24"/>
          <w:szCs w:val="24"/>
          <w:lang w:val="en-IN"/>
        </w:rPr>
      </w:pPr>
      <w:r w:rsidRPr="00D662A4">
        <w:rPr>
          <w:sz w:val="24"/>
          <w:szCs w:val="24"/>
          <w:lang w:val="en-IN"/>
        </w:rPr>
        <w:t>Source Credibility Theory is particularly relevant to influencer marketing. Hovland and Weiss (1951) proposed that the effectiveness of communication is influenced by characteristics of the information source, particularly credibility. Within influencer marketing, perceived expertise, trustworthiness and attractiveness can influence whether consumers accept recommendations.</w:t>
      </w:r>
    </w:p>
    <w:p w14:paraId="6555B6B1" w14:textId="77777777" w:rsidR="00D662A4" w:rsidRPr="00D662A4" w:rsidRDefault="00D662A4" w:rsidP="00D662A4">
      <w:pPr>
        <w:rPr>
          <w:sz w:val="24"/>
          <w:szCs w:val="24"/>
          <w:lang w:val="en-IN"/>
        </w:rPr>
      </w:pPr>
      <w:r w:rsidRPr="00D662A4">
        <w:rPr>
          <w:sz w:val="24"/>
          <w:szCs w:val="24"/>
          <w:lang w:val="en-IN"/>
        </w:rPr>
        <w:t xml:space="preserve">Lou and Yuan (2019) found that influencer credibility can contribute to brand trust and purchase intention. However, subsequent research provides a more nuanced interpretation. Sokolova and </w:t>
      </w:r>
      <w:proofErr w:type="spellStart"/>
      <w:r w:rsidRPr="00D662A4">
        <w:rPr>
          <w:sz w:val="24"/>
          <w:szCs w:val="24"/>
          <w:lang w:val="en-IN"/>
        </w:rPr>
        <w:t>Kefi</w:t>
      </w:r>
      <w:proofErr w:type="spellEnd"/>
      <w:r w:rsidRPr="00D662A4">
        <w:rPr>
          <w:sz w:val="24"/>
          <w:szCs w:val="24"/>
          <w:lang w:val="en-IN"/>
        </w:rPr>
        <w:t xml:space="preserve"> (2020) emphasise the importance of authenticity and the relationship between influencers and followers, while </w:t>
      </w:r>
      <w:proofErr w:type="spellStart"/>
      <w:r w:rsidRPr="00D662A4">
        <w:rPr>
          <w:sz w:val="24"/>
          <w:szCs w:val="24"/>
          <w:lang w:val="en-IN"/>
        </w:rPr>
        <w:t>Vrontis</w:t>
      </w:r>
      <w:proofErr w:type="spellEnd"/>
      <w:r w:rsidRPr="00D662A4">
        <w:rPr>
          <w:sz w:val="24"/>
          <w:szCs w:val="24"/>
          <w:lang w:val="en-IN"/>
        </w:rPr>
        <w:t xml:space="preserve"> et al. (2021) highlight the potential negative effect of excessive commercialisation. Thus, a large follower base does not necessarily indicate greater persuasive effectiveness. Consumers may respond more positively when influencers are perceived as genuine, knowledgeable and trustworthy.</w:t>
      </w:r>
    </w:p>
    <w:p w14:paraId="73D6AAE6" w14:textId="42FA0D9B" w:rsidR="00D662A4" w:rsidRPr="00D662A4" w:rsidRDefault="00D662A4" w:rsidP="00D662A4">
      <w:pPr>
        <w:rPr>
          <w:sz w:val="24"/>
          <w:szCs w:val="24"/>
          <w:lang w:val="en-IN"/>
        </w:rPr>
      </w:pPr>
      <w:r w:rsidRPr="00D662A4">
        <w:rPr>
          <w:sz w:val="24"/>
          <w:szCs w:val="24"/>
          <w:lang w:val="en-IN"/>
        </w:rPr>
        <w:t>This perspective is particularly relevant to university students because they frequently encounter influencer recommendations through platforms such as Instagram, TikTok and YouTube. It enables the present research to examine whether trust and perceived credibility help explain the relationship between influencer marketing and buying behaviour.</w:t>
      </w:r>
    </w:p>
    <w:p w14:paraId="4D110E5C" w14:textId="77777777" w:rsidR="00D662A4" w:rsidRPr="0099373D" w:rsidRDefault="00D662A4" w:rsidP="00D662A4">
      <w:pPr>
        <w:rPr>
          <w:b/>
          <w:bCs/>
          <w:sz w:val="24"/>
          <w:szCs w:val="24"/>
          <w:lang w:val="en-IN"/>
        </w:rPr>
      </w:pPr>
      <w:r w:rsidRPr="0099373D">
        <w:rPr>
          <w:b/>
          <w:bCs/>
          <w:sz w:val="24"/>
          <w:szCs w:val="24"/>
          <w:lang w:val="en-IN"/>
        </w:rPr>
        <w:t>Integration of the Theoretical Perspectives</w:t>
      </w:r>
    </w:p>
    <w:p w14:paraId="7487A74F" w14:textId="77777777" w:rsidR="00D662A4" w:rsidRPr="00D662A4" w:rsidRDefault="00D662A4" w:rsidP="00D662A4">
      <w:pPr>
        <w:rPr>
          <w:sz w:val="24"/>
          <w:szCs w:val="24"/>
          <w:lang w:val="en-IN"/>
        </w:rPr>
      </w:pPr>
      <w:r w:rsidRPr="00D662A4">
        <w:rPr>
          <w:sz w:val="24"/>
          <w:szCs w:val="24"/>
          <w:lang w:val="en-IN"/>
        </w:rPr>
        <w:t xml:space="preserve">The three perspectives provide complementary rather than competing explanations. TPB is the primary conceptual framework because it provides a structured explanation of attitudes, social influence and perceived control in relation to purchasing behaviour. S–O–R complements this by explaining how social media stimuli can affect internal psychological </w:t>
      </w:r>
      <w:r w:rsidRPr="00D662A4">
        <w:rPr>
          <w:sz w:val="24"/>
          <w:szCs w:val="24"/>
          <w:lang w:val="en-IN"/>
        </w:rPr>
        <w:lastRenderedPageBreak/>
        <w:t>responses, while Source Credibility Theory provides a more specific explanation of trust and credibility within influencer marketing.</w:t>
      </w:r>
    </w:p>
    <w:p w14:paraId="6061B11D" w14:textId="77777777" w:rsidR="00D662A4" w:rsidRPr="00D662A4" w:rsidRDefault="00D662A4" w:rsidP="00D662A4">
      <w:pPr>
        <w:rPr>
          <w:sz w:val="24"/>
          <w:szCs w:val="24"/>
          <w:lang w:val="en-IN"/>
        </w:rPr>
      </w:pPr>
      <w:r w:rsidRPr="00D662A4">
        <w:rPr>
          <w:sz w:val="24"/>
          <w:szCs w:val="24"/>
          <w:lang w:val="en-IN"/>
        </w:rPr>
        <w:t>The Consumer Decision-Making Model also provides useful background because it explains information search, evaluation, purchase and post-purchase behaviour (Kotler and Keller, 2016). However, its relatively linear structure is less suited to social media environments, where consumers can move repeatedly between information search, evaluation and purchasing.</w:t>
      </w:r>
    </w:p>
    <w:p w14:paraId="59B048F4" w14:textId="77777777" w:rsidR="0099373D" w:rsidRDefault="00D662A4" w:rsidP="00D662A4">
      <w:pPr>
        <w:rPr>
          <w:sz w:val="24"/>
          <w:szCs w:val="24"/>
          <w:lang w:val="en-IN"/>
        </w:rPr>
      </w:pPr>
      <w:r w:rsidRPr="00D662A4">
        <w:rPr>
          <w:sz w:val="24"/>
          <w:szCs w:val="24"/>
          <w:lang w:val="en-IN"/>
        </w:rPr>
        <w:t>Accordingly, this dissertation primarily applies TPB, with S–O–R and Source Credibility Theory used to support interpretation of the different social media marketing activities examined. This integrated framework provides a basis for analysing how advertising, influencer marketing, online reviews, UGC and customer engagement may influence university students' buying behaviour in Swansea.</w:t>
      </w:r>
    </w:p>
    <w:p w14:paraId="6342C6F8" w14:textId="7028BF1D" w:rsidR="009C3379" w:rsidRDefault="009C3379" w:rsidP="00D662A4">
      <w:pPr>
        <w:rPr>
          <w:sz w:val="24"/>
          <w:szCs w:val="24"/>
          <w:lang w:val="en-IN"/>
        </w:rPr>
      </w:pPr>
      <w:r>
        <w:rPr>
          <w:noProof/>
          <w:sz w:val="24"/>
          <w:szCs w:val="24"/>
          <w:lang w:val="en-IN"/>
        </w:rPr>
        <w:drawing>
          <wp:inline distT="0" distB="0" distL="0" distR="0" wp14:anchorId="46ADD632" wp14:editId="6D1C723B">
            <wp:extent cx="5301343" cy="3534025"/>
            <wp:effectExtent l="0" t="0" r="0" b="9525"/>
            <wp:docPr id="4018440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44052" name="Picture 401844052"/>
                    <pic:cNvPicPr/>
                  </pic:nvPicPr>
                  <pic:blipFill>
                    <a:blip r:embed="rId14"/>
                    <a:stretch>
                      <a:fillRect/>
                    </a:stretch>
                  </pic:blipFill>
                  <pic:spPr>
                    <a:xfrm>
                      <a:off x="0" y="0"/>
                      <a:ext cx="5335562" cy="3556837"/>
                    </a:xfrm>
                    <a:prstGeom prst="rect">
                      <a:avLst/>
                    </a:prstGeom>
                  </pic:spPr>
                </pic:pic>
              </a:graphicData>
            </a:graphic>
          </wp:inline>
        </w:drawing>
      </w:r>
    </w:p>
    <w:p w14:paraId="70072A7B" w14:textId="77777777" w:rsidR="008F1985" w:rsidRPr="008F1985" w:rsidRDefault="008F1985" w:rsidP="008F1985">
      <w:pPr>
        <w:rPr>
          <w:b/>
          <w:bCs/>
          <w:sz w:val="24"/>
          <w:szCs w:val="24"/>
          <w:lang w:val="en-IN"/>
        </w:rPr>
      </w:pPr>
      <w:r w:rsidRPr="008F1985">
        <w:rPr>
          <w:b/>
          <w:bCs/>
          <w:sz w:val="24"/>
          <w:szCs w:val="24"/>
          <w:lang w:val="en-IN"/>
        </w:rPr>
        <w:t>2.4 Social Media Marketing and Consumer Buying Behaviour</w:t>
      </w:r>
    </w:p>
    <w:p w14:paraId="5DF5A0B3" w14:textId="77777777" w:rsidR="008F1985" w:rsidRPr="008F1985" w:rsidRDefault="008F1985" w:rsidP="008F1985">
      <w:pPr>
        <w:rPr>
          <w:sz w:val="24"/>
          <w:szCs w:val="24"/>
          <w:lang w:val="en-IN"/>
        </w:rPr>
      </w:pPr>
      <w:r w:rsidRPr="008F1985">
        <w:rPr>
          <w:sz w:val="24"/>
          <w:szCs w:val="24"/>
          <w:lang w:val="en-IN"/>
        </w:rPr>
        <w:t xml:space="preserve">The relationship between social media marketing and consumer buying behaviour has become increasingly important as social networking platforms have developed from communication channels into commercial environments. Social media enables organisations to communicate directly with consumers, distribute promotional content and encourage interaction, while consumers can simultaneously create, share and evaluate information (Mangold and Faulds, 2009). This represents an important shift from </w:t>
      </w:r>
      <w:r w:rsidRPr="008F1985">
        <w:rPr>
          <w:sz w:val="24"/>
          <w:szCs w:val="24"/>
          <w:lang w:val="en-IN"/>
        </w:rPr>
        <w:lastRenderedPageBreak/>
        <w:t>traditional marketing because consumers are no longer only recipients of organisational messages; they also contribute to the information environment in which purchasing decisions are formed.</w:t>
      </w:r>
    </w:p>
    <w:p w14:paraId="3322E226" w14:textId="77777777" w:rsidR="008F1985" w:rsidRPr="008F1985" w:rsidRDefault="008F1985" w:rsidP="008F1985">
      <w:pPr>
        <w:rPr>
          <w:sz w:val="24"/>
          <w:szCs w:val="24"/>
          <w:lang w:val="en-IN"/>
        </w:rPr>
      </w:pPr>
      <w:r w:rsidRPr="008F1985">
        <w:rPr>
          <w:sz w:val="24"/>
          <w:szCs w:val="24"/>
          <w:lang w:val="en-IN"/>
        </w:rPr>
        <w:t>Existing literature generally indicates that social media marketing can influence consumer responses, but the strength and nature of this influence vary according to the type of marketing activity and consumers' perceptions of the information. Online advertising can increase product awareness and provide information, although exposure does not necessarily result in purchasing behaviour. Its effectiveness may depend on relevance, credibility and the consumer's existing attitude towards the brand (</w:t>
      </w:r>
      <w:proofErr w:type="spellStart"/>
      <w:r w:rsidRPr="008F1985">
        <w:rPr>
          <w:sz w:val="24"/>
          <w:szCs w:val="24"/>
          <w:lang w:val="en-IN"/>
        </w:rPr>
        <w:t>Alalwan</w:t>
      </w:r>
      <w:proofErr w:type="spellEnd"/>
      <w:r w:rsidRPr="008F1985">
        <w:rPr>
          <w:sz w:val="24"/>
          <w:szCs w:val="24"/>
          <w:lang w:val="en-IN"/>
        </w:rPr>
        <w:t xml:space="preserve"> et al., 2017). This distinction between visibility and behavioural influence is important because consumers may notice advertisements without developing sufficient trust or purchase intention to act upon them.</w:t>
      </w:r>
    </w:p>
    <w:p w14:paraId="5C4A8D97" w14:textId="77777777" w:rsidR="008F1985" w:rsidRPr="008F1985" w:rsidRDefault="008F1985" w:rsidP="008F1985">
      <w:pPr>
        <w:rPr>
          <w:sz w:val="24"/>
          <w:szCs w:val="24"/>
          <w:lang w:val="en-IN"/>
        </w:rPr>
      </w:pPr>
      <w:r w:rsidRPr="008F1985">
        <w:rPr>
          <w:sz w:val="24"/>
          <w:szCs w:val="24"/>
          <w:lang w:val="en-IN"/>
        </w:rPr>
        <w:t>Electronic word-of-mouth (</w:t>
      </w:r>
      <w:proofErr w:type="spellStart"/>
      <w:r w:rsidRPr="008F1985">
        <w:rPr>
          <w:sz w:val="24"/>
          <w:szCs w:val="24"/>
          <w:lang w:val="en-IN"/>
        </w:rPr>
        <w:t>eWOM</w:t>
      </w:r>
      <w:proofErr w:type="spellEnd"/>
      <w:r w:rsidRPr="008F1985">
        <w:rPr>
          <w:sz w:val="24"/>
          <w:szCs w:val="24"/>
          <w:lang w:val="en-IN"/>
        </w:rPr>
        <w:t>) and online reviews provide another important mechanism. Cheung and Thadani (2012) explain that consumers increasingly rely on information provided by other users when evaluating products and services. Erkan and Evans (2016) similarly emphasise the importance of information usefulness and credibility in social media environments. Reviews can reduce uncertainty by providing information based on previous consumer experiences; however, their influence depends on whether consumers consider them genuine, relevant and trustworthy. Therefore, positive reviews do not automatically lead to purchasing behaviour.</w:t>
      </w:r>
    </w:p>
    <w:p w14:paraId="3326C621" w14:textId="77777777" w:rsidR="008F1985" w:rsidRPr="008F1985" w:rsidRDefault="008F1985" w:rsidP="008F1985">
      <w:pPr>
        <w:rPr>
          <w:sz w:val="24"/>
          <w:szCs w:val="24"/>
          <w:lang w:val="en-IN"/>
        </w:rPr>
      </w:pPr>
      <w:r w:rsidRPr="008F1985">
        <w:rPr>
          <w:sz w:val="24"/>
          <w:szCs w:val="24"/>
          <w:lang w:val="en-IN"/>
        </w:rPr>
        <w:t>User-generated content (UGC) provides a related form of peer communication. Photographs, videos, comments and consumer experiences can provide social evidence and make products appear more authentic than conventional promotional messages. From a TPB perspective, UGC may influence attitudes and subjective norms by showing how other people respond to a product (Ajzen, 1991). However, UGC can also contain negative experiences, meaning that organisations have less control over consumer-generated messages.</w:t>
      </w:r>
    </w:p>
    <w:p w14:paraId="718BA585" w14:textId="77777777" w:rsidR="008F1985" w:rsidRPr="008F1985" w:rsidRDefault="008F1985" w:rsidP="008F1985">
      <w:pPr>
        <w:rPr>
          <w:sz w:val="24"/>
          <w:szCs w:val="24"/>
          <w:lang w:val="en-IN"/>
        </w:rPr>
      </w:pPr>
      <w:r w:rsidRPr="008F1985">
        <w:rPr>
          <w:sz w:val="24"/>
          <w:szCs w:val="24"/>
          <w:lang w:val="en-IN"/>
        </w:rPr>
        <w:t xml:space="preserve">Influencer marketing provides another mechanism through which social media may affect buying behaviour. Influencers can combine product information with personal narratives, potentially making recommendations appear more relatable than conventional advertising. Research has associated influencer credibility with consumer trust and purchase intentions (Lou and Yuan, 2019; Sokolova and </w:t>
      </w:r>
      <w:proofErr w:type="spellStart"/>
      <w:r w:rsidRPr="008F1985">
        <w:rPr>
          <w:sz w:val="24"/>
          <w:szCs w:val="24"/>
          <w:lang w:val="en-IN"/>
        </w:rPr>
        <w:t>Kefi</w:t>
      </w:r>
      <w:proofErr w:type="spellEnd"/>
      <w:r w:rsidRPr="008F1985">
        <w:rPr>
          <w:sz w:val="24"/>
          <w:szCs w:val="24"/>
          <w:lang w:val="en-IN"/>
        </w:rPr>
        <w:t xml:space="preserve">, 2020). However, follower numbers do not necessarily indicate persuasive effectiveness. </w:t>
      </w:r>
      <w:proofErr w:type="spellStart"/>
      <w:r w:rsidRPr="008F1985">
        <w:rPr>
          <w:sz w:val="24"/>
          <w:szCs w:val="24"/>
          <w:lang w:val="en-IN"/>
        </w:rPr>
        <w:t>Vrontis</w:t>
      </w:r>
      <w:proofErr w:type="spellEnd"/>
      <w:r w:rsidRPr="008F1985">
        <w:rPr>
          <w:sz w:val="24"/>
          <w:szCs w:val="24"/>
          <w:lang w:val="en-IN"/>
        </w:rPr>
        <w:t xml:space="preserve"> et al. (2021) highlight the importance of authenticity and the potential negative effects of excessive commercialisation. This suggests that credibility, relevance and perceived authenticity may be more important than popularity alone.</w:t>
      </w:r>
    </w:p>
    <w:p w14:paraId="1559CEBD" w14:textId="77777777" w:rsidR="008F1985" w:rsidRPr="008F1985" w:rsidRDefault="008F1985" w:rsidP="008F1985">
      <w:pPr>
        <w:rPr>
          <w:sz w:val="24"/>
          <w:szCs w:val="24"/>
          <w:lang w:val="en-IN"/>
        </w:rPr>
      </w:pPr>
      <w:r w:rsidRPr="008F1985">
        <w:rPr>
          <w:sz w:val="24"/>
          <w:szCs w:val="24"/>
          <w:lang w:val="en-IN"/>
        </w:rPr>
        <w:lastRenderedPageBreak/>
        <w:t xml:space="preserve">The literature also demonstrates that customer engagement distinguishes social media from traditional promotional communication. Consumers can like, comment, share content and communicate directly with brands, creating opportunities for stronger consumer–brand relationships (Appel et al., 2020; </w:t>
      </w:r>
      <w:proofErr w:type="spellStart"/>
      <w:r w:rsidRPr="008F1985">
        <w:rPr>
          <w:sz w:val="24"/>
          <w:szCs w:val="24"/>
          <w:lang w:val="en-IN"/>
        </w:rPr>
        <w:t>Hollebeek</w:t>
      </w:r>
      <w:proofErr w:type="spellEnd"/>
      <w:r w:rsidRPr="008F1985">
        <w:rPr>
          <w:sz w:val="24"/>
          <w:szCs w:val="24"/>
          <w:lang w:val="en-IN"/>
        </w:rPr>
        <w:t>, Glynn and Brodie, 2014). However, engagement should not be treated as equivalent to purchasing behaviour because consumers may interact with content without intending to buy. This indicates that engagement may contribute to relationship development and consumer attitudes rather than directly determining purchase decisions.</w:t>
      </w:r>
    </w:p>
    <w:p w14:paraId="315CE009" w14:textId="77777777" w:rsidR="008F1985" w:rsidRPr="008F1985" w:rsidRDefault="008F1985" w:rsidP="008F1985">
      <w:pPr>
        <w:rPr>
          <w:sz w:val="24"/>
          <w:szCs w:val="24"/>
          <w:lang w:val="en-IN"/>
        </w:rPr>
      </w:pPr>
      <w:r w:rsidRPr="008F1985">
        <w:rPr>
          <w:sz w:val="24"/>
          <w:szCs w:val="24"/>
          <w:lang w:val="en-IN"/>
        </w:rPr>
        <w:t>Taken together, the literature suggests that social media marketing influences consumer behaviour through several interconnected pathways. Advertising can create awareness, influencers can affect trust and social perceptions, reviews and UGC can reduce uncertainty, while brand engagement can strengthen consumer–brand relationships. However, studies do not establish that these activities have identical effects, and differences in research populations, platforms and methodologies may contribute to variation in findings. TPB helps explain how these influences may shape attitudes, subjective norms and behavioural intentions, while S–O–R provides a complementary explanation of how social media stimuli may generate psychological responses before behavioural outcomes occur.</w:t>
      </w:r>
    </w:p>
    <w:p w14:paraId="530B75A9" w14:textId="77777777" w:rsidR="008F1985" w:rsidRPr="008F1985" w:rsidRDefault="008F1985" w:rsidP="008F1985">
      <w:pPr>
        <w:rPr>
          <w:sz w:val="24"/>
          <w:szCs w:val="24"/>
          <w:lang w:val="en-IN"/>
        </w:rPr>
      </w:pPr>
      <w:r w:rsidRPr="008F1985">
        <w:rPr>
          <w:sz w:val="24"/>
          <w:szCs w:val="24"/>
          <w:lang w:val="en-IN"/>
        </w:rPr>
        <w:t>A key limitation within the existing literature is that different forms of social media marketing are often examined separately. Examining advertising, influencer marketing, online reviews, UGC and customer engagement within one research design can therefore provide a more integrated understanding of their relationship with consumer buying behaviour. Furthermore, findings from different countries and consumer groups cannot automatically be transferred to university students in Swansea. The present study addresses this contextual gap by examining these five social media marketing activities within a defined population of university students in Swansea.</w:t>
      </w:r>
    </w:p>
    <w:p w14:paraId="0C0A2B31" w14:textId="700F3F04" w:rsidR="00D662A4" w:rsidRPr="0099373D" w:rsidRDefault="00D662A4" w:rsidP="00D662A4">
      <w:pPr>
        <w:rPr>
          <w:b/>
          <w:bCs/>
          <w:sz w:val="24"/>
          <w:szCs w:val="24"/>
          <w:lang w:val="en-IN"/>
        </w:rPr>
      </w:pPr>
      <w:r w:rsidRPr="0099373D">
        <w:rPr>
          <w:b/>
          <w:bCs/>
          <w:sz w:val="24"/>
          <w:szCs w:val="24"/>
          <w:lang w:val="en-IN"/>
        </w:rPr>
        <w:t>2.</w:t>
      </w:r>
      <w:r w:rsidR="00716EF7">
        <w:rPr>
          <w:b/>
          <w:bCs/>
          <w:sz w:val="24"/>
          <w:szCs w:val="24"/>
          <w:lang w:val="en-IN"/>
        </w:rPr>
        <w:t>5</w:t>
      </w:r>
      <w:r w:rsidRPr="0099373D">
        <w:rPr>
          <w:b/>
          <w:bCs/>
          <w:sz w:val="24"/>
          <w:szCs w:val="24"/>
          <w:lang w:val="en-IN"/>
        </w:rPr>
        <w:t xml:space="preserve"> Influencer Marketing and Consumer Trust</w:t>
      </w:r>
    </w:p>
    <w:p w14:paraId="7637D1E7" w14:textId="77777777" w:rsidR="00D662A4" w:rsidRPr="00D662A4" w:rsidRDefault="00D662A4" w:rsidP="00D662A4">
      <w:pPr>
        <w:rPr>
          <w:sz w:val="24"/>
          <w:szCs w:val="24"/>
          <w:lang w:val="en-IN"/>
        </w:rPr>
      </w:pPr>
      <w:r w:rsidRPr="00D662A4">
        <w:rPr>
          <w:sz w:val="24"/>
          <w:szCs w:val="24"/>
          <w:lang w:val="en-IN"/>
        </w:rPr>
        <w:t>Influencer marketing has become an important component of social media marketing because influencers can communicate commercial messages through content that is integrated into their everyday online presence. Unlike traditional advertising, influencer communication may appear more personal because consumers can observe the influencer's lifestyle, opinions and experiences over time. This perceived closeness can affect how consumers evaluate recommendations and brands.</w:t>
      </w:r>
    </w:p>
    <w:p w14:paraId="7F545FA6" w14:textId="666C05A7" w:rsidR="00D662A4" w:rsidRPr="00D662A4" w:rsidRDefault="00D662A4" w:rsidP="00D662A4">
      <w:pPr>
        <w:rPr>
          <w:sz w:val="24"/>
          <w:szCs w:val="24"/>
          <w:lang w:val="en-IN"/>
        </w:rPr>
      </w:pPr>
      <w:r w:rsidRPr="00D662A4">
        <w:rPr>
          <w:sz w:val="24"/>
          <w:szCs w:val="24"/>
          <w:lang w:val="en-IN"/>
        </w:rPr>
        <w:t xml:space="preserve">The effectiveness of influencer marketing is closely associated with trust and credibility. Source Credibility Theory suggests that consumers are more likely to accept information when the source is perceived as credible </w:t>
      </w:r>
      <w:r w:rsidR="00B26769" w:rsidRPr="00B26769">
        <w:rPr>
          <w:sz w:val="24"/>
          <w:szCs w:val="24"/>
        </w:rPr>
        <w:t>(Hovland, Janis and Kelley, 1953)</w:t>
      </w:r>
      <w:r w:rsidRPr="00D662A4">
        <w:rPr>
          <w:sz w:val="24"/>
          <w:szCs w:val="24"/>
          <w:lang w:val="en-IN"/>
        </w:rPr>
        <w:t xml:space="preserve">. In social media environments, credibility may arise from perceived expertise, trustworthiness and </w:t>
      </w:r>
      <w:r w:rsidRPr="00D662A4">
        <w:rPr>
          <w:sz w:val="24"/>
          <w:szCs w:val="24"/>
          <w:lang w:val="en-IN"/>
        </w:rPr>
        <w:lastRenderedPageBreak/>
        <w:t xml:space="preserve">authenticity. Lou and Yuan (2019) found that the informative value and credibility of influencer content can contribute to consumers' trust in branded content and purchase intentions. Similarly, Sokolova and </w:t>
      </w:r>
      <w:proofErr w:type="spellStart"/>
      <w:r w:rsidRPr="00D662A4">
        <w:rPr>
          <w:sz w:val="24"/>
          <w:szCs w:val="24"/>
          <w:lang w:val="en-IN"/>
        </w:rPr>
        <w:t>Kefi</w:t>
      </w:r>
      <w:proofErr w:type="spellEnd"/>
      <w:r w:rsidRPr="00D662A4">
        <w:rPr>
          <w:sz w:val="24"/>
          <w:szCs w:val="24"/>
          <w:lang w:val="en-IN"/>
        </w:rPr>
        <w:t xml:space="preserve"> (2020) identified relationships between influencer credibility, parasocial interaction and purchase intention.</w:t>
      </w:r>
    </w:p>
    <w:p w14:paraId="3A22B3CE" w14:textId="77777777" w:rsidR="00D662A4" w:rsidRPr="00D662A4" w:rsidRDefault="00D662A4" w:rsidP="00D662A4">
      <w:pPr>
        <w:rPr>
          <w:sz w:val="24"/>
          <w:szCs w:val="24"/>
          <w:lang w:val="en-IN"/>
        </w:rPr>
      </w:pPr>
      <w:r w:rsidRPr="00D662A4">
        <w:rPr>
          <w:sz w:val="24"/>
          <w:szCs w:val="24"/>
          <w:lang w:val="en-IN"/>
        </w:rPr>
        <w:t xml:space="preserve">However, influencer effectiveness should not be assumed to result simply from popularity. A high number of followers may increase visibility but does not necessarily establish expertise or trust. Consumers may evaluate whether an influencer's recommendation appears genuine and consistent with their usual content. </w:t>
      </w:r>
      <w:proofErr w:type="spellStart"/>
      <w:r w:rsidRPr="00D662A4">
        <w:rPr>
          <w:sz w:val="24"/>
          <w:szCs w:val="24"/>
          <w:lang w:val="en-IN"/>
        </w:rPr>
        <w:t>Vrontis</w:t>
      </w:r>
      <w:proofErr w:type="spellEnd"/>
      <w:r w:rsidRPr="00D662A4">
        <w:rPr>
          <w:sz w:val="24"/>
          <w:szCs w:val="24"/>
          <w:lang w:val="en-IN"/>
        </w:rPr>
        <w:t xml:space="preserve"> et al. (2021) note that influencer marketing effectiveness depends on several factors, including influencer characteristics, content and the relationship between influencers and their audiences.</w:t>
      </w:r>
    </w:p>
    <w:p w14:paraId="48E63433" w14:textId="77777777" w:rsidR="00D662A4" w:rsidRPr="00D662A4" w:rsidRDefault="00D662A4" w:rsidP="00D662A4">
      <w:pPr>
        <w:rPr>
          <w:sz w:val="24"/>
          <w:szCs w:val="24"/>
          <w:lang w:val="en-IN"/>
        </w:rPr>
      </w:pPr>
      <w:r w:rsidRPr="00D662A4">
        <w:rPr>
          <w:sz w:val="24"/>
          <w:szCs w:val="24"/>
          <w:lang w:val="en-IN"/>
        </w:rPr>
        <w:t>Commercialisation can also create a potential credibility problem. When followers perceive that influencers promote products primarily because of financial incentives, the authenticity of the recommendation may be questioned. This creates an important tension for marketers: increasing commercial activity may provide greater promotional reach while simultaneously creating concerns about credibility. Consequently, organisations need to consider the fit between the influencer, product and target audience rather than focusing only on audience size.</w:t>
      </w:r>
    </w:p>
    <w:p w14:paraId="78F366DC" w14:textId="77777777" w:rsidR="00D662A4" w:rsidRPr="00D662A4" w:rsidRDefault="00D662A4" w:rsidP="00D662A4">
      <w:pPr>
        <w:rPr>
          <w:sz w:val="24"/>
          <w:szCs w:val="24"/>
          <w:lang w:val="en-IN"/>
        </w:rPr>
      </w:pPr>
      <w:r w:rsidRPr="00D662A4">
        <w:rPr>
          <w:sz w:val="24"/>
          <w:szCs w:val="24"/>
          <w:lang w:val="en-IN"/>
        </w:rPr>
        <w:t>For university students, influencer marketing may be particularly relevant because social media platforms provide continuous exposure to recommendations, reviews and lifestyle content. Influencer messages can function as both promotional information and social signals, potentially affecting attitudes and perceptions of what products are desirable or commonly used. This connects influencer marketing with TPB, particularly through attitudes and subjective norms, while Source Credibility Theory helps explain why some recommendations may be more persuasive than others.</w:t>
      </w:r>
    </w:p>
    <w:p w14:paraId="12035FAE" w14:textId="77777777" w:rsidR="00D662A4" w:rsidRPr="00D662A4" w:rsidRDefault="00D662A4" w:rsidP="00D662A4">
      <w:pPr>
        <w:rPr>
          <w:sz w:val="24"/>
          <w:szCs w:val="24"/>
          <w:lang w:val="en-IN"/>
        </w:rPr>
      </w:pPr>
      <w:r w:rsidRPr="00D662A4">
        <w:rPr>
          <w:sz w:val="24"/>
          <w:szCs w:val="24"/>
          <w:lang w:val="en-IN"/>
        </w:rPr>
        <w:t>Nevertheless, existing research has produced varied findings regarding the strength of influencer effects across different contexts and platforms. Differences in platform characteristics, influencer type, product category and consumer characteristics may contribute to these variations. This indicates the importance of examining influencer marketing alongside other social media marketing activities rather than treating it as an isolated influence.</w:t>
      </w:r>
    </w:p>
    <w:p w14:paraId="3FB9B075" w14:textId="31CC7044" w:rsidR="00D662A4" w:rsidRPr="0099373D" w:rsidRDefault="00D662A4" w:rsidP="00D662A4">
      <w:pPr>
        <w:rPr>
          <w:b/>
          <w:bCs/>
          <w:sz w:val="24"/>
          <w:szCs w:val="24"/>
          <w:lang w:val="en-IN"/>
        </w:rPr>
      </w:pPr>
      <w:r w:rsidRPr="0099373D">
        <w:rPr>
          <w:b/>
          <w:bCs/>
          <w:sz w:val="24"/>
          <w:szCs w:val="24"/>
          <w:lang w:val="en-IN"/>
        </w:rPr>
        <w:t>2.</w:t>
      </w:r>
      <w:r w:rsidR="00716EF7">
        <w:rPr>
          <w:b/>
          <w:bCs/>
          <w:sz w:val="24"/>
          <w:szCs w:val="24"/>
          <w:lang w:val="en-IN"/>
        </w:rPr>
        <w:t>6</w:t>
      </w:r>
      <w:r w:rsidRPr="0099373D">
        <w:rPr>
          <w:b/>
          <w:bCs/>
          <w:sz w:val="24"/>
          <w:szCs w:val="24"/>
          <w:lang w:val="en-IN"/>
        </w:rPr>
        <w:t xml:space="preserve"> Consumer Engagement, Online Reviews and User-Generated Content</w:t>
      </w:r>
    </w:p>
    <w:p w14:paraId="692297DA" w14:textId="77777777" w:rsidR="00D662A4" w:rsidRPr="00D662A4" w:rsidRDefault="00D662A4" w:rsidP="00D662A4">
      <w:pPr>
        <w:rPr>
          <w:sz w:val="24"/>
          <w:szCs w:val="24"/>
          <w:lang w:val="en-IN"/>
        </w:rPr>
      </w:pPr>
      <w:r w:rsidRPr="00D662A4">
        <w:rPr>
          <w:sz w:val="24"/>
          <w:szCs w:val="24"/>
          <w:lang w:val="en-IN"/>
        </w:rPr>
        <w:t xml:space="preserve">Consumer engagement represents another important characteristic of social media marketing. Social media allows consumers to move beyond passive exposure to marketing messages and actively interact with brands through likes, comments, shares, direct messages and other forms of participation. This interactive environment can contribute to </w:t>
      </w:r>
      <w:r w:rsidRPr="00D662A4">
        <w:rPr>
          <w:sz w:val="24"/>
          <w:szCs w:val="24"/>
          <w:lang w:val="en-IN"/>
        </w:rPr>
        <w:lastRenderedPageBreak/>
        <w:t>stronger consumer–brand relationships and provide organisations with opportunities to respond to consumer needs (Appel et al., 2020).</w:t>
      </w:r>
    </w:p>
    <w:p w14:paraId="26FCA813" w14:textId="30EAFCB6" w:rsidR="00D662A4" w:rsidRPr="00D662A4" w:rsidRDefault="00D662A4" w:rsidP="00D662A4">
      <w:pPr>
        <w:rPr>
          <w:sz w:val="24"/>
          <w:szCs w:val="24"/>
          <w:lang w:val="en-IN"/>
        </w:rPr>
      </w:pPr>
      <w:r w:rsidRPr="00D662A4">
        <w:rPr>
          <w:sz w:val="24"/>
          <w:szCs w:val="24"/>
          <w:lang w:val="en-IN"/>
        </w:rPr>
        <w:t>However, engagement should not automatically be interpreted as purchase behaviour. A consumer may comment on or share content without intending to purchase the product. Therefore, engagement represents a potential mechanism through which consumer perceptions and relationships may develop rather than a direct measure of purchasing behaviour. This distinction is important when interpreting the relationship between social media activity and consumer buying behaviour.</w:t>
      </w:r>
    </w:p>
    <w:p w14:paraId="45C8AD1B" w14:textId="77777777" w:rsidR="00D662A4" w:rsidRDefault="00D662A4" w:rsidP="00D662A4">
      <w:pPr>
        <w:rPr>
          <w:sz w:val="24"/>
          <w:szCs w:val="24"/>
          <w:lang w:val="en-IN"/>
        </w:rPr>
      </w:pPr>
      <w:r w:rsidRPr="00D662A4">
        <w:rPr>
          <w:sz w:val="24"/>
          <w:szCs w:val="24"/>
          <w:lang w:val="en-IN"/>
        </w:rPr>
        <w:t xml:space="preserve">Online reviews provide consumers with information based on other users' experiences. </w:t>
      </w:r>
      <w:proofErr w:type="spellStart"/>
      <w:r w:rsidRPr="00D662A4">
        <w:rPr>
          <w:sz w:val="24"/>
          <w:szCs w:val="24"/>
          <w:lang w:val="en-IN"/>
        </w:rPr>
        <w:t>eWOM</w:t>
      </w:r>
      <w:proofErr w:type="spellEnd"/>
      <w:r w:rsidRPr="00D662A4">
        <w:rPr>
          <w:sz w:val="24"/>
          <w:szCs w:val="24"/>
          <w:lang w:val="en-IN"/>
        </w:rPr>
        <w:t xml:space="preserve"> can reduce information uncertainty by allowing potential customers to compare opinions before making purchasing decisions (Cheung and Thadani, 2012). Positive reviews may strengthen confidence in a product, while negative reviews can draw attention to potential risks. The usefulness of reviews may therefore depend not only on their valence but also on perceived credibility, relevance and detail.</w:t>
      </w:r>
    </w:p>
    <w:p w14:paraId="309B4F6E" w14:textId="793A0DA8" w:rsidR="00294000" w:rsidRDefault="00294000" w:rsidP="00D662A4">
      <w:pPr>
        <w:rPr>
          <w:sz w:val="24"/>
          <w:szCs w:val="24"/>
        </w:rPr>
      </w:pPr>
      <w:r w:rsidRPr="00294000">
        <w:rPr>
          <w:sz w:val="24"/>
          <w:szCs w:val="24"/>
        </w:rPr>
        <w:t xml:space="preserve">However, the growing prevalence of fake reviews and AI-generated or automated content creates challenges for the credibility of online information. Consumers may encounter reviews that are exaggerated, misleading or artificially generated, making it increasingly difficult to distinguish genuine consumer experiences from commercially motivated content. This can create consumer </w:t>
      </w:r>
      <w:proofErr w:type="spellStart"/>
      <w:r w:rsidRPr="00294000">
        <w:rPr>
          <w:sz w:val="24"/>
          <w:szCs w:val="24"/>
        </w:rPr>
        <w:t>scepticism</w:t>
      </w:r>
      <w:proofErr w:type="spellEnd"/>
      <w:r w:rsidRPr="00294000">
        <w:rPr>
          <w:sz w:val="24"/>
          <w:szCs w:val="24"/>
        </w:rPr>
        <w:t xml:space="preserve"> and reduce trust in online reviews, particularly when similar or repetitive messages appear across different platforms. AI-generated promotional content may further intensify this problem because highly realistic content can make commercial communication appear similar to genuine user-generated experiences. As a result, consumers may experience cognitive dissonance when information encountered through social media conflicts with their previous expectations or experiences of a product. This suggests that the availability of more online information does not necessarily lead to greater confidence in purchasing decisions; instead, information overload and uncertainty about authenticity may weaken the persuasive value of reviews and UGC. Therefore, </w:t>
      </w:r>
      <w:proofErr w:type="spellStart"/>
      <w:r w:rsidRPr="00294000">
        <w:rPr>
          <w:sz w:val="24"/>
          <w:szCs w:val="24"/>
        </w:rPr>
        <w:t>organisations</w:t>
      </w:r>
      <w:proofErr w:type="spellEnd"/>
      <w:r w:rsidRPr="00294000">
        <w:rPr>
          <w:sz w:val="24"/>
          <w:szCs w:val="24"/>
        </w:rPr>
        <w:t xml:space="preserve"> need to consider transparency, authenticity and credible information when using consumer-generated content as part of social media marketing.</w:t>
      </w:r>
    </w:p>
    <w:p w14:paraId="649B9287" w14:textId="5EE2FFC2" w:rsidR="00294000" w:rsidRPr="00D662A4" w:rsidRDefault="00294000" w:rsidP="00D662A4">
      <w:pPr>
        <w:rPr>
          <w:sz w:val="24"/>
          <w:szCs w:val="24"/>
          <w:lang w:val="en-IN"/>
        </w:rPr>
      </w:pPr>
      <w:r w:rsidRPr="00294000">
        <w:rPr>
          <w:sz w:val="24"/>
          <w:szCs w:val="24"/>
        </w:rPr>
        <w:t>This issue is particularly relevant to university students, who may regularly encounter large volumes of reviews, recommendations and AI-generated promotional content across social media platforms. Therefore, the effectiveness of reviews and UGC depends not only on their availability but also on consumers' ability to perceive the information as authentic and trustworthy.</w:t>
      </w:r>
    </w:p>
    <w:p w14:paraId="760029F3" w14:textId="77777777" w:rsidR="00D662A4" w:rsidRPr="00D662A4" w:rsidRDefault="00D662A4" w:rsidP="00D662A4">
      <w:pPr>
        <w:rPr>
          <w:sz w:val="24"/>
          <w:szCs w:val="24"/>
          <w:lang w:val="en-IN"/>
        </w:rPr>
      </w:pPr>
      <w:r w:rsidRPr="00D662A4">
        <w:rPr>
          <w:sz w:val="24"/>
          <w:szCs w:val="24"/>
          <w:lang w:val="en-IN"/>
        </w:rPr>
        <w:t xml:space="preserve">At the same time, online reviews present challenges. Consumers may question whether reviews are genuine, whether reviewers have sufficient knowledge or whether businesses </w:t>
      </w:r>
      <w:r w:rsidRPr="00D662A4">
        <w:rPr>
          <w:sz w:val="24"/>
          <w:szCs w:val="24"/>
          <w:lang w:val="en-IN"/>
        </w:rPr>
        <w:lastRenderedPageBreak/>
        <w:t>have influenced the content. A large quantity of reviews may also create information overload. Therefore, reviews can support decision-making while still requiring consumers to evaluate the quality and credibility of available information.</w:t>
      </w:r>
    </w:p>
    <w:p w14:paraId="2CBE18CF" w14:textId="77777777" w:rsidR="00D662A4" w:rsidRPr="00D662A4" w:rsidRDefault="00D662A4" w:rsidP="00D662A4">
      <w:pPr>
        <w:rPr>
          <w:sz w:val="24"/>
          <w:szCs w:val="24"/>
          <w:lang w:val="en-IN"/>
        </w:rPr>
      </w:pPr>
      <w:r w:rsidRPr="00D662A4">
        <w:rPr>
          <w:sz w:val="24"/>
          <w:szCs w:val="24"/>
          <w:lang w:val="en-IN"/>
        </w:rPr>
        <w:t xml:space="preserve">User-generated content (UGC) is closely connected with </w:t>
      </w:r>
      <w:proofErr w:type="spellStart"/>
      <w:r w:rsidRPr="00D662A4">
        <w:rPr>
          <w:sz w:val="24"/>
          <w:szCs w:val="24"/>
          <w:lang w:val="en-IN"/>
        </w:rPr>
        <w:t>eWOM</w:t>
      </w:r>
      <w:proofErr w:type="spellEnd"/>
      <w:r w:rsidRPr="00D662A4">
        <w:rPr>
          <w:sz w:val="24"/>
          <w:szCs w:val="24"/>
          <w:lang w:val="en-IN"/>
        </w:rPr>
        <w:t xml:space="preserve"> but represents a broader category of consumer-created material, including photographs, videos, comments, recommendations and experiences. UGC can provide social proof because consumers can observe how other individuals use or evaluate products. It may therefore influence attitudes and subjective norms within the TPB framework.</w:t>
      </w:r>
    </w:p>
    <w:p w14:paraId="5CACBC57" w14:textId="77777777" w:rsidR="00D662A4" w:rsidRPr="00D662A4" w:rsidRDefault="00D662A4" w:rsidP="00D662A4">
      <w:pPr>
        <w:rPr>
          <w:sz w:val="24"/>
          <w:szCs w:val="24"/>
          <w:lang w:val="en-IN"/>
        </w:rPr>
      </w:pPr>
      <w:r w:rsidRPr="00D662A4">
        <w:rPr>
          <w:sz w:val="24"/>
          <w:szCs w:val="24"/>
          <w:lang w:val="en-IN"/>
        </w:rPr>
        <w:t>The relationship between UGC and buying behaviour is nevertheless complex. Positive consumer-generated content may enhance product attractiveness, but negative experiences can spread rapidly and potentially damage brand perceptions. Organisations therefore have less control over UGC than over their own promotional messages. This makes authenticity an important characteristic of social media communication.</w:t>
      </w:r>
    </w:p>
    <w:p w14:paraId="5B6925A7" w14:textId="77777777" w:rsidR="00D662A4" w:rsidRPr="00D662A4" w:rsidRDefault="00D662A4" w:rsidP="00D662A4">
      <w:pPr>
        <w:rPr>
          <w:sz w:val="24"/>
          <w:szCs w:val="24"/>
          <w:lang w:val="en-IN"/>
        </w:rPr>
      </w:pPr>
      <w:r w:rsidRPr="00D662A4">
        <w:rPr>
          <w:sz w:val="24"/>
          <w:szCs w:val="24"/>
          <w:lang w:val="en-IN"/>
        </w:rPr>
        <w:t>Taken together, consumer engagement, online reviews and UGC demonstrate that social media marketing is not solely a firm-to-consumer communication process. Consumers also participate in creating and distributing information. This represents a significant difference from traditional marketing and supports the view that consumer buying behaviour in digital environments is shaped by both organisational communication and peer-generated information.</w:t>
      </w:r>
    </w:p>
    <w:p w14:paraId="1818B8DE" w14:textId="77777777" w:rsidR="00D662A4" w:rsidRPr="00D662A4" w:rsidRDefault="00D662A4" w:rsidP="00D662A4">
      <w:pPr>
        <w:rPr>
          <w:sz w:val="24"/>
          <w:szCs w:val="24"/>
          <w:lang w:val="en-IN"/>
        </w:rPr>
      </w:pPr>
      <w:r w:rsidRPr="00D662A4">
        <w:rPr>
          <w:sz w:val="24"/>
          <w:szCs w:val="24"/>
          <w:lang w:val="en-IN"/>
        </w:rPr>
        <w:t>The three areas also connect with the theoretical framework. Engagement and UGC may act as social and environmental stimuli within the S–O–R model, while reviews and peer interactions may affect subjective norms and attitudes within TPB. The credibility of user-generated information can further influence whether consumers accept the information and incorporate it into their purchasing decisions.</w:t>
      </w:r>
    </w:p>
    <w:p w14:paraId="4198A481" w14:textId="73EE7229" w:rsidR="00D662A4" w:rsidRPr="0099373D" w:rsidRDefault="00D662A4" w:rsidP="00D662A4">
      <w:pPr>
        <w:rPr>
          <w:b/>
          <w:bCs/>
          <w:sz w:val="24"/>
          <w:szCs w:val="24"/>
          <w:lang w:val="en-IN"/>
        </w:rPr>
      </w:pPr>
      <w:r w:rsidRPr="0099373D">
        <w:rPr>
          <w:b/>
          <w:bCs/>
          <w:sz w:val="24"/>
          <w:szCs w:val="24"/>
          <w:lang w:val="en-IN"/>
        </w:rPr>
        <w:t>2.</w:t>
      </w:r>
      <w:r w:rsidR="00716EF7">
        <w:rPr>
          <w:b/>
          <w:bCs/>
          <w:sz w:val="24"/>
          <w:szCs w:val="24"/>
          <w:lang w:val="en-IN"/>
        </w:rPr>
        <w:t>7</w:t>
      </w:r>
      <w:r w:rsidRPr="0099373D">
        <w:rPr>
          <w:b/>
          <w:bCs/>
          <w:sz w:val="24"/>
          <w:szCs w:val="24"/>
          <w:lang w:val="en-IN"/>
        </w:rPr>
        <w:t xml:space="preserve"> University Students as Digital Consumers</w:t>
      </w:r>
    </w:p>
    <w:p w14:paraId="48C79A03" w14:textId="77777777" w:rsidR="00D662A4" w:rsidRPr="00D662A4" w:rsidRDefault="00D662A4" w:rsidP="00D662A4">
      <w:pPr>
        <w:rPr>
          <w:sz w:val="24"/>
          <w:szCs w:val="24"/>
          <w:lang w:val="en-IN"/>
        </w:rPr>
      </w:pPr>
      <w:r w:rsidRPr="00D662A4">
        <w:rPr>
          <w:sz w:val="24"/>
          <w:szCs w:val="24"/>
          <w:lang w:val="en-IN"/>
        </w:rPr>
        <w:t>University students represent a relevant population for examining social media marketing because they operate within an environment characterised by frequent digital communication and interaction. Social media platforms provide opportunities for students to access product information, communicate with peers, follow influencers and interact with organisations.</w:t>
      </w:r>
    </w:p>
    <w:p w14:paraId="51F5E844" w14:textId="77777777" w:rsidR="00D662A4" w:rsidRPr="00D662A4" w:rsidRDefault="00D662A4" w:rsidP="00D662A4">
      <w:pPr>
        <w:rPr>
          <w:sz w:val="24"/>
          <w:szCs w:val="24"/>
          <w:lang w:val="en-IN"/>
        </w:rPr>
      </w:pPr>
      <w:r w:rsidRPr="00D662A4">
        <w:rPr>
          <w:sz w:val="24"/>
          <w:szCs w:val="24"/>
          <w:lang w:val="en-IN"/>
        </w:rPr>
        <w:t>Students may also be exposed to several forms of social media marketing simultaneously. A potential customer might first encounter a product through an advertisement, subsequently view an influencer recommendation, examine online reviews and finally interact with the brand before purchasing. This illustrates why social media marketing should be examined as a multidimensional phenomenon.</w:t>
      </w:r>
    </w:p>
    <w:p w14:paraId="5F3D0ECD" w14:textId="77777777" w:rsidR="00D662A4" w:rsidRPr="00D662A4" w:rsidRDefault="00D662A4" w:rsidP="00D662A4">
      <w:pPr>
        <w:rPr>
          <w:sz w:val="24"/>
          <w:szCs w:val="24"/>
          <w:lang w:val="en-IN"/>
        </w:rPr>
      </w:pPr>
      <w:r w:rsidRPr="00D662A4">
        <w:rPr>
          <w:sz w:val="24"/>
          <w:szCs w:val="24"/>
          <w:lang w:val="en-IN"/>
        </w:rPr>
        <w:lastRenderedPageBreak/>
        <w:t>However, university students should not be treated as a completely homogeneous consumer group. Differences in age, gender, income, lifestyle, platform preferences and purchasing habits may influence how individuals respond to marketing messages. Consequently, findings from one student population should be interpreted within its specific geographical and demographic context.</w:t>
      </w:r>
    </w:p>
    <w:p w14:paraId="3F7144A1" w14:textId="77777777" w:rsidR="00D662A4" w:rsidRPr="00D662A4" w:rsidRDefault="00D662A4" w:rsidP="00D662A4">
      <w:pPr>
        <w:rPr>
          <w:sz w:val="24"/>
          <w:szCs w:val="24"/>
          <w:lang w:val="en-IN"/>
        </w:rPr>
      </w:pPr>
      <w:r w:rsidRPr="00D662A4">
        <w:rPr>
          <w:sz w:val="24"/>
          <w:szCs w:val="24"/>
          <w:lang w:val="en-IN"/>
        </w:rPr>
        <w:t>The present research focuses specifically on university students in Swansea. This provides a defined population through which the relationship between social media marketing activities and buying behaviour can be empirically investigated. It also provides an opportunity to examine whether theoretical relationships identified in broader literature are observable within a specific university-student context.</w:t>
      </w:r>
    </w:p>
    <w:p w14:paraId="1F7BE18D" w14:textId="647A7F8F" w:rsidR="00D662A4" w:rsidRPr="0099373D" w:rsidRDefault="00D662A4" w:rsidP="00D662A4">
      <w:pPr>
        <w:rPr>
          <w:b/>
          <w:bCs/>
          <w:sz w:val="24"/>
          <w:szCs w:val="24"/>
          <w:lang w:val="en-IN"/>
        </w:rPr>
      </w:pPr>
      <w:r w:rsidRPr="0099373D">
        <w:rPr>
          <w:b/>
          <w:bCs/>
          <w:sz w:val="24"/>
          <w:szCs w:val="24"/>
          <w:lang w:val="en-IN"/>
        </w:rPr>
        <w:t>2.</w:t>
      </w:r>
      <w:r w:rsidR="00716EF7">
        <w:rPr>
          <w:b/>
          <w:bCs/>
          <w:sz w:val="24"/>
          <w:szCs w:val="24"/>
          <w:lang w:val="en-IN"/>
        </w:rPr>
        <w:t>8</w:t>
      </w:r>
      <w:r w:rsidRPr="0099373D">
        <w:rPr>
          <w:b/>
          <w:bCs/>
          <w:sz w:val="24"/>
          <w:szCs w:val="24"/>
          <w:lang w:val="en-IN"/>
        </w:rPr>
        <w:t xml:space="preserve"> Research Gap and Link to the Present Study</w:t>
      </w:r>
    </w:p>
    <w:p w14:paraId="0CC81DF9" w14:textId="77777777" w:rsidR="00D662A4" w:rsidRPr="00D662A4" w:rsidRDefault="00D662A4" w:rsidP="00D662A4">
      <w:pPr>
        <w:rPr>
          <w:sz w:val="24"/>
          <w:szCs w:val="24"/>
          <w:lang w:val="en-IN"/>
        </w:rPr>
      </w:pPr>
      <w:r w:rsidRPr="00D662A4">
        <w:rPr>
          <w:sz w:val="24"/>
          <w:szCs w:val="24"/>
          <w:lang w:val="en-IN"/>
        </w:rPr>
        <w:t xml:space="preserve">The literature reviewed demonstrates substantial interest in the relationship between social media marketing and consumer behaviour. Existing research has examined influencer marketing, online advertising, </w:t>
      </w:r>
      <w:proofErr w:type="spellStart"/>
      <w:r w:rsidRPr="00D662A4">
        <w:rPr>
          <w:sz w:val="24"/>
          <w:szCs w:val="24"/>
          <w:lang w:val="en-IN"/>
        </w:rPr>
        <w:t>eWOM</w:t>
      </w:r>
      <w:proofErr w:type="spellEnd"/>
      <w:r w:rsidRPr="00D662A4">
        <w:rPr>
          <w:sz w:val="24"/>
          <w:szCs w:val="24"/>
          <w:lang w:val="en-IN"/>
        </w:rPr>
        <w:t>, UGC and consumer engagement, while theories such as TPB, S–O–R and Source Credibility Theory provide explanations for different aspects of consumer responses. However, several gaps remain.</w:t>
      </w:r>
    </w:p>
    <w:p w14:paraId="5277FCF2" w14:textId="77777777" w:rsidR="00D662A4" w:rsidRPr="00D662A4" w:rsidRDefault="00D662A4" w:rsidP="00D662A4">
      <w:pPr>
        <w:rPr>
          <w:sz w:val="24"/>
          <w:szCs w:val="24"/>
          <w:lang w:val="en-IN"/>
        </w:rPr>
      </w:pPr>
      <w:r w:rsidRPr="00D662A4">
        <w:rPr>
          <w:sz w:val="24"/>
          <w:szCs w:val="24"/>
          <w:lang w:val="en-IN"/>
        </w:rPr>
        <w:t xml:space="preserve">First, there is a theoretical gap. Individual studies often focus on particular mechanisms, such as influencer credibility or </w:t>
      </w:r>
      <w:proofErr w:type="spellStart"/>
      <w:r w:rsidRPr="00D662A4">
        <w:rPr>
          <w:sz w:val="24"/>
          <w:szCs w:val="24"/>
          <w:lang w:val="en-IN"/>
        </w:rPr>
        <w:t>eWOM</w:t>
      </w:r>
      <w:proofErr w:type="spellEnd"/>
      <w:r w:rsidRPr="00D662A4">
        <w:rPr>
          <w:sz w:val="24"/>
          <w:szCs w:val="24"/>
          <w:lang w:val="en-IN"/>
        </w:rPr>
        <w:t>, whereas the relationship between several social media marketing activities and consumer buying behaviour can involve multiple psychological and social processes. The present study addresses this by adopting TPB as its primary framework while using S–O–R and Source Credibility Theory to support interpretation of different marketing activities.</w:t>
      </w:r>
    </w:p>
    <w:p w14:paraId="1DDB3672" w14:textId="77777777" w:rsidR="00D662A4" w:rsidRPr="00D662A4" w:rsidRDefault="00D662A4" w:rsidP="00D662A4">
      <w:pPr>
        <w:rPr>
          <w:sz w:val="24"/>
          <w:szCs w:val="24"/>
          <w:lang w:val="en-IN"/>
        </w:rPr>
      </w:pPr>
      <w:r w:rsidRPr="00D662A4">
        <w:rPr>
          <w:sz w:val="24"/>
          <w:szCs w:val="24"/>
          <w:lang w:val="en-IN"/>
        </w:rPr>
        <w:t>Second, there is an empirical gap concerning the relative contribution of different forms of social media marketing. Advertising, influencer recommendations, reviews, UGC and customer engagement are frequently examined separately. Examining these dimensions within one study allows their relationships with buying behaviour to be considered within a common research design.</w:t>
      </w:r>
    </w:p>
    <w:p w14:paraId="747DB58C" w14:textId="77777777" w:rsidR="00D662A4" w:rsidRPr="00D662A4" w:rsidRDefault="00D662A4" w:rsidP="00D662A4">
      <w:pPr>
        <w:rPr>
          <w:sz w:val="24"/>
          <w:szCs w:val="24"/>
          <w:lang w:val="en-IN"/>
        </w:rPr>
      </w:pPr>
      <w:r w:rsidRPr="00D662A4">
        <w:rPr>
          <w:sz w:val="24"/>
          <w:szCs w:val="24"/>
          <w:lang w:val="en-IN"/>
        </w:rPr>
        <w:t>Third, there is a contextual gap. Findings from different countries, age groups and consumer populations cannot automatically be assumed to represent university students in Swansea. The present study therefore provides context-specific evidence by focusing on students within Swansea's university environment.</w:t>
      </w:r>
    </w:p>
    <w:p w14:paraId="4F9C1EFA" w14:textId="77777777" w:rsidR="00D662A4" w:rsidRPr="00D662A4" w:rsidRDefault="00D662A4" w:rsidP="00D662A4">
      <w:pPr>
        <w:rPr>
          <w:sz w:val="24"/>
          <w:szCs w:val="24"/>
          <w:lang w:val="en-IN"/>
        </w:rPr>
      </w:pPr>
      <w:r w:rsidRPr="00D662A4">
        <w:rPr>
          <w:sz w:val="24"/>
          <w:szCs w:val="24"/>
          <w:lang w:val="en-IN"/>
        </w:rPr>
        <w:t>Finally, the rapid development of social media means that consumer behaviour continues to evolve. Changes in platform functionality, short-form video, social commerce, algorithmic recommendations and increasingly personalised marketing create an ongoing need for empirical research.</w:t>
      </w:r>
    </w:p>
    <w:p w14:paraId="127C3DBD" w14:textId="51D387F8" w:rsidR="00D662A4" w:rsidRPr="00D662A4" w:rsidRDefault="00D662A4" w:rsidP="00D662A4">
      <w:pPr>
        <w:rPr>
          <w:sz w:val="24"/>
          <w:szCs w:val="24"/>
          <w:lang w:val="en-IN"/>
        </w:rPr>
      </w:pPr>
      <w:r w:rsidRPr="00D662A4">
        <w:rPr>
          <w:sz w:val="24"/>
          <w:szCs w:val="24"/>
          <w:lang w:val="en-IN"/>
        </w:rPr>
        <w:lastRenderedPageBreak/>
        <w:t>The present study responds to these gaps by examining how online advertising, influencer marketing, online reviews, UGC and customer engagement relate to consumer buying behaviour among university students in Swansea. The study combines theoretical analysis with primary quantitative evidence, enabling the findings to be considered in relation to the research objectives and questions.</w:t>
      </w:r>
    </w:p>
    <w:p w14:paraId="2D1B5F7A" w14:textId="43593F05" w:rsidR="00FD3E61" w:rsidRPr="00FD3E61" w:rsidRDefault="00D662A4" w:rsidP="00D662A4">
      <w:pPr>
        <w:rPr>
          <w:sz w:val="24"/>
          <w:szCs w:val="24"/>
          <w:lang w:val="en-IN"/>
        </w:rPr>
      </w:pPr>
      <w:r w:rsidRPr="00D662A4">
        <w:rPr>
          <w:sz w:val="24"/>
          <w:szCs w:val="24"/>
          <w:lang w:val="en-IN"/>
        </w:rPr>
        <w:t>Overall, the literature indicates that social media marketing can influence consumer buying behaviour through multiple interconnected mechanisms, but the nature and strength of these relationships require further empirical examination. The next chapter therefore explains the methodological approach used to investigate these relationships.</w:t>
      </w:r>
    </w:p>
    <w:p w14:paraId="00BAFB2F" w14:textId="77777777" w:rsidR="002F18A1" w:rsidRPr="00D9123A" w:rsidRDefault="002F18A1" w:rsidP="002F18A1">
      <w:pPr>
        <w:rPr>
          <w:sz w:val="24"/>
          <w:szCs w:val="24"/>
          <w:lang w:val="en-IN"/>
        </w:rPr>
      </w:pPr>
    </w:p>
    <w:p w14:paraId="38F839FA" w14:textId="77777777" w:rsidR="00FD3E61" w:rsidRDefault="00FD3E61">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br w:type="page"/>
      </w:r>
    </w:p>
    <w:p w14:paraId="162338AC" w14:textId="3B90B18D" w:rsidR="00483D9E" w:rsidRDefault="00483D9E" w:rsidP="00483D9E">
      <w:pPr>
        <w:rPr>
          <w:rFonts w:asciiTheme="majorHAnsi" w:eastAsiaTheme="majorEastAsia" w:hAnsiTheme="majorHAnsi" w:cstheme="majorBidi"/>
          <w:b/>
          <w:bCs/>
          <w:color w:val="365F91" w:themeColor="accent1" w:themeShade="BF"/>
          <w:sz w:val="28"/>
          <w:szCs w:val="28"/>
          <w:lang w:val="en-IN"/>
        </w:rPr>
      </w:pPr>
      <w:r>
        <w:rPr>
          <w:rFonts w:asciiTheme="majorHAnsi" w:eastAsiaTheme="majorEastAsia" w:hAnsiTheme="majorHAnsi" w:cstheme="majorBidi"/>
          <w:b/>
          <w:bCs/>
          <w:color w:val="365F91" w:themeColor="accent1" w:themeShade="BF"/>
          <w:sz w:val="28"/>
          <w:szCs w:val="28"/>
        </w:rPr>
        <w:lastRenderedPageBreak/>
        <w:t xml:space="preserve">3. </w:t>
      </w:r>
      <w:r w:rsidRPr="00483D9E">
        <w:rPr>
          <w:rFonts w:asciiTheme="majorHAnsi" w:eastAsiaTheme="majorEastAsia" w:hAnsiTheme="majorHAnsi" w:cstheme="majorBidi"/>
          <w:b/>
          <w:bCs/>
          <w:color w:val="365F91" w:themeColor="accent1" w:themeShade="BF"/>
          <w:sz w:val="28"/>
          <w:szCs w:val="28"/>
        </w:rPr>
        <w:t>Methodology</w:t>
      </w:r>
    </w:p>
    <w:p w14:paraId="5555FB0C" w14:textId="77777777" w:rsidR="0083472D" w:rsidRPr="0083472D" w:rsidRDefault="0083472D" w:rsidP="0083472D">
      <w:pPr>
        <w:rPr>
          <w:sz w:val="24"/>
          <w:szCs w:val="24"/>
          <w:lang w:val="en-IN"/>
        </w:rPr>
      </w:pPr>
      <w:r w:rsidRPr="0083472D">
        <w:rPr>
          <w:sz w:val="24"/>
          <w:szCs w:val="24"/>
          <w:lang w:val="en-IN"/>
        </w:rPr>
        <w:t>This chapter outlines and justifies the research methodology adopted to investigate the influence of social media marketing on consumer buying behaviour among university students in Swansea. Methodology is an important component of the research process because it explains how evidence is collected, analysed and interpreted to address the research aim, objectives and research questions. A clearly justified methodology also strengthens the credibility and transparency of the research process.</w:t>
      </w:r>
    </w:p>
    <w:p w14:paraId="5E8CD74B" w14:textId="77777777" w:rsidR="0083472D" w:rsidRPr="0083472D" w:rsidRDefault="0083472D" w:rsidP="0083472D">
      <w:pPr>
        <w:rPr>
          <w:sz w:val="24"/>
          <w:szCs w:val="24"/>
          <w:lang w:val="en-IN"/>
        </w:rPr>
      </w:pPr>
      <w:r w:rsidRPr="0083472D">
        <w:rPr>
          <w:sz w:val="24"/>
          <w:szCs w:val="24"/>
          <w:lang w:val="en-IN"/>
        </w:rPr>
        <w:t xml:space="preserve">The study adopts a </w:t>
      </w:r>
      <w:r w:rsidRPr="00312E53">
        <w:rPr>
          <w:sz w:val="24"/>
          <w:szCs w:val="24"/>
          <w:lang w:val="en-IN"/>
        </w:rPr>
        <w:t>quantitative mono-method research design, supported by a positivist research philosophy and a deductive research approach</w:t>
      </w:r>
      <w:r w:rsidRPr="0083472D">
        <w:rPr>
          <w:sz w:val="24"/>
          <w:szCs w:val="24"/>
          <w:lang w:val="en-IN"/>
        </w:rPr>
        <w:t>. Primary data are collected through a structured online questionnaire distributed to university students. This approach is appropriate because the research seeks to measure patterns of social media use and examine relationships between different social media marketing activities and consumer buying behaviour (Creswell and Creswell, 2023).</w:t>
      </w:r>
    </w:p>
    <w:p w14:paraId="5C2C5394" w14:textId="77777777" w:rsidR="0083472D" w:rsidRPr="0083472D" w:rsidRDefault="0083472D" w:rsidP="0083472D">
      <w:pPr>
        <w:rPr>
          <w:sz w:val="24"/>
          <w:szCs w:val="24"/>
          <w:lang w:val="en-IN"/>
        </w:rPr>
      </w:pPr>
      <w:r w:rsidRPr="0083472D">
        <w:rPr>
          <w:sz w:val="24"/>
          <w:szCs w:val="24"/>
          <w:lang w:val="en-IN"/>
        </w:rPr>
        <w:t xml:space="preserve">The methodology is informed by the theoretical perspectives discussed in Chapter Two, particularly the </w:t>
      </w:r>
      <w:r w:rsidRPr="00312E53">
        <w:rPr>
          <w:sz w:val="24"/>
          <w:szCs w:val="24"/>
          <w:lang w:val="en-IN"/>
        </w:rPr>
        <w:t>Theory of Planned Behaviour (TPB), the Stimulus–Organism–Response (S–O–R) framework and Source Credibility Theory</w:t>
      </w:r>
      <w:r w:rsidRPr="0083472D">
        <w:rPr>
          <w:sz w:val="24"/>
          <w:szCs w:val="24"/>
          <w:lang w:val="en-IN"/>
        </w:rPr>
        <w:t>. The chapter discusses the research rationale, design, philosophy, approach, data collection, population and sampling, pilot study, data analysis, reliability and validity, limitations and ethical considerations.</w:t>
      </w:r>
    </w:p>
    <w:p w14:paraId="2EDF0346" w14:textId="2295337F" w:rsidR="0083472D" w:rsidRPr="0083472D" w:rsidRDefault="0083472D" w:rsidP="0083472D">
      <w:pPr>
        <w:rPr>
          <w:b/>
          <w:bCs/>
          <w:sz w:val="24"/>
          <w:szCs w:val="24"/>
          <w:lang w:val="en-IN"/>
        </w:rPr>
      </w:pPr>
      <w:r w:rsidRPr="0083472D">
        <w:rPr>
          <w:b/>
          <w:bCs/>
          <w:sz w:val="24"/>
          <w:szCs w:val="24"/>
          <w:lang w:val="en-IN"/>
        </w:rPr>
        <w:t>3.</w:t>
      </w:r>
      <w:r w:rsidR="00716EF7">
        <w:rPr>
          <w:b/>
          <w:bCs/>
          <w:sz w:val="24"/>
          <w:szCs w:val="24"/>
          <w:lang w:val="en-IN"/>
        </w:rPr>
        <w:t>1</w:t>
      </w:r>
      <w:r w:rsidRPr="0083472D">
        <w:rPr>
          <w:b/>
          <w:bCs/>
          <w:sz w:val="24"/>
          <w:szCs w:val="24"/>
          <w:lang w:val="en-IN"/>
        </w:rPr>
        <w:t xml:space="preserve"> Research Aim and Objectives</w:t>
      </w:r>
    </w:p>
    <w:p w14:paraId="3C8D70AB" w14:textId="77777777" w:rsidR="0083472D" w:rsidRPr="0083472D" w:rsidRDefault="0083472D" w:rsidP="0083472D">
      <w:pPr>
        <w:rPr>
          <w:b/>
          <w:bCs/>
          <w:sz w:val="24"/>
          <w:szCs w:val="24"/>
          <w:lang w:val="en-IN"/>
        </w:rPr>
      </w:pPr>
      <w:r w:rsidRPr="0083472D">
        <w:rPr>
          <w:b/>
          <w:bCs/>
          <w:sz w:val="24"/>
          <w:szCs w:val="24"/>
          <w:lang w:val="en-IN"/>
        </w:rPr>
        <w:t>Research Aim</w:t>
      </w:r>
    </w:p>
    <w:p w14:paraId="19281A9A" w14:textId="77777777" w:rsidR="0083472D" w:rsidRPr="0083472D" w:rsidRDefault="0083472D" w:rsidP="0083472D">
      <w:pPr>
        <w:rPr>
          <w:sz w:val="24"/>
          <w:szCs w:val="24"/>
          <w:lang w:val="en-IN"/>
        </w:rPr>
      </w:pPr>
      <w:r w:rsidRPr="0083472D">
        <w:rPr>
          <w:sz w:val="24"/>
          <w:szCs w:val="24"/>
          <w:lang w:val="en-IN"/>
        </w:rPr>
        <w:t xml:space="preserve">The aim of this research is </w:t>
      </w:r>
      <w:r w:rsidRPr="00312E53">
        <w:rPr>
          <w:sz w:val="24"/>
          <w:szCs w:val="24"/>
          <w:lang w:val="en-IN"/>
        </w:rPr>
        <w:t>to investigate the influence of social media marketing on consumer buying behaviour among university students in Swansea.</w:t>
      </w:r>
    </w:p>
    <w:p w14:paraId="32914E8D" w14:textId="77777777" w:rsidR="0083472D" w:rsidRPr="0083472D" w:rsidRDefault="0083472D" w:rsidP="0083472D">
      <w:pPr>
        <w:rPr>
          <w:b/>
          <w:bCs/>
          <w:sz w:val="24"/>
          <w:szCs w:val="24"/>
          <w:lang w:val="en-IN"/>
        </w:rPr>
      </w:pPr>
      <w:r w:rsidRPr="0083472D">
        <w:rPr>
          <w:b/>
          <w:bCs/>
          <w:sz w:val="24"/>
          <w:szCs w:val="24"/>
          <w:lang w:val="en-IN"/>
        </w:rPr>
        <w:t>Research Objectives</w:t>
      </w:r>
    </w:p>
    <w:p w14:paraId="0B7F5171" w14:textId="77777777" w:rsidR="0083472D" w:rsidRPr="0083472D" w:rsidRDefault="0083472D" w:rsidP="0083472D">
      <w:pPr>
        <w:rPr>
          <w:sz w:val="24"/>
          <w:szCs w:val="24"/>
          <w:lang w:val="en-IN"/>
        </w:rPr>
      </w:pPr>
      <w:r w:rsidRPr="0083472D">
        <w:rPr>
          <w:sz w:val="24"/>
          <w:szCs w:val="24"/>
          <w:lang w:val="en-IN"/>
        </w:rPr>
        <w:t>The study is guided by the following four objectives:</w:t>
      </w:r>
    </w:p>
    <w:p w14:paraId="2E6403D7" w14:textId="77777777" w:rsidR="0083472D" w:rsidRPr="00312E53" w:rsidRDefault="0083472D">
      <w:pPr>
        <w:numPr>
          <w:ilvl w:val="0"/>
          <w:numId w:val="9"/>
        </w:numPr>
        <w:rPr>
          <w:sz w:val="24"/>
          <w:szCs w:val="24"/>
          <w:lang w:val="en-IN"/>
        </w:rPr>
      </w:pPr>
      <w:r w:rsidRPr="00312E53">
        <w:rPr>
          <w:sz w:val="24"/>
          <w:szCs w:val="24"/>
          <w:lang w:val="en-IN"/>
        </w:rPr>
        <w:t xml:space="preserve">To critically examine the key concepts and theoretical perspectives relating to social media marketing and consumer buying behaviour within the contemporary digital environment. </w:t>
      </w:r>
    </w:p>
    <w:p w14:paraId="4DF413E4" w14:textId="77777777" w:rsidR="0083472D" w:rsidRPr="00312E53" w:rsidRDefault="0083472D">
      <w:pPr>
        <w:numPr>
          <w:ilvl w:val="0"/>
          <w:numId w:val="9"/>
        </w:numPr>
        <w:rPr>
          <w:sz w:val="24"/>
          <w:szCs w:val="24"/>
          <w:lang w:val="en-IN"/>
        </w:rPr>
      </w:pPr>
      <w:r w:rsidRPr="00312E53">
        <w:rPr>
          <w:sz w:val="24"/>
          <w:szCs w:val="24"/>
          <w:lang w:val="en-IN"/>
        </w:rPr>
        <w:t xml:space="preserve">To explore how social media marketing activities, including influencer marketing, online advertising, online reviews, user-generated content and customer engagement, influence consumer buying behaviour among university students. </w:t>
      </w:r>
    </w:p>
    <w:p w14:paraId="27ABE1EE" w14:textId="77777777" w:rsidR="0083472D" w:rsidRPr="00312E53" w:rsidRDefault="0083472D">
      <w:pPr>
        <w:numPr>
          <w:ilvl w:val="0"/>
          <w:numId w:val="9"/>
        </w:numPr>
        <w:rPr>
          <w:sz w:val="24"/>
          <w:szCs w:val="24"/>
          <w:lang w:val="en-IN"/>
        </w:rPr>
      </w:pPr>
      <w:r w:rsidRPr="00312E53">
        <w:rPr>
          <w:sz w:val="24"/>
          <w:szCs w:val="24"/>
          <w:lang w:val="en-IN"/>
        </w:rPr>
        <w:t xml:space="preserve">To critically evaluate the relationship between social media marketing and consumer buying behaviour using relevant theoretical and empirical evidence. </w:t>
      </w:r>
    </w:p>
    <w:p w14:paraId="0807219C" w14:textId="77777777" w:rsidR="0083472D" w:rsidRPr="0083472D" w:rsidRDefault="0083472D">
      <w:pPr>
        <w:numPr>
          <w:ilvl w:val="0"/>
          <w:numId w:val="9"/>
        </w:numPr>
        <w:rPr>
          <w:sz w:val="24"/>
          <w:szCs w:val="24"/>
          <w:lang w:val="en-IN"/>
        </w:rPr>
      </w:pPr>
      <w:r w:rsidRPr="00312E53">
        <w:rPr>
          <w:sz w:val="24"/>
          <w:szCs w:val="24"/>
          <w:lang w:val="en-IN"/>
        </w:rPr>
        <w:lastRenderedPageBreak/>
        <w:t xml:space="preserve">To develop evidence-based recommendations for organisations to enhance the effectiveness of their social media marketing strategies when targeting university students. </w:t>
      </w:r>
    </w:p>
    <w:p w14:paraId="14A10F5A" w14:textId="77777777" w:rsidR="0083472D" w:rsidRPr="0083472D" w:rsidRDefault="0083472D" w:rsidP="0083472D">
      <w:pPr>
        <w:rPr>
          <w:sz w:val="24"/>
          <w:szCs w:val="24"/>
          <w:lang w:val="en-IN"/>
        </w:rPr>
      </w:pPr>
      <w:r w:rsidRPr="0083472D">
        <w:rPr>
          <w:sz w:val="24"/>
          <w:szCs w:val="24"/>
          <w:lang w:val="en-IN"/>
        </w:rPr>
        <w:t>These objectives provide a logical progression from examining the theoretical foundations of the subject to investigating specific social media marketing activities and their relationship with consumer buying behaviour. They also provide the basis for questionnaire development and statistical analysis.</w:t>
      </w:r>
    </w:p>
    <w:p w14:paraId="24B42456" w14:textId="08589A45" w:rsidR="0083472D" w:rsidRPr="0083472D" w:rsidRDefault="0083472D" w:rsidP="0083472D">
      <w:pPr>
        <w:rPr>
          <w:b/>
          <w:bCs/>
          <w:sz w:val="24"/>
          <w:szCs w:val="24"/>
          <w:lang w:val="en-IN"/>
        </w:rPr>
      </w:pPr>
      <w:r w:rsidRPr="0083472D">
        <w:rPr>
          <w:b/>
          <w:bCs/>
          <w:sz w:val="24"/>
          <w:szCs w:val="24"/>
          <w:lang w:val="en-IN"/>
        </w:rPr>
        <w:t>3.</w:t>
      </w:r>
      <w:r w:rsidR="00716EF7">
        <w:rPr>
          <w:b/>
          <w:bCs/>
          <w:sz w:val="24"/>
          <w:szCs w:val="24"/>
          <w:lang w:val="en-IN"/>
        </w:rPr>
        <w:t>2</w:t>
      </w:r>
      <w:r w:rsidRPr="0083472D">
        <w:rPr>
          <w:b/>
          <w:bCs/>
          <w:sz w:val="24"/>
          <w:szCs w:val="24"/>
          <w:lang w:val="en-IN"/>
        </w:rPr>
        <w:t xml:space="preserve"> Research Rationale</w:t>
      </w:r>
    </w:p>
    <w:p w14:paraId="2DE2BC7B" w14:textId="77777777" w:rsidR="0083472D" w:rsidRPr="0083472D" w:rsidRDefault="0083472D" w:rsidP="0083472D">
      <w:pPr>
        <w:rPr>
          <w:sz w:val="24"/>
          <w:szCs w:val="24"/>
          <w:lang w:val="en-IN"/>
        </w:rPr>
      </w:pPr>
      <w:r w:rsidRPr="0083472D">
        <w:rPr>
          <w:sz w:val="24"/>
          <w:szCs w:val="24"/>
          <w:lang w:val="en-IN"/>
        </w:rPr>
        <w:t>The methodological rationale for this study is based on the research problem, the objectives and the type of evidence required to answer the research questions. As established in the literature review, social media has become an important environment for marketing communication, consumer interaction and purchasing-related decision-making. However, previous research does not provide completely consistent conclusions regarding the relative influence of different social media marketing activities. Influencer marketing, online advertising, online reviews, electronic word-of-mouth, user-generated content and customer engagement may influence consumers through different mechanisms.</w:t>
      </w:r>
    </w:p>
    <w:p w14:paraId="6E657EDE" w14:textId="77777777" w:rsidR="0083472D" w:rsidRPr="0083472D" w:rsidRDefault="0083472D" w:rsidP="0083472D">
      <w:pPr>
        <w:rPr>
          <w:sz w:val="24"/>
          <w:szCs w:val="24"/>
          <w:lang w:val="en-IN"/>
        </w:rPr>
      </w:pPr>
      <w:r w:rsidRPr="0083472D">
        <w:rPr>
          <w:sz w:val="24"/>
          <w:szCs w:val="24"/>
          <w:lang w:val="en-IN"/>
        </w:rPr>
        <w:t>The present research therefore requires an approach capable of measuring respondents' perceptions and reported behaviours across several dimensions. Quantitative research is particularly suitable when the purpose is to measure variables, identify behavioural patterns and examine relationships using numerical evidence (Creswell and Creswell, 2023). A structured questionnaire enables the researcher to collect standardised responses from a relatively large number of participants and compare responses systematically.</w:t>
      </w:r>
    </w:p>
    <w:p w14:paraId="46C0EFBA" w14:textId="77777777" w:rsidR="0083472D" w:rsidRPr="0083472D" w:rsidRDefault="0083472D" w:rsidP="0083472D">
      <w:pPr>
        <w:rPr>
          <w:sz w:val="24"/>
          <w:szCs w:val="24"/>
          <w:lang w:val="en-IN"/>
        </w:rPr>
      </w:pPr>
      <w:r w:rsidRPr="0083472D">
        <w:rPr>
          <w:sz w:val="24"/>
          <w:szCs w:val="24"/>
          <w:lang w:val="en-IN"/>
        </w:rPr>
        <w:t>University students are selected because they represent a relevant consumer group within the digital environment examined by this research. Their everyday use of social media provides opportunities for exposure to advertising, influencer recommendations, reviews, UGC and brand communication. However, students are not necessarily homogeneous in their behaviour. Differences may exist in their platform preferences, frequency of social media use, attitudes towards marketing content and purchasing responses. Quantitative survey research allows these variations to be captured systematically.</w:t>
      </w:r>
    </w:p>
    <w:p w14:paraId="72B98DC1" w14:textId="77777777" w:rsidR="0083472D" w:rsidRPr="0083472D" w:rsidRDefault="0083472D" w:rsidP="0083472D">
      <w:pPr>
        <w:rPr>
          <w:sz w:val="24"/>
          <w:szCs w:val="24"/>
          <w:lang w:val="en-IN"/>
        </w:rPr>
      </w:pPr>
      <w:r w:rsidRPr="0083472D">
        <w:rPr>
          <w:sz w:val="24"/>
          <w:szCs w:val="24"/>
          <w:lang w:val="en-IN"/>
        </w:rPr>
        <w:t>Alternative approaches were considered. A qualitative design using interviews could provide greater depth regarding individual experiences, motivations and perceptions. However, interviews would normally involve a smaller number of participants and would be less suitable for identifying broader patterns across a larger student sample. A mixed-method approach could combine numerical and qualitative evidence, but it would increase the complexity, time and resources required for the dissertation.</w:t>
      </w:r>
    </w:p>
    <w:p w14:paraId="5380277D" w14:textId="77777777" w:rsidR="0083472D" w:rsidRPr="0083472D" w:rsidRDefault="0083472D" w:rsidP="0083472D">
      <w:pPr>
        <w:rPr>
          <w:sz w:val="24"/>
          <w:szCs w:val="24"/>
          <w:lang w:val="en-IN"/>
        </w:rPr>
      </w:pPr>
      <w:r w:rsidRPr="0083472D">
        <w:rPr>
          <w:sz w:val="24"/>
          <w:szCs w:val="24"/>
          <w:lang w:val="en-IN"/>
        </w:rPr>
        <w:lastRenderedPageBreak/>
        <w:t xml:space="preserve">Practical considerations are therefore also relevant. The study is undertaken within the time and resource constraints of a postgraduate dissertation. An online questionnaire provides an efficient method of reaching students, collecting standardised responses and preparing data for statistical analysis. Online data collection can also reduce administrative requirements and facilitate the transfer of responses into Microsoft Excel or SPSS (Hair, Page and </w:t>
      </w:r>
      <w:proofErr w:type="spellStart"/>
      <w:r w:rsidRPr="0083472D">
        <w:rPr>
          <w:sz w:val="24"/>
          <w:szCs w:val="24"/>
          <w:lang w:val="en-IN"/>
        </w:rPr>
        <w:t>Brunsveld</w:t>
      </w:r>
      <w:proofErr w:type="spellEnd"/>
      <w:r w:rsidRPr="0083472D">
        <w:rPr>
          <w:sz w:val="24"/>
          <w:szCs w:val="24"/>
          <w:lang w:val="en-IN"/>
        </w:rPr>
        <w:t>, 2022).</w:t>
      </w:r>
    </w:p>
    <w:p w14:paraId="7677C258" w14:textId="77777777" w:rsidR="0083472D" w:rsidRPr="0083472D" w:rsidRDefault="0083472D" w:rsidP="0083472D">
      <w:pPr>
        <w:rPr>
          <w:sz w:val="24"/>
          <w:szCs w:val="24"/>
          <w:lang w:val="en-IN"/>
        </w:rPr>
      </w:pPr>
      <w:r w:rsidRPr="0083472D">
        <w:rPr>
          <w:sz w:val="24"/>
          <w:szCs w:val="24"/>
          <w:lang w:val="en-IN"/>
        </w:rPr>
        <w:t>The selected methodology therefore provides an appropriate balance between academic requirements and practical feasibility. It enables the study to examine measurable relationships between different social media marketing activities and consumer buying behaviour while maintaining alignment with the research objectives.</w:t>
      </w:r>
    </w:p>
    <w:p w14:paraId="023D5437" w14:textId="397066FD" w:rsidR="0083472D" w:rsidRPr="0083472D" w:rsidRDefault="0083472D" w:rsidP="0083472D">
      <w:pPr>
        <w:rPr>
          <w:b/>
          <w:bCs/>
          <w:sz w:val="24"/>
          <w:szCs w:val="24"/>
          <w:lang w:val="en-IN"/>
        </w:rPr>
      </w:pPr>
      <w:r w:rsidRPr="0083472D">
        <w:rPr>
          <w:b/>
          <w:bCs/>
          <w:sz w:val="24"/>
          <w:szCs w:val="24"/>
          <w:lang w:val="en-IN"/>
        </w:rPr>
        <w:t>3.</w:t>
      </w:r>
      <w:r w:rsidR="00716EF7">
        <w:rPr>
          <w:b/>
          <w:bCs/>
          <w:sz w:val="24"/>
          <w:szCs w:val="24"/>
          <w:lang w:val="en-IN"/>
        </w:rPr>
        <w:t>3</w:t>
      </w:r>
      <w:r w:rsidRPr="0083472D">
        <w:rPr>
          <w:b/>
          <w:bCs/>
          <w:sz w:val="24"/>
          <w:szCs w:val="24"/>
          <w:lang w:val="en-IN"/>
        </w:rPr>
        <w:t xml:space="preserve"> Research Design</w:t>
      </w:r>
    </w:p>
    <w:p w14:paraId="05D48259" w14:textId="77777777" w:rsidR="0083472D" w:rsidRPr="0083472D" w:rsidRDefault="0083472D" w:rsidP="0083472D">
      <w:pPr>
        <w:rPr>
          <w:sz w:val="24"/>
          <w:szCs w:val="24"/>
          <w:lang w:val="en-IN"/>
        </w:rPr>
      </w:pPr>
      <w:r w:rsidRPr="0083472D">
        <w:rPr>
          <w:sz w:val="24"/>
          <w:szCs w:val="24"/>
          <w:lang w:val="en-IN"/>
        </w:rPr>
        <w:t>Research design provides the overall framework for collecting, measuring and analysing data in order to address the research questions (Saunders, Lewis and Thornhill, 2023). An appropriate design is important because the different methodological decisions need to work together consistently.</w:t>
      </w:r>
    </w:p>
    <w:p w14:paraId="449944EF" w14:textId="77777777" w:rsidR="0083472D" w:rsidRPr="0083472D" w:rsidRDefault="0083472D" w:rsidP="0083472D">
      <w:pPr>
        <w:rPr>
          <w:sz w:val="24"/>
          <w:szCs w:val="24"/>
          <w:lang w:val="en-IN"/>
        </w:rPr>
      </w:pPr>
      <w:r w:rsidRPr="0083472D">
        <w:rPr>
          <w:sz w:val="24"/>
          <w:szCs w:val="24"/>
          <w:lang w:val="en-IN"/>
        </w:rPr>
        <w:t xml:space="preserve">This research adopts a </w:t>
      </w:r>
      <w:r w:rsidRPr="00312E53">
        <w:rPr>
          <w:sz w:val="24"/>
          <w:szCs w:val="24"/>
          <w:lang w:val="en-IN"/>
        </w:rPr>
        <w:t>quantitative mono-method design</w:t>
      </w:r>
      <w:r w:rsidRPr="0083472D">
        <w:rPr>
          <w:sz w:val="24"/>
          <w:szCs w:val="24"/>
          <w:lang w:val="en-IN"/>
        </w:rPr>
        <w:t xml:space="preserve"> using a structured questionnaire as the main data collection instrument. A quantitative design is appropriate because the study focuses on measurable aspects of social media marketing and consumer buying behaviour. Responses can be converted into numerical data and analysed to identify frequencies, patterns and relationships between variables.</w:t>
      </w:r>
    </w:p>
    <w:p w14:paraId="46F662ED" w14:textId="77777777" w:rsidR="0083472D" w:rsidRPr="0083472D" w:rsidRDefault="0083472D" w:rsidP="0083472D">
      <w:pPr>
        <w:rPr>
          <w:sz w:val="24"/>
          <w:szCs w:val="24"/>
          <w:lang w:val="en-IN"/>
        </w:rPr>
      </w:pPr>
      <w:r w:rsidRPr="0083472D">
        <w:rPr>
          <w:sz w:val="24"/>
          <w:szCs w:val="24"/>
          <w:lang w:val="en-IN"/>
        </w:rPr>
        <w:t>The mono-method design means that the study relies on quantitative data rather than combining quantitative and qualitative methods. This decision reflects the focused nature of the research and allows the researcher to obtain comparable responses from a relatively large group of university students. Standardised questions also reduce variation in how data are collected.</w:t>
      </w:r>
    </w:p>
    <w:p w14:paraId="753DEE0B" w14:textId="77777777" w:rsidR="0083472D" w:rsidRPr="0083472D" w:rsidRDefault="0083472D" w:rsidP="0083472D">
      <w:pPr>
        <w:rPr>
          <w:sz w:val="24"/>
          <w:szCs w:val="24"/>
          <w:lang w:val="en-IN"/>
        </w:rPr>
      </w:pPr>
      <w:r w:rsidRPr="0083472D">
        <w:rPr>
          <w:sz w:val="24"/>
          <w:szCs w:val="24"/>
          <w:lang w:val="en-IN"/>
        </w:rPr>
        <w:t xml:space="preserve">The research is </w:t>
      </w:r>
      <w:r w:rsidRPr="00312E53">
        <w:rPr>
          <w:sz w:val="24"/>
          <w:szCs w:val="24"/>
          <w:lang w:val="en-IN"/>
        </w:rPr>
        <w:t>cross-sectional</w:t>
      </w:r>
      <w:r w:rsidRPr="0083472D">
        <w:rPr>
          <w:sz w:val="24"/>
          <w:szCs w:val="24"/>
          <w:lang w:val="en-IN"/>
        </w:rPr>
        <w:t>, as data are collected during a defined research period rather than repeatedly over several years. This design provides a contemporary assessment of students' social media use and purchasing-related perceptions. It is suitable for a postgraduate dissertation where time and resources are limited. However, it does not allow changes in behaviour over time to be examined.</w:t>
      </w:r>
    </w:p>
    <w:p w14:paraId="63E214EE" w14:textId="77777777" w:rsidR="0083472D" w:rsidRPr="0083472D" w:rsidRDefault="0083472D" w:rsidP="0083472D">
      <w:pPr>
        <w:rPr>
          <w:sz w:val="24"/>
          <w:szCs w:val="24"/>
          <w:lang w:val="en-IN"/>
        </w:rPr>
      </w:pPr>
      <w:r w:rsidRPr="0083472D">
        <w:rPr>
          <w:sz w:val="24"/>
          <w:szCs w:val="24"/>
          <w:lang w:val="en-IN"/>
        </w:rPr>
        <w:t>The research design also recognises that social media marketing is multidimensional. Rather than treating it as one general activity, the questionnaire examines influencer marketing, online advertising, online reviews, user-generated content and customer engagement. This allows the study to investigate whether different forms of social media marketing are associated with consumer buying behaviour in different ways.</w:t>
      </w:r>
    </w:p>
    <w:p w14:paraId="7349CEE4" w14:textId="77777777" w:rsidR="0083472D" w:rsidRPr="0083472D" w:rsidRDefault="0083472D" w:rsidP="0083472D">
      <w:pPr>
        <w:rPr>
          <w:sz w:val="24"/>
          <w:szCs w:val="24"/>
          <w:lang w:val="en-IN"/>
        </w:rPr>
      </w:pPr>
      <w:r w:rsidRPr="0083472D">
        <w:rPr>
          <w:sz w:val="24"/>
          <w:szCs w:val="24"/>
          <w:lang w:val="en-IN"/>
        </w:rPr>
        <w:lastRenderedPageBreak/>
        <w:t>Overall, the research design is consistent with the research aim because it provides a systematic framework for collecting empirical evidence from the selected student population.</w:t>
      </w:r>
    </w:p>
    <w:p w14:paraId="2E4B10DC" w14:textId="35BB51AC" w:rsidR="0083472D" w:rsidRPr="0083472D" w:rsidRDefault="0083472D" w:rsidP="0083472D">
      <w:pPr>
        <w:rPr>
          <w:b/>
          <w:bCs/>
          <w:sz w:val="24"/>
          <w:szCs w:val="24"/>
          <w:lang w:val="en-IN"/>
        </w:rPr>
      </w:pPr>
      <w:r w:rsidRPr="0083472D">
        <w:rPr>
          <w:b/>
          <w:bCs/>
          <w:sz w:val="24"/>
          <w:szCs w:val="24"/>
          <w:lang w:val="en-IN"/>
        </w:rPr>
        <w:t>3.</w:t>
      </w:r>
      <w:r w:rsidR="00716EF7">
        <w:rPr>
          <w:b/>
          <w:bCs/>
          <w:sz w:val="24"/>
          <w:szCs w:val="24"/>
          <w:lang w:val="en-IN"/>
        </w:rPr>
        <w:t>4</w:t>
      </w:r>
      <w:r w:rsidRPr="0083472D">
        <w:rPr>
          <w:b/>
          <w:bCs/>
          <w:sz w:val="24"/>
          <w:szCs w:val="24"/>
          <w:lang w:val="en-IN"/>
        </w:rPr>
        <w:t xml:space="preserve"> Research Philosophy</w:t>
      </w:r>
    </w:p>
    <w:p w14:paraId="10D29EC4" w14:textId="77777777" w:rsidR="0083472D" w:rsidRPr="0083472D" w:rsidRDefault="0083472D" w:rsidP="0083472D">
      <w:pPr>
        <w:rPr>
          <w:sz w:val="24"/>
          <w:szCs w:val="24"/>
          <w:lang w:val="en-IN"/>
        </w:rPr>
      </w:pPr>
      <w:r w:rsidRPr="0083472D">
        <w:rPr>
          <w:sz w:val="24"/>
          <w:szCs w:val="24"/>
          <w:lang w:val="en-IN"/>
        </w:rPr>
        <w:t xml:space="preserve">Research philosophy refers to the assumptions concerning knowledge and how research should be conducted. These assumptions influence the methods selected and the way evidence is interpreted (Saunders, Lewis and Thornhill, 2023). This study adopts a </w:t>
      </w:r>
      <w:r w:rsidRPr="00312E53">
        <w:rPr>
          <w:sz w:val="24"/>
          <w:szCs w:val="24"/>
          <w:lang w:val="en-IN"/>
        </w:rPr>
        <w:t>positivist research philosophy</w:t>
      </w:r>
      <w:r w:rsidRPr="0083472D">
        <w:rPr>
          <w:sz w:val="24"/>
          <w:szCs w:val="24"/>
          <w:lang w:val="en-IN"/>
        </w:rPr>
        <w:t xml:space="preserve"> because it focuses on observable and measurable relationships using quantitative data.</w:t>
      </w:r>
    </w:p>
    <w:p w14:paraId="7B218CAE" w14:textId="77777777" w:rsidR="0083472D" w:rsidRPr="0083472D" w:rsidRDefault="0083472D" w:rsidP="0083472D">
      <w:pPr>
        <w:rPr>
          <w:sz w:val="24"/>
          <w:szCs w:val="24"/>
          <w:lang w:val="en-IN"/>
        </w:rPr>
      </w:pPr>
      <w:r w:rsidRPr="0083472D">
        <w:rPr>
          <w:sz w:val="24"/>
          <w:szCs w:val="24"/>
          <w:lang w:val="en-IN"/>
        </w:rPr>
        <w:t>Positivism supports systematic measurement and the analysis of empirical evidence. This is appropriate for the present research because the purpose is not primarily to explore individual personal narratives but to examine patterns in respondents' social media exposure and reported buying behaviour. The structured questionnaire provides standardised measurements that can be analysed statistically.</w:t>
      </w:r>
    </w:p>
    <w:p w14:paraId="511EFA5A" w14:textId="77777777" w:rsidR="0083472D" w:rsidRPr="0083472D" w:rsidRDefault="0083472D" w:rsidP="0083472D">
      <w:pPr>
        <w:rPr>
          <w:sz w:val="24"/>
          <w:szCs w:val="24"/>
          <w:lang w:val="en-IN"/>
        </w:rPr>
      </w:pPr>
      <w:r w:rsidRPr="0083472D">
        <w:rPr>
          <w:sz w:val="24"/>
          <w:szCs w:val="24"/>
          <w:lang w:val="en-IN"/>
        </w:rPr>
        <w:t>The positivist position is consistent with the study's quantitative design. For example, frequencies and percentages can demonstrate the prevalence of particular responses, while correlation and other inferential techniques can examine relationships between variables. This provides a systematic basis for evaluating the research questions.</w:t>
      </w:r>
    </w:p>
    <w:p w14:paraId="2C773460" w14:textId="77777777" w:rsidR="0083472D" w:rsidRPr="0083472D" w:rsidRDefault="0083472D" w:rsidP="0083472D">
      <w:pPr>
        <w:rPr>
          <w:sz w:val="24"/>
          <w:szCs w:val="24"/>
          <w:lang w:val="en-IN"/>
        </w:rPr>
      </w:pPr>
      <w:r w:rsidRPr="0083472D">
        <w:rPr>
          <w:sz w:val="24"/>
          <w:szCs w:val="24"/>
          <w:lang w:val="en-IN"/>
        </w:rPr>
        <w:t xml:space="preserve">An </w:t>
      </w:r>
      <w:r w:rsidRPr="00CC5F2B">
        <w:rPr>
          <w:sz w:val="24"/>
          <w:szCs w:val="24"/>
          <w:lang w:val="en-IN"/>
        </w:rPr>
        <w:t>interpretivist philosophy</w:t>
      </w:r>
      <w:r w:rsidRPr="0083472D">
        <w:rPr>
          <w:sz w:val="24"/>
          <w:szCs w:val="24"/>
          <w:lang w:val="en-IN"/>
        </w:rPr>
        <w:t xml:space="preserve"> could be appropriate if the research focused primarily on understanding how students personally interpret social media marketing or construct meanings from their experiences. Interviews could provide detailed explanations of such experiences. However, the present study requires measurable evidence across a larger group, making positivism more consistent with its objectives.</w:t>
      </w:r>
    </w:p>
    <w:p w14:paraId="74210D01" w14:textId="77777777" w:rsidR="0083472D" w:rsidRPr="0083472D" w:rsidRDefault="0083472D" w:rsidP="0083472D">
      <w:pPr>
        <w:rPr>
          <w:sz w:val="24"/>
          <w:szCs w:val="24"/>
          <w:lang w:val="en-IN"/>
        </w:rPr>
      </w:pPr>
      <w:r w:rsidRPr="0083472D">
        <w:rPr>
          <w:sz w:val="24"/>
          <w:szCs w:val="24"/>
          <w:lang w:val="en-IN"/>
        </w:rPr>
        <w:t>A pragmatic philosophy could also support the use of multiple methods where different forms of evidence are required. However, the present research has a clearly defined quantitative focus and does not require qualitative data. Positivism therefore provides an appropriate philosophical foundation.</w:t>
      </w:r>
    </w:p>
    <w:p w14:paraId="32FCE02B" w14:textId="77777777" w:rsidR="0083472D" w:rsidRDefault="0083472D" w:rsidP="0083472D">
      <w:pPr>
        <w:rPr>
          <w:sz w:val="24"/>
          <w:szCs w:val="24"/>
          <w:lang w:val="en-IN"/>
        </w:rPr>
      </w:pPr>
      <w:r w:rsidRPr="0083472D">
        <w:rPr>
          <w:sz w:val="24"/>
          <w:szCs w:val="24"/>
          <w:lang w:val="en-IN"/>
        </w:rPr>
        <w:t>Nevertheless, the study recognises that consumer buying behaviour can involve subjective motivations and emotions that may not be completely captured through numerical measurement. The findings should therefore be understood as evidence of reported perceptions and relationships rather than a complete explanation of every factor influencing individual purchasing decisions.</w:t>
      </w:r>
    </w:p>
    <w:p w14:paraId="162B3277" w14:textId="77777777" w:rsidR="00BB4898" w:rsidRDefault="00BB4898" w:rsidP="0083472D">
      <w:pPr>
        <w:rPr>
          <w:sz w:val="24"/>
          <w:szCs w:val="24"/>
          <w:lang w:val="en-IN"/>
        </w:rPr>
      </w:pPr>
    </w:p>
    <w:p w14:paraId="18D04995" w14:textId="77777777" w:rsidR="00BB4898" w:rsidRPr="0083472D" w:rsidRDefault="00BB4898" w:rsidP="0083472D">
      <w:pPr>
        <w:rPr>
          <w:sz w:val="24"/>
          <w:szCs w:val="24"/>
          <w:lang w:val="en-IN"/>
        </w:rPr>
      </w:pPr>
    </w:p>
    <w:p w14:paraId="23D351B8" w14:textId="1A5FC1C1" w:rsidR="0083472D" w:rsidRPr="0083472D" w:rsidRDefault="0083472D" w:rsidP="0083472D">
      <w:pPr>
        <w:rPr>
          <w:b/>
          <w:bCs/>
          <w:sz w:val="24"/>
          <w:szCs w:val="24"/>
          <w:lang w:val="en-IN"/>
        </w:rPr>
      </w:pPr>
      <w:r w:rsidRPr="0083472D">
        <w:rPr>
          <w:b/>
          <w:bCs/>
          <w:sz w:val="24"/>
          <w:szCs w:val="24"/>
          <w:lang w:val="en-IN"/>
        </w:rPr>
        <w:lastRenderedPageBreak/>
        <w:t>3.</w:t>
      </w:r>
      <w:r w:rsidR="00716EF7">
        <w:rPr>
          <w:b/>
          <w:bCs/>
          <w:sz w:val="24"/>
          <w:szCs w:val="24"/>
          <w:lang w:val="en-IN"/>
        </w:rPr>
        <w:t>5</w:t>
      </w:r>
      <w:r w:rsidRPr="0083472D">
        <w:rPr>
          <w:b/>
          <w:bCs/>
          <w:sz w:val="24"/>
          <w:szCs w:val="24"/>
          <w:lang w:val="en-IN"/>
        </w:rPr>
        <w:t xml:space="preserve"> Research Approach</w:t>
      </w:r>
    </w:p>
    <w:p w14:paraId="7CF2CCF1" w14:textId="77777777" w:rsidR="0083472D" w:rsidRPr="0083472D" w:rsidRDefault="0083472D" w:rsidP="0083472D">
      <w:pPr>
        <w:rPr>
          <w:sz w:val="24"/>
          <w:szCs w:val="24"/>
          <w:lang w:val="en-IN"/>
        </w:rPr>
      </w:pPr>
      <w:r w:rsidRPr="0083472D">
        <w:rPr>
          <w:sz w:val="24"/>
          <w:szCs w:val="24"/>
          <w:lang w:val="en-IN"/>
        </w:rPr>
        <w:t xml:space="preserve">The study adopts a </w:t>
      </w:r>
      <w:r w:rsidRPr="00312E53">
        <w:rPr>
          <w:sz w:val="24"/>
          <w:szCs w:val="24"/>
          <w:lang w:val="en-IN"/>
        </w:rPr>
        <w:t>deductive research approach</w:t>
      </w:r>
      <w:r w:rsidRPr="0083472D">
        <w:rPr>
          <w:sz w:val="24"/>
          <w:szCs w:val="24"/>
          <w:lang w:val="en-IN"/>
        </w:rPr>
        <w:t>. Deduction involves using established theories and concepts to develop an investigation that can subsequently be examined using empirical evidence (Saunders, Lewis and Thornhill, 2023). This approach is appropriate because the present research is based on theoretical perspectives identified through the literature review.</w:t>
      </w:r>
    </w:p>
    <w:p w14:paraId="09AD363C" w14:textId="77777777" w:rsidR="0083472D" w:rsidRPr="0083472D" w:rsidRDefault="0083472D" w:rsidP="0083472D">
      <w:pPr>
        <w:rPr>
          <w:sz w:val="24"/>
          <w:szCs w:val="24"/>
          <w:lang w:val="en-IN"/>
        </w:rPr>
      </w:pPr>
      <w:r w:rsidRPr="00312E53">
        <w:rPr>
          <w:sz w:val="24"/>
          <w:szCs w:val="24"/>
          <w:lang w:val="en-IN"/>
        </w:rPr>
        <w:t>The Theory of Planned Behaviour (TPB</w:t>
      </w:r>
      <w:r w:rsidRPr="0083472D">
        <w:rPr>
          <w:b/>
          <w:bCs/>
          <w:sz w:val="24"/>
          <w:szCs w:val="24"/>
          <w:lang w:val="en-IN"/>
        </w:rPr>
        <w:t>)</w:t>
      </w:r>
      <w:r w:rsidRPr="0083472D">
        <w:rPr>
          <w:sz w:val="24"/>
          <w:szCs w:val="24"/>
          <w:lang w:val="en-IN"/>
        </w:rPr>
        <w:t xml:space="preserve"> provides the primary conceptual framework. Ajzen (1991) proposes that attitudes, subjective norms and perceived behavioural control influence behavioural intentions and behaviour. In the context of social media marketing, marketing content may influence consumers' attitudes towards products, perceptions of social expectations and confidence in making purchasing decisions.</w:t>
      </w:r>
    </w:p>
    <w:p w14:paraId="550658DD" w14:textId="77777777" w:rsidR="0083472D" w:rsidRPr="0083472D" w:rsidRDefault="0083472D" w:rsidP="0083472D">
      <w:pPr>
        <w:rPr>
          <w:sz w:val="24"/>
          <w:szCs w:val="24"/>
          <w:lang w:val="en-IN"/>
        </w:rPr>
      </w:pPr>
      <w:r w:rsidRPr="0083472D">
        <w:rPr>
          <w:sz w:val="24"/>
          <w:szCs w:val="24"/>
          <w:lang w:val="en-IN"/>
        </w:rPr>
        <w:t xml:space="preserve">The </w:t>
      </w:r>
      <w:r w:rsidRPr="00312E53">
        <w:rPr>
          <w:sz w:val="24"/>
          <w:szCs w:val="24"/>
          <w:lang w:val="en-IN"/>
        </w:rPr>
        <w:t>Stimulus–Organism–Response (S–O–R)</w:t>
      </w:r>
      <w:r w:rsidRPr="0083472D">
        <w:rPr>
          <w:sz w:val="24"/>
          <w:szCs w:val="24"/>
          <w:lang w:val="en-IN"/>
        </w:rPr>
        <w:t xml:space="preserve"> framework provides a complementary explanation. Social media advertising, influencer content, online reviews and brand interactions can be viewed as external stimuli that may influence consumers' internal responses and subsequent behavioural responses (Mehrabian and Russell, 1974).</w:t>
      </w:r>
    </w:p>
    <w:p w14:paraId="6F8BF18C" w14:textId="77777777" w:rsidR="0083472D" w:rsidRPr="0083472D" w:rsidRDefault="0083472D" w:rsidP="0083472D">
      <w:pPr>
        <w:rPr>
          <w:sz w:val="24"/>
          <w:szCs w:val="24"/>
          <w:lang w:val="en-IN"/>
        </w:rPr>
      </w:pPr>
      <w:r w:rsidRPr="00312E53">
        <w:rPr>
          <w:sz w:val="24"/>
          <w:szCs w:val="24"/>
          <w:lang w:val="en-IN"/>
        </w:rPr>
        <w:t xml:space="preserve">Source Credibility Theory </w:t>
      </w:r>
      <w:r w:rsidRPr="0083472D">
        <w:rPr>
          <w:sz w:val="24"/>
          <w:szCs w:val="24"/>
          <w:lang w:val="en-IN"/>
        </w:rPr>
        <w:t>is particularly relevant to influencer marketing because perceptions of expertise, trustworthiness and credibility can influence consumers' responses to recommendations. These theories therefore help connect the variables investigated in the questionnaire with established academic explanations of consumer behaviour.</w:t>
      </w:r>
    </w:p>
    <w:p w14:paraId="321591FF" w14:textId="72A312E2" w:rsidR="0083472D" w:rsidRPr="0083472D" w:rsidRDefault="0083472D" w:rsidP="002B0DFB">
      <w:pPr>
        <w:rPr>
          <w:sz w:val="24"/>
          <w:szCs w:val="24"/>
          <w:lang w:val="en-IN"/>
        </w:rPr>
      </w:pPr>
      <w:r w:rsidRPr="0083472D">
        <w:rPr>
          <w:sz w:val="24"/>
          <w:szCs w:val="24"/>
          <w:lang w:val="en-IN"/>
        </w:rPr>
        <w:t>A deductive approach allows the researcher to examine whether patterns identified in the primary data are consistent with theoretical expectations and previous empirical studies. An inductive approach would be more suitable for an exploratory study in which concepts are developed mainly from qualitative data. Since this dissertation begins with established theories, deduction is appropriate.</w:t>
      </w:r>
    </w:p>
    <w:p w14:paraId="008EBFF4" w14:textId="0E64E910" w:rsidR="0083472D" w:rsidRPr="0083472D" w:rsidRDefault="0083472D" w:rsidP="0083472D">
      <w:pPr>
        <w:rPr>
          <w:b/>
          <w:bCs/>
          <w:sz w:val="24"/>
          <w:szCs w:val="24"/>
          <w:lang w:val="en-IN"/>
        </w:rPr>
      </w:pPr>
      <w:r w:rsidRPr="0083472D">
        <w:rPr>
          <w:b/>
          <w:bCs/>
          <w:sz w:val="24"/>
          <w:szCs w:val="24"/>
          <w:lang w:val="en-IN"/>
        </w:rPr>
        <w:t>3.</w:t>
      </w:r>
      <w:r w:rsidR="00716EF7">
        <w:rPr>
          <w:b/>
          <w:bCs/>
          <w:sz w:val="24"/>
          <w:szCs w:val="24"/>
          <w:lang w:val="en-IN"/>
        </w:rPr>
        <w:t>6</w:t>
      </w:r>
      <w:r w:rsidRPr="0083472D">
        <w:rPr>
          <w:b/>
          <w:bCs/>
          <w:sz w:val="24"/>
          <w:szCs w:val="24"/>
          <w:lang w:val="en-IN"/>
        </w:rPr>
        <w:t xml:space="preserve"> Data Collection Methods</w:t>
      </w:r>
    </w:p>
    <w:p w14:paraId="7F669EB9" w14:textId="77777777" w:rsidR="0083472D" w:rsidRPr="0083472D" w:rsidRDefault="0083472D" w:rsidP="0083472D">
      <w:pPr>
        <w:rPr>
          <w:sz w:val="24"/>
          <w:szCs w:val="24"/>
          <w:lang w:val="en-IN"/>
        </w:rPr>
      </w:pPr>
      <w:r w:rsidRPr="0083472D">
        <w:rPr>
          <w:sz w:val="24"/>
          <w:szCs w:val="24"/>
          <w:lang w:val="en-IN"/>
        </w:rPr>
        <w:t xml:space="preserve">Primary data are collected using </w:t>
      </w:r>
      <w:r w:rsidRPr="00312E53">
        <w:rPr>
          <w:sz w:val="24"/>
          <w:szCs w:val="24"/>
          <w:lang w:val="en-IN"/>
        </w:rPr>
        <w:t>a structured online questionnaire</w:t>
      </w:r>
      <w:r w:rsidRPr="0083472D">
        <w:rPr>
          <w:sz w:val="24"/>
          <w:szCs w:val="24"/>
          <w:lang w:val="en-IN"/>
        </w:rPr>
        <w:t>. This method was selected because it enables the researcher to collect standardised responses from university students in an efficient and systematic manner.</w:t>
      </w:r>
    </w:p>
    <w:p w14:paraId="1EE40A0F" w14:textId="77777777" w:rsidR="0083472D" w:rsidRPr="0083472D" w:rsidRDefault="0083472D" w:rsidP="0083472D">
      <w:pPr>
        <w:rPr>
          <w:sz w:val="24"/>
          <w:szCs w:val="24"/>
          <w:lang w:val="en-IN"/>
        </w:rPr>
      </w:pPr>
      <w:r w:rsidRPr="0083472D">
        <w:rPr>
          <w:sz w:val="24"/>
          <w:szCs w:val="24"/>
          <w:lang w:val="en-IN"/>
        </w:rPr>
        <w:t xml:space="preserve">The questionnaire is distributed through </w:t>
      </w:r>
      <w:r w:rsidRPr="00312E53">
        <w:rPr>
          <w:sz w:val="24"/>
          <w:szCs w:val="24"/>
          <w:lang w:val="en-IN"/>
        </w:rPr>
        <w:t>Microsoft Forms</w:t>
      </w:r>
      <w:r w:rsidRPr="0083472D">
        <w:rPr>
          <w:sz w:val="24"/>
          <w:szCs w:val="24"/>
          <w:lang w:val="en-IN"/>
        </w:rPr>
        <w:t>, allowing participants to complete it online using a computer, tablet or smartphone. This format is appropriate for a study concerning social media because the target population is familiar with digital technologies and online communication. Online distribution also reduces the administrative requirements associated with paper questionnaires and facilitates data transfer for subsequent analysis.</w:t>
      </w:r>
    </w:p>
    <w:p w14:paraId="2D62A137" w14:textId="3DB540A1" w:rsidR="0083472D" w:rsidRPr="0083472D" w:rsidRDefault="0083472D" w:rsidP="0083472D">
      <w:pPr>
        <w:rPr>
          <w:sz w:val="24"/>
          <w:szCs w:val="24"/>
          <w:lang w:val="en-IN"/>
        </w:rPr>
      </w:pPr>
      <w:r w:rsidRPr="0083472D">
        <w:rPr>
          <w:sz w:val="24"/>
          <w:szCs w:val="24"/>
          <w:lang w:val="en-IN"/>
        </w:rPr>
        <w:lastRenderedPageBreak/>
        <w:t>The questionnaire consists mainly of closed-ended questions and five-point Likert-scale statements. Likert scales are suitable for measuring perceptions and levels of agreement because they provide respondents with consistent response categories. Standardisation also allows responses to be compared across participants</w:t>
      </w:r>
      <w:r w:rsidR="00AD212A">
        <w:rPr>
          <w:sz w:val="24"/>
          <w:szCs w:val="24"/>
          <w:lang w:val="en-IN"/>
        </w:rPr>
        <w:t xml:space="preserve"> </w:t>
      </w:r>
      <w:r w:rsidR="00AD212A" w:rsidRPr="00AD212A">
        <w:rPr>
          <w:sz w:val="24"/>
          <w:szCs w:val="24"/>
        </w:rPr>
        <w:t>(Likert, 1932)</w:t>
      </w:r>
      <w:r w:rsidRPr="0083472D">
        <w:rPr>
          <w:sz w:val="24"/>
          <w:szCs w:val="24"/>
          <w:lang w:val="en-IN"/>
        </w:rPr>
        <w:t>.</w:t>
      </w:r>
    </w:p>
    <w:p w14:paraId="3BCF8490" w14:textId="77777777" w:rsidR="0083472D" w:rsidRPr="0083472D" w:rsidRDefault="0083472D" w:rsidP="0083472D">
      <w:pPr>
        <w:rPr>
          <w:sz w:val="24"/>
          <w:szCs w:val="24"/>
          <w:lang w:val="en-IN"/>
        </w:rPr>
      </w:pPr>
      <w:r w:rsidRPr="0083472D">
        <w:rPr>
          <w:sz w:val="24"/>
          <w:szCs w:val="24"/>
          <w:lang w:val="en-IN"/>
        </w:rPr>
        <w:t xml:space="preserve">The questionnaire covers demographic characteristics, social media usage, exposure to social media marketing and the specific marketing activities identified in the research objectives. These include </w:t>
      </w:r>
      <w:r w:rsidRPr="00312E53">
        <w:rPr>
          <w:sz w:val="24"/>
          <w:szCs w:val="24"/>
          <w:lang w:val="en-IN"/>
        </w:rPr>
        <w:t>online advertising, influencer marketing, online reviews, user-generated content and customer engagement</w:t>
      </w:r>
      <w:r w:rsidRPr="0083472D">
        <w:rPr>
          <w:sz w:val="24"/>
          <w:szCs w:val="24"/>
          <w:lang w:val="en-IN"/>
        </w:rPr>
        <w:t>. Questions relating to consumer buying behaviour are also included to enable the relationship between marketing exposure and purchasing responses to be examined.</w:t>
      </w:r>
    </w:p>
    <w:p w14:paraId="231D4A07" w14:textId="77777777" w:rsidR="0083472D" w:rsidRPr="0083472D" w:rsidRDefault="0083472D" w:rsidP="0083472D">
      <w:pPr>
        <w:rPr>
          <w:sz w:val="24"/>
          <w:szCs w:val="24"/>
          <w:lang w:val="en-IN"/>
        </w:rPr>
      </w:pPr>
      <w:r w:rsidRPr="0083472D">
        <w:rPr>
          <w:sz w:val="24"/>
          <w:szCs w:val="24"/>
          <w:lang w:val="en-IN"/>
        </w:rPr>
        <w:t>Questionnaire items are informed by the concepts and theoretical perspectives identified in the literature review. This helps ensure that the instrument is connected to the research framework rather than consisting of unrelated questions. Questions are presented in clear language to minimise misunderstanding and make the questionnaire accessible to participants with different academic backgrounds.</w:t>
      </w:r>
    </w:p>
    <w:p w14:paraId="35ADAD7C" w14:textId="77777777" w:rsidR="0083472D" w:rsidRPr="0083472D" w:rsidRDefault="0083472D" w:rsidP="0083472D">
      <w:pPr>
        <w:rPr>
          <w:sz w:val="24"/>
          <w:szCs w:val="24"/>
          <w:lang w:val="en-IN"/>
        </w:rPr>
      </w:pPr>
      <w:r w:rsidRPr="0083472D">
        <w:rPr>
          <w:sz w:val="24"/>
          <w:szCs w:val="24"/>
          <w:lang w:val="en-IN"/>
        </w:rPr>
        <w:t>Before beginning the main questionnaire, participants are provided with information about the research purpose and their rights as participants. Consent is obtained before participation. The questionnaire avoids collecting unnecessary personally identifiable information.</w:t>
      </w:r>
    </w:p>
    <w:p w14:paraId="62E537B3" w14:textId="77777777" w:rsidR="0083472D" w:rsidRPr="0083472D" w:rsidRDefault="0083472D" w:rsidP="0083472D">
      <w:pPr>
        <w:rPr>
          <w:sz w:val="24"/>
          <w:szCs w:val="24"/>
          <w:lang w:val="en-IN"/>
        </w:rPr>
      </w:pPr>
      <w:r w:rsidRPr="0083472D">
        <w:rPr>
          <w:sz w:val="24"/>
          <w:szCs w:val="24"/>
          <w:lang w:val="en-IN"/>
        </w:rPr>
        <w:t>Online questionnaires have several advantages, but they also have limitations. The researcher cannot directly observe whether participants are completing the questionnaire carefully, and respondents may interpret questions differently. Self-selection may also occur, as students who have a stronger interest in social media may be more willing to participate. These issues are considered when interpreting the findings.</w:t>
      </w:r>
    </w:p>
    <w:p w14:paraId="47E03CB9" w14:textId="526FE435" w:rsidR="0083472D" w:rsidRPr="0083472D" w:rsidRDefault="0083472D" w:rsidP="0083472D">
      <w:pPr>
        <w:rPr>
          <w:b/>
          <w:bCs/>
          <w:sz w:val="24"/>
          <w:szCs w:val="24"/>
          <w:lang w:val="en-IN"/>
        </w:rPr>
      </w:pPr>
      <w:r w:rsidRPr="0083472D">
        <w:rPr>
          <w:b/>
          <w:bCs/>
          <w:sz w:val="24"/>
          <w:szCs w:val="24"/>
          <w:lang w:val="en-IN"/>
        </w:rPr>
        <w:t>3.</w:t>
      </w:r>
      <w:r w:rsidR="00716EF7">
        <w:rPr>
          <w:b/>
          <w:bCs/>
          <w:sz w:val="24"/>
          <w:szCs w:val="24"/>
          <w:lang w:val="en-IN"/>
        </w:rPr>
        <w:t>7</w:t>
      </w:r>
      <w:r w:rsidRPr="0083472D">
        <w:rPr>
          <w:b/>
          <w:bCs/>
          <w:sz w:val="24"/>
          <w:szCs w:val="24"/>
          <w:lang w:val="en-IN"/>
        </w:rPr>
        <w:t xml:space="preserve"> Population and Sample</w:t>
      </w:r>
    </w:p>
    <w:p w14:paraId="00864F3E" w14:textId="77777777" w:rsidR="0083472D" w:rsidRPr="0083472D" w:rsidRDefault="0083472D" w:rsidP="0083472D">
      <w:pPr>
        <w:rPr>
          <w:sz w:val="24"/>
          <w:szCs w:val="24"/>
          <w:lang w:val="en-IN"/>
        </w:rPr>
      </w:pPr>
      <w:r w:rsidRPr="0083472D">
        <w:rPr>
          <w:sz w:val="24"/>
          <w:szCs w:val="24"/>
          <w:lang w:val="en-IN"/>
        </w:rPr>
        <w:t xml:space="preserve">The target population comprises </w:t>
      </w:r>
      <w:r w:rsidRPr="00312E53">
        <w:rPr>
          <w:sz w:val="24"/>
          <w:szCs w:val="24"/>
          <w:lang w:val="en-IN"/>
        </w:rPr>
        <w:t>university students in Swansea who use social media platforms.</w:t>
      </w:r>
      <w:r w:rsidRPr="0083472D">
        <w:rPr>
          <w:sz w:val="24"/>
          <w:szCs w:val="24"/>
          <w:lang w:val="en-IN"/>
        </w:rPr>
        <w:t xml:space="preserve"> Swansea provides a clearly defined geographical and educational context for examining the research topic.</w:t>
      </w:r>
    </w:p>
    <w:p w14:paraId="3B9A9C52" w14:textId="4D711F5A" w:rsidR="0083472D" w:rsidRPr="0083472D" w:rsidRDefault="0083472D" w:rsidP="0083472D">
      <w:pPr>
        <w:rPr>
          <w:sz w:val="24"/>
          <w:szCs w:val="24"/>
          <w:lang w:val="en-IN"/>
        </w:rPr>
      </w:pPr>
      <w:r w:rsidRPr="0083472D">
        <w:rPr>
          <w:sz w:val="24"/>
          <w:szCs w:val="24"/>
          <w:lang w:val="en-IN"/>
        </w:rPr>
        <w:t xml:space="preserve">The study aims to obtain approximately </w:t>
      </w:r>
      <w:r w:rsidR="00312E53" w:rsidRPr="00312E53">
        <w:rPr>
          <w:sz w:val="24"/>
          <w:szCs w:val="24"/>
          <w:lang w:val="en-IN"/>
        </w:rPr>
        <w:t>80</w:t>
      </w:r>
      <w:r w:rsidRPr="00312E53">
        <w:rPr>
          <w:sz w:val="24"/>
          <w:szCs w:val="24"/>
          <w:lang w:val="en-IN"/>
        </w:rPr>
        <w:t xml:space="preserve"> valid responses</w:t>
      </w:r>
      <w:r w:rsidRPr="0083472D">
        <w:rPr>
          <w:sz w:val="24"/>
          <w:szCs w:val="24"/>
          <w:lang w:val="en-IN"/>
        </w:rPr>
        <w:t>. A substantial sample is useful in quantitative research because it provides a broader evidence base and supports statistical comparison between responses. The UWTSD Dissertation Handbook recommends a substantial sample for quantitative postgraduate research, while recognising that the final achievable sample depends on participant access and research constraints.</w:t>
      </w:r>
    </w:p>
    <w:p w14:paraId="356BC25E" w14:textId="77777777" w:rsidR="0083472D" w:rsidRPr="0083472D" w:rsidRDefault="0083472D" w:rsidP="0083472D">
      <w:pPr>
        <w:rPr>
          <w:sz w:val="24"/>
          <w:szCs w:val="24"/>
          <w:lang w:val="en-IN"/>
        </w:rPr>
      </w:pPr>
      <w:r w:rsidRPr="0083472D">
        <w:rPr>
          <w:sz w:val="24"/>
          <w:szCs w:val="24"/>
          <w:lang w:val="en-IN"/>
        </w:rPr>
        <w:lastRenderedPageBreak/>
        <w:t xml:space="preserve">The research </w:t>
      </w:r>
      <w:r w:rsidRPr="00312E53">
        <w:rPr>
          <w:sz w:val="24"/>
          <w:szCs w:val="24"/>
          <w:lang w:val="en-IN"/>
        </w:rPr>
        <w:t>uses purposive non-probability sampling</w:t>
      </w:r>
      <w:r w:rsidRPr="0083472D">
        <w:rPr>
          <w:sz w:val="24"/>
          <w:szCs w:val="24"/>
          <w:lang w:val="en-IN"/>
        </w:rPr>
        <w:t>. Participants are selected because they meet the characteristics relevant to the study, namely being university students within the Swansea context and having experience of using social media. This ensures that participants have direct relevance to the research questions.</w:t>
      </w:r>
    </w:p>
    <w:p w14:paraId="020C6785" w14:textId="77777777" w:rsidR="0083472D" w:rsidRPr="0083472D" w:rsidRDefault="0083472D" w:rsidP="0083472D">
      <w:pPr>
        <w:rPr>
          <w:sz w:val="24"/>
          <w:szCs w:val="24"/>
          <w:lang w:val="en-IN"/>
        </w:rPr>
      </w:pPr>
      <w:r w:rsidRPr="0083472D">
        <w:rPr>
          <w:sz w:val="24"/>
          <w:szCs w:val="24"/>
          <w:lang w:val="en-IN"/>
        </w:rPr>
        <w:t>Probability sampling could provide stronger statistical representativeness because members of the population would have a known probability of selection. However, obtaining a complete sampling frame of university students across Swansea is not practical within the scope of this dissertation. Purposive sampling therefore provides a feasible method of reaching appropriate participants.</w:t>
      </w:r>
    </w:p>
    <w:p w14:paraId="30EC04DA" w14:textId="77777777" w:rsidR="0083472D" w:rsidRPr="0083472D" w:rsidRDefault="0083472D" w:rsidP="0083472D">
      <w:pPr>
        <w:rPr>
          <w:sz w:val="24"/>
          <w:szCs w:val="24"/>
          <w:lang w:val="en-IN"/>
        </w:rPr>
      </w:pPr>
      <w:r w:rsidRPr="0083472D">
        <w:rPr>
          <w:sz w:val="24"/>
          <w:szCs w:val="24"/>
          <w:lang w:val="en-IN"/>
        </w:rPr>
        <w:t xml:space="preserve">The sampling strategy nevertheless limits generalisability. Since participants are not selected randomly, the sample may not fully represent the wider population of university students. For example, students with greater social media activity may be more likely to participate. Findings should therefore be interpreted primarily within the Swansea student context rather than automatically generalised to all UK </w:t>
      </w:r>
      <w:proofErr w:type="gramStart"/>
      <w:r w:rsidRPr="0083472D">
        <w:rPr>
          <w:sz w:val="24"/>
          <w:szCs w:val="24"/>
          <w:lang w:val="en-IN"/>
        </w:rPr>
        <w:t>university</w:t>
      </w:r>
      <w:proofErr w:type="gramEnd"/>
      <w:r w:rsidRPr="0083472D">
        <w:rPr>
          <w:sz w:val="24"/>
          <w:szCs w:val="24"/>
          <w:lang w:val="en-IN"/>
        </w:rPr>
        <w:t xml:space="preserve"> students.</w:t>
      </w:r>
    </w:p>
    <w:p w14:paraId="6982E720" w14:textId="77777777" w:rsidR="0083472D" w:rsidRPr="0083472D" w:rsidRDefault="0083472D" w:rsidP="0083472D">
      <w:pPr>
        <w:rPr>
          <w:sz w:val="24"/>
          <w:szCs w:val="24"/>
          <w:lang w:val="en-IN"/>
        </w:rPr>
      </w:pPr>
      <w:r w:rsidRPr="0083472D">
        <w:rPr>
          <w:sz w:val="24"/>
          <w:szCs w:val="24"/>
          <w:lang w:val="en-IN"/>
        </w:rPr>
        <w:t>Demographic information is collected to describe the characteristics of the sample and, where appropriate, explore differences between participant groups.</w:t>
      </w:r>
    </w:p>
    <w:p w14:paraId="69F2565E" w14:textId="7B32D343" w:rsidR="0083472D" w:rsidRPr="0083472D" w:rsidRDefault="0083472D" w:rsidP="0083472D">
      <w:pPr>
        <w:rPr>
          <w:b/>
          <w:bCs/>
          <w:sz w:val="24"/>
          <w:szCs w:val="24"/>
          <w:lang w:val="en-IN"/>
        </w:rPr>
      </w:pPr>
      <w:r w:rsidRPr="0083472D">
        <w:rPr>
          <w:b/>
          <w:bCs/>
          <w:sz w:val="24"/>
          <w:szCs w:val="24"/>
          <w:lang w:val="en-IN"/>
        </w:rPr>
        <w:t>3.</w:t>
      </w:r>
      <w:r w:rsidR="00716EF7">
        <w:rPr>
          <w:b/>
          <w:bCs/>
          <w:sz w:val="24"/>
          <w:szCs w:val="24"/>
          <w:lang w:val="en-IN"/>
        </w:rPr>
        <w:t>8</w:t>
      </w:r>
      <w:r w:rsidRPr="0083472D">
        <w:rPr>
          <w:b/>
          <w:bCs/>
          <w:sz w:val="24"/>
          <w:szCs w:val="24"/>
          <w:lang w:val="en-IN"/>
        </w:rPr>
        <w:t xml:space="preserve"> Pilot Study</w:t>
      </w:r>
    </w:p>
    <w:p w14:paraId="10E83CC0" w14:textId="77777777" w:rsidR="0083472D" w:rsidRPr="0083472D" w:rsidRDefault="0083472D" w:rsidP="0083472D">
      <w:pPr>
        <w:rPr>
          <w:sz w:val="24"/>
          <w:szCs w:val="24"/>
          <w:lang w:val="en-IN"/>
        </w:rPr>
      </w:pPr>
      <w:r w:rsidRPr="0083472D">
        <w:rPr>
          <w:sz w:val="24"/>
          <w:szCs w:val="24"/>
          <w:lang w:val="en-IN"/>
        </w:rPr>
        <w:t xml:space="preserve">A </w:t>
      </w:r>
      <w:r w:rsidRPr="00312E53">
        <w:rPr>
          <w:sz w:val="24"/>
          <w:szCs w:val="24"/>
          <w:lang w:val="en-IN"/>
        </w:rPr>
        <w:t>pilot study</w:t>
      </w:r>
      <w:r w:rsidRPr="0083472D">
        <w:rPr>
          <w:sz w:val="24"/>
          <w:szCs w:val="24"/>
          <w:lang w:val="en-IN"/>
        </w:rPr>
        <w:t xml:space="preserve"> is conducted before the main survey using approximately </w:t>
      </w:r>
      <w:r w:rsidRPr="00312E53">
        <w:rPr>
          <w:sz w:val="24"/>
          <w:szCs w:val="24"/>
          <w:lang w:val="en-IN"/>
        </w:rPr>
        <w:t>10–15 students</w:t>
      </w:r>
      <w:r w:rsidRPr="0083472D">
        <w:rPr>
          <w:sz w:val="24"/>
          <w:szCs w:val="24"/>
          <w:lang w:val="en-IN"/>
        </w:rPr>
        <w:t xml:space="preserve"> with characteristics similar to the target population. The purpose is to assess the clarity, structure and usability of the questionnaire.</w:t>
      </w:r>
    </w:p>
    <w:p w14:paraId="386F5B1B" w14:textId="77777777" w:rsidR="0083472D" w:rsidRPr="0083472D" w:rsidRDefault="0083472D" w:rsidP="0083472D">
      <w:pPr>
        <w:rPr>
          <w:sz w:val="24"/>
          <w:szCs w:val="24"/>
          <w:lang w:val="en-IN"/>
        </w:rPr>
      </w:pPr>
      <w:r w:rsidRPr="0083472D">
        <w:rPr>
          <w:sz w:val="24"/>
          <w:szCs w:val="24"/>
          <w:lang w:val="en-IN"/>
        </w:rPr>
        <w:t>Pilot testing is important because questions that appear clear to the researcher may be interpreted differently by participants. The pilot provides an opportunity to identify ambiguous wording, repetitive questions, unsuitable response options and technical problems with the online questionnaire.</w:t>
      </w:r>
    </w:p>
    <w:p w14:paraId="2306EDFB" w14:textId="77777777" w:rsidR="0083472D" w:rsidRPr="0083472D" w:rsidRDefault="0083472D" w:rsidP="0083472D">
      <w:pPr>
        <w:rPr>
          <w:sz w:val="24"/>
          <w:szCs w:val="24"/>
          <w:lang w:val="en-IN"/>
        </w:rPr>
      </w:pPr>
      <w:r w:rsidRPr="0083472D">
        <w:rPr>
          <w:sz w:val="24"/>
          <w:szCs w:val="24"/>
          <w:lang w:val="en-IN"/>
        </w:rPr>
        <w:t>Participants are asked to complete the questionnaire and provide feedback on the clarity of questions and instructions. The approximate completion time is also considered to ensure that the survey is not unnecessarily lengthy.</w:t>
      </w:r>
    </w:p>
    <w:p w14:paraId="5BE4817C" w14:textId="77777777" w:rsidR="0083472D" w:rsidRPr="0083472D" w:rsidRDefault="0083472D" w:rsidP="0083472D">
      <w:pPr>
        <w:rPr>
          <w:sz w:val="24"/>
          <w:szCs w:val="24"/>
          <w:lang w:val="en-IN"/>
        </w:rPr>
      </w:pPr>
      <w:r w:rsidRPr="0083472D">
        <w:rPr>
          <w:sz w:val="24"/>
          <w:szCs w:val="24"/>
          <w:lang w:val="en-IN"/>
        </w:rPr>
        <w:t>Where problems are identified, amendments are made before the main questionnaire is distributed. Pilot responses are not intended to form part of the final dataset. This ensures that the main analysis is based on the final version of the research instrument.</w:t>
      </w:r>
    </w:p>
    <w:p w14:paraId="684860F0" w14:textId="77777777" w:rsidR="0083472D" w:rsidRDefault="0083472D" w:rsidP="0083472D">
      <w:pPr>
        <w:rPr>
          <w:sz w:val="24"/>
          <w:szCs w:val="24"/>
          <w:lang w:val="en-IN"/>
        </w:rPr>
      </w:pPr>
      <w:r w:rsidRPr="0083472D">
        <w:rPr>
          <w:sz w:val="24"/>
          <w:szCs w:val="24"/>
          <w:lang w:val="en-IN"/>
        </w:rPr>
        <w:t>Pilot testing can improve the quality of quantitative research by reducing ambiguity and potential measurement error. It is therefore an important stage in ensuring that the questionnaire is suitable for the target population.</w:t>
      </w:r>
    </w:p>
    <w:p w14:paraId="5E4B9F57" w14:textId="77777777" w:rsidR="00716EF7" w:rsidRPr="0083472D" w:rsidRDefault="00716EF7" w:rsidP="0083472D">
      <w:pPr>
        <w:rPr>
          <w:sz w:val="24"/>
          <w:szCs w:val="24"/>
          <w:lang w:val="en-IN"/>
        </w:rPr>
      </w:pPr>
    </w:p>
    <w:p w14:paraId="494E44C3" w14:textId="77777777" w:rsidR="003F69E4" w:rsidRPr="003F69E4" w:rsidRDefault="003F69E4" w:rsidP="003F69E4">
      <w:pPr>
        <w:rPr>
          <w:b/>
          <w:bCs/>
          <w:sz w:val="24"/>
          <w:szCs w:val="24"/>
          <w:lang w:val="en-IN"/>
        </w:rPr>
      </w:pPr>
      <w:r w:rsidRPr="003F69E4">
        <w:rPr>
          <w:b/>
          <w:bCs/>
          <w:sz w:val="24"/>
          <w:szCs w:val="24"/>
          <w:lang w:val="en-IN"/>
        </w:rPr>
        <w:lastRenderedPageBreak/>
        <w:t>3.9 Data Analysis</w:t>
      </w:r>
    </w:p>
    <w:p w14:paraId="5AB0BA17" w14:textId="691436A4" w:rsidR="003F69E4" w:rsidRPr="003F69E4" w:rsidRDefault="003F69E4" w:rsidP="003F69E4">
      <w:pPr>
        <w:rPr>
          <w:sz w:val="24"/>
          <w:szCs w:val="24"/>
          <w:lang w:val="en-IN"/>
        </w:rPr>
      </w:pPr>
      <w:r w:rsidRPr="003F69E4">
        <w:rPr>
          <w:sz w:val="24"/>
          <w:szCs w:val="24"/>
          <w:lang w:val="en-IN"/>
        </w:rPr>
        <w:t xml:space="preserve">Data analysis involves organising, examining and interpreting the collected questionnaire data to address the research objectives and questions. </w:t>
      </w:r>
      <w:r w:rsidR="00E81FC0" w:rsidRPr="00E81FC0">
        <w:rPr>
          <w:sz w:val="24"/>
          <w:szCs w:val="24"/>
        </w:rPr>
        <w:t xml:space="preserve">Responses collected through Microsoft Forms were exported to Microsoft Excel and </w:t>
      </w:r>
      <w:proofErr w:type="spellStart"/>
      <w:r w:rsidR="00E81FC0" w:rsidRPr="00E81FC0">
        <w:rPr>
          <w:sz w:val="24"/>
          <w:szCs w:val="24"/>
        </w:rPr>
        <w:t>analysed</w:t>
      </w:r>
      <w:proofErr w:type="spellEnd"/>
      <w:r w:rsidR="00E81FC0" w:rsidRPr="00E81FC0">
        <w:rPr>
          <w:sz w:val="24"/>
          <w:szCs w:val="24"/>
        </w:rPr>
        <w:t xml:space="preserve"> using Microsoft Excel and SPSS.</w:t>
      </w:r>
    </w:p>
    <w:p w14:paraId="48DFE89C" w14:textId="77777777" w:rsidR="003F69E4" w:rsidRPr="003F69E4" w:rsidRDefault="003F69E4" w:rsidP="003F69E4">
      <w:pPr>
        <w:rPr>
          <w:sz w:val="24"/>
          <w:szCs w:val="24"/>
          <w:lang w:val="en-IN"/>
        </w:rPr>
      </w:pPr>
      <w:r w:rsidRPr="003F69E4">
        <w:rPr>
          <w:sz w:val="24"/>
          <w:szCs w:val="24"/>
          <w:lang w:val="en-IN"/>
        </w:rPr>
        <w:t>The first stage will involve data screening to check responses for completeness, consistency and suitability for analysis. Incomplete or unusable responses will be excluded, and questionnaire variables will be coded systematically before statistical analysis.</w:t>
      </w:r>
    </w:p>
    <w:p w14:paraId="50EB83DC" w14:textId="77777777" w:rsidR="003F69E4" w:rsidRPr="003F69E4" w:rsidRDefault="003F69E4" w:rsidP="003F69E4">
      <w:pPr>
        <w:rPr>
          <w:sz w:val="24"/>
          <w:szCs w:val="24"/>
          <w:lang w:val="en-IN"/>
        </w:rPr>
      </w:pPr>
      <w:r w:rsidRPr="003F69E4">
        <w:rPr>
          <w:sz w:val="24"/>
          <w:szCs w:val="24"/>
          <w:lang w:val="en-IN"/>
        </w:rPr>
        <w:t>Descriptive statistical analysis will then be conducted to summarise the characteristics of the sample and the main questionnaire responses. Frequencies and percentages will be used for demographic variables, social media usage patterns and categorical responses. Means and standard deviations will be calculated for the five-point Likert-scale variables to summarise the central tendency and variation in responses (Field, 2018). Tables and charts will be used to present the main patterns clearly.</w:t>
      </w:r>
    </w:p>
    <w:p w14:paraId="762E6AEE" w14:textId="77777777" w:rsidR="003F69E4" w:rsidRPr="003F69E4" w:rsidRDefault="003F69E4" w:rsidP="003F69E4">
      <w:pPr>
        <w:rPr>
          <w:sz w:val="24"/>
          <w:szCs w:val="24"/>
          <w:lang w:val="en-IN"/>
        </w:rPr>
      </w:pPr>
      <w:r w:rsidRPr="003F69E4">
        <w:rPr>
          <w:sz w:val="24"/>
          <w:szCs w:val="24"/>
          <w:lang w:val="en-IN"/>
        </w:rPr>
        <w:t>Cross-tabulation and chi-square tests will be used to examine associations between relevant categorical variables. The chi-square test will determine whether statistically significant associations exist between selected respondent characteristics and consumer responses to social media marketing activities. Statistical significance will be assessed using a p-value of less than 0.05.</w:t>
      </w:r>
    </w:p>
    <w:p w14:paraId="6DC92EC2" w14:textId="77777777" w:rsidR="003F69E4" w:rsidRPr="003F69E4" w:rsidRDefault="003F69E4" w:rsidP="003F69E4">
      <w:pPr>
        <w:rPr>
          <w:sz w:val="24"/>
          <w:szCs w:val="24"/>
          <w:lang w:val="en-IN"/>
        </w:rPr>
      </w:pPr>
      <w:r w:rsidRPr="003F69E4">
        <w:rPr>
          <w:sz w:val="24"/>
          <w:szCs w:val="24"/>
          <w:lang w:val="en-IN"/>
        </w:rPr>
        <w:t>Correlation analysis will be conducted to examine the strength and direction of the relationships between the five social media marketing variables—online advertising, influencer marketing, online reviews, user-generated content and customer engagement—and consumer buying behaviour. Pearson's correlation coefficient will be used to assess the direction and strength of these relationships. Correlation results will be interpreted as evidence of association rather than causation.</w:t>
      </w:r>
    </w:p>
    <w:p w14:paraId="5A13C3E2" w14:textId="77777777" w:rsidR="003F69E4" w:rsidRPr="003F69E4" w:rsidRDefault="003F69E4" w:rsidP="003F69E4">
      <w:pPr>
        <w:rPr>
          <w:sz w:val="24"/>
          <w:szCs w:val="24"/>
          <w:lang w:val="en-IN"/>
        </w:rPr>
      </w:pPr>
      <w:r w:rsidRPr="003F69E4">
        <w:rPr>
          <w:sz w:val="24"/>
          <w:szCs w:val="24"/>
          <w:lang w:val="en-IN"/>
        </w:rPr>
        <w:t>Multiple regression analysis will also be conducted to examine the combined relationship between the five social media marketing variables and consumer buying behaviour. Online advertising, influencer marketing, online reviews, user-generated content and customer engagement will be entered as independent variables, while consumer buying behaviour will be treated as the dependent variable. The regression analysis will assess the extent to which the independent variables collectively explain variation in consumer buying behaviour and will identify the relative contribution of each predictor.</w:t>
      </w:r>
    </w:p>
    <w:p w14:paraId="434E953C" w14:textId="77777777" w:rsidR="003F69E4" w:rsidRPr="003F69E4" w:rsidRDefault="003F69E4" w:rsidP="003F69E4">
      <w:pPr>
        <w:rPr>
          <w:sz w:val="24"/>
          <w:szCs w:val="24"/>
          <w:lang w:val="en-IN"/>
        </w:rPr>
      </w:pPr>
      <w:r w:rsidRPr="003F69E4">
        <w:rPr>
          <w:sz w:val="24"/>
          <w:szCs w:val="24"/>
          <w:lang w:val="en-IN"/>
        </w:rPr>
        <w:t xml:space="preserve">Before conducting correlation and regression analysis, the dataset will be assessed against the relevant statistical assumptions, including linearity, normality, independence of observations and multicollinearity. Results will be reported using appropriate descriptive </w:t>
      </w:r>
      <w:r w:rsidRPr="003F69E4">
        <w:rPr>
          <w:sz w:val="24"/>
          <w:szCs w:val="24"/>
          <w:lang w:val="en-IN"/>
        </w:rPr>
        <w:lastRenderedPageBreak/>
        <w:t>and inferential statistics, including frequencies, percentages, means, standard deviations, chi-square statistics, correlation coefficients, regression coefficients, R² and significance levels.</w:t>
      </w:r>
    </w:p>
    <w:p w14:paraId="38BFFA5C" w14:textId="77777777" w:rsidR="003F69E4" w:rsidRPr="003F69E4" w:rsidRDefault="003F69E4" w:rsidP="003F69E4">
      <w:pPr>
        <w:rPr>
          <w:sz w:val="24"/>
          <w:szCs w:val="24"/>
          <w:lang w:val="en-IN"/>
        </w:rPr>
      </w:pPr>
      <w:r w:rsidRPr="003F69E4">
        <w:rPr>
          <w:sz w:val="24"/>
          <w:szCs w:val="24"/>
          <w:lang w:val="en-IN"/>
        </w:rPr>
        <w:t>The statistical findings will subsequently be interpreted in relation to the research objectives, research questions, theoretical framework and literature reviewed in Chapter Two. The analysis will therefore move beyond simple description by examining whether the empirical findings support, extend or differ from the relationships identified in previous research.</w:t>
      </w:r>
    </w:p>
    <w:p w14:paraId="79095B21" w14:textId="458C0111" w:rsidR="0083472D" w:rsidRPr="0083472D" w:rsidRDefault="0083472D" w:rsidP="0083472D">
      <w:pPr>
        <w:rPr>
          <w:b/>
          <w:bCs/>
          <w:sz w:val="24"/>
          <w:szCs w:val="24"/>
          <w:lang w:val="en-IN"/>
        </w:rPr>
      </w:pPr>
      <w:r w:rsidRPr="0083472D">
        <w:rPr>
          <w:b/>
          <w:bCs/>
          <w:sz w:val="24"/>
          <w:szCs w:val="24"/>
          <w:lang w:val="en-IN"/>
        </w:rPr>
        <w:t>3.1</w:t>
      </w:r>
      <w:r w:rsidR="00716EF7">
        <w:rPr>
          <w:b/>
          <w:bCs/>
          <w:sz w:val="24"/>
          <w:szCs w:val="24"/>
          <w:lang w:val="en-IN"/>
        </w:rPr>
        <w:t>0</w:t>
      </w:r>
      <w:r w:rsidRPr="0083472D">
        <w:rPr>
          <w:b/>
          <w:bCs/>
          <w:sz w:val="24"/>
          <w:szCs w:val="24"/>
          <w:lang w:val="en-IN"/>
        </w:rPr>
        <w:t xml:space="preserve"> Reliability and Validity</w:t>
      </w:r>
    </w:p>
    <w:p w14:paraId="76FA07B5" w14:textId="77777777" w:rsidR="0083472D" w:rsidRPr="0083472D" w:rsidRDefault="0083472D" w:rsidP="0083472D">
      <w:pPr>
        <w:rPr>
          <w:sz w:val="24"/>
          <w:szCs w:val="24"/>
          <w:lang w:val="en-IN"/>
        </w:rPr>
      </w:pPr>
      <w:r w:rsidRPr="0083472D">
        <w:rPr>
          <w:sz w:val="24"/>
          <w:szCs w:val="24"/>
          <w:lang w:val="en-IN"/>
        </w:rPr>
        <w:t xml:space="preserve">Reliability and validity are fundamental considerations in assessing the quality of quantitative research. </w:t>
      </w:r>
      <w:r w:rsidRPr="00312E53">
        <w:rPr>
          <w:sz w:val="24"/>
          <w:szCs w:val="24"/>
          <w:lang w:val="en-IN"/>
        </w:rPr>
        <w:t>Reliability</w:t>
      </w:r>
      <w:r w:rsidRPr="0083472D">
        <w:rPr>
          <w:sz w:val="24"/>
          <w:szCs w:val="24"/>
          <w:lang w:val="en-IN"/>
        </w:rPr>
        <w:t xml:space="preserve"> refers to the consistency of measurement, whereas </w:t>
      </w:r>
      <w:r w:rsidRPr="00312E53">
        <w:rPr>
          <w:sz w:val="24"/>
          <w:szCs w:val="24"/>
          <w:lang w:val="en-IN"/>
        </w:rPr>
        <w:t>validity</w:t>
      </w:r>
      <w:r w:rsidRPr="0083472D">
        <w:rPr>
          <w:sz w:val="24"/>
          <w:szCs w:val="24"/>
          <w:lang w:val="en-IN"/>
        </w:rPr>
        <w:t xml:space="preserve"> concerns whether an instrument measures what it is intended to measure (Bryman, 2021).</w:t>
      </w:r>
    </w:p>
    <w:p w14:paraId="71069B5E" w14:textId="77777777" w:rsidR="0083472D" w:rsidRPr="0083472D" w:rsidRDefault="0083472D" w:rsidP="0083472D">
      <w:pPr>
        <w:rPr>
          <w:sz w:val="24"/>
          <w:szCs w:val="24"/>
          <w:lang w:val="en-IN"/>
        </w:rPr>
      </w:pPr>
      <w:r w:rsidRPr="0083472D">
        <w:rPr>
          <w:sz w:val="24"/>
          <w:szCs w:val="24"/>
          <w:lang w:val="en-IN"/>
        </w:rPr>
        <w:t>Several measures are used to support reliability. First, questionnaire items are based on established concepts identified in relevant academic literature. Second, standardised questions and response options are used for all participants. This reduces differences in the administration of the questionnaire and improves consistency.</w:t>
      </w:r>
    </w:p>
    <w:p w14:paraId="258365A7" w14:textId="77777777" w:rsidR="0083472D" w:rsidRPr="0083472D" w:rsidRDefault="0083472D" w:rsidP="0083472D">
      <w:pPr>
        <w:rPr>
          <w:sz w:val="24"/>
          <w:szCs w:val="24"/>
          <w:lang w:val="en-IN"/>
        </w:rPr>
      </w:pPr>
      <w:r w:rsidRPr="0083472D">
        <w:rPr>
          <w:sz w:val="24"/>
          <w:szCs w:val="24"/>
          <w:lang w:val="en-IN"/>
        </w:rPr>
        <w:t xml:space="preserve">Third, the questionnaire is pilot tested before the main survey. Feedback from the pilot helps identify unclear or potentially misleading questions. Where several items measure the same construct, internal consistency can be examined </w:t>
      </w:r>
      <w:r w:rsidRPr="00312E53">
        <w:rPr>
          <w:sz w:val="24"/>
          <w:szCs w:val="24"/>
          <w:lang w:val="en-IN"/>
        </w:rPr>
        <w:t>using Cronbach's alpha</w:t>
      </w:r>
      <w:r w:rsidRPr="0083472D">
        <w:rPr>
          <w:sz w:val="24"/>
          <w:szCs w:val="24"/>
          <w:lang w:val="en-IN"/>
        </w:rPr>
        <w:t>. A value of approximately 0.70 or above is commonly considered acceptable, although interpretation should consider the number and nature of items within the scale (Pallant, 2020).</w:t>
      </w:r>
    </w:p>
    <w:p w14:paraId="3CDF7EED" w14:textId="77777777" w:rsidR="0083472D" w:rsidRPr="0083472D" w:rsidRDefault="0083472D" w:rsidP="0083472D">
      <w:pPr>
        <w:rPr>
          <w:sz w:val="24"/>
          <w:szCs w:val="24"/>
          <w:lang w:val="en-IN"/>
        </w:rPr>
      </w:pPr>
      <w:r w:rsidRPr="0083472D">
        <w:rPr>
          <w:sz w:val="24"/>
          <w:szCs w:val="24"/>
          <w:lang w:val="en-IN"/>
        </w:rPr>
        <w:t>Validity is supported by ensuring alignment between the research aim, objectives, theoretical framework, questionnaire and analysis</w:t>
      </w:r>
      <w:r w:rsidRPr="00312E53">
        <w:rPr>
          <w:sz w:val="24"/>
          <w:szCs w:val="24"/>
          <w:lang w:val="en-IN"/>
        </w:rPr>
        <w:t>. Content validity</w:t>
      </w:r>
      <w:r w:rsidRPr="0083472D">
        <w:rPr>
          <w:sz w:val="24"/>
          <w:szCs w:val="24"/>
          <w:lang w:val="en-IN"/>
        </w:rPr>
        <w:t xml:space="preserve"> is strengthened because the questionnaire covers the main dimensions identified in the literature, including online advertising, influencer marketing, online reviews, UGC and customer engagement.</w:t>
      </w:r>
    </w:p>
    <w:p w14:paraId="651519F8" w14:textId="77777777" w:rsidR="0083472D" w:rsidRPr="0083472D" w:rsidRDefault="0083472D" w:rsidP="0083472D">
      <w:pPr>
        <w:rPr>
          <w:sz w:val="24"/>
          <w:szCs w:val="24"/>
          <w:lang w:val="en-IN"/>
        </w:rPr>
      </w:pPr>
      <w:r w:rsidRPr="00312E53">
        <w:rPr>
          <w:sz w:val="24"/>
          <w:szCs w:val="24"/>
          <w:lang w:val="en-IN"/>
        </w:rPr>
        <w:t>Construct validity</w:t>
      </w:r>
      <w:r w:rsidRPr="0083472D">
        <w:rPr>
          <w:sz w:val="24"/>
          <w:szCs w:val="24"/>
          <w:lang w:val="en-IN"/>
        </w:rPr>
        <w:t xml:space="preserve"> is supported by linking questionnaire measures to established theoretical concepts. For example, consumer responses to marketing activities can be considered alongside the TPB concepts of attitudes, subjective norms and perceived behavioural control, while credibility-related questions connect to Source Credibility Theory.</w:t>
      </w:r>
    </w:p>
    <w:p w14:paraId="7592310F" w14:textId="77777777" w:rsidR="0083472D" w:rsidRPr="0083472D" w:rsidRDefault="0083472D" w:rsidP="0083472D">
      <w:pPr>
        <w:rPr>
          <w:sz w:val="24"/>
          <w:szCs w:val="24"/>
          <w:lang w:val="en-IN"/>
        </w:rPr>
      </w:pPr>
      <w:r w:rsidRPr="0083472D">
        <w:rPr>
          <w:sz w:val="24"/>
          <w:szCs w:val="24"/>
          <w:lang w:val="en-IN"/>
        </w:rPr>
        <w:t xml:space="preserve">Despite these measures, self-reported questionnaire data may still contain measurement limitations. Respondents may misunderstand questions or report their behaviour </w:t>
      </w:r>
      <w:r w:rsidRPr="0083472D">
        <w:rPr>
          <w:sz w:val="24"/>
          <w:szCs w:val="24"/>
          <w:lang w:val="en-IN"/>
        </w:rPr>
        <w:lastRenderedPageBreak/>
        <w:t>inaccurately. Reliability and validity are therefore considered together with the limitations of the research design.</w:t>
      </w:r>
    </w:p>
    <w:p w14:paraId="7BD4C451" w14:textId="70CF1279" w:rsidR="0083472D" w:rsidRPr="0083472D" w:rsidRDefault="0083472D" w:rsidP="0083472D">
      <w:pPr>
        <w:rPr>
          <w:b/>
          <w:bCs/>
          <w:sz w:val="24"/>
          <w:szCs w:val="24"/>
          <w:lang w:val="en-IN"/>
        </w:rPr>
      </w:pPr>
      <w:r w:rsidRPr="0083472D">
        <w:rPr>
          <w:b/>
          <w:bCs/>
          <w:sz w:val="24"/>
          <w:szCs w:val="24"/>
          <w:lang w:val="en-IN"/>
        </w:rPr>
        <w:t>3.1</w:t>
      </w:r>
      <w:r w:rsidR="00716EF7">
        <w:rPr>
          <w:b/>
          <w:bCs/>
          <w:sz w:val="24"/>
          <w:szCs w:val="24"/>
          <w:lang w:val="en-IN"/>
        </w:rPr>
        <w:t>1</w:t>
      </w:r>
      <w:r w:rsidRPr="0083472D">
        <w:rPr>
          <w:b/>
          <w:bCs/>
          <w:sz w:val="24"/>
          <w:szCs w:val="24"/>
          <w:lang w:val="en-IN"/>
        </w:rPr>
        <w:t xml:space="preserve"> Limitations of the Research</w:t>
      </w:r>
    </w:p>
    <w:p w14:paraId="2C7C518F" w14:textId="77777777" w:rsidR="0083472D" w:rsidRPr="0083472D" w:rsidRDefault="0083472D" w:rsidP="0083472D">
      <w:pPr>
        <w:rPr>
          <w:sz w:val="24"/>
          <w:szCs w:val="24"/>
          <w:lang w:val="en-IN"/>
        </w:rPr>
      </w:pPr>
      <w:r w:rsidRPr="0083472D">
        <w:rPr>
          <w:sz w:val="24"/>
          <w:szCs w:val="24"/>
          <w:lang w:val="en-IN"/>
        </w:rPr>
        <w:t xml:space="preserve">Several limitations should be acknowledged. First, the use of </w:t>
      </w:r>
      <w:r w:rsidRPr="00312E53">
        <w:rPr>
          <w:sz w:val="24"/>
          <w:szCs w:val="24"/>
          <w:lang w:val="en-IN"/>
        </w:rPr>
        <w:t>purposive non-probability sampling</w:t>
      </w:r>
      <w:r w:rsidRPr="0083472D">
        <w:rPr>
          <w:sz w:val="24"/>
          <w:szCs w:val="24"/>
          <w:lang w:val="en-IN"/>
        </w:rPr>
        <w:t xml:space="preserve"> limits the generalisability of the findings because the participants are not randomly selected from the entire student population.</w:t>
      </w:r>
    </w:p>
    <w:p w14:paraId="3851B7C9" w14:textId="77777777" w:rsidR="0083472D" w:rsidRPr="0083472D" w:rsidRDefault="0083472D" w:rsidP="0083472D">
      <w:pPr>
        <w:rPr>
          <w:sz w:val="24"/>
          <w:szCs w:val="24"/>
          <w:lang w:val="en-IN"/>
        </w:rPr>
      </w:pPr>
      <w:r w:rsidRPr="0083472D">
        <w:rPr>
          <w:sz w:val="24"/>
          <w:szCs w:val="24"/>
          <w:lang w:val="en-IN"/>
        </w:rPr>
        <w:t xml:space="preserve">Second, the geographical scope is restricted to </w:t>
      </w:r>
      <w:r w:rsidRPr="00312E53">
        <w:rPr>
          <w:sz w:val="24"/>
          <w:szCs w:val="24"/>
          <w:lang w:val="en-IN"/>
        </w:rPr>
        <w:t>Swansea</w:t>
      </w:r>
      <w:r w:rsidRPr="0083472D">
        <w:rPr>
          <w:sz w:val="24"/>
          <w:szCs w:val="24"/>
          <w:lang w:val="en-IN"/>
        </w:rPr>
        <w:t>. Students in other UK locations may have different demographic, cultural, socioeconomic and social media characteristics. The findings should therefore be interpreted within the specific Swansea context.</w:t>
      </w:r>
    </w:p>
    <w:p w14:paraId="320475E2" w14:textId="77777777" w:rsidR="0083472D" w:rsidRPr="0083472D" w:rsidRDefault="0083472D" w:rsidP="0083472D">
      <w:pPr>
        <w:rPr>
          <w:sz w:val="24"/>
          <w:szCs w:val="24"/>
          <w:lang w:val="en-IN"/>
        </w:rPr>
      </w:pPr>
      <w:r w:rsidRPr="0083472D">
        <w:rPr>
          <w:sz w:val="24"/>
          <w:szCs w:val="24"/>
          <w:lang w:val="en-IN"/>
        </w:rPr>
        <w:t xml:space="preserve">Third, the study uses </w:t>
      </w:r>
      <w:r w:rsidRPr="00312E53">
        <w:rPr>
          <w:sz w:val="24"/>
          <w:szCs w:val="24"/>
          <w:lang w:val="en-IN"/>
        </w:rPr>
        <w:t>a cross-sectional design</w:t>
      </w:r>
      <w:r w:rsidRPr="0083472D">
        <w:rPr>
          <w:sz w:val="24"/>
          <w:szCs w:val="24"/>
          <w:lang w:val="en-IN"/>
        </w:rPr>
        <w:t>, with data collected during a particular period. Social media platforms, algorithms, marketing practices and consumer behaviour develop rapidly, meaning that the findings may reflect contemporary conditions rather than long-term patterns.</w:t>
      </w:r>
    </w:p>
    <w:p w14:paraId="702B2D19" w14:textId="77777777" w:rsidR="0083472D" w:rsidRPr="0083472D" w:rsidRDefault="0083472D" w:rsidP="0083472D">
      <w:pPr>
        <w:rPr>
          <w:sz w:val="24"/>
          <w:szCs w:val="24"/>
          <w:lang w:val="en-IN"/>
        </w:rPr>
      </w:pPr>
      <w:r w:rsidRPr="0083472D">
        <w:rPr>
          <w:sz w:val="24"/>
          <w:szCs w:val="24"/>
          <w:lang w:val="en-IN"/>
        </w:rPr>
        <w:t xml:space="preserve">Fourth, the research relies on </w:t>
      </w:r>
      <w:r w:rsidRPr="00312E53">
        <w:rPr>
          <w:sz w:val="24"/>
          <w:szCs w:val="24"/>
          <w:lang w:val="en-IN"/>
        </w:rPr>
        <w:t>self-reported responses</w:t>
      </w:r>
      <w:r w:rsidRPr="0083472D">
        <w:rPr>
          <w:sz w:val="24"/>
          <w:szCs w:val="24"/>
          <w:lang w:val="en-IN"/>
        </w:rPr>
        <w:t>. Participants may not always accurately remember or report their actual purchasing behaviour. Response bias and social desirability may therefore affect some findings.</w:t>
      </w:r>
    </w:p>
    <w:p w14:paraId="436E1BA8" w14:textId="77777777" w:rsidR="0083472D" w:rsidRPr="0083472D" w:rsidRDefault="0083472D" w:rsidP="0083472D">
      <w:pPr>
        <w:rPr>
          <w:sz w:val="24"/>
          <w:szCs w:val="24"/>
          <w:lang w:val="en-IN"/>
        </w:rPr>
      </w:pPr>
      <w:r w:rsidRPr="0083472D">
        <w:rPr>
          <w:sz w:val="24"/>
          <w:szCs w:val="24"/>
          <w:lang w:val="en-IN"/>
        </w:rPr>
        <w:t>Finally, a quantitative questionnaire provides less depth than qualitative methods. The research can identify measurable relationships and patterns but cannot fully explore the personal motivations, emotions and individual experiences underlying consumer decisions.</w:t>
      </w:r>
    </w:p>
    <w:p w14:paraId="7227D45E" w14:textId="77777777" w:rsidR="0083472D" w:rsidRPr="0083472D" w:rsidRDefault="0083472D" w:rsidP="0083472D">
      <w:pPr>
        <w:rPr>
          <w:sz w:val="24"/>
          <w:szCs w:val="24"/>
          <w:lang w:val="en-IN"/>
        </w:rPr>
      </w:pPr>
      <w:r w:rsidRPr="0083472D">
        <w:rPr>
          <w:sz w:val="24"/>
          <w:szCs w:val="24"/>
          <w:lang w:val="en-IN"/>
        </w:rPr>
        <w:t>These limitations define the boundaries of the study and will be considered when interpreting the findings and developing conclusions.</w:t>
      </w:r>
    </w:p>
    <w:p w14:paraId="2EE1D64D" w14:textId="753F135C" w:rsidR="0083472D" w:rsidRPr="0083472D" w:rsidRDefault="0083472D" w:rsidP="0083472D">
      <w:pPr>
        <w:rPr>
          <w:b/>
          <w:bCs/>
          <w:sz w:val="24"/>
          <w:szCs w:val="24"/>
          <w:lang w:val="en-IN"/>
        </w:rPr>
      </w:pPr>
      <w:r w:rsidRPr="0083472D">
        <w:rPr>
          <w:b/>
          <w:bCs/>
          <w:sz w:val="24"/>
          <w:szCs w:val="24"/>
          <w:lang w:val="en-IN"/>
        </w:rPr>
        <w:t>3.1</w:t>
      </w:r>
      <w:r w:rsidR="00716EF7">
        <w:rPr>
          <w:b/>
          <w:bCs/>
          <w:sz w:val="24"/>
          <w:szCs w:val="24"/>
          <w:lang w:val="en-IN"/>
        </w:rPr>
        <w:t>2</w:t>
      </w:r>
      <w:r w:rsidRPr="0083472D">
        <w:rPr>
          <w:b/>
          <w:bCs/>
          <w:sz w:val="24"/>
          <w:szCs w:val="24"/>
          <w:lang w:val="en-IN"/>
        </w:rPr>
        <w:t xml:space="preserve"> Research Ethics</w:t>
      </w:r>
    </w:p>
    <w:p w14:paraId="28E71CB8" w14:textId="77777777" w:rsidR="0083472D" w:rsidRPr="0083472D" w:rsidRDefault="0083472D" w:rsidP="0083472D">
      <w:pPr>
        <w:rPr>
          <w:sz w:val="24"/>
          <w:szCs w:val="24"/>
          <w:lang w:val="en-IN"/>
        </w:rPr>
      </w:pPr>
      <w:r w:rsidRPr="0083472D">
        <w:rPr>
          <w:sz w:val="24"/>
          <w:szCs w:val="24"/>
          <w:lang w:val="en-IN"/>
        </w:rPr>
        <w:t xml:space="preserve">Ethical considerations are an essential part of this research. The study follows the ethical requirements of the </w:t>
      </w:r>
      <w:r w:rsidRPr="00312E53">
        <w:rPr>
          <w:sz w:val="24"/>
          <w:szCs w:val="24"/>
          <w:lang w:val="en-IN"/>
        </w:rPr>
        <w:t>University of Wales Trinity Saint David (UWTSD),</w:t>
      </w:r>
      <w:r w:rsidRPr="0083472D">
        <w:rPr>
          <w:sz w:val="24"/>
          <w:szCs w:val="24"/>
          <w:lang w:val="en-IN"/>
        </w:rPr>
        <w:t xml:space="preserve"> and ethical approval was obtained through the university's research ethics process before the research proceeded.</w:t>
      </w:r>
    </w:p>
    <w:p w14:paraId="45458307" w14:textId="77777777" w:rsidR="0083472D" w:rsidRPr="0083472D" w:rsidRDefault="0083472D" w:rsidP="0083472D">
      <w:pPr>
        <w:rPr>
          <w:sz w:val="24"/>
          <w:szCs w:val="24"/>
          <w:lang w:val="en-IN"/>
        </w:rPr>
      </w:pPr>
      <w:r w:rsidRPr="0083472D">
        <w:rPr>
          <w:sz w:val="24"/>
          <w:szCs w:val="24"/>
          <w:lang w:val="en-IN"/>
        </w:rPr>
        <w:t xml:space="preserve">Participation is entirely </w:t>
      </w:r>
      <w:r w:rsidRPr="00312E53">
        <w:rPr>
          <w:sz w:val="24"/>
          <w:szCs w:val="24"/>
          <w:lang w:val="en-IN"/>
        </w:rPr>
        <w:t>voluntary</w:t>
      </w:r>
      <w:r w:rsidRPr="0083472D">
        <w:rPr>
          <w:sz w:val="24"/>
          <w:szCs w:val="24"/>
          <w:lang w:val="en-IN"/>
        </w:rPr>
        <w:t xml:space="preserve">. Participants receive information explaining the purpose of the research, what participation involves and how their responses will be used. </w:t>
      </w:r>
      <w:r w:rsidRPr="00312E53">
        <w:rPr>
          <w:sz w:val="24"/>
          <w:szCs w:val="24"/>
          <w:lang w:val="en-IN"/>
        </w:rPr>
        <w:t>Informed</w:t>
      </w:r>
      <w:r w:rsidRPr="0083472D">
        <w:rPr>
          <w:b/>
          <w:bCs/>
          <w:sz w:val="24"/>
          <w:szCs w:val="24"/>
          <w:lang w:val="en-IN"/>
        </w:rPr>
        <w:t xml:space="preserve"> </w:t>
      </w:r>
      <w:r w:rsidRPr="00312E53">
        <w:rPr>
          <w:sz w:val="24"/>
          <w:szCs w:val="24"/>
          <w:lang w:val="en-IN"/>
        </w:rPr>
        <w:t>consent</w:t>
      </w:r>
      <w:r w:rsidRPr="0083472D">
        <w:rPr>
          <w:sz w:val="24"/>
          <w:szCs w:val="24"/>
          <w:lang w:val="en-IN"/>
        </w:rPr>
        <w:t xml:space="preserve"> is obtained before participants complete the questionnaire.</w:t>
      </w:r>
    </w:p>
    <w:p w14:paraId="16C088A0" w14:textId="77777777" w:rsidR="0083472D" w:rsidRPr="0083472D" w:rsidRDefault="0083472D" w:rsidP="0083472D">
      <w:pPr>
        <w:rPr>
          <w:sz w:val="24"/>
          <w:szCs w:val="24"/>
          <w:lang w:val="en-IN"/>
        </w:rPr>
      </w:pPr>
      <w:r w:rsidRPr="0083472D">
        <w:rPr>
          <w:sz w:val="24"/>
          <w:szCs w:val="24"/>
          <w:lang w:val="en-IN"/>
        </w:rPr>
        <w:t xml:space="preserve">The questionnaire is designed to </w:t>
      </w:r>
      <w:r w:rsidRPr="00312E53">
        <w:rPr>
          <w:sz w:val="24"/>
          <w:szCs w:val="24"/>
          <w:lang w:val="en-IN"/>
        </w:rPr>
        <w:t>maintain anonymity and confidentiality</w:t>
      </w:r>
      <w:r w:rsidRPr="0083472D">
        <w:rPr>
          <w:sz w:val="24"/>
          <w:szCs w:val="24"/>
          <w:lang w:val="en-IN"/>
        </w:rPr>
        <w:t>. Personally identifiable information is not collected where it is unnecessary for the research. Responses are reported in an aggregated form so that individual participants cannot normally be identified from the findings.</w:t>
      </w:r>
    </w:p>
    <w:p w14:paraId="734616DF" w14:textId="77777777" w:rsidR="0083472D" w:rsidRPr="0083472D" w:rsidRDefault="0083472D" w:rsidP="0083472D">
      <w:pPr>
        <w:rPr>
          <w:sz w:val="24"/>
          <w:szCs w:val="24"/>
          <w:lang w:val="en-IN"/>
        </w:rPr>
      </w:pPr>
      <w:r w:rsidRPr="0083472D">
        <w:rPr>
          <w:sz w:val="24"/>
          <w:szCs w:val="24"/>
          <w:lang w:val="en-IN"/>
        </w:rPr>
        <w:lastRenderedPageBreak/>
        <w:t>Participants are informed that they can choose whether to participate and that they should not feel pressured to provide particular answers. The questionnaire does not deliberately include sensitive or harmful questions, and participation presents minimal foreseeable risk.</w:t>
      </w:r>
    </w:p>
    <w:p w14:paraId="62E8646B" w14:textId="77777777" w:rsidR="0083472D" w:rsidRPr="00312E53" w:rsidRDefault="0083472D" w:rsidP="0083472D">
      <w:pPr>
        <w:rPr>
          <w:sz w:val="24"/>
          <w:szCs w:val="24"/>
          <w:lang w:val="en-IN"/>
        </w:rPr>
      </w:pPr>
      <w:r w:rsidRPr="0083472D">
        <w:rPr>
          <w:sz w:val="24"/>
          <w:szCs w:val="24"/>
          <w:lang w:val="en-IN"/>
        </w:rPr>
        <w:t xml:space="preserve">Collected data are stored securely using password-protected systems and are used only for legitimate academic purposes. Data handling follows relevant requirements, including the </w:t>
      </w:r>
      <w:r w:rsidRPr="00312E53">
        <w:rPr>
          <w:sz w:val="24"/>
          <w:szCs w:val="24"/>
          <w:lang w:val="en-IN"/>
        </w:rPr>
        <w:t>UK General Data Protection Regulation (UK GDPR) and the Data Protection Act 2018.</w:t>
      </w:r>
    </w:p>
    <w:p w14:paraId="08613D02" w14:textId="77777777" w:rsidR="0083472D" w:rsidRPr="0083472D" w:rsidRDefault="0083472D" w:rsidP="0083472D">
      <w:pPr>
        <w:rPr>
          <w:sz w:val="24"/>
          <w:szCs w:val="24"/>
          <w:lang w:val="en-IN"/>
        </w:rPr>
      </w:pPr>
      <w:r w:rsidRPr="0083472D">
        <w:rPr>
          <w:sz w:val="24"/>
          <w:szCs w:val="24"/>
          <w:lang w:val="en-IN"/>
        </w:rPr>
        <w:t>Ethical practice also applies to the analysis and reporting of findings. The researcher is responsible for representing the collected data honestly and avoiding fabrication, manipulation or selective reporting. Academic sources are appropriately acknowledged through Harvard referencing.</w:t>
      </w:r>
    </w:p>
    <w:p w14:paraId="156E2AEE" w14:textId="77777777" w:rsidR="0083472D" w:rsidRPr="0083472D" w:rsidRDefault="0083472D" w:rsidP="0083472D">
      <w:pPr>
        <w:rPr>
          <w:sz w:val="24"/>
          <w:szCs w:val="24"/>
          <w:lang w:val="en-IN"/>
        </w:rPr>
      </w:pPr>
      <w:r w:rsidRPr="0083472D">
        <w:rPr>
          <w:sz w:val="24"/>
          <w:szCs w:val="24"/>
          <w:lang w:val="en-IN"/>
        </w:rPr>
        <w:t>These measures support the protection of participants while also strengthening the integrity and credibility of the research.</w:t>
      </w:r>
    </w:p>
    <w:p w14:paraId="58695706" w14:textId="5C3C6176" w:rsidR="005B60BD" w:rsidRDefault="005B60BD">
      <w:pPr>
        <w:rPr>
          <w:sz w:val="24"/>
          <w:szCs w:val="24"/>
          <w:lang w:val="en-IN"/>
        </w:rPr>
      </w:pPr>
      <w:r>
        <w:rPr>
          <w:sz w:val="24"/>
          <w:szCs w:val="24"/>
          <w:lang w:val="en-IN"/>
        </w:rPr>
        <w:br w:type="page"/>
      </w:r>
    </w:p>
    <w:p w14:paraId="67DE79E3" w14:textId="0EFD723D" w:rsidR="005B60BD" w:rsidRPr="005B60BD" w:rsidRDefault="005B60BD" w:rsidP="005B60BD">
      <w:pPr>
        <w:rPr>
          <w:rFonts w:asciiTheme="majorHAnsi" w:eastAsiaTheme="majorEastAsia" w:hAnsiTheme="majorHAnsi" w:cstheme="majorBidi"/>
          <w:b/>
          <w:bCs/>
          <w:color w:val="365F91" w:themeColor="accent1" w:themeShade="BF"/>
          <w:sz w:val="28"/>
          <w:szCs w:val="28"/>
          <w:lang w:val="en-IN"/>
        </w:rPr>
      </w:pPr>
      <w:r>
        <w:rPr>
          <w:rFonts w:asciiTheme="majorHAnsi" w:eastAsiaTheme="majorEastAsia" w:hAnsiTheme="majorHAnsi" w:cstheme="majorBidi"/>
          <w:b/>
          <w:bCs/>
          <w:color w:val="365F91" w:themeColor="accent1" w:themeShade="BF"/>
          <w:sz w:val="28"/>
          <w:szCs w:val="28"/>
        </w:rPr>
        <w:lastRenderedPageBreak/>
        <w:t xml:space="preserve">4. </w:t>
      </w:r>
      <w:r w:rsidRPr="005B60BD">
        <w:rPr>
          <w:rFonts w:asciiTheme="majorHAnsi" w:eastAsiaTheme="majorEastAsia" w:hAnsiTheme="majorHAnsi" w:cstheme="majorBidi"/>
          <w:b/>
          <w:bCs/>
          <w:color w:val="365F91" w:themeColor="accent1" w:themeShade="BF"/>
          <w:sz w:val="28"/>
          <w:szCs w:val="28"/>
        </w:rPr>
        <w:t>Data analysis</w:t>
      </w:r>
      <w:r w:rsidR="0084452A">
        <w:rPr>
          <w:rFonts w:asciiTheme="majorHAnsi" w:eastAsiaTheme="majorEastAsia" w:hAnsiTheme="majorHAnsi" w:cstheme="majorBidi"/>
          <w:b/>
          <w:bCs/>
          <w:color w:val="365F91" w:themeColor="accent1" w:themeShade="BF"/>
          <w:sz w:val="28"/>
          <w:szCs w:val="28"/>
        </w:rPr>
        <w:t>,</w:t>
      </w:r>
      <w:r w:rsidRPr="005B60BD">
        <w:rPr>
          <w:rFonts w:asciiTheme="majorHAnsi" w:eastAsiaTheme="majorEastAsia" w:hAnsiTheme="majorHAnsi" w:cstheme="majorBidi"/>
          <w:b/>
          <w:bCs/>
          <w:color w:val="365F91" w:themeColor="accent1" w:themeShade="BF"/>
          <w:sz w:val="28"/>
          <w:szCs w:val="28"/>
        </w:rPr>
        <w:t xml:space="preserve"> Findings and Discussion</w:t>
      </w:r>
    </w:p>
    <w:p w14:paraId="275399E3" w14:textId="77777777" w:rsidR="00950470" w:rsidRPr="00950470" w:rsidRDefault="00950470" w:rsidP="00950470">
      <w:pPr>
        <w:rPr>
          <w:sz w:val="24"/>
          <w:szCs w:val="24"/>
          <w:lang w:val="en-IN"/>
        </w:rPr>
      </w:pPr>
      <w:r w:rsidRPr="00950470">
        <w:rPr>
          <w:sz w:val="24"/>
          <w:szCs w:val="24"/>
          <w:lang w:val="en-IN"/>
        </w:rPr>
        <w:t>This chapter presents, analyses and critically discusses the empirical findings of the study investigating the influence of social media marketing on consumer buying behaviour among university students in Swansea. The analysis is based on responses collected through the structured online questionnaire. The findings are interpreted in relation to the research aim, objectives and research questions and are connected to the theoretical perspectives and literature discussed in Chapter Two.</w:t>
      </w:r>
    </w:p>
    <w:p w14:paraId="4D4366F1" w14:textId="77777777" w:rsidR="00950470" w:rsidRPr="00950470" w:rsidRDefault="00950470" w:rsidP="00950470">
      <w:pPr>
        <w:rPr>
          <w:sz w:val="24"/>
          <w:szCs w:val="24"/>
          <w:lang w:val="en-IN"/>
        </w:rPr>
      </w:pPr>
      <w:r w:rsidRPr="00950470">
        <w:rPr>
          <w:sz w:val="24"/>
          <w:szCs w:val="24"/>
          <w:lang w:val="en-IN"/>
        </w:rPr>
        <w:t>The analysis focuses on five dimensions of social media marketing: online advertising, influencer marketing, online reviews, user-generated content (UGC) and brand engagement. Descriptive and inferential statistical techniques are used to examine patterns and relationships within the data. The findings are interpreted primarily through the Theory of Planned Behaviour (TPB), supported by the Stimulus–Organism–Response (S-O-R) framework and Source Credibility Theory.</w:t>
      </w:r>
    </w:p>
    <w:p w14:paraId="2DD0FE59" w14:textId="68EEAA37" w:rsidR="00950470" w:rsidRPr="00950470" w:rsidRDefault="00950470" w:rsidP="00950470">
      <w:pPr>
        <w:rPr>
          <w:b/>
          <w:bCs/>
          <w:sz w:val="24"/>
          <w:szCs w:val="24"/>
          <w:lang w:val="en-IN"/>
        </w:rPr>
      </w:pPr>
      <w:r w:rsidRPr="00950470">
        <w:rPr>
          <w:b/>
          <w:bCs/>
          <w:sz w:val="24"/>
          <w:szCs w:val="24"/>
          <w:lang w:val="en-IN"/>
        </w:rPr>
        <w:t>4.1 Response Screening</w:t>
      </w:r>
    </w:p>
    <w:p w14:paraId="45BA6B28" w14:textId="77777777" w:rsidR="00950470" w:rsidRPr="00950470" w:rsidRDefault="00950470" w:rsidP="00950470">
      <w:pPr>
        <w:rPr>
          <w:sz w:val="24"/>
          <w:szCs w:val="24"/>
          <w:lang w:val="en-IN"/>
        </w:rPr>
      </w:pPr>
      <w:r w:rsidRPr="00950470">
        <w:rPr>
          <w:sz w:val="24"/>
          <w:szCs w:val="24"/>
          <w:lang w:val="en-IN"/>
        </w:rPr>
        <w:t>A total of 82 responses were received through the online questionnaire. Eligibility was determined using the question asking whether respondents were currently university students studying in Swansea. Of the 82 responses, 57 respondents answered “Yes”, while 25 answered “No”. The 25 ineligible responses were excluded from the main analysis because they did not meet the population criteria established for the study.</w:t>
      </w:r>
    </w:p>
    <w:p w14:paraId="1BADBAAB" w14:textId="77777777" w:rsidR="00950470" w:rsidRPr="00950470" w:rsidRDefault="00950470" w:rsidP="00950470">
      <w:pPr>
        <w:rPr>
          <w:sz w:val="24"/>
          <w:szCs w:val="24"/>
          <w:lang w:val="en-IN"/>
        </w:rPr>
      </w:pPr>
      <w:r w:rsidRPr="00950470">
        <w:rPr>
          <w:sz w:val="24"/>
          <w:szCs w:val="24"/>
          <w:lang w:val="en-IN"/>
        </w:rPr>
        <w:t>Therefore, the final dataset consisted of 57 valid responses, representing 69.5% of the total responses received. Data screening also identified a small number of missing responses for individual questionnaire items. These did not result in the exclusion of otherwise eligible participants, so percentages for individual items are based on the valid responses available for each item.</w:t>
      </w:r>
    </w:p>
    <w:p w14:paraId="72DF037E" w14:textId="77777777" w:rsidR="00950470" w:rsidRPr="00950470" w:rsidRDefault="00950470" w:rsidP="00950470">
      <w:pPr>
        <w:rPr>
          <w:b/>
          <w:bCs/>
          <w:sz w:val="24"/>
          <w:szCs w:val="24"/>
          <w:lang w:val="en-IN"/>
        </w:rPr>
      </w:pPr>
      <w:r w:rsidRPr="00950470">
        <w:rPr>
          <w:b/>
          <w:bCs/>
          <w:sz w:val="24"/>
          <w:szCs w:val="24"/>
          <w:lang w:val="en-IN"/>
        </w:rPr>
        <w:t>Table 4.1: Response Screening</w:t>
      </w:r>
    </w:p>
    <w:tbl>
      <w:tblPr>
        <w:tblStyle w:val="GridTable4-Accent1"/>
        <w:tblW w:w="0" w:type="auto"/>
        <w:tblLook w:val="04A0" w:firstRow="1" w:lastRow="0" w:firstColumn="1" w:lastColumn="0" w:noHBand="0" w:noVBand="1"/>
      </w:tblPr>
      <w:tblGrid>
        <w:gridCol w:w="2770"/>
        <w:gridCol w:w="482"/>
        <w:gridCol w:w="797"/>
      </w:tblGrid>
      <w:tr w:rsidR="00950470" w:rsidRPr="00950470" w14:paraId="3147459A"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95DCA6"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Response category</w:t>
            </w:r>
          </w:p>
        </w:tc>
        <w:tc>
          <w:tcPr>
            <w:tcW w:w="0" w:type="auto"/>
            <w:hideMark/>
          </w:tcPr>
          <w:p w14:paraId="403ED174"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w:t>
            </w:r>
          </w:p>
        </w:tc>
        <w:tc>
          <w:tcPr>
            <w:tcW w:w="0" w:type="auto"/>
            <w:hideMark/>
          </w:tcPr>
          <w:p w14:paraId="44F62070"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w:t>
            </w:r>
          </w:p>
        </w:tc>
      </w:tr>
      <w:tr w:rsidR="00950470" w:rsidRPr="00950470" w14:paraId="53686E0A"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45E16A"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Total responses received</w:t>
            </w:r>
          </w:p>
        </w:tc>
        <w:tc>
          <w:tcPr>
            <w:tcW w:w="0" w:type="auto"/>
            <w:hideMark/>
          </w:tcPr>
          <w:p w14:paraId="11E56964"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82</w:t>
            </w:r>
          </w:p>
        </w:tc>
        <w:tc>
          <w:tcPr>
            <w:tcW w:w="0" w:type="auto"/>
            <w:hideMark/>
          </w:tcPr>
          <w:p w14:paraId="2908D88D"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100.0</w:t>
            </w:r>
          </w:p>
        </w:tc>
      </w:tr>
      <w:tr w:rsidR="00950470" w:rsidRPr="00950470" w14:paraId="6CCD5109"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68526726"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Eligible responses</w:t>
            </w:r>
          </w:p>
        </w:tc>
        <w:tc>
          <w:tcPr>
            <w:tcW w:w="0" w:type="auto"/>
            <w:hideMark/>
          </w:tcPr>
          <w:p w14:paraId="3C4BFDC3"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57</w:t>
            </w:r>
          </w:p>
        </w:tc>
        <w:tc>
          <w:tcPr>
            <w:tcW w:w="0" w:type="auto"/>
            <w:hideMark/>
          </w:tcPr>
          <w:p w14:paraId="4A52FD54"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69.5</w:t>
            </w:r>
          </w:p>
        </w:tc>
      </w:tr>
      <w:tr w:rsidR="00950470" w:rsidRPr="00950470" w14:paraId="0256E714"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AB817"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Ineligible responses</w:t>
            </w:r>
          </w:p>
        </w:tc>
        <w:tc>
          <w:tcPr>
            <w:tcW w:w="0" w:type="auto"/>
            <w:hideMark/>
          </w:tcPr>
          <w:p w14:paraId="7F64FA88"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25</w:t>
            </w:r>
          </w:p>
        </w:tc>
        <w:tc>
          <w:tcPr>
            <w:tcW w:w="0" w:type="auto"/>
            <w:hideMark/>
          </w:tcPr>
          <w:p w14:paraId="5FEC2BBD"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30.5</w:t>
            </w:r>
          </w:p>
        </w:tc>
      </w:tr>
      <w:tr w:rsidR="00950470" w:rsidRPr="00950470" w14:paraId="2FB90249"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5AEB8F94"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Final valid sample</w:t>
            </w:r>
          </w:p>
        </w:tc>
        <w:tc>
          <w:tcPr>
            <w:tcW w:w="0" w:type="auto"/>
            <w:hideMark/>
          </w:tcPr>
          <w:p w14:paraId="19F00C25"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57</w:t>
            </w:r>
          </w:p>
        </w:tc>
        <w:tc>
          <w:tcPr>
            <w:tcW w:w="0" w:type="auto"/>
            <w:hideMark/>
          </w:tcPr>
          <w:p w14:paraId="290E96B9"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69.5</w:t>
            </w:r>
          </w:p>
        </w:tc>
      </w:tr>
    </w:tbl>
    <w:p w14:paraId="67998482" w14:textId="77777777" w:rsidR="00950470" w:rsidRPr="00950470" w:rsidRDefault="00950470" w:rsidP="00950470">
      <w:pPr>
        <w:rPr>
          <w:sz w:val="24"/>
          <w:szCs w:val="24"/>
          <w:lang w:val="en-IN"/>
        </w:rPr>
      </w:pPr>
      <w:r w:rsidRPr="00950470">
        <w:rPr>
          <w:i/>
          <w:iCs/>
          <w:sz w:val="24"/>
          <w:szCs w:val="24"/>
          <w:lang w:val="en-IN"/>
        </w:rPr>
        <w:t>Source: Author's survey data (2026)</w:t>
      </w:r>
    </w:p>
    <w:p w14:paraId="077D4ED7" w14:textId="77777777" w:rsidR="00950470" w:rsidRPr="00950470" w:rsidRDefault="00950470" w:rsidP="00950470">
      <w:pPr>
        <w:rPr>
          <w:sz w:val="24"/>
          <w:szCs w:val="24"/>
          <w:lang w:val="en-IN"/>
        </w:rPr>
      </w:pPr>
      <w:r w:rsidRPr="00950470">
        <w:rPr>
          <w:sz w:val="24"/>
          <w:szCs w:val="24"/>
          <w:lang w:val="en-IN"/>
        </w:rPr>
        <w:lastRenderedPageBreak/>
        <w:t>The screening process ensured that the analysis was based only on respondents who met the predetermined eligibility criteria.</w:t>
      </w:r>
    </w:p>
    <w:p w14:paraId="6D4638E3" w14:textId="77777777" w:rsidR="00950470" w:rsidRPr="00950470" w:rsidRDefault="00950470" w:rsidP="00950470">
      <w:pPr>
        <w:rPr>
          <w:b/>
          <w:bCs/>
          <w:sz w:val="24"/>
          <w:szCs w:val="24"/>
          <w:lang w:val="en-IN"/>
        </w:rPr>
      </w:pPr>
      <w:r w:rsidRPr="00950470">
        <w:rPr>
          <w:b/>
          <w:bCs/>
          <w:sz w:val="24"/>
          <w:szCs w:val="24"/>
          <w:lang w:val="en-IN"/>
        </w:rPr>
        <w:t>4.2 Demographic Profile of Respondents</w:t>
      </w:r>
    </w:p>
    <w:p w14:paraId="3A0151CE" w14:textId="77777777" w:rsidR="00950470" w:rsidRPr="00950470" w:rsidRDefault="00950470" w:rsidP="00950470">
      <w:pPr>
        <w:rPr>
          <w:sz w:val="24"/>
          <w:szCs w:val="24"/>
          <w:lang w:val="en-IN"/>
        </w:rPr>
      </w:pPr>
      <w:r w:rsidRPr="00950470">
        <w:rPr>
          <w:sz w:val="24"/>
          <w:szCs w:val="24"/>
          <w:lang w:val="en-IN"/>
        </w:rPr>
        <w:t>The demographic profile provides contextual information about the 57 eligible respondents. The variables considered were age, gender, level of study and university attended.</w:t>
      </w:r>
    </w:p>
    <w:p w14:paraId="5FAC10B2" w14:textId="77777777" w:rsidR="00950470" w:rsidRPr="00950470" w:rsidRDefault="00950470" w:rsidP="00950470">
      <w:pPr>
        <w:rPr>
          <w:b/>
          <w:bCs/>
          <w:sz w:val="24"/>
          <w:szCs w:val="24"/>
          <w:lang w:val="en-IN"/>
        </w:rPr>
      </w:pPr>
      <w:r w:rsidRPr="00950470">
        <w:rPr>
          <w:b/>
          <w:bCs/>
          <w:sz w:val="24"/>
          <w:szCs w:val="24"/>
          <w:lang w:val="en-IN"/>
        </w:rPr>
        <w:t>Table 4.2: Age Distribution of Respondents</w:t>
      </w:r>
    </w:p>
    <w:tbl>
      <w:tblPr>
        <w:tblStyle w:val="GridTable4-Accent1"/>
        <w:tblW w:w="0" w:type="auto"/>
        <w:tblLook w:val="04A0" w:firstRow="1" w:lastRow="0" w:firstColumn="1" w:lastColumn="0" w:noHBand="0" w:noVBand="1"/>
      </w:tblPr>
      <w:tblGrid>
        <w:gridCol w:w="1429"/>
        <w:gridCol w:w="482"/>
        <w:gridCol w:w="797"/>
      </w:tblGrid>
      <w:tr w:rsidR="00950470" w:rsidRPr="00950470" w14:paraId="033C1C9F"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0953BB"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Age group</w:t>
            </w:r>
          </w:p>
        </w:tc>
        <w:tc>
          <w:tcPr>
            <w:tcW w:w="0" w:type="auto"/>
            <w:hideMark/>
          </w:tcPr>
          <w:p w14:paraId="6BDE0951"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w:t>
            </w:r>
          </w:p>
        </w:tc>
        <w:tc>
          <w:tcPr>
            <w:tcW w:w="0" w:type="auto"/>
            <w:hideMark/>
          </w:tcPr>
          <w:p w14:paraId="40186734"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w:t>
            </w:r>
          </w:p>
        </w:tc>
      </w:tr>
      <w:tr w:rsidR="00950470" w:rsidRPr="00950470" w14:paraId="43148F21"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22B45D"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18–20</w:t>
            </w:r>
          </w:p>
        </w:tc>
        <w:tc>
          <w:tcPr>
            <w:tcW w:w="0" w:type="auto"/>
            <w:hideMark/>
          </w:tcPr>
          <w:p w14:paraId="326E1AE5"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5</w:t>
            </w:r>
          </w:p>
        </w:tc>
        <w:tc>
          <w:tcPr>
            <w:tcW w:w="0" w:type="auto"/>
            <w:hideMark/>
          </w:tcPr>
          <w:p w14:paraId="450A9C22"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8.8</w:t>
            </w:r>
          </w:p>
        </w:tc>
      </w:tr>
      <w:tr w:rsidR="00950470" w:rsidRPr="00950470" w14:paraId="72261288"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06C3C979"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21–23</w:t>
            </w:r>
          </w:p>
        </w:tc>
        <w:tc>
          <w:tcPr>
            <w:tcW w:w="0" w:type="auto"/>
            <w:hideMark/>
          </w:tcPr>
          <w:p w14:paraId="2014CA53"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14</w:t>
            </w:r>
          </w:p>
        </w:tc>
        <w:tc>
          <w:tcPr>
            <w:tcW w:w="0" w:type="auto"/>
            <w:hideMark/>
          </w:tcPr>
          <w:p w14:paraId="58A2A1CD"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24.6</w:t>
            </w:r>
          </w:p>
        </w:tc>
      </w:tr>
      <w:tr w:rsidR="00950470" w:rsidRPr="00950470" w14:paraId="3EDA95C5"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A1DC2D"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24–26</w:t>
            </w:r>
          </w:p>
        </w:tc>
        <w:tc>
          <w:tcPr>
            <w:tcW w:w="0" w:type="auto"/>
            <w:hideMark/>
          </w:tcPr>
          <w:p w14:paraId="11886C10"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21</w:t>
            </w:r>
          </w:p>
        </w:tc>
        <w:tc>
          <w:tcPr>
            <w:tcW w:w="0" w:type="auto"/>
            <w:hideMark/>
          </w:tcPr>
          <w:p w14:paraId="39A660C1"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36.8</w:t>
            </w:r>
          </w:p>
        </w:tc>
      </w:tr>
      <w:tr w:rsidR="00950470" w:rsidRPr="00950470" w14:paraId="6A653F32"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62B06F3F"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27–30</w:t>
            </w:r>
          </w:p>
        </w:tc>
        <w:tc>
          <w:tcPr>
            <w:tcW w:w="0" w:type="auto"/>
            <w:hideMark/>
          </w:tcPr>
          <w:p w14:paraId="25A8A512"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13</w:t>
            </w:r>
          </w:p>
        </w:tc>
        <w:tc>
          <w:tcPr>
            <w:tcW w:w="0" w:type="auto"/>
            <w:hideMark/>
          </w:tcPr>
          <w:p w14:paraId="51D16D9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22.8</w:t>
            </w:r>
          </w:p>
        </w:tc>
      </w:tr>
      <w:tr w:rsidR="00950470" w:rsidRPr="00950470" w14:paraId="21051E8C"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36541B"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31 or above</w:t>
            </w:r>
          </w:p>
        </w:tc>
        <w:tc>
          <w:tcPr>
            <w:tcW w:w="0" w:type="auto"/>
            <w:hideMark/>
          </w:tcPr>
          <w:p w14:paraId="44455BB6"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w:t>
            </w:r>
          </w:p>
        </w:tc>
        <w:tc>
          <w:tcPr>
            <w:tcW w:w="0" w:type="auto"/>
            <w:hideMark/>
          </w:tcPr>
          <w:p w14:paraId="33DC2F08"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7.0</w:t>
            </w:r>
          </w:p>
        </w:tc>
      </w:tr>
      <w:tr w:rsidR="00950470" w:rsidRPr="00950470" w14:paraId="7A9B9CB9"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5C71B620"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Total</w:t>
            </w:r>
          </w:p>
        </w:tc>
        <w:tc>
          <w:tcPr>
            <w:tcW w:w="0" w:type="auto"/>
            <w:hideMark/>
          </w:tcPr>
          <w:p w14:paraId="1164DE9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57</w:t>
            </w:r>
          </w:p>
        </w:tc>
        <w:tc>
          <w:tcPr>
            <w:tcW w:w="0" w:type="auto"/>
            <w:hideMark/>
          </w:tcPr>
          <w:p w14:paraId="65BC0F16"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100.0</w:t>
            </w:r>
          </w:p>
        </w:tc>
      </w:tr>
    </w:tbl>
    <w:p w14:paraId="3ED86E54" w14:textId="77777777" w:rsidR="00950470" w:rsidRPr="00950470" w:rsidRDefault="00950470" w:rsidP="00950470">
      <w:pPr>
        <w:rPr>
          <w:sz w:val="24"/>
          <w:szCs w:val="24"/>
          <w:lang w:val="en-IN"/>
        </w:rPr>
      </w:pPr>
      <w:r w:rsidRPr="00950470">
        <w:rPr>
          <w:sz w:val="24"/>
          <w:szCs w:val="24"/>
          <w:lang w:val="en-IN"/>
        </w:rPr>
        <w:t>The largest age group was respondents aged 24–26, representing 36.8% of the valid sample. This was followed by those aged 21–23 (24.6%) and 27–30 (22.8%). Respondents aged 18–20 represented 8.8%, while 7.0% were aged 31 or above.</w:t>
      </w:r>
    </w:p>
    <w:p w14:paraId="100D4F94" w14:textId="77777777" w:rsidR="00950470" w:rsidRPr="00950470" w:rsidRDefault="00950470" w:rsidP="00950470">
      <w:pPr>
        <w:rPr>
          <w:b/>
          <w:bCs/>
          <w:sz w:val="24"/>
          <w:szCs w:val="24"/>
          <w:lang w:val="en-IN"/>
        </w:rPr>
      </w:pPr>
      <w:r w:rsidRPr="00950470">
        <w:rPr>
          <w:b/>
          <w:bCs/>
          <w:sz w:val="24"/>
          <w:szCs w:val="24"/>
          <w:lang w:val="en-IN"/>
        </w:rPr>
        <w:t>Table 4.3: Gender Distribution</w:t>
      </w:r>
    </w:p>
    <w:tbl>
      <w:tblPr>
        <w:tblStyle w:val="GridTable4-Accent1"/>
        <w:tblW w:w="0" w:type="auto"/>
        <w:tblLook w:val="04A0" w:firstRow="1" w:lastRow="0" w:firstColumn="1" w:lastColumn="0" w:noHBand="0" w:noVBand="1"/>
      </w:tblPr>
      <w:tblGrid>
        <w:gridCol w:w="1909"/>
        <w:gridCol w:w="482"/>
        <w:gridCol w:w="664"/>
      </w:tblGrid>
      <w:tr w:rsidR="00950470" w:rsidRPr="00950470" w14:paraId="4153BBD1"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B2AA0B"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Gender</w:t>
            </w:r>
          </w:p>
        </w:tc>
        <w:tc>
          <w:tcPr>
            <w:tcW w:w="0" w:type="auto"/>
            <w:hideMark/>
          </w:tcPr>
          <w:p w14:paraId="06325A91"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w:t>
            </w:r>
          </w:p>
        </w:tc>
        <w:tc>
          <w:tcPr>
            <w:tcW w:w="0" w:type="auto"/>
            <w:hideMark/>
          </w:tcPr>
          <w:p w14:paraId="54C915BC"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w:t>
            </w:r>
          </w:p>
        </w:tc>
      </w:tr>
      <w:tr w:rsidR="00950470" w:rsidRPr="00950470" w14:paraId="0127091E"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5917B1"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Man</w:t>
            </w:r>
          </w:p>
        </w:tc>
        <w:tc>
          <w:tcPr>
            <w:tcW w:w="0" w:type="auto"/>
            <w:hideMark/>
          </w:tcPr>
          <w:p w14:paraId="28EEC82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26</w:t>
            </w:r>
          </w:p>
        </w:tc>
        <w:tc>
          <w:tcPr>
            <w:tcW w:w="0" w:type="auto"/>
            <w:hideMark/>
          </w:tcPr>
          <w:p w14:paraId="6B824F3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45.6</w:t>
            </w:r>
          </w:p>
        </w:tc>
      </w:tr>
      <w:tr w:rsidR="00950470" w:rsidRPr="00950470" w14:paraId="3A034634"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519586A9"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Woman</w:t>
            </w:r>
          </w:p>
        </w:tc>
        <w:tc>
          <w:tcPr>
            <w:tcW w:w="0" w:type="auto"/>
            <w:hideMark/>
          </w:tcPr>
          <w:p w14:paraId="705BD52A"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18</w:t>
            </w:r>
          </w:p>
        </w:tc>
        <w:tc>
          <w:tcPr>
            <w:tcW w:w="0" w:type="auto"/>
            <w:hideMark/>
          </w:tcPr>
          <w:p w14:paraId="0E0D9469"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31.6</w:t>
            </w:r>
          </w:p>
        </w:tc>
      </w:tr>
      <w:tr w:rsidR="00950470" w:rsidRPr="00950470" w14:paraId="5DE71004"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A90C5D"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Prefer not to say</w:t>
            </w:r>
          </w:p>
        </w:tc>
        <w:tc>
          <w:tcPr>
            <w:tcW w:w="0" w:type="auto"/>
            <w:hideMark/>
          </w:tcPr>
          <w:p w14:paraId="324C0C9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10</w:t>
            </w:r>
          </w:p>
        </w:tc>
        <w:tc>
          <w:tcPr>
            <w:tcW w:w="0" w:type="auto"/>
            <w:hideMark/>
          </w:tcPr>
          <w:p w14:paraId="2A8C27F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17.5</w:t>
            </w:r>
          </w:p>
        </w:tc>
      </w:tr>
      <w:tr w:rsidR="00950470" w:rsidRPr="00950470" w14:paraId="6AE20148"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045E5401"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Missing</w:t>
            </w:r>
          </w:p>
        </w:tc>
        <w:tc>
          <w:tcPr>
            <w:tcW w:w="0" w:type="auto"/>
            <w:hideMark/>
          </w:tcPr>
          <w:p w14:paraId="31C96914"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w:t>
            </w:r>
          </w:p>
        </w:tc>
        <w:tc>
          <w:tcPr>
            <w:tcW w:w="0" w:type="auto"/>
            <w:hideMark/>
          </w:tcPr>
          <w:p w14:paraId="16D0FF62"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5.3</w:t>
            </w:r>
          </w:p>
        </w:tc>
      </w:tr>
    </w:tbl>
    <w:p w14:paraId="7B580736" w14:textId="77777777" w:rsidR="00950470" w:rsidRPr="00950470" w:rsidRDefault="00950470" w:rsidP="00950470">
      <w:pPr>
        <w:rPr>
          <w:sz w:val="24"/>
          <w:szCs w:val="24"/>
          <w:lang w:val="en-IN"/>
        </w:rPr>
      </w:pPr>
      <w:r w:rsidRPr="00950470">
        <w:rPr>
          <w:sz w:val="24"/>
          <w:szCs w:val="24"/>
          <w:lang w:val="en-IN"/>
        </w:rPr>
        <w:t>The sample included 45.6% respondents identifying as men and 31.6% identifying as women. A further 17.5% preferred not to disclose their gender, while 5.3% did not provide a response.</w:t>
      </w:r>
    </w:p>
    <w:p w14:paraId="7B199DB9" w14:textId="77777777" w:rsidR="00950470" w:rsidRPr="00950470" w:rsidRDefault="00950470" w:rsidP="00950470">
      <w:pPr>
        <w:rPr>
          <w:b/>
          <w:bCs/>
          <w:sz w:val="24"/>
          <w:szCs w:val="24"/>
          <w:lang w:val="en-IN"/>
        </w:rPr>
      </w:pPr>
      <w:r w:rsidRPr="00950470">
        <w:rPr>
          <w:b/>
          <w:bCs/>
          <w:sz w:val="24"/>
          <w:szCs w:val="24"/>
          <w:lang w:val="en-IN"/>
        </w:rPr>
        <w:t>Table 4.4: Level of Study</w:t>
      </w:r>
    </w:p>
    <w:tbl>
      <w:tblPr>
        <w:tblStyle w:val="GridTable4-Accent1"/>
        <w:tblW w:w="0" w:type="auto"/>
        <w:tblLook w:val="04A0" w:firstRow="1" w:lastRow="0" w:firstColumn="1" w:lastColumn="0" w:noHBand="0" w:noVBand="1"/>
      </w:tblPr>
      <w:tblGrid>
        <w:gridCol w:w="2572"/>
        <w:gridCol w:w="482"/>
        <w:gridCol w:w="664"/>
      </w:tblGrid>
      <w:tr w:rsidR="00950470" w:rsidRPr="00950470" w14:paraId="12DE3F26"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4ACD5"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lastRenderedPageBreak/>
              <w:t>Level of study</w:t>
            </w:r>
          </w:p>
        </w:tc>
        <w:tc>
          <w:tcPr>
            <w:tcW w:w="0" w:type="auto"/>
            <w:hideMark/>
          </w:tcPr>
          <w:p w14:paraId="34272D23"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w:t>
            </w:r>
          </w:p>
        </w:tc>
        <w:tc>
          <w:tcPr>
            <w:tcW w:w="0" w:type="auto"/>
            <w:hideMark/>
          </w:tcPr>
          <w:p w14:paraId="5DFB75AC"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w:t>
            </w:r>
          </w:p>
        </w:tc>
      </w:tr>
      <w:tr w:rsidR="00950470" w:rsidRPr="00950470" w14:paraId="51079D31"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294B5A"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Postgraduate/Master's</w:t>
            </w:r>
          </w:p>
        </w:tc>
        <w:tc>
          <w:tcPr>
            <w:tcW w:w="0" w:type="auto"/>
            <w:hideMark/>
          </w:tcPr>
          <w:p w14:paraId="123C9E87"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25</w:t>
            </w:r>
          </w:p>
        </w:tc>
        <w:tc>
          <w:tcPr>
            <w:tcW w:w="0" w:type="auto"/>
            <w:hideMark/>
          </w:tcPr>
          <w:p w14:paraId="3A9A6AF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43.9</w:t>
            </w:r>
          </w:p>
        </w:tc>
      </w:tr>
      <w:tr w:rsidR="00950470" w:rsidRPr="00950470" w14:paraId="038A4812"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2C263180"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PhD/Doctorate</w:t>
            </w:r>
          </w:p>
        </w:tc>
        <w:tc>
          <w:tcPr>
            <w:tcW w:w="0" w:type="auto"/>
            <w:hideMark/>
          </w:tcPr>
          <w:p w14:paraId="5045C70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15</w:t>
            </w:r>
          </w:p>
        </w:tc>
        <w:tc>
          <w:tcPr>
            <w:tcW w:w="0" w:type="auto"/>
            <w:hideMark/>
          </w:tcPr>
          <w:p w14:paraId="1FF134FB"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26.3</w:t>
            </w:r>
          </w:p>
        </w:tc>
      </w:tr>
      <w:tr w:rsidR="00950470" w:rsidRPr="00950470" w14:paraId="15B3303E"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FB8792"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Undergraduate</w:t>
            </w:r>
          </w:p>
        </w:tc>
        <w:tc>
          <w:tcPr>
            <w:tcW w:w="0" w:type="auto"/>
            <w:hideMark/>
          </w:tcPr>
          <w:p w14:paraId="4E8CCC3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10</w:t>
            </w:r>
          </w:p>
        </w:tc>
        <w:tc>
          <w:tcPr>
            <w:tcW w:w="0" w:type="auto"/>
            <w:hideMark/>
          </w:tcPr>
          <w:p w14:paraId="0A846F6C"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17.5</w:t>
            </w:r>
          </w:p>
        </w:tc>
      </w:tr>
      <w:tr w:rsidR="00950470" w:rsidRPr="00950470" w14:paraId="3021F859"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164E823C"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Other</w:t>
            </w:r>
          </w:p>
        </w:tc>
        <w:tc>
          <w:tcPr>
            <w:tcW w:w="0" w:type="auto"/>
            <w:hideMark/>
          </w:tcPr>
          <w:p w14:paraId="5CE6E4C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6</w:t>
            </w:r>
          </w:p>
        </w:tc>
        <w:tc>
          <w:tcPr>
            <w:tcW w:w="0" w:type="auto"/>
            <w:hideMark/>
          </w:tcPr>
          <w:p w14:paraId="20E2995B"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10.5</w:t>
            </w:r>
          </w:p>
        </w:tc>
      </w:tr>
      <w:tr w:rsidR="00950470" w:rsidRPr="00950470" w14:paraId="0CD994A6"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414254"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Missing</w:t>
            </w:r>
          </w:p>
        </w:tc>
        <w:tc>
          <w:tcPr>
            <w:tcW w:w="0" w:type="auto"/>
            <w:hideMark/>
          </w:tcPr>
          <w:p w14:paraId="3C9A5BB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w:t>
            </w:r>
          </w:p>
        </w:tc>
        <w:tc>
          <w:tcPr>
            <w:tcW w:w="0" w:type="auto"/>
            <w:hideMark/>
          </w:tcPr>
          <w:p w14:paraId="08BE6FF4"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1.8</w:t>
            </w:r>
          </w:p>
        </w:tc>
      </w:tr>
    </w:tbl>
    <w:p w14:paraId="12284FD7" w14:textId="77777777" w:rsidR="00950470" w:rsidRPr="00950470" w:rsidRDefault="00950470" w:rsidP="00950470">
      <w:pPr>
        <w:rPr>
          <w:sz w:val="24"/>
          <w:szCs w:val="24"/>
          <w:lang w:val="en-IN"/>
        </w:rPr>
      </w:pPr>
      <w:r w:rsidRPr="00950470">
        <w:rPr>
          <w:sz w:val="24"/>
          <w:szCs w:val="24"/>
          <w:lang w:val="en-IN"/>
        </w:rPr>
        <w:t>Postgraduate/Master's students formed the largest group at 43.9%, followed by PhD/Doctorate students at 26.3%. Undergraduate students represented 17.5% of the sample.</w:t>
      </w:r>
    </w:p>
    <w:p w14:paraId="2F8BB30A" w14:textId="77777777" w:rsidR="00950470" w:rsidRPr="00950470" w:rsidRDefault="00950470" w:rsidP="00950470">
      <w:pPr>
        <w:rPr>
          <w:b/>
          <w:bCs/>
          <w:sz w:val="24"/>
          <w:szCs w:val="24"/>
          <w:lang w:val="en-IN"/>
        </w:rPr>
      </w:pPr>
      <w:r w:rsidRPr="00950470">
        <w:rPr>
          <w:b/>
          <w:bCs/>
          <w:sz w:val="24"/>
          <w:szCs w:val="24"/>
          <w:lang w:val="en-IN"/>
        </w:rPr>
        <w:t>Table 4.5: University Attended</w:t>
      </w:r>
    </w:p>
    <w:tbl>
      <w:tblPr>
        <w:tblStyle w:val="GridTable4-Accent1"/>
        <w:tblW w:w="0" w:type="auto"/>
        <w:tblLook w:val="04A0" w:firstRow="1" w:lastRow="0" w:firstColumn="1" w:lastColumn="0" w:noHBand="0" w:noVBand="1"/>
      </w:tblPr>
      <w:tblGrid>
        <w:gridCol w:w="4196"/>
        <w:gridCol w:w="482"/>
        <w:gridCol w:w="797"/>
      </w:tblGrid>
      <w:tr w:rsidR="00950470" w:rsidRPr="00950470" w14:paraId="44C46514"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60487F"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University</w:t>
            </w:r>
          </w:p>
        </w:tc>
        <w:tc>
          <w:tcPr>
            <w:tcW w:w="0" w:type="auto"/>
            <w:hideMark/>
          </w:tcPr>
          <w:p w14:paraId="11C9FD04"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w:t>
            </w:r>
          </w:p>
        </w:tc>
        <w:tc>
          <w:tcPr>
            <w:tcW w:w="0" w:type="auto"/>
            <w:hideMark/>
          </w:tcPr>
          <w:p w14:paraId="0CFC43DE"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w:t>
            </w:r>
          </w:p>
        </w:tc>
      </w:tr>
      <w:tr w:rsidR="00950470" w:rsidRPr="00950470" w14:paraId="4A8546F0"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668A68"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University of Wales Trinity Saint David</w:t>
            </w:r>
          </w:p>
        </w:tc>
        <w:tc>
          <w:tcPr>
            <w:tcW w:w="0" w:type="auto"/>
            <w:hideMark/>
          </w:tcPr>
          <w:p w14:paraId="21D87EF7"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32</w:t>
            </w:r>
          </w:p>
        </w:tc>
        <w:tc>
          <w:tcPr>
            <w:tcW w:w="0" w:type="auto"/>
            <w:hideMark/>
          </w:tcPr>
          <w:p w14:paraId="098B92A4"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56.1</w:t>
            </w:r>
          </w:p>
        </w:tc>
      </w:tr>
      <w:tr w:rsidR="00950470" w:rsidRPr="00950470" w14:paraId="14BC4A0F"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75FF4937"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Swansea University</w:t>
            </w:r>
          </w:p>
        </w:tc>
        <w:tc>
          <w:tcPr>
            <w:tcW w:w="0" w:type="auto"/>
            <w:hideMark/>
          </w:tcPr>
          <w:p w14:paraId="5DA8AFA0"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18</w:t>
            </w:r>
          </w:p>
        </w:tc>
        <w:tc>
          <w:tcPr>
            <w:tcW w:w="0" w:type="auto"/>
            <w:hideMark/>
          </w:tcPr>
          <w:p w14:paraId="2B6675A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31.6</w:t>
            </w:r>
          </w:p>
        </w:tc>
      </w:tr>
      <w:tr w:rsidR="00950470" w:rsidRPr="00950470" w14:paraId="5FF3E555"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71D261"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Other universities</w:t>
            </w:r>
          </w:p>
        </w:tc>
        <w:tc>
          <w:tcPr>
            <w:tcW w:w="0" w:type="auto"/>
            <w:hideMark/>
          </w:tcPr>
          <w:p w14:paraId="27A09E2B"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7</w:t>
            </w:r>
          </w:p>
        </w:tc>
        <w:tc>
          <w:tcPr>
            <w:tcW w:w="0" w:type="auto"/>
            <w:hideMark/>
          </w:tcPr>
          <w:p w14:paraId="57E0A3AC"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12.3</w:t>
            </w:r>
          </w:p>
        </w:tc>
      </w:tr>
      <w:tr w:rsidR="00950470" w:rsidRPr="00950470" w14:paraId="4566D076"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2AB1E4A4"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Total</w:t>
            </w:r>
          </w:p>
        </w:tc>
        <w:tc>
          <w:tcPr>
            <w:tcW w:w="0" w:type="auto"/>
            <w:hideMark/>
          </w:tcPr>
          <w:p w14:paraId="059D3D9A"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57</w:t>
            </w:r>
          </w:p>
        </w:tc>
        <w:tc>
          <w:tcPr>
            <w:tcW w:w="0" w:type="auto"/>
            <w:hideMark/>
          </w:tcPr>
          <w:p w14:paraId="7C50DE23"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100.0</w:t>
            </w:r>
          </w:p>
        </w:tc>
      </w:tr>
    </w:tbl>
    <w:p w14:paraId="14582080" w14:textId="77777777" w:rsidR="00950470" w:rsidRPr="00950470" w:rsidRDefault="00950470" w:rsidP="00950470">
      <w:pPr>
        <w:rPr>
          <w:sz w:val="24"/>
          <w:szCs w:val="24"/>
          <w:lang w:val="en-IN"/>
        </w:rPr>
      </w:pPr>
      <w:r w:rsidRPr="00950470">
        <w:rPr>
          <w:sz w:val="24"/>
          <w:szCs w:val="24"/>
          <w:lang w:val="en-IN"/>
        </w:rPr>
        <w:t>More than half of the valid respondents (56.1%) studied at the University of Wales Trinity Saint David, while 31.6% studied at Swansea University and 12.3% attended other institutions in Swansea. The predominance of UWTSD respondents should be considered when interpreting the findings.</w:t>
      </w:r>
    </w:p>
    <w:p w14:paraId="13E39BFB" w14:textId="77777777" w:rsidR="00950470" w:rsidRPr="00950470" w:rsidRDefault="00950470" w:rsidP="00950470">
      <w:pPr>
        <w:rPr>
          <w:b/>
          <w:bCs/>
          <w:sz w:val="24"/>
          <w:szCs w:val="24"/>
          <w:lang w:val="en-IN"/>
        </w:rPr>
      </w:pPr>
      <w:r w:rsidRPr="00950470">
        <w:rPr>
          <w:b/>
          <w:bCs/>
          <w:sz w:val="24"/>
          <w:szCs w:val="24"/>
          <w:lang w:val="en-IN"/>
        </w:rPr>
        <w:t>4.3 Social Media Usage and Consumer Exposure</w:t>
      </w:r>
    </w:p>
    <w:p w14:paraId="1DE3989E" w14:textId="77777777" w:rsidR="00950470" w:rsidRPr="00950470" w:rsidRDefault="00950470" w:rsidP="00950470">
      <w:pPr>
        <w:rPr>
          <w:sz w:val="24"/>
          <w:szCs w:val="24"/>
          <w:lang w:val="en-IN"/>
        </w:rPr>
      </w:pPr>
      <w:r w:rsidRPr="00950470">
        <w:rPr>
          <w:sz w:val="24"/>
          <w:szCs w:val="24"/>
          <w:lang w:val="en-IN"/>
        </w:rPr>
        <w:t>The study first examined respondents' social media usage and their exposure to marketing content.</w:t>
      </w:r>
    </w:p>
    <w:p w14:paraId="3F62B439" w14:textId="77777777" w:rsidR="00950470" w:rsidRPr="00950470" w:rsidRDefault="00950470" w:rsidP="00950470">
      <w:pPr>
        <w:rPr>
          <w:b/>
          <w:bCs/>
          <w:sz w:val="24"/>
          <w:szCs w:val="24"/>
          <w:lang w:val="en-IN"/>
        </w:rPr>
      </w:pPr>
      <w:r w:rsidRPr="00950470">
        <w:rPr>
          <w:b/>
          <w:bCs/>
          <w:sz w:val="24"/>
          <w:szCs w:val="24"/>
          <w:lang w:val="en-IN"/>
        </w:rPr>
        <w:t>Table 4.6: Frequency of Social Media Use</w:t>
      </w:r>
    </w:p>
    <w:tbl>
      <w:tblPr>
        <w:tblStyle w:val="GridTable4-Accent1"/>
        <w:tblW w:w="0" w:type="auto"/>
        <w:tblLook w:val="04A0" w:firstRow="1" w:lastRow="0" w:firstColumn="1" w:lastColumn="0" w:noHBand="0" w:noVBand="1"/>
      </w:tblPr>
      <w:tblGrid>
        <w:gridCol w:w="2326"/>
        <w:gridCol w:w="482"/>
        <w:gridCol w:w="664"/>
      </w:tblGrid>
      <w:tr w:rsidR="00950470" w:rsidRPr="00950470" w14:paraId="0AA84F43"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8CBD8"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Frequency</w:t>
            </w:r>
          </w:p>
        </w:tc>
        <w:tc>
          <w:tcPr>
            <w:tcW w:w="0" w:type="auto"/>
            <w:hideMark/>
          </w:tcPr>
          <w:p w14:paraId="0EA0EED8"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w:t>
            </w:r>
          </w:p>
        </w:tc>
        <w:tc>
          <w:tcPr>
            <w:tcW w:w="0" w:type="auto"/>
            <w:hideMark/>
          </w:tcPr>
          <w:p w14:paraId="4EF791FC"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w:t>
            </w:r>
          </w:p>
        </w:tc>
      </w:tr>
      <w:tr w:rsidR="00950470" w:rsidRPr="00950470" w14:paraId="7E634D3F"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F5613A"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Less than once a day</w:t>
            </w:r>
          </w:p>
        </w:tc>
        <w:tc>
          <w:tcPr>
            <w:tcW w:w="0" w:type="auto"/>
            <w:hideMark/>
          </w:tcPr>
          <w:p w14:paraId="619FEE7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7</w:t>
            </w:r>
          </w:p>
        </w:tc>
        <w:tc>
          <w:tcPr>
            <w:tcW w:w="0" w:type="auto"/>
            <w:hideMark/>
          </w:tcPr>
          <w:p w14:paraId="4F8D64DD"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12.3</w:t>
            </w:r>
          </w:p>
        </w:tc>
      </w:tr>
      <w:tr w:rsidR="00950470" w:rsidRPr="00950470" w14:paraId="28B95D40"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4297575B"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Once a day</w:t>
            </w:r>
          </w:p>
        </w:tc>
        <w:tc>
          <w:tcPr>
            <w:tcW w:w="0" w:type="auto"/>
            <w:hideMark/>
          </w:tcPr>
          <w:p w14:paraId="42FF266F"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23</w:t>
            </w:r>
          </w:p>
        </w:tc>
        <w:tc>
          <w:tcPr>
            <w:tcW w:w="0" w:type="auto"/>
            <w:hideMark/>
          </w:tcPr>
          <w:p w14:paraId="51724B23"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40.4</w:t>
            </w:r>
          </w:p>
        </w:tc>
      </w:tr>
      <w:tr w:rsidR="00950470" w:rsidRPr="00950470" w14:paraId="725EDBAB"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3B2A6D"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lastRenderedPageBreak/>
              <w:t>Several times a day</w:t>
            </w:r>
          </w:p>
        </w:tc>
        <w:tc>
          <w:tcPr>
            <w:tcW w:w="0" w:type="auto"/>
            <w:hideMark/>
          </w:tcPr>
          <w:p w14:paraId="7AD7910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18</w:t>
            </w:r>
          </w:p>
        </w:tc>
        <w:tc>
          <w:tcPr>
            <w:tcW w:w="0" w:type="auto"/>
            <w:hideMark/>
          </w:tcPr>
          <w:p w14:paraId="3AE4B0C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31.6</w:t>
            </w:r>
          </w:p>
        </w:tc>
      </w:tr>
      <w:tr w:rsidR="00950470" w:rsidRPr="00950470" w14:paraId="26F9B14C"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3C1E285B"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Almost continuously</w:t>
            </w:r>
          </w:p>
        </w:tc>
        <w:tc>
          <w:tcPr>
            <w:tcW w:w="0" w:type="auto"/>
            <w:hideMark/>
          </w:tcPr>
          <w:p w14:paraId="6BFF0100"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7</w:t>
            </w:r>
          </w:p>
        </w:tc>
        <w:tc>
          <w:tcPr>
            <w:tcW w:w="0" w:type="auto"/>
            <w:hideMark/>
          </w:tcPr>
          <w:p w14:paraId="30D643F4"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12.3</w:t>
            </w:r>
          </w:p>
        </w:tc>
      </w:tr>
      <w:tr w:rsidR="00950470" w:rsidRPr="00950470" w14:paraId="4C3E096A"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13794A"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Missing</w:t>
            </w:r>
          </w:p>
        </w:tc>
        <w:tc>
          <w:tcPr>
            <w:tcW w:w="0" w:type="auto"/>
            <w:hideMark/>
          </w:tcPr>
          <w:p w14:paraId="0A20ED12"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w:t>
            </w:r>
          </w:p>
        </w:tc>
        <w:tc>
          <w:tcPr>
            <w:tcW w:w="0" w:type="auto"/>
            <w:hideMark/>
          </w:tcPr>
          <w:p w14:paraId="2C336F35"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3.5</w:t>
            </w:r>
          </w:p>
        </w:tc>
      </w:tr>
    </w:tbl>
    <w:p w14:paraId="02FBF417" w14:textId="77777777" w:rsidR="00950470" w:rsidRPr="00950470" w:rsidRDefault="00950470" w:rsidP="00950470">
      <w:pPr>
        <w:rPr>
          <w:sz w:val="24"/>
          <w:szCs w:val="24"/>
          <w:lang w:val="en-IN"/>
        </w:rPr>
      </w:pPr>
      <w:r w:rsidRPr="00950470">
        <w:rPr>
          <w:sz w:val="24"/>
          <w:szCs w:val="24"/>
          <w:lang w:val="en-IN"/>
        </w:rPr>
        <w:t>The most common response was once a day, reported by 40.4% of respondents. A further 31.6% used social media several times a day, while 12.3% reported almost continuous use.</w:t>
      </w:r>
    </w:p>
    <w:p w14:paraId="16CFBBE6" w14:textId="77777777" w:rsidR="00950470" w:rsidRPr="00950470" w:rsidRDefault="00950470" w:rsidP="00950470">
      <w:pPr>
        <w:rPr>
          <w:b/>
          <w:bCs/>
          <w:sz w:val="24"/>
          <w:szCs w:val="24"/>
          <w:lang w:val="en-IN"/>
        </w:rPr>
      </w:pPr>
      <w:r w:rsidRPr="00950470">
        <w:rPr>
          <w:b/>
          <w:bCs/>
          <w:sz w:val="24"/>
          <w:szCs w:val="24"/>
          <w:lang w:val="en-IN"/>
        </w:rPr>
        <w:t>Table 4.7: Most Frequently Used Social Media Platform</w:t>
      </w:r>
    </w:p>
    <w:tbl>
      <w:tblPr>
        <w:tblStyle w:val="GridTable4-Accent1"/>
        <w:tblW w:w="0" w:type="auto"/>
        <w:tblLook w:val="04A0" w:firstRow="1" w:lastRow="0" w:firstColumn="1" w:lastColumn="0" w:noHBand="0" w:noVBand="1"/>
      </w:tblPr>
      <w:tblGrid>
        <w:gridCol w:w="1265"/>
        <w:gridCol w:w="482"/>
        <w:gridCol w:w="797"/>
      </w:tblGrid>
      <w:tr w:rsidR="00950470" w:rsidRPr="00950470" w14:paraId="64E14A64"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681A1C"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Platform</w:t>
            </w:r>
          </w:p>
        </w:tc>
        <w:tc>
          <w:tcPr>
            <w:tcW w:w="0" w:type="auto"/>
            <w:hideMark/>
          </w:tcPr>
          <w:p w14:paraId="46BE6D74"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w:t>
            </w:r>
          </w:p>
        </w:tc>
        <w:tc>
          <w:tcPr>
            <w:tcW w:w="0" w:type="auto"/>
            <w:hideMark/>
          </w:tcPr>
          <w:p w14:paraId="1279C759"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w:t>
            </w:r>
          </w:p>
        </w:tc>
      </w:tr>
      <w:tr w:rsidR="00950470" w:rsidRPr="00950470" w14:paraId="7574E467"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EFCCD9"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TikTok</w:t>
            </w:r>
          </w:p>
        </w:tc>
        <w:tc>
          <w:tcPr>
            <w:tcW w:w="0" w:type="auto"/>
            <w:hideMark/>
          </w:tcPr>
          <w:p w14:paraId="5792779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16</w:t>
            </w:r>
          </w:p>
        </w:tc>
        <w:tc>
          <w:tcPr>
            <w:tcW w:w="0" w:type="auto"/>
            <w:hideMark/>
          </w:tcPr>
          <w:p w14:paraId="29030F76"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28.1</w:t>
            </w:r>
          </w:p>
        </w:tc>
      </w:tr>
      <w:tr w:rsidR="00950470" w:rsidRPr="00950470" w14:paraId="401C669A"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206B28A6"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Instagram</w:t>
            </w:r>
          </w:p>
        </w:tc>
        <w:tc>
          <w:tcPr>
            <w:tcW w:w="0" w:type="auto"/>
            <w:hideMark/>
          </w:tcPr>
          <w:p w14:paraId="4A032B1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14</w:t>
            </w:r>
          </w:p>
        </w:tc>
        <w:tc>
          <w:tcPr>
            <w:tcW w:w="0" w:type="auto"/>
            <w:hideMark/>
          </w:tcPr>
          <w:p w14:paraId="7697FEF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24.6</w:t>
            </w:r>
          </w:p>
        </w:tc>
      </w:tr>
      <w:tr w:rsidR="00950470" w:rsidRPr="00950470" w14:paraId="5370AE7D"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98EFF3"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Facebook</w:t>
            </w:r>
          </w:p>
        </w:tc>
        <w:tc>
          <w:tcPr>
            <w:tcW w:w="0" w:type="auto"/>
            <w:hideMark/>
          </w:tcPr>
          <w:p w14:paraId="3239F420"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14</w:t>
            </w:r>
          </w:p>
        </w:tc>
        <w:tc>
          <w:tcPr>
            <w:tcW w:w="0" w:type="auto"/>
            <w:hideMark/>
          </w:tcPr>
          <w:p w14:paraId="745747F6"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24.6</w:t>
            </w:r>
          </w:p>
        </w:tc>
      </w:tr>
      <w:tr w:rsidR="00950470" w:rsidRPr="00950470" w14:paraId="309BC273"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24E2D0A5"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YouTube</w:t>
            </w:r>
          </w:p>
        </w:tc>
        <w:tc>
          <w:tcPr>
            <w:tcW w:w="0" w:type="auto"/>
            <w:hideMark/>
          </w:tcPr>
          <w:p w14:paraId="2C6B1E9D"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7</w:t>
            </w:r>
          </w:p>
        </w:tc>
        <w:tc>
          <w:tcPr>
            <w:tcW w:w="0" w:type="auto"/>
            <w:hideMark/>
          </w:tcPr>
          <w:p w14:paraId="24822A4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12.3</w:t>
            </w:r>
          </w:p>
        </w:tc>
      </w:tr>
      <w:tr w:rsidR="00950470" w:rsidRPr="00950470" w14:paraId="59AC3C1E"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7F9084"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Snapchat</w:t>
            </w:r>
          </w:p>
        </w:tc>
        <w:tc>
          <w:tcPr>
            <w:tcW w:w="0" w:type="auto"/>
            <w:hideMark/>
          </w:tcPr>
          <w:p w14:paraId="52D7F084"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w:t>
            </w:r>
          </w:p>
        </w:tc>
        <w:tc>
          <w:tcPr>
            <w:tcW w:w="0" w:type="auto"/>
            <w:hideMark/>
          </w:tcPr>
          <w:p w14:paraId="4132EC9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5.3</w:t>
            </w:r>
          </w:p>
        </w:tc>
      </w:tr>
      <w:tr w:rsidR="00950470" w:rsidRPr="00950470" w14:paraId="6D74D271"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3F8B391E"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X</w:t>
            </w:r>
          </w:p>
        </w:tc>
        <w:tc>
          <w:tcPr>
            <w:tcW w:w="0" w:type="auto"/>
            <w:hideMark/>
          </w:tcPr>
          <w:p w14:paraId="5B1B152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w:t>
            </w:r>
          </w:p>
        </w:tc>
        <w:tc>
          <w:tcPr>
            <w:tcW w:w="0" w:type="auto"/>
            <w:hideMark/>
          </w:tcPr>
          <w:p w14:paraId="39077088"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5.3</w:t>
            </w:r>
          </w:p>
        </w:tc>
      </w:tr>
      <w:tr w:rsidR="00950470" w:rsidRPr="00950470" w14:paraId="531EA8E2"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BA2C5E"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Total</w:t>
            </w:r>
          </w:p>
        </w:tc>
        <w:tc>
          <w:tcPr>
            <w:tcW w:w="0" w:type="auto"/>
            <w:hideMark/>
          </w:tcPr>
          <w:p w14:paraId="4244DA9B"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57</w:t>
            </w:r>
          </w:p>
        </w:tc>
        <w:tc>
          <w:tcPr>
            <w:tcW w:w="0" w:type="auto"/>
            <w:hideMark/>
          </w:tcPr>
          <w:p w14:paraId="66833895"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100.0</w:t>
            </w:r>
          </w:p>
        </w:tc>
      </w:tr>
    </w:tbl>
    <w:p w14:paraId="5A41D080" w14:textId="77777777" w:rsidR="00950470" w:rsidRPr="00950470" w:rsidRDefault="00950470" w:rsidP="00950470">
      <w:pPr>
        <w:rPr>
          <w:sz w:val="24"/>
          <w:szCs w:val="24"/>
          <w:lang w:val="en-IN"/>
        </w:rPr>
      </w:pPr>
      <w:r w:rsidRPr="00950470">
        <w:rPr>
          <w:sz w:val="24"/>
          <w:szCs w:val="24"/>
          <w:lang w:val="en-IN"/>
        </w:rPr>
        <w:t>TikTok was the most frequently selected platform, used by 28.1% of respondents. Instagram and Facebook followed, each accounting for 24.6%. YouTube accounted for 12.3%, while Snapchat and X each represented 5.3%. The distribution indicates that students use multiple platforms, suggesting that platform-specific strategies may be relevant.</w:t>
      </w:r>
    </w:p>
    <w:p w14:paraId="29E895A5" w14:textId="77777777" w:rsidR="00950470" w:rsidRPr="00950470" w:rsidRDefault="00950470" w:rsidP="00950470">
      <w:pPr>
        <w:rPr>
          <w:b/>
          <w:bCs/>
          <w:sz w:val="24"/>
          <w:szCs w:val="24"/>
          <w:lang w:val="en-IN"/>
        </w:rPr>
      </w:pPr>
      <w:r w:rsidRPr="00950470">
        <w:rPr>
          <w:b/>
          <w:bCs/>
          <w:sz w:val="24"/>
          <w:szCs w:val="24"/>
          <w:lang w:val="en-IN"/>
        </w:rPr>
        <w:t>Table 4.8: Exposure to Marketing or Promotional Content</w:t>
      </w:r>
    </w:p>
    <w:tbl>
      <w:tblPr>
        <w:tblStyle w:val="GridTable4-Accent1"/>
        <w:tblW w:w="0" w:type="auto"/>
        <w:tblLook w:val="04A0" w:firstRow="1" w:lastRow="0" w:firstColumn="1" w:lastColumn="0" w:noHBand="0" w:noVBand="1"/>
      </w:tblPr>
      <w:tblGrid>
        <w:gridCol w:w="1370"/>
        <w:gridCol w:w="482"/>
        <w:gridCol w:w="797"/>
      </w:tblGrid>
      <w:tr w:rsidR="00950470" w:rsidRPr="00950470" w14:paraId="5C456571"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C197EF"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Frequency</w:t>
            </w:r>
          </w:p>
        </w:tc>
        <w:tc>
          <w:tcPr>
            <w:tcW w:w="0" w:type="auto"/>
            <w:hideMark/>
          </w:tcPr>
          <w:p w14:paraId="4FEE801E"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w:t>
            </w:r>
          </w:p>
        </w:tc>
        <w:tc>
          <w:tcPr>
            <w:tcW w:w="0" w:type="auto"/>
            <w:hideMark/>
          </w:tcPr>
          <w:p w14:paraId="0BB5E601"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w:t>
            </w:r>
          </w:p>
        </w:tc>
      </w:tr>
      <w:tr w:rsidR="00950470" w:rsidRPr="00950470" w14:paraId="1C0D8A4A"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5178EA"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Very rarely</w:t>
            </w:r>
          </w:p>
        </w:tc>
        <w:tc>
          <w:tcPr>
            <w:tcW w:w="0" w:type="auto"/>
            <w:hideMark/>
          </w:tcPr>
          <w:p w14:paraId="6998932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12</w:t>
            </w:r>
          </w:p>
        </w:tc>
        <w:tc>
          <w:tcPr>
            <w:tcW w:w="0" w:type="auto"/>
            <w:hideMark/>
          </w:tcPr>
          <w:p w14:paraId="1D533463"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21.1</w:t>
            </w:r>
          </w:p>
        </w:tc>
      </w:tr>
      <w:tr w:rsidR="00950470" w:rsidRPr="00950470" w14:paraId="64D70417"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4E7F07EE"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Rarely</w:t>
            </w:r>
          </w:p>
        </w:tc>
        <w:tc>
          <w:tcPr>
            <w:tcW w:w="0" w:type="auto"/>
            <w:hideMark/>
          </w:tcPr>
          <w:p w14:paraId="7A602780"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10</w:t>
            </w:r>
          </w:p>
        </w:tc>
        <w:tc>
          <w:tcPr>
            <w:tcW w:w="0" w:type="auto"/>
            <w:hideMark/>
          </w:tcPr>
          <w:p w14:paraId="55D844DF"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17.5</w:t>
            </w:r>
          </w:p>
        </w:tc>
      </w:tr>
      <w:tr w:rsidR="00950470" w:rsidRPr="00950470" w14:paraId="4C736006"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C4C178"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Sometimes</w:t>
            </w:r>
          </w:p>
        </w:tc>
        <w:tc>
          <w:tcPr>
            <w:tcW w:w="0" w:type="auto"/>
            <w:hideMark/>
          </w:tcPr>
          <w:p w14:paraId="423EEDA3"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26</w:t>
            </w:r>
          </w:p>
        </w:tc>
        <w:tc>
          <w:tcPr>
            <w:tcW w:w="0" w:type="auto"/>
            <w:hideMark/>
          </w:tcPr>
          <w:p w14:paraId="032F6647"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45.6</w:t>
            </w:r>
          </w:p>
        </w:tc>
      </w:tr>
      <w:tr w:rsidR="00950470" w:rsidRPr="00950470" w14:paraId="29DEE319"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0137A2CC"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Often</w:t>
            </w:r>
          </w:p>
        </w:tc>
        <w:tc>
          <w:tcPr>
            <w:tcW w:w="0" w:type="auto"/>
            <w:hideMark/>
          </w:tcPr>
          <w:p w14:paraId="4E6D23B5"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6</w:t>
            </w:r>
          </w:p>
        </w:tc>
        <w:tc>
          <w:tcPr>
            <w:tcW w:w="0" w:type="auto"/>
            <w:hideMark/>
          </w:tcPr>
          <w:p w14:paraId="4BFFA80D"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10.5</w:t>
            </w:r>
          </w:p>
        </w:tc>
      </w:tr>
      <w:tr w:rsidR="00950470" w:rsidRPr="00950470" w14:paraId="56A8FDD8"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BB10E5"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Very often</w:t>
            </w:r>
          </w:p>
        </w:tc>
        <w:tc>
          <w:tcPr>
            <w:tcW w:w="0" w:type="auto"/>
            <w:hideMark/>
          </w:tcPr>
          <w:p w14:paraId="318400BA"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w:t>
            </w:r>
          </w:p>
        </w:tc>
        <w:tc>
          <w:tcPr>
            <w:tcW w:w="0" w:type="auto"/>
            <w:hideMark/>
          </w:tcPr>
          <w:p w14:paraId="301CA9C0"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5.3</w:t>
            </w:r>
          </w:p>
        </w:tc>
      </w:tr>
      <w:tr w:rsidR="00950470" w:rsidRPr="00950470" w14:paraId="12FE17C5"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2C1F322B"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lastRenderedPageBreak/>
              <w:t>Total</w:t>
            </w:r>
          </w:p>
        </w:tc>
        <w:tc>
          <w:tcPr>
            <w:tcW w:w="0" w:type="auto"/>
            <w:hideMark/>
          </w:tcPr>
          <w:p w14:paraId="43D46846"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57</w:t>
            </w:r>
          </w:p>
        </w:tc>
        <w:tc>
          <w:tcPr>
            <w:tcW w:w="0" w:type="auto"/>
            <w:hideMark/>
          </w:tcPr>
          <w:p w14:paraId="46B1184D"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100.0</w:t>
            </w:r>
          </w:p>
        </w:tc>
      </w:tr>
    </w:tbl>
    <w:p w14:paraId="38E29338" w14:textId="77777777" w:rsidR="00950470" w:rsidRPr="00950470" w:rsidRDefault="00950470" w:rsidP="00950470">
      <w:pPr>
        <w:rPr>
          <w:sz w:val="24"/>
          <w:szCs w:val="24"/>
          <w:lang w:val="en-IN"/>
        </w:rPr>
      </w:pPr>
      <w:r w:rsidRPr="00950470">
        <w:rPr>
          <w:sz w:val="24"/>
          <w:szCs w:val="24"/>
          <w:lang w:val="en-IN"/>
        </w:rPr>
        <w:t>The most common response was sometimes, reported by 45.6% of respondents. A further 15.8% reported encountering marketing content often or very often, while 38.6% reported encountering it rarely or very rarely.</w:t>
      </w:r>
    </w:p>
    <w:p w14:paraId="67369D17" w14:textId="77777777" w:rsidR="00950470" w:rsidRPr="00950470" w:rsidRDefault="00950470" w:rsidP="00950470">
      <w:pPr>
        <w:rPr>
          <w:sz w:val="24"/>
          <w:szCs w:val="24"/>
          <w:lang w:val="en-IN"/>
        </w:rPr>
      </w:pPr>
      <w:r w:rsidRPr="00950470">
        <w:rPr>
          <w:sz w:val="24"/>
          <w:szCs w:val="24"/>
          <w:lang w:val="en-IN"/>
        </w:rPr>
        <w:t>The results therefore do not indicate that all respondents experience extremely high levels of marketing exposure. From an S-O-R perspective, social media marketing can be considered an external stimulus, but exposure alone does not demonstrate a purchasing response. Consumers may interpret and evaluate marketing content differently depending on relevance, credibility and individual circumstances.</w:t>
      </w:r>
    </w:p>
    <w:p w14:paraId="35355BB7" w14:textId="77777777" w:rsidR="00950470" w:rsidRPr="00950470" w:rsidRDefault="00950470" w:rsidP="00950470">
      <w:pPr>
        <w:rPr>
          <w:b/>
          <w:bCs/>
          <w:sz w:val="24"/>
          <w:szCs w:val="24"/>
          <w:lang w:val="en-IN"/>
        </w:rPr>
      </w:pPr>
      <w:r w:rsidRPr="00950470">
        <w:rPr>
          <w:b/>
          <w:bCs/>
          <w:sz w:val="24"/>
          <w:szCs w:val="24"/>
          <w:lang w:val="en-IN"/>
        </w:rPr>
        <w:t>4.4 Online Advertising and Consumer Buying Behaviour</w:t>
      </w:r>
    </w:p>
    <w:p w14:paraId="5B0C4595" w14:textId="77777777" w:rsidR="00950470" w:rsidRPr="00950470" w:rsidRDefault="00950470" w:rsidP="00950470">
      <w:pPr>
        <w:rPr>
          <w:sz w:val="24"/>
          <w:szCs w:val="24"/>
          <w:lang w:val="en-IN"/>
        </w:rPr>
      </w:pPr>
      <w:r w:rsidRPr="00950470">
        <w:rPr>
          <w:sz w:val="24"/>
          <w:szCs w:val="24"/>
          <w:lang w:val="en-IN"/>
        </w:rPr>
        <w:t>Online advertising was examined using three questionnaire items relating to advertising visibility, relevance and purchasing influence.</w:t>
      </w:r>
    </w:p>
    <w:p w14:paraId="00D657A0" w14:textId="77777777" w:rsidR="00950470" w:rsidRPr="00950470" w:rsidRDefault="00950470" w:rsidP="00950470">
      <w:pPr>
        <w:rPr>
          <w:b/>
          <w:bCs/>
          <w:sz w:val="24"/>
          <w:szCs w:val="24"/>
          <w:lang w:val="en-IN"/>
        </w:rPr>
      </w:pPr>
      <w:r w:rsidRPr="00950470">
        <w:rPr>
          <w:b/>
          <w:bCs/>
          <w:sz w:val="24"/>
          <w:szCs w:val="24"/>
          <w:lang w:val="en-IN"/>
        </w:rPr>
        <w:t>Table 4.9: Online Advertising Findings</w:t>
      </w:r>
    </w:p>
    <w:tbl>
      <w:tblPr>
        <w:tblStyle w:val="GridTable4-Accent1"/>
        <w:tblW w:w="0" w:type="auto"/>
        <w:tblLook w:val="04A0" w:firstRow="1" w:lastRow="0" w:firstColumn="1" w:lastColumn="0" w:noHBand="0" w:noVBand="1"/>
      </w:tblPr>
      <w:tblGrid>
        <w:gridCol w:w="2712"/>
        <w:gridCol w:w="1916"/>
        <w:gridCol w:w="1027"/>
        <w:gridCol w:w="2251"/>
        <w:gridCol w:w="780"/>
        <w:gridCol w:w="664"/>
      </w:tblGrid>
      <w:tr w:rsidR="00950470" w:rsidRPr="00950470" w14:paraId="187E3CCD"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C3738"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Statement</w:t>
            </w:r>
          </w:p>
        </w:tc>
        <w:tc>
          <w:tcPr>
            <w:tcW w:w="0" w:type="auto"/>
            <w:hideMark/>
          </w:tcPr>
          <w:p w14:paraId="360F2B9F"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Agree/Strongly agree %</w:t>
            </w:r>
          </w:p>
        </w:tc>
        <w:tc>
          <w:tcPr>
            <w:tcW w:w="0" w:type="auto"/>
            <w:hideMark/>
          </w:tcPr>
          <w:p w14:paraId="7F09549D"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Neutral %</w:t>
            </w:r>
          </w:p>
        </w:tc>
        <w:tc>
          <w:tcPr>
            <w:tcW w:w="0" w:type="auto"/>
            <w:hideMark/>
          </w:tcPr>
          <w:p w14:paraId="240013C8"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Disagree/Strongly disagree %</w:t>
            </w:r>
          </w:p>
        </w:tc>
        <w:tc>
          <w:tcPr>
            <w:tcW w:w="0" w:type="auto"/>
            <w:hideMark/>
          </w:tcPr>
          <w:p w14:paraId="3203A62A"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Mean</w:t>
            </w:r>
          </w:p>
        </w:tc>
        <w:tc>
          <w:tcPr>
            <w:tcW w:w="0" w:type="auto"/>
            <w:hideMark/>
          </w:tcPr>
          <w:p w14:paraId="510A702D"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SD</w:t>
            </w:r>
          </w:p>
        </w:tc>
      </w:tr>
      <w:tr w:rsidR="00950470" w:rsidRPr="00950470" w14:paraId="0B443D09"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EF3EC4"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 frequently notice advertisements on social media</w:t>
            </w:r>
          </w:p>
        </w:tc>
        <w:tc>
          <w:tcPr>
            <w:tcW w:w="0" w:type="auto"/>
            <w:hideMark/>
          </w:tcPr>
          <w:p w14:paraId="1E47CB2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19.6</w:t>
            </w:r>
          </w:p>
        </w:tc>
        <w:tc>
          <w:tcPr>
            <w:tcW w:w="0" w:type="auto"/>
            <w:hideMark/>
          </w:tcPr>
          <w:p w14:paraId="434A85B8"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41.1</w:t>
            </w:r>
          </w:p>
        </w:tc>
        <w:tc>
          <w:tcPr>
            <w:tcW w:w="0" w:type="auto"/>
            <w:hideMark/>
          </w:tcPr>
          <w:p w14:paraId="1CF8ADCD"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39.3</w:t>
            </w:r>
          </w:p>
        </w:tc>
        <w:tc>
          <w:tcPr>
            <w:tcW w:w="0" w:type="auto"/>
            <w:hideMark/>
          </w:tcPr>
          <w:p w14:paraId="0B304FAB"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2.64</w:t>
            </w:r>
          </w:p>
        </w:tc>
        <w:tc>
          <w:tcPr>
            <w:tcW w:w="0" w:type="auto"/>
            <w:hideMark/>
          </w:tcPr>
          <w:p w14:paraId="576CFD74"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1.14</w:t>
            </w:r>
          </w:p>
        </w:tc>
      </w:tr>
      <w:tr w:rsidR="00950470" w:rsidRPr="00950470" w14:paraId="1D187F77"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53E63957"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Social media advertisements are relevant to my interests or needs</w:t>
            </w:r>
          </w:p>
        </w:tc>
        <w:tc>
          <w:tcPr>
            <w:tcW w:w="0" w:type="auto"/>
            <w:hideMark/>
          </w:tcPr>
          <w:p w14:paraId="4232ABDA"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17.5</w:t>
            </w:r>
          </w:p>
        </w:tc>
        <w:tc>
          <w:tcPr>
            <w:tcW w:w="0" w:type="auto"/>
            <w:hideMark/>
          </w:tcPr>
          <w:p w14:paraId="2CF79D98"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35.1</w:t>
            </w:r>
          </w:p>
        </w:tc>
        <w:tc>
          <w:tcPr>
            <w:tcW w:w="0" w:type="auto"/>
            <w:hideMark/>
          </w:tcPr>
          <w:p w14:paraId="32658A1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47.4</w:t>
            </w:r>
          </w:p>
        </w:tc>
        <w:tc>
          <w:tcPr>
            <w:tcW w:w="0" w:type="auto"/>
            <w:hideMark/>
          </w:tcPr>
          <w:p w14:paraId="7C6E6A5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2.58</w:t>
            </w:r>
          </w:p>
        </w:tc>
        <w:tc>
          <w:tcPr>
            <w:tcW w:w="0" w:type="auto"/>
            <w:hideMark/>
          </w:tcPr>
          <w:p w14:paraId="32F2865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1.03</w:t>
            </w:r>
          </w:p>
        </w:tc>
      </w:tr>
      <w:tr w:rsidR="00950470" w:rsidRPr="00950470" w14:paraId="6E242C36"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EB320"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Social media advertisements influence the products or brands I consider purchasing</w:t>
            </w:r>
          </w:p>
        </w:tc>
        <w:tc>
          <w:tcPr>
            <w:tcW w:w="0" w:type="auto"/>
            <w:hideMark/>
          </w:tcPr>
          <w:p w14:paraId="2D8AA3A0"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19.3</w:t>
            </w:r>
          </w:p>
        </w:tc>
        <w:tc>
          <w:tcPr>
            <w:tcW w:w="0" w:type="auto"/>
            <w:hideMark/>
          </w:tcPr>
          <w:p w14:paraId="3AB3F22A"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33.3</w:t>
            </w:r>
          </w:p>
        </w:tc>
        <w:tc>
          <w:tcPr>
            <w:tcW w:w="0" w:type="auto"/>
            <w:hideMark/>
          </w:tcPr>
          <w:p w14:paraId="245E0236"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47.4</w:t>
            </w:r>
          </w:p>
        </w:tc>
        <w:tc>
          <w:tcPr>
            <w:tcW w:w="0" w:type="auto"/>
            <w:hideMark/>
          </w:tcPr>
          <w:p w14:paraId="458799F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2.61</w:t>
            </w:r>
          </w:p>
        </w:tc>
        <w:tc>
          <w:tcPr>
            <w:tcW w:w="0" w:type="auto"/>
            <w:hideMark/>
          </w:tcPr>
          <w:p w14:paraId="7E2BB74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1.18</w:t>
            </w:r>
          </w:p>
        </w:tc>
      </w:tr>
    </w:tbl>
    <w:p w14:paraId="7CC0FDA3" w14:textId="77777777" w:rsidR="00950470" w:rsidRPr="00950470" w:rsidRDefault="00950470" w:rsidP="00950470">
      <w:pPr>
        <w:rPr>
          <w:sz w:val="24"/>
          <w:szCs w:val="24"/>
          <w:lang w:val="en-IN"/>
        </w:rPr>
      </w:pPr>
      <w:r w:rsidRPr="00950470">
        <w:rPr>
          <w:i/>
          <w:iCs/>
          <w:sz w:val="24"/>
          <w:szCs w:val="24"/>
          <w:lang w:val="en-IN"/>
        </w:rPr>
        <w:t>Note: Percentages are based on valid responses to each item. Likert scale: 1 = Strongly disagree, 5 = Strongly agree.</w:t>
      </w:r>
    </w:p>
    <w:p w14:paraId="12CF5752" w14:textId="77777777" w:rsidR="00950470" w:rsidRPr="00950470" w:rsidRDefault="00950470" w:rsidP="00950470">
      <w:pPr>
        <w:rPr>
          <w:sz w:val="24"/>
          <w:szCs w:val="24"/>
          <w:lang w:val="en-IN"/>
        </w:rPr>
      </w:pPr>
      <w:r w:rsidRPr="00950470">
        <w:rPr>
          <w:sz w:val="24"/>
          <w:szCs w:val="24"/>
          <w:lang w:val="en-IN"/>
        </w:rPr>
        <w:t>The findings provide relatively limited support for a strong influence of online advertising. Only 19.6% agreed or strongly agreed that they frequently noticed social media advertisements, while 39.3% disagreed or strongly disagreed. Similarly, 47.4% disagreed or strongly disagreed that advertisements were relevant to their interests or needs.</w:t>
      </w:r>
    </w:p>
    <w:p w14:paraId="37559711" w14:textId="77777777" w:rsidR="00950470" w:rsidRPr="00950470" w:rsidRDefault="00950470" w:rsidP="00950470">
      <w:pPr>
        <w:rPr>
          <w:sz w:val="24"/>
          <w:szCs w:val="24"/>
          <w:lang w:val="en-IN"/>
        </w:rPr>
      </w:pPr>
      <w:r w:rsidRPr="00950470">
        <w:rPr>
          <w:sz w:val="24"/>
          <w:szCs w:val="24"/>
          <w:lang w:val="en-IN"/>
        </w:rPr>
        <w:lastRenderedPageBreak/>
        <w:t>The third item produced a comparable result, with 47.4% disagreeing or strongly disagreeing that social media advertisements influenced the products or brands they considered purchasing. The mean score of 2.61 was below the neutral midpoint of 3.00.</w:t>
      </w:r>
    </w:p>
    <w:p w14:paraId="69913C71" w14:textId="77777777" w:rsidR="00950470" w:rsidRPr="00950470" w:rsidRDefault="00950470" w:rsidP="00950470">
      <w:pPr>
        <w:rPr>
          <w:sz w:val="24"/>
          <w:szCs w:val="24"/>
          <w:lang w:val="en-IN"/>
        </w:rPr>
      </w:pPr>
      <w:r w:rsidRPr="00950470">
        <w:rPr>
          <w:sz w:val="24"/>
          <w:szCs w:val="24"/>
          <w:lang w:val="en-IN"/>
        </w:rPr>
        <w:t>Overall, the findings suggest that advertising exposure does not necessarily translate into purchasing influence. From a TPB perspective, advertisements may shape attitudes, but other factors such as perceived behavioural control and consumer circumstances may affect purchasing decisions (Ajzen, 1991).</w:t>
      </w:r>
    </w:p>
    <w:p w14:paraId="03C8B005" w14:textId="77777777" w:rsidR="00950470" w:rsidRPr="00950470" w:rsidRDefault="00950470" w:rsidP="00950470">
      <w:pPr>
        <w:rPr>
          <w:b/>
          <w:bCs/>
          <w:sz w:val="24"/>
          <w:szCs w:val="24"/>
          <w:lang w:val="en-IN"/>
        </w:rPr>
      </w:pPr>
      <w:r w:rsidRPr="00950470">
        <w:rPr>
          <w:b/>
          <w:bCs/>
          <w:sz w:val="24"/>
          <w:szCs w:val="24"/>
          <w:lang w:val="en-IN"/>
        </w:rPr>
        <w:t>4.5 Influencer Marketing and Consumer Trust</w:t>
      </w:r>
    </w:p>
    <w:p w14:paraId="451551AF" w14:textId="77777777" w:rsidR="00950470" w:rsidRPr="00950470" w:rsidRDefault="00950470" w:rsidP="00950470">
      <w:pPr>
        <w:rPr>
          <w:sz w:val="24"/>
          <w:szCs w:val="24"/>
          <w:lang w:val="en-IN"/>
        </w:rPr>
      </w:pPr>
      <w:r w:rsidRPr="00950470">
        <w:rPr>
          <w:sz w:val="24"/>
          <w:szCs w:val="24"/>
          <w:lang w:val="en-IN"/>
        </w:rPr>
        <w:t>Influencer marketing was examined through exposure to influencer recommendations, perceived credibility and reported purchasing influence.</w:t>
      </w:r>
    </w:p>
    <w:p w14:paraId="5DEB844F" w14:textId="77777777" w:rsidR="00950470" w:rsidRPr="00950470" w:rsidRDefault="00950470" w:rsidP="00950470">
      <w:pPr>
        <w:rPr>
          <w:b/>
          <w:bCs/>
          <w:sz w:val="24"/>
          <w:szCs w:val="24"/>
          <w:lang w:val="en-IN"/>
        </w:rPr>
      </w:pPr>
      <w:r w:rsidRPr="00950470">
        <w:rPr>
          <w:b/>
          <w:bCs/>
          <w:sz w:val="24"/>
          <w:szCs w:val="24"/>
          <w:lang w:val="en-IN"/>
        </w:rPr>
        <w:t>Table 4.10: Influencer Marketing Findings</w:t>
      </w:r>
    </w:p>
    <w:tbl>
      <w:tblPr>
        <w:tblStyle w:val="GridTable4-Accent1"/>
        <w:tblW w:w="0" w:type="auto"/>
        <w:tblLook w:val="04A0" w:firstRow="1" w:lastRow="0" w:firstColumn="1" w:lastColumn="0" w:noHBand="0" w:noVBand="1"/>
      </w:tblPr>
      <w:tblGrid>
        <w:gridCol w:w="2749"/>
        <w:gridCol w:w="1902"/>
        <w:gridCol w:w="1022"/>
        <w:gridCol w:w="2233"/>
        <w:gridCol w:w="780"/>
        <w:gridCol w:w="664"/>
      </w:tblGrid>
      <w:tr w:rsidR="00950470" w:rsidRPr="00950470" w14:paraId="29118C1B"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3FAD75"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Statement</w:t>
            </w:r>
          </w:p>
        </w:tc>
        <w:tc>
          <w:tcPr>
            <w:tcW w:w="0" w:type="auto"/>
            <w:hideMark/>
          </w:tcPr>
          <w:p w14:paraId="38EE246A"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Agree/Strongly agree %</w:t>
            </w:r>
          </w:p>
        </w:tc>
        <w:tc>
          <w:tcPr>
            <w:tcW w:w="0" w:type="auto"/>
            <w:hideMark/>
          </w:tcPr>
          <w:p w14:paraId="22F7D837"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Neutral %</w:t>
            </w:r>
          </w:p>
        </w:tc>
        <w:tc>
          <w:tcPr>
            <w:tcW w:w="0" w:type="auto"/>
            <w:hideMark/>
          </w:tcPr>
          <w:p w14:paraId="192E8A6D"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Disagree/Strongly disagree %</w:t>
            </w:r>
          </w:p>
        </w:tc>
        <w:tc>
          <w:tcPr>
            <w:tcW w:w="0" w:type="auto"/>
            <w:hideMark/>
          </w:tcPr>
          <w:p w14:paraId="29814646"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Mean</w:t>
            </w:r>
          </w:p>
        </w:tc>
        <w:tc>
          <w:tcPr>
            <w:tcW w:w="0" w:type="auto"/>
            <w:hideMark/>
          </w:tcPr>
          <w:p w14:paraId="5F71BAA1"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SD</w:t>
            </w:r>
          </w:p>
        </w:tc>
      </w:tr>
      <w:tr w:rsidR="00950470" w:rsidRPr="00950470" w14:paraId="5F7F9587"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38A494"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 frequently see product recommendations from social media influencers</w:t>
            </w:r>
          </w:p>
        </w:tc>
        <w:tc>
          <w:tcPr>
            <w:tcW w:w="0" w:type="auto"/>
            <w:hideMark/>
          </w:tcPr>
          <w:p w14:paraId="150E8128"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24.6</w:t>
            </w:r>
          </w:p>
        </w:tc>
        <w:tc>
          <w:tcPr>
            <w:tcW w:w="0" w:type="auto"/>
            <w:hideMark/>
          </w:tcPr>
          <w:p w14:paraId="687DA8A1"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28.1</w:t>
            </w:r>
          </w:p>
        </w:tc>
        <w:tc>
          <w:tcPr>
            <w:tcW w:w="0" w:type="auto"/>
            <w:hideMark/>
          </w:tcPr>
          <w:p w14:paraId="37BB252B"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47.4</w:t>
            </w:r>
          </w:p>
        </w:tc>
        <w:tc>
          <w:tcPr>
            <w:tcW w:w="0" w:type="auto"/>
            <w:hideMark/>
          </w:tcPr>
          <w:p w14:paraId="218DC60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2.56</w:t>
            </w:r>
          </w:p>
        </w:tc>
        <w:tc>
          <w:tcPr>
            <w:tcW w:w="0" w:type="auto"/>
            <w:hideMark/>
          </w:tcPr>
          <w:p w14:paraId="56F3BBFC"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1.27</w:t>
            </w:r>
          </w:p>
        </w:tc>
      </w:tr>
      <w:tr w:rsidR="00950470" w:rsidRPr="00950470" w14:paraId="5DB1A725"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3C9833DC"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 consider influencers I follow to be credible sources of product information</w:t>
            </w:r>
          </w:p>
        </w:tc>
        <w:tc>
          <w:tcPr>
            <w:tcW w:w="0" w:type="auto"/>
            <w:hideMark/>
          </w:tcPr>
          <w:p w14:paraId="360A5444"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24.6</w:t>
            </w:r>
          </w:p>
        </w:tc>
        <w:tc>
          <w:tcPr>
            <w:tcW w:w="0" w:type="auto"/>
            <w:hideMark/>
          </w:tcPr>
          <w:p w14:paraId="454F8A45"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33.3</w:t>
            </w:r>
          </w:p>
        </w:tc>
        <w:tc>
          <w:tcPr>
            <w:tcW w:w="0" w:type="auto"/>
            <w:hideMark/>
          </w:tcPr>
          <w:p w14:paraId="1778638B"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42.1</w:t>
            </w:r>
          </w:p>
        </w:tc>
        <w:tc>
          <w:tcPr>
            <w:tcW w:w="0" w:type="auto"/>
            <w:hideMark/>
          </w:tcPr>
          <w:p w14:paraId="008F833F"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2.72</w:t>
            </w:r>
          </w:p>
        </w:tc>
        <w:tc>
          <w:tcPr>
            <w:tcW w:w="0" w:type="auto"/>
            <w:hideMark/>
          </w:tcPr>
          <w:p w14:paraId="1CAAC0C3"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1.21</w:t>
            </w:r>
          </w:p>
        </w:tc>
      </w:tr>
      <w:tr w:rsidR="00950470" w:rsidRPr="00950470" w14:paraId="54538AC6"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662587"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Influencer recommendations influence my purchasing decisions</w:t>
            </w:r>
          </w:p>
        </w:tc>
        <w:tc>
          <w:tcPr>
            <w:tcW w:w="0" w:type="auto"/>
            <w:hideMark/>
          </w:tcPr>
          <w:p w14:paraId="00BA5735"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26.3</w:t>
            </w:r>
          </w:p>
        </w:tc>
        <w:tc>
          <w:tcPr>
            <w:tcW w:w="0" w:type="auto"/>
            <w:hideMark/>
          </w:tcPr>
          <w:p w14:paraId="07B0315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31.6</w:t>
            </w:r>
          </w:p>
        </w:tc>
        <w:tc>
          <w:tcPr>
            <w:tcW w:w="0" w:type="auto"/>
            <w:hideMark/>
          </w:tcPr>
          <w:p w14:paraId="0D61D371"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42.1</w:t>
            </w:r>
          </w:p>
        </w:tc>
        <w:tc>
          <w:tcPr>
            <w:tcW w:w="0" w:type="auto"/>
            <w:hideMark/>
          </w:tcPr>
          <w:p w14:paraId="7CF94630"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2.70</w:t>
            </w:r>
          </w:p>
        </w:tc>
        <w:tc>
          <w:tcPr>
            <w:tcW w:w="0" w:type="auto"/>
            <w:hideMark/>
          </w:tcPr>
          <w:p w14:paraId="0206A77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1.16</w:t>
            </w:r>
          </w:p>
        </w:tc>
      </w:tr>
    </w:tbl>
    <w:p w14:paraId="23FFA227" w14:textId="77777777" w:rsidR="00950470" w:rsidRPr="00950470" w:rsidRDefault="00950470" w:rsidP="00950470">
      <w:pPr>
        <w:rPr>
          <w:sz w:val="24"/>
          <w:szCs w:val="24"/>
          <w:lang w:val="en-IN"/>
        </w:rPr>
      </w:pPr>
      <w:r w:rsidRPr="00950470">
        <w:rPr>
          <w:sz w:val="24"/>
          <w:szCs w:val="24"/>
          <w:lang w:val="en-IN"/>
        </w:rPr>
        <w:t>The descriptive findings indicate that influencer marketing had a mixed reception. For all three items, the proportion disagreeing or strongly disagreeing was greater than the proportion agreeing or strongly agreeing. Nevertheless, the inferential analysis identifies influencer marketing as the only marketing dimension showing a statistically significant positive association with consumer buying behaviour.</w:t>
      </w:r>
    </w:p>
    <w:p w14:paraId="20FC82F1" w14:textId="77777777" w:rsidR="00950470" w:rsidRPr="00950470" w:rsidRDefault="00950470" w:rsidP="00950470">
      <w:pPr>
        <w:rPr>
          <w:sz w:val="24"/>
          <w:szCs w:val="24"/>
          <w:lang w:val="en-IN"/>
        </w:rPr>
      </w:pPr>
      <w:r w:rsidRPr="00950470">
        <w:rPr>
          <w:sz w:val="24"/>
          <w:szCs w:val="24"/>
          <w:lang w:val="en-IN"/>
        </w:rPr>
        <w:t>This distinction is important because the descriptive findings indicate that respondents were not uniformly persuaded by influencers, while the correlation and regression results suggest that differences in perceptions of influencer marketing were associated with differences in buying behaviour.</w:t>
      </w:r>
    </w:p>
    <w:p w14:paraId="12382A0D" w14:textId="77777777" w:rsidR="00950470" w:rsidRPr="00950470" w:rsidRDefault="00950470" w:rsidP="00950470">
      <w:pPr>
        <w:rPr>
          <w:sz w:val="24"/>
          <w:szCs w:val="24"/>
          <w:lang w:val="en-IN"/>
        </w:rPr>
      </w:pPr>
      <w:r w:rsidRPr="00950470">
        <w:rPr>
          <w:sz w:val="24"/>
          <w:szCs w:val="24"/>
          <w:lang w:val="en-IN"/>
        </w:rPr>
        <w:lastRenderedPageBreak/>
        <w:t>Source Credibility Theory provides a useful interpretation. Perceived credibility, expertise and trustworthiness may influence the persuasive capacity of an influencer. However, the relatively high neutral and disagreement responses indicate that credibility cannot be assumed across all influencers or consumers.</w:t>
      </w:r>
    </w:p>
    <w:p w14:paraId="0FB1E7AD" w14:textId="77777777" w:rsidR="00950470" w:rsidRPr="00950470" w:rsidRDefault="00950470" w:rsidP="00950470">
      <w:pPr>
        <w:rPr>
          <w:b/>
          <w:bCs/>
          <w:sz w:val="24"/>
          <w:szCs w:val="24"/>
          <w:lang w:val="en-IN"/>
        </w:rPr>
      </w:pPr>
      <w:r w:rsidRPr="00950470">
        <w:rPr>
          <w:b/>
          <w:bCs/>
          <w:sz w:val="24"/>
          <w:szCs w:val="24"/>
          <w:lang w:val="en-IN"/>
        </w:rPr>
        <w:t>4.6 Online Reviews and User-Generated Content</w:t>
      </w:r>
    </w:p>
    <w:p w14:paraId="37119F1B" w14:textId="77777777" w:rsidR="00950470" w:rsidRPr="00950470" w:rsidRDefault="00950470" w:rsidP="00950470">
      <w:pPr>
        <w:rPr>
          <w:sz w:val="24"/>
          <w:szCs w:val="24"/>
          <w:lang w:val="en-IN"/>
        </w:rPr>
      </w:pPr>
      <w:r w:rsidRPr="00950470">
        <w:rPr>
          <w:sz w:val="24"/>
          <w:szCs w:val="24"/>
          <w:lang w:val="en-IN"/>
        </w:rPr>
        <w:t>Online reviews and UGC represent forms of consumer-generated information that may support product evaluation.</w:t>
      </w:r>
    </w:p>
    <w:p w14:paraId="3A119EAF" w14:textId="77777777" w:rsidR="00950470" w:rsidRPr="00950470" w:rsidRDefault="00950470" w:rsidP="00950470">
      <w:pPr>
        <w:rPr>
          <w:b/>
          <w:bCs/>
          <w:sz w:val="24"/>
          <w:szCs w:val="24"/>
          <w:lang w:val="en-IN"/>
        </w:rPr>
      </w:pPr>
      <w:r w:rsidRPr="00950470">
        <w:rPr>
          <w:b/>
          <w:bCs/>
          <w:sz w:val="24"/>
          <w:szCs w:val="24"/>
          <w:lang w:val="en-IN"/>
        </w:rPr>
        <w:t>Table 4.11: Online Reviews Findings</w:t>
      </w:r>
    </w:p>
    <w:tbl>
      <w:tblPr>
        <w:tblStyle w:val="GridTable4-Accent1"/>
        <w:tblW w:w="0" w:type="auto"/>
        <w:tblLook w:val="04A0" w:firstRow="1" w:lastRow="0" w:firstColumn="1" w:lastColumn="0" w:noHBand="0" w:noVBand="1"/>
      </w:tblPr>
      <w:tblGrid>
        <w:gridCol w:w="2742"/>
        <w:gridCol w:w="1905"/>
        <w:gridCol w:w="1023"/>
        <w:gridCol w:w="2236"/>
        <w:gridCol w:w="780"/>
        <w:gridCol w:w="664"/>
      </w:tblGrid>
      <w:tr w:rsidR="00950470" w:rsidRPr="00950470" w14:paraId="7A49663F"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016B2D"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Statement</w:t>
            </w:r>
          </w:p>
        </w:tc>
        <w:tc>
          <w:tcPr>
            <w:tcW w:w="0" w:type="auto"/>
            <w:hideMark/>
          </w:tcPr>
          <w:p w14:paraId="3E7981C1"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Agree/Strongly agree %</w:t>
            </w:r>
          </w:p>
        </w:tc>
        <w:tc>
          <w:tcPr>
            <w:tcW w:w="0" w:type="auto"/>
            <w:hideMark/>
          </w:tcPr>
          <w:p w14:paraId="56738BE0"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Neutral %</w:t>
            </w:r>
          </w:p>
        </w:tc>
        <w:tc>
          <w:tcPr>
            <w:tcW w:w="0" w:type="auto"/>
            <w:hideMark/>
          </w:tcPr>
          <w:p w14:paraId="29C9E426"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Disagree/Strongly disagree %</w:t>
            </w:r>
          </w:p>
        </w:tc>
        <w:tc>
          <w:tcPr>
            <w:tcW w:w="0" w:type="auto"/>
            <w:hideMark/>
          </w:tcPr>
          <w:p w14:paraId="41423C21"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Mean</w:t>
            </w:r>
          </w:p>
        </w:tc>
        <w:tc>
          <w:tcPr>
            <w:tcW w:w="0" w:type="auto"/>
            <w:hideMark/>
          </w:tcPr>
          <w:p w14:paraId="25098BEA"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SD</w:t>
            </w:r>
          </w:p>
        </w:tc>
      </w:tr>
      <w:tr w:rsidR="00950470" w:rsidRPr="00950470" w14:paraId="3B9CC415"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E481B6"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 usually check online reviews before purchasing</w:t>
            </w:r>
          </w:p>
        </w:tc>
        <w:tc>
          <w:tcPr>
            <w:tcW w:w="0" w:type="auto"/>
            <w:hideMark/>
          </w:tcPr>
          <w:p w14:paraId="155102A7"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24.6</w:t>
            </w:r>
          </w:p>
        </w:tc>
        <w:tc>
          <w:tcPr>
            <w:tcW w:w="0" w:type="auto"/>
            <w:hideMark/>
          </w:tcPr>
          <w:p w14:paraId="5FDF8AEC"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26.3</w:t>
            </w:r>
          </w:p>
        </w:tc>
        <w:tc>
          <w:tcPr>
            <w:tcW w:w="0" w:type="auto"/>
            <w:hideMark/>
          </w:tcPr>
          <w:p w14:paraId="1DE159CD"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49.1</w:t>
            </w:r>
          </w:p>
        </w:tc>
        <w:tc>
          <w:tcPr>
            <w:tcW w:w="0" w:type="auto"/>
            <w:hideMark/>
          </w:tcPr>
          <w:p w14:paraId="693ECDA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2.74</w:t>
            </w:r>
          </w:p>
        </w:tc>
        <w:tc>
          <w:tcPr>
            <w:tcW w:w="0" w:type="auto"/>
            <w:hideMark/>
          </w:tcPr>
          <w:p w14:paraId="2965A5F7"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1.22</w:t>
            </w:r>
          </w:p>
        </w:tc>
      </w:tr>
      <w:tr w:rsidR="00950470" w:rsidRPr="00950470" w14:paraId="3FF99C26"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081B1AD2"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 trust reviews from other consumers when evaluating products/services</w:t>
            </w:r>
          </w:p>
        </w:tc>
        <w:tc>
          <w:tcPr>
            <w:tcW w:w="0" w:type="auto"/>
            <w:hideMark/>
          </w:tcPr>
          <w:p w14:paraId="12E09ED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29.8</w:t>
            </w:r>
          </w:p>
        </w:tc>
        <w:tc>
          <w:tcPr>
            <w:tcW w:w="0" w:type="auto"/>
            <w:hideMark/>
          </w:tcPr>
          <w:p w14:paraId="4E397810"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29.8</w:t>
            </w:r>
          </w:p>
        </w:tc>
        <w:tc>
          <w:tcPr>
            <w:tcW w:w="0" w:type="auto"/>
            <w:hideMark/>
          </w:tcPr>
          <w:p w14:paraId="0DBFEA3D"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40.4</w:t>
            </w:r>
          </w:p>
        </w:tc>
        <w:tc>
          <w:tcPr>
            <w:tcW w:w="0" w:type="auto"/>
            <w:hideMark/>
          </w:tcPr>
          <w:p w14:paraId="1689D345"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2.84</w:t>
            </w:r>
          </w:p>
        </w:tc>
        <w:tc>
          <w:tcPr>
            <w:tcW w:w="0" w:type="auto"/>
            <w:hideMark/>
          </w:tcPr>
          <w:p w14:paraId="407ABEE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1.31</w:t>
            </w:r>
          </w:p>
        </w:tc>
      </w:tr>
      <w:tr w:rsidR="00950470" w:rsidRPr="00950470" w14:paraId="7FEF5CB9"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8328C"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Online reviews influence my purchasing decisions</w:t>
            </w:r>
          </w:p>
        </w:tc>
        <w:tc>
          <w:tcPr>
            <w:tcW w:w="0" w:type="auto"/>
            <w:hideMark/>
          </w:tcPr>
          <w:p w14:paraId="17E80F6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15.8</w:t>
            </w:r>
          </w:p>
        </w:tc>
        <w:tc>
          <w:tcPr>
            <w:tcW w:w="0" w:type="auto"/>
            <w:hideMark/>
          </w:tcPr>
          <w:p w14:paraId="3CA3EDDC"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36.8</w:t>
            </w:r>
          </w:p>
        </w:tc>
        <w:tc>
          <w:tcPr>
            <w:tcW w:w="0" w:type="auto"/>
            <w:hideMark/>
          </w:tcPr>
          <w:p w14:paraId="77E8EC08"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47.4</w:t>
            </w:r>
          </w:p>
        </w:tc>
        <w:tc>
          <w:tcPr>
            <w:tcW w:w="0" w:type="auto"/>
            <w:hideMark/>
          </w:tcPr>
          <w:p w14:paraId="3DB3EA50"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2.53</w:t>
            </w:r>
          </w:p>
        </w:tc>
        <w:tc>
          <w:tcPr>
            <w:tcW w:w="0" w:type="auto"/>
            <w:hideMark/>
          </w:tcPr>
          <w:p w14:paraId="3A30DF32"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1.00</w:t>
            </w:r>
          </w:p>
        </w:tc>
      </w:tr>
    </w:tbl>
    <w:p w14:paraId="1CC52410" w14:textId="77777777" w:rsidR="00950470" w:rsidRPr="00950470" w:rsidRDefault="00950470" w:rsidP="00950470">
      <w:pPr>
        <w:rPr>
          <w:sz w:val="24"/>
          <w:szCs w:val="24"/>
          <w:lang w:val="en-IN"/>
        </w:rPr>
      </w:pPr>
      <w:r w:rsidRPr="00950470">
        <w:rPr>
          <w:sz w:val="24"/>
          <w:szCs w:val="24"/>
          <w:lang w:val="en-IN"/>
        </w:rPr>
        <w:t>Although online reviews were frequently identified by respondents as an important reason for using social media information, the Likert-scale findings provide more mixed evidence. Only 29.8% agreed or strongly agreed that they trusted reviews from other consumers, compared with 40.4% who disagreed or strongly disagreed.</w:t>
      </w:r>
    </w:p>
    <w:p w14:paraId="52054138" w14:textId="77777777" w:rsidR="00950470" w:rsidRPr="00950470" w:rsidRDefault="00950470" w:rsidP="00950470">
      <w:pPr>
        <w:rPr>
          <w:sz w:val="24"/>
          <w:szCs w:val="24"/>
          <w:lang w:val="en-IN"/>
        </w:rPr>
      </w:pPr>
      <w:r w:rsidRPr="00950470">
        <w:rPr>
          <w:sz w:val="24"/>
          <w:szCs w:val="24"/>
          <w:lang w:val="en-IN"/>
        </w:rPr>
        <w:t>The mean score for trust in reviews was 2.84, while the lowest mean was recorded for the statement that online reviews influenced purchasing decisions (M = 2.53). The findings distinguish between using reviews as information and being directly persuaded by them.</w:t>
      </w:r>
    </w:p>
    <w:p w14:paraId="2EA3DF28" w14:textId="77777777" w:rsidR="00950470" w:rsidRPr="00950470" w:rsidRDefault="00950470" w:rsidP="00950470">
      <w:pPr>
        <w:rPr>
          <w:b/>
          <w:bCs/>
          <w:sz w:val="24"/>
          <w:szCs w:val="24"/>
          <w:lang w:val="en-IN"/>
        </w:rPr>
      </w:pPr>
      <w:r w:rsidRPr="00950470">
        <w:rPr>
          <w:b/>
          <w:bCs/>
          <w:sz w:val="24"/>
          <w:szCs w:val="24"/>
          <w:lang w:val="en-IN"/>
        </w:rPr>
        <w:t>Table 4.12: User-Generated Content Findings</w:t>
      </w:r>
    </w:p>
    <w:tbl>
      <w:tblPr>
        <w:tblStyle w:val="GridTable4-Accent1"/>
        <w:tblW w:w="0" w:type="auto"/>
        <w:tblLook w:val="04A0" w:firstRow="1" w:lastRow="0" w:firstColumn="1" w:lastColumn="0" w:noHBand="0" w:noVBand="1"/>
      </w:tblPr>
      <w:tblGrid>
        <w:gridCol w:w="2543"/>
        <w:gridCol w:w="1980"/>
        <w:gridCol w:w="1046"/>
        <w:gridCol w:w="2337"/>
        <w:gridCol w:w="780"/>
        <w:gridCol w:w="664"/>
      </w:tblGrid>
      <w:tr w:rsidR="00950470" w:rsidRPr="00950470" w14:paraId="66C3762F"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B4C4E4"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Statement</w:t>
            </w:r>
          </w:p>
        </w:tc>
        <w:tc>
          <w:tcPr>
            <w:tcW w:w="0" w:type="auto"/>
            <w:hideMark/>
          </w:tcPr>
          <w:p w14:paraId="34F243FB"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Agree/Strongly agree %</w:t>
            </w:r>
          </w:p>
        </w:tc>
        <w:tc>
          <w:tcPr>
            <w:tcW w:w="0" w:type="auto"/>
            <w:hideMark/>
          </w:tcPr>
          <w:p w14:paraId="4D26D644"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Neutral %</w:t>
            </w:r>
          </w:p>
        </w:tc>
        <w:tc>
          <w:tcPr>
            <w:tcW w:w="0" w:type="auto"/>
            <w:hideMark/>
          </w:tcPr>
          <w:p w14:paraId="65F6BFA0"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Disagree/Strongly disagree %</w:t>
            </w:r>
          </w:p>
        </w:tc>
        <w:tc>
          <w:tcPr>
            <w:tcW w:w="0" w:type="auto"/>
            <w:hideMark/>
          </w:tcPr>
          <w:p w14:paraId="46223D8F"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Mean</w:t>
            </w:r>
          </w:p>
        </w:tc>
        <w:tc>
          <w:tcPr>
            <w:tcW w:w="0" w:type="auto"/>
            <w:hideMark/>
          </w:tcPr>
          <w:p w14:paraId="2AA06806"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SD</w:t>
            </w:r>
          </w:p>
        </w:tc>
      </w:tr>
      <w:tr w:rsidR="00950470" w:rsidRPr="00950470" w14:paraId="2FCE5BB2"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99D844"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 xml:space="preserve">I frequently see consumer-created </w:t>
            </w:r>
            <w:r w:rsidRPr="00950470">
              <w:rPr>
                <w:b w:val="0"/>
                <w:bCs w:val="0"/>
                <w:sz w:val="24"/>
                <w:szCs w:val="24"/>
                <w:lang w:val="en-IN"/>
              </w:rPr>
              <w:lastRenderedPageBreak/>
              <w:t>content about products or brands</w:t>
            </w:r>
          </w:p>
        </w:tc>
        <w:tc>
          <w:tcPr>
            <w:tcW w:w="0" w:type="auto"/>
            <w:hideMark/>
          </w:tcPr>
          <w:p w14:paraId="700A97D2"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lastRenderedPageBreak/>
              <w:t>29.8</w:t>
            </w:r>
          </w:p>
        </w:tc>
        <w:tc>
          <w:tcPr>
            <w:tcW w:w="0" w:type="auto"/>
            <w:hideMark/>
          </w:tcPr>
          <w:p w14:paraId="616F3B83"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24.6</w:t>
            </w:r>
          </w:p>
        </w:tc>
        <w:tc>
          <w:tcPr>
            <w:tcW w:w="0" w:type="auto"/>
            <w:hideMark/>
          </w:tcPr>
          <w:p w14:paraId="034B03E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45.6</w:t>
            </w:r>
          </w:p>
        </w:tc>
        <w:tc>
          <w:tcPr>
            <w:tcW w:w="0" w:type="auto"/>
            <w:hideMark/>
          </w:tcPr>
          <w:p w14:paraId="6FE1A3A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2.70</w:t>
            </w:r>
          </w:p>
        </w:tc>
        <w:tc>
          <w:tcPr>
            <w:tcW w:w="0" w:type="auto"/>
            <w:hideMark/>
          </w:tcPr>
          <w:p w14:paraId="3E507612"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1.24</w:t>
            </w:r>
          </w:p>
        </w:tc>
      </w:tr>
      <w:tr w:rsidR="00950470" w:rsidRPr="00950470" w14:paraId="3A32716F"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1AA07643"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 find UGC useful when evaluating products or services</w:t>
            </w:r>
          </w:p>
        </w:tc>
        <w:tc>
          <w:tcPr>
            <w:tcW w:w="0" w:type="auto"/>
            <w:hideMark/>
          </w:tcPr>
          <w:p w14:paraId="18E59D7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28.1</w:t>
            </w:r>
          </w:p>
        </w:tc>
        <w:tc>
          <w:tcPr>
            <w:tcW w:w="0" w:type="auto"/>
            <w:hideMark/>
          </w:tcPr>
          <w:p w14:paraId="3BD6AFC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21.1</w:t>
            </w:r>
          </w:p>
        </w:tc>
        <w:tc>
          <w:tcPr>
            <w:tcW w:w="0" w:type="auto"/>
            <w:hideMark/>
          </w:tcPr>
          <w:p w14:paraId="36214A9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50.9</w:t>
            </w:r>
          </w:p>
        </w:tc>
        <w:tc>
          <w:tcPr>
            <w:tcW w:w="0" w:type="auto"/>
            <w:hideMark/>
          </w:tcPr>
          <w:p w14:paraId="36367325"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2.56</w:t>
            </w:r>
          </w:p>
        </w:tc>
        <w:tc>
          <w:tcPr>
            <w:tcW w:w="0" w:type="auto"/>
            <w:hideMark/>
          </w:tcPr>
          <w:p w14:paraId="61EC1D7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1.34</w:t>
            </w:r>
          </w:p>
        </w:tc>
      </w:tr>
      <w:tr w:rsidR="00950470" w:rsidRPr="00950470" w14:paraId="0E1DA1BD"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6930E"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UGC influences my purchasing decisions</w:t>
            </w:r>
          </w:p>
        </w:tc>
        <w:tc>
          <w:tcPr>
            <w:tcW w:w="0" w:type="auto"/>
            <w:hideMark/>
          </w:tcPr>
          <w:p w14:paraId="14B450DD"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26.3</w:t>
            </w:r>
          </w:p>
        </w:tc>
        <w:tc>
          <w:tcPr>
            <w:tcW w:w="0" w:type="auto"/>
            <w:hideMark/>
          </w:tcPr>
          <w:p w14:paraId="648EDA6B"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21.1</w:t>
            </w:r>
          </w:p>
        </w:tc>
        <w:tc>
          <w:tcPr>
            <w:tcW w:w="0" w:type="auto"/>
            <w:hideMark/>
          </w:tcPr>
          <w:p w14:paraId="575E142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52.6</w:t>
            </w:r>
          </w:p>
        </w:tc>
        <w:tc>
          <w:tcPr>
            <w:tcW w:w="0" w:type="auto"/>
            <w:hideMark/>
          </w:tcPr>
          <w:p w14:paraId="4F393CB2"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2.67</w:t>
            </w:r>
          </w:p>
        </w:tc>
        <w:tc>
          <w:tcPr>
            <w:tcW w:w="0" w:type="auto"/>
            <w:hideMark/>
          </w:tcPr>
          <w:p w14:paraId="61DA488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1.33</w:t>
            </w:r>
          </w:p>
        </w:tc>
      </w:tr>
    </w:tbl>
    <w:p w14:paraId="21D28DB4" w14:textId="77777777" w:rsidR="00950470" w:rsidRPr="00950470" w:rsidRDefault="00950470" w:rsidP="00950470">
      <w:pPr>
        <w:rPr>
          <w:sz w:val="24"/>
          <w:szCs w:val="24"/>
          <w:lang w:val="en-IN"/>
        </w:rPr>
      </w:pPr>
      <w:r w:rsidRPr="00950470">
        <w:rPr>
          <w:sz w:val="24"/>
          <w:szCs w:val="24"/>
          <w:lang w:val="en-IN"/>
        </w:rPr>
        <w:t>The UGC findings similarly demonstrate a mixed pattern. More than half of respondents disagreed or strongly disagreed that UGC influenced their purchasing decisions. The mean for usefulness when evaluating products was 2.56.</w:t>
      </w:r>
    </w:p>
    <w:p w14:paraId="2592F527" w14:textId="77777777" w:rsidR="00950470" w:rsidRPr="00950470" w:rsidRDefault="00950470" w:rsidP="00950470">
      <w:pPr>
        <w:rPr>
          <w:sz w:val="24"/>
          <w:szCs w:val="24"/>
          <w:lang w:val="en-IN"/>
        </w:rPr>
      </w:pPr>
      <w:r w:rsidRPr="00950470">
        <w:rPr>
          <w:sz w:val="24"/>
          <w:szCs w:val="24"/>
          <w:lang w:val="en-IN"/>
        </w:rPr>
        <w:t>These results provide limited support for assuming that reviews or UGC automatically lead to stronger buying behaviour and highlight the importance of consumer evaluation.</w:t>
      </w:r>
    </w:p>
    <w:p w14:paraId="11D3ACF1" w14:textId="77777777" w:rsidR="00950470" w:rsidRPr="00950470" w:rsidRDefault="00950470" w:rsidP="00950470">
      <w:pPr>
        <w:rPr>
          <w:b/>
          <w:bCs/>
          <w:sz w:val="24"/>
          <w:szCs w:val="24"/>
          <w:lang w:val="en-IN"/>
        </w:rPr>
      </w:pPr>
      <w:r w:rsidRPr="00950470">
        <w:rPr>
          <w:b/>
          <w:bCs/>
          <w:sz w:val="24"/>
          <w:szCs w:val="24"/>
          <w:lang w:val="en-IN"/>
        </w:rPr>
        <w:t>4.7 Brand Engagement and Consumer Buying Behaviour</w:t>
      </w:r>
    </w:p>
    <w:p w14:paraId="009E4FE1" w14:textId="77777777" w:rsidR="00950470" w:rsidRPr="00950470" w:rsidRDefault="00950470" w:rsidP="00950470">
      <w:pPr>
        <w:rPr>
          <w:sz w:val="24"/>
          <w:szCs w:val="24"/>
          <w:lang w:val="en-IN"/>
        </w:rPr>
      </w:pPr>
      <w:r w:rsidRPr="00950470">
        <w:rPr>
          <w:sz w:val="24"/>
          <w:szCs w:val="24"/>
          <w:lang w:val="en-IN"/>
        </w:rPr>
        <w:t>Brand engagement was examined through interaction, interest in actively communicating brands and purchasing likelihood.</w:t>
      </w:r>
    </w:p>
    <w:p w14:paraId="546B124D" w14:textId="77777777" w:rsidR="00950470" w:rsidRPr="00950470" w:rsidRDefault="00950470" w:rsidP="00950470">
      <w:pPr>
        <w:rPr>
          <w:b/>
          <w:bCs/>
          <w:sz w:val="24"/>
          <w:szCs w:val="24"/>
          <w:lang w:val="en-IN"/>
        </w:rPr>
      </w:pPr>
      <w:r w:rsidRPr="00950470">
        <w:rPr>
          <w:b/>
          <w:bCs/>
          <w:sz w:val="24"/>
          <w:szCs w:val="24"/>
          <w:lang w:val="en-IN"/>
        </w:rPr>
        <w:t>Table 4.13: Brand Engagement Findings</w:t>
      </w:r>
    </w:p>
    <w:tbl>
      <w:tblPr>
        <w:tblStyle w:val="GridTable4-Accent1"/>
        <w:tblW w:w="0" w:type="auto"/>
        <w:tblLook w:val="04A0" w:firstRow="1" w:lastRow="0" w:firstColumn="1" w:lastColumn="0" w:noHBand="0" w:noVBand="1"/>
      </w:tblPr>
      <w:tblGrid>
        <w:gridCol w:w="2630"/>
        <w:gridCol w:w="1947"/>
        <w:gridCol w:w="1036"/>
        <w:gridCol w:w="2293"/>
        <w:gridCol w:w="780"/>
        <w:gridCol w:w="664"/>
      </w:tblGrid>
      <w:tr w:rsidR="00950470" w:rsidRPr="00950470" w14:paraId="65EE36D4"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A9EA38"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Statement</w:t>
            </w:r>
          </w:p>
        </w:tc>
        <w:tc>
          <w:tcPr>
            <w:tcW w:w="0" w:type="auto"/>
            <w:hideMark/>
          </w:tcPr>
          <w:p w14:paraId="538B27E8"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Agree/Strongly agree %</w:t>
            </w:r>
          </w:p>
        </w:tc>
        <w:tc>
          <w:tcPr>
            <w:tcW w:w="0" w:type="auto"/>
            <w:hideMark/>
          </w:tcPr>
          <w:p w14:paraId="1C86C6A6"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Neutral %</w:t>
            </w:r>
          </w:p>
        </w:tc>
        <w:tc>
          <w:tcPr>
            <w:tcW w:w="0" w:type="auto"/>
            <w:hideMark/>
          </w:tcPr>
          <w:p w14:paraId="797FA033"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Disagree/Strongly disagree %</w:t>
            </w:r>
          </w:p>
        </w:tc>
        <w:tc>
          <w:tcPr>
            <w:tcW w:w="0" w:type="auto"/>
            <w:hideMark/>
          </w:tcPr>
          <w:p w14:paraId="3031B2D3"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Mean</w:t>
            </w:r>
          </w:p>
        </w:tc>
        <w:tc>
          <w:tcPr>
            <w:tcW w:w="0" w:type="auto"/>
            <w:hideMark/>
          </w:tcPr>
          <w:p w14:paraId="7DA60A83"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SD</w:t>
            </w:r>
          </w:p>
        </w:tc>
      </w:tr>
      <w:tr w:rsidR="00950470" w:rsidRPr="00950470" w14:paraId="4C478930"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BA4AF0"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 interact with brands through social media</w:t>
            </w:r>
          </w:p>
        </w:tc>
        <w:tc>
          <w:tcPr>
            <w:tcW w:w="0" w:type="auto"/>
            <w:hideMark/>
          </w:tcPr>
          <w:p w14:paraId="4BD9D6EB"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30.4</w:t>
            </w:r>
          </w:p>
        </w:tc>
        <w:tc>
          <w:tcPr>
            <w:tcW w:w="0" w:type="auto"/>
            <w:hideMark/>
          </w:tcPr>
          <w:p w14:paraId="7F16C76A"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28.6</w:t>
            </w:r>
          </w:p>
        </w:tc>
        <w:tc>
          <w:tcPr>
            <w:tcW w:w="0" w:type="auto"/>
            <w:hideMark/>
          </w:tcPr>
          <w:p w14:paraId="27ED29B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41.1</w:t>
            </w:r>
          </w:p>
        </w:tc>
        <w:tc>
          <w:tcPr>
            <w:tcW w:w="0" w:type="auto"/>
            <w:hideMark/>
          </w:tcPr>
          <w:p w14:paraId="506717CB"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2.96</w:t>
            </w:r>
          </w:p>
        </w:tc>
        <w:tc>
          <w:tcPr>
            <w:tcW w:w="0" w:type="auto"/>
            <w:hideMark/>
          </w:tcPr>
          <w:p w14:paraId="1E08A250"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1.17</w:t>
            </w:r>
          </w:p>
        </w:tc>
      </w:tr>
      <w:tr w:rsidR="00950470" w:rsidRPr="00950470" w14:paraId="4E15CF7B"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6F66E421"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 am more interested in brands that actively communicate with consumers</w:t>
            </w:r>
          </w:p>
        </w:tc>
        <w:tc>
          <w:tcPr>
            <w:tcW w:w="0" w:type="auto"/>
            <w:hideMark/>
          </w:tcPr>
          <w:p w14:paraId="594AC33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42.1</w:t>
            </w:r>
          </w:p>
        </w:tc>
        <w:tc>
          <w:tcPr>
            <w:tcW w:w="0" w:type="auto"/>
            <w:hideMark/>
          </w:tcPr>
          <w:p w14:paraId="242F1CB9"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29.8</w:t>
            </w:r>
          </w:p>
        </w:tc>
        <w:tc>
          <w:tcPr>
            <w:tcW w:w="0" w:type="auto"/>
            <w:hideMark/>
          </w:tcPr>
          <w:p w14:paraId="3E6DAA9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28.1</w:t>
            </w:r>
          </w:p>
        </w:tc>
        <w:tc>
          <w:tcPr>
            <w:tcW w:w="0" w:type="auto"/>
            <w:hideMark/>
          </w:tcPr>
          <w:p w14:paraId="1036445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3.18</w:t>
            </w:r>
          </w:p>
        </w:tc>
        <w:tc>
          <w:tcPr>
            <w:tcW w:w="0" w:type="auto"/>
            <w:hideMark/>
          </w:tcPr>
          <w:p w14:paraId="0CE87D26"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1.24</w:t>
            </w:r>
          </w:p>
        </w:tc>
      </w:tr>
      <w:tr w:rsidR="00950470" w:rsidRPr="00950470" w14:paraId="47A389F9"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C56FC3"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Positive interactions with brands increase my likelihood of purchasing</w:t>
            </w:r>
          </w:p>
        </w:tc>
        <w:tc>
          <w:tcPr>
            <w:tcW w:w="0" w:type="auto"/>
            <w:hideMark/>
          </w:tcPr>
          <w:p w14:paraId="725D49A7"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33.3</w:t>
            </w:r>
          </w:p>
        </w:tc>
        <w:tc>
          <w:tcPr>
            <w:tcW w:w="0" w:type="auto"/>
            <w:hideMark/>
          </w:tcPr>
          <w:p w14:paraId="7FDF863F"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24.6</w:t>
            </w:r>
          </w:p>
        </w:tc>
        <w:tc>
          <w:tcPr>
            <w:tcW w:w="0" w:type="auto"/>
            <w:hideMark/>
          </w:tcPr>
          <w:p w14:paraId="3D2E2562"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42.1</w:t>
            </w:r>
          </w:p>
        </w:tc>
        <w:tc>
          <w:tcPr>
            <w:tcW w:w="0" w:type="auto"/>
            <w:hideMark/>
          </w:tcPr>
          <w:p w14:paraId="2E5CFC3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2.95</w:t>
            </w:r>
          </w:p>
        </w:tc>
        <w:tc>
          <w:tcPr>
            <w:tcW w:w="0" w:type="auto"/>
            <w:hideMark/>
          </w:tcPr>
          <w:p w14:paraId="40458F9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1.36</w:t>
            </w:r>
          </w:p>
        </w:tc>
      </w:tr>
    </w:tbl>
    <w:p w14:paraId="67F0ECAC" w14:textId="77777777" w:rsidR="00950470" w:rsidRPr="00950470" w:rsidRDefault="00950470" w:rsidP="00950470">
      <w:pPr>
        <w:rPr>
          <w:sz w:val="24"/>
          <w:szCs w:val="24"/>
          <w:lang w:val="en-IN"/>
        </w:rPr>
      </w:pPr>
      <w:r w:rsidRPr="00950470">
        <w:rPr>
          <w:sz w:val="24"/>
          <w:szCs w:val="24"/>
          <w:lang w:val="en-IN"/>
        </w:rPr>
        <w:t>Brand engagement produced some of the more positive descriptive results. In particular, 42.1% agreed or strongly agreed that they were more interested in brands that actively communicate with consumers, producing the highest mean score among the marketing dimensions (M = 3.18).</w:t>
      </w:r>
    </w:p>
    <w:p w14:paraId="20B46CCF" w14:textId="77777777" w:rsidR="00950470" w:rsidRPr="00950470" w:rsidRDefault="00950470" w:rsidP="00950470">
      <w:pPr>
        <w:rPr>
          <w:sz w:val="24"/>
          <w:szCs w:val="24"/>
          <w:lang w:val="en-IN"/>
        </w:rPr>
      </w:pPr>
      <w:r w:rsidRPr="00950470">
        <w:rPr>
          <w:sz w:val="24"/>
          <w:szCs w:val="24"/>
          <w:lang w:val="en-IN"/>
        </w:rPr>
        <w:lastRenderedPageBreak/>
        <w:t>However, only 33.3% agreed or strongly agreed that positive brand interactions increased their likelihood of purchasing. Furthermore, the correlation between the overall brand engagement construct and consumer buying behaviour was not statistically significant.</w:t>
      </w:r>
    </w:p>
    <w:p w14:paraId="44BF115F" w14:textId="77777777" w:rsidR="00950470" w:rsidRPr="00950470" w:rsidRDefault="00950470" w:rsidP="00950470">
      <w:pPr>
        <w:rPr>
          <w:sz w:val="24"/>
          <w:szCs w:val="24"/>
          <w:lang w:val="en-IN"/>
        </w:rPr>
      </w:pPr>
      <w:r w:rsidRPr="00950470">
        <w:rPr>
          <w:sz w:val="24"/>
          <w:szCs w:val="24"/>
          <w:lang w:val="en-IN"/>
        </w:rPr>
        <w:t>These findings suggest that engagement may support consumer interest and relationships without necessarily translating directly into purchasing behaviour.</w:t>
      </w:r>
    </w:p>
    <w:p w14:paraId="710A50FC" w14:textId="77777777" w:rsidR="00950470" w:rsidRPr="00950470" w:rsidRDefault="00950470" w:rsidP="00950470">
      <w:pPr>
        <w:rPr>
          <w:b/>
          <w:bCs/>
          <w:sz w:val="24"/>
          <w:szCs w:val="24"/>
          <w:lang w:val="en-IN"/>
        </w:rPr>
      </w:pPr>
      <w:r w:rsidRPr="00950470">
        <w:rPr>
          <w:b/>
          <w:bCs/>
          <w:sz w:val="24"/>
          <w:szCs w:val="24"/>
          <w:lang w:val="en-IN"/>
        </w:rPr>
        <w:t>4.8 Inferential Statistical Analysis</w:t>
      </w:r>
    </w:p>
    <w:p w14:paraId="33D1CDD5" w14:textId="77777777" w:rsidR="00950470" w:rsidRPr="00950470" w:rsidRDefault="00950470" w:rsidP="00950470">
      <w:pPr>
        <w:rPr>
          <w:sz w:val="24"/>
          <w:szCs w:val="24"/>
          <w:lang w:val="en-IN"/>
        </w:rPr>
      </w:pPr>
      <w:r w:rsidRPr="00950470">
        <w:rPr>
          <w:sz w:val="24"/>
          <w:szCs w:val="24"/>
          <w:lang w:val="en-IN"/>
        </w:rPr>
        <w:t>Inferential analysis examined statistical associations between the five social media marketing dimensions and consumer buying behaviour, with findings interpreted cautiously given the sample size and missing responses. Composite scores were calculated for the five social media marketing dimensions and consumer buying behaviour using the relevant Likert-scale items. Statistical significance was assessed at the conventional p &lt; .05 level.</w:t>
      </w:r>
    </w:p>
    <w:p w14:paraId="12D228A4" w14:textId="77777777" w:rsidR="00950470" w:rsidRPr="00950470" w:rsidRDefault="00950470" w:rsidP="00950470">
      <w:pPr>
        <w:rPr>
          <w:b/>
          <w:bCs/>
          <w:sz w:val="24"/>
          <w:szCs w:val="24"/>
          <w:lang w:val="en-IN"/>
        </w:rPr>
      </w:pPr>
      <w:r w:rsidRPr="00950470">
        <w:rPr>
          <w:b/>
          <w:bCs/>
          <w:sz w:val="24"/>
          <w:szCs w:val="24"/>
          <w:lang w:val="en-IN"/>
        </w:rPr>
        <w:t>4.8.1 Cross-tabulation and Chi-square Analysis</w:t>
      </w:r>
    </w:p>
    <w:p w14:paraId="236DE143" w14:textId="77777777" w:rsidR="00950470" w:rsidRPr="00950470" w:rsidRDefault="00950470" w:rsidP="00950470">
      <w:pPr>
        <w:rPr>
          <w:sz w:val="24"/>
          <w:szCs w:val="24"/>
          <w:lang w:val="en-IN"/>
        </w:rPr>
      </w:pPr>
      <w:r w:rsidRPr="00950470">
        <w:rPr>
          <w:sz w:val="24"/>
          <w:szCs w:val="24"/>
          <w:lang w:val="en-IN"/>
        </w:rPr>
        <w:t>A cross-tabulation was conducted to examine the relationship between frequency of social media use and respondents' overall perception that social media marketing influenced their consumer buying behaviour.</w:t>
      </w:r>
    </w:p>
    <w:p w14:paraId="49679E55" w14:textId="77777777" w:rsidR="00950470" w:rsidRPr="00950470" w:rsidRDefault="00950470" w:rsidP="00950470">
      <w:pPr>
        <w:rPr>
          <w:sz w:val="24"/>
          <w:szCs w:val="24"/>
          <w:lang w:val="en-IN"/>
        </w:rPr>
      </w:pPr>
      <w:r w:rsidRPr="00950470">
        <w:rPr>
          <w:sz w:val="24"/>
          <w:szCs w:val="24"/>
          <w:lang w:val="en-IN"/>
        </w:rPr>
        <w:t>For analysis, social media use was grouped into higher-frequency use (several times a day/almost continuously) and lower-frequency use (once a day/less than once a day). Overall influence was grouped into agreement, neutrality and disagreement.</w:t>
      </w:r>
    </w:p>
    <w:p w14:paraId="2731F84D" w14:textId="77777777" w:rsidR="00950470" w:rsidRPr="00950470" w:rsidRDefault="00950470" w:rsidP="00950470">
      <w:pPr>
        <w:rPr>
          <w:b/>
          <w:bCs/>
          <w:sz w:val="24"/>
          <w:szCs w:val="24"/>
          <w:lang w:val="en-IN"/>
        </w:rPr>
      </w:pPr>
      <w:r w:rsidRPr="00950470">
        <w:rPr>
          <w:b/>
          <w:bCs/>
          <w:sz w:val="24"/>
          <w:szCs w:val="24"/>
          <w:lang w:val="en-IN"/>
        </w:rPr>
        <w:t>Table 4.14: Social Media Usage Frequency and Overall Influence</w:t>
      </w:r>
    </w:p>
    <w:tbl>
      <w:tblPr>
        <w:tblStyle w:val="GridTable4-Accent1"/>
        <w:tblW w:w="0" w:type="auto"/>
        <w:tblLook w:val="04A0" w:firstRow="1" w:lastRow="0" w:firstColumn="1" w:lastColumn="0" w:noHBand="0" w:noVBand="1"/>
      </w:tblPr>
      <w:tblGrid>
        <w:gridCol w:w="2146"/>
        <w:gridCol w:w="2423"/>
        <w:gridCol w:w="992"/>
        <w:gridCol w:w="3022"/>
        <w:gridCol w:w="750"/>
      </w:tblGrid>
      <w:tr w:rsidR="00950470" w:rsidRPr="00950470" w14:paraId="2AD9ED1A"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0F5825"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Social media usage</w:t>
            </w:r>
          </w:p>
        </w:tc>
        <w:tc>
          <w:tcPr>
            <w:tcW w:w="0" w:type="auto"/>
            <w:hideMark/>
          </w:tcPr>
          <w:p w14:paraId="3EB569CB"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Agree/Strongly agree</w:t>
            </w:r>
          </w:p>
        </w:tc>
        <w:tc>
          <w:tcPr>
            <w:tcW w:w="0" w:type="auto"/>
            <w:hideMark/>
          </w:tcPr>
          <w:p w14:paraId="50A86F3B"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Neutral</w:t>
            </w:r>
          </w:p>
        </w:tc>
        <w:tc>
          <w:tcPr>
            <w:tcW w:w="0" w:type="auto"/>
            <w:hideMark/>
          </w:tcPr>
          <w:p w14:paraId="68C00625"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Disagree/Strongly disagree</w:t>
            </w:r>
          </w:p>
        </w:tc>
        <w:tc>
          <w:tcPr>
            <w:tcW w:w="0" w:type="auto"/>
            <w:hideMark/>
          </w:tcPr>
          <w:p w14:paraId="29B89FDF"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Total</w:t>
            </w:r>
          </w:p>
        </w:tc>
      </w:tr>
      <w:tr w:rsidR="00950470" w:rsidRPr="00950470" w14:paraId="29D0F578"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69D60A"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Higher frequency</w:t>
            </w:r>
          </w:p>
        </w:tc>
        <w:tc>
          <w:tcPr>
            <w:tcW w:w="0" w:type="auto"/>
            <w:hideMark/>
          </w:tcPr>
          <w:p w14:paraId="4844FE12"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7</w:t>
            </w:r>
          </w:p>
        </w:tc>
        <w:tc>
          <w:tcPr>
            <w:tcW w:w="0" w:type="auto"/>
            <w:hideMark/>
          </w:tcPr>
          <w:p w14:paraId="19D3DA7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10</w:t>
            </w:r>
          </w:p>
        </w:tc>
        <w:tc>
          <w:tcPr>
            <w:tcW w:w="0" w:type="auto"/>
            <w:hideMark/>
          </w:tcPr>
          <w:p w14:paraId="6F7116F1"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8</w:t>
            </w:r>
          </w:p>
        </w:tc>
        <w:tc>
          <w:tcPr>
            <w:tcW w:w="0" w:type="auto"/>
            <w:hideMark/>
          </w:tcPr>
          <w:p w14:paraId="608A043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25</w:t>
            </w:r>
          </w:p>
        </w:tc>
      </w:tr>
      <w:tr w:rsidR="00950470" w:rsidRPr="00950470" w14:paraId="73BC7D51"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5065D29C"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Lower frequency</w:t>
            </w:r>
          </w:p>
        </w:tc>
        <w:tc>
          <w:tcPr>
            <w:tcW w:w="0" w:type="auto"/>
            <w:hideMark/>
          </w:tcPr>
          <w:p w14:paraId="6D4D989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6</w:t>
            </w:r>
          </w:p>
        </w:tc>
        <w:tc>
          <w:tcPr>
            <w:tcW w:w="0" w:type="auto"/>
            <w:hideMark/>
          </w:tcPr>
          <w:p w14:paraId="54E3C49A"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4</w:t>
            </w:r>
          </w:p>
        </w:tc>
        <w:tc>
          <w:tcPr>
            <w:tcW w:w="0" w:type="auto"/>
            <w:hideMark/>
          </w:tcPr>
          <w:p w14:paraId="40FA2994"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20</w:t>
            </w:r>
          </w:p>
        </w:tc>
        <w:tc>
          <w:tcPr>
            <w:tcW w:w="0" w:type="auto"/>
            <w:hideMark/>
          </w:tcPr>
          <w:p w14:paraId="5819E03E"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30</w:t>
            </w:r>
          </w:p>
        </w:tc>
      </w:tr>
      <w:tr w:rsidR="00950470" w:rsidRPr="00950470" w14:paraId="3006CABE"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20819E"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Total</w:t>
            </w:r>
          </w:p>
        </w:tc>
        <w:tc>
          <w:tcPr>
            <w:tcW w:w="0" w:type="auto"/>
            <w:hideMark/>
          </w:tcPr>
          <w:p w14:paraId="7719412B"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13</w:t>
            </w:r>
          </w:p>
        </w:tc>
        <w:tc>
          <w:tcPr>
            <w:tcW w:w="0" w:type="auto"/>
            <w:hideMark/>
          </w:tcPr>
          <w:p w14:paraId="1EE6065C"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14</w:t>
            </w:r>
          </w:p>
        </w:tc>
        <w:tc>
          <w:tcPr>
            <w:tcW w:w="0" w:type="auto"/>
            <w:hideMark/>
          </w:tcPr>
          <w:p w14:paraId="798EB516"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28</w:t>
            </w:r>
          </w:p>
        </w:tc>
        <w:tc>
          <w:tcPr>
            <w:tcW w:w="0" w:type="auto"/>
            <w:hideMark/>
          </w:tcPr>
          <w:p w14:paraId="72C5F9A3"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55</w:t>
            </w:r>
          </w:p>
        </w:tc>
      </w:tr>
    </w:tbl>
    <w:p w14:paraId="0F9C9D7D" w14:textId="77777777" w:rsidR="00950470" w:rsidRPr="00950470" w:rsidRDefault="00950470" w:rsidP="00950470">
      <w:pPr>
        <w:rPr>
          <w:sz w:val="24"/>
          <w:szCs w:val="24"/>
          <w:lang w:val="en-IN"/>
        </w:rPr>
      </w:pPr>
      <w:r w:rsidRPr="00950470">
        <w:rPr>
          <w:sz w:val="24"/>
          <w:szCs w:val="24"/>
          <w:lang w:val="en-IN"/>
        </w:rPr>
        <w:t>Two respondents had missing responses for social media usage and were therefore excluded from this cross-tabulation.</w:t>
      </w:r>
    </w:p>
    <w:p w14:paraId="06527C4F" w14:textId="77777777" w:rsidR="00950470" w:rsidRPr="00950470" w:rsidRDefault="00950470" w:rsidP="00950470">
      <w:pPr>
        <w:rPr>
          <w:sz w:val="24"/>
          <w:szCs w:val="24"/>
          <w:lang w:val="en-IN"/>
        </w:rPr>
      </w:pPr>
      <w:r w:rsidRPr="00950470">
        <w:rPr>
          <w:sz w:val="24"/>
          <w:szCs w:val="24"/>
          <w:lang w:val="en-IN"/>
        </w:rPr>
        <w:t>The chi-square test produced:</w:t>
      </w:r>
    </w:p>
    <w:p w14:paraId="2577A982" w14:textId="77777777" w:rsidR="00950470" w:rsidRPr="00950470" w:rsidRDefault="00950470" w:rsidP="00950470">
      <w:pPr>
        <w:rPr>
          <w:sz w:val="24"/>
          <w:szCs w:val="24"/>
          <w:lang w:val="en-IN"/>
        </w:rPr>
      </w:pPr>
      <w:r w:rsidRPr="00950470">
        <w:rPr>
          <w:sz w:val="24"/>
          <w:szCs w:val="24"/>
          <w:lang w:val="en-IN"/>
        </w:rPr>
        <w:t>χ</w:t>
      </w:r>
      <w:proofErr w:type="gramStart"/>
      <w:r w:rsidRPr="00950470">
        <w:rPr>
          <w:sz w:val="24"/>
          <w:szCs w:val="24"/>
          <w:lang w:val="en-IN"/>
        </w:rPr>
        <w:t>²(</w:t>
      </w:r>
      <w:proofErr w:type="gramEnd"/>
      <w:r w:rsidRPr="00950470">
        <w:rPr>
          <w:sz w:val="24"/>
          <w:szCs w:val="24"/>
          <w:lang w:val="en-IN"/>
        </w:rPr>
        <w:t>2) = 7.40, p = .025.</w:t>
      </w:r>
    </w:p>
    <w:p w14:paraId="7AAEACA6" w14:textId="77777777" w:rsidR="00950470" w:rsidRPr="00950470" w:rsidRDefault="00950470" w:rsidP="00950470">
      <w:pPr>
        <w:rPr>
          <w:sz w:val="24"/>
          <w:szCs w:val="24"/>
          <w:lang w:val="en-IN"/>
        </w:rPr>
      </w:pPr>
      <w:r w:rsidRPr="00950470">
        <w:rPr>
          <w:sz w:val="24"/>
          <w:szCs w:val="24"/>
          <w:lang w:val="en-IN"/>
        </w:rPr>
        <w:t xml:space="preserve">The result indicates a statistically significant association between social media usage frequency and respondents' overall perceptions of social media marketing influence at the </w:t>
      </w:r>
      <w:r w:rsidRPr="00950470">
        <w:rPr>
          <w:sz w:val="24"/>
          <w:szCs w:val="24"/>
          <w:lang w:val="en-IN"/>
        </w:rPr>
        <w:lastRenderedPageBreak/>
        <w:t>5% significance level. Higher-frequency users were more likely to report influence, while lower-frequency users were more concentrated in the disagreement category. However, the cross-sectional design does not establish causality.</w:t>
      </w:r>
    </w:p>
    <w:p w14:paraId="1A226700" w14:textId="77777777" w:rsidR="00950470" w:rsidRPr="00950470" w:rsidRDefault="00950470" w:rsidP="00950470">
      <w:pPr>
        <w:rPr>
          <w:b/>
          <w:bCs/>
          <w:sz w:val="24"/>
          <w:szCs w:val="24"/>
          <w:lang w:val="en-IN"/>
        </w:rPr>
      </w:pPr>
      <w:r w:rsidRPr="00950470">
        <w:rPr>
          <w:b/>
          <w:bCs/>
          <w:sz w:val="24"/>
          <w:szCs w:val="24"/>
          <w:lang w:val="en-IN"/>
        </w:rPr>
        <w:t>4.8.2 Correlation Analysis</w:t>
      </w:r>
    </w:p>
    <w:p w14:paraId="34D626DE" w14:textId="77777777" w:rsidR="00950470" w:rsidRPr="00950470" w:rsidRDefault="00950470" w:rsidP="00950470">
      <w:pPr>
        <w:rPr>
          <w:sz w:val="24"/>
          <w:szCs w:val="24"/>
          <w:lang w:val="en-IN"/>
        </w:rPr>
      </w:pPr>
      <w:r w:rsidRPr="00950470">
        <w:rPr>
          <w:sz w:val="24"/>
          <w:szCs w:val="24"/>
          <w:lang w:val="en-IN"/>
        </w:rPr>
        <w:t>Pearson correlation analysis was conducted to examine the direction and strength of the relationship between the five social media marketing dimensions and consumer buying behaviour.</w:t>
      </w:r>
    </w:p>
    <w:p w14:paraId="169DF183" w14:textId="77777777" w:rsidR="00950470" w:rsidRPr="00950470" w:rsidRDefault="00950470" w:rsidP="00950470">
      <w:pPr>
        <w:rPr>
          <w:b/>
          <w:bCs/>
          <w:sz w:val="24"/>
          <w:szCs w:val="24"/>
          <w:lang w:val="en-IN"/>
        </w:rPr>
      </w:pPr>
      <w:r w:rsidRPr="00950470">
        <w:rPr>
          <w:b/>
          <w:bCs/>
          <w:sz w:val="24"/>
          <w:szCs w:val="24"/>
          <w:lang w:val="en-IN"/>
        </w:rPr>
        <w:t>Table 4.15: Correlations Between Social Media Marketing Dimensions and Consumer Buying Behaviour</w:t>
      </w:r>
    </w:p>
    <w:tbl>
      <w:tblPr>
        <w:tblStyle w:val="GridTable4-Accent1"/>
        <w:tblW w:w="0" w:type="auto"/>
        <w:tblLook w:val="04A0" w:firstRow="1" w:lastRow="0" w:firstColumn="1" w:lastColumn="0" w:noHBand="0" w:noVBand="1"/>
      </w:tblPr>
      <w:tblGrid>
        <w:gridCol w:w="2406"/>
        <w:gridCol w:w="1363"/>
        <w:gridCol w:w="983"/>
        <w:gridCol w:w="3787"/>
      </w:tblGrid>
      <w:tr w:rsidR="00950470" w:rsidRPr="00950470" w14:paraId="33F81355" w14:textId="77777777" w:rsidTr="00950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46E06B"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Marketing dimension</w:t>
            </w:r>
          </w:p>
        </w:tc>
        <w:tc>
          <w:tcPr>
            <w:tcW w:w="0" w:type="auto"/>
            <w:hideMark/>
          </w:tcPr>
          <w:p w14:paraId="6E1C3AB1"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Pearson's r</w:t>
            </w:r>
          </w:p>
        </w:tc>
        <w:tc>
          <w:tcPr>
            <w:tcW w:w="0" w:type="auto"/>
            <w:hideMark/>
          </w:tcPr>
          <w:p w14:paraId="4C047FA0"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p-value</w:t>
            </w:r>
          </w:p>
        </w:tc>
        <w:tc>
          <w:tcPr>
            <w:tcW w:w="0" w:type="auto"/>
            <w:hideMark/>
          </w:tcPr>
          <w:p w14:paraId="63A1098B" w14:textId="77777777" w:rsidR="00950470" w:rsidRPr="00950470" w:rsidRDefault="00950470" w:rsidP="0095047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950470">
              <w:rPr>
                <w:b w:val="0"/>
                <w:bCs w:val="0"/>
                <w:sz w:val="24"/>
                <w:szCs w:val="24"/>
                <w:lang w:val="en-IN"/>
              </w:rPr>
              <w:t>Interpretation</w:t>
            </w:r>
          </w:p>
        </w:tc>
      </w:tr>
      <w:tr w:rsidR="00950470" w:rsidRPr="00950470" w14:paraId="0DA0FCAD"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0A64B1"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Online advertising</w:t>
            </w:r>
          </w:p>
        </w:tc>
        <w:tc>
          <w:tcPr>
            <w:tcW w:w="0" w:type="auto"/>
            <w:hideMark/>
          </w:tcPr>
          <w:p w14:paraId="5CC5B8B6"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.115</w:t>
            </w:r>
          </w:p>
        </w:tc>
        <w:tc>
          <w:tcPr>
            <w:tcW w:w="0" w:type="auto"/>
            <w:hideMark/>
          </w:tcPr>
          <w:p w14:paraId="284BF2DD"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.396</w:t>
            </w:r>
          </w:p>
        </w:tc>
        <w:tc>
          <w:tcPr>
            <w:tcW w:w="0" w:type="auto"/>
            <w:hideMark/>
          </w:tcPr>
          <w:p w14:paraId="04B0CC7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Weak positive, not significant</w:t>
            </w:r>
          </w:p>
        </w:tc>
      </w:tr>
      <w:tr w:rsidR="00950470" w:rsidRPr="00950470" w14:paraId="4F4C9AC6"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740A2D98"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Influencer marketing</w:t>
            </w:r>
          </w:p>
        </w:tc>
        <w:tc>
          <w:tcPr>
            <w:tcW w:w="0" w:type="auto"/>
            <w:hideMark/>
          </w:tcPr>
          <w:p w14:paraId="45841BA0"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.295</w:t>
            </w:r>
          </w:p>
        </w:tc>
        <w:tc>
          <w:tcPr>
            <w:tcW w:w="0" w:type="auto"/>
            <w:hideMark/>
          </w:tcPr>
          <w:p w14:paraId="7824A941"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.026</w:t>
            </w:r>
          </w:p>
        </w:tc>
        <w:tc>
          <w:tcPr>
            <w:tcW w:w="0" w:type="auto"/>
            <w:hideMark/>
          </w:tcPr>
          <w:p w14:paraId="317E248A"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Weak positive, significant</w:t>
            </w:r>
          </w:p>
        </w:tc>
      </w:tr>
      <w:tr w:rsidR="00950470" w:rsidRPr="00950470" w14:paraId="3FAD0805"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DA7333"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Online reviews</w:t>
            </w:r>
          </w:p>
        </w:tc>
        <w:tc>
          <w:tcPr>
            <w:tcW w:w="0" w:type="auto"/>
            <w:hideMark/>
          </w:tcPr>
          <w:p w14:paraId="7F823A20"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.131</w:t>
            </w:r>
          </w:p>
        </w:tc>
        <w:tc>
          <w:tcPr>
            <w:tcW w:w="0" w:type="auto"/>
            <w:hideMark/>
          </w:tcPr>
          <w:p w14:paraId="41FCCC38"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.330</w:t>
            </w:r>
          </w:p>
        </w:tc>
        <w:tc>
          <w:tcPr>
            <w:tcW w:w="0" w:type="auto"/>
            <w:hideMark/>
          </w:tcPr>
          <w:p w14:paraId="1A335E15"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Weak positive, not significant</w:t>
            </w:r>
          </w:p>
        </w:tc>
      </w:tr>
      <w:tr w:rsidR="00950470" w:rsidRPr="00950470" w14:paraId="42BF0EDE" w14:textId="77777777" w:rsidTr="00950470">
        <w:tc>
          <w:tcPr>
            <w:cnfStyle w:val="001000000000" w:firstRow="0" w:lastRow="0" w:firstColumn="1" w:lastColumn="0" w:oddVBand="0" w:evenVBand="0" w:oddHBand="0" w:evenHBand="0" w:firstRowFirstColumn="0" w:firstRowLastColumn="0" w:lastRowFirstColumn="0" w:lastRowLastColumn="0"/>
            <w:tcW w:w="0" w:type="auto"/>
            <w:hideMark/>
          </w:tcPr>
          <w:p w14:paraId="6C199117"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UGC</w:t>
            </w:r>
          </w:p>
        </w:tc>
        <w:tc>
          <w:tcPr>
            <w:tcW w:w="0" w:type="auto"/>
            <w:hideMark/>
          </w:tcPr>
          <w:p w14:paraId="2BE00110"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.117</w:t>
            </w:r>
          </w:p>
        </w:tc>
        <w:tc>
          <w:tcPr>
            <w:tcW w:w="0" w:type="auto"/>
            <w:hideMark/>
          </w:tcPr>
          <w:p w14:paraId="4B959742"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.388</w:t>
            </w:r>
          </w:p>
        </w:tc>
        <w:tc>
          <w:tcPr>
            <w:tcW w:w="0" w:type="auto"/>
            <w:hideMark/>
          </w:tcPr>
          <w:p w14:paraId="44D88DA7" w14:textId="77777777" w:rsidR="00950470" w:rsidRPr="00950470" w:rsidRDefault="00950470" w:rsidP="0095047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950470">
              <w:rPr>
                <w:sz w:val="24"/>
                <w:szCs w:val="24"/>
                <w:lang w:val="en-IN"/>
              </w:rPr>
              <w:t>Weak positive, not significant</w:t>
            </w:r>
          </w:p>
        </w:tc>
      </w:tr>
      <w:tr w:rsidR="00950470" w:rsidRPr="00950470" w14:paraId="2EA4EDA5" w14:textId="77777777" w:rsidTr="00950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AA3443" w14:textId="77777777" w:rsidR="00950470" w:rsidRPr="00950470" w:rsidRDefault="00950470" w:rsidP="00950470">
            <w:pPr>
              <w:spacing w:after="200" w:line="276" w:lineRule="auto"/>
              <w:rPr>
                <w:b w:val="0"/>
                <w:bCs w:val="0"/>
                <w:sz w:val="24"/>
                <w:szCs w:val="24"/>
                <w:lang w:val="en-IN"/>
              </w:rPr>
            </w:pPr>
            <w:r w:rsidRPr="00950470">
              <w:rPr>
                <w:b w:val="0"/>
                <w:bCs w:val="0"/>
                <w:sz w:val="24"/>
                <w:szCs w:val="24"/>
                <w:lang w:val="en-IN"/>
              </w:rPr>
              <w:t>Brand engagement</w:t>
            </w:r>
          </w:p>
        </w:tc>
        <w:tc>
          <w:tcPr>
            <w:tcW w:w="0" w:type="auto"/>
            <w:hideMark/>
          </w:tcPr>
          <w:p w14:paraId="3AA3D178"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-.070</w:t>
            </w:r>
          </w:p>
        </w:tc>
        <w:tc>
          <w:tcPr>
            <w:tcW w:w="0" w:type="auto"/>
            <w:hideMark/>
          </w:tcPr>
          <w:p w14:paraId="39A7CE59"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.606</w:t>
            </w:r>
          </w:p>
        </w:tc>
        <w:tc>
          <w:tcPr>
            <w:tcW w:w="0" w:type="auto"/>
            <w:hideMark/>
          </w:tcPr>
          <w:p w14:paraId="75A3F96E" w14:textId="77777777" w:rsidR="00950470" w:rsidRPr="00950470" w:rsidRDefault="00950470" w:rsidP="0095047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950470">
              <w:rPr>
                <w:sz w:val="24"/>
                <w:szCs w:val="24"/>
                <w:lang w:val="en-IN"/>
              </w:rPr>
              <w:t>Very weak negative, not significant</w:t>
            </w:r>
          </w:p>
        </w:tc>
      </w:tr>
    </w:tbl>
    <w:p w14:paraId="083D9003" w14:textId="77777777" w:rsidR="00950470" w:rsidRPr="00950470" w:rsidRDefault="00950470" w:rsidP="00950470">
      <w:pPr>
        <w:rPr>
          <w:sz w:val="24"/>
          <w:szCs w:val="24"/>
          <w:lang w:val="en-IN"/>
        </w:rPr>
      </w:pPr>
      <w:r w:rsidRPr="00950470">
        <w:rPr>
          <w:sz w:val="24"/>
          <w:szCs w:val="24"/>
          <w:lang w:val="en-IN"/>
        </w:rPr>
        <w:t>The correlation analysis produced a mixed pattern. Influencer marketing was the only dimension to show a statistically significant relationship with consumer buying behaviour, with a weak positive correlation of r = .295, p = .026.</w:t>
      </w:r>
    </w:p>
    <w:p w14:paraId="3CCA77FD" w14:textId="77777777" w:rsidR="00950470" w:rsidRPr="00950470" w:rsidRDefault="00950470" w:rsidP="00950470">
      <w:pPr>
        <w:rPr>
          <w:sz w:val="24"/>
          <w:szCs w:val="24"/>
          <w:lang w:val="en-IN"/>
        </w:rPr>
      </w:pPr>
      <w:r w:rsidRPr="00950470">
        <w:rPr>
          <w:sz w:val="24"/>
          <w:szCs w:val="24"/>
          <w:lang w:val="en-IN"/>
        </w:rPr>
        <w:t>This suggests that respondents reporting stronger perceptions of influencer marketing also tended to report somewhat higher levels of consumer buying behaviour. The relationship is positive but relatively weak.</w:t>
      </w:r>
    </w:p>
    <w:p w14:paraId="3E6A07E4" w14:textId="77777777" w:rsidR="00950470" w:rsidRPr="00950470" w:rsidRDefault="00950470" w:rsidP="00950470">
      <w:pPr>
        <w:rPr>
          <w:sz w:val="24"/>
          <w:szCs w:val="24"/>
          <w:lang w:val="en-IN"/>
        </w:rPr>
      </w:pPr>
      <w:r w:rsidRPr="00950470">
        <w:rPr>
          <w:sz w:val="24"/>
          <w:szCs w:val="24"/>
          <w:lang w:val="en-IN"/>
        </w:rPr>
        <w:t>Online advertising (r = .115, p = .396), online reviews (r = .131, p = .330) and UGC (r = .117, p = .388) showed weak positive relationships, but none were statistically significant. Brand engagement produced a very weak negative relationship (r = -.070, p = .606), which was also non-significant.</w:t>
      </w:r>
    </w:p>
    <w:p w14:paraId="04BD8DA6" w14:textId="77777777" w:rsidR="00950470" w:rsidRPr="00950470" w:rsidRDefault="00950470" w:rsidP="00950470">
      <w:pPr>
        <w:rPr>
          <w:sz w:val="24"/>
          <w:szCs w:val="24"/>
          <w:lang w:val="en-IN"/>
        </w:rPr>
      </w:pPr>
      <w:r w:rsidRPr="00950470">
        <w:rPr>
          <w:sz w:val="24"/>
          <w:szCs w:val="24"/>
          <w:lang w:val="en-IN"/>
        </w:rPr>
        <w:t>Overall, the results suggest that different forms of social media marketing do not influence buying behaviour equally. The influencer result can be interpreted through Source Credibility Theory, as consumers may respond differently depending on how credible and trustworthy they perceive an influencer to be.</w:t>
      </w:r>
    </w:p>
    <w:p w14:paraId="76EFC848" w14:textId="77777777" w:rsidR="00950470" w:rsidRPr="00950470" w:rsidRDefault="00950470" w:rsidP="00950470">
      <w:pPr>
        <w:rPr>
          <w:b/>
          <w:bCs/>
          <w:sz w:val="24"/>
          <w:szCs w:val="24"/>
          <w:lang w:val="en-IN"/>
        </w:rPr>
      </w:pPr>
      <w:r w:rsidRPr="00950470">
        <w:rPr>
          <w:b/>
          <w:bCs/>
          <w:sz w:val="24"/>
          <w:szCs w:val="24"/>
          <w:lang w:val="en-IN"/>
        </w:rPr>
        <w:t>4.8.3 Multiple Regression Analysis</w:t>
      </w:r>
    </w:p>
    <w:p w14:paraId="67E36E16" w14:textId="77777777" w:rsidR="00950470" w:rsidRPr="00950470" w:rsidRDefault="00950470" w:rsidP="00950470">
      <w:pPr>
        <w:rPr>
          <w:sz w:val="24"/>
          <w:szCs w:val="24"/>
          <w:lang w:val="en-IN"/>
        </w:rPr>
      </w:pPr>
      <w:r w:rsidRPr="00950470">
        <w:rPr>
          <w:sz w:val="24"/>
          <w:szCs w:val="24"/>
          <w:lang w:val="en-IN"/>
        </w:rPr>
        <w:lastRenderedPageBreak/>
        <w:t>Multiple regression analysis was conducted to examine whether online advertising, influencer marketing, online reviews, UGC and brand engagement collectively explained variation in consumer buying behaviour.</w:t>
      </w:r>
    </w:p>
    <w:p w14:paraId="1B032C9E" w14:textId="77777777" w:rsidR="00950470" w:rsidRDefault="00950470" w:rsidP="00950470">
      <w:pPr>
        <w:rPr>
          <w:b/>
          <w:bCs/>
          <w:sz w:val="24"/>
          <w:szCs w:val="24"/>
          <w:lang w:val="en-IN"/>
        </w:rPr>
      </w:pPr>
      <w:r w:rsidRPr="00950470">
        <w:rPr>
          <w:b/>
          <w:bCs/>
          <w:sz w:val="24"/>
          <w:szCs w:val="24"/>
          <w:lang w:val="en-IN"/>
        </w:rPr>
        <w:t>Table 4.16: Multiple Regression Results</w:t>
      </w:r>
    </w:p>
    <w:tbl>
      <w:tblPr>
        <w:tblStyle w:val="GridTable4-Accent1"/>
        <w:tblW w:w="0" w:type="auto"/>
        <w:tblLook w:val="04A0" w:firstRow="1" w:lastRow="0" w:firstColumn="1" w:lastColumn="0" w:noHBand="0" w:noVBand="1"/>
      </w:tblPr>
      <w:tblGrid>
        <w:gridCol w:w="2384"/>
        <w:gridCol w:w="744"/>
        <w:gridCol w:w="1757"/>
        <w:gridCol w:w="983"/>
      </w:tblGrid>
      <w:tr w:rsidR="00E81FC0" w:rsidRPr="00E81FC0" w14:paraId="715CE498" w14:textId="77777777" w:rsidTr="00E81F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1F3FC4" w14:textId="77777777" w:rsidR="00E81FC0" w:rsidRPr="00E81FC0" w:rsidRDefault="00E81FC0" w:rsidP="00E81FC0">
            <w:pPr>
              <w:spacing w:after="200" w:line="276" w:lineRule="auto"/>
              <w:rPr>
                <w:b w:val="0"/>
                <w:bCs w:val="0"/>
                <w:sz w:val="24"/>
                <w:szCs w:val="24"/>
                <w:lang w:val="en-IN"/>
              </w:rPr>
            </w:pPr>
            <w:r w:rsidRPr="00E81FC0">
              <w:rPr>
                <w:b w:val="0"/>
                <w:bCs w:val="0"/>
                <w:sz w:val="24"/>
                <w:szCs w:val="24"/>
                <w:lang w:val="en-IN"/>
              </w:rPr>
              <w:t>Predictor</w:t>
            </w:r>
          </w:p>
        </w:tc>
        <w:tc>
          <w:tcPr>
            <w:tcW w:w="0" w:type="auto"/>
            <w:hideMark/>
          </w:tcPr>
          <w:p w14:paraId="70DE135A" w14:textId="77777777" w:rsidR="00E81FC0" w:rsidRPr="00E81FC0" w:rsidRDefault="00E81FC0" w:rsidP="00E81FC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E81FC0">
              <w:rPr>
                <w:b w:val="0"/>
                <w:bCs w:val="0"/>
                <w:sz w:val="24"/>
                <w:szCs w:val="24"/>
                <w:lang w:val="en-IN"/>
              </w:rPr>
              <w:t>B</w:t>
            </w:r>
          </w:p>
        </w:tc>
        <w:tc>
          <w:tcPr>
            <w:tcW w:w="0" w:type="auto"/>
            <w:hideMark/>
          </w:tcPr>
          <w:p w14:paraId="129949AD" w14:textId="77777777" w:rsidR="00E81FC0" w:rsidRPr="00E81FC0" w:rsidRDefault="00E81FC0" w:rsidP="00E81FC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E81FC0">
              <w:rPr>
                <w:b w:val="0"/>
                <w:bCs w:val="0"/>
                <w:sz w:val="24"/>
                <w:szCs w:val="24"/>
                <w:lang w:val="en-IN"/>
              </w:rPr>
              <w:t>Standardised β</w:t>
            </w:r>
          </w:p>
        </w:tc>
        <w:tc>
          <w:tcPr>
            <w:tcW w:w="0" w:type="auto"/>
            <w:hideMark/>
          </w:tcPr>
          <w:p w14:paraId="1DAC2D91" w14:textId="77777777" w:rsidR="00E81FC0" w:rsidRPr="00E81FC0" w:rsidRDefault="00E81FC0" w:rsidP="00E81FC0">
            <w:pPr>
              <w:spacing w:after="200" w:line="276" w:lineRule="auto"/>
              <w:cnfStyle w:val="100000000000" w:firstRow="1" w:lastRow="0" w:firstColumn="0" w:lastColumn="0" w:oddVBand="0" w:evenVBand="0" w:oddHBand="0" w:evenHBand="0" w:firstRowFirstColumn="0" w:firstRowLastColumn="0" w:lastRowFirstColumn="0" w:lastRowLastColumn="0"/>
              <w:rPr>
                <w:b w:val="0"/>
                <w:bCs w:val="0"/>
                <w:sz w:val="24"/>
                <w:szCs w:val="24"/>
                <w:lang w:val="en-IN"/>
              </w:rPr>
            </w:pPr>
            <w:r w:rsidRPr="00E81FC0">
              <w:rPr>
                <w:b w:val="0"/>
                <w:bCs w:val="0"/>
                <w:sz w:val="24"/>
                <w:szCs w:val="24"/>
                <w:lang w:val="en-IN"/>
              </w:rPr>
              <w:t>p-value</w:t>
            </w:r>
          </w:p>
        </w:tc>
      </w:tr>
      <w:tr w:rsidR="00E81FC0" w:rsidRPr="00E81FC0" w14:paraId="5E51BE49" w14:textId="77777777" w:rsidTr="00E81F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BAA205" w14:textId="77777777" w:rsidR="00E81FC0" w:rsidRPr="00E81FC0" w:rsidRDefault="00E81FC0" w:rsidP="00E81FC0">
            <w:pPr>
              <w:spacing w:after="200" w:line="276" w:lineRule="auto"/>
              <w:rPr>
                <w:b w:val="0"/>
                <w:bCs w:val="0"/>
                <w:sz w:val="24"/>
                <w:szCs w:val="24"/>
                <w:lang w:val="en-IN"/>
              </w:rPr>
            </w:pPr>
            <w:r w:rsidRPr="00E81FC0">
              <w:rPr>
                <w:b w:val="0"/>
                <w:bCs w:val="0"/>
                <w:sz w:val="24"/>
                <w:szCs w:val="24"/>
                <w:lang w:val="en-IN"/>
              </w:rPr>
              <w:t>Online advertising</w:t>
            </w:r>
          </w:p>
        </w:tc>
        <w:tc>
          <w:tcPr>
            <w:tcW w:w="0" w:type="auto"/>
            <w:hideMark/>
          </w:tcPr>
          <w:p w14:paraId="79E64499"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.153</w:t>
            </w:r>
          </w:p>
        </w:tc>
        <w:tc>
          <w:tcPr>
            <w:tcW w:w="0" w:type="auto"/>
            <w:hideMark/>
          </w:tcPr>
          <w:p w14:paraId="11E296EC"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.166</w:t>
            </w:r>
          </w:p>
        </w:tc>
        <w:tc>
          <w:tcPr>
            <w:tcW w:w="0" w:type="auto"/>
            <w:hideMark/>
          </w:tcPr>
          <w:p w14:paraId="3CC4A098"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.237</w:t>
            </w:r>
          </w:p>
        </w:tc>
      </w:tr>
      <w:tr w:rsidR="00E81FC0" w:rsidRPr="00E81FC0" w14:paraId="4AF64477" w14:textId="77777777" w:rsidTr="00E81FC0">
        <w:tc>
          <w:tcPr>
            <w:cnfStyle w:val="001000000000" w:firstRow="0" w:lastRow="0" w:firstColumn="1" w:lastColumn="0" w:oddVBand="0" w:evenVBand="0" w:oddHBand="0" w:evenHBand="0" w:firstRowFirstColumn="0" w:firstRowLastColumn="0" w:lastRowFirstColumn="0" w:lastRowLastColumn="0"/>
            <w:tcW w:w="0" w:type="auto"/>
            <w:hideMark/>
          </w:tcPr>
          <w:p w14:paraId="00FDD2E9" w14:textId="77777777" w:rsidR="00E81FC0" w:rsidRPr="00E81FC0" w:rsidRDefault="00E81FC0" w:rsidP="00E81FC0">
            <w:pPr>
              <w:spacing w:after="200" w:line="276" w:lineRule="auto"/>
              <w:rPr>
                <w:b w:val="0"/>
                <w:bCs w:val="0"/>
                <w:sz w:val="24"/>
                <w:szCs w:val="24"/>
                <w:lang w:val="en-IN"/>
              </w:rPr>
            </w:pPr>
            <w:r w:rsidRPr="00E81FC0">
              <w:rPr>
                <w:b w:val="0"/>
                <w:bCs w:val="0"/>
                <w:sz w:val="24"/>
                <w:szCs w:val="24"/>
                <w:lang w:val="en-IN"/>
              </w:rPr>
              <w:t>Influencer marketing</w:t>
            </w:r>
          </w:p>
        </w:tc>
        <w:tc>
          <w:tcPr>
            <w:tcW w:w="0" w:type="auto"/>
            <w:hideMark/>
          </w:tcPr>
          <w:p w14:paraId="2490E6B3" w14:textId="77777777" w:rsidR="00E81FC0" w:rsidRPr="00E81FC0" w:rsidRDefault="00E81FC0" w:rsidP="00E81FC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E81FC0">
              <w:rPr>
                <w:sz w:val="24"/>
                <w:szCs w:val="24"/>
                <w:lang w:val="en-IN"/>
              </w:rPr>
              <w:t>.242</w:t>
            </w:r>
          </w:p>
        </w:tc>
        <w:tc>
          <w:tcPr>
            <w:tcW w:w="0" w:type="auto"/>
            <w:hideMark/>
          </w:tcPr>
          <w:p w14:paraId="65EF2164" w14:textId="77777777" w:rsidR="00E81FC0" w:rsidRPr="00E81FC0" w:rsidRDefault="00E81FC0" w:rsidP="00E81FC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E81FC0">
              <w:rPr>
                <w:sz w:val="24"/>
                <w:szCs w:val="24"/>
                <w:lang w:val="en-IN"/>
              </w:rPr>
              <w:t>.297</w:t>
            </w:r>
          </w:p>
        </w:tc>
        <w:tc>
          <w:tcPr>
            <w:tcW w:w="0" w:type="auto"/>
            <w:hideMark/>
          </w:tcPr>
          <w:p w14:paraId="21E0DFCB" w14:textId="77777777" w:rsidR="00E81FC0" w:rsidRPr="00E81FC0" w:rsidRDefault="00E81FC0" w:rsidP="00E81FC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E81FC0">
              <w:rPr>
                <w:sz w:val="24"/>
                <w:szCs w:val="24"/>
                <w:lang w:val="en-IN"/>
              </w:rPr>
              <w:t>.042</w:t>
            </w:r>
          </w:p>
        </w:tc>
      </w:tr>
      <w:tr w:rsidR="00E81FC0" w:rsidRPr="00E81FC0" w14:paraId="7EA6F004" w14:textId="77777777" w:rsidTr="00E81F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AD5B46" w14:textId="77777777" w:rsidR="00E81FC0" w:rsidRPr="00E81FC0" w:rsidRDefault="00E81FC0" w:rsidP="00E81FC0">
            <w:pPr>
              <w:spacing w:after="200" w:line="276" w:lineRule="auto"/>
              <w:rPr>
                <w:b w:val="0"/>
                <w:bCs w:val="0"/>
                <w:sz w:val="24"/>
                <w:szCs w:val="24"/>
                <w:lang w:val="en-IN"/>
              </w:rPr>
            </w:pPr>
            <w:r w:rsidRPr="00E81FC0">
              <w:rPr>
                <w:b w:val="0"/>
                <w:bCs w:val="0"/>
                <w:sz w:val="24"/>
                <w:szCs w:val="24"/>
                <w:lang w:val="en-IN"/>
              </w:rPr>
              <w:t>Online reviews</w:t>
            </w:r>
          </w:p>
        </w:tc>
        <w:tc>
          <w:tcPr>
            <w:tcW w:w="0" w:type="auto"/>
            <w:hideMark/>
          </w:tcPr>
          <w:p w14:paraId="699388A9"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.028</w:t>
            </w:r>
          </w:p>
        </w:tc>
        <w:tc>
          <w:tcPr>
            <w:tcW w:w="0" w:type="auto"/>
            <w:hideMark/>
          </w:tcPr>
          <w:p w14:paraId="5BEE9B60"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.033</w:t>
            </w:r>
          </w:p>
        </w:tc>
        <w:tc>
          <w:tcPr>
            <w:tcW w:w="0" w:type="auto"/>
            <w:hideMark/>
          </w:tcPr>
          <w:p w14:paraId="6BCBA5DD"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.819</w:t>
            </w:r>
          </w:p>
        </w:tc>
      </w:tr>
      <w:tr w:rsidR="00E81FC0" w:rsidRPr="00E81FC0" w14:paraId="53827AAB" w14:textId="77777777" w:rsidTr="00E81FC0">
        <w:tc>
          <w:tcPr>
            <w:cnfStyle w:val="001000000000" w:firstRow="0" w:lastRow="0" w:firstColumn="1" w:lastColumn="0" w:oddVBand="0" w:evenVBand="0" w:oddHBand="0" w:evenHBand="0" w:firstRowFirstColumn="0" w:firstRowLastColumn="0" w:lastRowFirstColumn="0" w:lastRowLastColumn="0"/>
            <w:tcW w:w="0" w:type="auto"/>
            <w:hideMark/>
          </w:tcPr>
          <w:p w14:paraId="6552B679" w14:textId="77777777" w:rsidR="00E81FC0" w:rsidRPr="00E81FC0" w:rsidRDefault="00E81FC0" w:rsidP="00E81FC0">
            <w:pPr>
              <w:spacing w:after="200" w:line="276" w:lineRule="auto"/>
              <w:rPr>
                <w:b w:val="0"/>
                <w:bCs w:val="0"/>
                <w:sz w:val="24"/>
                <w:szCs w:val="24"/>
                <w:lang w:val="en-IN"/>
              </w:rPr>
            </w:pPr>
            <w:r w:rsidRPr="00E81FC0">
              <w:rPr>
                <w:b w:val="0"/>
                <w:bCs w:val="0"/>
                <w:sz w:val="24"/>
                <w:szCs w:val="24"/>
                <w:lang w:val="en-IN"/>
              </w:rPr>
              <w:t>UGC</w:t>
            </w:r>
          </w:p>
        </w:tc>
        <w:tc>
          <w:tcPr>
            <w:tcW w:w="0" w:type="auto"/>
            <w:hideMark/>
          </w:tcPr>
          <w:p w14:paraId="312F24E3" w14:textId="77777777" w:rsidR="00E81FC0" w:rsidRPr="00E81FC0" w:rsidRDefault="00E81FC0" w:rsidP="00E81FC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E81FC0">
              <w:rPr>
                <w:sz w:val="24"/>
                <w:szCs w:val="24"/>
                <w:lang w:val="en-IN"/>
              </w:rPr>
              <w:t>.019</w:t>
            </w:r>
          </w:p>
        </w:tc>
        <w:tc>
          <w:tcPr>
            <w:tcW w:w="0" w:type="auto"/>
            <w:hideMark/>
          </w:tcPr>
          <w:p w14:paraId="78A6E5A3" w14:textId="77777777" w:rsidR="00E81FC0" w:rsidRPr="00E81FC0" w:rsidRDefault="00E81FC0" w:rsidP="00E81FC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E81FC0">
              <w:rPr>
                <w:sz w:val="24"/>
                <w:szCs w:val="24"/>
                <w:lang w:val="en-IN"/>
              </w:rPr>
              <w:t>.025</w:t>
            </w:r>
          </w:p>
        </w:tc>
        <w:tc>
          <w:tcPr>
            <w:tcW w:w="0" w:type="auto"/>
            <w:hideMark/>
          </w:tcPr>
          <w:p w14:paraId="35C4A1DD" w14:textId="77777777" w:rsidR="00E81FC0" w:rsidRPr="00E81FC0" w:rsidRDefault="00E81FC0" w:rsidP="00E81FC0">
            <w:pPr>
              <w:spacing w:after="200" w:line="276" w:lineRule="auto"/>
              <w:cnfStyle w:val="000000000000" w:firstRow="0" w:lastRow="0" w:firstColumn="0" w:lastColumn="0" w:oddVBand="0" w:evenVBand="0" w:oddHBand="0" w:evenHBand="0" w:firstRowFirstColumn="0" w:firstRowLastColumn="0" w:lastRowFirstColumn="0" w:lastRowLastColumn="0"/>
              <w:rPr>
                <w:sz w:val="24"/>
                <w:szCs w:val="24"/>
                <w:lang w:val="en-IN"/>
              </w:rPr>
            </w:pPr>
            <w:r w:rsidRPr="00E81FC0">
              <w:rPr>
                <w:sz w:val="24"/>
                <w:szCs w:val="24"/>
                <w:lang w:val="en-IN"/>
              </w:rPr>
              <w:t>.859</w:t>
            </w:r>
          </w:p>
        </w:tc>
      </w:tr>
      <w:tr w:rsidR="00E81FC0" w:rsidRPr="00E81FC0" w14:paraId="24753AB5" w14:textId="77777777" w:rsidTr="00E81F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A8D4BA" w14:textId="77777777" w:rsidR="00E81FC0" w:rsidRPr="00E81FC0" w:rsidRDefault="00E81FC0" w:rsidP="00E81FC0">
            <w:pPr>
              <w:spacing w:after="200" w:line="276" w:lineRule="auto"/>
              <w:rPr>
                <w:b w:val="0"/>
                <w:bCs w:val="0"/>
                <w:sz w:val="24"/>
                <w:szCs w:val="24"/>
                <w:lang w:val="en-IN"/>
              </w:rPr>
            </w:pPr>
            <w:r w:rsidRPr="00E81FC0">
              <w:rPr>
                <w:b w:val="0"/>
                <w:bCs w:val="0"/>
                <w:sz w:val="24"/>
                <w:szCs w:val="24"/>
                <w:lang w:val="en-IN"/>
              </w:rPr>
              <w:t>Brand engagement</w:t>
            </w:r>
          </w:p>
        </w:tc>
        <w:tc>
          <w:tcPr>
            <w:tcW w:w="0" w:type="auto"/>
            <w:hideMark/>
          </w:tcPr>
          <w:p w14:paraId="1AF5BEE9"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-.081</w:t>
            </w:r>
          </w:p>
        </w:tc>
        <w:tc>
          <w:tcPr>
            <w:tcW w:w="0" w:type="auto"/>
            <w:hideMark/>
          </w:tcPr>
          <w:p w14:paraId="60A9B43A"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-.095</w:t>
            </w:r>
          </w:p>
        </w:tc>
        <w:tc>
          <w:tcPr>
            <w:tcW w:w="0" w:type="auto"/>
            <w:hideMark/>
          </w:tcPr>
          <w:p w14:paraId="69740F20" w14:textId="77777777" w:rsidR="00E81FC0" w:rsidRPr="00E81FC0" w:rsidRDefault="00E81FC0" w:rsidP="00E81FC0">
            <w:pPr>
              <w:spacing w:after="200" w:line="276" w:lineRule="auto"/>
              <w:cnfStyle w:val="000000100000" w:firstRow="0" w:lastRow="0" w:firstColumn="0" w:lastColumn="0" w:oddVBand="0" w:evenVBand="0" w:oddHBand="1" w:evenHBand="0" w:firstRowFirstColumn="0" w:firstRowLastColumn="0" w:lastRowFirstColumn="0" w:lastRowLastColumn="0"/>
              <w:rPr>
                <w:sz w:val="24"/>
                <w:szCs w:val="24"/>
                <w:lang w:val="en-IN"/>
              </w:rPr>
            </w:pPr>
            <w:r w:rsidRPr="00E81FC0">
              <w:rPr>
                <w:sz w:val="24"/>
                <w:szCs w:val="24"/>
                <w:lang w:val="en-IN"/>
              </w:rPr>
              <w:t>.501</w:t>
            </w:r>
          </w:p>
        </w:tc>
      </w:tr>
    </w:tbl>
    <w:p w14:paraId="243F7539" w14:textId="77777777" w:rsidR="00E81FC0" w:rsidRDefault="00E81FC0" w:rsidP="00950470">
      <w:pPr>
        <w:rPr>
          <w:sz w:val="24"/>
          <w:szCs w:val="24"/>
          <w:lang w:val="en-IN"/>
        </w:rPr>
      </w:pPr>
    </w:p>
    <w:p w14:paraId="12C5F156" w14:textId="410F0BDF" w:rsidR="00950470" w:rsidRPr="00950470" w:rsidRDefault="00950470" w:rsidP="00950470">
      <w:pPr>
        <w:rPr>
          <w:sz w:val="24"/>
          <w:szCs w:val="24"/>
          <w:lang w:val="en-IN"/>
        </w:rPr>
      </w:pPr>
      <w:r w:rsidRPr="00950470">
        <w:rPr>
          <w:sz w:val="24"/>
          <w:szCs w:val="24"/>
          <w:lang w:val="en-IN"/>
        </w:rPr>
        <w:t xml:space="preserve">Model statistics: </w:t>
      </w:r>
      <w:r w:rsidR="00E81FC0" w:rsidRPr="00E81FC0">
        <w:rPr>
          <w:sz w:val="24"/>
          <w:szCs w:val="24"/>
        </w:rPr>
        <w:t xml:space="preserve">R² = .121; Adjusted R² = .034; </w:t>
      </w:r>
      <w:proofErr w:type="gramStart"/>
      <w:r w:rsidR="00E81FC0" w:rsidRPr="00E81FC0">
        <w:rPr>
          <w:sz w:val="24"/>
          <w:szCs w:val="24"/>
        </w:rPr>
        <w:t>F(</w:t>
      </w:r>
      <w:proofErr w:type="gramEnd"/>
      <w:r w:rsidR="00E81FC0" w:rsidRPr="00E81FC0">
        <w:rPr>
          <w:sz w:val="24"/>
          <w:szCs w:val="24"/>
        </w:rPr>
        <w:t>5,51) = 1.398, p = .241</w:t>
      </w:r>
      <w:r w:rsidRPr="00950470">
        <w:rPr>
          <w:sz w:val="24"/>
          <w:szCs w:val="24"/>
          <w:lang w:val="en-IN"/>
        </w:rPr>
        <w:t>.</w:t>
      </w:r>
    </w:p>
    <w:p w14:paraId="4EC83673" w14:textId="77777777" w:rsidR="00950470" w:rsidRPr="00950470" w:rsidRDefault="00950470" w:rsidP="00950470">
      <w:pPr>
        <w:rPr>
          <w:sz w:val="24"/>
          <w:szCs w:val="24"/>
          <w:lang w:val="en-IN"/>
        </w:rPr>
      </w:pPr>
      <w:r w:rsidRPr="00950470">
        <w:rPr>
          <w:sz w:val="24"/>
          <w:szCs w:val="24"/>
          <w:lang w:val="en-IN"/>
        </w:rPr>
        <w:t xml:space="preserve">The regression model explained approximately 12.1% of the variance in consumer buying behaviour. However, the overall regression model was not statistically significant, </w:t>
      </w:r>
      <w:proofErr w:type="gramStart"/>
      <w:r w:rsidRPr="00950470">
        <w:rPr>
          <w:sz w:val="24"/>
          <w:szCs w:val="24"/>
          <w:lang w:val="en-IN"/>
        </w:rPr>
        <w:t>F(</w:t>
      </w:r>
      <w:proofErr w:type="gramEnd"/>
      <w:r w:rsidRPr="00950470">
        <w:rPr>
          <w:sz w:val="24"/>
          <w:szCs w:val="24"/>
          <w:lang w:val="en-IN"/>
        </w:rPr>
        <w:t>5,51) = 1.398, p = .241.</w:t>
      </w:r>
    </w:p>
    <w:p w14:paraId="71DDBB2E" w14:textId="77777777" w:rsidR="00950470" w:rsidRPr="00950470" w:rsidRDefault="00950470" w:rsidP="00950470">
      <w:pPr>
        <w:rPr>
          <w:sz w:val="24"/>
          <w:szCs w:val="24"/>
          <w:lang w:val="en-IN"/>
        </w:rPr>
      </w:pPr>
      <w:r w:rsidRPr="00950470">
        <w:rPr>
          <w:sz w:val="24"/>
          <w:szCs w:val="24"/>
          <w:lang w:val="en-IN"/>
        </w:rPr>
        <w:t>Within the model, influencer marketing was the only individual predictor reaching statistical significance (β = .242, p = .042). Online advertising, online reviews, UGC and brand engagement did not make statistically significant independent contributions at the .05 level.</w:t>
      </w:r>
    </w:p>
    <w:p w14:paraId="6262D902" w14:textId="77777777" w:rsidR="00950470" w:rsidRPr="00950470" w:rsidRDefault="00950470" w:rsidP="00950470">
      <w:pPr>
        <w:rPr>
          <w:sz w:val="24"/>
          <w:szCs w:val="24"/>
          <w:lang w:val="en-IN"/>
        </w:rPr>
      </w:pPr>
      <w:r w:rsidRPr="00950470">
        <w:rPr>
          <w:sz w:val="24"/>
          <w:szCs w:val="24"/>
          <w:lang w:val="en-IN"/>
        </w:rPr>
        <w:t>The regression findings reinforce the mixed pattern: influencer marketing made a significant individual contribution, but the overall model was not significant. Other unmeasured factors may also influence purchasing behaviour.</w:t>
      </w:r>
    </w:p>
    <w:p w14:paraId="052C00F7" w14:textId="77777777" w:rsidR="00950470" w:rsidRPr="00950470" w:rsidRDefault="00950470" w:rsidP="00950470">
      <w:pPr>
        <w:rPr>
          <w:b/>
          <w:bCs/>
          <w:sz w:val="24"/>
          <w:szCs w:val="24"/>
          <w:lang w:val="en-IN"/>
        </w:rPr>
      </w:pPr>
      <w:r w:rsidRPr="00950470">
        <w:rPr>
          <w:b/>
          <w:bCs/>
          <w:sz w:val="24"/>
          <w:szCs w:val="24"/>
          <w:lang w:val="en-IN"/>
        </w:rPr>
        <w:t>4.8.4 Reliability of Composite Measures</w:t>
      </w:r>
    </w:p>
    <w:p w14:paraId="042DB20A" w14:textId="77777777" w:rsidR="00950470" w:rsidRPr="00950470" w:rsidRDefault="00950470" w:rsidP="00950470">
      <w:pPr>
        <w:rPr>
          <w:sz w:val="24"/>
          <w:szCs w:val="24"/>
          <w:lang w:val="en-IN"/>
        </w:rPr>
      </w:pPr>
      <w:r w:rsidRPr="00950470">
        <w:rPr>
          <w:sz w:val="24"/>
          <w:szCs w:val="24"/>
          <w:lang w:val="en-IN"/>
        </w:rPr>
        <w:t>Internal consistency was also considered when interpreting the multi-item constructs. The calculated Cronbach's alpha coefficients were:</w:t>
      </w:r>
    </w:p>
    <w:p w14:paraId="6813E6D9" w14:textId="77777777" w:rsidR="00950470" w:rsidRPr="00950470" w:rsidRDefault="00950470">
      <w:pPr>
        <w:numPr>
          <w:ilvl w:val="0"/>
          <w:numId w:val="10"/>
        </w:numPr>
        <w:rPr>
          <w:sz w:val="24"/>
          <w:szCs w:val="24"/>
          <w:lang w:val="en-IN"/>
        </w:rPr>
      </w:pPr>
      <w:r w:rsidRPr="00950470">
        <w:rPr>
          <w:sz w:val="24"/>
          <w:szCs w:val="24"/>
          <w:lang w:val="en-IN"/>
        </w:rPr>
        <w:t xml:space="preserve">Online advertising: α = .002 </w:t>
      </w:r>
    </w:p>
    <w:p w14:paraId="5E8BFC08" w14:textId="77777777" w:rsidR="00950470" w:rsidRPr="00950470" w:rsidRDefault="00950470">
      <w:pPr>
        <w:numPr>
          <w:ilvl w:val="0"/>
          <w:numId w:val="10"/>
        </w:numPr>
        <w:rPr>
          <w:sz w:val="24"/>
          <w:szCs w:val="24"/>
          <w:lang w:val="en-IN"/>
        </w:rPr>
      </w:pPr>
      <w:r w:rsidRPr="00950470">
        <w:rPr>
          <w:sz w:val="24"/>
          <w:szCs w:val="24"/>
          <w:lang w:val="en-IN"/>
        </w:rPr>
        <w:t xml:space="preserve">Influencer marketing: α = .215 </w:t>
      </w:r>
    </w:p>
    <w:p w14:paraId="3B5099A5" w14:textId="77777777" w:rsidR="00950470" w:rsidRPr="00950470" w:rsidRDefault="00950470">
      <w:pPr>
        <w:numPr>
          <w:ilvl w:val="0"/>
          <w:numId w:val="10"/>
        </w:numPr>
        <w:rPr>
          <w:sz w:val="24"/>
          <w:szCs w:val="24"/>
          <w:lang w:val="en-IN"/>
        </w:rPr>
      </w:pPr>
      <w:r w:rsidRPr="00950470">
        <w:rPr>
          <w:sz w:val="24"/>
          <w:szCs w:val="24"/>
          <w:lang w:val="en-IN"/>
        </w:rPr>
        <w:t xml:space="preserve">Online reviews: α = .221 </w:t>
      </w:r>
    </w:p>
    <w:p w14:paraId="1E232782" w14:textId="77777777" w:rsidR="00950470" w:rsidRPr="00950470" w:rsidRDefault="00950470">
      <w:pPr>
        <w:numPr>
          <w:ilvl w:val="0"/>
          <w:numId w:val="10"/>
        </w:numPr>
        <w:rPr>
          <w:sz w:val="24"/>
          <w:szCs w:val="24"/>
          <w:lang w:val="en-IN"/>
        </w:rPr>
      </w:pPr>
      <w:r w:rsidRPr="00950470">
        <w:rPr>
          <w:sz w:val="24"/>
          <w:szCs w:val="24"/>
          <w:lang w:val="en-IN"/>
        </w:rPr>
        <w:lastRenderedPageBreak/>
        <w:t xml:space="preserve">UGC: α = .156 </w:t>
      </w:r>
    </w:p>
    <w:p w14:paraId="45AF7487" w14:textId="77777777" w:rsidR="00950470" w:rsidRPr="00950470" w:rsidRDefault="00950470">
      <w:pPr>
        <w:numPr>
          <w:ilvl w:val="0"/>
          <w:numId w:val="10"/>
        </w:numPr>
        <w:rPr>
          <w:sz w:val="24"/>
          <w:szCs w:val="24"/>
          <w:lang w:val="en-IN"/>
        </w:rPr>
      </w:pPr>
      <w:r w:rsidRPr="00950470">
        <w:rPr>
          <w:sz w:val="24"/>
          <w:szCs w:val="24"/>
          <w:lang w:val="en-IN"/>
        </w:rPr>
        <w:t xml:space="preserve">Brand engagement: α = .014 </w:t>
      </w:r>
    </w:p>
    <w:p w14:paraId="771631C3" w14:textId="77777777" w:rsidR="00950470" w:rsidRPr="00950470" w:rsidRDefault="00950470">
      <w:pPr>
        <w:numPr>
          <w:ilvl w:val="0"/>
          <w:numId w:val="10"/>
        </w:numPr>
        <w:rPr>
          <w:sz w:val="24"/>
          <w:szCs w:val="24"/>
          <w:lang w:val="en-IN"/>
        </w:rPr>
      </w:pPr>
      <w:r w:rsidRPr="00950470">
        <w:rPr>
          <w:sz w:val="24"/>
          <w:szCs w:val="24"/>
          <w:lang w:val="en-IN"/>
        </w:rPr>
        <w:t xml:space="preserve">Consumer buying behaviour: α = .334 </w:t>
      </w:r>
    </w:p>
    <w:p w14:paraId="297FF410" w14:textId="77777777" w:rsidR="00950470" w:rsidRPr="00950470" w:rsidRDefault="00950470" w:rsidP="00950470">
      <w:pPr>
        <w:rPr>
          <w:sz w:val="24"/>
          <w:szCs w:val="24"/>
          <w:lang w:val="en-IN"/>
        </w:rPr>
      </w:pPr>
      <w:r w:rsidRPr="00950470">
        <w:rPr>
          <w:sz w:val="24"/>
          <w:szCs w:val="24"/>
          <w:lang w:val="en-IN"/>
        </w:rPr>
        <w:t>These values are below the commonly cited threshold of approximately .70. These low values limit confidence in the composite measures; therefore, the inferential findings should be regarded as exploratory.</w:t>
      </w:r>
    </w:p>
    <w:p w14:paraId="2CC2C4C8" w14:textId="77777777" w:rsidR="00950470" w:rsidRPr="00950470" w:rsidRDefault="00950470" w:rsidP="00950470">
      <w:pPr>
        <w:rPr>
          <w:b/>
          <w:bCs/>
          <w:sz w:val="24"/>
          <w:szCs w:val="24"/>
          <w:lang w:val="en-IN"/>
        </w:rPr>
      </w:pPr>
      <w:r w:rsidRPr="00950470">
        <w:rPr>
          <w:b/>
          <w:bCs/>
          <w:sz w:val="24"/>
          <w:szCs w:val="24"/>
          <w:lang w:val="en-IN"/>
        </w:rPr>
        <w:t>4.9 Findings in Relation to Research Objectives and Research Questions</w:t>
      </w:r>
    </w:p>
    <w:p w14:paraId="4704049F" w14:textId="77777777" w:rsidR="00950470" w:rsidRPr="00950470" w:rsidRDefault="00950470" w:rsidP="00950470">
      <w:pPr>
        <w:rPr>
          <w:sz w:val="24"/>
          <w:szCs w:val="24"/>
          <w:lang w:val="en-IN"/>
        </w:rPr>
      </w:pPr>
      <w:r w:rsidRPr="00950470">
        <w:rPr>
          <w:sz w:val="24"/>
          <w:szCs w:val="24"/>
          <w:lang w:val="en-IN"/>
        </w:rPr>
        <w:t>The empirical findings provide evidence relevant to all four research objectives.</w:t>
      </w:r>
    </w:p>
    <w:p w14:paraId="00322B0C" w14:textId="77777777" w:rsidR="00950470" w:rsidRPr="00950470" w:rsidRDefault="00950470" w:rsidP="00950470">
      <w:pPr>
        <w:rPr>
          <w:b/>
          <w:bCs/>
          <w:sz w:val="24"/>
          <w:szCs w:val="24"/>
          <w:lang w:val="en-IN"/>
        </w:rPr>
      </w:pPr>
      <w:r w:rsidRPr="00950470">
        <w:rPr>
          <w:b/>
          <w:bCs/>
          <w:sz w:val="24"/>
          <w:szCs w:val="24"/>
          <w:lang w:val="en-IN"/>
        </w:rPr>
        <w:t>Objective 1</w:t>
      </w:r>
    </w:p>
    <w:p w14:paraId="1FAA1253" w14:textId="77777777" w:rsidR="00950470" w:rsidRPr="00950470" w:rsidRDefault="00950470" w:rsidP="00950470">
      <w:pPr>
        <w:rPr>
          <w:sz w:val="24"/>
          <w:szCs w:val="24"/>
          <w:lang w:val="en-IN"/>
        </w:rPr>
      </w:pPr>
      <w:r w:rsidRPr="00950470">
        <w:rPr>
          <w:sz w:val="24"/>
          <w:szCs w:val="24"/>
          <w:lang w:val="en-IN"/>
        </w:rPr>
        <w:t>The first objective was to critically examine the key concepts and theoretical perspectives relating to social media marketing and consumer buying behaviour.</w:t>
      </w:r>
    </w:p>
    <w:p w14:paraId="5A8DBF03" w14:textId="77777777" w:rsidR="00950470" w:rsidRPr="00950470" w:rsidRDefault="00950470" w:rsidP="00950470">
      <w:pPr>
        <w:rPr>
          <w:sz w:val="24"/>
          <w:szCs w:val="24"/>
          <w:lang w:val="en-IN"/>
        </w:rPr>
      </w:pPr>
      <w:r w:rsidRPr="00950470">
        <w:rPr>
          <w:sz w:val="24"/>
          <w:szCs w:val="24"/>
          <w:lang w:val="en-IN"/>
        </w:rPr>
        <w:t>TPB provides a useful framework for understanding how attitudes and social influences may contribute to purchasing intentions, while S-O-R explains how marketing content may operate as an external stimulus. Source Credibility Theory is particularly relevant to the significant relationship identified for influencer marketing.</w:t>
      </w:r>
    </w:p>
    <w:p w14:paraId="0AE5BB8C" w14:textId="77777777" w:rsidR="00950470" w:rsidRPr="00950470" w:rsidRDefault="00950470" w:rsidP="00950470">
      <w:pPr>
        <w:rPr>
          <w:b/>
          <w:bCs/>
          <w:sz w:val="24"/>
          <w:szCs w:val="24"/>
          <w:lang w:val="en-IN"/>
        </w:rPr>
      </w:pPr>
      <w:r w:rsidRPr="00950470">
        <w:rPr>
          <w:b/>
          <w:bCs/>
          <w:sz w:val="24"/>
          <w:szCs w:val="24"/>
          <w:lang w:val="en-IN"/>
        </w:rPr>
        <w:t>Objective 2</w:t>
      </w:r>
    </w:p>
    <w:p w14:paraId="2A589B17" w14:textId="77777777" w:rsidR="00950470" w:rsidRPr="00950470" w:rsidRDefault="00950470" w:rsidP="00950470">
      <w:pPr>
        <w:rPr>
          <w:sz w:val="24"/>
          <w:szCs w:val="24"/>
          <w:lang w:val="en-IN"/>
        </w:rPr>
      </w:pPr>
      <w:r w:rsidRPr="00950470">
        <w:rPr>
          <w:sz w:val="24"/>
          <w:szCs w:val="24"/>
          <w:lang w:val="en-IN"/>
        </w:rPr>
        <w:t>The second objective examined online advertising, influencer marketing, online reviews, UGC and customer engagement.</w:t>
      </w:r>
    </w:p>
    <w:p w14:paraId="244281CC" w14:textId="77777777" w:rsidR="00950470" w:rsidRPr="00950470" w:rsidRDefault="00950470" w:rsidP="00950470">
      <w:pPr>
        <w:rPr>
          <w:sz w:val="24"/>
          <w:szCs w:val="24"/>
          <w:lang w:val="en-IN"/>
        </w:rPr>
      </w:pPr>
      <w:r w:rsidRPr="00950470">
        <w:rPr>
          <w:sz w:val="24"/>
          <w:szCs w:val="24"/>
          <w:lang w:val="en-IN"/>
        </w:rPr>
        <w:t>Brand communication produced the highest individual mean (M = 3.18) for interest in actively communicating brands, while online advertising and UGC generally produced means below the neutral midpoint. The direct multiple-choice question showed that online advertising and influencer marketing were jointly the most frequently selected marketing types, each selected by 24.6% of respondents, followed by online reviews at 22.8%.</w:t>
      </w:r>
    </w:p>
    <w:p w14:paraId="267A2AAE" w14:textId="77777777" w:rsidR="00950470" w:rsidRPr="00950470" w:rsidRDefault="00950470" w:rsidP="00950470">
      <w:pPr>
        <w:rPr>
          <w:b/>
          <w:bCs/>
          <w:sz w:val="24"/>
          <w:szCs w:val="24"/>
          <w:lang w:val="en-IN"/>
        </w:rPr>
      </w:pPr>
      <w:r w:rsidRPr="00950470">
        <w:rPr>
          <w:b/>
          <w:bCs/>
          <w:sz w:val="24"/>
          <w:szCs w:val="24"/>
          <w:lang w:val="en-IN"/>
        </w:rPr>
        <w:t>Objective 3</w:t>
      </w:r>
    </w:p>
    <w:p w14:paraId="37C41833" w14:textId="77777777" w:rsidR="00950470" w:rsidRPr="00950470" w:rsidRDefault="00950470" w:rsidP="00950470">
      <w:pPr>
        <w:rPr>
          <w:sz w:val="24"/>
          <w:szCs w:val="24"/>
          <w:lang w:val="en-IN"/>
        </w:rPr>
      </w:pPr>
      <w:r w:rsidRPr="00950470">
        <w:rPr>
          <w:sz w:val="24"/>
          <w:szCs w:val="24"/>
          <w:lang w:val="en-IN"/>
        </w:rPr>
        <w:t>The third objective examined the relationship between social media marketing and consumer buying behaviour.</w:t>
      </w:r>
    </w:p>
    <w:p w14:paraId="78E11ED6" w14:textId="77777777" w:rsidR="00950470" w:rsidRPr="00950470" w:rsidRDefault="00950470" w:rsidP="00950470">
      <w:pPr>
        <w:rPr>
          <w:sz w:val="24"/>
          <w:szCs w:val="24"/>
          <w:lang w:val="en-IN"/>
        </w:rPr>
      </w:pPr>
      <w:r w:rsidRPr="00950470">
        <w:rPr>
          <w:sz w:val="24"/>
          <w:szCs w:val="24"/>
          <w:lang w:val="en-IN"/>
        </w:rPr>
        <w:t>The inferential findings provide mixed evidence. Influencer marketing demonstrated a statistically significant positive correlation with buying behaviour (r = .295, p = .026), while the other four dimensions did not show statistically significant correlations. The regression model as a whole was not statistically significant, although influencer marketing remained a significant individual predictor.</w:t>
      </w:r>
    </w:p>
    <w:p w14:paraId="6F68EE6D" w14:textId="77777777" w:rsidR="00950470" w:rsidRPr="00950470" w:rsidRDefault="00950470" w:rsidP="00950470">
      <w:pPr>
        <w:rPr>
          <w:sz w:val="24"/>
          <w:szCs w:val="24"/>
          <w:lang w:val="en-IN"/>
        </w:rPr>
      </w:pPr>
      <w:r w:rsidRPr="00950470">
        <w:rPr>
          <w:sz w:val="24"/>
          <w:szCs w:val="24"/>
          <w:lang w:val="en-IN"/>
        </w:rPr>
        <w:lastRenderedPageBreak/>
        <w:t>Therefore, the results do not support a conclusion that all forms of social media marketing have a statistically significant relationship with buying behaviour among the respondents.</w:t>
      </w:r>
    </w:p>
    <w:p w14:paraId="278FC103" w14:textId="77777777" w:rsidR="00950470" w:rsidRPr="00950470" w:rsidRDefault="00950470" w:rsidP="00950470">
      <w:pPr>
        <w:rPr>
          <w:b/>
          <w:bCs/>
          <w:sz w:val="24"/>
          <w:szCs w:val="24"/>
          <w:lang w:val="en-IN"/>
        </w:rPr>
      </w:pPr>
      <w:r w:rsidRPr="00950470">
        <w:rPr>
          <w:b/>
          <w:bCs/>
          <w:sz w:val="24"/>
          <w:szCs w:val="24"/>
          <w:lang w:val="en-IN"/>
        </w:rPr>
        <w:t>Objective 4</w:t>
      </w:r>
    </w:p>
    <w:p w14:paraId="50EC5BD7" w14:textId="77777777" w:rsidR="00950470" w:rsidRPr="00950470" w:rsidRDefault="00950470" w:rsidP="00950470">
      <w:pPr>
        <w:rPr>
          <w:sz w:val="24"/>
          <w:szCs w:val="24"/>
          <w:lang w:val="en-IN"/>
        </w:rPr>
      </w:pPr>
      <w:r w:rsidRPr="00950470">
        <w:rPr>
          <w:sz w:val="24"/>
          <w:szCs w:val="24"/>
          <w:lang w:val="en-IN"/>
        </w:rPr>
        <w:t>The fourth objective concerned evidence-based recommendations for organisations targeting university students.</w:t>
      </w:r>
    </w:p>
    <w:p w14:paraId="168C3973" w14:textId="77777777" w:rsidR="00950470" w:rsidRPr="00950470" w:rsidRDefault="00950470" w:rsidP="00950470">
      <w:pPr>
        <w:rPr>
          <w:sz w:val="24"/>
          <w:szCs w:val="24"/>
          <w:lang w:val="en-IN"/>
        </w:rPr>
      </w:pPr>
      <w:r w:rsidRPr="00950470">
        <w:rPr>
          <w:sz w:val="24"/>
          <w:szCs w:val="24"/>
          <w:lang w:val="en-IN"/>
        </w:rPr>
        <w:t>The findings indicate that organisations should focus on credible influencer partnerships, authentic and relevant content, student-focused communication, useful information and responsive interaction. The open-ended responses also repeatedly referred to student discounts, short-form videos, genuine reviews, UGC, personalisation and interactive content.</w:t>
      </w:r>
    </w:p>
    <w:p w14:paraId="1C84AB4D" w14:textId="77777777" w:rsidR="00950470" w:rsidRPr="00950470" w:rsidRDefault="00950470" w:rsidP="00950470">
      <w:pPr>
        <w:rPr>
          <w:b/>
          <w:bCs/>
          <w:sz w:val="24"/>
          <w:szCs w:val="24"/>
          <w:lang w:val="en-IN"/>
        </w:rPr>
      </w:pPr>
      <w:r w:rsidRPr="00950470">
        <w:rPr>
          <w:b/>
          <w:bCs/>
          <w:sz w:val="24"/>
          <w:szCs w:val="24"/>
          <w:lang w:val="en-IN"/>
        </w:rPr>
        <w:t>4.10 Critical Discussion: Literature and Theoretical Integration</w:t>
      </w:r>
    </w:p>
    <w:p w14:paraId="28AC5721" w14:textId="77777777" w:rsidR="00950470" w:rsidRPr="00950470" w:rsidRDefault="00950470" w:rsidP="00950470">
      <w:pPr>
        <w:rPr>
          <w:sz w:val="24"/>
          <w:szCs w:val="24"/>
          <w:lang w:val="en-IN"/>
        </w:rPr>
      </w:pPr>
      <w:r w:rsidRPr="00950470">
        <w:rPr>
          <w:sz w:val="24"/>
          <w:szCs w:val="24"/>
          <w:lang w:val="en-IN"/>
        </w:rPr>
        <w:t>Taken together, the findings suggest that social media marketing has a selective rather than uniform influence on consumer buying behaviour among the students represented in this study.</w:t>
      </w:r>
    </w:p>
    <w:p w14:paraId="769762A1" w14:textId="77777777" w:rsidR="00950470" w:rsidRPr="00950470" w:rsidRDefault="00950470" w:rsidP="00950470">
      <w:pPr>
        <w:rPr>
          <w:sz w:val="24"/>
          <w:szCs w:val="24"/>
          <w:lang w:val="en-IN"/>
        </w:rPr>
      </w:pPr>
      <w:r w:rsidRPr="00950470">
        <w:rPr>
          <w:sz w:val="24"/>
          <w:szCs w:val="24"/>
          <w:lang w:val="en-IN"/>
        </w:rPr>
        <w:t>The first important finding is that social media is regularly used by respondents, with 31.6% reporting several-times-daily use and a further 12.3% reporting almost continuous use. However, marketing exposure was more moderate. The largest group (45.6%) reported encountering marketing content sometimes, while only 15.8% reported seeing it often or very often. This distinction demonstrates that high social media participation does not automatically mean high exposure to promotional content.</w:t>
      </w:r>
    </w:p>
    <w:p w14:paraId="28AFABEE" w14:textId="77777777" w:rsidR="00950470" w:rsidRPr="00950470" w:rsidRDefault="00950470" w:rsidP="00950470">
      <w:pPr>
        <w:rPr>
          <w:sz w:val="24"/>
          <w:szCs w:val="24"/>
          <w:lang w:val="en-IN"/>
        </w:rPr>
      </w:pPr>
      <w:r w:rsidRPr="00950470">
        <w:rPr>
          <w:sz w:val="24"/>
          <w:szCs w:val="24"/>
          <w:lang w:val="en-IN"/>
        </w:rPr>
        <w:t>The influencer findings are particularly important because influencer marketing was the only marketing dimension to demonstrate a statistically significant relationship with consumer buying behaviour. The correlation was positive but weak, indicating that influencer marketing may contribute to purchasing behaviour without being a dominant explanation of it. This supports the relevance of Source Credibility Theory, as consumers may respond differently depending on how credible and trustworthy they perceive an influencer to be.</w:t>
      </w:r>
    </w:p>
    <w:p w14:paraId="7663A399" w14:textId="77777777" w:rsidR="00950470" w:rsidRPr="00950470" w:rsidRDefault="00950470" w:rsidP="00950470">
      <w:pPr>
        <w:rPr>
          <w:sz w:val="24"/>
          <w:szCs w:val="24"/>
          <w:lang w:val="en-IN"/>
        </w:rPr>
      </w:pPr>
      <w:r w:rsidRPr="00950470">
        <w:rPr>
          <w:sz w:val="24"/>
          <w:szCs w:val="24"/>
          <w:lang w:val="en-IN"/>
        </w:rPr>
        <w:t>Brand engagement produced the highest mean among the five marketing dimensions for the statement concerning interest in actively communicating brands. However, brand engagement did not demonstrate a significant relationship with overall buying behaviour. This suggests that engagement may contribute to relationship development and brand interest without necessarily producing immediate purchasing outcomes.</w:t>
      </w:r>
    </w:p>
    <w:p w14:paraId="67881220" w14:textId="77777777" w:rsidR="00950470" w:rsidRPr="00950470" w:rsidRDefault="00950470" w:rsidP="00950470">
      <w:pPr>
        <w:rPr>
          <w:sz w:val="24"/>
          <w:szCs w:val="24"/>
          <w:lang w:val="en-IN"/>
        </w:rPr>
      </w:pPr>
      <w:r w:rsidRPr="00950470">
        <w:rPr>
          <w:sz w:val="24"/>
          <w:szCs w:val="24"/>
          <w:lang w:val="en-IN"/>
        </w:rPr>
        <w:t xml:space="preserve">The findings therefore provide only partial support for the theoretical frameworks. TPB remains useful because social media marketing can potentially shape attitudes, subjective </w:t>
      </w:r>
      <w:r w:rsidRPr="00950470">
        <w:rPr>
          <w:sz w:val="24"/>
          <w:szCs w:val="24"/>
          <w:lang w:val="en-IN"/>
        </w:rPr>
        <w:lastRenderedPageBreak/>
        <w:t>norms and perceived behavioural control. However, the present findings do not establish the full psychological pathway proposed by TPB because the study did not directly test each component as an independent causal mechanism.</w:t>
      </w:r>
    </w:p>
    <w:p w14:paraId="6A2C450B" w14:textId="77777777" w:rsidR="00950470" w:rsidRPr="00950470" w:rsidRDefault="00950470" w:rsidP="00950470">
      <w:pPr>
        <w:rPr>
          <w:sz w:val="24"/>
          <w:szCs w:val="24"/>
          <w:lang w:val="en-IN"/>
        </w:rPr>
      </w:pPr>
      <w:r w:rsidRPr="00950470">
        <w:rPr>
          <w:sz w:val="24"/>
          <w:szCs w:val="24"/>
          <w:lang w:val="en-IN"/>
        </w:rPr>
        <w:t>Similarly, the S-O-R framework provides a useful conceptual explanation of how social media content may act as a stimulus that generates consumer evaluation before a behavioural response. However, the relatively weak statistical relationships observed in this study suggest that the stimulus does not automatically produce a purchasing response.</w:t>
      </w:r>
    </w:p>
    <w:p w14:paraId="3F6194A8" w14:textId="77777777" w:rsidR="00950470" w:rsidRPr="00950470" w:rsidRDefault="00950470" w:rsidP="00950470">
      <w:pPr>
        <w:rPr>
          <w:sz w:val="24"/>
          <w:szCs w:val="24"/>
          <w:lang w:val="en-IN"/>
        </w:rPr>
      </w:pPr>
      <w:r w:rsidRPr="00950470">
        <w:rPr>
          <w:sz w:val="24"/>
          <w:szCs w:val="24"/>
          <w:lang w:val="en-IN"/>
        </w:rPr>
        <w:t>Source Credibility Theory appears particularly relevant to the influencer findings. The significant relationship between influencer marketing and consumer buying behaviour indicates that influencer-based communication may have greater behavioural relevance than some other marketing dimensions within this sample. However, the effect was weak, meaning that influencer marketing should not be interpreted as a standalone explanation for consumer purchasing.</w:t>
      </w:r>
    </w:p>
    <w:p w14:paraId="1D90CCD2" w14:textId="77777777" w:rsidR="00950470" w:rsidRPr="00950470" w:rsidRDefault="00950470" w:rsidP="00950470">
      <w:pPr>
        <w:rPr>
          <w:sz w:val="24"/>
          <w:szCs w:val="24"/>
          <w:lang w:val="en-IN"/>
        </w:rPr>
      </w:pPr>
      <w:r w:rsidRPr="00950470">
        <w:rPr>
          <w:sz w:val="24"/>
          <w:szCs w:val="24"/>
          <w:lang w:val="en-IN"/>
        </w:rPr>
        <w:t>An additional finding comes from the respondents' open-ended recommendations. Participants repeatedly referred to engaging and student-focused content, student discounts, short videos, authentic customer content, genuine reviews, trusted influencers, personalisation and responsive customer service. These responses complement the quantitative findings by suggesting that students value relevance and authenticity rather than simply increased promotional activity.</w:t>
      </w:r>
    </w:p>
    <w:p w14:paraId="570E5B52" w14:textId="77777777" w:rsidR="00950470" w:rsidRPr="00950470" w:rsidRDefault="00950470" w:rsidP="00950470">
      <w:pPr>
        <w:rPr>
          <w:sz w:val="24"/>
          <w:szCs w:val="24"/>
          <w:lang w:val="en-IN"/>
        </w:rPr>
      </w:pPr>
      <w:r w:rsidRPr="00950470">
        <w:rPr>
          <w:sz w:val="24"/>
          <w:szCs w:val="24"/>
          <w:lang w:val="en-IN"/>
        </w:rPr>
        <w:t>Overall, the empirical evidence indicates that social media marketing should not be understood as a uniform mechanism that automatically increases purchasing. Different forms of social media communication may operate differently, and their effectiveness appears to depend on how consumers perceive and evaluate the content.</w:t>
      </w:r>
    </w:p>
    <w:p w14:paraId="5CD23A1F" w14:textId="77777777" w:rsidR="00950470" w:rsidRPr="00950470" w:rsidRDefault="00950470" w:rsidP="00950470">
      <w:pPr>
        <w:rPr>
          <w:sz w:val="24"/>
          <w:szCs w:val="24"/>
          <w:lang w:val="en-IN"/>
        </w:rPr>
      </w:pPr>
      <w:r w:rsidRPr="00950470">
        <w:rPr>
          <w:sz w:val="24"/>
          <w:szCs w:val="24"/>
          <w:lang w:val="en-IN"/>
        </w:rPr>
        <w:t>The findings should nevertheless be interpreted within the limitations of the research design. The study used a purposive non-probability sample of 57 eligible students in Swansea and collected data at one point in time. The results therefore demonstrate reported perceptions and statistical associations rather than definitive causal relationships. In addition, the relatively low internal consistency of the composite measures means that the inferential results should be treated as exploratory.</w:t>
      </w:r>
    </w:p>
    <w:p w14:paraId="5E8E43E7" w14:textId="7C4112A9" w:rsidR="00D830AF" w:rsidRDefault="00D830AF">
      <w:pPr>
        <w:rPr>
          <w:lang w:val="en-IN"/>
        </w:rPr>
      </w:pPr>
      <w:r>
        <w:rPr>
          <w:lang w:val="en-IN"/>
        </w:rPr>
        <w:br w:type="page"/>
      </w:r>
    </w:p>
    <w:p w14:paraId="4D7A4943" w14:textId="490C7133" w:rsidR="00D830AF" w:rsidRPr="00D830AF" w:rsidRDefault="00D830AF" w:rsidP="00D830AF">
      <w:pPr>
        <w:rPr>
          <w:lang w:val="en-IN"/>
        </w:rPr>
      </w:pPr>
      <w:r w:rsidRPr="00D830AF">
        <w:rPr>
          <w:rFonts w:asciiTheme="majorHAnsi" w:eastAsiaTheme="majorEastAsia" w:hAnsiTheme="majorHAnsi" w:cstheme="majorBidi"/>
          <w:b/>
          <w:bCs/>
          <w:color w:val="365F91" w:themeColor="accent1" w:themeShade="BF"/>
          <w:sz w:val="28"/>
          <w:szCs w:val="28"/>
        </w:rPr>
        <w:lastRenderedPageBreak/>
        <w:t>5: Conclusions and Recommendations</w:t>
      </w:r>
    </w:p>
    <w:p w14:paraId="25F82E96" w14:textId="77777777" w:rsidR="00CA2349" w:rsidRPr="00CA2349" w:rsidRDefault="00CA2349" w:rsidP="00CA2349">
      <w:pPr>
        <w:rPr>
          <w:b/>
          <w:bCs/>
          <w:sz w:val="24"/>
          <w:szCs w:val="24"/>
          <w:lang w:val="en-IN"/>
        </w:rPr>
      </w:pPr>
      <w:r w:rsidRPr="00CA2349">
        <w:rPr>
          <w:b/>
          <w:bCs/>
          <w:sz w:val="24"/>
          <w:szCs w:val="24"/>
          <w:lang w:val="en-IN"/>
        </w:rPr>
        <w:t>5.1 Overall Conclusion</w:t>
      </w:r>
    </w:p>
    <w:p w14:paraId="3D2003AA" w14:textId="77777777" w:rsidR="00CA2349" w:rsidRPr="00CA2349" w:rsidRDefault="00CA2349" w:rsidP="00CA2349">
      <w:pPr>
        <w:rPr>
          <w:sz w:val="24"/>
          <w:szCs w:val="24"/>
          <w:lang w:val="en-IN"/>
        </w:rPr>
      </w:pPr>
      <w:r w:rsidRPr="00CA2349">
        <w:rPr>
          <w:sz w:val="24"/>
          <w:szCs w:val="24"/>
          <w:lang w:val="en-IN"/>
        </w:rPr>
        <w:t>This dissertation examined the influence of social media marketing on consumer buying behaviour among university students in Swansea. The study focused on five dimensions of social media marketing: online advertising, influencer marketing, online reviews, user-generated content (UGC) and brand engagement.</w:t>
      </w:r>
    </w:p>
    <w:p w14:paraId="10395C10" w14:textId="77777777" w:rsidR="00CA2349" w:rsidRPr="00CA2349" w:rsidRDefault="00CA2349" w:rsidP="00CA2349">
      <w:pPr>
        <w:rPr>
          <w:sz w:val="24"/>
          <w:szCs w:val="24"/>
          <w:lang w:val="en-IN"/>
        </w:rPr>
      </w:pPr>
      <w:r w:rsidRPr="00CA2349">
        <w:rPr>
          <w:sz w:val="24"/>
          <w:szCs w:val="24"/>
          <w:lang w:val="en-IN"/>
        </w:rPr>
        <w:t>A quantitative research design was adopted using a structured online questionnaire. A total of 82 responses were received, of which 57 met the study's eligibility criteria and were included in the final analysis. The data were analysed using descriptive statistics, cross-tabulation, chi-square analysis, correlation and multiple regression.</w:t>
      </w:r>
    </w:p>
    <w:p w14:paraId="038D9A59" w14:textId="77777777" w:rsidR="00CA2349" w:rsidRPr="00CA2349" w:rsidRDefault="00CA2349" w:rsidP="00CA2349">
      <w:pPr>
        <w:rPr>
          <w:sz w:val="24"/>
          <w:szCs w:val="24"/>
          <w:lang w:val="en-IN"/>
        </w:rPr>
      </w:pPr>
      <w:r w:rsidRPr="00CA2349">
        <w:rPr>
          <w:sz w:val="24"/>
          <w:szCs w:val="24"/>
          <w:lang w:val="en-IN"/>
        </w:rPr>
        <w:t>The findings demonstrate a mixed relationship between social media marketing and consumer buying behaviour. The results do not support the assumption that all forms of social media marketing influence students' purchasing behaviour equally. This reflects the multidimensional nature of social media marketing, where different forms of digital communication may influence consumers through different mechanisms (Tuten and Solomon, 2023).</w:t>
      </w:r>
    </w:p>
    <w:p w14:paraId="6A66F536" w14:textId="77777777" w:rsidR="00CA2349" w:rsidRPr="00CA2349" w:rsidRDefault="00CA2349" w:rsidP="00CA2349">
      <w:pPr>
        <w:rPr>
          <w:sz w:val="24"/>
          <w:szCs w:val="24"/>
          <w:lang w:val="en-IN"/>
        </w:rPr>
      </w:pPr>
      <w:r w:rsidRPr="00CA2349">
        <w:rPr>
          <w:sz w:val="24"/>
          <w:szCs w:val="24"/>
          <w:lang w:val="en-IN"/>
        </w:rPr>
        <w:t xml:space="preserve">Among the five dimensions examined, influencer marketing produced the only statistically significant positive correlation with consumer buying behaviour (r = .295, p = .026). It also remained the only statistically significant individual predictor in the regression analysis (B = .242, p = .042). However, the overall regression model was not statistically significant, </w:t>
      </w:r>
      <w:proofErr w:type="gramStart"/>
      <w:r w:rsidRPr="00CA2349">
        <w:rPr>
          <w:sz w:val="24"/>
          <w:szCs w:val="24"/>
          <w:lang w:val="en-IN"/>
        </w:rPr>
        <w:t>F(</w:t>
      </w:r>
      <w:proofErr w:type="gramEnd"/>
      <w:r w:rsidRPr="00CA2349">
        <w:rPr>
          <w:sz w:val="24"/>
          <w:szCs w:val="24"/>
          <w:lang w:val="en-IN"/>
        </w:rPr>
        <w:t>5,51) = 1.398, p = .241, and explained 12.1% of the variance in buying behaviour.</w:t>
      </w:r>
    </w:p>
    <w:p w14:paraId="0ADA1141" w14:textId="77777777" w:rsidR="00CA2349" w:rsidRPr="00CA2349" w:rsidRDefault="00CA2349" w:rsidP="00CA2349">
      <w:pPr>
        <w:rPr>
          <w:sz w:val="24"/>
          <w:szCs w:val="24"/>
          <w:lang w:val="en-IN"/>
        </w:rPr>
      </w:pPr>
      <w:r w:rsidRPr="00CA2349">
        <w:rPr>
          <w:sz w:val="24"/>
          <w:szCs w:val="24"/>
          <w:lang w:val="en-IN"/>
        </w:rPr>
        <w:t>The findings therefore suggest that influencer marketing may contribute to consumer buying behaviour, but social media marketing as a whole cannot be considered a direct or universal determinant of purchasing decisions. Consumer behaviour is also influenced by attitudes, social influences, perceived control and wider contextual factors (Ajzen, 1991).</w:t>
      </w:r>
    </w:p>
    <w:p w14:paraId="6AD4AF05" w14:textId="77777777" w:rsidR="00CA2349" w:rsidRPr="00CA2349" w:rsidRDefault="00CA2349" w:rsidP="00CA2349">
      <w:pPr>
        <w:rPr>
          <w:sz w:val="24"/>
          <w:szCs w:val="24"/>
          <w:lang w:val="en-IN"/>
        </w:rPr>
      </w:pPr>
      <w:r w:rsidRPr="00CA2349">
        <w:rPr>
          <w:sz w:val="24"/>
          <w:szCs w:val="24"/>
          <w:lang w:val="en-IN"/>
        </w:rPr>
        <w:t>The findings further demonstrate a distinction between exposure to social media marketing and actual purchasing influence. Respondents may notice, evaluate or interact with marketing content without necessarily changing their final purchasing decisions. This supports the need to consider social media marketing as one element within a wider consumer decision-making process.</w:t>
      </w:r>
    </w:p>
    <w:p w14:paraId="7C4B4CCC" w14:textId="77777777" w:rsidR="00CA2349" w:rsidRPr="00CA2349" w:rsidRDefault="00CA2349" w:rsidP="00CA2349">
      <w:pPr>
        <w:rPr>
          <w:b/>
          <w:bCs/>
          <w:sz w:val="24"/>
          <w:szCs w:val="24"/>
          <w:lang w:val="en-IN"/>
        </w:rPr>
      </w:pPr>
      <w:r w:rsidRPr="00CA2349">
        <w:rPr>
          <w:b/>
          <w:bCs/>
          <w:sz w:val="24"/>
          <w:szCs w:val="24"/>
          <w:lang w:val="en-IN"/>
        </w:rPr>
        <w:t>5.2 Conclusions in Relation to Research Objectives</w:t>
      </w:r>
    </w:p>
    <w:p w14:paraId="6FCE2338" w14:textId="77777777" w:rsidR="00CA2349" w:rsidRPr="00CA2349" w:rsidRDefault="00CA2349" w:rsidP="00CA2349">
      <w:pPr>
        <w:rPr>
          <w:b/>
          <w:bCs/>
          <w:sz w:val="24"/>
          <w:szCs w:val="24"/>
          <w:lang w:val="en-IN"/>
        </w:rPr>
      </w:pPr>
      <w:r w:rsidRPr="00CA2349">
        <w:rPr>
          <w:b/>
          <w:bCs/>
          <w:sz w:val="24"/>
          <w:szCs w:val="24"/>
          <w:lang w:val="en-IN"/>
        </w:rPr>
        <w:t>5.2.1 Objective 1</w:t>
      </w:r>
    </w:p>
    <w:p w14:paraId="522A17F3" w14:textId="77777777" w:rsidR="00CA2349" w:rsidRPr="00CA2349" w:rsidRDefault="00CA2349" w:rsidP="00CA2349">
      <w:pPr>
        <w:rPr>
          <w:sz w:val="24"/>
          <w:szCs w:val="24"/>
          <w:lang w:val="en-IN"/>
        </w:rPr>
      </w:pPr>
      <w:r w:rsidRPr="00CA2349">
        <w:rPr>
          <w:sz w:val="24"/>
          <w:szCs w:val="24"/>
          <w:lang w:val="en-IN"/>
        </w:rPr>
        <w:lastRenderedPageBreak/>
        <w:t>To critically examine the key concepts and theoretical perspectives relating to social media marketing and consumer buying behaviour within the contemporary digital environment.</w:t>
      </w:r>
    </w:p>
    <w:p w14:paraId="33E5A1D1" w14:textId="77777777" w:rsidR="00CA2349" w:rsidRPr="00CA2349" w:rsidRDefault="00CA2349" w:rsidP="00CA2349">
      <w:pPr>
        <w:rPr>
          <w:sz w:val="24"/>
          <w:szCs w:val="24"/>
          <w:lang w:val="en-IN"/>
        </w:rPr>
      </w:pPr>
      <w:r w:rsidRPr="00CA2349">
        <w:rPr>
          <w:sz w:val="24"/>
          <w:szCs w:val="24"/>
          <w:lang w:val="en-IN"/>
        </w:rPr>
        <w:t>This objective was achieved through the literature review and empirical investigation. The literature established that social media marketing includes multiple activities, including advertising, influencer communication, online reviews, UGC and customer engagement. These activities can influence consumer attitudes, trust, social influence and engagement (Kaplan and Haenlein, 2010; Tuten and Solomon, 2023).</w:t>
      </w:r>
    </w:p>
    <w:p w14:paraId="0B7D8EEB" w14:textId="77777777" w:rsidR="00CA2349" w:rsidRPr="00CA2349" w:rsidRDefault="00CA2349" w:rsidP="00CA2349">
      <w:pPr>
        <w:rPr>
          <w:sz w:val="24"/>
          <w:szCs w:val="24"/>
          <w:lang w:val="en-IN"/>
        </w:rPr>
      </w:pPr>
      <w:r w:rsidRPr="00CA2349">
        <w:rPr>
          <w:sz w:val="24"/>
          <w:szCs w:val="24"/>
          <w:lang w:val="en-IN"/>
        </w:rPr>
        <w:t>The Theory of Planned Behaviour (TPB) provided the primary conceptual framework for understanding consumer decision-making through attitudes, subjective norms and perceived behavioural control (Ajzen, 1991). The Stimulus-Organism-Response (S-O-R) framework provided a complementary perspective on how external marketing stimuli may influence consumer responses (Mehrabian and Russell, 1974). Source Credibility Theory was particularly relevant to influencer marketing because credibility, expertise and trustworthiness can affect responses to recommendations (Ohanian, 1990).</w:t>
      </w:r>
    </w:p>
    <w:p w14:paraId="6AE0857D" w14:textId="77777777" w:rsidR="00CA2349" w:rsidRPr="00CA2349" w:rsidRDefault="00CA2349" w:rsidP="00CA2349">
      <w:pPr>
        <w:rPr>
          <w:sz w:val="24"/>
          <w:szCs w:val="24"/>
          <w:lang w:val="en-IN"/>
        </w:rPr>
      </w:pPr>
      <w:r w:rsidRPr="00CA2349">
        <w:rPr>
          <w:sz w:val="24"/>
          <w:szCs w:val="24"/>
          <w:lang w:val="en-IN"/>
        </w:rPr>
        <w:t>The empirical findings suggest that these theories provide useful explanations of particular aspects of social media marketing, but the findings do not establish causal relationships. The objective was therefore achieved while recognising the contextual nature of consumer behaviour.</w:t>
      </w:r>
    </w:p>
    <w:p w14:paraId="426E0E7C" w14:textId="77777777" w:rsidR="00CA2349" w:rsidRPr="00CA2349" w:rsidRDefault="00CA2349" w:rsidP="00CA2349">
      <w:pPr>
        <w:rPr>
          <w:b/>
          <w:bCs/>
          <w:sz w:val="24"/>
          <w:szCs w:val="24"/>
          <w:lang w:val="en-IN"/>
        </w:rPr>
      </w:pPr>
      <w:r w:rsidRPr="00CA2349">
        <w:rPr>
          <w:b/>
          <w:bCs/>
          <w:sz w:val="24"/>
          <w:szCs w:val="24"/>
          <w:lang w:val="en-IN"/>
        </w:rPr>
        <w:t>5.2.2 Objective 2</w:t>
      </w:r>
    </w:p>
    <w:p w14:paraId="132E917A" w14:textId="77777777" w:rsidR="00CA2349" w:rsidRPr="00CA2349" w:rsidRDefault="00CA2349" w:rsidP="00CA2349">
      <w:pPr>
        <w:rPr>
          <w:sz w:val="24"/>
          <w:szCs w:val="24"/>
          <w:lang w:val="en-IN"/>
        </w:rPr>
      </w:pPr>
      <w:r w:rsidRPr="00CA2349">
        <w:rPr>
          <w:sz w:val="24"/>
          <w:szCs w:val="24"/>
          <w:lang w:val="en-IN"/>
        </w:rPr>
        <w:t>To explore how social media marketing activities, including influencer marketing, online advertising, online reviews, user-generated content and customer engagement, influence consumer buying behaviour among university students.</w:t>
      </w:r>
    </w:p>
    <w:p w14:paraId="7C8FB468" w14:textId="77777777" w:rsidR="00CA2349" w:rsidRPr="00CA2349" w:rsidRDefault="00CA2349" w:rsidP="00CA2349">
      <w:pPr>
        <w:rPr>
          <w:sz w:val="24"/>
          <w:szCs w:val="24"/>
          <w:lang w:val="en-IN"/>
        </w:rPr>
      </w:pPr>
      <w:r w:rsidRPr="00CA2349">
        <w:rPr>
          <w:sz w:val="24"/>
          <w:szCs w:val="24"/>
          <w:lang w:val="en-IN"/>
        </w:rPr>
        <w:t>The findings indicate considerable variation between the five marketing activities. When respondents were asked which type of social media marketing had the greatest influence on their purchasing decisions, online advertising and influencer marketing were jointly selected by 24.6% of respondents, followed by online reviews at 22.8%, brand engagement at 15.8% and UGC at 10.5%.</w:t>
      </w:r>
    </w:p>
    <w:p w14:paraId="3008F7BD" w14:textId="77777777" w:rsidR="00CA2349" w:rsidRPr="00CA2349" w:rsidRDefault="00CA2349" w:rsidP="00CA2349">
      <w:pPr>
        <w:rPr>
          <w:sz w:val="24"/>
          <w:szCs w:val="24"/>
          <w:lang w:val="en-IN"/>
        </w:rPr>
      </w:pPr>
      <w:r w:rsidRPr="00CA2349">
        <w:rPr>
          <w:sz w:val="24"/>
          <w:szCs w:val="24"/>
          <w:lang w:val="en-IN"/>
        </w:rPr>
        <w:t>Influencer marketing showed the clearest statistical relationship with buying behaviour. In comparison, online advertising, online reviews, UGC and brand engagement did not demonstrate statistically significant relationships with the buying behaviour measure.</w:t>
      </w:r>
    </w:p>
    <w:p w14:paraId="6314CE2C" w14:textId="77777777" w:rsidR="00CA2349" w:rsidRPr="00CA2349" w:rsidRDefault="00CA2349" w:rsidP="00CA2349">
      <w:pPr>
        <w:rPr>
          <w:sz w:val="24"/>
          <w:szCs w:val="24"/>
          <w:lang w:val="en-IN"/>
        </w:rPr>
      </w:pPr>
      <w:r w:rsidRPr="00CA2349">
        <w:rPr>
          <w:sz w:val="24"/>
          <w:szCs w:val="24"/>
          <w:lang w:val="en-IN"/>
        </w:rPr>
        <w:t>The open-ended responses provided further insight. Students commonly referred to authentic content, genuine customer experiences, trusted influencers, short-form videos, student discounts, personalised content, interactive communication and responsive customer service. These findings suggest that relevance and authenticity are important considerations when organisations communicate with student audiences.</w:t>
      </w:r>
    </w:p>
    <w:p w14:paraId="303656E3" w14:textId="77777777" w:rsidR="00CA2349" w:rsidRPr="00CA2349" w:rsidRDefault="00CA2349" w:rsidP="00CA2349">
      <w:pPr>
        <w:rPr>
          <w:b/>
          <w:bCs/>
          <w:sz w:val="24"/>
          <w:szCs w:val="24"/>
          <w:lang w:val="en-IN"/>
        </w:rPr>
      </w:pPr>
      <w:r w:rsidRPr="00CA2349">
        <w:rPr>
          <w:b/>
          <w:bCs/>
          <w:sz w:val="24"/>
          <w:szCs w:val="24"/>
          <w:lang w:val="en-IN"/>
        </w:rPr>
        <w:lastRenderedPageBreak/>
        <w:t>5.2.3 Objective 3</w:t>
      </w:r>
    </w:p>
    <w:p w14:paraId="2FB00155" w14:textId="77777777" w:rsidR="00CA2349" w:rsidRPr="00CA2349" w:rsidRDefault="00CA2349" w:rsidP="00CA2349">
      <w:pPr>
        <w:rPr>
          <w:sz w:val="24"/>
          <w:szCs w:val="24"/>
          <w:lang w:val="en-IN"/>
        </w:rPr>
      </w:pPr>
      <w:r w:rsidRPr="00CA2349">
        <w:rPr>
          <w:sz w:val="24"/>
          <w:szCs w:val="24"/>
          <w:lang w:val="en-IN"/>
        </w:rPr>
        <w:t>To critically evaluate the relationship between social media marketing and consumer buying behaviour using relevant theoretical and empirical evidence.</w:t>
      </w:r>
    </w:p>
    <w:p w14:paraId="0E2FDC92" w14:textId="77777777" w:rsidR="00CA2349" w:rsidRPr="00CA2349" w:rsidRDefault="00CA2349" w:rsidP="00CA2349">
      <w:pPr>
        <w:rPr>
          <w:sz w:val="24"/>
          <w:szCs w:val="24"/>
          <w:lang w:val="en-IN"/>
        </w:rPr>
      </w:pPr>
      <w:r w:rsidRPr="00CA2349">
        <w:rPr>
          <w:sz w:val="24"/>
          <w:szCs w:val="24"/>
          <w:lang w:val="en-IN"/>
        </w:rPr>
        <w:t>This objective was achieved through descriptive and inferential statistical analysis. Influencer marketing demonstrated a statistically significant positive correlation with consumer buying behaviour (r = .295, p = .026). The regression analysis also showed that influencer marketing was the only individual predictor to reach statistical significance (B = .242, p = .042).</w:t>
      </w:r>
    </w:p>
    <w:p w14:paraId="5D2D737A" w14:textId="77777777" w:rsidR="00CA2349" w:rsidRPr="00CA2349" w:rsidRDefault="00CA2349" w:rsidP="00CA2349">
      <w:pPr>
        <w:rPr>
          <w:sz w:val="24"/>
          <w:szCs w:val="24"/>
          <w:lang w:val="en-IN"/>
        </w:rPr>
      </w:pPr>
      <w:r w:rsidRPr="00CA2349">
        <w:rPr>
          <w:sz w:val="24"/>
          <w:szCs w:val="24"/>
          <w:lang w:val="en-IN"/>
        </w:rPr>
        <w:t xml:space="preserve">However, the overall regression model was not statistically significant, </w:t>
      </w:r>
      <w:proofErr w:type="gramStart"/>
      <w:r w:rsidRPr="00CA2349">
        <w:rPr>
          <w:sz w:val="24"/>
          <w:szCs w:val="24"/>
          <w:lang w:val="en-IN"/>
        </w:rPr>
        <w:t>F(</w:t>
      </w:r>
      <w:proofErr w:type="gramEnd"/>
      <w:r w:rsidRPr="00CA2349">
        <w:rPr>
          <w:sz w:val="24"/>
          <w:szCs w:val="24"/>
          <w:lang w:val="en-IN"/>
        </w:rPr>
        <w:t>5,51) = 1.398, p = .241, although it explained 12.1% of the variance in buying behaviour. Therefore, the five social media marketing dimensions collectively did not provide sufficient statistical evidence to explain buying behaviour within the sample.</w:t>
      </w:r>
    </w:p>
    <w:p w14:paraId="33B3F021" w14:textId="77777777" w:rsidR="00CA2349" w:rsidRPr="00CA2349" w:rsidRDefault="00CA2349" w:rsidP="00CA2349">
      <w:pPr>
        <w:rPr>
          <w:sz w:val="24"/>
          <w:szCs w:val="24"/>
          <w:lang w:val="en-IN"/>
        </w:rPr>
      </w:pPr>
      <w:r w:rsidRPr="00CA2349">
        <w:rPr>
          <w:sz w:val="24"/>
          <w:szCs w:val="24"/>
          <w:lang w:val="en-IN"/>
        </w:rPr>
        <w:t>The findings provide partial rather than comprehensive support for a relationship between social media marketing and consumer buying behaviour. They are also consistent with the TPB perspective that purchasing behaviour is shaped by multiple psychological and social factors rather than marketing communication alone (Ajzen, 1991).</w:t>
      </w:r>
    </w:p>
    <w:p w14:paraId="190FEF8B" w14:textId="77777777" w:rsidR="00CA2349" w:rsidRPr="00CA2349" w:rsidRDefault="00CA2349" w:rsidP="00CA2349">
      <w:pPr>
        <w:rPr>
          <w:b/>
          <w:bCs/>
          <w:sz w:val="24"/>
          <w:szCs w:val="24"/>
          <w:lang w:val="en-IN"/>
        </w:rPr>
      </w:pPr>
      <w:r w:rsidRPr="00CA2349">
        <w:rPr>
          <w:b/>
          <w:bCs/>
          <w:sz w:val="24"/>
          <w:szCs w:val="24"/>
          <w:lang w:val="en-IN"/>
        </w:rPr>
        <w:t>5.2.4 Objective 4</w:t>
      </w:r>
    </w:p>
    <w:p w14:paraId="13655AE6" w14:textId="77777777" w:rsidR="00CA2349" w:rsidRPr="00CA2349" w:rsidRDefault="00CA2349" w:rsidP="00CA2349">
      <w:pPr>
        <w:rPr>
          <w:sz w:val="24"/>
          <w:szCs w:val="24"/>
          <w:lang w:val="en-IN"/>
        </w:rPr>
      </w:pPr>
      <w:r w:rsidRPr="00CA2349">
        <w:rPr>
          <w:sz w:val="24"/>
          <w:szCs w:val="24"/>
          <w:lang w:val="en-IN"/>
        </w:rPr>
        <w:t>To develop evidence-based recommendations for organisations to enhance the effectiveness of their social media marketing strategies when targeting university students.</w:t>
      </w:r>
    </w:p>
    <w:p w14:paraId="325CF442" w14:textId="77777777" w:rsidR="00CA2349" w:rsidRPr="00CA2349" w:rsidRDefault="00CA2349" w:rsidP="00CA2349">
      <w:pPr>
        <w:rPr>
          <w:sz w:val="24"/>
          <w:szCs w:val="24"/>
          <w:lang w:val="en-IN"/>
        </w:rPr>
      </w:pPr>
      <w:r w:rsidRPr="00CA2349">
        <w:rPr>
          <w:sz w:val="24"/>
          <w:szCs w:val="24"/>
          <w:lang w:val="en-IN"/>
        </w:rPr>
        <w:t>This objective was addressed using the quantitative findings and open-ended responses. The findings suggest that organisations targeting university students should focus on credibility, authenticity, relevance and meaningful communication rather than relying only on frequent promotional advertising.</w:t>
      </w:r>
    </w:p>
    <w:p w14:paraId="3313657D" w14:textId="77777777" w:rsidR="00CA2349" w:rsidRPr="00CA2349" w:rsidRDefault="00CA2349" w:rsidP="00CA2349">
      <w:pPr>
        <w:rPr>
          <w:sz w:val="24"/>
          <w:szCs w:val="24"/>
          <w:lang w:val="en-IN"/>
        </w:rPr>
      </w:pPr>
      <w:r w:rsidRPr="00CA2349">
        <w:rPr>
          <w:sz w:val="24"/>
          <w:szCs w:val="24"/>
          <w:lang w:val="en-IN"/>
        </w:rPr>
        <w:t>Students highlighted engaging content, genuine customer experiences, trusted influencers, short-form videos, student discounts, personalised content, interactive communication and responsive customer service. These findings provide a practical basis for developing more student-focused social media strategies.</w:t>
      </w:r>
    </w:p>
    <w:p w14:paraId="0A293A44" w14:textId="77777777" w:rsidR="00CA2349" w:rsidRPr="00CA2349" w:rsidRDefault="00CA2349" w:rsidP="00CA2349">
      <w:pPr>
        <w:rPr>
          <w:b/>
          <w:bCs/>
          <w:sz w:val="24"/>
          <w:szCs w:val="24"/>
          <w:lang w:val="en-IN"/>
        </w:rPr>
      </w:pPr>
      <w:r w:rsidRPr="00CA2349">
        <w:rPr>
          <w:b/>
          <w:bCs/>
          <w:sz w:val="24"/>
          <w:szCs w:val="24"/>
          <w:lang w:val="en-IN"/>
        </w:rPr>
        <w:t>5.3 Theoretical Contribution</w:t>
      </w:r>
    </w:p>
    <w:p w14:paraId="6AACEB9D" w14:textId="77777777" w:rsidR="00CA2349" w:rsidRPr="00CA2349" w:rsidRDefault="00CA2349" w:rsidP="00CA2349">
      <w:pPr>
        <w:rPr>
          <w:sz w:val="24"/>
          <w:szCs w:val="24"/>
          <w:lang w:val="en-IN"/>
        </w:rPr>
      </w:pPr>
      <w:r w:rsidRPr="00CA2349">
        <w:rPr>
          <w:sz w:val="24"/>
          <w:szCs w:val="24"/>
          <w:lang w:val="en-IN"/>
        </w:rPr>
        <w:t>The study contributes to understanding social media marketing by demonstrating that different forms of marketing communication may operate differently within a university student population. The significant relationship identified for influencer marketing suggests that credibility and interpersonal influence may be particularly relevant in some consumer decision-making contexts (Ohanian, 1990; Lou and Yuan, 2019).</w:t>
      </w:r>
    </w:p>
    <w:p w14:paraId="06D7C69F" w14:textId="77777777" w:rsidR="00CA2349" w:rsidRPr="00CA2349" w:rsidRDefault="00CA2349" w:rsidP="00CA2349">
      <w:pPr>
        <w:rPr>
          <w:sz w:val="24"/>
          <w:szCs w:val="24"/>
          <w:lang w:val="en-IN"/>
        </w:rPr>
      </w:pPr>
      <w:r w:rsidRPr="00CA2349">
        <w:rPr>
          <w:sz w:val="24"/>
          <w:szCs w:val="24"/>
          <w:lang w:val="en-IN"/>
        </w:rPr>
        <w:lastRenderedPageBreak/>
        <w:t>The findings support the value of combining TPB with Source Credibility Theory. TPB provides a framework for understanding attitudes, social influence and perceived behavioural control (Ajzen, 1991), while Source Credibility Theory offers a more specific explanation of consumer responses to influencer recommendations (Ohanian, 1990). The S-O-R perspective further supports the interpretation of social media content as an external stimulus that may contribute to consumer responses (Mehrabian and Russell, 1974).</w:t>
      </w:r>
    </w:p>
    <w:p w14:paraId="1EEB7A69" w14:textId="77777777" w:rsidR="00CA2349" w:rsidRPr="00CA2349" w:rsidRDefault="00CA2349" w:rsidP="00CA2349">
      <w:pPr>
        <w:rPr>
          <w:sz w:val="24"/>
          <w:szCs w:val="24"/>
          <w:lang w:val="en-IN"/>
        </w:rPr>
      </w:pPr>
      <w:r w:rsidRPr="00CA2349">
        <w:rPr>
          <w:sz w:val="24"/>
          <w:szCs w:val="24"/>
          <w:lang w:val="en-IN"/>
        </w:rPr>
        <w:t>At the same time, the non-significant findings for several dimensions indicate that theoretical relationships should be considered within specific consumer and social contexts. Social media marketing may contribute to consumer decision-making without necessarily being sufficient to determine purchasing behaviour.</w:t>
      </w:r>
    </w:p>
    <w:p w14:paraId="4AC3CDE8" w14:textId="77777777" w:rsidR="00CA2349" w:rsidRPr="00CA2349" w:rsidRDefault="00CA2349" w:rsidP="00CA2349">
      <w:pPr>
        <w:rPr>
          <w:b/>
          <w:bCs/>
          <w:sz w:val="24"/>
          <w:szCs w:val="24"/>
          <w:lang w:val="en-IN"/>
        </w:rPr>
      </w:pPr>
      <w:r w:rsidRPr="00CA2349">
        <w:rPr>
          <w:b/>
          <w:bCs/>
          <w:sz w:val="24"/>
          <w:szCs w:val="24"/>
          <w:lang w:val="en-IN"/>
        </w:rPr>
        <w:t>5.4 Managerial Recommendations</w:t>
      </w:r>
    </w:p>
    <w:p w14:paraId="54BF2D39" w14:textId="77777777" w:rsidR="00CA2349" w:rsidRPr="00CA2349" w:rsidRDefault="00CA2349" w:rsidP="00CA2349">
      <w:pPr>
        <w:rPr>
          <w:b/>
          <w:bCs/>
          <w:sz w:val="24"/>
          <w:szCs w:val="24"/>
          <w:lang w:val="en-IN"/>
        </w:rPr>
      </w:pPr>
      <w:r w:rsidRPr="00CA2349">
        <w:rPr>
          <w:b/>
          <w:bCs/>
          <w:sz w:val="24"/>
          <w:szCs w:val="24"/>
          <w:lang w:val="en-IN"/>
        </w:rPr>
        <w:t>5.4.1 Use Credible Influencer Partnerships</w:t>
      </w:r>
    </w:p>
    <w:p w14:paraId="4536CBC8" w14:textId="77777777" w:rsidR="00CA2349" w:rsidRPr="00CA2349" w:rsidRDefault="00CA2349" w:rsidP="00CA2349">
      <w:pPr>
        <w:rPr>
          <w:sz w:val="24"/>
          <w:szCs w:val="24"/>
          <w:lang w:val="en-IN"/>
        </w:rPr>
      </w:pPr>
      <w:r w:rsidRPr="00CA2349">
        <w:rPr>
          <w:sz w:val="24"/>
          <w:szCs w:val="24"/>
          <w:lang w:val="en-IN"/>
        </w:rPr>
        <w:t>Influencer marketing was the only dimension to demonstrate a statistically significant positive relationship with consumer buying behaviour. Organisations targeting university students should therefore consider influencers whose content, values and audiences are relevant to students.</w:t>
      </w:r>
    </w:p>
    <w:p w14:paraId="62349CF5" w14:textId="77777777" w:rsidR="00CA2349" w:rsidRPr="00CA2349" w:rsidRDefault="00CA2349" w:rsidP="00CA2349">
      <w:pPr>
        <w:rPr>
          <w:sz w:val="24"/>
          <w:szCs w:val="24"/>
          <w:lang w:val="en-IN"/>
        </w:rPr>
      </w:pPr>
      <w:r w:rsidRPr="00CA2349">
        <w:rPr>
          <w:sz w:val="24"/>
          <w:szCs w:val="24"/>
          <w:lang w:val="en-IN"/>
        </w:rPr>
        <w:t>Influencer selection should not be based only on follower numbers. Credibility, expertise, authenticity and trustworthiness should also be considered because these characteristics can affect consumer responses to recommendations (Ohanian, 1990; Lou and Yuan, 2019).</w:t>
      </w:r>
    </w:p>
    <w:p w14:paraId="17765306" w14:textId="77777777" w:rsidR="00CA2349" w:rsidRPr="00CA2349" w:rsidRDefault="00CA2349" w:rsidP="00CA2349">
      <w:pPr>
        <w:rPr>
          <w:b/>
          <w:bCs/>
          <w:sz w:val="24"/>
          <w:szCs w:val="24"/>
          <w:lang w:val="en-IN"/>
        </w:rPr>
      </w:pPr>
      <w:r w:rsidRPr="00CA2349">
        <w:rPr>
          <w:b/>
          <w:bCs/>
          <w:sz w:val="24"/>
          <w:szCs w:val="24"/>
          <w:lang w:val="en-IN"/>
        </w:rPr>
        <w:t>5.4.2 Develop Authentic and Student-Focused Content</w:t>
      </w:r>
    </w:p>
    <w:p w14:paraId="315BD5DD" w14:textId="77777777" w:rsidR="00CA2349" w:rsidRPr="00CA2349" w:rsidRDefault="00CA2349" w:rsidP="00CA2349">
      <w:pPr>
        <w:rPr>
          <w:sz w:val="24"/>
          <w:szCs w:val="24"/>
          <w:lang w:val="en-IN"/>
        </w:rPr>
      </w:pPr>
      <w:r w:rsidRPr="00CA2349">
        <w:rPr>
          <w:sz w:val="24"/>
          <w:szCs w:val="24"/>
          <w:lang w:val="en-IN"/>
        </w:rPr>
        <w:t>Open-ended responses highlighted authentic, engaging and relatable content. Organisations should therefore create content that reflects students' interests, experiences and practical needs. Customer experiences, student perspectives, product demonstrations and informative content can be combined with promotional communication.</w:t>
      </w:r>
    </w:p>
    <w:p w14:paraId="2B283A1B" w14:textId="77777777" w:rsidR="00CA2349" w:rsidRPr="00CA2349" w:rsidRDefault="00CA2349" w:rsidP="00CA2349">
      <w:pPr>
        <w:rPr>
          <w:sz w:val="24"/>
          <w:szCs w:val="24"/>
          <w:lang w:val="en-IN"/>
        </w:rPr>
      </w:pPr>
      <w:r w:rsidRPr="00CA2349">
        <w:rPr>
          <w:sz w:val="24"/>
          <w:szCs w:val="24"/>
          <w:lang w:val="en-IN"/>
        </w:rPr>
        <w:t>This approach may be more appropriate than relying heavily on repetitive promotional messages, particularly where students are exposed to high volumes of digital content (Tuten and Solomon, 2023).</w:t>
      </w:r>
    </w:p>
    <w:p w14:paraId="4149E7D7" w14:textId="77777777" w:rsidR="00CA2349" w:rsidRPr="00CA2349" w:rsidRDefault="00CA2349" w:rsidP="00CA2349">
      <w:pPr>
        <w:rPr>
          <w:b/>
          <w:bCs/>
          <w:sz w:val="24"/>
          <w:szCs w:val="24"/>
          <w:lang w:val="en-IN"/>
        </w:rPr>
      </w:pPr>
      <w:r w:rsidRPr="00CA2349">
        <w:rPr>
          <w:b/>
          <w:bCs/>
          <w:sz w:val="24"/>
          <w:szCs w:val="24"/>
          <w:lang w:val="en-IN"/>
        </w:rPr>
        <w:t>5.4.3 Use Reviews and UGC Transparently</w:t>
      </w:r>
    </w:p>
    <w:p w14:paraId="4B4FE844" w14:textId="77777777" w:rsidR="00CA2349" w:rsidRPr="00CA2349" w:rsidRDefault="00CA2349" w:rsidP="00CA2349">
      <w:pPr>
        <w:rPr>
          <w:sz w:val="24"/>
          <w:szCs w:val="24"/>
          <w:lang w:val="en-IN"/>
        </w:rPr>
      </w:pPr>
      <w:r w:rsidRPr="00CA2349">
        <w:rPr>
          <w:sz w:val="24"/>
          <w:szCs w:val="24"/>
          <w:lang w:val="en-IN"/>
        </w:rPr>
        <w:t>Online reviews were identified by 36.8% of respondents as the main reason social media influenced their purchasing decisions. However, the online review composite did not demonstrate a statistically significant relationship with buying behaviour.</w:t>
      </w:r>
    </w:p>
    <w:p w14:paraId="538E4547" w14:textId="77777777" w:rsidR="00CA2349" w:rsidRPr="00CA2349" w:rsidRDefault="00CA2349" w:rsidP="00CA2349">
      <w:pPr>
        <w:rPr>
          <w:sz w:val="24"/>
          <w:szCs w:val="24"/>
          <w:lang w:val="en-IN"/>
        </w:rPr>
      </w:pPr>
      <w:r w:rsidRPr="00CA2349">
        <w:rPr>
          <w:sz w:val="24"/>
          <w:szCs w:val="24"/>
          <w:lang w:val="en-IN"/>
        </w:rPr>
        <w:lastRenderedPageBreak/>
        <w:t>Organisations should therefore use reviews and UGC as sources of information and trust-building rather than assuming that they automatically generate purchases. Genuine customer experiences and transparent consumer-generated content may support credibility and reduce uncertainty during product evaluation (Cheung and Thadani, 2012).</w:t>
      </w:r>
    </w:p>
    <w:p w14:paraId="1404A710" w14:textId="77777777" w:rsidR="00CA2349" w:rsidRPr="00CA2349" w:rsidRDefault="00CA2349" w:rsidP="00CA2349">
      <w:pPr>
        <w:rPr>
          <w:b/>
          <w:bCs/>
          <w:sz w:val="24"/>
          <w:szCs w:val="24"/>
          <w:lang w:val="en-IN"/>
        </w:rPr>
      </w:pPr>
      <w:r w:rsidRPr="00CA2349">
        <w:rPr>
          <w:b/>
          <w:bCs/>
          <w:sz w:val="24"/>
          <w:szCs w:val="24"/>
          <w:lang w:val="en-IN"/>
        </w:rPr>
        <w:t>5.4.4 Provide Relevant Student Offers</w:t>
      </w:r>
    </w:p>
    <w:p w14:paraId="1189C45E" w14:textId="77777777" w:rsidR="00CA2349" w:rsidRPr="00CA2349" w:rsidRDefault="00CA2349" w:rsidP="00CA2349">
      <w:pPr>
        <w:rPr>
          <w:sz w:val="24"/>
          <w:szCs w:val="24"/>
          <w:lang w:val="en-IN"/>
        </w:rPr>
      </w:pPr>
      <w:r w:rsidRPr="00CA2349">
        <w:rPr>
          <w:sz w:val="24"/>
          <w:szCs w:val="24"/>
          <w:lang w:val="en-IN"/>
        </w:rPr>
        <w:t>Open-ended responses highlighted student discounts, affordable offers, promotions and competitions. Organisations targeting students could therefore consider student-specific discounts and promotional campaigns where commercially appropriate.</w:t>
      </w:r>
    </w:p>
    <w:p w14:paraId="6D3EFC6C" w14:textId="77777777" w:rsidR="00CA2349" w:rsidRPr="00CA2349" w:rsidRDefault="00CA2349" w:rsidP="00CA2349">
      <w:pPr>
        <w:rPr>
          <w:sz w:val="24"/>
          <w:szCs w:val="24"/>
          <w:lang w:val="en-IN"/>
        </w:rPr>
      </w:pPr>
      <w:r w:rsidRPr="00CA2349">
        <w:rPr>
          <w:sz w:val="24"/>
          <w:szCs w:val="24"/>
          <w:lang w:val="en-IN"/>
        </w:rPr>
        <w:t>However, promotional activity should remain relevant and provide genuine value rather than becoming excessive or repetitive. Consumer responses to promotions can also depend on perceived value and individual purchasing circumstances.</w:t>
      </w:r>
    </w:p>
    <w:p w14:paraId="2466B6DE" w14:textId="77777777" w:rsidR="00CA2349" w:rsidRPr="00CA2349" w:rsidRDefault="00CA2349" w:rsidP="00CA2349">
      <w:pPr>
        <w:rPr>
          <w:b/>
          <w:bCs/>
          <w:sz w:val="24"/>
          <w:szCs w:val="24"/>
          <w:lang w:val="en-IN"/>
        </w:rPr>
      </w:pPr>
      <w:r w:rsidRPr="00CA2349">
        <w:rPr>
          <w:b/>
          <w:bCs/>
          <w:sz w:val="24"/>
          <w:szCs w:val="24"/>
          <w:lang w:val="en-IN"/>
        </w:rPr>
        <w:t>5.4.5 Prioritise Appropriate Short-Form Content</w:t>
      </w:r>
    </w:p>
    <w:p w14:paraId="13823167" w14:textId="77777777" w:rsidR="00CA2349" w:rsidRPr="00CA2349" w:rsidRDefault="00CA2349" w:rsidP="00CA2349">
      <w:pPr>
        <w:rPr>
          <w:sz w:val="24"/>
          <w:szCs w:val="24"/>
          <w:lang w:val="en-IN"/>
        </w:rPr>
      </w:pPr>
      <w:r w:rsidRPr="00CA2349">
        <w:rPr>
          <w:sz w:val="24"/>
          <w:szCs w:val="24"/>
          <w:lang w:val="en-IN"/>
        </w:rPr>
        <w:t>Respondents identified short videos, Reels, TikTok-style content and creative material as useful ways of attracting attention. Organisations should therefore consider concise and visually engaging content that is appropriate to the characteristics of each platform.</w:t>
      </w:r>
    </w:p>
    <w:p w14:paraId="04ADEC3A" w14:textId="1AAAB38F" w:rsidR="00CA2349" w:rsidRPr="00CA2349" w:rsidRDefault="00CA2349" w:rsidP="00CA2349">
      <w:pPr>
        <w:rPr>
          <w:sz w:val="24"/>
          <w:szCs w:val="24"/>
          <w:lang w:val="en-IN"/>
        </w:rPr>
      </w:pPr>
      <w:r w:rsidRPr="00CA2349">
        <w:rPr>
          <w:sz w:val="24"/>
          <w:szCs w:val="24"/>
          <w:lang w:val="en-IN"/>
        </w:rPr>
        <w:t>Content should be adapted to the target audience rather than simply duplicated across different social media channels. Effective digital marketing requires consideration of both platform characteristics and consumer behaviour (Chaffey and Ellis-Chadwick, 20</w:t>
      </w:r>
      <w:r w:rsidR="00B26769">
        <w:rPr>
          <w:sz w:val="24"/>
          <w:szCs w:val="24"/>
          <w:lang w:val="en-IN"/>
        </w:rPr>
        <w:t>22</w:t>
      </w:r>
      <w:r w:rsidRPr="00CA2349">
        <w:rPr>
          <w:sz w:val="24"/>
          <w:szCs w:val="24"/>
          <w:lang w:val="en-IN"/>
        </w:rPr>
        <w:t>).</w:t>
      </w:r>
    </w:p>
    <w:p w14:paraId="1F4C1C34" w14:textId="77777777" w:rsidR="00CA2349" w:rsidRPr="00CA2349" w:rsidRDefault="00CA2349" w:rsidP="00CA2349">
      <w:pPr>
        <w:rPr>
          <w:b/>
          <w:bCs/>
          <w:sz w:val="24"/>
          <w:szCs w:val="24"/>
          <w:lang w:val="en-IN"/>
        </w:rPr>
      </w:pPr>
      <w:r w:rsidRPr="00CA2349">
        <w:rPr>
          <w:b/>
          <w:bCs/>
          <w:sz w:val="24"/>
          <w:szCs w:val="24"/>
          <w:lang w:val="en-IN"/>
        </w:rPr>
        <w:t>5.4.6 Improve Brand Responsiveness</w:t>
      </w:r>
    </w:p>
    <w:p w14:paraId="45E2B408" w14:textId="77777777" w:rsidR="00CA2349" w:rsidRPr="00CA2349" w:rsidRDefault="00CA2349" w:rsidP="00CA2349">
      <w:pPr>
        <w:rPr>
          <w:sz w:val="24"/>
          <w:szCs w:val="24"/>
          <w:lang w:val="en-IN"/>
        </w:rPr>
      </w:pPr>
      <w:r w:rsidRPr="00CA2349">
        <w:rPr>
          <w:sz w:val="24"/>
          <w:szCs w:val="24"/>
          <w:lang w:val="en-IN"/>
        </w:rPr>
        <w:t>Although brand engagement did not demonstrate a statistically significant relationship with buying behaviour, 42.1% of respondents agreed or strongly agreed that they were more interested in brands that actively communicate with consumers.</w:t>
      </w:r>
    </w:p>
    <w:p w14:paraId="25217924" w14:textId="77777777" w:rsidR="00CA2349" w:rsidRPr="00CA2349" w:rsidRDefault="00CA2349" w:rsidP="00CA2349">
      <w:pPr>
        <w:rPr>
          <w:sz w:val="24"/>
          <w:szCs w:val="24"/>
          <w:lang w:val="en-IN"/>
        </w:rPr>
      </w:pPr>
      <w:r w:rsidRPr="00CA2349">
        <w:rPr>
          <w:sz w:val="24"/>
          <w:szCs w:val="24"/>
          <w:lang w:val="en-IN"/>
        </w:rPr>
        <w:t>Organisations should therefore use social media for customer service as well as promotion. Responding to comments, messages and concerns can support communication and relationship development. Social media enables organisations to facilitate two-way communication rather than relying only on one-way promotional messages (Kaplan and Haenlein, 2010).</w:t>
      </w:r>
    </w:p>
    <w:p w14:paraId="10311294" w14:textId="77777777" w:rsidR="00CA2349" w:rsidRPr="00CA2349" w:rsidRDefault="00CA2349" w:rsidP="00CA2349">
      <w:pPr>
        <w:rPr>
          <w:b/>
          <w:bCs/>
          <w:sz w:val="24"/>
          <w:szCs w:val="24"/>
          <w:lang w:val="en-IN"/>
        </w:rPr>
      </w:pPr>
      <w:r w:rsidRPr="00CA2349">
        <w:rPr>
          <w:b/>
          <w:bCs/>
          <w:sz w:val="24"/>
          <w:szCs w:val="24"/>
          <w:lang w:val="en-IN"/>
        </w:rPr>
        <w:t>5.4.7 Avoid Excessive Advertising</w:t>
      </w:r>
    </w:p>
    <w:p w14:paraId="45A26998" w14:textId="77777777" w:rsidR="00CA2349" w:rsidRPr="00CA2349" w:rsidRDefault="00CA2349" w:rsidP="00CA2349">
      <w:pPr>
        <w:rPr>
          <w:sz w:val="24"/>
          <w:szCs w:val="24"/>
          <w:lang w:val="en-IN"/>
        </w:rPr>
      </w:pPr>
      <w:r w:rsidRPr="00CA2349">
        <w:rPr>
          <w:sz w:val="24"/>
          <w:szCs w:val="24"/>
          <w:lang w:val="en-IN"/>
        </w:rPr>
        <w:t>The findings provide limited statistical evidence that online advertising directly influences purchasing behaviour within the sample. Organisations should therefore focus on the relevance and quality of advertisements rather than simply increasing advertising frequency.</w:t>
      </w:r>
    </w:p>
    <w:p w14:paraId="02B9BE0B" w14:textId="3C3E812D" w:rsidR="00CA2349" w:rsidRPr="00CA2349" w:rsidRDefault="00CA2349" w:rsidP="00CA2349">
      <w:pPr>
        <w:rPr>
          <w:sz w:val="24"/>
          <w:szCs w:val="24"/>
          <w:lang w:val="en-IN"/>
        </w:rPr>
      </w:pPr>
      <w:r w:rsidRPr="00CA2349">
        <w:rPr>
          <w:sz w:val="24"/>
          <w:szCs w:val="24"/>
          <w:lang w:val="en-IN"/>
        </w:rPr>
        <w:lastRenderedPageBreak/>
        <w:t>Personalised and useful advertising may be more appropriate than repetitive promotional messages. Marketing performance should be monitored to determine whether advertising is producing meaningful consumer responses (Chaffey and Ellis-Chadwick, 20</w:t>
      </w:r>
      <w:r w:rsidR="00B26769">
        <w:rPr>
          <w:sz w:val="24"/>
          <w:szCs w:val="24"/>
          <w:lang w:val="en-IN"/>
        </w:rPr>
        <w:t>22</w:t>
      </w:r>
      <w:r w:rsidRPr="00CA2349">
        <w:rPr>
          <w:sz w:val="24"/>
          <w:szCs w:val="24"/>
          <w:lang w:val="en-IN"/>
        </w:rPr>
        <w:t>).</w:t>
      </w:r>
    </w:p>
    <w:p w14:paraId="2ABC6CF6" w14:textId="77777777" w:rsidR="00CA2349" w:rsidRPr="00CA2349" w:rsidRDefault="00CA2349" w:rsidP="00CA2349">
      <w:pPr>
        <w:rPr>
          <w:b/>
          <w:bCs/>
          <w:sz w:val="24"/>
          <w:szCs w:val="24"/>
          <w:lang w:val="en-IN"/>
        </w:rPr>
      </w:pPr>
      <w:r w:rsidRPr="00CA2349">
        <w:rPr>
          <w:b/>
          <w:bCs/>
          <w:sz w:val="24"/>
          <w:szCs w:val="24"/>
          <w:lang w:val="en-IN"/>
        </w:rPr>
        <w:t>5.4.8 Measure Outcomes, Not Engagement Alone</w:t>
      </w:r>
    </w:p>
    <w:p w14:paraId="19ACDF5B" w14:textId="4AFA9D0A" w:rsidR="00CA2349" w:rsidRPr="00CA2349" w:rsidRDefault="00CA2349" w:rsidP="00CA2349">
      <w:pPr>
        <w:rPr>
          <w:sz w:val="24"/>
          <w:szCs w:val="24"/>
          <w:lang w:val="en-IN"/>
        </w:rPr>
      </w:pPr>
      <w:r w:rsidRPr="00CA2349">
        <w:rPr>
          <w:sz w:val="24"/>
          <w:szCs w:val="24"/>
          <w:lang w:val="en-IN"/>
        </w:rPr>
        <w:t>Organisations should evaluate social media strategies using measurable outcomes rather than assuming that high engagement automatically results in increased sales. Metrics such as engagement, click-through activity, conversions, customer responses and repeat purchasing can be considered alongside qualitative feedback (Chaffey and Ellis-Chadwick, 20</w:t>
      </w:r>
      <w:r w:rsidR="00B26769">
        <w:rPr>
          <w:sz w:val="24"/>
          <w:szCs w:val="24"/>
          <w:lang w:val="en-IN"/>
        </w:rPr>
        <w:t>22</w:t>
      </w:r>
      <w:r w:rsidRPr="00CA2349">
        <w:rPr>
          <w:sz w:val="24"/>
          <w:szCs w:val="24"/>
          <w:lang w:val="en-IN"/>
        </w:rPr>
        <w:t>).</w:t>
      </w:r>
    </w:p>
    <w:p w14:paraId="18016334" w14:textId="77777777" w:rsidR="00CA2349" w:rsidRPr="00CA2349" w:rsidRDefault="00CA2349" w:rsidP="00CA2349">
      <w:pPr>
        <w:rPr>
          <w:sz w:val="24"/>
          <w:szCs w:val="24"/>
          <w:lang w:val="en-IN"/>
        </w:rPr>
      </w:pPr>
      <w:r w:rsidRPr="00CA2349">
        <w:rPr>
          <w:sz w:val="24"/>
          <w:szCs w:val="24"/>
          <w:lang w:val="en-IN"/>
        </w:rPr>
        <w:t>The findings particularly suggest that organisations should distinguish between content that attracts attention and content that contributes to purchasing decisions. A balanced strategy should therefore combine informative content, authentic communication and appropriate promotional activity (Tuten and Solomon, 2023).</w:t>
      </w:r>
    </w:p>
    <w:p w14:paraId="08477DC3" w14:textId="77777777" w:rsidR="00CA2349" w:rsidRPr="00CA2349" w:rsidRDefault="00CA2349" w:rsidP="00CA2349">
      <w:pPr>
        <w:rPr>
          <w:b/>
          <w:bCs/>
          <w:sz w:val="24"/>
          <w:szCs w:val="24"/>
          <w:lang w:val="en-IN"/>
        </w:rPr>
      </w:pPr>
      <w:r w:rsidRPr="00CA2349">
        <w:rPr>
          <w:b/>
          <w:bCs/>
          <w:sz w:val="24"/>
          <w:szCs w:val="24"/>
          <w:lang w:val="en-IN"/>
        </w:rPr>
        <w:t>5.5 Limitations of the Study</w:t>
      </w:r>
    </w:p>
    <w:p w14:paraId="39B05A56" w14:textId="77777777" w:rsidR="00CA2349" w:rsidRPr="00CA2349" w:rsidRDefault="00CA2349" w:rsidP="00CA2349">
      <w:pPr>
        <w:rPr>
          <w:sz w:val="24"/>
          <w:szCs w:val="24"/>
          <w:lang w:val="en-IN"/>
        </w:rPr>
      </w:pPr>
      <w:r w:rsidRPr="00CA2349">
        <w:rPr>
          <w:sz w:val="24"/>
          <w:szCs w:val="24"/>
          <w:lang w:val="en-IN"/>
        </w:rPr>
        <w:t>Several limitations should be considered when interpreting the findings. First, 82 responses were received, but only 57 respondents met the eligibility criteria. The relatively small final sample limits generalisability beyond the participating respondents.</w:t>
      </w:r>
    </w:p>
    <w:p w14:paraId="3D866D6F" w14:textId="77777777" w:rsidR="00CA2349" w:rsidRPr="00CA2349" w:rsidRDefault="00CA2349" w:rsidP="00CA2349">
      <w:pPr>
        <w:rPr>
          <w:sz w:val="24"/>
          <w:szCs w:val="24"/>
          <w:lang w:val="en-IN"/>
        </w:rPr>
      </w:pPr>
      <w:r w:rsidRPr="00CA2349">
        <w:rPr>
          <w:sz w:val="24"/>
          <w:szCs w:val="24"/>
          <w:lang w:val="en-IN"/>
        </w:rPr>
        <w:t>Second, purposive non-probability sampling was used. The sample may therefore not fully represent the wider university student population.</w:t>
      </w:r>
    </w:p>
    <w:p w14:paraId="69210D25" w14:textId="77777777" w:rsidR="00CA2349" w:rsidRPr="00CA2349" w:rsidRDefault="00CA2349" w:rsidP="00CA2349">
      <w:pPr>
        <w:rPr>
          <w:sz w:val="24"/>
          <w:szCs w:val="24"/>
          <w:lang w:val="en-IN"/>
        </w:rPr>
      </w:pPr>
      <w:r w:rsidRPr="00CA2349">
        <w:rPr>
          <w:sz w:val="24"/>
          <w:szCs w:val="24"/>
          <w:lang w:val="en-IN"/>
        </w:rPr>
        <w:t>Third, the study was geographically limited to university students studying in Swansea. Students in other UK locations may have different social media habits, financial circumstances and purchasing preferences.</w:t>
      </w:r>
    </w:p>
    <w:p w14:paraId="34022BC5" w14:textId="77777777" w:rsidR="00CA2349" w:rsidRPr="00CA2349" w:rsidRDefault="00CA2349" w:rsidP="00CA2349">
      <w:pPr>
        <w:rPr>
          <w:sz w:val="24"/>
          <w:szCs w:val="24"/>
          <w:lang w:val="en-IN"/>
        </w:rPr>
      </w:pPr>
      <w:r w:rsidRPr="00CA2349">
        <w:rPr>
          <w:sz w:val="24"/>
          <w:szCs w:val="24"/>
          <w:lang w:val="en-IN"/>
        </w:rPr>
        <w:t>Fourth, the study relied on self-reported questionnaire responses, which may involve recall or response bias. Participants may also interpret questions differently.</w:t>
      </w:r>
    </w:p>
    <w:p w14:paraId="5255EA8C" w14:textId="77777777" w:rsidR="00CA2349" w:rsidRPr="00CA2349" w:rsidRDefault="00CA2349" w:rsidP="00CA2349">
      <w:pPr>
        <w:rPr>
          <w:sz w:val="24"/>
          <w:szCs w:val="24"/>
          <w:lang w:val="en-IN"/>
        </w:rPr>
      </w:pPr>
      <w:r w:rsidRPr="00CA2349">
        <w:rPr>
          <w:sz w:val="24"/>
          <w:szCs w:val="24"/>
          <w:lang w:val="en-IN"/>
        </w:rPr>
        <w:t>Fifth, the cross-sectional design means that associations can be identified but causal relationships cannot be established. For example, the significant relationship between influencer marketing and buying behaviour does not demonstrate that influencer marketing directly causes purchasing behaviour.</w:t>
      </w:r>
    </w:p>
    <w:p w14:paraId="4513EFB9" w14:textId="77777777" w:rsidR="00CA2349" w:rsidRPr="00CA2349" w:rsidRDefault="00CA2349" w:rsidP="00CA2349">
      <w:pPr>
        <w:rPr>
          <w:sz w:val="24"/>
          <w:szCs w:val="24"/>
          <w:lang w:val="en-IN"/>
        </w:rPr>
      </w:pPr>
      <w:r w:rsidRPr="00CA2349">
        <w:rPr>
          <w:sz w:val="24"/>
          <w:szCs w:val="24"/>
          <w:lang w:val="en-IN"/>
        </w:rPr>
        <w:t>The study also contained some missing responses for individual items. In addition, several multi-item constructs demonstrated low internal consistency. This is an important limitation because low reliability may reduce confidence in composite measures and partly contribute to non-significant findings. The inferential results should therefore be interpreted as exploratory.</w:t>
      </w:r>
    </w:p>
    <w:p w14:paraId="28E07782" w14:textId="77777777" w:rsidR="00CA2349" w:rsidRPr="00CA2349" w:rsidRDefault="00CA2349" w:rsidP="00CA2349">
      <w:pPr>
        <w:rPr>
          <w:sz w:val="24"/>
          <w:szCs w:val="24"/>
          <w:lang w:val="en-IN"/>
        </w:rPr>
      </w:pPr>
      <w:r w:rsidRPr="00CA2349">
        <w:rPr>
          <w:sz w:val="24"/>
          <w:szCs w:val="24"/>
          <w:lang w:val="en-IN"/>
        </w:rPr>
        <w:lastRenderedPageBreak/>
        <w:t>Finally, the study focused on five dimensions of social media marketing. Other factors, including price, product category, financial circumstances, brand familiarity and individual preferences, were not examined in detail and may also influence purchasing behaviour.</w:t>
      </w:r>
    </w:p>
    <w:p w14:paraId="46556DE6" w14:textId="77777777" w:rsidR="00CA2349" w:rsidRPr="00CA2349" w:rsidRDefault="00CA2349" w:rsidP="00CA2349">
      <w:pPr>
        <w:rPr>
          <w:b/>
          <w:bCs/>
          <w:sz w:val="24"/>
          <w:szCs w:val="24"/>
          <w:lang w:val="en-IN"/>
        </w:rPr>
      </w:pPr>
      <w:r w:rsidRPr="00CA2349">
        <w:rPr>
          <w:b/>
          <w:bCs/>
          <w:sz w:val="24"/>
          <w:szCs w:val="24"/>
          <w:lang w:val="en-IN"/>
        </w:rPr>
        <w:t>5.6 Recommendations for Future Research</w:t>
      </w:r>
    </w:p>
    <w:p w14:paraId="5665E8D2" w14:textId="77777777" w:rsidR="00CA2349" w:rsidRPr="00CA2349" w:rsidRDefault="00CA2349" w:rsidP="00CA2349">
      <w:pPr>
        <w:rPr>
          <w:sz w:val="24"/>
          <w:szCs w:val="24"/>
          <w:lang w:val="en-IN"/>
        </w:rPr>
      </w:pPr>
      <w:r w:rsidRPr="00CA2349">
        <w:rPr>
          <w:sz w:val="24"/>
          <w:szCs w:val="24"/>
          <w:lang w:val="en-IN"/>
        </w:rPr>
        <w:t>Future research could address these limitations through a larger sample involving multiple universities and geographical locations. A more diverse sample would improve the breadth of evidence and allow comparisons between different student populations.</w:t>
      </w:r>
    </w:p>
    <w:p w14:paraId="1EA19915" w14:textId="77777777" w:rsidR="00CA2349" w:rsidRPr="00CA2349" w:rsidRDefault="00CA2349" w:rsidP="00CA2349">
      <w:pPr>
        <w:rPr>
          <w:sz w:val="24"/>
          <w:szCs w:val="24"/>
          <w:lang w:val="en-IN"/>
        </w:rPr>
      </w:pPr>
      <w:r w:rsidRPr="00CA2349">
        <w:rPr>
          <w:sz w:val="24"/>
          <w:szCs w:val="24"/>
          <w:lang w:val="en-IN"/>
        </w:rPr>
        <w:t>Future studies should also consider probability sampling where practical. Larger samples would provide greater statistical power and support more robust examination of relationships between social media marketing and consumer behaviour.</w:t>
      </w:r>
    </w:p>
    <w:p w14:paraId="387A7779" w14:textId="77777777" w:rsidR="00CA2349" w:rsidRPr="00CA2349" w:rsidRDefault="00CA2349" w:rsidP="00CA2349">
      <w:pPr>
        <w:rPr>
          <w:sz w:val="24"/>
          <w:szCs w:val="24"/>
          <w:lang w:val="en-IN"/>
        </w:rPr>
      </w:pPr>
      <w:r w:rsidRPr="00CA2349">
        <w:rPr>
          <w:sz w:val="24"/>
          <w:szCs w:val="24"/>
          <w:lang w:val="en-IN"/>
        </w:rPr>
        <w:t>Researchers should use established and validated measurement scales and conduct pilot testing before the main survey. This could improve construct reliability and reduce ambiguity between questionnaire items.</w:t>
      </w:r>
    </w:p>
    <w:p w14:paraId="4D462350" w14:textId="77777777" w:rsidR="00CA2349" w:rsidRPr="00CA2349" w:rsidRDefault="00CA2349" w:rsidP="00CA2349">
      <w:pPr>
        <w:rPr>
          <w:sz w:val="24"/>
          <w:szCs w:val="24"/>
          <w:lang w:val="en-IN"/>
        </w:rPr>
      </w:pPr>
      <w:r w:rsidRPr="00CA2349">
        <w:rPr>
          <w:sz w:val="24"/>
          <w:szCs w:val="24"/>
          <w:lang w:val="en-IN"/>
        </w:rPr>
        <w:t>Qualitative research, including interviews or focus groups, could complement quantitative findings by exploring why students trust particular influencers, reviews or forms of content and why social media exposure does not always result in purchasing behaviour.</w:t>
      </w:r>
    </w:p>
    <w:p w14:paraId="16C5A369" w14:textId="77777777" w:rsidR="00CA2349" w:rsidRPr="00CA2349" w:rsidRDefault="00CA2349" w:rsidP="00CA2349">
      <w:pPr>
        <w:rPr>
          <w:sz w:val="24"/>
          <w:szCs w:val="24"/>
          <w:lang w:val="en-IN"/>
        </w:rPr>
      </w:pPr>
      <w:r w:rsidRPr="00CA2349">
        <w:rPr>
          <w:sz w:val="24"/>
          <w:szCs w:val="24"/>
          <w:lang w:val="en-IN"/>
        </w:rPr>
        <w:t>Further research could compare platforms such as TikTok, Instagram, Facebook and YouTube. Platform-specific research may identify whether different types of marketing communication have different effects across digital environments.</w:t>
      </w:r>
    </w:p>
    <w:p w14:paraId="371AA379" w14:textId="77777777" w:rsidR="00CA2349" w:rsidRPr="00CA2349" w:rsidRDefault="00CA2349" w:rsidP="00CA2349">
      <w:pPr>
        <w:rPr>
          <w:sz w:val="24"/>
          <w:szCs w:val="24"/>
          <w:lang w:val="en-IN"/>
        </w:rPr>
      </w:pPr>
      <w:r w:rsidRPr="00CA2349">
        <w:rPr>
          <w:sz w:val="24"/>
          <w:szCs w:val="24"/>
          <w:lang w:val="en-IN"/>
        </w:rPr>
        <w:t>Future studies could also examine financial circumstances, price sensitivity, product type, student status and previous purchasing experience. These variables may help explain differences in consumer responses to social media marketing.</w:t>
      </w:r>
    </w:p>
    <w:p w14:paraId="13FE38DE" w14:textId="77777777" w:rsidR="00CA2349" w:rsidRPr="00CA2349" w:rsidRDefault="00CA2349" w:rsidP="00CA2349">
      <w:pPr>
        <w:rPr>
          <w:sz w:val="24"/>
          <w:szCs w:val="24"/>
          <w:lang w:val="en-IN"/>
        </w:rPr>
      </w:pPr>
      <w:r w:rsidRPr="00CA2349">
        <w:rPr>
          <w:sz w:val="24"/>
          <w:szCs w:val="24"/>
          <w:lang w:val="en-IN"/>
        </w:rPr>
        <w:t>Finally, longitudinal research could examine whether the relationship between social media marketing and consumer buying behaviour changes over time. Repeated measurement could provide stronger evidence than a single cross-sectional survey.</w:t>
      </w:r>
    </w:p>
    <w:p w14:paraId="1AD8634F" w14:textId="77777777" w:rsidR="00CA2349" w:rsidRPr="00CA2349" w:rsidRDefault="00CA2349" w:rsidP="00CA2349">
      <w:pPr>
        <w:rPr>
          <w:b/>
          <w:bCs/>
          <w:sz w:val="24"/>
          <w:szCs w:val="24"/>
          <w:lang w:val="en-IN"/>
        </w:rPr>
      </w:pPr>
      <w:r w:rsidRPr="00CA2349">
        <w:rPr>
          <w:b/>
          <w:bCs/>
          <w:sz w:val="24"/>
          <w:szCs w:val="24"/>
          <w:lang w:val="en-IN"/>
        </w:rPr>
        <w:t>5.7 Final Conclusion</w:t>
      </w:r>
    </w:p>
    <w:p w14:paraId="7A668C30" w14:textId="77777777" w:rsidR="00CA2349" w:rsidRPr="00CA2349" w:rsidRDefault="00CA2349" w:rsidP="00CA2349">
      <w:pPr>
        <w:rPr>
          <w:sz w:val="24"/>
          <w:szCs w:val="24"/>
          <w:lang w:val="en-IN"/>
        </w:rPr>
      </w:pPr>
      <w:r w:rsidRPr="00CA2349">
        <w:rPr>
          <w:sz w:val="24"/>
          <w:szCs w:val="24"/>
          <w:lang w:val="en-IN"/>
        </w:rPr>
        <w:t>This dissertation examined the influence of social media marketing on consumer buying behaviour among university students in Swansea. The findings demonstrate that social media marketing does not have a uniform influence across all forms of marketing activity.</w:t>
      </w:r>
    </w:p>
    <w:p w14:paraId="4B1CFA02" w14:textId="77777777" w:rsidR="00CA2349" w:rsidRPr="00CA2349" w:rsidRDefault="00CA2349" w:rsidP="00CA2349">
      <w:pPr>
        <w:rPr>
          <w:sz w:val="24"/>
          <w:szCs w:val="24"/>
          <w:lang w:val="en-IN"/>
        </w:rPr>
      </w:pPr>
      <w:r w:rsidRPr="00CA2349">
        <w:rPr>
          <w:sz w:val="24"/>
          <w:szCs w:val="24"/>
          <w:lang w:val="en-IN"/>
        </w:rPr>
        <w:t xml:space="preserve">The strongest statistical evidence was found for influencer marketing, which demonstrated a weak but statistically significant positive relationship with buying behaviour and remained the only significant individual predictor in the regression analysis. However, the overall regression model was not statistically significant, indicating that the combined </w:t>
      </w:r>
      <w:r w:rsidRPr="00CA2349">
        <w:rPr>
          <w:sz w:val="24"/>
          <w:szCs w:val="24"/>
          <w:lang w:val="en-IN"/>
        </w:rPr>
        <w:lastRenderedPageBreak/>
        <w:t>social media marketing dimensions did not provide sufficient evidence to explain buying behaviour within the sample.</w:t>
      </w:r>
    </w:p>
    <w:p w14:paraId="31B00036" w14:textId="77777777" w:rsidR="00CA2349" w:rsidRPr="00CA2349" w:rsidRDefault="00CA2349" w:rsidP="00CA2349">
      <w:pPr>
        <w:rPr>
          <w:sz w:val="24"/>
          <w:szCs w:val="24"/>
          <w:lang w:val="en-IN"/>
        </w:rPr>
      </w:pPr>
      <w:r w:rsidRPr="00CA2349">
        <w:rPr>
          <w:sz w:val="24"/>
          <w:szCs w:val="24"/>
          <w:lang w:val="en-IN"/>
        </w:rPr>
        <w:t>The findings therefore suggest that organisations should not treat social media as a direct or guaranteed route to purchase. Instead, effective strategies should consider credibility, relevance, authenticity, student needs and content quality.</w:t>
      </w:r>
    </w:p>
    <w:p w14:paraId="4804D728" w14:textId="77777777" w:rsidR="00CA2349" w:rsidRPr="00CA2349" w:rsidRDefault="00CA2349" w:rsidP="00CA2349">
      <w:pPr>
        <w:rPr>
          <w:sz w:val="24"/>
          <w:szCs w:val="24"/>
          <w:lang w:val="en-IN"/>
        </w:rPr>
      </w:pPr>
      <w:r w:rsidRPr="00CA2349">
        <w:rPr>
          <w:sz w:val="24"/>
          <w:szCs w:val="24"/>
          <w:lang w:val="en-IN"/>
        </w:rPr>
        <w:t>Overall, social media provides an important environment for communication, information exchange and consumer interaction, but purchasing decisions are influenced by multiple factors. For organisations targeting university students, the findings support an approach based on credible communication, relevant content, authentic consumer experiences, meaningful engagement and appropriate promotional activity. Future research using larger samples and stronger measurement instruments could provide further evidence regarding the relationship between social media marketing and consumer buying behaviour.</w:t>
      </w:r>
    </w:p>
    <w:p w14:paraId="7C99E7D7" w14:textId="77777777" w:rsidR="00B1075A" w:rsidRPr="00B1075A" w:rsidRDefault="00B1075A" w:rsidP="00B1075A">
      <w:pPr>
        <w:rPr>
          <w:lang w:val="en-IN"/>
        </w:rPr>
      </w:pPr>
    </w:p>
    <w:p w14:paraId="59516EC3" w14:textId="77777777" w:rsidR="00B1075A" w:rsidRPr="00B1075A" w:rsidRDefault="00B1075A" w:rsidP="00B1075A">
      <w:pPr>
        <w:rPr>
          <w:lang w:val="en-IN"/>
        </w:rPr>
      </w:pPr>
    </w:p>
    <w:p w14:paraId="4AF7C582" w14:textId="77777777" w:rsidR="00B1075A" w:rsidRPr="00B1075A" w:rsidRDefault="00B1075A" w:rsidP="00B1075A">
      <w:pPr>
        <w:rPr>
          <w:lang w:val="en-IN"/>
        </w:rPr>
      </w:pPr>
    </w:p>
    <w:p w14:paraId="25211DB4" w14:textId="77777777" w:rsidR="00B1075A" w:rsidRDefault="00B1075A" w:rsidP="00B1075A">
      <w:pPr>
        <w:rPr>
          <w:lang w:val="en-IN"/>
        </w:rPr>
      </w:pPr>
    </w:p>
    <w:p w14:paraId="2C5EA834" w14:textId="77777777" w:rsidR="00B1075A" w:rsidRPr="00B1075A" w:rsidRDefault="00B1075A" w:rsidP="00B1075A">
      <w:pPr>
        <w:rPr>
          <w:lang w:val="en-IN"/>
        </w:rPr>
      </w:pPr>
    </w:p>
    <w:p w14:paraId="2DCE9365" w14:textId="77777777" w:rsidR="00B1075A" w:rsidRPr="00B1075A" w:rsidRDefault="00B1075A" w:rsidP="00B1075A">
      <w:pPr>
        <w:rPr>
          <w:lang w:val="en-IN"/>
        </w:rPr>
      </w:pPr>
    </w:p>
    <w:p w14:paraId="14DC0CA3" w14:textId="77777777" w:rsidR="00B1075A" w:rsidRPr="00B1075A" w:rsidRDefault="00B1075A" w:rsidP="00B1075A">
      <w:pPr>
        <w:rPr>
          <w:lang w:val="en-IN"/>
        </w:rPr>
      </w:pPr>
    </w:p>
    <w:p w14:paraId="2BD17968" w14:textId="77777777" w:rsidR="00B1075A" w:rsidRPr="005B60BD" w:rsidRDefault="00B1075A" w:rsidP="005B60BD">
      <w:pPr>
        <w:rPr>
          <w:lang w:val="en-IN"/>
        </w:rPr>
      </w:pPr>
    </w:p>
    <w:p w14:paraId="01B36271" w14:textId="77777777" w:rsidR="005B60BD" w:rsidRPr="005B60BD" w:rsidRDefault="005B60BD" w:rsidP="005B60BD">
      <w:pPr>
        <w:rPr>
          <w:lang w:val="en-IN"/>
        </w:rPr>
      </w:pPr>
    </w:p>
    <w:p w14:paraId="1373D55F" w14:textId="77777777" w:rsidR="005B60BD" w:rsidRPr="003672E3" w:rsidRDefault="005B60BD" w:rsidP="003672E3">
      <w:pPr>
        <w:rPr>
          <w:lang w:val="en-IN"/>
        </w:rPr>
      </w:pPr>
    </w:p>
    <w:p w14:paraId="2FA6BD2E" w14:textId="77777777" w:rsidR="00DF5F48" w:rsidRDefault="00DF5F48">
      <w:pPr>
        <w:rPr>
          <w:b/>
          <w:bCs/>
          <w:lang w:val="en-IN"/>
        </w:rPr>
      </w:pPr>
      <w:r>
        <w:rPr>
          <w:b/>
          <w:bCs/>
          <w:lang w:val="en-IN"/>
        </w:rPr>
        <w:br w:type="page"/>
      </w:r>
    </w:p>
    <w:p w14:paraId="37ADBAF4" w14:textId="77777777" w:rsidR="00DF5F48" w:rsidRDefault="00DF5F48" w:rsidP="00DF5F48">
      <w:pPr>
        <w:rPr>
          <w:rFonts w:asciiTheme="majorHAnsi" w:eastAsiaTheme="majorEastAsia" w:hAnsiTheme="majorHAnsi" w:cstheme="majorBidi"/>
          <w:b/>
          <w:bCs/>
          <w:color w:val="365F91" w:themeColor="accent1" w:themeShade="BF"/>
          <w:sz w:val="28"/>
          <w:szCs w:val="28"/>
        </w:rPr>
      </w:pPr>
      <w:r w:rsidRPr="00DF5F48">
        <w:rPr>
          <w:rFonts w:asciiTheme="majorHAnsi" w:eastAsiaTheme="majorEastAsia" w:hAnsiTheme="majorHAnsi" w:cstheme="majorBidi"/>
          <w:b/>
          <w:bCs/>
          <w:color w:val="365F91" w:themeColor="accent1" w:themeShade="BF"/>
          <w:sz w:val="28"/>
          <w:szCs w:val="28"/>
        </w:rPr>
        <w:lastRenderedPageBreak/>
        <w:t>Reference List</w:t>
      </w:r>
    </w:p>
    <w:p w14:paraId="3336F69D" w14:textId="77777777" w:rsidR="004C7947" w:rsidRPr="004C7947" w:rsidRDefault="004C7947" w:rsidP="004C7947">
      <w:pPr>
        <w:rPr>
          <w:lang w:val="en-IN"/>
        </w:rPr>
      </w:pPr>
      <w:r w:rsidRPr="004C7947">
        <w:rPr>
          <w:lang w:val="en-IN"/>
        </w:rPr>
        <w:t xml:space="preserve">Abidin, C. (2021) ‘Mapping Internet celebrity: A review of the literature’, </w:t>
      </w:r>
      <w:proofErr w:type="gramStart"/>
      <w:r w:rsidRPr="004C7947">
        <w:rPr>
          <w:i/>
          <w:iCs/>
          <w:lang w:val="en-IN"/>
        </w:rPr>
        <w:t>Social Media</w:t>
      </w:r>
      <w:proofErr w:type="gramEnd"/>
      <w:r w:rsidRPr="004C7947">
        <w:rPr>
          <w:i/>
          <w:iCs/>
          <w:lang w:val="en-IN"/>
        </w:rPr>
        <w:t xml:space="preserve"> + Society</w:t>
      </w:r>
      <w:r w:rsidRPr="004C7947">
        <w:rPr>
          <w:lang w:val="en-IN"/>
        </w:rPr>
        <w:t>, 7(1).</w:t>
      </w:r>
    </w:p>
    <w:p w14:paraId="5E9FA9D1" w14:textId="77777777" w:rsidR="004C7947" w:rsidRPr="004C7947" w:rsidRDefault="004C7947" w:rsidP="004C7947">
      <w:pPr>
        <w:rPr>
          <w:lang w:val="en-IN"/>
        </w:rPr>
      </w:pPr>
      <w:r w:rsidRPr="004C7947">
        <w:rPr>
          <w:lang w:val="en-IN"/>
        </w:rPr>
        <w:t xml:space="preserve">Ajzen, I. (1991) ‘The theory of planned </w:t>
      </w:r>
      <w:proofErr w:type="spellStart"/>
      <w:r w:rsidRPr="004C7947">
        <w:rPr>
          <w:lang w:val="en-IN"/>
        </w:rPr>
        <w:t>behavior</w:t>
      </w:r>
      <w:proofErr w:type="spellEnd"/>
      <w:r w:rsidRPr="004C7947">
        <w:rPr>
          <w:lang w:val="en-IN"/>
        </w:rPr>
        <w:t xml:space="preserve">’, </w:t>
      </w:r>
      <w:r w:rsidRPr="004C7947">
        <w:rPr>
          <w:i/>
          <w:iCs/>
          <w:lang w:val="en-IN"/>
        </w:rPr>
        <w:t xml:space="preserve">Organizational </w:t>
      </w:r>
      <w:proofErr w:type="spellStart"/>
      <w:r w:rsidRPr="004C7947">
        <w:rPr>
          <w:i/>
          <w:iCs/>
          <w:lang w:val="en-IN"/>
        </w:rPr>
        <w:t>Behavior</w:t>
      </w:r>
      <w:proofErr w:type="spellEnd"/>
      <w:r w:rsidRPr="004C7947">
        <w:rPr>
          <w:i/>
          <w:iCs/>
          <w:lang w:val="en-IN"/>
        </w:rPr>
        <w:t xml:space="preserve"> and Human Decision Processes</w:t>
      </w:r>
      <w:r w:rsidRPr="004C7947">
        <w:rPr>
          <w:lang w:val="en-IN"/>
        </w:rPr>
        <w:t>, 50(2), pp. 179–211.</w:t>
      </w:r>
    </w:p>
    <w:p w14:paraId="2E42AD64" w14:textId="77777777" w:rsidR="004C7947" w:rsidRPr="004C7947" w:rsidRDefault="004C7947" w:rsidP="004C7947">
      <w:pPr>
        <w:rPr>
          <w:lang w:val="en-IN"/>
        </w:rPr>
      </w:pPr>
      <w:proofErr w:type="spellStart"/>
      <w:r w:rsidRPr="004C7947">
        <w:rPr>
          <w:lang w:val="en-IN"/>
        </w:rPr>
        <w:t>Alalwan</w:t>
      </w:r>
      <w:proofErr w:type="spellEnd"/>
      <w:r w:rsidRPr="004C7947">
        <w:rPr>
          <w:lang w:val="en-IN"/>
        </w:rPr>
        <w:t xml:space="preserve">, A.A. (2023) ‘Social media marketing and consumer engagement: Recent developments and future directions’, </w:t>
      </w:r>
      <w:r w:rsidRPr="004C7947">
        <w:rPr>
          <w:i/>
          <w:iCs/>
          <w:lang w:val="en-IN"/>
        </w:rPr>
        <w:t>Journal of Retailing and Consumer Services</w:t>
      </w:r>
      <w:r w:rsidRPr="004C7947">
        <w:rPr>
          <w:lang w:val="en-IN"/>
        </w:rPr>
        <w:t>, 72, 103275.</w:t>
      </w:r>
    </w:p>
    <w:p w14:paraId="4F028F79" w14:textId="77777777" w:rsidR="004C7947" w:rsidRPr="004C7947" w:rsidRDefault="004C7947" w:rsidP="004C7947">
      <w:pPr>
        <w:rPr>
          <w:lang w:val="en-IN"/>
        </w:rPr>
      </w:pPr>
      <w:proofErr w:type="spellStart"/>
      <w:r w:rsidRPr="004C7947">
        <w:rPr>
          <w:lang w:val="en-IN"/>
        </w:rPr>
        <w:t>Alalwan</w:t>
      </w:r>
      <w:proofErr w:type="spellEnd"/>
      <w:r w:rsidRPr="004C7947">
        <w:rPr>
          <w:lang w:val="en-IN"/>
        </w:rPr>
        <w:t xml:space="preserve">, A.A., Rana, N.P., Dwivedi, Y.K. and </w:t>
      </w:r>
      <w:proofErr w:type="spellStart"/>
      <w:r w:rsidRPr="004C7947">
        <w:rPr>
          <w:lang w:val="en-IN"/>
        </w:rPr>
        <w:t>Algharabat</w:t>
      </w:r>
      <w:proofErr w:type="spellEnd"/>
      <w:r w:rsidRPr="004C7947">
        <w:rPr>
          <w:lang w:val="en-IN"/>
        </w:rPr>
        <w:t xml:space="preserve">, R. (2017) ‘Social media in marketing research: Theoretical and methodological perspectives’, </w:t>
      </w:r>
      <w:r w:rsidRPr="004C7947">
        <w:rPr>
          <w:i/>
          <w:iCs/>
          <w:lang w:val="en-IN"/>
        </w:rPr>
        <w:t>Journal of Business Research</w:t>
      </w:r>
      <w:r w:rsidRPr="004C7947">
        <w:rPr>
          <w:lang w:val="en-IN"/>
        </w:rPr>
        <w:t>, 70, pp. 1–14.</w:t>
      </w:r>
    </w:p>
    <w:p w14:paraId="3046ED00" w14:textId="77777777" w:rsidR="004C7947" w:rsidRPr="004C7947" w:rsidRDefault="004C7947" w:rsidP="004C7947">
      <w:pPr>
        <w:rPr>
          <w:lang w:val="en-IN"/>
        </w:rPr>
      </w:pPr>
      <w:r w:rsidRPr="004C7947">
        <w:rPr>
          <w:lang w:val="en-IN"/>
        </w:rPr>
        <w:t xml:space="preserve">Ameen, N., </w:t>
      </w:r>
      <w:proofErr w:type="spellStart"/>
      <w:r w:rsidRPr="004C7947">
        <w:rPr>
          <w:lang w:val="en-IN"/>
        </w:rPr>
        <w:t>Tarhini</w:t>
      </w:r>
      <w:proofErr w:type="spellEnd"/>
      <w:r w:rsidRPr="004C7947">
        <w:rPr>
          <w:lang w:val="en-IN"/>
        </w:rPr>
        <w:t xml:space="preserve">, A., Reppel, A. and Anand, A. (2021) ‘Customer experiences in the age of artificial intelligence’, </w:t>
      </w:r>
      <w:r w:rsidRPr="004C7947">
        <w:rPr>
          <w:i/>
          <w:iCs/>
          <w:lang w:val="en-IN"/>
        </w:rPr>
        <w:t xml:space="preserve">Computers in Human </w:t>
      </w:r>
      <w:proofErr w:type="spellStart"/>
      <w:r w:rsidRPr="004C7947">
        <w:rPr>
          <w:i/>
          <w:iCs/>
          <w:lang w:val="en-IN"/>
        </w:rPr>
        <w:t>Behavior</w:t>
      </w:r>
      <w:proofErr w:type="spellEnd"/>
      <w:r w:rsidRPr="004C7947">
        <w:rPr>
          <w:lang w:val="en-IN"/>
        </w:rPr>
        <w:t>, 114.</w:t>
      </w:r>
    </w:p>
    <w:p w14:paraId="2BFEDCE3" w14:textId="77777777" w:rsidR="004C7947" w:rsidRPr="004C7947" w:rsidRDefault="004C7947" w:rsidP="004C7947">
      <w:pPr>
        <w:rPr>
          <w:lang w:val="en-IN"/>
        </w:rPr>
      </w:pPr>
      <w:r w:rsidRPr="004C7947">
        <w:rPr>
          <w:lang w:val="en-IN"/>
        </w:rPr>
        <w:t xml:space="preserve">Appel, G., Grewal, L., Hadi, R. and Stephen, A.T. (2020) ‘The future of social media in marketing’, </w:t>
      </w:r>
      <w:r w:rsidRPr="004C7947">
        <w:rPr>
          <w:i/>
          <w:iCs/>
          <w:lang w:val="en-IN"/>
        </w:rPr>
        <w:t>Journal of the Academy of Marketing Science</w:t>
      </w:r>
      <w:r w:rsidRPr="004C7947">
        <w:rPr>
          <w:lang w:val="en-IN"/>
        </w:rPr>
        <w:t>, 48(1), pp. 79–95.</w:t>
      </w:r>
    </w:p>
    <w:p w14:paraId="6B6CB9AB" w14:textId="77777777" w:rsidR="004C7947" w:rsidRPr="004C7947" w:rsidRDefault="004C7947" w:rsidP="004C7947">
      <w:pPr>
        <w:rPr>
          <w:lang w:val="en-IN"/>
        </w:rPr>
      </w:pPr>
      <w:r w:rsidRPr="004C7947">
        <w:rPr>
          <w:lang w:val="en-IN"/>
        </w:rPr>
        <w:t xml:space="preserve">Arora, A., Bothra, K., Chakraborty, T., Sharma, A. and Mittal, V. (2021) ‘The impact of social media influencers on consumer behaviour and purchase intention’, </w:t>
      </w:r>
      <w:r w:rsidRPr="004C7947">
        <w:rPr>
          <w:i/>
          <w:iCs/>
          <w:lang w:val="en-IN"/>
        </w:rPr>
        <w:t>Journal of Retailing and Consumer Services</w:t>
      </w:r>
      <w:r w:rsidRPr="004C7947">
        <w:rPr>
          <w:lang w:val="en-IN"/>
        </w:rPr>
        <w:t>.</w:t>
      </w:r>
    </w:p>
    <w:p w14:paraId="451BC0B8" w14:textId="77777777" w:rsidR="004C7947" w:rsidRPr="004C7947" w:rsidRDefault="004C7947" w:rsidP="004C7947">
      <w:pPr>
        <w:rPr>
          <w:lang w:val="en-IN"/>
        </w:rPr>
      </w:pPr>
      <w:proofErr w:type="spellStart"/>
      <w:r w:rsidRPr="004C7947">
        <w:rPr>
          <w:lang w:val="en-IN"/>
        </w:rPr>
        <w:t>Arsenovic</w:t>
      </w:r>
      <w:proofErr w:type="spellEnd"/>
      <w:r w:rsidRPr="004C7947">
        <w:rPr>
          <w:lang w:val="en-IN"/>
        </w:rPr>
        <w:t xml:space="preserve">, J. and </w:t>
      </w:r>
      <w:proofErr w:type="spellStart"/>
      <w:r w:rsidRPr="004C7947">
        <w:rPr>
          <w:lang w:val="en-IN"/>
        </w:rPr>
        <w:t>Pantic</w:t>
      </w:r>
      <w:proofErr w:type="spellEnd"/>
      <w:r w:rsidRPr="004C7947">
        <w:rPr>
          <w:lang w:val="en-IN"/>
        </w:rPr>
        <w:t xml:space="preserve">, M. (2021) ‘Influencer marketing and consumer behaviour in the digital environment’, </w:t>
      </w:r>
      <w:r w:rsidRPr="004C7947">
        <w:rPr>
          <w:i/>
          <w:iCs/>
          <w:lang w:val="en-IN"/>
        </w:rPr>
        <w:t>International Journal of Advertising</w:t>
      </w:r>
      <w:r w:rsidRPr="004C7947">
        <w:rPr>
          <w:lang w:val="en-IN"/>
        </w:rPr>
        <w:t>.</w:t>
      </w:r>
    </w:p>
    <w:p w14:paraId="54BD2663" w14:textId="77777777" w:rsidR="004C7947" w:rsidRPr="004C7947" w:rsidRDefault="004C7947" w:rsidP="004C7947">
      <w:pPr>
        <w:rPr>
          <w:lang w:val="en-IN"/>
        </w:rPr>
      </w:pPr>
      <w:r w:rsidRPr="004C7947">
        <w:rPr>
          <w:lang w:val="en-IN"/>
        </w:rPr>
        <w:t xml:space="preserve">Ashley, C. and Tuten, T. (2015) ‘Creative strategies in social media marketing: An exploratory study of branded social content and consumer engagement’, </w:t>
      </w:r>
      <w:r w:rsidRPr="004C7947">
        <w:rPr>
          <w:i/>
          <w:iCs/>
          <w:lang w:val="en-IN"/>
        </w:rPr>
        <w:t>Psychology &amp; Marketing</w:t>
      </w:r>
      <w:r w:rsidRPr="004C7947">
        <w:rPr>
          <w:lang w:val="en-IN"/>
        </w:rPr>
        <w:t>, 32(1), pp. 15–27.</w:t>
      </w:r>
    </w:p>
    <w:p w14:paraId="7776921B" w14:textId="77777777" w:rsidR="004C7947" w:rsidRPr="004C7947" w:rsidRDefault="004C7947" w:rsidP="004C7947">
      <w:pPr>
        <w:rPr>
          <w:lang w:val="en-IN"/>
        </w:rPr>
      </w:pPr>
      <w:proofErr w:type="spellStart"/>
      <w:r w:rsidRPr="004C7947">
        <w:rPr>
          <w:lang w:val="en-IN"/>
        </w:rPr>
        <w:t>Audrezet</w:t>
      </w:r>
      <w:proofErr w:type="spellEnd"/>
      <w:r w:rsidRPr="004C7947">
        <w:rPr>
          <w:lang w:val="en-IN"/>
        </w:rPr>
        <w:t xml:space="preserve">, A., de </w:t>
      </w:r>
      <w:proofErr w:type="spellStart"/>
      <w:r w:rsidRPr="004C7947">
        <w:rPr>
          <w:lang w:val="en-IN"/>
        </w:rPr>
        <w:t>Kerviler</w:t>
      </w:r>
      <w:proofErr w:type="spellEnd"/>
      <w:r w:rsidRPr="004C7947">
        <w:rPr>
          <w:lang w:val="en-IN"/>
        </w:rPr>
        <w:t xml:space="preserve">, G. and </w:t>
      </w:r>
      <w:proofErr w:type="spellStart"/>
      <w:r w:rsidRPr="004C7947">
        <w:rPr>
          <w:lang w:val="en-IN"/>
        </w:rPr>
        <w:t>Moulard</w:t>
      </w:r>
      <w:proofErr w:type="spellEnd"/>
      <w:r w:rsidRPr="004C7947">
        <w:rPr>
          <w:lang w:val="en-IN"/>
        </w:rPr>
        <w:t xml:space="preserve">, J.G. (2020) ‘Authenticity under threat: When social media influencers need to go beyond self-presentation’, </w:t>
      </w:r>
      <w:r w:rsidRPr="004C7947">
        <w:rPr>
          <w:i/>
          <w:iCs/>
          <w:lang w:val="en-IN"/>
        </w:rPr>
        <w:t>Journal of Business Research</w:t>
      </w:r>
      <w:r w:rsidRPr="004C7947">
        <w:rPr>
          <w:lang w:val="en-IN"/>
        </w:rPr>
        <w:t>, 117, pp. 557–569.</w:t>
      </w:r>
    </w:p>
    <w:p w14:paraId="1AD01677" w14:textId="77777777" w:rsidR="004C7947" w:rsidRPr="004C7947" w:rsidRDefault="004C7947" w:rsidP="004C7947">
      <w:pPr>
        <w:rPr>
          <w:lang w:val="en-IN"/>
        </w:rPr>
      </w:pPr>
      <w:r w:rsidRPr="004C7947">
        <w:rPr>
          <w:lang w:val="en-IN"/>
        </w:rPr>
        <w:t xml:space="preserve">Balaji, M.S., Jiang, Y. and Jha, S. (2021) ‘Green hotel adoption: A personal choice or social pressure?’, </w:t>
      </w:r>
      <w:r w:rsidRPr="004C7947">
        <w:rPr>
          <w:i/>
          <w:iCs/>
          <w:lang w:val="en-IN"/>
        </w:rPr>
        <w:t>International Journal of Contemporary Hospitality Management</w:t>
      </w:r>
      <w:r w:rsidRPr="004C7947">
        <w:rPr>
          <w:lang w:val="en-IN"/>
        </w:rPr>
        <w:t>.</w:t>
      </w:r>
    </w:p>
    <w:p w14:paraId="3BFA8210" w14:textId="77777777" w:rsidR="004C7947" w:rsidRPr="004C7947" w:rsidRDefault="004C7947" w:rsidP="004C7947">
      <w:pPr>
        <w:rPr>
          <w:lang w:val="en-IN"/>
        </w:rPr>
      </w:pPr>
      <w:r w:rsidRPr="004C7947">
        <w:rPr>
          <w:lang w:val="en-IN"/>
        </w:rPr>
        <w:t xml:space="preserve">Bandura, A. (1986) </w:t>
      </w:r>
      <w:r w:rsidRPr="004C7947">
        <w:rPr>
          <w:i/>
          <w:iCs/>
          <w:lang w:val="en-IN"/>
        </w:rPr>
        <w:t>Social Foundations of Thought and Action: A Social Cognitive Theory</w:t>
      </w:r>
      <w:r w:rsidRPr="004C7947">
        <w:rPr>
          <w:lang w:val="en-IN"/>
        </w:rPr>
        <w:t>. Englewood Cliffs, NJ: Prentice-Hall.</w:t>
      </w:r>
    </w:p>
    <w:p w14:paraId="145C6772" w14:textId="77777777" w:rsidR="004C7947" w:rsidRPr="004C7947" w:rsidRDefault="004C7947" w:rsidP="004C7947">
      <w:pPr>
        <w:rPr>
          <w:lang w:val="en-IN"/>
        </w:rPr>
      </w:pPr>
      <w:proofErr w:type="spellStart"/>
      <w:r w:rsidRPr="004C7947">
        <w:rPr>
          <w:lang w:val="en-IN"/>
        </w:rPr>
        <w:t>Belanche</w:t>
      </w:r>
      <w:proofErr w:type="spellEnd"/>
      <w:r w:rsidRPr="004C7947">
        <w:rPr>
          <w:lang w:val="en-IN"/>
        </w:rPr>
        <w:t xml:space="preserve">, D., </w:t>
      </w:r>
      <w:proofErr w:type="spellStart"/>
      <w:r w:rsidRPr="004C7947">
        <w:rPr>
          <w:lang w:val="en-IN"/>
        </w:rPr>
        <w:t>Casaló</w:t>
      </w:r>
      <w:proofErr w:type="spellEnd"/>
      <w:r w:rsidRPr="004C7947">
        <w:rPr>
          <w:lang w:val="en-IN"/>
        </w:rPr>
        <w:t xml:space="preserve">, L.V., Flavián, M. and Ibáñez-Sánchez, S. (2021) ‘Building influencers’ credibility on Instagram: Effects on followers’ attitudes and behavioural responses’, </w:t>
      </w:r>
      <w:r w:rsidRPr="004C7947">
        <w:rPr>
          <w:i/>
          <w:iCs/>
          <w:lang w:val="en-IN"/>
        </w:rPr>
        <w:t>Journal of Retailing and Consumer Services</w:t>
      </w:r>
      <w:r w:rsidRPr="004C7947">
        <w:rPr>
          <w:lang w:val="en-IN"/>
        </w:rPr>
        <w:t>.</w:t>
      </w:r>
    </w:p>
    <w:p w14:paraId="37F94CC4" w14:textId="77777777" w:rsidR="004C7947" w:rsidRPr="004C7947" w:rsidRDefault="004C7947" w:rsidP="004C7947">
      <w:pPr>
        <w:rPr>
          <w:lang w:val="en-IN"/>
        </w:rPr>
      </w:pPr>
      <w:proofErr w:type="spellStart"/>
      <w:r w:rsidRPr="004C7947">
        <w:rPr>
          <w:lang w:val="en-IN"/>
        </w:rPr>
        <w:t>Belanche</w:t>
      </w:r>
      <w:proofErr w:type="spellEnd"/>
      <w:r w:rsidRPr="004C7947">
        <w:rPr>
          <w:lang w:val="en-IN"/>
        </w:rPr>
        <w:t xml:space="preserve">, D., </w:t>
      </w:r>
      <w:proofErr w:type="spellStart"/>
      <w:r w:rsidRPr="004C7947">
        <w:rPr>
          <w:lang w:val="en-IN"/>
        </w:rPr>
        <w:t>Casaló</w:t>
      </w:r>
      <w:proofErr w:type="spellEnd"/>
      <w:r w:rsidRPr="004C7947">
        <w:rPr>
          <w:lang w:val="en-IN"/>
        </w:rPr>
        <w:t xml:space="preserve">, L.V., Flavián, M. and Ibáñez-Sánchez, S. (2021) ‘Understanding influencer marketing: The role of congruence between influencers, products and consumers’, </w:t>
      </w:r>
      <w:r w:rsidRPr="004C7947">
        <w:rPr>
          <w:i/>
          <w:iCs/>
          <w:lang w:val="en-IN"/>
        </w:rPr>
        <w:t>Journal of Business Research</w:t>
      </w:r>
      <w:r w:rsidRPr="004C7947">
        <w:rPr>
          <w:lang w:val="en-IN"/>
        </w:rPr>
        <w:t>.</w:t>
      </w:r>
    </w:p>
    <w:p w14:paraId="7202D890" w14:textId="77777777" w:rsidR="004C7947" w:rsidRPr="004C7947" w:rsidRDefault="004C7947" w:rsidP="004C7947">
      <w:pPr>
        <w:rPr>
          <w:lang w:val="en-IN"/>
        </w:rPr>
      </w:pPr>
      <w:proofErr w:type="spellStart"/>
      <w:r w:rsidRPr="004C7947">
        <w:rPr>
          <w:lang w:val="en-IN"/>
        </w:rPr>
        <w:lastRenderedPageBreak/>
        <w:t>Biggam</w:t>
      </w:r>
      <w:proofErr w:type="spellEnd"/>
      <w:r w:rsidRPr="004C7947">
        <w:rPr>
          <w:lang w:val="en-IN"/>
        </w:rPr>
        <w:t xml:space="preserve">, J. (2021) </w:t>
      </w:r>
      <w:r w:rsidRPr="004C7947">
        <w:rPr>
          <w:i/>
          <w:iCs/>
          <w:lang w:val="en-IN"/>
        </w:rPr>
        <w:t>Succeeding with Your Master's Dissertation: A Step-by-Step Handbook</w:t>
      </w:r>
      <w:r w:rsidRPr="004C7947">
        <w:rPr>
          <w:lang w:val="en-IN"/>
        </w:rPr>
        <w:t xml:space="preserve">. 5th </w:t>
      </w:r>
      <w:proofErr w:type="spellStart"/>
      <w:r w:rsidRPr="004C7947">
        <w:rPr>
          <w:lang w:val="en-IN"/>
        </w:rPr>
        <w:t>edn</w:t>
      </w:r>
      <w:proofErr w:type="spellEnd"/>
      <w:r w:rsidRPr="004C7947">
        <w:rPr>
          <w:lang w:val="en-IN"/>
        </w:rPr>
        <w:t>. Maidenhead: Open University Press.</w:t>
      </w:r>
    </w:p>
    <w:p w14:paraId="723AF296" w14:textId="77777777" w:rsidR="004C7947" w:rsidRPr="004C7947" w:rsidRDefault="004C7947" w:rsidP="004C7947">
      <w:pPr>
        <w:rPr>
          <w:lang w:val="en-IN"/>
        </w:rPr>
      </w:pPr>
      <w:r w:rsidRPr="004C7947">
        <w:rPr>
          <w:lang w:val="en-IN"/>
        </w:rPr>
        <w:t xml:space="preserve">Boerman, S.C. (2020) ‘The effects of the standardized Instagram disclosure for micro- and meso-influencers’, </w:t>
      </w:r>
      <w:r w:rsidRPr="004C7947">
        <w:rPr>
          <w:i/>
          <w:iCs/>
          <w:lang w:val="en-IN"/>
        </w:rPr>
        <w:t xml:space="preserve">Computers in Human </w:t>
      </w:r>
      <w:proofErr w:type="spellStart"/>
      <w:r w:rsidRPr="004C7947">
        <w:rPr>
          <w:i/>
          <w:iCs/>
          <w:lang w:val="en-IN"/>
        </w:rPr>
        <w:t>Behavior</w:t>
      </w:r>
      <w:proofErr w:type="spellEnd"/>
      <w:r w:rsidRPr="004C7947">
        <w:rPr>
          <w:lang w:val="en-IN"/>
        </w:rPr>
        <w:t>, 103, pp. 199–207.</w:t>
      </w:r>
    </w:p>
    <w:p w14:paraId="5A796272" w14:textId="77777777" w:rsidR="004C7947" w:rsidRPr="004C7947" w:rsidRDefault="004C7947" w:rsidP="004C7947">
      <w:pPr>
        <w:rPr>
          <w:lang w:val="en-IN"/>
        </w:rPr>
      </w:pPr>
      <w:r w:rsidRPr="004C7947">
        <w:rPr>
          <w:lang w:val="en-IN"/>
        </w:rPr>
        <w:t xml:space="preserve">Boerman, S.C., Willemsen, L.M. and Van Der Aa, E.P. (2017) ‘This post is sponsored: Effects of sponsorship disclosure on persuasion knowledge and electronic word of mouth in the context of Facebook’, </w:t>
      </w:r>
      <w:r w:rsidRPr="004C7947">
        <w:rPr>
          <w:i/>
          <w:iCs/>
          <w:lang w:val="en-IN"/>
        </w:rPr>
        <w:t>Journal of Interactive Marketing</w:t>
      </w:r>
      <w:r w:rsidRPr="004C7947">
        <w:rPr>
          <w:lang w:val="en-IN"/>
        </w:rPr>
        <w:t>, 38, pp. 82–92.</w:t>
      </w:r>
    </w:p>
    <w:p w14:paraId="7DC2964A" w14:textId="77777777" w:rsidR="004C7947" w:rsidRPr="004C7947" w:rsidRDefault="004C7947" w:rsidP="004C7947">
      <w:pPr>
        <w:rPr>
          <w:lang w:val="en-IN"/>
        </w:rPr>
      </w:pPr>
      <w:r w:rsidRPr="004C7947">
        <w:rPr>
          <w:lang w:val="en-IN"/>
        </w:rPr>
        <w:t xml:space="preserve">Bolton, R.N., Parasuraman, A., </w:t>
      </w:r>
      <w:proofErr w:type="spellStart"/>
      <w:r w:rsidRPr="004C7947">
        <w:rPr>
          <w:lang w:val="en-IN"/>
        </w:rPr>
        <w:t>Hoefnagels</w:t>
      </w:r>
      <w:proofErr w:type="spellEnd"/>
      <w:r w:rsidRPr="004C7947">
        <w:rPr>
          <w:lang w:val="en-IN"/>
        </w:rPr>
        <w:t xml:space="preserve">, A., </w:t>
      </w:r>
      <w:proofErr w:type="spellStart"/>
      <w:r w:rsidRPr="004C7947">
        <w:rPr>
          <w:lang w:val="en-IN"/>
        </w:rPr>
        <w:t>Migchels</w:t>
      </w:r>
      <w:proofErr w:type="spellEnd"/>
      <w:r w:rsidRPr="004C7947">
        <w:rPr>
          <w:lang w:val="en-IN"/>
        </w:rPr>
        <w:t xml:space="preserve">, N., </w:t>
      </w:r>
      <w:proofErr w:type="spellStart"/>
      <w:r w:rsidRPr="004C7947">
        <w:rPr>
          <w:lang w:val="en-IN"/>
        </w:rPr>
        <w:t>Kabadayi</w:t>
      </w:r>
      <w:proofErr w:type="spellEnd"/>
      <w:r w:rsidRPr="004C7947">
        <w:rPr>
          <w:lang w:val="en-IN"/>
        </w:rPr>
        <w:t xml:space="preserve">, S., Gruber, T., Loureiro, Y.K. and </w:t>
      </w:r>
      <w:proofErr w:type="spellStart"/>
      <w:r w:rsidRPr="004C7947">
        <w:rPr>
          <w:lang w:val="en-IN"/>
        </w:rPr>
        <w:t>Solnet</w:t>
      </w:r>
      <w:proofErr w:type="spellEnd"/>
      <w:r w:rsidRPr="004C7947">
        <w:rPr>
          <w:lang w:val="en-IN"/>
        </w:rPr>
        <w:t xml:space="preserve">, D. (2013) ‘Understanding Generation Y and their use of social media’, </w:t>
      </w:r>
      <w:r w:rsidRPr="004C7947">
        <w:rPr>
          <w:i/>
          <w:iCs/>
          <w:lang w:val="en-IN"/>
        </w:rPr>
        <w:t>Journal of Service Management</w:t>
      </w:r>
      <w:r w:rsidRPr="004C7947">
        <w:rPr>
          <w:lang w:val="en-IN"/>
        </w:rPr>
        <w:t>, 24(3), pp. 245–267.</w:t>
      </w:r>
    </w:p>
    <w:p w14:paraId="2D0C7DC9" w14:textId="77777777" w:rsidR="004C7947" w:rsidRPr="004C7947" w:rsidRDefault="004C7947" w:rsidP="004C7947">
      <w:pPr>
        <w:rPr>
          <w:lang w:val="en-IN"/>
        </w:rPr>
      </w:pPr>
      <w:r w:rsidRPr="004C7947">
        <w:rPr>
          <w:lang w:val="en-IN"/>
        </w:rPr>
        <w:t xml:space="preserve">Brodie, R.J., </w:t>
      </w:r>
      <w:proofErr w:type="spellStart"/>
      <w:r w:rsidRPr="004C7947">
        <w:rPr>
          <w:lang w:val="en-IN"/>
        </w:rPr>
        <w:t>Hollebeek</w:t>
      </w:r>
      <w:proofErr w:type="spellEnd"/>
      <w:r w:rsidRPr="004C7947">
        <w:rPr>
          <w:lang w:val="en-IN"/>
        </w:rPr>
        <w:t xml:space="preserve">, L.D., Jurić, B. and Ilić, A. (2011) ‘Customer engagement: Conceptual domain, fundamental propositions, and implications for research’, </w:t>
      </w:r>
      <w:r w:rsidRPr="004C7947">
        <w:rPr>
          <w:i/>
          <w:iCs/>
          <w:lang w:val="en-IN"/>
        </w:rPr>
        <w:t>Journal of Service Research</w:t>
      </w:r>
      <w:r w:rsidRPr="004C7947">
        <w:rPr>
          <w:lang w:val="en-IN"/>
        </w:rPr>
        <w:t>, 14(3), pp. 252–271.</w:t>
      </w:r>
    </w:p>
    <w:p w14:paraId="534246E2" w14:textId="77777777" w:rsidR="004C7947" w:rsidRPr="004C7947" w:rsidRDefault="004C7947" w:rsidP="004C7947">
      <w:pPr>
        <w:rPr>
          <w:lang w:val="en-IN"/>
        </w:rPr>
      </w:pPr>
      <w:r w:rsidRPr="004C7947">
        <w:rPr>
          <w:lang w:val="en-IN"/>
        </w:rPr>
        <w:t xml:space="preserve">Bryman, A. (2021) </w:t>
      </w:r>
      <w:r w:rsidRPr="004C7947">
        <w:rPr>
          <w:i/>
          <w:iCs/>
          <w:lang w:val="en-IN"/>
        </w:rPr>
        <w:t>Social Research Methods</w:t>
      </w:r>
      <w:r w:rsidRPr="004C7947">
        <w:rPr>
          <w:lang w:val="en-IN"/>
        </w:rPr>
        <w:t xml:space="preserve">. 6th </w:t>
      </w:r>
      <w:proofErr w:type="spellStart"/>
      <w:r w:rsidRPr="004C7947">
        <w:rPr>
          <w:lang w:val="en-IN"/>
        </w:rPr>
        <w:t>edn</w:t>
      </w:r>
      <w:proofErr w:type="spellEnd"/>
      <w:r w:rsidRPr="004C7947">
        <w:rPr>
          <w:lang w:val="en-IN"/>
        </w:rPr>
        <w:t>. Oxford: Oxford University Press.</w:t>
      </w:r>
    </w:p>
    <w:p w14:paraId="30A63527" w14:textId="77777777" w:rsidR="004C7947" w:rsidRPr="004C7947" w:rsidRDefault="004C7947" w:rsidP="004C7947">
      <w:pPr>
        <w:rPr>
          <w:lang w:val="en-IN"/>
        </w:rPr>
      </w:pPr>
      <w:proofErr w:type="spellStart"/>
      <w:r w:rsidRPr="004C7947">
        <w:rPr>
          <w:lang w:val="en-IN"/>
        </w:rPr>
        <w:t>Casaló</w:t>
      </w:r>
      <w:proofErr w:type="spellEnd"/>
      <w:r w:rsidRPr="004C7947">
        <w:rPr>
          <w:lang w:val="en-IN"/>
        </w:rPr>
        <w:t xml:space="preserve">, L.V., Flavián, C. and Ibáñez-Sánchez, S. (2020) ‘Influencers on Instagram: Antecedents and consequences of opinion leadership’, </w:t>
      </w:r>
      <w:r w:rsidRPr="004C7947">
        <w:rPr>
          <w:i/>
          <w:iCs/>
          <w:lang w:val="en-IN"/>
        </w:rPr>
        <w:t>Journal of Business Research</w:t>
      </w:r>
      <w:r w:rsidRPr="004C7947">
        <w:rPr>
          <w:lang w:val="en-IN"/>
        </w:rPr>
        <w:t>, 117, pp. 510–519.</w:t>
      </w:r>
    </w:p>
    <w:p w14:paraId="7351E5F7" w14:textId="77777777" w:rsidR="004C7947" w:rsidRPr="004C7947" w:rsidRDefault="004C7947" w:rsidP="004C7947">
      <w:pPr>
        <w:rPr>
          <w:lang w:val="en-IN"/>
        </w:rPr>
      </w:pPr>
      <w:r w:rsidRPr="004C7947">
        <w:rPr>
          <w:lang w:val="en-IN"/>
        </w:rPr>
        <w:t xml:space="preserve">Chaffey, D. and Ellis-Chadwick, F. (2022) </w:t>
      </w:r>
      <w:r w:rsidRPr="004C7947">
        <w:rPr>
          <w:i/>
          <w:iCs/>
          <w:lang w:val="en-IN"/>
        </w:rPr>
        <w:t>Digital Marketing: Strategy, Implementation and Practice</w:t>
      </w:r>
      <w:r w:rsidRPr="004C7947">
        <w:rPr>
          <w:lang w:val="en-IN"/>
        </w:rPr>
        <w:t xml:space="preserve">. 8th </w:t>
      </w:r>
      <w:proofErr w:type="spellStart"/>
      <w:r w:rsidRPr="004C7947">
        <w:rPr>
          <w:lang w:val="en-IN"/>
        </w:rPr>
        <w:t>edn</w:t>
      </w:r>
      <w:proofErr w:type="spellEnd"/>
      <w:r w:rsidRPr="004C7947">
        <w:rPr>
          <w:lang w:val="en-IN"/>
        </w:rPr>
        <w:t>. Harlow: Pearson.</w:t>
      </w:r>
    </w:p>
    <w:p w14:paraId="27F03BE7" w14:textId="77777777" w:rsidR="004C7947" w:rsidRPr="004C7947" w:rsidRDefault="004C7947" w:rsidP="004C7947">
      <w:pPr>
        <w:rPr>
          <w:lang w:val="en-IN"/>
        </w:rPr>
      </w:pPr>
      <w:r w:rsidRPr="004C7947">
        <w:rPr>
          <w:lang w:val="en-IN"/>
        </w:rPr>
        <w:t xml:space="preserve">Cheung, C.M.K. and Thadani, D.R. (2012) ‘The impact of electronic word-of-mouth communication: A literature analysis and integrative model’, </w:t>
      </w:r>
      <w:r w:rsidRPr="004C7947">
        <w:rPr>
          <w:i/>
          <w:iCs/>
          <w:lang w:val="en-IN"/>
        </w:rPr>
        <w:t>Decision Support Systems</w:t>
      </w:r>
      <w:r w:rsidRPr="004C7947">
        <w:rPr>
          <w:lang w:val="en-IN"/>
        </w:rPr>
        <w:t>, 54(1), pp. 461–470.</w:t>
      </w:r>
    </w:p>
    <w:p w14:paraId="4636DA78" w14:textId="77777777" w:rsidR="004C7947" w:rsidRPr="004C7947" w:rsidRDefault="004C7947" w:rsidP="004C7947">
      <w:pPr>
        <w:rPr>
          <w:lang w:val="en-IN"/>
        </w:rPr>
      </w:pPr>
      <w:r w:rsidRPr="004C7947">
        <w:rPr>
          <w:lang w:val="en-IN"/>
        </w:rPr>
        <w:t xml:space="preserve">Cheung, M.L., Pires, G. and Rosenberger, P.J. (2021) ‘The influence of perceived social media marketing elements on consumer-brand engagement and brand knowledge’, </w:t>
      </w:r>
      <w:r w:rsidRPr="004C7947">
        <w:rPr>
          <w:i/>
          <w:iCs/>
          <w:lang w:val="en-IN"/>
        </w:rPr>
        <w:t>Asia Pacific Journal of Marketing and Logistics</w:t>
      </w:r>
      <w:r w:rsidRPr="004C7947">
        <w:rPr>
          <w:lang w:val="en-IN"/>
        </w:rPr>
        <w:t>.</w:t>
      </w:r>
    </w:p>
    <w:p w14:paraId="4168075C" w14:textId="77777777" w:rsidR="004C7947" w:rsidRPr="004C7947" w:rsidRDefault="004C7947" w:rsidP="004C7947">
      <w:pPr>
        <w:rPr>
          <w:lang w:val="en-IN"/>
        </w:rPr>
      </w:pPr>
      <w:proofErr w:type="spellStart"/>
      <w:r w:rsidRPr="004C7947">
        <w:rPr>
          <w:lang w:val="en-IN"/>
        </w:rPr>
        <w:t>Chwialkowska</w:t>
      </w:r>
      <w:proofErr w:type="spellEnd"/>
      <w:r w:rsidRPr="004C7947">
        <w:rPr>
          <w:lang w:val="en-IN"/>
        </w:rPr>
        <w:t xml:space="preserve">, A. (2020) ‘How sustainability influencers drive green lifestyle adoption on social media: The process of green lifestyle adoption explained through the lenses of the theory of planned behaviour’, </w:t>
      </w:r>
      <w:r w:rsidRPr="004C7947">
        <w:rPr>
          <w:i/>
          <w:iCs/>
          <w:lang w:val="en-IN"/>
        </w:rPr>
        <w:t>Sustainability</w:t>
      </w:r>
      <w:r w:rsidRPr="004C7947">
        <w:rPr>
          <w:lang w:val="en-IN"/>
        </w:rPr>
        <w:t>.</w:t>
      </w:r>
    </w:p>
    <w:p w14:paraId="4EEF1F20" w14:textId="77777777" w:rsidR="004C7947" w:rsidRPr="004C7947" w:rsidRDefault="004C7947" w:rsidP="004C7947">
      <w:pPr>
        <w:rPr>
          <w:lang w:val="en-IN"/>
        </w:rPr>
      </w:pPr>
      <w:r w:rsidRPr="004C7947">
        <w:rPr>
          <w:lang w:val="en-IN"/>
        </w:rPr>
        <w:t xml:space="preserve">Cialdini, R.B. (2009) </w:t>
      </w:r>
      <w:r w:rsidRPr="004C7947">
        <w:rPr>
          <w:i/>
          <w:iCs/>
          <w:lang w:val="en-IN"/>
        </w:rPr>
        <w:t>Influence: Science and Practice</w:t>
      </w:r>
      <w:r w:rsidRPr="004C7947">
        <w:rPr>
          <w:lang w:val="en-IN"/>
        </w:rPr>
        <w:t xml:space="preserve">. 5th </w:t>
      </w:r>
      <w:proofErr w:type="spellStart"/>
      <w:r w:rsidRPr="004C7947">
        <w:rPr>
          <w:lang w:val="en-IN"/>
        </w:rPr>
        <w:t>edn</w:t>
      </w:r>
      <w:proofErr w:type="spellEnd"/>
      <w:r w:rsidRPr="004C7947">
        <w:rPr>
          <w:lang w:val="en-IN"/>
        </w:rPr>
        <w:t>. Boston: Pearson.</w:t>
      </w:r>
    </w:p>
    <w:p w14:paraId="4689EC23" w14:textId="77777777" w:rsidR="004C7947" w:rsidRPr="004C7947" w:rsidRDefault="004C7947" w:rsidP="004C7947">
      <w:pPr>
        <w:rPr>
          <w:lang w:val="en-IN"/>
        </w:rPr>
      </w:pPr>
      <w:r w:rsidRPr="004C7947">
        <w:rPr>
          <w:lang w:val="en-IN"/>
        </w:rPr>
        <w:t xml:space="preserve">Creswell, J.W. and Creswell, J.D. (2023) </w:t>
      </w:r>
      <w:r w:rsidRPr="004C7947">
        <w:rPr>
          <w:i/>
          <w:iCs/>
          <w:lang w:val="en-IN"/>
        </w:rPr>
        <w:t>Research Design: Qualitative, Quantitative and Mixed Methods Approaches</w:t>
      </w:r>
      <w:r w:rsidRPr="004C7947">
        <w:rPr>
          <w:lang w:val="en-IN"/>
        </w:rPr>
        <w:t xml:space="preserve">. 6th </w:t>
      </w:r>
      <w:proofErr w:type="spellStart"/>
      <w:r w:rsidRPr="004C7947">
        <w:rPr>
          <w:lang w:val="en-IN"/>
        </w:rPr>
        <w:t>edn</w:t>
      </w:r>
      <w:proofErr w:type="spellEnd"/>
      <w:r w:rsidRPr="004C7947">
        <w:rPr>
          <w:lang w:val="en-IN"/>
        </w:rPr>
        <w:t>. Thousand Oaks: Sage.</w:t>
      </w:r>
    </w:p>
    <w:p w14:paraId="3434C891" w14:textId="77777777" w:rsidR="004C7947" w:rsidRPr="004C7947" w:rsidRDefault="004C7947" w:rsidP="004C7947">
      <w:pPr>
        <w:rPr>
          <w:lang w:val="en-IN"/>
        </w:rPr>
      </w:pPr>
      <w:proofErr w:type="spellStart"/>
      <w:r w:rsidRPr="004C7947">
        <w:rPr>
          <w:lang w:val="en-IN"/>
        </w:rPr>
        <w:t>DataReportal</w:t>
      </w:r>
      <w:proofErr w:type="spellEnd"/>
      <w:r w:rsidRPr="004C7947">
        <w:rPr>
          <w:lang w:val="en-IN"/>
        </w:rPr>
        <w:t xml:space="preserve"> (2021) </w:t>
      </w:r>
      <w:r w:rsidRPr="004C7947">
        <w:rPr>
          <w:i/>
          <w:iCs/>
          <w:lang w:val="en-IN"/>
        </w:rPr>
        <w:t>Digital 2021: United Kingdom</w:t>
      </w:r>
      <w:r w:rsidRPr="004C7947">
        <w:rPr>
          <w:lang w:val="en-IN"/>
        </w:rPr>
        <w:t>. Available at: https://datareportal.com.</w:t>
      </w:r>
    </w:p>
    <w:p w14:paraId="67FF31F3" w14:textId="77777777" w:rsidR="004C7947" w:rsidRPr="004C7947" w:rsidRDefault="004C7947" w:rsidP="004C7947">
      <w:pPr>
        <w:rPr>
          <w:lang w:val="en-IN"/>
        </w:rPr>
      </w:pPr>
      <w:proofErr w:type="spellStart"/>
      <w:r w:rsidRPr="004C7947">
        <w:rPr>
          <w:lang w:val="en-IN"/>
        </w:rPr>
        <w:t>DataReportal</w:t>
      </w:r>
      <w:proofErr w:type="spellEnd"/>
      <w:r w:rsidRPr="004C7947">
        <w:rPr>
          <w:lang w:val="en-IN"/>
        </w:rPr>
        <w:t xml:space="preserve"> (2022) </w:t>
      </w:r>
      <w:r w:rsidRPr="004C7947">
        <w:rPr>
          <w:i/>
          <w:iCs/>
          <w:lang w:val="en-IN"/>
        </w:rPr>
        <w:t>Digital 2022: United Kingdom</w:t>
      </w:r>
      <w:r w:rsidRPr="004C7947">
        <w:rPr>
          <w:lang w:val="en-IN"/>
        </w:rPr>
        <w:t>. Available at: https://datareportal.com.</w:t>
      </w:r>
    </w:p>
    <w:p w14:paraId="442C17DC" w14:textId="77777777" w:rsidR="004C7947" w:rsidRPr="004C7947" w:rsidRDefault="004C7947" w:rsidP="004C7947">
      <w:pPr>
        <w:rPr>
          <w:lang w:val="en-IN"/>
        </w:rPr>
      </w:pPr>
      <w:proofErr w:type="spellStart"/>
      <w:r w:rsidRPr="004C7947">
        <w:rPr>
          <w:lang w:val="en-IN"/>
        </w:rPr>
        <w:t>DataReportal</w:t>
      </w:r>
      <w:proofErr w:type="spellEnd"/>
      <w:r w:rsidRPr="004C7947">
        <w:rPr>
          <w:lang w:val="en-IN"/>
        </w:rPr>
        <w:t xml:space="preserve"> (2023) </w:t>
      </w:r>
      <w:r w:rsidRPr="004C7947">
        <w:rPr>
          <w:i/>
          <w:iCs/>
          <w:lang w:val="en-IN"/>
        </w:rPr>
        <w:t>Digital 2023: United Kingdom</w:t>
      </w:r>
      <w:r w:rsidRPr="004C7947">
        <w:rPr>
          <w:lang w:val="en-IN"/>
        </w:rPr>
        <w:t>. Available at: https://datareportal.com.</w:t>
      </w:r>
    </w:p>
    <w:p w14:paraId="6A9C31EE" w14:textId="77777777" w:rsidR="004C7947" w:rsidRPr="004C7947" w:rsidRDefault="004C7947" w:rsidP="004C7947">
      <w:pPr>
        <w:rPr>
          <w:lang w:val="en-IN"/>
        </w:rPr>
      </w:pPr>
      <w:proofErr w:type="spellStart"/>
      <w:r w:rsidRPr="004C7947">
        <w:rPr>
          <w:lang w:val="en-IN"/>
        </w:rPr>
        <w:t>DataReportal</w:t>
      </w:r>
      <w:proofErr w:type="spellEnd"/>
      <w:r w:rsidRPr="004C7947">
        <w:rPr>
          <w:lang w:val="en-IN"/>
        </w:rPr>
        <w:t xml:space="preserve"> (2024) </w:t>
      </w:r>
      <w:r w:rsidRPr="004C7947">
        <w:rPr>
          <w:i/>
          <w:iCs/>
          <w:lang w:val="en-IN"/>
        </w:rPr>
        <w:t>Digital 2024: United Kingdom</w:t>
      </w:r>
      <w:r w:rsidRPr="004C7947">
        <w:rPr>
          <w:lang w:val="en-IN"/>
        </w:rPr>
        <w:t>. Available at: https://datareportal.com.</w:t>
      </w:r>
    </w:p>
    <w:p w14:paraId="05345D98" w14:textId="77777777" w:rsidR="004C7947" w:rsidRPr="004C7947" w:rsidRDefault="004C7947" w:rsidP="004C7947">
      <w:pPr>
        <w:rPr>
          <w:lang w:val="en-IN"/>
        </w:rPr>
      </w:pPr>
      <w:proofErr w:type="spellStart"/>
      <w:r w:rsidRPr="004C7947">
        <w:rPr>
          <w:lang w:val="en-IN"/>
        </w:rPr>
        <w:lastRenderedPageBreak/>
        <w:t>DataReportal</w:t>
      </w:r>
      <w:proofErr w:type="spellEnd"/>
      <w:r w:rsidRPr="004C7947">
        <w:rPr>
          <w:lang w:val="en-IN"/>
        </w:rPr>
        <w:t xml:space="preserve"> (2025) </w:t>
      </w:r>
      <w:r w:rsidRPr="004C7947">
        <w:rPr>
          <w:i/>
          <w:iCs/>
          <w:lang w:val="en-IN"/>
        </w:rPr>
        <w:t>Digital 2025: United Kingdom</w:t>
      </w:r>
      <w:r w:rsidRPr="004C7947">
        <w:rPr>
          <w:lang w:val="en-IN"/>
        </w:rPr>
        <w:t>. Available at: https://datareportal.com.</w:t>
      </w:r>
    </w:p>
    <w:p w14:paraId="44F7336F" w14:textId="77777777" w:rsidR="004C7947" w:rsidRPr="004C7947" w:rsidRDefault="004C7947" w:rsidP="004C7947">
      <w:pPr>
        <w:rPr>
          <w:lang w:val="en-IN"/>
        </w:rPr>
      </w:pPr>
      <w:r w:rsidRPr="004C7947">
        <w:rPr>
          <w:lang w:val="en-IN"/>
        </w:rPr>
        <w:t xml:space="preserve">De Jans, S., </w:t>
      </w:r>
      <w:proofErr w:type="spellStart"/>
      <w:r w:rsidRPr="004C7947">
        <w:rPr>
          <w:lang w:val="en-IN"/>
        </w:rPr>
        <w:t>Cauberghe</w:t>
      </w:r>
      <w:proofErr w:type="spellEnd"/>
      <w:r w:rsidRPr="004C7947">
        <w:rPr>
          <w:lang w:val="en-IN"/>
        </w:rPr>
        <w:t xml:space="preserve">, V. and </w:t>
      </w:r>
      <w:proofErr w:type="spellStart"/>
      <w:r w:rsidRPr="004C7947">
        <w:rPr>
          <w:lang w:val="en-IN"/>
        </w:rPr>
        <w:t>Hudders</w:t>
      </w:r>
      <w:proofErr w:type="spellEnd"/>
      <w:r w:rsidRPr="004C7947">
        <w:rPr>
          <w:lang w:val="en-IN"/>
        </w:rPr>
        <w:t xml:space="preserve">, L. (2018) ‘How an advertising disclosure alerts young adolescents to sponsored vlogs’, </w:t>
      </w:r>
      <w:r w:rsidRPr="004C7947">
        <w:rPr>
          <w:i/>
          <w:iCs/>
          <w:lang w:val="en-IN"/>
        </w:rPr>
        <w:t>Journal of Advertising</w:t>
      </w:r>
      <w:r w:rsidRPr="004C7947">
        <w:rPr>
          <w:lang w:val="en-IN"/>
        </w:rPr>
        <w:t>, 47(4), pp. 309–325.</w:t>
      </w:r>
    </w:p>
    <w:p w14:paraId="5A7D1166" w14:textId="77777777" w:rsidR="004C7947" w:rsidRPr="004C7947" w:rsidRDefault="004C7947" w:rsidP="004C7947">
      <w:pPr>
        <w:rPr>
          <w:lang w:val="en-IN"/>
        </w:rPr>
      </w:pPr>
      <w:r w:rsidRPr="004C7947">
        <w:rPr>
          <w:lang w:val="en-IN"/>
        </w:rPr>
        <w:t xml:space="preserve">De </w:t>
      </w:r>
      <w:proofErr w:type="spellStart"/>
      <w:r w:rsidRPr="004C7947">
        <w:rPr>
          <w:lang w:val="en-IN"/>
        </w:rPr>
        <w:t>Veirman</w:t>
      </w:r>
      <w:proofErr w:type="spellEnd"/>
      <w:r w:rsidRPr="004C7947">
        <w:rPr>
          <w:lang w:val="en-IN"/>
        </w:rPr>
        <w:t xml:space="preserve">, M. and </w:t>
      </w:r>
      <w:proofErr w:type="spellStart"/>
      <w:r w:rsidRPr="004C7947">
        <w:rPr>
          <w:lang w:val="en-IN"/>
        </w:rPr>
        <w:t>Hudders</w:t>
      </w:r>
      <w:proofErr w:type="spellEnd"/>
      <w:r w:rsidRPr="004C7947">
        <w:rPr>
          <w:lang w:val="en-IN"/>
        </w:rPr>
        <w:t xml:space="preserve">, L. (2020) ‘Disclosing sponsored Instagram posts: The role of material connection with the influencer and message sidedness when disclosing covert advertising’, </w:t>
      </w:r>
      <w:r w:rsidRPr="004C7947">
        <w:rPr>
          <w:i/>
          <w:iCs/>
          <w:lang w:val="en-IN"/>
        </w:rPr>
        <w:t>International Journal of Advertising</w:t>
      </w:r>
      <w:r w:rsidRPr="004C7947">
        <w:rPr>
          <w:lang w:val="en-IN"/>
        </w:rPr>
        <w:t>.</w:t>
      </w:r>
    </w:p>
    <w:p w14:paraId="0B115B5C" w14:textId="77777777" w:rsidR="004C7947" w:rsidRPr="004C7947" w:rsidRDefault="004C7947" w:rsidP="004C7947">
      <w:pPr>
        <w:rPr>
          <w:lang w:val="en-IN"/>
        </w:rPr>
      </w:pPr>
      <w:r w:rsidRPr="004C7947">
        <w:rPr>
          <w:lang w:val="en-IN"/>
        </w:rPr>
        <w:t xml:space="preserve">De </w:t>
      </w:r>
      <w:proofErr w:type="spellStart"/>
      <w:r w:rsidRPr="004C7947">
        <w:rPr>
          <w:lang w:val="en-IN"/>
        </w:rPr>
        <w:t>Veirman</w:t>
      </w:r>
      <w:proofErr w:type="spellEnd"/>
      <w:r w:rsidRPr="004C7947">
        <w:rPr>
          <w:lang w:val="en-IN"/>
        </w:rPr>
        <w:t xml:space="preserve">, M., </w:t>
      </w:r>
      <w:proofErr w:type="spellStart"/>
      <w:r w:rsidRPr="004C7947">
        <w:rPr>
          <w:lang w:val="en-IN"/>
        </w:rPr>
        <w:t>Cauberghe</w:t>
      </w:r>
      <w:proofErr w:type="spellEnd"/>
      <w:r w:rsidRPr="004C7947">
        <w:rPr>
          <w:lang w:val="en-IN"/>
        </w:rPr>
        <w:t xml:space="preserve">, V. and </w:t>
      </w:r>
      <w:proofErr w:type="spellStart"/>
      <w:r w:rsidRPr="004C7947">
        <w:rPr>
          <w:lang w:val="en-IN"/>
        </w:rPr>
        <w:t>Hudders</w:t>
      </w:r>
      <w:proofErr w:type="spellEnd"/>
      <w:r w:rsidRPr="004C7947">
        <w:rPr>
          <w:lang w:val="en-IN"/>
        </w:rPr>
        <w:t xml:space="preserve">, L. (2017) ‘Marketing through Instagram influencers: The impact of number of followers and product divergence on brand attitude’, </w:t>
      </w:r>
      <w:r w:rsidRPr="004C7947">
        <w:rPr>
          <w:i/>
          <w:iCs/>
          <w:lang w:val="en-IN"/>
        </w:rPr>
        <w:t>International Journal of Advertising</w:t>
      </w:r>
      <w:r w:rsidRPr="004C7947">
        <w:rPr>
          <w:lang w:val="en-IN"/>
        </w:rPr>
        <w:t>, 36(5), pp. 798–828.</w:t>
      </w:r>
    </w:p>
    <w:p w14:paraId="33EAA214" w14:textId="77777777" w:rsidR="004C7947" w:rsidRPr="004C7947" w:rsidRDefault="004C7947" w:rsidP="004C7947">
      <w:pPr>
        <w:rPr>
          <w:lang w:val="en-IN"/>
        </w:rPr>
      </w:pPr>
      <w:r w:rsidRPr="004C7947">
        <w:rPr>
          <w:lang w:val="en-IN"/>
        </w:rPr>
        <w:t xml:space="preserve">De </w:t>
      </w:r>
      <w:proofErr w:type="spellStart"/>
      <w:r w:rsidRPr="004C7947">
        <w:rPr>
          <w:lang w:val="en-IN"/>
        </w:rPr>
        <w:t>Veirman</w:t>
      </w:r>
      <w:proofErr w:type="spellEnd"/>
      <w:r w:rsidRPr="004C7947">
        <w:rPr>
          <w:lang w:val="en-IN"/>
        </w:rPr>
        <w:t xml:space="preserve">, M., </w:t>
      </w:r>
      <w:proofErr w:type="spellStart"/>
      <w:r w:rsidRPr="004C7947">
        <w:rPr>
          <w:lang w:val="en-IN"/>
        </w:rPr>
        <w:t>Hudders</w:t>
      </w:r>
      <w:proofErr w:type="spellEnd"/>
      <w:r w:rsidRPr="004C7947">
        <w:rPr>
          <w:lang w:val="en-IN"/>
        </w:rPr>
        <w:t xml:space="preserve">, L. and Nelson, M.R. (2019) ‘What is influencer marketing and how does it target children? A review and direction for future research’, </w:t>
      </w:r>
      <w:r w:rsidRPr="004C7947">
        <w:rPr>
          <w:i/>
          <w:iCs/>
          <w:lang w:val="en-IN"/>
        </w:rPr>
        <w:t>Frontiers in Psychology</w:t>
      </w:r>
      <w:r w:rsidRPr="004C7947">
        <w:rPr>
          <w:lang w:val="en-IN"/>
        </w:rPr>
        <w:t>, 10.</w:t>
      </w:r>
    </w:p>
    <w:p w14:paraId="4B58A1F2" w14:textId="77777777" w:rsidR="004C7947" w:rsidRPr="004C7947" w:rsidRDefault="004C7947" w:rsidP="004C7947">
      <w:pPr>
        <w:rPr>
          <w:lang w:val="en-IN"/>
        </w:rPr>
      </w:pPr>
      <w:r w:rsidRPr="004C7947">
        <w:rPr>
          <w:lang w:val="en-IN"/>
        </w:rPr>
        <w:t xml:space="preserve">Deloitte (2021) </w:t>
      </w:r>
      <w:r w:rsidRPr="004C7947">
        <w:rPr>
          <w:i/>
          <w:iCs/>
          <w:lang w:val="en-IN"/>
        </w:rPr>
        <w:t>Digital Consumer Trends Survey 2021</w:t>
      </w:r>
      <w:r w:rsidRPr="004C7947">
        <w:rPr>
          <w:lang w:val="en-IN"/>
        </w:rPr>
        <w:t>. London: Deloitte.</w:t>
      </w:r>
    </w:p>
    <w:p w14:paraId="2249A219" w14:textId="77777777" w:rsidR="004C7947" w:rsidRPr="004C7947" w:rsidRDefault="004C7947" w:rsidP="004C7947">
      <w:pPr>
        <w:rPr>
          <w:lang w:val="en-IN"/>
        </w:rPr>
      </w:pPr>
      <w:r w:rsidRPr="004C7947">
        <w:rPr>
          <w:lang w:val="en-IN"/>
        </w:rPr>
        <w:t xml:space="preserve">Deloitte (2022) </w:t>
      </w:r>
      <w:r w:rsidRPr="004C7947">
        <w:rPr>
          <w:i/>
          <w:iCs/>
          <w:lang w:val="en-IN"/>
        </w:rPr>
        <w:t>Digital Consumer Trends Survey 2022</w:t>
      </w:r>
      <w:r w:rsidRPr="004C7947">
        <w:rPr>
          <w:lang w:val="en-IN"/>
        </w:rPr>
        <w:t>. London: Deloitte.</w:t>
      </w:r>
    </w:p>
    <w:p w14:paraId="7DDC631C" w14:textId="77777777" w:rsidR="004C7947" w:rsidRPr="004C7947" w:rsidRDefault="004C7947" w:rsidP="004C7947">
      <w:pPr>
        <w:rPr>
          <w:lang w:val="en-IN"/>
        </w:rPr>
      </w:pPr>
      <w:r w:rsidRPr="004C7947">
        <w:rPr>
          <w:lang w:val="en-IN"/>
        </w:rPr>
        <w:t xml:space="preserve">Deloitte (2023) </w:t>
      </w:r>
      <w:r w:rsidRPr="004C7947">
        <w:rPr>
          <w:i/>
          <w:iCs/>
          <w:lang w:val="en-IN"/>
        </w:rPr>
        <w:t>Digital Consumer Trends Survey 2023</w:t>
      </w:r>
      <w:r w:rsidRPr="004C7947">
        <w:rPr>
          <w:lang w:val="en-IN"/>
        </w:rPr>
        <w:t>. London: Deloitte.</w:t>
      </w:r>
    </w:p>
    <w:p w14:paraId="0AD314B3" w14:textId="77777777" w:rsidR="004C7947" w:rsidRPr="004C7947" w:rsidRDefault="004C7947" w:rsidP="004C7947">
      <w:pPr>
        <w:rPr>
          <w:lang w:val="en-IN"/>
        </w:rPr>
      </w:pPr>
      <w:r w:rsidRPr="004C7947">
        <w:rPr>
          <w:lang w:val="en-IN"/>
        </w:rPr>
        <w:t xml:space="preserve">Deloitte (2024) </w:t>
      </w:r>
      <w:r w:rsidRPr="004C7947">
        <w:rPr>
          <w:i/>
          <w:iCs/>
          <w:lang w:val="en-IN"/>
        </w:rPr>
        <w:t>Digital Consumer Trends Survey 2024</w:t>
      </w:r>
      <w:r w:rsidRPr="004C7947">
        <w:rPr>
          <w:lang w:val="en-IN"/>
        </w:rPr>
        <w:t>. London: Deloitte.</w:t>
      </w:r>
    </w:p>
    <w:p w14:paraId="5ECDBD50" w14:textId="77777777" w:rsidR="004C7947" w:rsidRPr="004C7947" w:rsidRDefault="004C7947" w:rsidP="004C7947">
      <w:pPr>
        <w:rPr>
          <w:lang w:val="en-IN"/>
        </w:rPr>
      </w:pPr>
      <w:r w:rsidRPr="004C7947">
        <w:rPr>
          <w:lang w:val="en-IN"/>
        </w:rPr>
        <w:t xml:space="preserve">Deloitte (2025) </w:t>
      </w:r>
      <w:r w:rsidRPr="004C7947">
        <w:rPr>
          <w:i/>
          <w:iCs/>
          <w:lang w:val="en-IN"/>
        </w:rPr>
        <w:t>Digital Consumer Trends Survey 2025</w:t>
      </w:r>
      <w:r w:rsidRPr="004C7947">
        <w:rPr>
          <w:lang w:val="en-IN"/>
        </w:rPr>
        <w:t>. London: Deloitte.</w:t>
      </w:r>
    </w:p>
    <w:p w14:paraId="15E49F4D" w14:textId="77777777" w:rsidR="004C7947" w:rsidRPr="004C7947" w:rsidRDefault="004C7947" w:rsidP="004C7947">
      <w:pPr>
        <w:rPr>
          <w:lang w:val="en-IN"/>
        </w:rPr>
      </w:pPr>
      <w:r w:rsidRPr="004C7947">
        <w:rPr>
          <w:lang w:val="en-IN"/>
        </w:rPr>
        <w:t xml:space="preserve">Denscombe, M. (2021) </w:t>
      </w:r>
      <w:r w:rsidRPr="004C7947">
        <w:rPr>
          <w:i/>
          <w:iCs/>
          <w:lang w:val="en-IN"/>
        </w:rPr>
        <w:t>The Good Research Guide</w:t>
      </w:r>
      <w:r w:rsidRPr="004C7947">
        <w:rPr>
          <w:lang w:val="en-IN"/>
        </w:rPr>
        <w:t xml:space="preserve">. 7th </w:t>
      </w:r>
      <w:proofErr w:type="spellStart"/>
      <w:r w:rsidRPr="004C7947">
        <w:rPr>
          <w:lang w:val="en-IN"/>
        </w:rPr>
        <w:t>edn</w:t>
      </w:r>
      <w:proofErr w:type="spellEnd"/>
      <w:r w:rsidRPr="004C7947">
        <w:rPr>
          <w:lang w:val="en-IN"/>
        </w:rPr>
        <w:t>. Maidenhead: Open University Press.</w:t>
      </w:r>
    </w:p>
    <w:p w14:paraId="7EBFFC66" w14:textId="77777777" w:rsidR="004C7947" w:rsidRPr="004C7947" w:rsidRDefault="004C7947" w:rsidP="004C7947">
      <w:pPr>
        <w:rPr>
          <w:lang w:val="en-IN"/>
        </w:rPr>
      </w:pPr>
      <w:r w:rsidRPr="004C7947">
        <w:rPr>
          <w:lang w:val="en-IN"/>
        </w:rPr>
        <w:t xml:space="preserve">Dessart, L., </w:t>
      </w:r>
      <w:proofErr w:type="spellStart"/>
      <w:r w:rsidRPr="004C7947">
        <w:rPr>
          <w:lang w:val="en-IN"/>
        </w:rPr>
        <w:t>Veloutsou</w:t>
      </w:r>
      <w:proofErr w:type="spellEnd"/>
      <w:r w:rsidRPr="004C7947">
        <w:rPr>
          <w:lang w:val="en-IN"/>
        </w:rPr>
        <w:t xml:space="preserve">, C. and Morgan-Thomas, A. (2015) ‘Consumer engagement in online brand communities: A social media perspective’, </w:t>
      </w:r>
      <w:r w:rsidRPr="004C7947">
        <w:rPr>
          <w:i/>
          <w:iCs/>
          <w:lang w:val="en-IN"/>
        </w:rPr>
        <w:t>Journal of Product &amp; Brand Management</w:t>
      </w:r>
      <w:r w:rsidRPr="004C7947">
        <w:rPr>
          <w:lang w:val="en-IN"/>
        </w:rPr>
        <w:t>, 24(1), pp. 28–42.</w:t>
      </w:r>
    </w:p>
    <w:p w14:paraId="2642D46F" w14:textId="77777777" w:rsidR="004C7947" w:rsidRPr="004C7947" w:rsidRDefault="004C7947" w:rsidP="004C7947">
      <w:pPr>
        <w:rPr>
          <w:lang w:val="en-IN"/>
        </w:rPr>
      </w:pPr>
      <w:r w:rsidRPr="004C7947">
        <w:rPr>
          <w:lang w:val="en-IN"/>
        </w:rPr>
        <w:t xml:space="preserve">Djafarova, E. and Bowes, T. (2021) ‘Instagram made me buy it: Generation Z impulse purchases in fashion industry’, </w:t>
      </w:r>
      <w:r w:rsidRPr="004C7947">
        <w:rPr>
          <w:i/>
          <w:iCs/>
          <w:lang w:val="en-IN"/>
        </w:rPr>
        <w:t>Journal of Retailing and Consumer Services</w:t>
      </w:r>
      <w:r w:rsidRPr="004C7947">
        <w:rPr>
          <w:lang w:val="en-IN"/>
        </w:rPr>
        <w:t>, 59, 102345.</w:t>
      </w:r>
    </w:p>
    <w:p w14:paraId="6CDC7812" w14:textId="77777777" w:rsidR="004C7947" w:rsidRPr="004C7947" w:rsidRDefault="004C7947" w:rsidP="004C7947">
      <w:pPr>
        <w:rPr>
          <w:lang w:val="en-IN"/>
        </w:rPr>
      </w:pPr>
      <w:r w:rsidRPr="004C7947">
        <w:rPr>
          <w:lang w:val="en-IN"/>
        </w:rPr>
        <w:t xml:space="preserve">Duffett, R.G. (2017) ‘Influence of social media marketing communications on young consumers’ attitudes’, </w:t>
      </w:r>
      <w:r w:rsidRPr="004C7947">
        <w:rPr>
          <w:i/>
          <w:iCs/>
          <w:lang w:val="en-IN"/>
        </w:rPr>
        <w:t>African Journal of Information Management</w:t>
      </w:r>
      <w:r w:rsidRPr="004C7947">
        <w:rPr>
          <w:lang w:val="en-IN"/>
        </w:rPr>
        <w:t>, 19(1), pp. 1–22.</w:t>
      </w:r>
    </w:p>
    <w:p w14:paraId="60F72AE5" w14:textId="77777777" w:rsidR="004C7947" w:rsidRPr="004C7947" w:rsidRDefault="004C7947" w:rsidP="004C7947">
      <w:pPr>
        <w:rPr>
          <w:lang w:val="en-IN"/>
        </w:rPr>
      </w:pPr>
      <w:r w:rsidRPr="004C7947">
        <w:rPr>
          <w:lang w:val="en-IN"/>
        </w:rPr>
        <w:t xml:space="preserve">Dwivedi, Y.K., Hughes, L., </w:t>
      </w:r>
      <w:proofErr w:type="spellStart"/>
      <w:r w:rsidRPr="004C7947">
        <w:rPr>
          <w:lang w:val="en-IN"/>
        </w:rPr>
        <w:t>Baabdullah</w:t>
      </w:r>
      <w:proofErr w:type="spellEnd"/>
      <w:r w:rsidRPr="004C7947">
        <w:rPr>
          <w:lang w:val="en-IN"/>
        </w:rPr>
        <w:t xml:space="preserve">, A.M., et al. (2022) ‘Metaverse beyond the hype: Multidisciplinary perspectives on emerging challenges, opportunities, and agenda for research, practice and policy’, </w:t>
      </w:r>
      <w:r w:rsidRPr="004C7947">
        <w:rPr>
          <w:i/>
          <w:iCs/>
          <w:lang w:val="en-IN"/>
        </w:rPr>
        <w:t>International Journal of Information Management</w:t>
      </w:r>
      <w:r w:rsidRPr="004C7947">
        <w:rPr>
          <w:lang w:val="en-IN"/>
        </w:rPr>
        <w:t>, 66, 102542.</w:t>
      </w:r>
    </w:p>
    <w:p w14:paraId="053583D0" w14:textId="77777777" w:rsidR="004C7947" w:rsidRPr="004C7947" w:rsidRDefault="004C7947" w:rsidP="004C7947">
      <w:pPr>
        <w:rPr>
          <w:lang w:val="en-IN"/>
        </w:rPr>
      </w:pPr>
      <w:r w:rsidRPr="004C7947">
        <w:rPr>
          <w:lang w:val="en-IN"/>
        </w:rPr>
        <w:t xml:space="preserve">Dwivedi, Y.K., Hughes, L., Wang, Y., et al. (2023) ‘Metaverse marketing: How the metaverse is transforming marketing and consumer behaviour’, </w:t>
      </w:r>
      <w:r w:rsidRPr="004C7947">
        <w:rPr>
          <w:i/>
          <w:iCs/>
          <w:lang w:val="en-IN"/>
        </w:rPr>
        <w:t>International Journal of Information Management</w:t>
      </w:r>
      <w:r w:rsidRPr="004C7947">
        <w:rPr>
          <w:lang w:val="en-IN"/>
        </w:rPr>
        <w:t>.</w:t>
      </w:r>
    </w:p>
    <w:p w14:paraId="710E7643" w14:textId="77777777" w:rsidR="004C7947" w:rsidRPr="004C7947" w:rsidRDefault="004C7947" w:rsidP="004C7947">
      <w:pPr>
        <w:rPr>
          <w:lang w:val="en-IN"/>
        </w:rPr>
      </w:pPr>
      <w:r w:rsidRPr="004C7947">
        <w:rPr>
          <w:lang w:val="en-IN"/>
        </w:rPr>
        <w:t xml:space="preserve">Dwivedi, Y.K., </w:t>
      </w:r>
      <w:proofErr w:type="spellStart"/>
      <w:r w:rsidRPr="004C7947">
        <w:rPr>
          <w:lang w:val="en-IN"/>
        </w:rPr>
        <w:t>Ismagilova</w:t>
      </w:r>
      <w:proofErr w:type="spellEnd"/>
      <w:r w:rsidRPr="004C7947">
        <w:rPr>
          <w:lang w:val="en-IN"/>
        </w:rPr>
        <w:t xml:space="preserve">, E., Hughes, D.L., et al. (2021) ‘Setting the future of digital and social media marketing research’, </w:t>
      </w:r>
      <w:r w:rsidRPr="004C7947">
        <w:rPr>
          <w:i/>
          <w:iCs/>
          <w:lang w:val="en-IN"/>
        </w:rPr>
        <w:t>International Journal of Information Management</w:t>
      </w:r>
      <w:r w:rsidRPr="004C7947">
        <w:rPr>
          <w:lang w:val="en-IN"/>
        </w:rPr>
        <w:t>, 59, 102168.</w:t>
      </w:r>
    </w:p>
    <w:p w14:paraId="52DBCEEA" w14:textId="77777777" w:rsidR="004C7947" w:rsidRPr="004C7947" w:rsidRDefault="004C7947" w:rsidP="004C7947">
      <w:pPr>
        <w:rPr>
          <w:lang w:val="en-IN"/>
        </w:rPr>
      </w:pPr>
      <w:r w:rsidRPr="004C7947">
        <w:rPr>
          <w:lang w:val="en-IN"/>
        </w:rPr>
        <w:lastRenderedPageBreak/>
        <w:t xml:space="preserve">Easterby-Smith, M., Thorpe, R. and Jackson, P.R. (2018) </w:t>
      </w:r>
      <w:r w:rsidRPr="004C7947">
        <w:rPr>
          <w:i/>
          <w:iCs/>
          <w:lang w:val="en-IN"/>
        </w:rPr>
        <w:t>Management and Business Research</w:t>
      </w:r>
      <w:r w:rsidRPr="004C7947">
        <w:rPr>
          <w:lang w:val="en-IN"/>
        </w:rPr>
        <w:t xml:space="preserve">. 6th </w:t>
      </w:r>
      <w:proofErr w:type="spellStart"/>
      <w:r w:rsidRPr="004C7947">
        <w:rPr>
          <w:lang w:val="en-IN"/>
        </w:rPr>
        <w:t>edn</w:t>
      </w:r>
      <w:proofErr w:type="spellEnd"/>
      <w:r w:rsidRPr="004C7947">
        <w:rPr>
          <w:lang w:val="en-IN"/>
        </w:rPr>
        <w:t>. London: Sage.</w:t>
      </w:r>
    </w:p>
    <w:p w14:paraId="559DDA79" w14:textId="77777777" w:rsidR="004C7947" w:rsidRPr="004C7947" w:rsidRDefault="004C7947" w:rsidP="004C7947">
      <w:pPr>
        <w:rPr>
          <w:lang w:val="en-IN"/>
        </w:rPr>
      </w:pPr>
      <w:r w:rsidRPr="004C7947">
        <w:rPr>
          <w:lang w:val="en-IN"/>
        </w:rPr>
        <w:t xml:space="preserve">Erkan, I. and Evans, C. (2016) ‘The influence of </w:t>
      </w:r>
      <w:proofErr w:type="spellStart"/>
      <w:r w:rsidRPr="004C7947">
        <w:rPr>
          <w:lang w:val="en-IN"/>
        </w:rPr>
        <w:t>eWOM</w:t>
      </w:r>
      <w:proofErr w:type="spellEnd"/>
      <w:r w:rsidRPr="004C7947">
        <w:rPr>
          <w:lang w:val="en-IN"/>
        </w:rPr>
        <w:t xml:space="preserve"> in social media on consumers’ purchase intentions’, </w:t>
      </w:r>
      <w:r w:rsidRPr="004C7947">
        <w:rPr>
          <w:i/>
          <w:iCs/>
          <w:lang w:val="en-IN"/>
        </w:rPr>
        <w:t xml:space="preserve">Computers in Human </w:t>
      </w:r>
      <w:proofErr w:type="spellStart"/>
      <w:r w:rsidRPr="004C7947">
        <w:rPr>
          <w:i/>
          <w:iCs/>
          <w:lang w:val="en-IN"/>
        </w:rPr>
        <w:t>Behavior</w:t>
      </w:r>
      <w:proofErr w:type="spellEnd"/>
      <w:r w:rsidRPr="004C7947">
        <w:rPr>
          <w:lang w:val="en-IN"/>
        </w:rPr>
        <w:t>, 61, pp. 47–55.</w:t>
      </w:r>
    </w:p>
    <w:p w14:paraId="23D32A47" w14:textId="77777777" w:rsidR="004C7947" w:rsidRPr="004C7947" w:rsidRDefault="004C7947" w:rsidP="004C7947">
      <w:pPr>
        <w:rPr>
          <w:lang w:val="en-IN"/>
        </w:rPr>
      </w:pPr>
      <w:r w:rsidRPr="004C7947">
        <w:rPr>
          <w:lang w:val="en-IN"/>
        </w:rPr>
        <w:t xml:space="preserve">Evans, N.J., Phua, J., Lim, J. and Jun, H. (2017) ‘Disclosing Instagram influencer advertising: The effects of disclosure language on advertising recognition, attitudes, and </w:t>
      </w:r>
      <w:proofErr w:type="spellStart"/>
      <w:r w:rsidRPr="004C7947">
        <w:rPr>
          <w:lang w:val="en-IN"/>
        </w:rPr>
        <w:t>behavioral</w:t>
      </w:r>
      <w:proofErr w:type="spellEnd"/>
      <w:r w:rsidRPr="004C7947">
        <w:rPr>
          <w:lang w:val="en-IN"/>
        </w:rPr>
        <w:t xml:space="preserve"> intent’, </w:t>
      </w:r>
      <w:r w:rsidRPr="004C7947">
        <w:rPr>
          <w:i/>
          <w:iCs/>
          <w:lang w:val="en-IN"/>
        </w:rPr>
        <w:t>Journal of Interactive Advertising</w:t>
      </w:r>
      <w:r w:rsidRPr="004C7947">
        <w:rPr>
          <w:lang w:val="en-IN"/>
        </w:rPr>
        <w:t>, 17(2), pp. 138–149.</w:t>
      </w:r>
    </w:p>
    <w:p w14:paraId="7709A2DB" w14:textId="77777777" w:rsidR="004C7947" w:rsidRPr="004C7947" w:rsidRDefault="004C7947" w:rsidP="004C7947">
      <w:pPr>
        <w:rPr>
          <w:lang w:val="en-IN"/>
        </w:rPr>
      </w:pPr>
      <w:r w:rsidRPr="004C7947">
        <w:rPr>
          <w:lang w:val="en-IN"/>
        </w:rPr>
        <w:t xml:space="preserve">Felix, R., </w:t>
      </w:r>
      <w:proofErr w:type="spellStart"/>
      <w:r w:rsidRPr="004C7947">
        <w:rPr>
          <w:lang w:val="en-IN"/>
        </w:rPr>
        <w:t>Rauschnabel</w:t>
      </w:r>
      <w:proofErr w:type="spellEnd"/>
      <w:r w:rsidRPr="004C7947">
        <w:rPr>
          <w:lang w:val="en-IN"/>
        </w:rPr>
        <w:t xml:space="preserve">, P.A. and Hinsch, C. (2017) ‘Elements of strategic social media marketing: A holistic framework’, </w:t>
      </w:r>
      <w:r w:rsidRPr="004C7947">
        <w:rPr>
          <w:i/>
          <w:iCs/>
          <w:lang w:val="en-IN"/>
        </w:rPr>
        <w:t>Journal of Business Research</w:t>
      </w:r>
      <w:r w:rsidRPr="004C7947">
        <w:rPr>
          <w:lang w:val="en-IN"/>
        </w:rPr>
        <w:t>, 70, pp. 118–126.</w:t>
      </w:r>
    </w:p>
    <w:p w14:paraId="47B9AD2F" w14:textId="77777777" w:rsidR="004C7947" w:rsidRPr="004C7947" w:rsidRDefault="004C7947" w:rsidP="004C7947">
      <w:pPr>
        <w:rPr>
          <w:lang w:val="en-IN"/>
        </w:rPr>
      </w:pPr>
      <w:r w:rsidRPr="004C7947">
        <w:rPr>
          <w:lang w:val="en-IN"/>
        </w:rPr>
        <w:t xml:space="preserve">Field, A. (2018) </w:t>
      </w:r>
      <w:r w:rsidRPr="004C7947">
        <w:rPr>
          <w:i/>
          <w:iCs/>
          <w:lang w:val="en-IN"/>
        </w:rPr>
        <w:t>Discovering Statistics Using IBM SPSS Statistics</w:t>
      </w:r>
      <w:r w:rsidRPr="004C7947">
        <w:rPr>
          <w:lang w:val="en-IN"/>
        </w:rPr>
        <w:t xml:space="preserve">. 5th </w:t>
      </w:r>
      <w:proofErr w:type="spellStart"/>
      <w:r w:rsidRPr="004C7947">
        <w:rPr>
          <w:lang w:val="en-IN"/>
        </w:rPr>
        <w:t>edn</w:t>
      </w:r>
      <w:proofErr w:type="spellEnd"/>
      <w:r w:rsidRPr="004C7947">
        <w:rPr>
          <w:lang w:val="en-IN"/>
        </w:rPr>
        <w:t>. London: Sage.</w:t>
      </w:r>
    </w:p>
    <w:p w14:paraId="3935C735" w14:textId="77777777" w:rsidR="004C7947" w:rsidRPr="004C7947" w:rsidRDefault="004C7947" w:rsidP="004C7947">
      <w:pPr>
        <w:rPr>
          <w:lang w:val="en-IN"/>
        </w:rPr>
      </w:pPr>
      <w:proofErr w:type="spellStart"/>
      <w:r w:rsidRPr="004C7947">
        <w:rPr>
          <w:lang w:val="en-IN"/>
        </w:rPr>
        <w:t>Filieri</w:t>
      </w:r>
      <w:proofErr w:type="spellEnd"/>
      <w:r w:rsidRPr="004C7947">
        <w:rPr>
          <w:lang w:val="en-IN"/>
        </w:rPr>
        <w:t xml:space="preserve">, R., McLeay, F., Tsui, B. and Lin, Z. (2018) ‘Consumer perceptions of information helpfulness and determinants of purchase intention in online reviews’, </w:t>
      </w:r>
      <w:r w:rsidRPr="004C7947">
        <w:rPr>
          <w:i/>
          <w:iCs/>
          <w:lang w:val="en-IN"/>
        </w:rPr>
        <w:t>Tourism Management</w:t>
      </w:r>
      <w:r w:rsidRPr="004C7947">
        <w:rPr>
          <w:lang w:val="en-IN"/>
        </w:rPr>
        <w:t>, 67, pp. 119–131.</w:t>
      </w:r>
    </w:p>
    <w:p w14:paraId="5F27FBA4" w14:textId="77777777" w:rsidR="004C7947" w:rsidRPr="004C7947" w:rsidRDefault="004C7947" w:rsidP="004C7947">
      <w:pPr>
        <w:rPr>
          <w:lang w:val="en-IN"/>
        </w:rPr>
      </w:pPr>
      <w:r w:rsidRPr="004C7947">
        <w:rPr>
          <w:lang w:val="en-IN"/>
        </w:rPr>
        <w:t xml:space="preserve">Fishbein, M. and Ajzen, I. (1975) </w:t>
      </w:r>
      <w:r w:rsidRPr="004C7947">
        <w:rPr>
          <w:i/>
          <w:iCs/>
          <w:lang w:val="en-IN"/>
        </w:rPr>
        <w:t xml:space="preserve">Belief, Attitude, Intention and </w:t>
      </w:r>
      <w:proofErr w:type="spellStart"/>
      <w:r w:rsidRPr="004C7947">
        <w:rPr>
          <w:i/>
          <w:iCs/>
          <w:lang w:val="en-IN"/>
        </w:rPr>
        <w:t>Behavior</w:t>
      </w:r>
      <w:proofErr w:type="spellEnd"/>
      <w:r w:rsidRPr="004C7947">
        <w:rPr>
          <w:lang w:val="en-IN"/>
        </w:rPr>
        <w:t>. Reading, MA: Addison-Wesley.</w:t>
      </w:r>
    </w:p>
    <w:p w14:paraId="1BEDB60C" w14:textId="77777777" w:rsidR="004C7947" w:rsidRPr="004C7947" w:rsidRDefault="004C7947" w:rsidP="004C7947">
      <w:pPr>
        <w:rPr>
          <w:lang w:val="en-IN"/>
        </w:rPr>
      </w:pPr>
      <w:r w:rsidRPr="004C7947">
        <w:rPr>
          <w:lang w:val="en-IN"/>
        </w:rPr>
        <w:t xml:space="preserve">Francis, T. and Hoefel, F. (2018) ‘True Gen: Generation Z and its implications for companies’, </w:t>
      </w:r>
      <w:r w:rsidRPr="004C7947">
        <w:rPr>
          <w:i/>
          <w:iCs/>
          <w:lang w:val="en-IN"/>
        </w:rPr>
        <w:t>McKinsey &amp; Company</w:t>
      </w:r>
      <w:r w:rsidRPr="004C7947">
        <w:rPr>
          <w:lang w:val="en-IN"/>
        </w:rPr>
        <w:t>.</w:t>
      </w:r>
    </w:p>
    <w:p w14:paraId="096D9A51" w14:textId="77777777" w:rsidR="004C7947" w:rsidRPr="004C7947" w:rsidRDefault="004C7947" w:rsidP="004C7947">
      <w:pPr>
        <w:rPr>
          <w:lang w:val="en-IN"/>
        </w:rPr>
      </w:pPr>
      <w:r w:rsidRPr="004C7947">
        <w:rPr>
          <w:lang w:val="en-IN"/>
        </w:rPr>
        <w:t xml:space="preserve">Freberg, K., Graham, K., McGaughey, K. and Freberg, L.A. (2011) ‘Who are the social media influencers? A study of public perceptions of personality’, </w:t>
      </w:r>
      <w:r w:rsidRPr="004C7947">
        <w:rPr>
          <w:i/>
          <w:iCs/>
          <w:lang w:val="en-IN"/>
        </w:rPr>
        <w:t>Public Relations Review</w:t>
      </w:r>
      <w:r w:rsidRPr="004C7947">
        <w:rPr>
          <w:lang w:val="en-IN"/>
        </w:rPr>
        <w:t>, 37(1), pp. 90–92.</w:t>
      </w:r>
    </w:p>
    <w:p w14:paraId="4CC5D27E" w14:textId="77777777" w:rsidR="004C7947" w:rsidRPr="004C7947" w:rsidRDefault="004C7947" w:rsidP="004C7947">
      <w:pPr>
        <w:rPr>
          <w:lang w:val="en-IN"/>
        </w:rPr>
      </w:pPr>
      <w:r w:rsidRPr="004C7947">
        <w:rPr>
          <w:lang w:val="en-IN"/>
        </w:rPr>
        <w:t xml:space="preserve">Godey, B., </w:t>
      </w:r>
      <w:proofErr w:type="spellStart"/>
      <w:r w:rsidRPr="004C7947">
        <w:rPr>
          <w:lang w:val="en-IN"/>
        </w:rPr>
        <w:t>Manthiou</w:t>
      </w:r>
      <w:proofErr w:type="spellEnd"/>
      <w:r w:rsidRPr="004C7947">
        <w:rPr>
          <w:lang w:val="en-IN"/>
        </w:rPr>
        <w:t xml:space="preserve">, A., </w:t>
      </w:r>
      <w:proofErr w:type="spellStart"/>
      <w:r w:rsidRPr="004C7947">
        <w:rPr>
          <w:lang w:val="en-IN"/>
        </w:rPr>
        <w:t>Pederzoli</w:t>
      </w:r>
      <w:proofErr w:type="spellEnd"/>
      <w:r w:rsidRPr="004C7947">
        <w:rPr>
          <w:lang w:val="en-IN"/>
        </w:rPr>
        <w:t xml:space="preserve">, D., Rokka, J., Aiello, G., Donvito, R. and Singh, R. (2016) ‘Social media marketing efforts of luxury brands: Influence on brand equity and consumer </w:t>
      </w:r>
      <w:proofErr w:type="spellStart"/>
      <w:r w:rsidRPr="004C7947">
        <w:rPr>
          <w:lang w:val="en-IN"/>
        </w:rPr>
        <w:t>behavior</w:t>
      </w:r>
      <w:proofErr w:type="spellEnd"/>
      <w:r w:rsidRPr="004C7947">
        <w:rPr>
          <w:lang w:val="en-IN"/>
        </w:rPr>
        <w:t xml:space="preserve">’, </w:t>
      </w:r>
      <w:r w:rsidRPr="004C7947">
        <w:rPr>
          <w:i/>
          <w:iCs/>
          <w:lang w:val="en-IN"/>
        </w:rPr>
        <w:t>Journal of Business Research</w:t>
      </w:r>
      <w:r w:rsidRPr="004C7947">
        <w:rPr>
          <w:lang w:val="en-IN"/>
        </w:rPr>
        <w:t>, 69(12), pp. 5833–5841.</w:t>
      </w:r>
    </w:p>
    <w:p w14:paraId="5C290709" w14:textId="77777777" w:rsidR="004C7947" w:rsidRPr="004C7947" w:rsidRDefault="004C7947" w:rsidP="004C7947">
      <w:pPr>
        <w:rPr>
          <w:lang w:val="en-IN"/>
        </w:rPr>
      </w:pPr>
      <w:r w:rsidRPr="004C7947">
        <w:rPr>
          <w:lang w:val="en-IN"/>
        </w:rPr>
        <w:t xml:space="preserve">Haenlein, M., </w:t>
      </w:r>
      <w:proofErr w:type="spellStart"/>
      <w:r w:rsidRPr="004C7947">
        <w:rPr>
          <w:lang w:val="en-IN"/>
        </w:rPr>
        <w:t>Anadol</w:t>
      </w:r>
      <w:proofErr w:type="spellEnd"/>
      <w:r w:rsidRPr="004C7947">
        <w:rPr>
          <w:lang w:val="en-IN"/>
        </w:rPr>
        <w:t xml:space="preserve">, E., Farnsworth, T., et al. (2020) ‘Navigating the new era of influencer marketing’, </w:t>
      </w:r>
      <w:r w:rsidRPr="004C7947">
        <w:rPr>
          <w:i/>
          <w:iCs/>
          <w:lang w:val="en-IN"/>
        </w:rPr>
        <w:t>Business Horizons</w:t>
      </w:r>
      <w:r w:rsidRPr="004C7947">
        <w:rPr>
          <w:lang w:val="en-IN"/>
        </w:rPr>
        <w:t>, 63(4), pp. 469–479.</w:t>
      </w:r>
    </w:p>
    <w:p w14:paraId="2CFFC740" w14:textId="77777777" w:rsidR="004C7947" w:rsidRPr="004C7947" w:rsidRDefault="004C7947" w:rsidP="004C7947">
      <w:pPr>
        <w:rPr>
          <w:lang w:val="en-IN"/>
        </w:rPr>
      </w:pPr>
      <w:r w:rsidRPr="004C7947">
        <w:rPr>
          <w:lang w:val="en-IN"/>
        </w:rPr>
        <w:t xml:space="preserve">Hair, J.F., Page, M. and </w:t>
      </w:r>
      <w:proofErr w:type="spellStart"/>
      <w:r w:rsidRPr="004C7947">
        <w:rPr>
          <w:lang w:val="en-IN"/>
        </w:rPr>
        <w:t>Brunsveld</w:t>
      </w:r>
      <w:proofErr w:type="spellEnd"/>
      <w:r w:rsidRPr="004C7947">
        <w:rPr>
          <w:lang w:val="en-IN"/>
        </w:rPr>
        <w:t xml:space="preserve">, N. (2022) </w:t>
      </w:r>
      <w:r w:rsidRPr="004C7947">
        <w:rPr>
          <w:i/>
          <w:iCs/>
          <w:lang w:val="en-IN"/>
        </w:rPr>
        <w:t>Essentials of Business Research Methods</w:t>
      </w:r>
      <w:r w:rsidRPr="004C7947">
        <w:rPr>
          <w:lang w:val="en-IN"/>
        </w:rPr>
        <w:t xml:space="preserve">. 5th </w:t>
      </w:r>
      <w:proofErr w:type="spellStart"/>
      <w:r w:rsidRPr="004C7947">
        <w:rPr>
          <w:lang w:val="en-IN"/>
        </w:rPr>
        <w:t>edn</w:t>
      </w:r>
      <w:proofErr w:type="spellEnd"/>
      <w:r w:rsidRPr="004C7947">
        <w:rPr>
          <w:lang w:val="en-IN"/>
        </w:rPr>
        <w:t>. London: Routledge.</w:t>
      </w:r>
    </w:p>
    <w:p w14:paraId="6B8BBA10" w14:textId="77777777" w:rsidR="004C7947" w:rsidRPr="004C7947" w:rsidRDefault="004C7947" w:rsidP="004C7947">
      <w:pPr>
        <w:rPr>
          <w:lang w:val="en-IN"/>
        </w:rPr>
      </w:pPr>
      <w:r w:rsidRPr="004C7947">
        <w:rPr>
          <w:lang w:val="en-IN"/>
        </w:rPr>
        <w:t xml:space="preserve">Hajli, N. (2015) ‘Social commerce constructs and consumer intention’, </w:t>
      </w:r>
      <w:r w:rsidRPr="004C7947">
        <w:rPr>
          <w:i/>
          <w:iCs/>
          <w:lang w:val="en-IN"/>
        </w:rPr>
        <w:t>International Journal of Information Management</w:t>
      </w:r>
      <w:r w:rsidRPr="004C7947">
        <w:rPr>
          <w:lang w:val="en-IN"/>
        </w:rPr>
        <w:t>, 35(2), pp. 183–191.</w:t>
      </w:r>
    </w:p>
    <w:p w14:paraId="6A6DF384" w14:textId="77777777" w:rsidR="004C7947" w:rsidRPr="004C7947" w:rsidRDefault="004C7947" w:rsidP="004C7947">
      <w:pPr>
        <w:rPr>
          <w:lang w:val="en-IN"/>
        </w:rPr>
      </w:pPr>
      <w:r w:rsidRPr="004C7947">
        <w:rPr>
          <w:lang w:val="en-IN"/>
        </w:rPr>
        <w:t xml:space="preserve">Hajli, N., Sims, J., Zadeh, A.H. and Richard, M.O. (2017) ‘A social commerce investigation of the role of trust in a social networking site on purchase intentions’, </w:t>
      </w:r>
      <w:r w:rsidRPr="004C7947">
        <w:rPr>
          <w:i/>
          <w:iCs/>
          <w:lang w:val="en-IN"/>
        </w:rPr>
        <w:t>Journal of Business Research</w:t>
      </w:r>
      <w:r w:rsidRPr="004C7947">
        <w:rPr>
          <w:lang w:val="en-IN"/>
        </w:rPr>
        <w:t>, 71, pp. 133–141.</w:t>
      </w:r>
    </w:p>
    <w:p w14:paraId="17240AF6" w14:textId="77777777" w:rsidR="004C7947" w:rsidRPr="004C7947" w:rsidRDefault="004C7947" w:rsidP="004C7947">
      <w:pPr>
        <w:rPr>
          <w:lang w:val="en-IN"/>
        </w:rPr>
      </w:pPr>
      <w:r w:rsidRPr="004C7947">
        <w:rPr>
          <w:lang w:val="en-IN"/>
        </w:rPr>
        <w:t xml:space="preserve">Harrigan, P., Evers, U., Miles, M. and Daly, T. (2018) ‘Customer engagement with tourism social media brands’, </w:t>
      </w:r>
      <w:r w:rsidRPr="004C7947">
        <w:rPr>
          <w:i/>
          <w:iCs/>
          <w:lang w:val="en-IN"/>
        </w:rPr>
        <w:t>Tourism Management</w:t>
      </w:r>
      <w:r w:rsidRPr="004C7947">
        <w:rPr>
          <w:lang w:val="en-IN"/>
        </w:rPr>
        <w:t>, 59, pp. 597–609.</w:t>
      </w:r>
    </w:p>
    <w:p w14:paraId="5CC54A72" w14:textId="77777777" w:rsidR="004C7947" w:rsidRPr="004C7947" w:rsidRDefault="004C7947" w:rsidP="004C7947">
      <w:pPr>
        <w:rPr>
          <w:lang w:val="en-IN"/>
        </w:rPr>
      </w:pPr>
      <w:r w:rsidRPr="004C7947">
        <w:rPr>
          <w:lang w:val="en-IN"/>
        </w:rPr>
        <w:lastRenderedPageBreak/>
        <w:t xml:space="preserve">Hennig-Thurau, T., Gwinner, K.P., Walsh, G. and Gremler, D.D. (2004) ‘Electronic word-of-mouth via consumer-opinion platforms’, </w:t>
      </w:r>
      <w:r w:rsidRPr="004C7947">
        <w:rPr>
          <w:i/>
          <w:iCs/>
          <w:lang w:val="en-IN"/>
        </w:rPr>
        <w:t>Journal of Interactive Marketing</w:t>
      </w:r>
      <w:r w:rsidRPr="004C7947">
        <w:rPr>
          <w:lang w:val="en-IN"/>
        </w:rPr>
        <w:t>, 18(1), pp. 38–52.</w:t>
      </w:r>
    </w:p>
    <w:p w14:paraId="17C5D168" w14:textId="77777777" w:rsidR="004C7947" w:rsidRPr="004C7947" w:rsidRDefault="004C7947" w:rsidP="004C7947">
      <w:pPr>
        <w:rPr>
          <w:lang w:val="en-IN"/>
        </w:rPr>
      </w:pPr>
      <w:proofErr w:type="spellStart"/>
      <w:r w:rsidRPr="004C7947">
        <w:rPr>
          <w:lang w:val="en-IN"/>
        </w:rPr>
        <w:t>Hollebeek</w:t>
      </w:r>
      <w:proofErr w:type="spellEnd"/>
      <w:r w:rsidRPr="004C7947">
        <w:rPr>
          <w:lang w:val="en-IN"/>
        </w:rPr>
        <w:t xml:space="preserve">, L.D., Glynn, M.S. and Brodie, R.J. (2014) ‘Consumer brand engagement in social media: Conceptualization, scale development and validation’, </w:t>
      </w:r>
      <w:r w:rsidRPr="004C7947">
        <w:rPr>
          <w:i/>
          <w:iCs/>
          <w:lang w:val="en-IN"/>
        </w:rPr>
        <w:t>Journal of Interactive Marketing</w:t>
      </w:r>
      <w:r w:rsidRPr="004C7947">
        <w:rPr>
          <w:lang w:val="en-IN"/>
        </w:rPr>
        <w:t>, 28(2), pp. 149–165.</w:t>
      </w:r>
    </w:p>
    <w:p w14:paraId="1AFF3C07" w14:textId="77777777" w:rsidR="004C7947" w:rsidRPr="004C7947" w:rsidRDefault="004C7947" w:rsidP="004C7947">
      <w:pPr>
        <w:rPr>
          <w:lang w:val="en-IN"/>
        </w:rPr>
      </w:pPr>
      <w:r w:rsidRPr="004C7947">
        <w:rPr>
          <w:lang w:val="en-IN"/>
        </w:rPr>
        <w:t xml:space="preserve">Hovland, C.I., Janis, I.L. and Kelley, H.H. (1953) </w:t>
      </w:r>
      <w:r w:rsidRPr="004C7947">
        <w:rPr>
          <w:i/>
          <w:iCs/>
          <w:lang w:val="en-IN"/>
        </w:rPr>
        <w:t>Communication and Persuasion</w:t>
      </w:r>
      <w:r w:rsidRPr="004C7947">
        <w:rPr>
          <w:lang w:val="en-IN"/>
        </w:rPr>
        <w:t>. New Haven, CT: Yale University Press.</w:t>
      </w:r>
    </w:p>
    <w:p w14:paraId="4CAEA9B1" w14:textId="77777777" w:rsidR="004C7947" w:rsidRPr="004C7947" w:rsidRDefault="004C7947" w:rsidP="004C7947">
      <w:pPr>
        <w:rPr>
          <w:lang w:val="en-IN"/>
        </w:rPr>
      </w:pPr>
      <w:r w:rsidRPr="004C7947">
        <w:rPr>
          <w:lang w:val="en-IN"/>
        </w:rPr>
        <w:t xml:space="preserve">Huang, Z. and Benyoucef, M. (2013) ‘From e-commerce to social commerce: A close look at design features’, </w:t>
      </w:r>
      <w:r w:rsidRPr="004C7947">
        <w:rPr>
          <w:i/>
          <w:iCs/>
          <w:lang w:val="en-IN"/>
        </w:rPr>
        <w:t>Electronic Commerce Research and Applications</w:t>
      </w:r>
      <w:r w:rsidRPr="004C7947">
        <w:rPr>
          <w:lang w:val="en-IN"/>
        </w:rPr>
        <w:t>, 12(4), pp. 246–259.</w:t>
      </w:r>
    </w:p>
    <w:p w14:paraId="63B0BA46" w14:textId="77777777" w:rsidR="004C7947" w:rsidRPr="004C7947" w:rsidRDefault="004C7947" w:rsidP="004C7947">
      <w:pPr>
        <w:rPr>
          <w:lang w:val="en-IN"/>
        </w:rPr>
      </w:pPr>
      <w:proofErr w:type="spellStart"/>
      <w:r w:rsidRPr="004C7947">
        <w:rPr>
          <w:lang w:val="en-IN"/>
        </w:rPr>
        <w:t>Hudders</w:t>
      </w:r>
      <w:proofErr w:type="spellEnd"/>
      <w:r w:rsidRPr="004C7947">
        <w:rPr>
          <w:lang w:val="en-IN"/>
        </w:rPr>
        <w:t xml:space="preserve">, L., De Jans, S. and De </w:t>
      </w:r>
      <w:proofErr w:type="spellStart"/>
      <w:r w:rsidRPr="004C7947">
        <w:rPr>
          <w:lang w:val="en-IN"/>
        </w:rPr>
        <w:t>Veirman</w:t>
      </w:r>
      <w:proofErr w:type="spellEnd"/>
      <w:r w:rsidRPr="004C7947">
        <w:rPr>
          <w:lang w:val="en-IN"/>
        </w:rPr>
        <w:t xml:space="preserve">, M. (2021) ‘The commercialization of social media stars: A literature review and conceptual framework’, in </w:t>
      </w:r>
      <w:r w:rsidRPr="004C7947">
        <w:rPr>
          <w:i/>
          <w:iCs/>
          <w:lang w:val="en-IN"/>
        </w:rPr>
        <w:t>The Handbook of Influencer Marketing</w:t>
      </w:r>
      <w:r w:rsidRPr="004C7947">
        <w:rPr>
          <w:lang w:val="en-IN"/>
        </w:rPr>
        <w:t>. Cheltenham: Edward Elgar.</w:t>
      </w:r>
    </w:p>
    <w:p w14:paraId="0DE6FA81" w14:textId="77777777" w:rsidR="004C7947" w:rsidRPr="004C7947" w:rsidRDefault="004C7947" w:rsidP="004C7947">
      <w:pPr>
        <w:rPr>
          <w:lang w:val="en-IN"/>
        </w:rPr>
      </w:pPr>
      <w:proofErr w:type="spellStart"/>
      <w:r w:rsidRPr="004C7947">
        <w:rPr>
          <w:lang w:val="en-IN"/>
        </w:rPr>
        <w:t>Ismagilova</w:t>
      </w:r>
      <w:proofErr w:type="spellEnd"/>
      <w:r w:rsidRPr="004C7947">
        <w:rPr>
          <w:lang w:val="en-IN"/>
        </w:rPr>
        <w:t xml:space="preserve">, E., Slade, E.L., Rana, N.P. and Dwivedi, Y.K. (2020) ‘The effect of electronic word of mouth communications on intention to buy: A meta-analysis’, </w:t>
      </w:r>
      <w:r w:rsidRPr="004C7947">
        <w:rPr>
          <w:i/>
          <w:iCs/>
          <w:lang w:val="en-IN"/>
        </w:rPr>
        <w:t>International Journal of Information Management</w:t>
      </w:r>
      <w:r w:rsidRPr="004C7947">
        <w:rPr>
          <w:lang w:val="en-IN"/>
        </w:rPr>
        <w:t>, 50, pp. 312–329.</w:t>
      </w:r>
    </w:p>
    <w:p w14:paraId="7124EFFE" w14:textId="77777777" w:rsidR="004C7947" w:rsidRPr="004C7947" w:rsidRDefault="004C7947" w:rsidP="004C7947">
      <w:pPr>
        <w:rPr>
          <w:lang w:val="en-IN"/>
        </w:rPr>
      </w:pPr>
      <w:r w:rsidRPr="004C7947">
        <w:rPr>
          <w:lang w:val="en-IN"/>
        </w:rPr>
        <w:t xml:space="preserve">Jin, S.V., Muqaddam, A. and Ryu, E. (2019) ‘Instafamous and social media influencer marketing’, </w:t>
      </w:r>
      <w:r w:rsidRPr="004C7947">
        <w:rPr>
          <w:i/>
          <w:iCs/>
          <w:lang w:val="en-IN"/>
        </w:rPr>
        <w:t>Marketing Intelligence &amp; Planning</w:t>
      </w:r>
      <w:r w:rsidRPr="004C7947">
        <w:rPr>
          <w:lang w:val="en-IN"/>
        </w:rPr>
        <w:t>, 37(5), pp. 567–579.</w:t>
      </w:r>
    </w:p>
    <w:p w14:paraId="3117C7E7" w14:textId="77777777" w:rsidR="004C7947" w:rsidRPr="004C7947" w:rsidRDefault="004C7947" w:rsidP="004C7947">
      <w:pPr>
        <w:rPr>
          <w:lang w:val="en-IN"/>
        </w:rPr>
      </w:pPr>
      <w:r w:rsidRPr="004C7947">
        <w:rPr>
          <w:lang w:val="en-IN"/>
        </w:rPr>
        <w:t xml:space="preserve">Kaplan, A.M. and Haenlein, M. (2010) ‘Users of the world, unite! The challenges and opportunities of social media’, </w:t>
      </w:r>
      <w:r w:rsidRPr="004C7947">
        <w:rPr>
          <w:i/>
          <w:iCs/>
          <w:lang w:val="en-IN"/>
        </w:rPr>
        <w:t>Business Horizons</w:t>
      </w:r>
      <w:r w:rsidRPr="004C7947">
        <w:rPr>
          <w:lang w:val="en-IN"/>
        </w:rPr>
        <w:t>, 53(1), pp. 59–68.</w:t>
      </w:r>
    </w:p>
    <w:p w14:paraId="785CC0A8" w14:textId="77777777" w:rsidR="004C7947" w:rsidRPr="004C7947" w:rsidRDefault="004C7947" w:rsidP="004C7947">
      <w:pPr>
        <w:rPr>
          <w:lang w:val="en-IN"/>
        </w:rPr>
      </w:pPr>
      <w:r w:rsidRPr="004C7947">
        <w:rPr>
          <w:lang w:val="en-IN"/>
        </w:rPr>
        <w:t xml:space="preserve">Kietzmann, J.H., </w:t>
      </w:r>
      <w:proofErr w:type="spellStart"/>
      <w:r w:rsidRPr="004C7947">
        <w:rPr>
          <w:lang w:val="en-IN"/>
        </w:rPr>
        <w:t>Hermkens</w:t>
      </w:r>
      <w:proofErr w:type="spellEnd"/>
      <w:r w:rsidRPr="004C7947">
        <w:rPr>
          <w:lang w:val="en-IN"/>
        </w:rPr>
        <w:t xml:space="preserve">, K., McCarthy, I.P. and Silvestre, B.S. (2011) ‘Social media? Get serious! Understanding the functional building blocks of social media’, </w:t>
      </w:r>
      <w:r w:rsidRPr="004C7947">
        <w:rPr>
          <w:i/>
          <w:iCs/>
          <w:lang w:val="en-IN"/>
        </w:rPr>
        <w:t>Business Horizons</w:t>
      </w:r>
      <w:r w:rsidRPr="004C7947">
        <w:rPr>
          <w:lang w:val="en-IN"/>
        </w:rPr>
        <w:t>, 54(3), pp. 241–251.</w:t>
      </w:r>
    </w:p>
    <w:p w14:paraId="1957E1C6" w14:textId="77777777" w:rsidR="004C7947" w:rsidRPr="004C7947" w:rsidRDefault="004C7947" w:rsidP="004C7947">
      <w:pPr>
        <w:rPr>
          <w:lang w:val="en-IN"/>
        </w:rPr>
      </w:pPr>
      <w:r w:rsidRPr="004C7947">
        <w:rPr>
          <w:lang w:val="en-IN"/>
        </w:rPr>
        <w:t xml:space="preserve">Ki, C.W.C., Cuevas, L.M., Chong, S.M. and Lim, H. (2020) ‘Influencer marketing: Social media influencers as human brands attaching to followers and yielding positive marketing results by fulfilling needs’, </w:t>
      </w:r>
      <w:r w:rsidRPr="004C7947">
        <w:rPr>
          <w:i/>
          <w:iCs/>
          <w:lang w:val="en-IN"/>
        </w:rPr>
        <w:t>Journal of Retailing and Consumer Services</w:t>
      </w:r>
      <w:r w:rsidRPr="004C7947">
        <w:rPr>
          <w:lang w:val="en-IN"/>
        </w:rPr>
        <w:t>, 55, 102133.</w:t>
      </w:r>
    </w:p>
    <w:p w14:paraId="5B7D1C67" w14:textId="77777777" w:rsidR="004C7947" w:rsidRPr="004C7947" w:rsidRDefault="004C7947" w:rsidP="004C7947">
      <w:pPr>
        <w:rPr>
          <w:lang w:val="en-IN"/>
        </w:rPr>
      </w:pPr>
      <w:r w:rsidRPr="004C7947">
        <w:rPr>
          <w:lang w:val="en-IN"/>
        </w:rPr>
        <w:t xml:space="preserve">Kim, A.J. and Ko, E. (2012) ‘Do social media marketing activities enhance customer equity?’, </w:t>
      </w:r>
      <w:r w:rsidRPr="004C7947">
        <w:rPr>
          <w:i/>
          <w:iCs/>
          <w:lang w:val="en-IN"/>
        </w:rPr>
        <w:t>Journal of Business Research</w:t>
      </w:r>
      <w:r w:rsidRPr="004C7947">
        <w:rPr>
          <w:lang w:val="en-IN"/>
        </w:rPr>
        <w:t>, 65(10), pp. 1480–1486.</w:t>
      </w:r>
    </w:p>
    <w:p w14:paraId="69B79373" w14:textId="77777777" w:rsidR="004C7947" w:rsidRPr="004C7947" w:rsidRDefault="004C7947" w:rsidP="004C7947">
      <w:pPr>
        <w:rPr>
          <w:lang w:val="en-IN"/>
        </w:rPr>
      </w:pPr>
      <w:r w:rsidRPr="004C7947">
        <w:rPr>
          <w:lang w:val="en-IN"/>
        </w:rPr>
        <w:t xml:space="preserve">Koay, K.Y., Ong, D.L.T., Khoo, K.L. and Yeoh, H.J. (2021) ‘Perceived social media marketing activities and consumer-based brand equity’, </w:t>
      </w:r>
      <w:r w:rsidRPr="004C7947">
        <w:rPr>
          <w:i/>
          <w:iCs/>
          <w:lang w:val="en-IN"/>
        </w:rPr>
        <w:t>Asia Pacific Journal of Marketing and Logistics</w:t>
      </w:r>
      <w:r w:rsidRPr="004C7947">
        <w:rPr>
          <w:lang w:val="en-IN"/>
        </w:rPr>
        <w:t>.</w:t>
      </w:r>
    </w:p>
    <w:p w14:paraId="42A0A288" w14:textId="77777777" w:rsidR="004C7947" w:rsidRPr="004C7947" w:rsidRDefault="004C7947" w:rsidP="004C7947">
      <w:pPr>
        <w:rPr>
          <w:lang w:val="en-IN"/>
        </w:rPr>
      </w:pPr>
      <w:r w:rsidRPr="004C7947">
        <w:rPr>
          <w:lang w:val="en-IN"/>
        </w:rPr>
        <w:t xml:space="preserve">Kotler, P., </w:t>
      </w:r>
      <w:proofErr w:type="spellStart"/>
      <w:r w:rsidRPr="004C7947">
        <w:rPr>
          <w:lang w:val="en-IN"/>
        </w:rPr>
        <w:t>Kartajaya</w:t>
      </w:r>
      <w:proofErr w:type="spellEnd"/>
      <w:r w:rsidRPr="004C7947">
        <w:rPr>
          <w:lang w:val="en-IN"/>
        </w:rPr>
        <w:t xml:space="preserve">, H. and Setiawan, I. (2021) </w:t>
      </w:r>
      <w:r w:rsidRPr="004C7947">
        <w:rPr>
          <w:i/>
          <w:iCs/>
          <w:lang w:val="en-IN"/>
        </w:rPr>
        <w:t>Marketing 5.0: Technology for Humanity</w:t>
      </w:r>
      <w:r w:rsidRPr="004C7947">
        <w:rPr>
          <w:lang w:val="en-IN"/>
        </w:rPr>
        <w:t>. Hoboken: Wiley.</w:t>
      </w:r>
    </w:p>
    <w:p w14:paraId="278809A2" w14:textId="77777777" w:rsidR="004C7947" w:rsidRPr="004C7947" w:rsidRDefault="004C7947" w:rsidP="004C7947">
      <w:pPr>
        <w:rPr>
          <w:lang w:val="en-IN"/>
        </w:rPr>
      </w:pPr>
      <w:r w:rsidRPr="004C7947">
        <w:rPr>
          <w:lang w:val="en-IN"/>
        </w:rPr>
        <w:t xml:space="preserve">Kotler, P., Keller, K.L. and Chernev, A. (2022) </w:t>
      </w:r>
      <w:r w:rsidRPr="004C7947">
        <w:rPr>
          <w:i/>
          <w:iCs/>
          <w:lang w:val="en-IN"/>
        </w:rPr>
        <w:t>Marketing Management</w:t>
      </w:r>
      <w:r w:rsidRPr="004C7947">
        <w:rPr>
          <w:lang w:val="en-IN"/>
        </w:rPr>
        <w:t xml:space="preserve">. 16th </w:t>
      </w:r>
      <w:proofErr w:type="spellStart"/>
      <w:r w:rsidRPr="004C7947">
        <w:rPr>
          <w:lang w:val="en-IN"/>
        </w:rPr>
        <w:t>edn</w:t>
      </w:r>
      <w:proofErr w:type="spellEnd"/>
      <w:r w:rsidRPr="004C7947">
        <w:rPr>
          <w:lang w:val="en-IN"/>
        </w:rPr>
        <w:t>. Harlow: Pearson.</w:t>
      </w:r>
    </w:p>
    <w:p w14:paraId="28E6579B" w14:textId="77777777" w:rsidR="004C7947" w:rsidRPr="004C7947" w:rsidRDefault="004C7947" w:rsidP="004C7947">
      <w:pPr>
        <w:rPr>
          <w:lang w:val="en-IN"/>
        </w:rPr>
      </w:pPr>
      <w:r w:rsidRPr="004C7947">
        <w:rPr>
          <w:lang w:val="en-IN"/>
        </w:rPr>
        <w:lastRenderedPageBreak/>
        <w:t xml:space="preserve">Kumar, A., Bezawada, R., Rishika, R., Janakiraman, R. and Kannan, P.K. (2016) ‘From social to sale: The effects of firm-generated content in social media on customer </w:t>
      </w:r>
      <w:proofErr w:type="spellStart"/>
      <w:r w:rsidRPr="004C7947">
        <w:rPr>
          <w:lang w:val="en-IN"/>
        </w:rPr>
        <w:t>behavior</w:t>
      </w:r>
      <w:proofErr w:type="spellEnd"/>
      <w:r w:rsidRPr="004C7947">
        <w:rPr>
          <w:lang w:val="en-IN"/>
        </w:rPr>
        <w:t xml:space="preserve">’, </w:t>
      </w:r>
      <w:r w:rsidRPr="004C7947">
        <w:rPr>
          <w:i/>
          <w:iCs/>
          <w:lang w:val="en-IN"/>
        </w:rPr>
        <w:t>Journal of Marketing</w:t>
      </w:r>
      <w:r w:rsidRPr="004C7947">
        <w:rPr>
          <w:lang w:val="en-IN"/>
        </w:rPr>
        <w:t>, 80(1), pp. 7–25.</w:t>
      </w:r>
    </w:p>
    <w:p w14:paraId="27BBA14A" w14:textId="77777777" w:rsidR="004C7947" w:rsidRPr="004C7947" w:rsidRDefault="004C7947" w:rsidP="004C7947">
      <w:pPr>
        <w:rPr>
          <w:lang w:val="en-IN"/>
        </w:rPr>
      </w:pPr>
      <w:r w:rsidRPr="004C7947">
        <w:rPr>
          <w:lang w:val="en-IN"/>
        </w:rPr>
        <w:t xml:space="preserve">Kumar, V. and </w:t>
      </w:r>
      <w:proofErr w:type="spellStart"/>
      <w:r w:rsidRPr="004C7947">
        <w:rPr>
          <w:lang w:val="en-IN"/>
        </w:rPr>
        <w:t>Pansari</w:t>
      </w:r>
      <w:proofErr w:type="spellEnd"/>
      <w:r w:rsidRPr="004C7947">
        <w:rPr>
          <w:lang w:val="en-IN"/>
        </w:rPr>
        <w:t xml:space="preserve">, A. (2016) ‘Competitive advantage through engagement’, </w:t>
      </w:r>
      <w:r w:rsidRPr="004C7947">
        <w:rPr>
          <w:i/>
          <w:iCs/>
          <w:lang w:val="en-IN"/>
        </w:rPr>
        <w:t>Journal of Marketing Research</w:t>
      </w:r>
      <w:r w:rsidRPr="004C7947">
        <w:rPr>
          <w:lang w:val="en-IN"/>
        </w:rPr>
        <w:t>, 53(4), pp. 497–514.</w:t>
      </w:r>
    </w:p>
    <w:p w14:paraId="64274E66" w14:textId="77777777" w:rsidR="004C7947" w:rsidRPr="004C7947" w:rsidRDefault="004C7947" w:rsidP="004C7947">
      <w:pPr>
        <w:rPr>
          <w:lang w:val="en-IN"/>
        </w:rPr>
      </w:pPr>
      <w:r w:rsidRPr="004C7947">
        <w:rPr>
          <w:lang w:val="en-IN"/>
        </w:rPr>
        <w:t xml:space="preserve">Lamberton, C. and Stephen, A.T. (2016) ‘A thematic exploration of digital, social media, and mobile marketing: Research evolution from 2000 to 2015 and an agenda for future inquiry’, </w:t>
      </w:r>
      <w:r w:rsidRPr="004C7947">
        <w:rPr>
          <w:i/>
          <w:iCs/>
          <w:lang w:val="en-IN"/>
        </w:rPr>
        <w:t>Journal of Marketing</w:t>
      </w:r>
      <w:r w:rsidRPr="004C7947">
        <w:rPr>
          <w:lang w:val="en-IN"/>
        </w:rPr>
        <w:t>, 80(6), pp. 146–172.</w:t>
      </w:r>
    </w:p>
    <w:p w14:paraId="52F799F0" w14:textId="77777777" w:rsidR="004C7947" w:rsidRPr="004C7947" w:rsidRDefault="004C7947" w:rsidP="004C7947">
      <w:pPr>
        <w:rPr>
          <w:lang w:val="en-IN"/>
        </w:rPr>
      </w:pPr>
      <w:r w:rsidRPr="004C7947">
        <w:rPr>
          <w:lang w:val="en-IN"/>
        </w:rPr>
        <w:t xml:space="preserve">Leung, F.F., Gu, F.F. and Palmatier, R.W. (2022) ‘Online influencer marketing’, </w:t>
      </w:r>
      <w:r w:rsidRPr="004C7947">
        <w:rPr>
          <w:i/>
          <w:iCs/>
          <w:lang w:val="en-IN"/>
        </w:rPr>
        <w:t>Journal of the Academy of Marketing Science</w:t>
      </w:r>
      <w:r w:rsidRPr="004C7947">
        <w:rPr>
          <w:lang w:val="en-IN"/>
        </w:rPr>
        <w:t>, 50, pp. 226–251.</w:t>
      </w:r>
    </w:p>
    <w:p w14:paraId="7FD961D4" w14:textId="77777777" w:rsidR="004C7947" w:rsidRPr="004C7947" w:rsidRDefault="004C7947" w:rsidP="004C7947">
      <w:pPr>
        <w:rPr>
          <w:lang w:val="en-IN"/>
        </w:rPr>
      </w:pPr>
      <w:r w:rsidRPr="004C7947">
        <w:rPr>
          <w:lang w:val="en-IN"/>
        </w:rPr>
        <w:t xml:space="preserve">Li, Y., Teng, W., Liao, T.T. and Khong, K.W. (2022) ‘One size </w:t>
      </w:r>
      <w:proofErr w:type="gramStart"/>
      <w:r w:rsidRPr="004C7947">
        <w:rPr>
          <w:lang w:val="en-IN"/>
        </w:rPr>
        <w:t>fits</w:t>
      </w:r>
      <w:proofErr w:type="gramEnd"/>
      <w:r w:rsidRPr="004C7947">
        <w:rPr>
          <w:lang w:val="en-IN"/>
        </w:rPr>
        <w:t xml:space="preserve"> all? The influence of social media influencers’ personality and content characteristics on followers’ purchase intention’, </w:t>
      </w:r>
      <w:r w:rsidRPr="004C7947">
        <w:rPr>
          <w:i/>
          <w:iCs/>
          <w:lang w:val="en-IN"/>
        </w:rPr>
        <w:t>Journal of Retailing and Consumer Services</w:t>
      </w:r>
      <w:r w:rsidRPr="004C7947">
        <w:rPr>
          <w:lang w:val="en-IN"/>
        </w:rPr>
        <w:t>.</w:t>
      </w:r>
    </w:p>
    <w:p w14:paraId="518AF375" w14:textId="77777777" w:rsidR="004C7947" w:rsidRPr="004C7947" w:rsidRDefault="004C7947" w:rsidP="004C7947">
      <w:pPr>
        <w:rPr>
          <w:lang w:val="en-IN"/>
        </w:rPr>
      </w:pPr>
      <w:r w:rsidRPr="004C7947">
        <w:rPr>
          <w:lang w:val="en-IN"/>
        </w:rPr>
        <w:t xml:space="preserve">Lim, X.J., Radzol, A.R.M., Cheah, J.H. and Wong, M.W. (2022) ‘The impact of social media influencers on purchase intention and the mediating role of customer attitude’, </w:t>
      </w:r>
      <w:r w:rsidRPr="004C7947">
        <w:rPr>
          <w:i/>
          <w:iCs/>
          <w:lang w:val="en-IN"/>
        </w:rPr>
        <w:t>Asian Journal of Business Research</w:t>
      </w:r>
      <w:r w:rsidRPr="004C7947">
        <w:rPr>
          <w:lang w:val="en-IN"/>
        </w:rPr>
        <w:t>, 12(1), pp. 19–36.</w:t>
      </w:r>
    </w:p>
    <w:p w14:paraId="5AAAA9A4" w14:textId="77777777" w:rsidR="004C7947" w:rsidRPr="004C7947" w:rsidRDefault="004C7947" w:rsidP="004C7947">
      <w:pPr>
        <w:rPr>
          <w:lang w:val="en-IN"/>
        </w:rPr>
      </w:pPr>
      <w:r w:rsidRPr="004C7947">
        <w:rPr>
          <w:lang w:val="en-IN"/>
        </w:rPr>
        <w:t xml:space="preserve">Lou, C. (2022) ‘Social media influencers and followers: The importance of authenticity and trust’, </w:t>
      </w:r>
      <w:r w:rsidRPr="004C7947">
        <w:rPr>
          <w:i/>
          <w:iCs/>
          <w:lang w:val="en-IN"/>
        </w:rPr>
        <w:t>Journal of Business Research</w:t>
      </w:r>
      <w:r w:rsidRPr="004C7947">
        <w:rPr>
          <w:lang w:val="en-IN"/>
        </w:rPr>
        <w:t>.</w:t>
      </w:r>
    </w:p>
    <w:p w14:paraId="603AE61F" w14:textId="77777777" w:rsidR="004C7947" w:rsidRPr="004C7947" w:rsidRDefault="004C7947" w:rsidP="004C7947">
      <w:pPr>
        <w:rPr>
          <w:lang w:val="en-IN"/>
        </w:rPr>
      </w:pPr>
      <w:r w:rsidRPr="004C7947">
        <w:rPr>
          <w:lang w:val="en-IN"/>
        </w:rPr>
        <w:t xml:space="preserve">Lou, C. and Yuan, S. (2019) ‘Influencer marketing: How message value and credibility affect consumer trust of branded content on social media’, </w:t>
      </w:r>
      <w:r w:rsidRPr="004C7947">
        <w:rPr>
          <w:i/>
          <w:iCs/>
          <w:lang w:val="en-IN"/>
        </w:rPr>
        <w:t>Journal of Interactive Advertising</w:t>
      </w:r>
      <w:r w:rsidRPr="004C7947">
        <w:rPr>
          <w:lang w:val="en-IN"/>
        </w:rPr>
        <w:t>, 19(1), pp. 58–73.</w:t>
      </w:r>
    </w:p>
    <w:p w14:paraId="4E9B2288" w14:textId="77777777" w:rsidR="004C7947" w:rsidRPr="004C7947" w:rsidRDefault="004C7947" w:rsidP="004C7947">
      <w:pPr>
        <w:rPr>
          <w:lang w:val="en-IN"/>
        </w:rPr>
      </w:pPr>
      <w:r w:rsidRPr="004C7947">
        <w:rPr>
          <w:lang w:val="en-IN"/>
        </w:rPr>
        <w:t xml:space="preserve">Mangold, W.G. and Faulds, D.J. (2009) ‘Social media: The new hybrid element of the promotion mix’, </w:t>
      </w:r>
      <w:r w:rsidRPr="004C7947">
        <w:rPr>
          <w:i/>
          <w:iCs/>
          <w:lang w:val="en-IN"/>
        </w:rPr>
        <w:t>Business Horizons</w:t>
      </w:r>
      <w:r w:rsidRPr="004C7947">
        <w:rPr>
          <w:lang w:val="en-IN"/>
        </w:rPr>
        <w:t>, 52(4), pp. 357–365.</w:t>
      </w:r>
    </w:p>
    <w:p w14:paraId="30888B22" w14:textId="77777777" w:rsidR="004C7947" w:rsidRPr="004C7947" w:rsidRDefault="004C7947" w:rsidP="004C7947">
      <w:pPr>
        <w:rPr>
          <w:lang w:val="en-IN"/>
        </w:rPr>
      </w:pPr>
      <w:r w:rsidRPr="004C7947">
        <w:rPr>
          <w:lang w:val="en-IN"/>
        </w:rPr>
        <w:t>Marwick, A.E. (2015) ‘</w:t>
      </w:r>
      <w:proofErr w:type="spellStart"/>
      <w:r w:rsidRPr="004C7947">
        <w:rPr>
          <w:lang w:val="en-IN"/>
        </w:rPr>
        <w:t>Instafame</w:t>
      </w:r>
      <w:proofErr w:type="spellEnd"/>
      <w:r w:rsidRPr="004C7947">
        <w:rPr>
          <w:lang w:val="en-IN"/>
        </w:rPr>
        <w:t xml:space="preserve">: Luxury selfies in the attention economy’, </w:t>
      </w:r>
      <w:r w:rsidRPr="004C7947">
        <w:rPr>
          <w:i/>
          <w:iCs/>
          <w:lang w:val="en-IN"/>
        </w:rPr>
        <w:t>Public Culture</w:t>
      </w:r>
      <w:r w:rsidRPr="004C7947">
        <w:rPr>
          <w:lang w:val="en-IN"/>
        </w:rPr>
        <w:t>, 27(1), pp. 137–160.</w:t>
      </w:r>
    </w:p>
    <w:p w14:paraId="014E5506" w14:textId="77777777" w:rsidR="004C7947" w:rsidRPr="004C7947" w:rsidRDefault="004C7947" w:rsidP="004C7947">
      <w:pPr>
        <w:rPr>
          <w:lang w:val="en-IN"/>
        </w:rPr>
      </w:pPr>
      <w:r w:rsidRPr="004C7947">
        <w:rPr>
          <w:lang w:val="en-IN"/>
        </w:rPr>
        <w:t xml:space="preserve">Masuda, H., Han, S.H. and Lee, J. (2022) ‘Impacts of influencer attributes on purchase intentions in social media influencer marketing’, </w:t>
      </w:r>
      <w:r w:rsidRPr="004C7947">
        <w:rPr>
          <w:i/>
          <w:iCs/>
          <w:lang w:val="en-IN"/>
        </w:rPr>
        <w:t>Journal of Retailing and Consumer Services</w:t>
      </w:r>
      <w:r w:rsidRPr="004C7947">
        <w:rPr>
          <w:lang w:val="en-IN"/>
        </w:rPr>
        <w:t>, 68.</w:t>
      </w:r>
    </w:p>
    <w:p w14:paraId="3520671A" w14:textId="77777777" w:rsidR="004C7947" w:rsidRPr="004C7947" w:rsidRDefault="004C7947" w:rsidP="004C7947">
      <w:pPr>
        <w:rPr>
          <w:lang w:val="en-IN"/>
        </w:rPr>
      </w:pPr>
      <w:r w:rsidRPr="004C7947">
        <w:rPr>
          <w:lang w:val="en-IN"/>
        </w:rPr>
        <w:t xml:space="preserve">Molinillo, S., </w:t>
      </w:r>
      <w:proofErr w:type="spellStart"/>
      <w:r w:rsidRPr="004C7947">
        <w:rPr>
          <w:lang w:val="en-IN"/>
        </w:rPr>
        <w:t>Japutra</w:t>
      </w:r>
      <w:proofErr w:type="spellEnd"/>
      <w:r w:rsidRPr="004C7947">
        <w:rPr>
          <w:lang w:val="en-IN"/>
        </w:rPr>
        <w:t xml:space="preserve">, A., Nguyen, B. and Chen, C.H.S. (2021) ‘Responsible brands and social media engagement’, </w:t>
      </w:r>
      <w:r w:rsidRPr="004C7947">
        <w:rPr>
          <w:i/>
          <w:iCs/>
          <w:lang w:val="en-IN"/>
        </w:rPr>
        <w:t>Journal of Business Research</w:t>
      </w:r>
      <w:r w:rsidRPr="004C7947">
        <w:rPr>
          <w:lang w:val="en-IN"/>
        </w:rPr>
        <w:t>.</w:t>
      </w:r>
    </w:p>
    <w:p w14:paraId="37201276" w14:textId="77777777" w:rsidR="004C7947" w:rsidRPr="004C7947" w:rsidRDefault="004C7947" w:rsidP="004C7947">
      <w:pPr>
        <w:rPr>
          <w:lang w:val="en-IN"/>
        </w:rPr>
      </w:pPr>
      <w:proofErr w:type="spellStart"/>
      <w:r w:rsidRPr="004C7947">
        <w:rPr>
          <w:lang w:val="en-IN"/>
        </w:rPr>
        <w:t>Muntinga</w:t>
      </w:r>
      <w:proofErr w:type="spellEnd"/>
      <w:r w:rsidRPr="004C7947">
        <w:rPr>
          <w:lang w:val="en-IN"/>
        </w:rPr>
        <w:t xml:space="preserve">, D.G., Moorman, M. and Smit, E.G. (2011) ‘Introducing COBRAs: Exploring motivations for brand-related social media use’, </w:t>
      </w:r>
      <w:r w:rsidRPr="004C7947">
        <w:rPr>
          <w:i/>
          <w:iCs/>
          <w:lang w:val="en-IN"/>
        </w:rPr>
        <w:t>International Journal of Advertising</w:t>
      </w:r>
      <w:r w:rsidRPr="004C7947">
        <w:rPr>
          <w:lang w:val="en-IN"/>
        </w:rPr>
        <w:t>, 30(1), pp. 13–46.</w:t>
      </w:r>
    </w:p>
    <w:p w14:paraId="6470F8D1" w14:textId="77777777" w:rsidR="004C7947" w:rsidRPr="004C7947" w:rsidRDefault="004C7947" w:rsidP="004C7947">
      <w:pPr>
        <w:rPr>
          <w:lang w:val="en-IN"/>
        </w:rPr>
      </w:pPr>
      <w:r w:rsidRPr="004C7947">
        <w:rPr>
          <w:lang w:val="en-IN"/>
        </w:rPr>
        <w:t xml:space="preserve">Nisar, T.M. and Whitehead, C. (2021) ‘Brand engagement and consumer buying behaviour in social media environments’, </w:t>
      </w:r>
      <w:r w:rsidRPr="004C7947">
        <w:rPr>
          <w:i/>
          <w:iCs/>
          <w:lang w:val="en-IN"/>
        </w:rPr>
        <w:t>Journal of Business Research</w:t>
      </w:r>
      <w:r w:rsidRPr="004C7947">
        <w:rPr>
          <w:lang w:val="en-IN"/>
        </w:rPr>
        <w:t>, 134, pp. 444–455.</w:t>
      </w:r>
    </w:p>
    <w:p w14:paraId="5D065812" w14:textId="77777777" w:rsidR="004C7947" w:rsidRPr="004C7947" w:rsidRDefault="004C7947" w:rsidP="004C7947">
      <w:pPr>
        <w:rPr>
          <w:lang w:val="en-IN"/>
        </w:rPr>
      </w:pPr>
      <w:r w:rsidRPr="004C7947">
        <w:rPr>
          <w:lang w:val="en-IN"/>
        </w:rPr>
        <w:t xml:space="preserve">Nunnally, J.C. and Bernstein, I.H. (1994) </w:t>
      </w:r>
      <w:r w:rsidRPr="004C7947">
        <w:rPr>
          <w:i/>
          <w:iCs/>
          <w:lang w:val="en-IN"/>
        </w:rPr>
        <w:t>Psychometric Theory</w:t>
      </w:r>
      <w:r w:rsidRPr="004C7947">
        <w:rPr>
          <w:lang w:val="en-IN"/>
        </w:rPr>
        <w:t xml:space="preserve">. 3rd </w:t>
      </w:r>
      <w:proofErr w:type="spellStart"/>
      <w:r w:rsidRPr="004C7947">
        <w:rPr>
          <w:lang w:val="en-IN"/>
        </w:rPr>
        <w:t>edn</w:t>
      </w:r>
      <w:proofErr w:type="spellEnd"/>
      <w:r w:rsidRPr="004C7947">
        <w:rPr>
          <w:lang w:val="en-IN"/>
        </w:rPr>
        <w:t>. New York: McGraw-Hill.</w:t>
      </w:r>
    </w:p>
    <w:p w14:paraId="576D84D4" w14:textId="77777777" w:rsidR="004C7947" w:rsidRPr="004C7947" w:rsidRDefault="004C7947" w:rsidP="004C7947">
      <w:pPr>
        <w:rPr>
          <w:lang w:val="en-IN"/>
        </w:rPr>
      </w:pPr>
      <w:proofErr w:type="spellStart"/>
      <w:r w:rsidRPr="004C7947">
        <w:rPr>
          <w:lang w:val="en-IN"/>
        </w:rPr>
        <w:lastRenderedPageBreak/>
        <w:t>Nuseir</w:t>
      </w:r>
      <w:proofErr w:type="spellEnd"/>
      <w:r w:rsidRPr="004C7947">
        <w:rPr>
          <w:lang w:val="en-IN"/>
        </w:rPr>
        <w:t xml:space="preserve">, M.T. (2021) ‘The impact of social media marketing activities on brand equity’, </w:t>
      </w:r>
      <w:r w:rsidRPr="004C7947">
        <w:rPr>
          <w:i/>
          <w:iCs/>
          <w:lang w:val="en-IN"/>
        </w:rPr>
        <w:t>International Journal of Data and Network Science</w:t>
      </w:r>
      <w:r w:rsidRPr="004C7947">
        <w:rPr>
          <w:lang w:val="en-IN"/>
        </w:rPr>
        <w:t>.</w:t>
      </w:r>
    </w:p>
    <w:p w14:paraId="1F8D8E23" w14:textId="77777777" w:rsidR="004C7947" w:rsidRPr="004C7947" w:rsidRDefault="004C7947" w:rsidP="004C7947">
      <w:pPr>
        <w:rPr>
          <w:lang w:val="en-IN"/>
        </w:rPr>
      </w:pPr>
      <w:r w:rsidRPr="004C7947">
        <w:rPr>
          <w:lang w:val="en-IN"/>
        </w:rPr>
        <w:t xml:space="preserve">Office for National Statistics (2021) </w:t>
      </w:r>
      <w:r w:rsidRPr="004C7947">
        <w:rPr>
          <w:i/>
          <w:iCs/>
          <w:lang w:val="en-IN"/>
        </w:rPr>
        <w:t>Internet Access – Households and Individuals, Great Britain</w:t>
      </w:r>
      <w:r w:rsidRPr="004C7947">
        <w:rPr>
          <w:lang w:val="en-IN"/>
        </w:rPr>
        <w:t>. Newport: Office for National Statistics.</w:t>
      </w:r>
    </w:p>
    <w:p w14:paraId="14929562" w14:textId="77777777" w:rsidR="004C7947" w:rsidRPr="004C7947" w:rsidRDefault="004C7947" w:rsidP="004C7947">
      <w:pPr>
        <w:rPr>
          <w:lang w:val="en-IN"/>
        </w:rPr>
      </w:pPr>
      <w:r w:rsidRPr="004C7947">
        <w:rPr>
          <w:lang w:val="en-IN"/>
        </w:rPr>
        <w:t xml:space="preserve">Office for National Statistics (2022) </w:t>
      </w:r>
      <w:r w:rsidRPr="004C7947">
        <w:rPr>
          <w:i/>
          <w:iCs/>
          <w:lang w:val="en-IN"/>
        </w:rPr>
        <w:t>Internet Access – Households and Individuals, Great Britain</w:t>
      </w:r>
      <w:r w:rsidRPr="004C7947">
        <w:rPr>
          <w:lang w:val="en-IN"/>
        </w:rPr>
        <w:t>. Newport: Office for National Statistics.</w:t>
      </w:r>
    </w:p>
    <w:p w14:paraId="56797AB6" w14:textId="77777777" w:rsidR="004C7947" w:rsidRPr="004C7947" w:rsidRDefault="004C7947" w:rsidP="004C7947">
      <w:pPr>
        <w:rPr>
          <w:lang w:val="en-IN"/>
        </w:rPr>
      </w:pPr>
      <w:r w:rsidRPr="004C7947">
        <w:rPr>
          <w:lang w:val="en-IN"/>
        </w:rPr>
        <w:t xml:space="preserve">Office for National Statistics (2023) </w:t>
      </w:r>
      <w:r w:rsidRPr="004C7947">
        <w:rPr>
          <w:i/>
          <w:iCs/>
          <w:lang w:val="en-IN"/>
        </w:rPr>
        <w:t>Internet Access – Households and Individuals, Great Britain</w:t>
      </w:r>
      <w:r w:rsidRPr="004C7947">
        <w:rPr>
          <w:lang w:val="en-IN"/>
        </w:rPr>
        <w:t>. Newport: Office for National Statistics.</w:t>
      </w:r>
    </w:p>
    <w:p w14:paraId="0D65751B" w14:textId="77777777" w:rsidR="004C7947" w:rsidRPr="004C7947" w:rsidRDefault="004C7947" w:rsidP="004C7947">
      <w:pPr>
        <w:rPr>
          <w:lang w:val="en-IN"/>
        </w:rPr>
      </w:pPr>
      <w:r w:rsidRPr="004C7947">
        <w:rPr>
          <w:lang w:val="en-IN"/>
        </w:rPr>
        <w:t xml:space="preserve">Ofcom (2021) </w:t>
      </w:r>
      <w:r w:rsidRPr="004C7947">
        <w:rPr>
          <w:i/>
          <w:iCs/>
          <w:lang w:val="en-IN"/>
        </w:rPr>
        <w:t>Adults’ Media Use and Attitudes Report 2021</w:t>
      </w:r>
      <w:r w:rsidRPr="004C7947">
        <w:rPr>
          <w:lang w:val="en-IN"/>
        </w:rPr>
        <w:t>. London: Ofcom.</w:t>
      </w:r>
    </w:p>
    <w:p w14:paraId="084A503F" w14:textId="77777777" w:rsidR="004C7947" w:rsidRPr="004C7947" w:rsidRDefault="004C7947" w:rsidP="004C7947">
      <w:pPr>
        <w:rPr>
          <w:lang w:val="en-IN"/>
        </w:rPr>
      </w:pPr>
      <w:r w:rsidRPr="004C7947">
        <w:rPr>
          <w:lang w:val="en-IN"/>
        </w:rPr>
        <w:t xml:space="preserve">Ofcom (2021) </w:t>
      </w:r>
      <w:r w:rsidRPr="004C7947">
        <w:rPr>
          <w:i/>
          <w:iCs/>
          <w:lang w:val="en-IN"/>
        </w:rPr>
        <w:t>Online Nation 2021 Report</w:t>
      </w:r>
      <w:r w:rsidRPr="004C7947">
        <w:rPr>
          <w:lang w:val="en-IN"/>
        </w:rPr>
        <w:t>. London: Ofcom.</w:t>
      </w:r>
    </w:p>
    <w:p w14:paraId="25F546A6" w14:textId="77777777" w:rsidR="004C7947" w:rsidRPr="004C7947" w:rsidRDefault="004C7947" w:rsidP="004C7947">
      <w:pPr>
        <w:rPr>
          <w:lang w:val="en-IN"/>
        </w:rPr>
      </w:pPr>
      <w:r w:rsidRPr="004C7947">
        <w:rPr>
          <w:lang w:val="en-IN"/>
        </w:rPr>
        <w:t xml:space="preserve">Ofcom (2022) </w:t>
      </w:r>
      <w:r w:rsidRPr="004C7947">
        <w:rPr>
          <w:i/>
          <w:iCs/>
          <w:lang w:val="en-IN"/>
        </w:rPr>
        <w:t>Adults’ Media Use and Attitudes Report 2022</w:t>
      </w:r>
      <w:r w:rsidRPr="004C7947">
        <w:rPr>
          <w:lang w:val="en-IN"/>
        </w:rPr>
        <w:t>. London: Ofcom.</w:t>
      </w:r>
    </w:p>
    <w:p w14:paraId="4DA405E7" w14:textId="77777777" w:rsidR="004C7947" w:rsidRPr="004C7947" w:rsidRDefault="004C7947" w:rsidP="004C7947">
      <w:pPr>
        <w:rPr>
          <w:lang w:val="en-IN"/>
        </w:rPr>
      </w:pPr>
      <w:r w:rsidRPr="004C7947">
        <w:rPr>
          <w:lang w:val="en-IN"/>
        </w:rPr>
        <w:t xml:space="preserve">Ofcom (2022) </w:t>
      </w:r>
      <w:r w:rsidRPr="004C7947">
        <w:rPr>
          <w:i/>
          <w:iCs/>
          <w:lang w:val="en-IN"/>
        </w:rPr>
        <w:t>Online Nation 2022 Report</w:t>
      </w:r>
      <w:r w:rsidRPr="004C7947">
        <w:rPr>
          <w:lang w:val="en-IN"/>
        </w:rPr>
        <w:t>. London: Ofcom.</w:t>
      </w:r>
    </w:p>
    <w:p w14:paraId="28834038" w14:textId="77777777" w:rsidR="004C7947" w:rsidRPr="004C7947" w:rsidRDefault="004C7947" w:rsidP="004C7947">
      <w:pPr>
        <w:rPr>
          <w:lang w:val="en-IN"/>
        </w:rPr>
      </w:pPr>
      <w:r w:rsidRPr="004C7947">
        <w:rPr>
          <w:lang w:val="en-IN"/>
        </w:rPr>
        <w:t xml:space="preserve">Ofcom (2023) </w:t>
      </w:r>
      <w:r w:rsidRPr="004C7947">
        <w:rPr>
          <w:i/>
          <w:iCs/>
          <w:lang w:val="en-IN"/>
        </w:rPr>
        <w:t>Adults’ Media Use and Attitudes Report 2023</w:t>
      </w:r>
      <w:r w:rsidRPr="004C7947">
        <w:rPr>
          <w:lang w:val="en-IN"/>
        </w:rPr>
        <w:t>. London: Ofcom.</w:t>
      </w:r>
    </w:p>
    <w:p w14:paraId="4E435AE4" w14:textId="77777777" w:rsidR="004C7947" w:rsidRPr="004C7947" w:rsidRDefault="004C7947" w:rsidP="004C7947">
      <w:pPr>
        <w:rPr>
          <w:lang w:val="en-IN"/>
        </w:rPr>
      </w:pPr>
      <w:r w:rsidRPr="004C7947">
        <w:rPr>
          <w:lang w:val="en-IN"/>
        </w:rPr>
        <w:t xml:space="preserve">Ofcom (2023) </w:t>
      </w:r>
      <w:r w:rsidRPr="004C7947">
        <w:rPr>
          <w:i/>
          <w:iCs/>
          <w:lang w:val="en-IN"/>
        </w:rPr>
        <w:t>Online Nation 2023 Report</w:t>
      </w:r>
      <w:r w:rsidRPr="004C7947">
        <w:rPr>
          <w:lang w:val="en-IN"/>
        </w:rPr>
        <w:t>. London: Ofcom.</w:t>
      </w:r>
    </w:p>
    <w:p w14:paraId="0902BFAA" w14:textId="77777777" w:rsidR="004C7947" w:rsidRPr="004C7947" w:rsidRDefault="004C7947" w:rsidP="004C7947">
      <w:pPr>
        <w:rPr>
          <w:lang w:val="en-IN"/>
        </w:rPr>
      </w:pPr>
      <w:r w:rsidRPr="004C7947">
        <w:rPr>
          <w:lang w:val="en-IN"/>
        </w:rPr>
        <w:t xml:space="preserve">Ofcom (2024) </w:t>
      </w:r>
      <w:r w:rsidRPr="004C7947">
        <w:rPr>
          <w:i/>
          <w:iCs/>
          <w:lang w:val="en-IN"/>
        </w:rPr>
        <w:t>Adults’ Media Use and Attitudes Report 2024</w:t>
      </w:r>
      <w:r w:rsidRPr="004C7947">
        <w:rPr>
          <w:lang w:val="en-IN"/>
        </w:rPr>
        <w:t>. London: Ofcom.</w:t>
      </w:r>
    </w:p>
    <w:p w14:paraId="497F8046" w14:textId="77777777" w:rsidR="004C7947" w:rsidRPr="004C7947" w:rsidRDefault="004C7947" w:rsidP="004C7947">
      <w:pPr>
        <w:rPr>
          <w:lang w:val="en-IN"/>
        </w:rPr>
      </w:pPr>
      <w:r w:rsidRPr="004C7947">
        <w:rPr>
          <w:lang w:val="en-IN"/>
        </w:rPr>
        <w:t xml:space="preserve">Ofcom (2024) </w:t>
      </w:r>
      <w:r w:rsidRPr="004C7947">
        <w:rPr>
          <w:i/>
          <w:iCs/>
          <w:lang w:val="en-IN"/>
        </w:rPr>
        <w:t>Online Nation 2024 Report</w:t>
      </w:r>
      <w:r w:rsidRPr="004C7947">
        <w:rPr>
          <w:lang w:val="en-IN"/>
        </w:rPr>
        <w:t>. London: Ofcom.</w:t>
      </w:r>
    </w:p>
    <w:p w14:paraId="3B68DB04" w14:textId="77777777" w:rsidR="004C7947" w:rsidRPr="004C7947" w:rsidRDefault="004C7947" w:rsidP="004C7947">
      <w:pPr>
        <w:rPr>
          <w:lang w:val="en-IN"/>
        </w:rPr>
      </w:pPr>
      <w:r w:rsidRPr="004C7947">
        <w:rPr>
          <w:lang w:val="en-IN"/>
        </w:rPr>
        <w:t xml:space="preserve">Ofcom (2025) </w:t>
      </w:r>
      <w:r w:rsidRPr="004C7947">
        <w:rPr>
          <w:i/>
          <w:iCs/>
          <w:lang w:val="en-IN"/>
        </w:rPr>
        <w:t>Adults’ Media Use and Attitudes Report 2025</w:t>
      </w:r>
      <w:r w:rsidRPr="004C7947">
        <w:rPr>
          <w:lang w:val="en-IN"/>
        </w:rPr>
        <w:t>. London: Ofcom.</w:t>
      </w:r>
    </w:p>
    <w:p w14:paraId="40A6FD46" w14:textId="77777777" w:rsidR="004C7947" w:rsidRPr="004C7947" w:rsidRDefault="004C7947" w:rsidP="004C7947">
      <w:pPr>
        <w:rPr>
          <w:lang w:val="en-IN"/>
        </w:rPr>
      </w:pPr>
      <w:r w:rsidRPr="004C7947">
        <w:rPr>
          <w:lang w:val="en-IN"/>
        </w:rPr>
        <w:t xml:space="preserve">Ofcom (2025) </w:t>
      </w:r>
      <w:r w:rsidRPr="004C7947">
        <w:rPr>
          <w:i/>
          <w:iCs/>
          <w:lang w:val="en-IN"/>
        </w:rPr>
        <w:t>Online Nation 2025 Report</w:t>
      </w:r>
      <w:r w:rsidRPr="004C7947">
        <w:rPr>
          <w:lang w:val="en-IN"/>
        </w:rPr>
        <w:t>. London: Ofcom.</w:t>
      </w:r>
    </w:p>
    <w:p w14:paraId="614F3195" w14:textId="77777777" w:rsidR="004C7947" w:rsidRPr="004C7947" w:rsidRDefault="004C7947" w:rsidP="004C7947">
      <w:pPr>
        <w:rPr>
          <w:lang w:val="en-IN"/>
        </w:rPr>
      </w:pPr>
      <w:r w:rsidRPr="004C7947">
        <w:rPr>
          <w:lang w:val="en-IN"/>
        </w:rPr>
        <w:t xml:space="preserve">Ohanian, R. (1990) ‘Construction and validation of a scale to measure celebrity endorsers’ perceived expertise, trustworthiness, and attractiveness’, </w:t>
      </w:r>
      <w:r w:rsidRPr="004C7947">
        <w:rPr>
          <w:i/>
          <w:iCs/>
          <w:lang w:val="en-IN"/>
        </w:rPr>
        <w:t>Journal of Advertising</w:t>
      </w:r>
      <w:r w:rsidRPr="004C7947">
        <w:rPr>
          <w:lang w:val="en-IN"/>
        </w:rPr>
        <w:t>, 19(3), pp. 39–52.</w:t>
      </w:r>
    </w:p>
    <w:p w14:paraId="362E0216" w14:textId="77777777" w:rsidR="004C7947" w:rsidRPr="004C7947" w:rsidRDefault="004C7947" w:rsidP="004C7947">
      <w:pPr>
        <w:rPr>
          <w:lang w:val="en-IN"/>
        </w:rPr>
      </w:pPr>
      <w:r w:rsidRPr="004C7947">
        <w:rPr>
          <w:lang w:val="en-IN"/>
        </w:rPr>
        <w:t xml:space="preserve">Osei-Frimpong, K., Donkor, G. and Owusu-Frimpong, N. (2019) ‘The impact of celebrity endorsement on consumer purchase intention’, </w:t>
      </w:r>
      <w:r w:rsidRPr="004C7947">
        <w:rPr>
          <w:i/>
          <w:iCs/>
          <w:lang w:val="en-IN"/>
        </w:rPr>
        <w:t>Journal of Retailing and Consumer Services</w:t>
      </w:r>
      <w:r w:rsidRPr="004C7947">
        <w:rPr>
          <w:lang w:val="en-IN"/>
        </w:rPr>
        <w:t>, 48, pp. 131–141.</w:t>
      </w:r>
    </w:p>
    <w:p w14:paraId="1E12E17B" w14:textId="77777777" w:rsidR="004C7947" w:rsidRPr="004C7947" w:rsidRDefault="004C7947" w:rsidP="004C7947">
      <w:pPr>
        <w:rPr>
          <w:lang w:val="en-IN"/>
        </w:rPr>
      </w:pPr>
      <w:r w:rsidRPr="004C7947">
        <w:rPr>
          <w:lang w:val="en-IN"/>
        </w:rPr>
        <w:t xml:space="preserve">Pallant, J. (2020) </w:t>
      </w:r>
      <w:r w:rsidRPr="004C7947">
        <w:rPr>
          <w:i/>
          <w:iCs/>
          <w:lang w:val="en-IN"/>
        </w:rPr>
        <w:t>SPSS Survival Manual</w:t>
      </w:r>
      <w:r w:rsidRPr="004C7947">
        <w:rPr>
          <w:lang w:val="en-IN"/>
        </w:rPr>
        <w:t xml:space="preserve">. 7th </w:t>
      </w:r>
      <w:proofErr w:type="spellStart"/>
      <w:r w:rsidRPr="004C7947">
        <w:rPr>
          <w:lang w:val="en-IN"/>
        </w:rPr>
        <w:t>edn</w:t>
      </w:r>
      <w:proofErr w:type="spellEnd"/>
      <w:r w:rsidRPr="004C7947">
        <w:rPr>
          <w:lang w:val="en-IN"/>
        </w:rPr>
        <w:t>. Maidenhead: Open University Press.</w:t>
      </w:r>
    </w:p>
    <w:p w14:paraId="5560FD34" w14:textId="77777777" w:rsidR="004C7947" w:rsidRPr="004C7947" w:rsidRDefault="004C7947" w:rsidP="004C7947">
      <w:pPr>
        <w:rPr>
          <w:lang w:val="en-IN"/>
        </w:rPr>
      </w:pPr>
      <w:r w:rsidRPr="004C7947">
        <w:rPr>
          <w:lang w:val="en-IN"/>
        </w:rPr>
        <w:t xml:space="preserve">Park, D.H., Lee, J. and Han, I. (2007) ‘The effect of online consumer reviews on consumer purchasing intention’, </w:t>
      </w:r>
      <w:r w:rsidRPr="004C7947">
        <w:rPr>
          <w:i/>
          <w:iCs/>
          <w:lang w:val="en-IN"/>
        </w:rPr>
        <w:t>International Journal of Electronic Commerce</w:t>
      </w:r>
      <w:r w:rsidRPr="004C7947">
        <w:rPr>
          <w:lang w:val="en-IN"/>
        </w:rPr>
        <w:t>, 11(4), pp. 125–148.</w:t>
      </w:r>
    </w:p>
    <w:p w14:paraId="04DEA5B6" w14:textId="77777777" w:rsidR="004C7947" w:rsidRPr="004C7947" w:rsidRDefault="004C7947" w:rsidP="004C7947">
      <w:pPr>
        <w:rPr>
          <w:lang w:val="en-IN"/>
        </w:rPr>
      </w:pPr>
      <w:r w:rsidRPr="004C7947">
        <w:rPr>
          <w:lang w:val="en-IN"/>
        </w:rPr>
        <w:t xml:space="preserve">Parsons, A.L. and Lepkowska-White, E. (2018) ‘Social media marketing management: A conceptual framework’, </w:t>
      </w:r>
      <w:r w:rsidRPr="004C7947">
        <w:rPr>
          <w:i/>
          <w:iCs/>
          <w:lang w:val="en-IN"/>
        </w:rPr>
        <w:t>Journal of Internet Commerce</w:t>
      </w:r>
      <w:r w:rsidRPr="004C7947">
        <w:rPr>
          <w:lang w:val="en-IN"/>
        </w:rPr>
        <w:t>, 17(2), pp. 81–95.</w:t>
      </w:r>
    </w:p>
    <w:p w14:paraId="6C87E738" w14:textId="77777777" w:rsidR="004C7947" w:rsidRPr="004C7947" w:rsidRDefault="004C7947" w:rsidP="004C7947">
      <w:pPr>
        <w:rPr>
          <w:lang w:val="en-IN"/>
        </w:rPr>
      </w:pPr>
      <w:r w:rsidRPr="004C7947">
        <w:rPr>
          <w:lang w:val="en-IN"/>
        </w:rPr>
        <w:t xml:space="preserve">Pedalino, F. and </w:t>
      </w:r>
      <w:proofErr w:type="spellStart"/>
      <w:r w:rsidRPr="004C7947">
        <w:rPr>
          <w:lang w:val="en-IN"/>
        </w:rPr>
        <w:t>Camerini</w:t>
      </w:r>
      <w:proofErr w:type="spellEnd"/>
      <w:r w:rsidRPr="004C7947">
        <w:rPr>
          <w:lang w:val="en-IN"/>
        </w:rPr>
        <w:t xml:space="preserve">, A.L. (2022) ‘Instagram use and body dissatisfaction: The mediating role of social comparison’, </w:t>
      </w:r>
      <w:r w:rsidRPr="004C7947">
        <w:rPr>
          <w:i/>
          <w:iCs/>
          <w:lang w:val="en-IN"/>
        </w:rPr>
        <w:t>International Journal of Environmental Research and Public Health</w:t>
      </w:r>
      <w:r w:rsidRPr="004C7947">
        <w:rPr>
          <w:lang w:val="en-IN"/>
        </w:rPr>
        <w:t>.</w:t>
      </w:r>
    </w:p>
    <w:p w14:paraId="34BE40B6" w14:textId="77777777" w:rsidR="004C7947" w:rsidRPr="004C7947" w:rsidRDefault="004C7947" w:rsidP="004C7947">
      <w:pPr>
        <w:rPr>
          <w:lang w:val="en-IN"/>
        </w:rPr>
      </w:pPr>
      <w:r w:rsidRPr="004C7947">
        <w:rPr>
          <w:lang w:val="en-IN"/>
        </w:rPr>
        <w:lastRenderedPageBreak/>
        <w:t xml:space="preserve">Petty, R.E. and Cacioppo, J.T. (1986) </w:t>
      </w:r>
      <w:r w:rsidRPr="004C7947">
        <w:rPr>
          <w:i/>
          <w:iCs/>
          <w:lang w:val="en-IN"/>
        </w:rPr>
        <w:t>Communication and Persuasion</w:t>
      </w:r>
      <w:r w:rsidRPr="004C7947">
        <w:rPr>
          <w:lang w:val="en-IN"/>
        </w:rPr>
        <w:t>. New York: Springer.</w:t>
      </w:r>
    </w:p>
    <w:p w14:paraId="01C55937" w14:textId="77777777" w:rsidR="004C7947" w:rsidRPr="004C7947" w:rsidRDefault="004C7947" w:rsidP="004C7947">
      <w:pPr>
        <w:rPr>
          <w:lang w:val="en-IN"/>
        </w:rPr>
      </w:pPr>
      <w:proofErr w:type="spellStart"/>
      <w:r w:rsidRPr="004C7947">
        <w:rPr>
          <w:lang w:val="en-IN"/>
        </w:rPr>
        <w:t>Pornpitakpan</w:t>
      </w:r>
      <w:proofErr w:type="spellEnd"/>
      <w:r w:rsidRPr="004C7947">
        <w:rPr>
          <w:lang w:val="en-IN"/>
        </w:rPr>
        <w:t xml:space="preserve">, C. (2004) ‘The persuasiveness of source credibility: A critical review of five decades’ evidence’, </w:t>
      </w:r>
      <w:r w:rsidRPr="004C7947">
        <w:rPr>
          <w:i/>
          <w:iCs/>
          <w:lang w:val="en-IN"/>
        </w:rPr>
        <w:t>Journal of Applied Social Psychology</w:t>
      </w:r>
      <w:r w:rsidRPr="004C7947">
        <w:rPr>
          <w:lang w:val="en-IN"/>
        </w:rPr>
        <w:t>, 34(2), pp. 243–281.</w:t>
      </w:r>
    </w:p>
    <w:p w14:paraId="0AFC5752" w14:textId="77777777" w:rsidR="004C7947" w:rsidRPr="004C7947" w:rsidRDefault="004C7947" w:rsidP="004C7947">
      <w:pPr>
        <w:rPr>
          <w:lang w:val="en-IN"/>
        </w:rPr>
      </w:pPr>
      <w:proofErr w:type="spellStart"/>
      <w:r w:rsidRPr="004C7947">
        <w:rPr>
          <w:lang w:val="en-IN"/>
        </w:rPr>
        <w:t>Priporas</w:t>
      </w:r>
      <w:proofErr w:type="spellEnd"/>
      <w:r w:rsidRPr="004C7947">
        <w:rPr>
          <w:lang w:val="en-IN"/>
        </w:rPr>
        <w:t xml:space="preserve">, C.V., </w:t>
      </w:r>
      <w:proofErr w:type="spellStart"/>
      <w:r w:rsidRPr="004C7947">
        <w:rPr>
          <w:lang w:val="en-IN"/>
        </w:rPr>
        <w:t>Stylos</w:t>
      </w:r>
      <w:proofErr w:type="spellEnd"/>
      <w:r w:rsidRPr="004C7947">
        <w:rPr>
          <w:lang w:val="en-IN"/>
        </w:rPr>
        <w:t xml:space="preserve">, N. and Fotiadis, A.K. (2017) ‘Generation Z consumers’ expectations of interactions in smart retailing’, </w:t>
      </w:r>
      <w:r w:rsidRPr="004C7947">
        <w:rPr>
          <w:i/>
          <w:iCs/>
          <w:lang w:val="en-IN"/>
        </w:rPr>
        <w:t xml:space="preserve">Computers in Human </w:t>
      </w:r>
      <w:proofErr w:type="spellStart"/>
      <w:r w:rsidRPr="004C7947">
        <w:rPr>
          <w:i/>
          <w:iCs/>
          <w:lang w:val="en-IN"/>
        </w:rPr>
        <w:t>Behavior</w:t>
      </w:r>
      <w:proofErr w:type="spellEnd"/>
      <w:r w:rsidRPr="004C7947">
        <w:rPr>
          <w:lang w:val="en-IN"/>
        </w:rPr>
        <w:t>, 77, pp. 374–381.</w:t>
      </w:r>
    </w:p>
    <w:p w14:paraId="0DAE8B15" w14:textId="77777777" w:rsidR="004C7947" w:rsidRPr="004C7947" w:rsidRDefault="004C7947" w:rsidP="004C7947">
      <w:pPr>
        <w:rPr>
          <w:lang w:val="en-IN"/>
        </w:rPr>
      </w:pPr>
      <w:r w:rsidRPr="004C7947">
        <w:rPr>
          <w:lang w:val="en-IN"/>
        </w:rPr>
        <w:t xml:space="preserve">Pöyry, E., Pelkonen, V., Naumanen, E. and Laaksonen, S.M. (2019) ‘A call for authenticity: Audience responses to social media influencer marketing’, </w:t>
      </w:r>
      <w:r w:rsidRPr="004C7947">
        <w:rPr>
          <w:i/>
          <w:iCs/>
          <w:lang w:val="en-IN"/>
        </w:rPr>
        <w:t>Journal of Marketing Management</w:t>
      </w:r>
      <w:r w:rsidRPr="004C7947">
        <w:rPr>
          <w:lang w:val="en-IN"/>
        </w:rPr>
        <w:t>.</w:t>
      </w:r>
    </w:p>
    <w:p w14:paraId="7C1A6820" w14:textId="77777777" w:rsidR="004C7947" w:rsidRPr="004C7947" w:rsidRDefault="004C7947" w:rsidP="004C7947">
      <w:pPr>
        <w:rPr>
          <w:lang w:val="en-IN"/>
        </w:rPr>
      </w:pPr>
      <w:r w:rsidRPr="004C7947">
        <w:rPr>
          <w:lang w:val="en-IN"/>
        </w:rPr>
        <w:t xml:space="preserve">Rogers, E.M. (2003) </w:t>
      </w:r>
      <w:r w:rsidRPr="004C7947">
        <w:rPr>
          <w:i/>
          <w:iCs/>
          <w:lang w:val="en-IN"/>
        </w:rPr>
        <w:t>Diffusion of Innovations</w:t>
      </w:r>
      <w:r w:rsidRPr="004C7947">
        <w:rPr>
          <w:lang w:val="en-IN"/>
        </w:rPr>
        <w:t xml:space="preserve">. 5th </w:t>
      </w:r>
      <w:proofErr w:type="spellStart"/>
      <w:r w:rsidRPr="004C7947">
        <w:rPr>
          <w:lang w:val="en-IN"/>
        </w:rPr>
        <w:t>edn</w:t>
      </w:r>
      <w:proofErr w:type="spellEnd"/>
      <w:r w:rsidRPr="004C7947">
        <w:rPr>
          <w:lang w:val="en-IN"/>
        </w:rPr>
        <w:t>. New York: Free Press.</w:t>
      </w:r>
    </w:p>
    <w:p w14:paraId="1C199DD5" w14:textId="77777777" w:rsidR="004C7947" w:rsidRPr="004C7947" w:rsidRDefault="004C7947" w:rsidP="004C7947">
      <w:pPr>
        <w:rPr>
          <w:lang w:val="en-IN"/>
        </w:rPr>
      </w:pPr>
      <w:r w:rsidRPr="004C7947">
        <w:rPr>
          <w:lang w:val="en-IN"/>
        </w:rPr>
        <w:t xml:space="preserve">Rutter, R., Roper, S. and Lettice, F. (2021) ‘Social media interaction, brand awareness and purchase intention’, </w:t>
      </w:r>
      <w:r w:rsidRPr="004C7947">
        <w:rPr>
          <w:i/>
          <w:iCs/>
          <w:lang w:val="en-IN"/>
        </w:rPr>
        <w:t>Journal of Business Research</w:t>
      </w:r>
      <w:r w:rsidRPr="004C7947">
        <w:rPr>
          <w:lang w:val="en-IN"/>
        </w:rPr>
        <w:t>.</w:t>
      </w:r>
    </w:p>
    <w:p w14:paraId="1DC8BC8A" w14:textId="77777777" w:rsidR="004C7947" w:rsidRPr="004C7947" w:rsidRDefault="004C7947" w:rsidP="004C7947">
      <w:pPr>
        <w:rPr>
          <w:lang w:val="en-IN"/>
        </w:rPr>
      </w:pPr>
      <w:r w:rsidRPr="004C7947">
        <w:rPr>
          <w:lang w:val="en-IN"/>
        </w:rPr>
        <w:t xml:space="preserve">Saunders, M., Lewis, P. and Thornhill, A. (2023) </w:t>
      </w:r>
      <w:r w:rsidRPr="004C7947">
        <w:rPr>
          <w:i/>
          <w:iCs/>
          <w:lang w:val="en-IN"/>
        </w:rPr>
        <w:t>Research Methods for Business Students</w:t>
      </w:r>
      <w:r w:rsidRPr="004C7947">
        <w:rPr>
          <w:lang w:val="en-IN"/>
        </w:rPr>
        <w:t xml:space="preserve">. 9th </w:t>
      </w:r>
      <w:proofErr w:type="spellStart"/>
      <w:r w:rsidRPr="004C7947">
        <w:rPr>
          <w:lang w:val="en-IN"/>
        </w:rPr>
        <w:t>edn</w:t>
      </w:r>
      <w:proofErr w:type="spellEnd"/>
      <w:r w:rsidRPr="004C7947">
        <w:rPr>
          <w:lang w:val="en-IN"/>
        </w:rPr>
        <w:t>. Harlow: Pearson.</w:t>
      </w:r>
    </w:p>
    <w:p w14:paraId="38F5AA8A" w14:textId="77777777" w:rsidR="004C7947" w:rsidRPr="004C7947" w:rsidRDefault="004C7947" w:rsidP="004C7947">
      <w:pPr>
        <w:rPr>
          <w:lang w:val="en-IN"/>
        </w:rPr>
      </w:pPr>
      <w:r w:rsidRPr="004C7947">
        <w:rPr>
          <w:lang w:val="en-IN"/>
        </w:rPr>
        <w:t xml:space="preserve">Schiffman, L.G. and </w:t>
      </w:r>
      <w:proofErr w:type="spellStart"/>
      <w:r w:rsidRPr="004C7947">
        <w:rPr>
          <w:lang w:val="en-IN"/>
        </w:rPr>
        <w:t>Wisenblit</w:t>
      </w:r>
      <w:proofErr w:type="spellEnd"/>
      <w:r w:rsidRPr="004C7947">
        <w:rPr>
          <w:lang w:val="en-IN"/>
        </w:rPr>
        <w:t xml:space="preserve">, J. (2019) </w:t>
      </w:r>
      <w:r w:rsidRPr="004C7947">
        <w:rPr>
          <w:i/>
          <w:iCs/>
          <w:lang w:val="en-IN"/>
        </w:rPr>
        <w:t>Consumer Behaviour</w:t>
      </w:r>
      <w:r w:rsidRPr="004C7947">
        <w:rPr>
          <w:lang w:val="en-IN"/>
        </w:rPr>
        <w:t xml:space="preserve">. 12th </w:t>
      </w:r>
      <w:proofErr w:type="spellStart"/>
      <w:r w:rsidRPr="004C7947">
        <w:rPr>
          <w:lang w:val="en-IN"/>
        </w:rPr>
        <w:t>edn</w:t>
      </w:r>
      <w:proofErr w:type="spellEnd"/>
      <w:r w:rsidRPr="004C7947">
        <w:rPr>
          <w:lang w:val="en-IN"/>
        </w:rPr>
        <w:t>. Harlow: Pearson.</w:t>
      </w:r>
    </w:p>
    <w:p w14:paraId="439C30A5" w14:textId="77777777" w:rsidR="004C7947" w:rsidRPr="004C7947" w:rsidRDefault="004C7947" w:rsidP="004C7947">
      <w:pPr>
        <w:rPr>
          <w:lang w:val="en-IN"/>
        </w:rPr>
      </w:pPr>
      <w:r w:rsidRPr="004C7947">
        <w:rPr>
          <w:lang w:val="en-IN"/>
        </w:rPr>
        <w:t xml:space="preserve">Schouten, A.P., Janssen, L. and </w:t>
      </w:r>
      <w:proofErr w:type="spellStart"/>
      <w:r w:rsidRPr="004C7947">
        <w:rPr>
          <w:lang w:val="en-IN"/>
        </w:rPr>
        <w:t>Verspaget</w:t>
      </w:r>
      <w:proofErr w:type="spellEnd"/>
      <w:r w:rsidRPr="004C7947">
        <w:rPr>
          <w:lang w:val="en-IN"/>
        </w:rPr>
        <w:t xml:space="preserve">, M. (2020) ‘Celebrity vs. influencer endorsements in advertising’, </w:t>
      </w:r>
      <w:r w:rsidRPr="004C7947">
        <w:rPr>
          <w:i/>
          <w:iCs/>
          <w:lang w:val="en-IN"/>
        </w:rPr>
        <w:t>International Journal of Advertising</w:t>
      </w:r>
      <w:r w:rsidRPr="004C7947">
        <w:rPr>
          <w:lang w:val="en-IN"/>
        </w:rPr>
        <w:t>, 39(2), pp. 258–281.</w:t>
      </w:r>
    </w:p>
    <w:p w14:paraId="5A0312D7" w14:textId="77777777" w:rsidR="004C7947" w:rsidRPr="004C7947" w:rsidRDefault="004C7947" w:rsidP="004C7947">
      <w:pPr>
        <w:rPr>
          <w:lang w:val="en-IN"/>
        </w:rPr>
      </w:pPr>
      <w:r w:rsidRPr="004C7947">
        <w:rPr>
          <w:lang w:val="en-IN"/>
        </w:rPr>
        <w:t xml:space="preserve">Seemiller, C. and Grace, M. (2016) </w:t>
      </w:r>
      <w:r w:rsidRPr="004C7947">
        <w:rPr>
          <w:i/>
          <w:iCs/>
          <w:lang w:val="en-IN"/>
        </w:rPr>
        <w:t>Generation Z Goes to College</w:t>
      </w:r>
      <w:r w:rsidRPr="004C7947">
        <w:rPr>
          <w:lang w:val="en-IN"/>
        </w:rPr>
        <w:t>. San Francisco: Jossey-Bass.</w:t>
      </w:r>
    </w:p>
    <w:p w14:paraId="42F6A755" w14:textId="77777777" w:rsidR="004C7947" w:rsidRPr="004C7947" w:rsidRDefault="004C7947" w:rsidP="004C7947">
      <w:pPr>
        <w:rPr>
          <w:lang w:val="en-IN"/>
        </w:rPr>
      </w:pPr>
      <w:r w:rsidRPr="004C7947">
        <w:rPr>
          <w:lang w:val="en-IN"/>
        </w:rPr>
        <w:t xml:space="preserve">Sen, S. and Lerman, D. (2007) ‘Why are you telling me this? An examination into negative consumer reviews on the Web’, </w:t>
      </w:r>
      <w:r w:rsidRPr="004C7947">
        <w:rPr>
          <w:i/>
          <w:iCs/>
          <w:lang w:val="en-IN"/>
        </w:rPr>
        <w:t>Journal of Interactive Marketing</w:t>
      </w:r>
      <w:r w:rsidRPr="004C7947">
        <w:rPr>
          <w:lang w:val="en-IN"/>
        </w:rPr>
        <w:t>, 21(4), pp. 76–94.</w:t>
      </w:r>
    </w:p>
    <w:p w14:paraId="0B7E50EF" w14:textId="77777777" w:rsidR="004C7947" w:rsidRPr="004C7947" w:rsidRDefault="004C7947" w:rsidP="004C7947">
      <w:pPr>
        <w:rPr>
          <w:lang w:val="en-IN"/>
        </w:rPr>
      </w:pPr>
      <w:r w:rsidRPr="004C7947">
        <w:rPr>
          <w:lang w:val="en-IN"/>
        </w:rPr>
        <w:t xml:space="preserve">Sesar, V., Martinčević, I. and </w:t>
      </w:r>
      <w:proofErr w:type="spellStart"/>
      <w:r w:rsidRPr="004C7947">
        <w:rPr>
          <w:lang w:val="en-IN"/>
        </w:rPr>
        <w:t>Boguszewicz</w:t>
      </w:r>
      <w:proofErr w:type="spellEnd"/>
      <w:r w:rsidRPr="004C7947">
        <w:rPr>
          <w:lang w:val="en-IN"/>
        </w:rPr>
        <w:t xml:space="preserve">-Kreft, M. (2022) ‘Relationship between social media marketing and consumer purchase intention’, </w:t>
      </w:r>
      <w:r w:rsidRPr="004C7947">
        <w:rPr>
          <w:i/>
          <w:iCs/>
          <w:lang w:val="en-IN"/>
        </w:rPr>
        <w:t>Journal of Theoretical and Applied Electronic Commerce Research</w:t>
      </w:r>
      <w:r w:rsidRPr="004C7947">
        <w:rPr>
          <w:lang w:val="en-IN"/>
        </w:rPr>
        <w:t>.</w:t>
      </w:r>
    </w:p>
    <w:p w14:paraId="07F38744" w14:textId="77777777" w:rsidR="004C7947" w:rsidRPr="004C7947" w:rsidRDefault="004C7947" w:rsidP="004C7947">
      <w:pPr>
        <w:rPr>
          <w:lang w:val="en-IN"/>
        </w:rPr>
      </w:pPr>
      <w:r w:rsidRPr="004C7947">
        <w:rPr>
          <w:lang w:val="en-IN"/>
        </w:rPr>
        <w:t xml:space="preserve">Sokolova, K. and </w:t>
      </w:r>
      <w:proofErr w:type="spellStart"/>
      <w:r w:rsidRPr="004C7947">
        <w:rPr>
          <w:lang w:val="en-IN"/>
        </w:rPr>
        <w:t>Kefi</w:t>
      </w:r>
      <w:proofErr w:type="spellEnd"/>
      <w:r w:rsidRPr="004C7947">
        <w:rPr>
          <w:lang w:val="en-IN"/>
        </w:rPr>
        <w:t xml:space="preserve">, H. (2020) ‘Instagram and YouTube bloggers promote it, why should I buy?’, </w:t>
      </w:r>
      <w:r w:rsidRPr="004C7947">
        <w:rPr>
          <w:i/>
          <w:iCs/>
          <w:lang w:val="en-IN"/>
        </w:rPr>
        <w:t>Journal of Retailing and Consumer Services</w:t>
      </w:r>
      <w:r w:rsidRPr="004C7947">
        <w:rPr>
          <w:lang w:val="en-IN"/>
        </w:rPr>
        <w:t>, 53, 101742.</w:t>
      </w:r>
    </w:p>
    <w:p w14:paraId="2498F626" w14:textId="77777777" w:rsidR="004C7947" w:rsidRPr="004C7947" w:rsidRDefault="004C7947" w:rsidP="004C7947">
      <w:pPr>
        <w:rPr>
          <w:lang w:val="en-IN"/>
        </w:rPr>
      </w:pPr>
      <w:r w:rsidRPr="004C7947">
        <w:rPr>
          <w:lang w:val="en-IN"/>
        </w:rPr>
        <w:t xml:space="preserve">Solomon, M.R. (2020) </w:t>
      </w:r>
      <w:r w:rsidRPr="004C7947">
        <w:rPr>
          <w:i/>
          <w:iCs/>
          <w:lang w:val="en-IN"/>
        </w:rPr>
        <w:t xml:space="preserve">Consumer </w:t>
      </w:r>
      <w:proofErr w:type="spellStart"/>
      <w:r w:rsidRPr="004C7947">
        <w:rPr>
          <w:i/>
          <w:iCs/>
          <w:lang w:val="en-IN"/>
        </w:rPr>
        <w:t>Behavior</w:t>
      </w:r>
      <w:proofErr w:type="spellEnd"/>
      <w:r w:rsidRPr="004C7947">
        <w:rPr>
          <w:i/>
          <w:iCs/>
          <w:lang w:val="en-IN"/>
        </w:rPr>
        <w:t>: Buying, Having and Being</w:t>
      </w:r>
      <w:r w:rsidRPr="004C7947">
        <w:rPr>
          <w:lang w:val="en-IN"/>
        </w:rPr>
        <w:t xml:space="preserve">. 13th </w:t>
      </w:r>
      <w:proofErr w:type="spellStart"/>
      <w:r w:rsidRPr="004C7947">
        <w:rPr>
          <w:lang w:val="en-IN"/>
        </w:rPr>
        <w:t>edn</w:t>
      </w:r>
      <w:proofErr w:type="spellEnd"/>
      <w:r w:rsidRPr="004C7947">
        <w:rPr>
          <w:lang w:val="en-IN"/>
        </w:rPr>
        <w:t>. Harlow: Pearson.</w:t>
      </w:r>
    </w:p>
    <w:p w14:paraId="1B27DD5C" w14:textId="77777777" w:rsidR="004C7947" w:rsidRPr="004C7947" w:rsidRDefault="004C7947" w:rsidP="004C7947">
      <w:pPr>
        <w:rPr>
          <w:lang w:val="en-IN"/>
        </w:rPr>
      </w:pPr>
      <w:r w:rsidRPr="004C7947">
        <w:rPr>
          <w:lang w:val="en-IN"/>
        </w:rPr>
        <w:t xml:space="preserve">Solomon, M.R. (2022) </w:t>
      </w:r>
      <w:r w:rsidRPr="004C7947">
        <w:rPr>
          <w:i/>
          <w:iCs/>
          <w:lang w:val="en-IN"/>
        </w:rPr>
        <w:t xml:space="preserve">Consumer </w:t>
      </w:r>
      <w:proofErr w:type="spellStart"/>
      <w:r w:rsidRPr="004C7947">
        <w:rPr>
          <w:i/>
          <w:iCs/>
          <w:lang w:val="en-IN"/>
        </w:rPr>
        <w:t>Behavior</w:t>
      </w:r>
      <w:proofErr w:type="spellEnd"/>
      <w:r w:rsidRPr="004C7947">
        <w:rPr>
          <w:i/>
          <w:iCs/>
          <w:lang w:val="en-IN"/>
        </w:rPr>
        <w:t>: Buying, Having, and Being</w:t>
      </w:r>
      <w:r w:rsidRPr="004C7947">
        <w:rPr>
          <w:lang w:val="en-IN"/>
        </w:rPr>
        <w:t xml:space="preserve">. 14th </w:t>
      </w:r>
      <w:proofErr w:type="spellStart"/>
      <w:r w:rsidRPr="004C7947">
        <w:rPr>
          <w:lang w:val="en-IN"/>
        </w:rPr>
        <w:t>edn</w:t>
      </w:r>
      <w:proofErr w:type="spellEnd"/>
      <w:r w:rsidRPr="004C7947">
        <w:rPr>
          <w:lang w:val="en-IN"/>
        </w:rPr>
        <w:t>. Harlow: Pearson.</w:t>
      </w:r>
    </w:p>
    <w:p w14:paraId="6363C5D2" w14:textId="77777777" w:rsidR="004C7947" w:rsidRPr="004C7947" w:rsidRDefault="004C7947" w:rsidP="004C7947">
      <w:pPr>
        <w:rPr>
          <w:lang w:val="en-IN"/>
        </w:rPr>
      </w:pPr>
      <w:r w:rsidRPr="004C7947">
        <w:rPr>
          <w:lang w:val="en-IN"/>
        </w:rPr>
        <w:t xml:space="preserve">Statista (2021) </w:t>
      </w:r>
      <w:r w:rsidRPr="004C7947">
        <w:rPr>
          <w:i/>
          <w:iCs/>
          <w:lang w:val="en-IN"/>
        </w:rPr>
        <w:t>Social Media Usage in the United Kingdom</w:t>
      </w:r>
      <w:r w:rsidRPr="004C7947">
        <w:rPr>
          <w:lang w:val="en-IN"/>
        </w:rPr>
        <w:t>. Available at: https://www.statista.com.</w:t>
      </w:r>
    </w:p>
    <w:p w14:paraId="05A8FA5C" w14:textId="77777777" w:rsidR="004C7947" w:rsidRPr="004C7947" w:rsidRDefault="004C7947" w:rsidP="004C7947">
      <w:pPr>
        <w:rPr>
          <w:lang w:val="en-IN"/>
        </w:rPr>
      </w:pPr>
      <w:r w:rsidRPr="004C7947">
        <w:rPr>
          <w:lang w:val="en-IN"/>
        </w:rPr>
        <w:t xml:space="preserve">Statista (2022) </w:t>
      </w:r>
      <w:r w:rsidRPr="004C7947">
        <w:rPr>
          <w:i/>
          <w:iCs/>
          <w:lang w:val="en-IN"/>
        </w:rPr>
        <w:t>Social Media Usage in the United Kingdom</w:t>
      </w:r>
      <w:r w:rsidRPr="004C7947">
        <w:rPr>
          <w:lang w:val="en-IN"/>
        </w:rPr>
        <w:t>. Available at: https://www.statista.com.</w:t>
      </w:r>
    </w:p>
    <w:p w14:paraId="3E995292" w14:textId="77777777" w:rsidR="004C7947" w:rsidRPr="004C7947" w:rsidRDefault="004C7947" w:rsidP="004C7947">
      <w:pPr>
        <w:rPr>
          <w:lang w:val="en-IN"/>
        </w:rPr>
      </w:pPr>
      <w:r w:rsidRPr="004C7947">
        <w:rPr>
          <w:lang w:val="en-IN"/>
        </w:rPr>
        <w:t xml:space="preserve">Statista (2023) </w:t>
      </w:r>
      <w:r w:rsidRPr="004C7947">
        <w:rPr>
          <w:i/>
          <w:iCs/>
          <w:lang w:val="en-IN"/>
        </w:rPr>
        <w:t>Social Media Usage in the United Kingdom</w:t>
      </w:r>
      <w:r w:rsidRPr="004C7947">
        <w:rPr>
          <w:lang w:val="en-IN"/>
        </w:rPr>
        <w:t>. Available at: https://www.statista.com.</w:t>
      </w:r>
    </w:p>
    <w:p w14:paraId="1B0178E4" w14:textId="77777777" w:rsidR="004C7947" w:rsidRPr="004C7947" w:rsidRDefault="004C7947" w:rsidP="004C7947">
      <w:pPr>
        <w:rPr>
          <w:lang w:val="en-IN"/>
        </w:rPr>
      </w:pPr>
      <w:r w:rsidRPr="004C7947">
        <w:rPr>
          <w:lang w:val="en-IN"/>
        </w:rPr>
        <w:t xml:space="preserve">Statista (2024) </w:t>
      </w:r>
      <w:r w:rsidRPr="004C7947">
        <w:rPr>
          <w:i/>
          <w:iCs/>
          <w:lang w:val="en-IN"/>
        </w:rPr>
        <w:t>Social Media Usage in the United Kingdom</w:t>
      </w:r>
      <w:r w:rsidRPr="004C7947">
        <w:rPr>
          <w:lang w:val="en-IN"/>
        </w:rPr>
        <w:t>. Available at: https://www.statista.com.</w:t>
      </w:r>
    </w:p>
    <w:p w14:paraId="2287921B" w14:textId="77777777" w:rsidR="004C7947" w:rsidRPr="004C7947" w:rsidRDefault="004C7947" w:rsidP="004C7947">
      <w:pPr>
        <w:rPr>
          <w:lang w:val="en-IN"/>
        </w:rPr>
      </w:pPr>
      <w:r w:rsidRPr="004C7947">
        <w:rPr>
          <w:lang w:val="en-IN"/>
        </w:rPr>
        <w:t xml:space="preserve">Statista (2025) </w:t>
      </w:r>
      <w:r w:rsidRPr="004C7947">
        <w:rPr>
          <w:i/>
          <w:iCs/>
          <w:lang w:val="en-IN"/>
        </w:rPr>
        <w:t>Social Media Usage in the United Kingdom</w:t>
      </w:r>
      <w:r w:rsidRPr="004C7947">
        <w:rPr>
          <w:lang w:val="en-IN"/>
        </w:rPr>
        <w:t>. Available at: https://www.statista.com.</w:t>
      </w:r>
    </w:p>
    <w:p w14:paraId="45FCD007" w14:textId="77777777" w:rsidR="004C7947" w:rsidRPr="004C7947" w:rsidRDefault="004C7947" w:rsidP="004C7947">
      <w:pPr>
        <w:rPr>
          <w:lang w:val="en-IN"/>
        </w:rPr>
      </w:pPr>
      <w:r w:rsidRPr="004C7947">
        <w:rPr>
          <w:lang w:val="en-IN"/>
        </w:rPr>
        <w:lastRenderedPageBreak/>
        <w:t xml:space="preserve">Stephen, A.T. (2016) ‘The role of digital and social media marketing in consumer </w:t>
      </w:r>
      <w:proofErr w:type="spellStart"/>
      <w:r w:rsidRPr="004C7947">
        <w:rPr>
          <w:lang w:val="en-IN"/>
        </w:rPr>
        <w:t>behavior</w:t>
      </w:r>
      <w:proofErr w:type="spellEnd"/>
      <w:r w:rsidRPr="004C7947">
        <w:rPr>
          <w:lang w:val="en-IN"/>
        </w:rPr>
        <w:t xml:space="preserve">’, </w:t>
      </w:r>
      <w:r w:rsidRPr="004C7947">
        <w:rPr>
          <w:i/>
          <w:iCs/>
          <w:lang w:val="en-IN"/>
        </w:rPr>
        <w:t>Current Opinion in Psychology</w:t>
      </w:r>
      <w:r w:rsidRPr="004C7947">
        <w:rPr>
          <w:lang w:val="en-IN"/>
        </w:rPr>
        <w:t>, 10, pp. 17–21.</w:t>
      </w:r>
    </w:p>
    <w:p w14:paraId="0EC57B8E" w14:textId="77777777" w:rsidR="004C7947" w:rsidRPr="004C7947" w:rsidRDefault="004C7947" w:rsidP="004C7947">
      <w:pPr>
        <w:rPr>
          <w:lang w:val="en-IN"/>
        </w:rPr>
      </w:pPr>
      <w:r w:rsidRPr="004C7947">
        <w:rPr>
          <w:lang w:val="en-IN"/>
        </w:rPr>
        <w:t xml:space="preserve">Tafesse, W. (2020) ‘Content strategies and audience engagement in social media’, </w:t>
      </w:r>
      <w:r w:rsidRPr="004C7947">
        <w:rPr>
          <w:i/>
          <w:iCs/>
          <w:lang w:val="en-IN"/>
        </w:rPr>
        <w:t>International Journal of Information Management</w:t>
      </w:r>
      <w:r w:rsidRPr="004C7947">
        <w:rPr>
          <w:lang w:val="en-IN"/>
        </w:rPr>
        <w:t>.</w:t>
      </w:r>
    </w:p>
    <w:p w14:paraId="4921B65A" w14:textId="77777777" w:rsidR="004C7947" w:rsidRPr="004C7947" w:rsidRDefault="004C7947" w:rsidP="004C7947">
      <w:pPr>
        <w:rPr>
          <w:lang w:val="en-IN"/>
        </w:rPr>
      </w:pPr>
      <w:r w:rsidRPr="004C7947">
        <w:rPr>
          <w:lang w:val="en-IN"/>
        </w:rPr>
        <w:t xml:space="preserve">Tafesse, W. and Wood, B.P. (2021) ‘Followers’ engagement with Instagram influencers: The role of influencers’ content and engagement strategy’, </w:t>
      </w:r>
      <w:r w:rsidRPr="004C7947">
        <w:rPr>
          <w:i/>
          <w:iCs/>
          <w:lang w:val="en-IN"/>
        </w:rPr>
        <w:t>Journal of Retailing and Consumer Services</w:t>
      </w:r>
      <w:r w:rsidRPr="004C7947">
        <w:rPr>
          <w:lang w:val="en-IN"/>
        </w:rPr>
        <w:t>, 58, 102303.</w:t>
      </w:r>
    </w:p>
    <w:p w14:paraId="2D5D6447" w14:textId="77777777" w:rsidR="004C7947" w:rsidRPr="004C7947" w:rsidRDefault="004C7947" w:rsidP="004C7947">
      <w:pPr>
        <w:rPr>
          <w:lang w:val="en-IN"/>
        </w:rPr>
      </w:pPr>
      <w:r w:rsidRPr="004C7947">
        <w:rPr>
          <w:lang w:val="en-IN"/>
        </w:rPr>
        <w:t xml:space="preserve">Tuten, T.L. and Solomon, M.R. (2023) </w:t>
      </w:r>
      <w:r w:rsidRPr="004C7947">
        <w:rPr>
          <w:i/>
          <w:iCs/>
          <w:lang w:val="en-IN"/>
        </w:rPr>
        <w:t>Social Media Marketing</w:t>
      </w:r>
      <w:r w:rsidRPr="004C7947">
        <w:rPr>
          <w:lang w:val="en-IN"/>
        </w:rPr>
        <w:t xml:space="preserve">. 4th </w:t>
      </w:r>
      <w:proofErr w:type="spellStart"/>
      <w:r w:rsidRPr="004C7947">
        <w:rPr>
          <w:lang w:val="en-IN"/>
        </w:rPr>
        <w:t>edn</w:t>
      </w:r>
      <w:proofErr w:type="spellEnd"/>
      <w:r w:rsidRPr="004C7947">
        <w:rPr>
          <w:lang w:val="en-IN"/>
        </w:rPr>
        <w:t>. London: Sage.</w:t>
      </w:r>
    </w:p>
    <w:p w14:paraId="72DCB981" w14:textId="77777777" w:rsidR="004C7947" w:rsidRPr="004C7947" w:rsidRDefault="004C7947" w:rsidP="004C7947">
      <w:pPr>
        <w:rPr>
          <w:lang w:val="en-IN"/>
        </w:rPr>
      </w:pPr>
      <w:r w:rsidRPr="004C7947">
        <w:rPr>
          <w:lang w:val="en-IN"/>
        </w:rPr>
        <w:t xml:space="preserve">UWTSD (2025) </w:t>
      </w:r>
      <w:r w:rsidRPr="004C7947">
        <w:rPr>
          <w:i/>
          <w:iCs/>
          <w:lang w:val="en-IN"/>
        </w:rPr>
        <w:t>Dissertation Handbook</w:t>
      </w:r>
      <w:r w:rsidRPr="004C7947">
        <w:rPr>
          <w:lang w:val="en-IN"/>
        </w:rPr>
        <w:t>. University of Wales Trinity Saint David.</w:t>
      </w:r>
    </w:p>
    <w:p w14:paraId="18C56F2B" w14:textId="77777777" w:rsidR="004C7947" w:rsidRPr="004C7947" w:rsidRDefault="004C7947" w:rsidP="004C7947">
      <w:pPr>
        <w:rPr>
          <w:lang w:val="en-IN"/>
        </w:rPr>
      </w:pPr>
      <w:proofErr w:type="spellStart"/>
      <w:r w:rsidRPr="004C7947">
        <w:rPr>
          <w:lang w:val="en-IN"/>
        </w:rPr>
        <w:t>Valsesia</w:t>
      </w:r>
      <w:proofErr w:type="spellEnd"/>
      <w:r w:rsidRPr="004C7947">
        <w:rPr>
          <w:lang w:val="en-IN"/>
        </w:rPr>
        <w:t xml:space="preserve">, F., </w:t>
      </w:r>
      <w:proofErr w:type="spellStart"/>
      <w:r w:rsidRPr="004C7947">
        <w:rPr>
          <w:lang w:val="en-IN"/>
        </w:rPr>
        <w:t>Proserpio</w:t>
      </w:r>
      <w:proofErr w:type="spellEnd"/>
      <w:r w:rsidRPr="004C7947">
        <w:rPr>
          <w:lang w:val="en-IN"/>
        </w:rPr>
        <w:t xml:space="preserve">, D. and Nunes, J.C. (2020) ‘The positive effect of narrative voice on user engagement in social media’, </w:t>
      </w:r>
      <w:r w:rsidRPr="004C7947">
        <w:rPr>
          <w:i/>
          <w:iCs/>
          <w:lang w:val="en-IN"/>
        </w:rPr>
        <w:t>Journal of Marketing Research</w:t>
      </w:r>
      <w:r w:rsidRPr="004C7947">
        <w:rPr>
          <w:lang w:val="en-IN"/>
        </w:rPr>
        <w:t>, 57(1), pp. 61–77.</w:t>
      </w:r>
    </w:p>
    <w:p w14:paraId="69468E46" w14:textId="77777777" w:rsidR="004C7947" w:rsidRPr="004C7947" w:rsidRDefault="004C7947" w:rsidP="004C7947">
      <w:pPr>
        <w:rPr>
          <w:lang w:val="en-IN"/>
        </w:rPr>
      </w:pPr>
      <w:r w:rsidRPr="004C7947">
        <w:rPr>
          <w:lang w:val="en-IN"/>
        </w:rPr>
        <w:t xml:space="preserve">Venkatesh, V., Morris, M.G., Davis, G.B. and Davis, F.D. (2003) ‘User acceptance of information technology: Toward a unified view’, </w:t>
      </w:r>
      <w:r w:rsidRPr="004C7947">
        <w:rPr>
          <w:i/>
          <w:iCs/>
          <w:lang w:val="en-IN"/>
        </w:rPr>
        <w:t>MIS Quarterly</w:t>
      </w:r>
      <w:r w:rsidRPr="004C7947">
        <w:rPr>
          <w:lang w:val="en-IN"/>
        </w:rPr>
        <w:t>, 27(3), pp. 425–478.</w:t>
      </w:r>
    </w:p>
    <w:p w14:paraId="52CD0279" w14:textId="77777777" w:rsidR="004C7947" w:rsidRPr="004C7947" w:rsidRDefault="004C7947" w:rsidP="004C7947">
      <w:pPr>
        <w:rPr>
          <w:lang w:val="en-IN"/>
        </w:rPr>
      </w:pPr>
      <w:r w:rsidRPr="004C7947">
        <w:rPr>
          <w:lang w:val="en-IN"/>
        </w:rPr>
        <w:t xml:space="preserve">Venkatesh, V., Thong, J.Y.L. and Xu, X. (2012) ‘Consumer acceptance and use of information technology’, </w:t>
      </w:r>
      <w:r w:rsidRPr="004C7947">
        <w:rPr>
          <w:i/>
          <w:iCs/>
          <w:lang w:val="en-IN"/>
        </w:rPr>
        <w:t>MIS Quarterly</w:t>
      </w:r>
      <w:r w:rsidRPr="004C7947">
        <w:rPr>
          <w:lang w:val="en-IN"/>
        </w:rPr>
        <w:t>, 36(1), pp. 157–178.</w:t>
      </w:r>
    </w:p>
    <w:p w14:paraId="1DE4BD24" w14:textId="77777777" w:rsidR="004C7947" w:rsidRPr="004C7947" w:rsidRDefault="004C7947" w:rsidP="004C7947">
      <w:pPr>
        <w:rPr>
          <w:lang w:val="en-IN"/>
        </w:rPr>
      </w:pPr>
      <w:r w:rsidRPr="004C7947">
        <w:rPr>
          <w:lang w:val="en-IN"/>
        </w:rPr>
        <w:t xml:space="preserve">Vivek, S.D., Beatty, S.E. and Morgan, R.M. (2012) ‘Customer engagement: Exploring customer relationships beyond purchase’, </w:t>
      </w:r>
      <w:r w:rsidRPr="004C7947">
        <w:rPr>
          <w:i/>
          <w:iCs/>
          <w:lang w:val="en-IN"/>
        </w:rPr>
        <w:t>Journal of Marketing Theory and Practice</w:t>
      </w:r>
      <w:r w:rsidRPr="004C7947">
        <w:rPr>
          <w:lang w:val="en-IN"/>
        </w:rPr>
        <w:t>, 20(2), pp. 127–145.</w:t>
      </w:r>
    </w:p>
    <w:p w14:paraId="6B38D81B" w14:textId="77777777" w:rsidR="004C7947" w:rsidRPr="004C7947" w:rsidRDefault="004C7947" w:rsidP="004C7947">
      <w:pPr>
        <w:rPr>
          <w:lang w:val="en-IN"/>
        </w:rPr>
      </w:pPr>
      <w:proofErr w:type="spellStart"/>
      <w:r w:rsidRPr="004C7947">
        <w:rPr>
          <w:lang w:val="en-IN"/>
        </w:rPr>
        <w:t>Voorveld</w:t>
      </w:r>
      <w:proofErr w:type="spellEnd"/>
      <w:r w:rsidRPr="004C7947">
        <w:rPr>
          <w:lang w:val="en-IN"/>
        </w:rPr>
        <w:t xml:space="preserve">, H.A.M., van Noort, G., </w:t>
      </w:r>
      <w:proofErr w:type="spellStart"/>
      <w:r w:rsidRPr="004C7947">
        <w:rPr>
          <w:lang w:val="en-IN"/>
        </w:rPr>
        <w:t>Muntinga</w:t>
      </w:r>
      <w:proofErr w:type="spellEnd"/>
      <w:r w:rsidRPr="004C7947">
        <w:rPr>
          <w:lang w:val="en-IN"/>
        </w:rPr>
        <w:t xml:space="preserve">, D.G. and Bronner, F. (2018) ‘Engagement with social media and social media advertising’, </w:t>
      </w:r>
      <w:r w:rsidRPr="004C7947">
        <w:rPr>
          <w:i/>
          <w:iCs/>
          <w:lang w:val="en-IN"/>
        </w:rPr>
        <w:t>Journal of Advertising</w:t>
      </w:r>
      <w:r w:rsidRPr="004C7947">
        <w:rPr>
          <w:lang w:val="en-IN"/>
        </w:rPr>
        <w:t>, 47(1), pp. 38–54.</w:t>
      </w:r>
    </w:p>
    <w:p w14:paraId="7EC76F54" w14:textId="77777777" w:rsidR="004C7947" w:rsidRPr="004C7947" w:rsidRDefault="004C7947" w:rsidP="004C7947">
      <w:pPr>
        <w:rPr>
          <w:lang w:val="en-IN"/>
        </w:rPr>
      </w:pPr>
      <w:proofErr w:type="spellStart"/>
      <w:r w:rsidRPr="004C7947">
        <w:rPr>
          <w:lang w:val="en-IN"/>
        </w:rPr>
        <w:t>Vrontis</w:t>
      </w:r>
      <w:proofErr w:type="spellEnd"/>
      <w:r w:rsidRPr="004C7947">
        <w:rPr>
          <w:lang w:val="en-IN"/>
        </w:rPr>
        <w:t xml:space="preserve">, D., Makrides, A., Christofi, M. and </w:t>
      </w:r>
      <w:proofErr w:type="spellStart"/>
      <w:r w:rsidRPr="004C7947">
        <w:rPr>
          <w:lang w:val="en-IN"/>
        </w:rPr>
        <w:t>Thrassou</w:t>
      </w:r>
      <w:proofErr w:type="spellEnd"/>
      <w:r w:rsidRPr="004C7947">
        <w:rPr>
          <w:lang w:val="en-IN"/>
        </w:rPr>
        <w:t xml:space="preserve">, A. (2021) ‘Social media influencer marketing: A systematic review, integrative framework and future research agenda’, </w:t>
      </w:r>
      <w:r w:rsidRPr="004C7947">
        <w:rPr>
          <w:i/>
          <w:iCs/>
          <w:lang w:val="en-IN"/>
        </w:rPr>
        <w:t>International Journal of Consumer Studies</w:t>
      </w:r>
      <w:r w:rsidRPr="004C7947">
        <w:rPr>
          <w:lang w:val="en-IN"/>
        </w:rPr>
        <w:t>, 45(4), pp. 617–644.</w:t>
      </w:r>
    </w:p>
    <w:p w14:paraId="4406DC88" w14:textId="77777777" w:rsidR="004C7947" w:rsidRPr="004C7947" w:rsidRDefault="004C7947" w:rsidP="004C7947">
      <w:pPr>
        <w:rPr>
          <w:lang w:val="en-IN"/>
        </w:rPr>
      </w:pPr>
      <w:r w:rsidRPr="004C7947">
        <w:rPr>
          <w:lang w:val="en-IN"/>
        </w:rPr>
        <w:t xml:space="preserve">Wang, C. and Zhang, P. (2012) ‘The evolution of social commerce’, </w:t>
      </w:r>
      <w:r w:rsidRPr="004C7947">
        <w:rPr>
          <w:i/>
          <w:iCs/>
          <w:lang w:val="en-IN"/>
        </w:rPr>
        <w:t>Communications of the Association for Information Systems</w:t>
      </w:r>
      <w:r w:rsidRPr="004C7947">
        <w:rPr>
          <w:lang w:val="en-IN"/>
        </w:rPr>
        <w:t>, 31, pp. 105–127.</w:t>
      </w:r>
    </w:p>
    <w:p w14:paraId="5647205A" w14:textId="77777777" w:rsidR="004C7947" w:rsidRPr="004C7947" w:rsidRDefault="004C7947" w:rsidP="004C7947">
      <w:pPr>
        <w:rPr>
          <w:lang w:val="en-IN"/>
        </w:rPr>
      </w:pPr>
      <w:r w:rsidRPr="004C7947">
        <w:rPr>
          <w:lang w:val="en-IN"/>
        </w:rPr>
        <w:t xml:space="preserve">Wang, Y., Guo, X. and Li, J. (2022) ‘Social media marketing and consumer purchase intention: The mediating role of consumer engagement’, </w:t>
      </w:r>
      <w:r w:rsidRPr="004C7947">
        <w:rPr>
          <w:i/>
          <w:iCs/>
          <w:lang w:val="en-IN"/>
        </w:rPr>
        <w:t>Journal of Retailing and Consumer Services</w:t>
      </w:r>
      <w:r w:rsidRPr="004C7947">
        <w:rPr>
          <w:lang w:val="en-IN"/>
        </w:rPr>
        <w:t>.</w:t>
      </w:r>
    </w:p>
    <w:p w14:paraId="01B0F976" w14:textId="77777777" w:rsidR="004C7947" w:rsidRPr="004C7947" w:rsidRDefault="004C7947" w:rsidP="004C7947">
      <w:pPr>
        <w:rPr>
          <w:lang w:val="en-IN"/>
        </w:rPr>
      </w:pPr>
      <w:r w:rsidRPr="004C7947">
        <w:rPr>
          <w:lang w:val="en-IN"/>
        </w:rPr>
        <w:t xml:space="preserve">Yadav, M.S., de </w:t>
      </w:r>
      <w:proofErr w:type="spellStart"/>
      <w:r w:rsidRPr="004C7947">
        <w:rPr>
          <w:lang w:val="en-IN"/>
        </w:rPr>
        <w:t>Valck</w:t>
      </w:r>
      <w:proofErr w:type="spellEnd"/>
      <w:r w:rsidRPr="004C7947">
        <w:rPr>
          <w:lang w:val="en-IN"/>
        </w:rPr>
        <w:t xml:space="preserve">, K., Hennig-Thurau, T., Hoffman, D.L. and Spann, M. (2013) ‘Social commerce: A contingency framework for assessing marketing potential’, </w:t>
      </w:r>
      <w:r w:rsidRPr="004C7947">
        <w:rPr>
          <w:i/>
          <w:iCs/>
          <w:lang w:val="en-IN"/>
        </w:rPr>
        <w:t>Journal of Interactive Marketing</w:t>
      </w:r>
      <w:r w:rsidRPr="004C7947">
        <w:rPr>
          <w:lang w:val="en-IN"/>
        </w:rPr>
        <w:t>, 27(4), pp. 311–325.</w:t>
      </w:r>
    </w:p>
    <w:p w14:paraId="7D5ED265" w14:textId="77777777" w:rsidR="004C7947" w:rsidRPr="004C7947" w:rsidRDefault="004C7947" w:rsidP="004C7947">
      <w:pPr>
        <w:rPr>
          <w:lang w:val="en-IN"/>
        </w:rPr>
      </w:pPr>
      <w:r w:rsidRPr="004C7947">
        <w:rPr>
          <w:lang w:val="en-IN"/>
        </w:rPr>
        <w:t xml:space="preserve">Yoo, K.H. and </w:t>
      </w:r>
      <w:proofErr w:type="spellStart"/>
      <w:r w:rsidRPr="004C7947">
        <w:rPr>
          <w:lang w:val="en-IN"/>
        </w:rPr>
        <w:t>Gretzel</w:t>
      </w:r>
      <w:proofErr w:type="spellEnd"/>
      <w:r w:rsidRPr="004C7947">
        <w:rPr>
          <w:lang w:val="en-IN"/>
        </w:rPr>
        <w:t xml:space="preserve">, U. (2011) ‘Influence of personality on social media content contribution’, </w:t>
      </w:r>
      <w:r w:rsidRPr="004C7947">
        <w:rPr>
          <w:i/>
          <w:iCs/>
          <w:lang w:val="en-IN"/>
        </w:rPr>
        <w:t xml:space="preserve">Computers in Human </w:t>
      </w:r>
      <w:proofErr w:type="spellStart"/>
      <w:r w:rsidRPr="004C7947">
        <w:rPr>
          <w:i/>
          <w:iCs/>
          <w:lang w:val="en-IN"/>
        </w:rPr>
        <w:t>Behavior</w:t>
      </w:r>
      <w:proofErr w:type="spellEnd"/>
      <w:r w:rsidRPr="004C7947">
        <w:rPr>
          <w:lang w:val="en-IN"/>
        </w:rPr>
        <w:t>, 27(2), pp. 647–654.</w:t>
      </w:r>
    </w:p>
    <w:p w14:paraId="39BA652E" w14:textId="77777777" w:rsidR="004C7947" w:rsidRPr="004C7947" w:rsidRDefault="004C7947" w:rsidP="004C7947">
      <w:pPr>
        <w:rPr>
          <w:lang w:val="en-IN"/>
        </w:rPr>
      </w:pPr>
      <w:r w:rsidRPr="004C7947">
        <w:rPr>
          <w:lang w:val="en-IN"/>
        </w:rPr>
        <w:lastRenderedPageBreak/>
        <w:t xml:space="preserve">Zhang, K.Z.K., Cheung, C.M.K. and Lee, M.K.O. (2014) ‘Examining the moderating effect of inconsistent reviews and consumer involvement on product review usefulness’, </w:t>
      </w:r>
      <w:r w:rsidRPr="004C7947">
        <w:rPr>
          <w:i/>
          <w:iCs/>
          <w:lang w:val="en-IN"/>
        </w:rPr>
        <w:t>Decision Support Systems</w:t>
      </w:r>
      <w:r w:rsidRPr="004C7947">
        <w:rPr>
          <w:lang w:val="en-IN"/>
        </w:rPr>
        <w:t>, 64, pp. 1–10.</w:t>
      </w:r>
    </w:p>
    <w:p w14:paraId="3EC86343" w14:textId="77777777" w:rsidR="004C7947" w:rsidRPr="004C7947" w:rsidRDefault="004C7947" w:rsidP="004C7947">
      <w:pPr>
        <w:rPr>
          <w:lang w:val="en-IN"/>
        </w:rPr>
      </w:pPr>
      <w:r w:rsidRPr="004C7947">
        <w:rPr>
          <w:lang w:val="en-IN"/>
        </w:rPr>
        <w:t xml:space="preserve">Zhu, F. and Zhang, X. (2010) ‘Impact of online consumer reviews on sales’, </w:t>
      </w:r>
      <w:r w:rsidRPr="004C7947">
        <w:rPr>
          <w:i/>
          <w:iCs/>
          <w:lang w:val="en-IN"/>
        </w:rPr>
        <w:t>Journal of Marketing</w:t>
      </w:r>
      <w:r w:rsidRPr="004C7947">
        <w:rPr>
          <w:lang w:val="en-IN"/>
        </w:rPr>
        <w:t>, 74(2), pp. 133–148.</w:t>
      </w:r>
    </w:p>
    <w:p w14:paraId="2894DB1B" w14:textId="77777777" w:rsidR="004C7947" w:rsidRPr="004C7947" w:rsidRDefault="004C7947" w:rsidP="004C7947">
      <w:pPr>
        <w:rPr>
          <w:lang w:val="en-IN"/>
        </w:rPr>
      </w:pPr>
      <w:r w:rsidRPr="004C7947">
        <w:rPr>
          <w:lang w:val="en-IN"/>
        </w:rPr>
        <w:t xml:space="preserve">Zollo, L., </w:t>
      </w:r>
      <w:proofErr w:type="spellStart"/>
      <w:r w:rsidRPr="004C7947">
        <w:rPr>
          <w:lang w:val="en-IN"/>
        </w:rPr>
        <w:t>Filieri</w:t>
      </w:r>
      <w:proofErr w:type="spellEnd"/>
      <w:r w:rsidRPr="004C7947">
        <w:rPr>
          <w:lang w:val="en-IN"/>
        </w:rPr>
        <w:t xml:space="preserve">, R., </w:t>
      </w:r>
      <w:proofErr w:type="spellStart"/>
      <w:r w:rsidRPr="004C7947">
        <w:rPr>
          <w:lang w:val="en-IN"/>
        </w:rPr>
        <w:t>Rialti</w:t>
      </w:r>
      <w:proofErr w:type="spellEnd"/>
      <w:r w:rsidRPr="004C7947">
        <w:rPr>
          <w:lang w:val="en-IN"/>
        </w:rPr>
        <w:t xml:space="preserve">, R. and Yoon, S. (2020) ‘Unpacking the relationship between social media marketing and consumer purchase intention’, </w:t>
      </w:r>
      <w:r w:rsidRPr="004C7947">
        <w:rPr>
          <w:i/>
          <w:iCs/>
          <w:lang w:val="en-IN"/>
        </w:rPr>
        <w:t>Journal of Business Research</w:t>
      </w:r>
      <w:r w:rsidRPr="004C7947">
        <w:rPr>
          <w:lang w:val="en-IN"/>
        </w:rPr>
        <w:t>.</w:t>
      </w:r>
    </w:p>
    <w:p w14:paraId="04A5D9C6" w14:textId="4CC8A31E" w:rsidR="00483D9E" w:rsidRPr="00483D9E" w:rsidRDefault="00483D9E" w:rsidP="00483D9E">
      <w:pPr>
        <w:rPr>
          <w:lang w:val="en-IN"/>
        </w:rPr>
      </w:pPr>
    </w:p>
    <w:p w14:paraId="1A30234B" w14:textId="453667B2" w:rsidR="00855F06" w:rsidRDefault="00855F06">
      <w:r>
        <w:br w:type="page"/>
      </w:r>
    </w:p>
    <w:p w14:paraId="61FFA7CE" w14:textId="7EC8BC54" w:rsidR="00855F06" w:rsidRDefault="00855F06" w:rsidP="00855F06">
      <w:pPr>
        <w:rPr>
          <w:b/>
          <w:bCs/>
          <w:lang w:val="en-IN"/>
        </w:rPr>
      </w:pPr>
      <w:r w:rsidRPr="00855F06">
        <w:rPr>
          <w:rFonts w:asciiTheme="majorHAnsi" w:eastAsiaTheme="majorEastAsia" w:hAnsiTheme="majorHAnsi" w:cstheme="majorBidi"/>
          <w:b/>
          <w:bCs/>
          <w:color w:val="365F91" w:themeColor="accent1" w:themeShade="BF"/>
          <w:sz w:val="28"/>
          <w:szCs w:val="28"/>
        </w:rPr>
        <w:lastRenderedPageBreak/>
        <w:t>Appendices</w:t>
      </w:r>
    </w:p>
    <w:p w14:paraId="3559BAB2" w14:textId="3F3C2D89" w:rsidR="00855F06" w:rsidRPr="00855F06" w:rsidRDefault="00855F06" w:rsidP="00855F06">
      <w:pPr>
        <w:rPr>
          <w:b/>
          <w:bCs/>
          <w:lang w:val="en-IN"/>
        </w:rPr>
      </w:pPr>
      <w:r w:rsidRPr="00855F06">
        <w:rPr>
          <w:b/>
          <w:bCs/>
          <w:lang w:val="en-IN"/>
        </w:rPr>
        <w:t xml:space="preserve">Appendix </w:t>
      </w:r>
      <w:r w:rsidR="00FA7A45">
        <w:rPr>
          <w:b/>
          <w:bCs/>
          <w:lang w:val="en-IN"/>
        </w:rPr>
        <w:t>A</w:t>
      </w:r>
      <w:r w:rsidRPr="00855F06">
        <w:rPr>
          <w:b/>
          <w:bCs/>
          <w:lang w:val="en-IN"/>
        </w:rPr>
        <w:t>: Final Online Questionnaire</w:t>
      </w:r>
    </w:p>
    <w:p w14:paraId="40442926" w14:textId="710F09F5" w:rsidR="00A15582" w:rsidRDefault="00A15582" w:rsidP="009650A2">
      <w:pPr>
        <w:rPr>
          <w:lang w:val="en-IN"/>
        </w:rPr>
      </w:pPr>
      <w:r w:rsidRPr="00A15582">
        <w:rPr>
          <w:lang w:val="en-IN"/>
        </w:rPr>
        <w:t xml:space="preserve">The Influence of Social Media Marketing on Consumer Buying </w:t>
      </w:r>
      <w:r w:rsidRPr="00A15582">
        <w:rPr>
          <w:lang w:val="en-IN"/>
        </w:rPr>
        <w:t>Behaviour</w:t>
      </w:r>
      <w:r w:rsidRPr="00A15582">
        <w:rPr>
          <w:lang w:val="en-IN"/>
        </w:rPr>
        <w:t xml:space="preserve"> Amongst University Students in Swansea</w:t>
      </w:r>
      <w:r>
        <w:rPr>
          <w:lang w:val="en-IN"/>
        </w:rPr>
        <w:t>.</w:t>
      </w:r>
    </w:p>
    <w:p w14:paraId="3DA455B9" w14:textId="002FAE73" w:rsidR="009650A2" w:rsidRPr="009650A2" w:rsidRDefault="009650A2" w:rsidP="009650A2">
      <w:pPr>
        <w:rPr>
          <w:lang w:val="en-IN"/>
        </w:rPr>
      </w:pPr>
      <w:r w:rsidRPr="009650A2">
        <w:rPr>
          <w:b/>
          <w:bCs/>
          <w:lang w:val="en-IN"/>
        </w:rPr>
        <w:t>Researcher:</w:t>
      </w:r>
      <w:r w:rsidRPr="009650A2">
        <w:rPr>
          <w:lang w:val="en-IN"/>
        </w:rPr>
        <w:t xml:space="preserve"> Megha Vaghasiya</w:t>
      </w:r>
      <w:r w:rsidRPr="009650A2">
        <w:rPr>
          <w:lang w:val="en-IN"/>
        </w:rPr>
        <w:br/>
      </w:r>
      <w:r w:rsidRPr="009650A2">
        <w:rPr>
          <w:b/>
          <w:bCs/>
          <w:lang w:val="en-IN"/>
        </w:rPr>
        <w:t>Student Number:</w:t>
      </w:r>
      <w:r w:rsidRPr="009650A2">
        <w:rPr>
          <w:lang w:val="en-IN"/>
        </w:rPr>
        <w:t xml:space="preserve"> 2515214</w:t>
      </w:r>
      <w:r w:rsidRPr="009650A2">
        <w:rPr>
          <w:lang w:val="en-IN"/>
        </w:rPr>
        <w:br/>
      </w:r>
      <w:r w:rsidRPr="009650A2">
        <w:rPr>
          <w:b/>
          <w:bCs/>
          <w:lang w:val="en-IN"/>
        </w:rPr>
        <w:t>Programme:</w:t>
      </w:r>
      <w:r w:rsidRPr="009650A2">
        <w:rPr>
          <w:lang w:val="en-IN"/>
        </w:rPr>
        <w:t xml:space="preserve"> MBA</w:t>
      </w:r>
      <w:r w:rsidRPr="009650A2">
        <w:rPr>
          <w:lang w:val="en-IN"/>
        </w:rPr>
        <w:br/>
      </w:r>
      <w:r w:rsidRPr="009650A2">
        <w:rPr>
          <w:b/>
          <w:bCs/>
          <w:lang w:val="en-IN"/>
        </w:rPr>
        <w:t>University:</w:t>
      </w:r>
      <w:r w:rsidRPr="009650A2">
        <w:rPr>
          <w:lang w:val="en-IN"/>
        </w:rPr>
        <w:t xml:space="preserve"> University of Wales Trinity Saint David (UWTSD)</w:t>
      </w:r>
    </w:p>
    <w:p w14:paraId="64796F79" w14:textId="77777777" w:rsidR="009650A2" w:rsidRPr="009650A2" w:rsidRDefault="009650A2" w:rsidP="009650A2">
      <w:pPr>
        <w:rPr>
          <w:b/>
          <w:bCs/>
          <w:lang w:val="en-IN"/>
        </w:rPr>
      </w:pPr>
      <w:r w:rsidRPr="009650A2">
        <w:rPr>
          <w:b/>
          <w:bCs/>
          <w:lang w:val="en-IN"/>
        </w:rPr>
        <w:t>Final Online Questionnaire</w:t>
      </w:r>
    </w:p>
    <w:p w14:paraId="21B669EC" w14:textId="77777777" w:rsidR="009650A2" w:rsidRPr="009650A2" w:rsidRDefault="009650A2" w:rsidP="009650A2">
      <w:pPr>
        <w:rPr>
          <w:lang w:val="en-IN"/>
        </w:rPr>
      </w:pPr>
      <w:r w:rsidRPr="009650A2">
        <w:rPr>
          <w:b/>
          <w:bCs/>
          <w:lang w:val="en-IN"/>
        </w:rPr>
        <w:t>Research Purpose</w:t>
      </w:r>
    </w:p>
    <w:p w14:paraId="6E0A4AF6" w14:textId="735370B4" w:rsidR="009650A2" w:rsidRPr="0096620A" w:rsidRDefault="009650A2" w:rsidP="009650A2">
      <w:pPr>
        <w:rPr>
          <w:lang w:val="en-IN"/>
        </w:rPr>
      </w:pPr>
      <w:r w:rsidRPr="009650A2">
        <w:rPr>
          <w:lang w:val="en-IN"/>
        </w:rPr>
        <w:t xml:space="preserve">This questionnaire was designed to collect primary data for the dissertation entitled </w:t>
      </w:r>
      <w:r w:rsidRPr="0096620A">
        <w:rPr>
          <w:lang w:val="en-IN"/>
        </w:rPr>
        <w:t>“</w:t>
      </w:r>
      <w:r w:rsidR="00A15582" w:rsidRPr="00A15582">
        <w:rPr>
          <w:lang w:val="en-IN"/>
        </w:rPr>
        <w:t xml:space="preserve">The Influence of Social Media Marketing on Consumer Buying </w:t>
      </w:r>
      <w:r w:rsidR="00A15582" w:rsidRPr="00A15582">
        <w:rPr>
          <w:lang w:val="en-IN"/>
        </w:rPr>
        <w:t>Behaviour</w:t>
      </w:r>
      <w:r w:rsidR="00A15582" w:rsidRPr="00A15582">
        <w:rPr>
          <w:lang w:val="en-IN"/>
        </w:rPr>
        <w:t xml:space="preserve"> Amongst University Students in Swansea</w:t>
      </w:r>
      <w:r w:rsidRPr="0096620A">
        <w:rPr>
          <w:lang w:val="en-IN"/>
        </w:rPr>
        <w:t>.”</w:t>
      </w:r>
    </w:p>
    <w:p w14:paraId="1BEAC378" w14:textId="77777777" w:rsidR="009650A2" w:rsidRPr="009650A2" w:rsidRDefault="009650A2" w:rsidP="009650A2">
      <w:pPr>
        <w:rPr>
          <w:lang w:val="en-IN"/>
        </w:rPr>
      </w:pPr>
      <w:r w:rsidRPr="009650A2">
        <w:rPr>
          <w:lang w:val="en-IN"/>
        </w:rPr>
        <w:t>The purpose of the questionnaire was to examine how different social media marketing activities may influence consumer buying behaviour among university students studying in Swansea.</w:t>
      </w:r>
    </w:p>
    <w:p w14:paraId="18598F10" w14:textId="77777777" w:rsidR="009650A2" w:rsidRPr="009650A2" w:rsidRDefault="009650A2" w:rsidP="009650A2">
      <w:pPr>
        <w:rPr>
          <w:lang w:val="en-IN"/>
        </w:rPr>
      </w:pPr>
      <w:r w:rsidRPr="009650A2">
        <w:rPr>
          <w:lang w:val="en-IN"/>
        </w:rPr>
        <w:t>Participation in the research was voluntary. Participants were informed about the purpose of the research before completing the questionnaire. No personally identifiable information was required.</w:t>
      </w:r>
    </w:p>
    <w:p w14:paraId="1E89BDE3" w14:textId="77777777" w:rsidR="009650A2" w:rsidRPr="009650A2" w:rsidRDefault="009650A2" w:rsidP="009650A2">
      <w:pPr>
        <w:rPr>
          <w:b/>
          <w:bCs/>
          <w:lang w:val="en-IN"/>
        </w:rPr>
      </w:pPr>
      <w:r w:rsidRPr="009650A2">
        <w:rPr>
          <w:b/>
          <w:bCs/>
          <w:lang w:val="en-IN"/>
        </w:rPr>
        <w:t>SECTION A: CONSENT AND ELIGIBILITY</w:t>
      </w:r>
    </w:p>
    <w:p w14:paraId="25468249" w14:textId="77777777" w:rsidR="009650A2" w:rsidRPr="009650A2" w:rsidRDefault="009650A2" w:rsidP="009650A2">
      <w:pPr>
        <w:rPr>
          <w:lang w:val="en-IN"/>
        </w:rPr>
      </w:pPr>
      <w:r w:rsidRPr="009650A2">
        <w:rPr>
          <w:b/>
          <w:bCs/>
          <w:lang w:val="en-IN"/>
        </w:rPr>
        <w:t>Q1. Do you consent to participate in this research?</w:t>
      </w:r>
    </w:p>
    <w:p w14:paraId="1D00F5AD"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Yes</w:t>
      </w:r>
      <w:r w:rsidRPr="009650A2">
        <w:rPr>
          <w:lang w:val="en-IN"/>
        </w:rPr>
        <w:br/>
      </w:r>
      <w:r w:rsidRPr="009650A2">
        <w:rPr>
          <w:rFonts w:ascii="Segoe UI Symbol" w:hAnsi="Segoe UI Symbol" w:cs="Segoe UI Symbol"/>
          <w:lang w:val="en-IN"/>
        </w:rPr>
        <w:t>☐</w:t>
      </w:r>
      <w:r w:rsidRPr="009650A2">
        <w:rPr>
          <w:lang w:val="en-IN"/>
        </w:rPr>
        <w:t xml:space="preserve"> No</w:t>
      </w:r>
    </w:p>
    <w:p w14:paraId="48DDA871" w14:textId="77777777" w:rsidR="009650A2" w:rsidRPr="009650A2" w:rsidRDefault="009650A2" w:rsidP="009650A2">
      <w:pPr>
        <w:rPr>
          <w:lang w:val="en-IN"/>
        </w:rPr>
      </w:pPr>
      <w:r w:rsidRPr="009650A2">
        <w:rPr>
          <w:b/>
          <w:bCs/>
          <w:lang w:val="en-IN"/>
        </w:rPr>
        <w:t>Q2. Are you currently a university student studying in Swansea?</w:t>
      </w:r>
    </w:p>
    <w:p w14:paraId="7A93D289"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Yes</w:t>
      </w:r>
      <w:r w:rsidRPr="009650A2">
        <w:rPr>
          <w:lang w:val="en-IN"/>
        </w:rPr>
        <w:br/>
      </w:r>
      <w:r w:rsidRPr="009650A2">
        <w:rPr>
          <w:rFonts w:ascii="Segoe UI Symbol" w:hAnsi="Segoe UI Symbol" w:cs="Segoe UI Symbol"/>
          <w:lang w:val="en-IN"/>
        </w:rPr>
        <w:t>☐</w:t>
      </w:r>
      <w:r w:rsidRPr="009650A2">
        <w:rPr>
          <w:lang w:val="en-IN"/>
        </w:rPr>
        <w:t xml:space="preserve"> No</w:t>
      </w:r>
    </w:p>
    <w:p w14:paraId="7D44FD7B" w14:textId="77777777" w:rsidR="009650A2" w:rsidRPr="009650A2" w:rsidRDefault="009650A2" w:rsidP="009650A2">
      <w:pPr>
        <w:rPr>
          <w:b/>
          <w:bCs/>
          <w:lang w:val="en-IN"/>
        </w:rPr>
      </w:pPr>
      <w:r w:rsidRPr="009650A2">
        <w:rPr>
          <w:b/>
          <w:bCs/>
          <w:lang w:val="en-IN"/>
        </w:rPr>
        <w:t>SECTION B: DEMOGRAPHIC AND SOCIAL MEDIA USE</w:t>
      </w:r>
    </w:p>
    <w:p w14:paraId="5ABD5483" w14:textId="77777777" w:rsidR="009650A2" w:rsidRPr="009650A2" w:rsidRDefault="009650A2" w:rsidP="009650A2">
      <w:pPr>
        <w:rPr>
          <w:lang w:val="en-IN"/>
        </w:rPr>
      </w:pPr>
      <w:r w:rsidRPr="009650A2">
        <w:rPr>
          <w:b/>
          <w:bCs/>
          <w:lang w:val="en-IN"/>
        </w:rPr>
        <w:t>Q3. What is your age?</w:t>
      </w:r>
    </w:p>
    <w:p w14:paraId="2C60171C"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18–20</w:t>
      </w:r>
      <w:r w:rsidRPr="009650A2">
        <w:rPr>
          <w:lang w:val="en-IN"/>
        </w:rPr>
        <w:br/>
      </w:r>
      <w:r w:rsidRPr="009650A2">
        <w:rPr>
          <w:rFonts w:ascii="Segoe UI Symbol" w:hAnsi="Segoe UI Symbol" w:cs="Segoe UI Symbol"/>
          <w:lang w:val="en-IN"/>
        </w:rPr>
        <w:t>☐</w:t>
      </w:r>
      <w:r w:rsidRPr="009650A2">
        <w:rPr>
          <w:lang w:val="en-IN"/>
        </w:rPr>
        <w:t xml:space="preserve"> 21</w:t>
      </w:r>
      <w:r w:rsidRPr="009650A2">
        <w:rPr>
          <w:rFonts w:ascii="Cambria" w:hAnsi="Cambria" w:cs="Cambria"/>
          <w:lang w:val="en-IN"/>
        </w:rPr>
        <w:t>–</w:t>
      </w:r>
      <w:r w:rsidRPr="009650A2">
        <w:rPr>
          <w:lang w:val="en-IN"/>
        </w:rPr>
        <w:t>23</w:t>
      </w:r>
      <w:r w:rsidRPr="009650A2">
        <w:rPr>
          <w:lang w:val="en-IN"/>
        </w:rPr>
        <w:br/>
      </w:r>
      <w:r w:rsidRPr="009650A2">
        <w:rPr>
          <w:rFonts w:ascii="Segoe UI Symbol" w:hAnsi="Segoe UI Symbol" w:cs="Segoe UI Symbol"/>
          <w:lang w:val="en-IN"/>
        </w:rPr>
        <w:t>☐</w:t>
      </w:r>
      <w:r w:rsidRPr="009650A2">
        <w:rPr>
          <w:lang w:val="en-IN"/>
        </w:rPr>
        <w:t xml:space="preserve"> 24</w:t>
      </w:r>
      <w:r w:rsidRPr="009650A2">
        <w:rPr>
          <w:rFonts w:ascii="Cambria" w:hAnsi="Cambria" w:cs="Cambria"/>
          <w:lang w:val="en-IN"/>
        </w:rPr>
        <w:t>–</w:t>
      </w:r>
      <w:r w:rsidRPr="009650A2">
        <w:rPr>
          <w:lang w:val="en-IN"/>
        </w:rPr>
        <w:t>26</w:t>
      </w:r>
      <w:r w:rsidRPr="009650A2">
        <w:rPr>
          <w:lang w:val="en-IN"/>
        </w:rPr>
        <w:br/>
      </w:r>
      <w:r w:rsidRPr="009650A2">
        <w:rPr>
          <w:rFonts w:ascii="Segoe UI Symbol" w:hAnsi="Segoe UI Symbol" w:cs="Segoe UI Symbol"/>
          <w:lang w:val="en-IN"/>
        </w:rPr>
        <w:t>☐</w:t>
      </w:r>
      <w:r w:rsidRPr="009650A2">
        <w:rPr>
          <w:lang w:val="en-IN"/>
        </w:rPr>
        <w:t xml:space="preserve"> 27</w:t>
      </w:r>
      <w:r w:rsidRPr="009650A2">
        <w:rPr>
          <w:rFonts w:ascii="Cambria" w:hAnsi="Cambria" w:cs="Cambria"/>
          <w:lang w:val="en-IN"/>
        </w:rPr>
        <w:t>–</w:t>
      </w:r>
      <w:r w:rsidRPr="009650A2">
        <w:rPr>
          <w:lang w:val="en-IN"/>
        </w:rPr>
        <w:t>30</w:t>
      </w:r>
      <w:r w:rsidRPr="009650A2">
        <w:rPr>
          <w:lang w:val="en-IN"/>
        </w:rPr>
        <w:br/>
      </w:r>
      <w:r w:rsidRPr="009650A2">
        <w:rPr>
          <w:rFonts w:ascii="Segoe UI Symbol" w:hAnsi="Segoe UI Symbol" w:cs="Segoe UI Symbol"/>
          <w:lang w:val="en-IN"/>
        </w:rPr>
        <w:t>☐</w:t>
      </w:r>
      <w:r w:rsidRPr="009650A2">
        <w:rPr>
          <w:lang w:val="en-IN"/>
        </w:rPr>
        <w:t xml:space="preserve"> 31 or above</w:t>
      </w:r>
    </w:p>
    <w:p w14:paraId="7D6347C3" w14:textId="77777777" w:rsidR="009650A2" w:rsidRPr="009650A2" w:rsidRDefault="009650A2" w:rsidP="009650A2">
      <w:pPr>
        <w:rPr>
          <w:lang w:val="en-IN"/>
        </w:rPr>
      </w:pPr>
      <w:r w:rsidRPr="009650A2">
        <w:rPr>
          <w:b/>
          <w:bCs/>
          <w:lang w:val="en-IN"/>
        </w:rPr>
        <w:lastRenderedPageBreak/>
        <w:t>Q4. What is your gender?</w:t>
      </w:r>
    </w:p>
    <w:p w14:paraId="64C505B0"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Man</w:t>
      </w:r>
      <w:r w:rsidRPr="009650A2">
        <w:rPr>
          <w:lang w:val="en-IN"/>
        </w:rPr>
        <w:br/>
      </w:r>
      <w:r w:rsidRPr="009650A2">
        <w:rPr>
          <w:rFonts w:ascii="Segoe UI Symbol" w:hAnsi="Segoe UI Symbol" w:cs="Segoe UI Symbol"/>
          <w:lang w:val="en-IN"/>
        </w:rPr>
        <w:t>☐</w:t>
      </w:r>
      <w:r w:rsidRPr="009650A2">
        <w:rPr>
          <w:lang w:val="en-IN"/>
        </w:rPr>
        <w:t xml:space="preserve"> Woman</w:t>
      </w:r>
      <w:r w:rsidRPr="009650A2">
        <w:rPr>
          <w:lang w:val="en-IN"/>
        </w:rPr>
        <w:br/>
      </w:r>
      <w:r w:rsidRPr="009650A2">
        <w:rPr>
          <w:rFonts w:ascii="Segoe UI Symbol" w:hAnsi="Segoe UI Symbol" w:cs="Segoe UI Symbol"/>
          <w:lang w:val="en-IN"/>
        </w:rPr>
        <w:t>☐</w:t>
      </w:r>
      <w:r w:rsidRPr="009650A2">
        <w:rPr>
          <w:lang w:val="en-IN"/>
        </w:rPr>
        <w:t xml:space="preserve"> Prefer not to say</w:t>
      </w:r>
    </w:p>
    <w:p w14:paraId="757828E5" w14:textId="77777777" w:rsidR="009650A2" w:rsidRPr="009650A2" w:rsidRDefault="009650A2" w:rsidP="009650A2">
      <w:pPr>
        <w:rPr>
          <w:lang w:val="en-IN"/>
        </w:rPr>
      </w:pPr>
      <w:r w:rsidRPr="009650A2">
        <w:rPr>
          <w:b/>
          <w:bCs/>
          <w:lang w:val="en-IN"/>
        </w:rPr>
        <w:t>Q5. What is your current level of study?</w:t>
      </w:r>
    </w:p>
    <w:p w14:paraId="1DC5D1FA"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Undergraduate</w:t>
      </w:r>
      <w:r w:rsidRPr="009650A2">
        <w:rPr>
          <w:lang w:val="en-IN"/>
        </w:rPr>
        <w:br/>
      </w:r>
      <w:r w:rsidRPr="009650A2">
        <w:rPr>
          <w:rFonts w:ascii="Segoe UI Symbol" w:hAnsi="Segoe UI Symbol" w:cs="Segoe UI Symbol"/>
          <w:lang w:val="en-IN"/>
        </w:rPr>
        <w:t>☐</w:t>
      </w:r>
      <w:r w:rsidRPr="009650A2">
        <w:rPr>
          <w:lang w:val="en-IN"/>
        </w:rPr>
        <w:t xml:space="preserve"> Postgraduate/Master</w:t>
      </w:r>
      <w:r w:rsidRPr="009650A2">
        <w:rPr>
          <w:rFonts w:ascii="Cambria" w:hAnsi="Cambria" w:cs="Cambria"/>
          <w:lang w:val="en-IN"/>
        </w:rPr>
        <w:t>’</w:t>
      </w:r>
      <w:r w:rsidRPr="009650A2">
        <w:rPr>
          <w:lang w:val="en-IN"/>
        </w:rPr>
        <w:t>s</w:t>
      </w:r>
      <w:r w:rsidRPr="009650A2">
        <w:rPr>
          <w:lang w:val="en-IN"/>
        </w:rPr>
        <w:br/>
      </w:r>
      <w:r w:rsidRPr="009650A2">
        <w:rPr>
          <w:rFonts w:ascii="Segoe UI Symbol" w:hAnsi="Segoe UI Symbol" w:cs="Segoe UI Symbol"/>
          <w:lang w:val="en-IN"/>
        </w:rPr>
        <w:t>☐</w:t>
      </w:r>
      <w:r w:rsidRPr="009650A2">
        <w:rPr>
          <w:lang w:val="en-IN"/>
        </w:rPr>
        <w:t xml:space="preserve"> PhD/Doctorate</w:t>
      </w:r>
      <w:r w:rsidRPr="009650A2">
        <w:rPr>
          <w:lang w:val="en-IN"/>
        </w:rPr>
        <w:br/>
      </w:r>
      <w:r w:rsidRPr="009650A2">
        <w:rPr>
          <w:rFonts w:ascii="Segoe UI Symbol" w:hAnsi="Segoe UI Symbol" w:cs="Segoe UI Symbol"/>
          <w:lang w:val="en-IN"/>
        </w:rPr>
        <w:t>☐</w:t>
      </w:r>
      <w:r w:rsidRPr="009650A2">
        <w:rPr>
          <w:lang w:val="en-IN"/>
        </w:rPr>
        <w:t xml:space="preserve"> Other</w:t>
      </w:r>
    </w:p>
    <w:p w14:paraId="4915362B" w14:textId="77777777" w:rsidR="009650A2" w:rsidRPr="009650A2" w:rsidRDefault="009650A2" w:rsidP="009650A2">
      <w:pPr>
        <w:rPr>
          <w:lang w:val="en-IN"/>
        </w:rPr>
      </w:pPr>
      <w:r w:rsidRPr="009650A2">
        <w:rPr>
          <w:b/>
          <w:bCs/>
          <w:lang w:val="en-IN"/>
        </w:rPr>
        <w:t>Q6. Which university do you currently attend?</w:t>
      </w:r>
    </w:p>
    <w:p w14:paraId="4DCBDB00"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University of Wales Trinity Saint David</w:t>
      </w:r>
      <w:r w:rsidRPr="009650A2">
        <w:rPr>
          <w:lang w:val="en-IN"/>
        </w:rPr>
        <w:br/>
      </w:r>
      <w:r w:rsidRPr="009650A2">
        <w:rPr>
          <w:rFonts w:ascii="Segoe UI Symbol" w:hAnsi="Segoe UI Symbol" w:cs="Segoe UI Symbol"/>
          <w:lang w:val="en-IN"/>
        </w:rPr>
        <w:t>☐</w:t>
      </w:r>
      <w:r w:rsidRPr="009650A2">
        <w:rPr>
          <w:lang w:val="en-IN"/>
        </w:rPr>
        <w:t xml:space="preserve"> Swansea University</w:t>
      </w:r>
      <w:r w:rsidRPr="009650A2">
        <w:rPr>
          <w:lang w:val="en-IN"/>
        </w:rPr>
        <w:br/>
      </w:r>
      <w:r w:rsidRPr="009650A2">
        <w:rPr>
          <w:rFonts w:ascii="Segoe UI Symbol" w:hAnsi="Segoe UI Symbol" w:cs="Segoe UI Symbol"/>
          <w:lang w:val="en-IN"/>
        </w:rPr>
        <w:t>☐</w:t>
      </w:r>
      <w:r w:rsidRPr="009650A2">
        <w:rPr>
          <w:lang w:val="en-IN"/>
        </w:rPr>
        <w:t xml:space="preserve"> Other</w:t>
      </w:r>
    </w:p>
    <w:p w14:paraId="209D5E80" w14:textId="77777777" w:rsidR="009650A2" w:rsidRPr="009650A2" w:rsidRDefault="009650A2" w:rsidP="009650A2">
      <w:pPr>
        <w:rPr>
          <w:lang w:val="en-IN"/>
        </w:rPr>
      </w:pPr>
      <w:r w:rsidRPr="009650A2">
        <w:rPr>
          <w:b/>
          <w:bCs/>
          <w:lang w:val="en-IN"/>
        </w:rPr>
        <w:t>Q7. How frequently do you use social media?</w:t>
      </w:r>
    </w:p>
    <w:p w14:paraId="503F23A0"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Almost continuously</w:t>
      </w:r>
      <w:r w:rsidRPr="009650A2">
        <w:rPr>
          <w:lang w:val="en-IN"/>
        </w:rPr>
        <w:br/>
      </w:r>
      <w:r w:rsidRPr="009650A2">
        <w:rPr>
          <w:rFonts w:ascii="Segoe UI Symbol" w:hAnsi="Segoe UI Symbol" w:cs="Segoe UI Symbol"/>
          <w:lang w:val="en-IN"/>
        </w:rPr>
        <w:t>☐</w:t>
      </w:r>
      <w:r w:rsidRPr="009650A2">
        <w:rPr>
          <w:lang w:val="en-IN"/>
        </w:rPr>
        <w:t xml:space="preserve"> Several times a day</w:t>
      </w:r>
      <w:r w:rsidRPr="009650A2">
        <w:rPr>
          <w:lang w:val="en-IN"/>
        </w:rPr>
        <w:br/>
      </w:r>
      <w:r w:rsidRPr="009650A2">
        <w:rPr>
          <w:rFonts w:ascii="Segoe UI Symbol" w:hAnsi="Segoe UI Symbol" w:cs="Segoe UI Symbol"/>
          <w:lang w:val="en-IN"/>
        </w:rPr>
        <w:t>☐</w:t>
      </w:r>
      <w:r w:rsidRPr="009650A2">
        <w:rPr>
          <w:lang w:val="en-IN"/>
        </w:rPr>
        <w:t xml:space="preserve"> Once a day</w:t>
      </w:r>
      <w:r w:rsidRPr="009650A2">
        <w:rPr>
          <w:lang w:val="en-IN"/>
        </w:rPr>
        <w:br/>
      </w:r>
      <w:r w:rsidRPr="009650A2">
        <w:rPr>
          <w:rFonts w:ascii="Segoe UI Symbol" w:hAnsi="Segoe UI Symbol" w:cs="Segoe UI Symbol"/>
          <w:lang w:val="en-IN"/>
        </w:rPr>
        <w:t>☐</w:t>
      </w:r>
      <w:r w:rsidRPr="009650A2">
        <w:rPr>
          <w:lang w:val="en-IN"/>
        </w:rPr>
        <w:t xml:space="preserve"> Less than once a day</w:t>
      </w:r>
    </w:p>
    <w:p w14:paraId="214683C6" w14:textId="77777777" w:rsidR="009650A2" w:rsidRPr="009650A2" w:rsidRDefault="009650A2" w:rsidP="009650A2">
      <w:pPr>
        <w:rPr>
          <w:lang w:val="en-IN"/>
        </w:rPr>
      </w:pPr>
      <w:r w:rsidRPr="009650A2">
        <w:rPr>
          <w:b/>
          <w:bCs/>
          <w:lang w:val="en-IN"/>
        </w:rPr>
        <w:t>Q8. Which social media platform do you use most frequently?</w:t>
      </w:r>
    </w:p>
    <w:p w14:paraId="293A03D2"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Facebook</w:t>
      </w:r>
      <w:r w:rsidRPr="009650A2">
        <w:rPr>
          <w:lang w:val="en-IN"/>
        </w:rPr>
        <w:br/>
      </w:r>
      <w:r w:rsidRPr="009650A2">
        <w:rPr>
          <w:rFonts w:ascii="Segoe UI Symbol" w:hAnsi="Segoe UI Symbol" w:cs="Segoe UI Symbol"/>
          <w:lang w:val="en-IN"/>
        </w:rPr>
        <w:t>☐</w:t>
      </w:r>
      <w:r w:rsidRPr="009650A2">
        <w:rPr>
          <w:lang w:val="en-IN"/>
        </w:rPr>
        <w:t xml:space="preserve"> Instagram</w:t>
      </w:r>
      <w:r w:rsidRPr="009650A2">
        <w:rPr>
          <w:lang w:val="en-IN"/>
        </w:rPr>
        <w:br/>
      </w:r>
      <w:r w:rsidRPr="009650A2">
        <w:rPr>
          <w:rFonts w:ascii="Segoe UI Symbol" w:hAnsi="Segoe UI Symbol" w:cs="Segoe UI Symbol"/>
          <w:lang w:val="en-IN"/>
        </w:rPr>
        <w:t>☐</w:t>
      </w:r>
      <w:r w:rsidRPr="009650A2">
        <w:rPr>
          <w:lang w:val="en-IN"/>
        </w:rPr>
        <w:t xml:space="preserve"> TikTok</w:t>
      </w:r>
      <w:r w:rsidRPr="009650A2">
        <w:rPr>
          <w:lang w:val="en-IN"/>
        </w:rPr>
        <w:br/>
      </w:r>
      <w:r w:rsidRPr="009650A2">
        <w:rPr>
          <w:rFonts w:ascii="Segoe UI Symbol" w:hAnsi="Segoe UI Symbol" w:cs="Segoe UI Symbol"/>
          <w:lang w:val="en-IN"/>
        </w:rPr>
        <w:t>☐</w:t>
      </w:r>
      <w:r w:rsidRPr="009650A2">
        <w:rPr>
          <w:lang w:val="en-IN"/>
        </w:rPr>
        <w:t xml:space="preserve"> YouTube</w:t>
      </w:r>
      <w:r w:rsidRPr="009650A2">
        <w:rPr>
          <w:lang w:val="en-IN"/>
        </w:rPr>
        <w:br/>
      </w:r>
      <w:r w:rsidRPr="009650A2">
        <w:rPr>
          <w:rFonts w:ascii="Segoe UI Symbol" w:hAnsi="Segoe UI Symbol" w:cs="Segoe UI Symbol"/>
          <w:lang w:val="en-IN"/>
        </w:rPr>
        <w:t>☐</w:t>
      </w:r>
      <w:r w:rsidRPr="009650A2">
        <w:rPr>
          <w:lang w:val="en-IN"/>
        </w:rPr>
        <w:t xml:space="preserve"> Snapchat</w:t>
      </w:r>
      <w:r w:rsidRPr="009650A2">
        <w:rPr>
          <w:lang w:val="en-IN"/>
        </w:rPr>
        <w:br/>
      </w:r>
      <w:r w:rsidRPr="009650A2">
        <w:rPr>
          <w:rFonts w:ascii="Segoe UI Symbol" w:hAnsi="Segoe UI Symbol" w:cs="Segoe UI Symbol"/>
          <w:lang w:val="en-IN"/>
        </w:rPr>
        <w:t>☐</w:t>
      </w:r>
      <w:r w:rsidRPr="009650A2">
        <w:rPr>
          <w:lang w:val="en-IN"/>
        </w:rPr>
        <w:t xml:space="preserve"> X</w:t>
      </w:r>
    </w:p>
    <w:p w14:paraId="31B14E4E" w14:textId="77777777" w:rsidR="009650A2" w:rsidRPr="009650A2" w:rsidRDefault="009650A2" w:rsidP="009650A2">
      <w:pPr>
        <w:rPr>
          <w:lang w:val="en-IN"/>
        </w:rPr>
      </w:pPr>
      <w:r w:rsidRPr="009650A2">
        <w:rPr>
          <w:b/>
          <w:bCs/>
          <w:lang w:val="en-IN"/>
        </w:rPr>
        <w:t>Q9. How often do you see marketing or promotional content on social media?</w:t>
      </w:r>
    </w:p>
    <w:p w14:paraId="7A15D6F5"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Very often</w:t>
      </w:r>
      <w:r w:rsidRPr="009650A2">
        <w:rPr>
          <w:lang w:val="en-IN"/>
        </w:rPr>
        <w:br/>
      </w:r>
      <w:r w:rsidRPr="009650A2">
        <w:rPr>
          <w:rFonts w:ascii="Segoe UI Symbol" w:hAnsi="Segoe UI Symbol" w:cs="Segoe UI Symbol"/>
          <w:lang w:val="en-IN"/>
        </w:rPr>
        <w:t>☐</w:t>
      </w:r>
      <w:r w:rsidRPr="009650A2">
        <w:rPr>
          <w:lang w:val="en-IN"/>
        </w:rPr>
        <w:t xml:space="preserve"> Often</w:t>
      </w:r>
      <w:r w:rsidRPr="009650A2">
        <w:rPr>
          <w:lang w:val="en-IN"/>
        </w:rPr>
        <w:br/>
      </w:r>
      <w:r w:rsidRPr="009650A2">
        <w:rPr>
          <w:rFonts w:ascii="Segoe UI Symbol" w:hAnsi="Segoe UI Symbol" w:cs="Segoe UI Symbol"/>
          <w:lang w:val="en-IN"/>
        </w:rPr>
        <w:t>☐</w:t>
      </w:r>
      <w:r w:rsidRPr="009650A2">
        <w:rPr>
          <w:lang w:val="en-IN"/>
        </w:rPr>
        <w:t xml:space="preserve"> Sometimes</w:t>
      </w:r>
      <w:r w:rsidRPr="009650A2">
        <w:rPr>
          <w:lang w:val="en-IN"/>
        </w:rPr>
        <w:br/>
      </w:r>
      <w:r w:rsidRPr="009650A2">
        <w:rPr>
          <w:rFonts w:ascii="Segoe UI Symbol" w:hAnsi="Segoe UI Symbol" w:cs="Segoe UI Symbol"/>
          <w:lang w:val="en-IN"/>
        </w:rPr>
        <w:t>☐</w:t>
      </w:r>
      <w:r w:rsidRPr="009650A2">
        <w:rPr>
          <w:lang w:val="en-IN"/>
        </w:rPr>
        <w:t xml:space="preserve"> Rarely</w:t>
      </w:r>
      <w:r w:rsidRPr="009650A2">
        <w:rPr>
          <w:lang w:val="en-IN"/>
        </w:rPr>
        <w:br/>
      </w:r>
      <w:r w:rsidRPr="009650A2">
        <w:rPr>
          <w:rFonts w:ascii="Segoe UI Symbol" w:hAnsi="Segoe UI Symbol" w:cs="Segoe UI Symbol"/>
          <w:lang w:val="en-IN"/>
        </w:rPr>
        <w:t>☐</w:t>
      </w:r>
      <w:r w:rsidRPr="009650A2">
        <w:rPr>
          <w:lang w:val="en-IN"/>
        </w:rPr>
        <w:t xml:space="preserve"> Very rarely</w:t>
      </w:r>
    </w:p>
    <w:p w14:paraId="7E40E8BA" w14:textId="77777777" w:rsidR="009650A2" w:rsidRPr="009650A2" w:rsidRDefault="009650A2" w:rsidP="009650A2">
      <w:pPr>
        <w:rPr>
          <w:b/>
          <w:bCs/>
          <w:lang w:val="en-IN"/>
        </w:rPr>
      </w:pPr>
      <w:r w:rsidRPr="009650A2">
        <w:rPr>
          <w:b/>
          <w:bCs/>
          <w:lang w:val="en-IN"/>
        </w:rPr>
        <w:t>SECTION C: ONLINE ADVERTISING</w:t>
      </w:r>
    </w:p>
    <w:p w14:paraId="1B2D1B69" w14:textId="77777777" w:rsidR="009650A2" w:rsidRPr="009650A2" w:rsidRDefault="009650A2" w:rsidP="009650A2">
      <w:pPr>
        <w:rPr>
          <w:lang w:val="en-IN"/>
        </w:rPr>
      </w:pPr>
      <w:r w:rsidRPr="009650A2">
        <w:rPr>
          <w:b/>
          <w:bCs/>
          <w:lang w:val="en-IN"/>
        </w:rPr>
        <w:lastRenderedPageBreak/>
        <w:t>Please indicate the extent to which you agree or disagree with each statement.</w:t>
      </w:r>
    </w:p>
    <w:p w14:paraId="178FA966"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7A03751D" w14:textId="77777777" w:rsidR="009650A2" w:rsidRPr="009650A2" w:rsidRDefault="009650A2" w:rsidP="009650A2">
      <w:pPr>
        <w:rPr>
          <w:lang w:val="en-IN"/>
        </w:rPr>
      </w:pPr>
      <w:r w:rsidRPr="009650A2">
        <w:rPr>
          <w:b/>
          <w:bCs/>
          <w:lang w:val="en-IN"/>
        </w:rPr>
        <w:t>Q10. I frequently notice advertisements on social media.</w:t>
      </w:r>
    </w:p>
    <w:p w14:paraId="71B0D4CA"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27E041F2" w14:textId="77777777" w:rsidR="009650A2" w:rsidRPr="009650A2" w:rsidRDefault="009650A2" w:rsidP="009650A2">
      <w:pPr>
        <w:rPr>
          <w:lang w:val="en-IN"/>
        </w:rPr>
      </w:pPr>
      <w:r w:rsidRPr="009650A2">
        <w:rPr>
          <w:b/>
          <w:bCs/>
          <w:lang w:val="en-IN"/>
        </w:rPr>
        <w:t>Q11. Social media advertisements are relevant to my interests or needs.</w:t>
      </w:r>
    </w:p>
    <w:p w14:paraId="614E9E6E"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2020C0AC" w14:textId="77777777" w:rsidR="009650A2" w:rsidRPr="009650A2" w:rsidRDefault="009650A2" w:rsidP="009650A2">
      <w:pPr>
        <w:rPr>
          <w:lang w:val="en-IN"/>
        </w:rPr>
      </w:pPr>
      <w:r w:rsidRPr="009650A2">
        <w:rPr>
          <w:b/>
          <w:bCs/>
          <w:lang w:val="en-IN"/>
        </w:rPr>
        <w:t>Q12. Social media advertisements influence the products or brands I consider purchasing.</w:t>
      </w:r>
    </w:p>
    <w:p w14:paraId="238C50BE"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45E06BC9" w14:textId="77777777" w:rsidR="009650A2" w:rsidRPr="009650A2" w:rsidRDefault="009650A2" w:rsidP="009650A2">
      <w:pPr>
        <w:rPr>
          <w:b/>
          <w:bCs/>
          <w:lang w:val="en-IN"/>
        </w:rPr>
      </w:pPr>
      <w:r w:rsidRPr="009650A2">
        <w:rPr>
          <w:b/>
          <w:bCs/>
          <w:lang w:val="en-IN"/>
        </w:rPr>
        <w:t>SECTION D: INFLUENCER MARKETING</w:t>
      </w:r>
    </w:p>
    <w:p w14:paraId="4D93CB0C" w14:textId="77777777" w:rsidR="009650A2" w:rsidRPr="009650A2" w:rsidRDefault="009650A2" w:rsidP="009650A2">
      <w:pPr>
        <w:rPr>
          <w:lang w:val="en-IN"/>
        </w:rPr>
      </w:pPr>
      <w:r w:rsidRPr="009650A2">
        <w:rPr>
          <w:b/>
          <w:bCs/>
          <w:lang w:val="en-IN"/>
        </w:rPr>
        <w:t>Q13. I frequently see product or brand recommendations from social media influencers.</w:t>
      </w:r>
    </w:p>
    <w:p w14:paraId="39E15AB6"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1561B94F" w14:textId="77777777" w:rsidR="009650A2" w:rsidRPr="009650A2" w:rsidRDefault="009650A2" w:rsidP="009650A2">
      <w:pPr>
        <w:rPr>
          <w:lang w:val="en-IN"/>
        </w:rPr>
      </w:pPr>
      <w:r w:rsidRPr="009650A2">
        <w:rPr>
          <w:b/>
          <w:bCs/>
          <w:lang w:val="en-IN"/>
        </w:rPr>
        <w:t>Q14. I consider social media influencers to be credible sources of product information.</w:t>
      </w:r>
    </w:p>
    <w:p w14:paraId="610EC039" w14:textId="77777777" w:rsidR="009650A2" w:rsidRPr="009650A2" w:rsidRDefault="009650A2" w:rsidP="009650A2">
      <w:pPr>
        <w:rPr>
          <w:lang w:val="en-IN"/>
        </w:rPr>
      </w:pPr>
      <w:r w:rsidRPr="009650A2">
        <w:rPr>
          <w:rFonts w:ascii="Segoe UI Symbol" w:hAnsi="Segoe UI Symbol" w:cs="Segoe UI Symbol"/>
          <w:lang w:val="en-IN"/>
        </w:rPr>
        <w:lastRenderedPageBreak/>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0DF13136" w14:textId="77777777" w:rsidR="009650A2" w:rsidRPr="009650A2" w:rsidRDefault="009650A2" w:rsidP="009650A2">
      <w:pPr>
        <w:rPr>
          <w:lang w:val="en-IN"/>
        </w:rPr>
      </w:pPr>
      <w:r w:rsidRPr="009650A2">
        <w:rPr>
          <w:b/>
          <w:bCs/>
          <w:lang w:val="en-IN"/>
        </w:rPr>
        <w:t>Q15. Influencer recommendations can influence my purchasing decisions.</w:t>
      </w:r>
    </w:p>
    <w:p w14:paraId="78F9AAAC"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5D3544C0" w14:textId="77777777" w:rsidR="009650A2" w:rsidRPr="009650A2" w:rsidRDefault="009650A2" w:rsidP="009650A2">
      <w:pPr>
        <w:rPr>
          <w:b/>
          <w:bCs/>
          <w:lang w:val="en-IN"/>
        </w:rPr>
      </w:pPr>
      <w:r w:rsidRPr="009650A2">
        <w:rPr>
          <w:b/>
          <w:bCs/>
          <w:lang w:val="en-IN"/>
        </w:rPr>
        <w:t>SECTION E: ONLINE REVIEWS</w:t>
      </w:r>
    </w:p>
    <w:p w14:paraId="5F9B6618" w14:textId="77777777" w:rsidR="009650A2" w:rsidRPr="009650A2" w:rsidRDefault="009650A2" w:rsidP="009650A2">
      <w:pPr>
        <w:rPr>
          <w:lang w:val="en-IN"/>
        </w:rPr>
      </w:pPr>
      <w:r w:rsidRPr="009650A2">
        <w:rPr>
          <w:b/>
          <w:bCs/>
          <w:lang w:val="en-IN"/>
        </w:rPr>
        <w:t>Q16. I usually check online reviews before purchasing a product or service.</w:t>
      </w:r>
    </w:p>
    <w:p w14:paraId="67A89995"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4A18D46D" w14:textId="77777777" w:rsidR="009650A2" w:rsidRPr="009650A2" w:rsidRDefault="009650A2" w:rsidP="009650A2">
      <w:pPr>
        <w:rPr>
          <w:lang w:val="en-IN"/>
        </w:rPr>
      </w:pPr>
      <w:r w:rsidRPr="009650A2">
        <w:rPr>
          <w:b/>
          <w:bCs/>
          <w:lang w:val="en-IN"/>
        </w:rPr>
        <w:t>Q17. I trust reviews from other consumers on social media.</w:t>
      </w:r>
    </w:p>
    <w:p w14:paraId="359A37A2"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78551A1D" w14:textId="77777777" w:rsidR="009650A2" w:rsidRPr="009650A2" w:rsidRDefault="009650A2" w:rsidP="009650A2">
      <w:pPr>
        <w:rPr>
          <w:lang w:val="en-IN"/>
        </w:rPr>
      </w:pPr>
      <w:r w:rsidRPr="009650A2">
        <w:rPr>
          <w:b/>
          <w:bCs/>
          <w:lang w:val="en-IN"/>
        </w:rPr>
        <w:t>Q18. Online reviews on social media influence my purchasing decisions.</w:t>
      </w:r>
    </w:p>
    <w:p w14:paraId="73D7C9B0"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071C59C0" w14:textId="77777777" w:rsidR="009650A2" w:rsidRPr="009650A2" w:rsidRDefault="009650A2" w:rsidP="009650A2">
      <w:pPr>
        <w:rPr>
          <w:b/>
          <w:bCs/>
          <w:lang w:val="en-IN"/>
        </w:rPr>
      </w:pPr>
      <w:r w:rsidRPr="009650A2">
        <w:rPr>
          <w:b/>
          <w:bCs/>
          <w:lang w:val="en-IN"/>
        </w:rPr>
        <w:t>SECTION F: USER-GENERATED CONTENT</w:t>
      </w:r>
    </w:p>
    <w:p w14:paraId="65ABC036" w14:textId="77777777" w:rsidR="009650A2" w:rsidRPr="009650A2" w:rsidRDefault="009650A2" w:rsidP="009650A2">
      <w:pPr>
        <w:rPr>
          <w:lang w:val="en-IN"/>
        </w:rPr>
      </w:pPr>
      <w:r w:rsidRPr="009650A2">
        <w:rPr>
          <w:b/>
          <w:bCs/>
          <w:lang w:val="en-IN"/>
        </w:rPr>
        <w:t>Q19. I frequently see content created by consumers about products or brands on social media.</w:t>
      </w:r>
    </w:p>
    <w:p w14:paraId="08F9D0EE" w14:textId="77777777" w:rsidR="009650A2" w:rsidRPr="009650A2" w:rsidRDefault="009650A2" w:rsidP="009650A2">
      <w:pPr>
        <w:rPr>
          <w:lang w:val="en-IN"/>
        </w:rPr>
      </w:pPr>
      <w:r w:rsidRPr="009650A2">
        <w:rPr>
          <w:rFonts w:ascii="Segoe UI Symbol" w:hAnsi="Segoe UI Symbol" w:cs="Segoe UI Symbol"/>
          <w:lang w:val="en-IN"/>
        </w:rPr>
        <w:lastRenderedPageBreak/>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72D0F0DB" w14:textId="77777777" w:rsidR="009650A2" w:rsidRPr="009650A2" w:rsidRDefault="009650A2" w:rsidP="009650A2">
      <w:pPr>
        <w:rPr>
          <w:lang w:val="en-IN"/>
        </w:rPr>
      </w:pPr>
      <w:r w:rsidRPr="009650A2">
        <w:rPr>
          <w:b/>
          <w:bCs/>
          <w:lang w:val="en-IN"/>
        </w:rPr>
        <w:t>Q20. User-generated content is useful when I evaluate products or services.</w:t>
      </w:r>
    </w:p>
    <w:p w14:paraId="54B4FCD1"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3E53B01F" w14:textId="77777777" w:rsidR="009650A2" w:rsidRPr="009650A2" w:rsidRDefault="009650A2" w:rsidP="009650A2">
      <w:pPr>
        <w:rPr>
          <w:lang w:val="en-IN"/>
        </w:rPr>
      </w:pPr>
      <w:r w:rsidRPr="009650A2">
        <w:rPr>
          <w:b/>
          <w:bCs/>
          <w:lang w:val="en-IN"/>
        </w:rPr>
        <w:t>Q21. User-generated content influences my purchasing decisions.</w:t>
      </w:r>
    </w:p>
    <w:p w14:paraId="2B987911"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4B84FDBF" w14:textId="77777777" w:rsidR="009650A2" w:rsidRPr="009650A2" w:rsidRDefault="009650A2" w:rsidP="009650A2">
      <w:pPr>
        <w:rPr>
          <w:b/>
          <w:bCs/>
          <w:lang w:val="en-IN"/>
        </w:rPr>
      </w:pPr>
      <w:r w:rsidRPr="009650A2">
        <w:rPr>
          <w:b/>
          <w:bCs/>
          <w:lang w:val="en-IN"/>
        </w:rPr>
        <w:t>SECTION G: BRAND ENGAGEMENT</w:t>
      </w:r>
    </w:p>
    <w:p w14:paraId="48076213" w14:textId="77777777" w:rsidR="009650A2" w:rsidRPr="009650A2" w:rsidRDefault="009650A2" w:rsidP="009650A2">
      <w:pPr>
        <w:rPr>
          <w:lang w:val="en-IN"/>
        </w:rPr>
      </w:pPr>
      <w:r w:rsidRPr="009650A2">
        <w:rPr>
          <w:b/>
          <w:bCs/>
          <w:lang w:val="en-IN"/>
        </w:rPr>
        <w:t>Q22. I interact with brands on social media.</w:t>
      </w:r>
    </w:p>
    <w:p w14:paraId="5E4A5D00"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65DEAAA1" w14:textId="77777777" w:rsidR="009650A2" w:rsidRPr="009650A2" w:rsidRDefault="009650A2" w:rsidP="009650A2">
      <w:pPr>
        <w:rPr>
          <w:lang w:val="en-IN"/>
        </w:rPr>
      </w:pPr>
      <w:r w:rsidRPr="009650A2">
        <w:rPr>
          <w:b/>
          <w:bCs/>
          <w:lang w:val="en-IN"/>
        </w:rPr>
        <w:t>Q23. I am more interested in brands that actively communicate with consumers on social media.</w:t>
      </w:r>
    </w:p>
    <w:p w14:paraId="2A44D654"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2DDF2750" w14:textId="77777777" w:rsidR="009650A2" w:rsidRPr="009650A2" w:rsidRDefault="009650A2" w:rsidP="009650A2">
      <w:pPr>
        <w:rPr>
          <w:lang w:val="en-IN"/>
        </w:rPr>
      </w:pPr>
      <w:r w:rsidRPr="009650A2">
        <w:rPr>
          <w:b/>
          <w:bCs/>
          <w:lang w:val="en-IN"/>
        </w:rPr>
        <w:t>Q24. Positive interactions with brands on social media increase my likelihood of purchasing from them.</w:t>
      </w:r>
    </w:p>
    <w:p w14:paraId="64F3F6E3" w14:textId="77777777" w:rsidR="009650A2" w:rsidRPr="009650A2" w:rsidRDefault="009650A2" w:rsidP="009650A2">
      <w:pPr>
        <w:rPr>
          <w:lang w:val="en-IN"/>
        </w:rPr>
      </w:pPr>
      <w:r w:rsidRPr="009650A2">
        <w:rPr>
          <w:rFonts w:ascii="Segoe UI Symbol" w:hAnsi="Segoe UI Symbol" w:cs="Segoe UI Symbol"/>
          <w:lang w:val="en-IN"/>
        </w:rPr>
        <w:lastRenderedPageBreak/>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5ABBC851" w14:textId="77777777" w:rsidR="009650A2" w:rsidRPr="009650A2" w:rsidRDefault="009650A2" w:rsidP="009650A2">
      <w:pPr>
        <w:rPr>
          <w:b/>
          <w:bCs/>
          <w:lang w:val="en-IN"/>
        </w:rPr>
      </w:pPr>
      <w:r w:rsidRPr="009650A2">
        <w:rPr>
          <w:b/>
          <w:bCs/>
          <w:lang w:val="en-IN"/>
        </w:rPr>
        <w:t>SECTION H: CONSUMER BUYING BEHAVIOUR</w:t>
      </w:r>
    </w:p>
    <w:p w14:paraId="7100AF74" w14:textId="77777777" w:rsidR="009650A2" w:rsidRPr="009650A2" w:rsidRDefault="009650A2" w:rsidP="009650A2">
      <w:pPr>
        <w:rPr>
          <w:lang w:val="en-IN"/>
        </w:rPr>
      </w:pPr>
      <w:r w:rsidRPr="009650A2">
        <w:rPr>
          <w:b/>
          <w:bCs/>
          <w:lang w:val="en-IN"/>
        </w:rPr>
        <w:t>Q25. Social media helps me discover products or services that I consider purchasing.</w:t>
      </w:r>
    </w:p>
    <w:p w14:paraId="4257E1C9"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407DC48B" w14:textId="77777777" w:rsidR="009650A2" w:rsidRPr="009650A2" w:rsidRDefault="009650A2" w:rsidP="009650A2">
      <w:pPr>
        <w:rPr>
          <w:lang w:val="en-IN"/>
        </w:rPr>
      </w:pPr>
      <w:r w:rsidRPr="009650A2">
        <w:rPr>
          <w:b/>
          <w:bCs/>
          <w:lang w:val="en-IN"/>
        </w:rPr>
        <w:t>Q26. I have purchased a product or service after seeing it on social media.</w:t>
      </w:r>
    </w:p>
    <w:p w14:paraId="33E9F13F"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30D8D52E" w14:textId="77777777" w:rsidR="009650A2" w:rsidRPr="009650A2" w:rsidRDefault="009650A2" w:rsidP="009650A2">
      <w:pPr>
        <w:rPr>
          <w:lang w:val="en-IN"/>
        </w:rPr>
      </w:pPr>
      <w:r w:rsidRPr="009650A2">
        <w:rPr>
          <w:b/>
          <w:bCs/>
          <w:lang w:val="en-IN"/>
        </w:rPr>
        <w:t>Q27. Social media influences the brands I consider purchasing.</w:t>
      </w:r>
    </w:p>
    <w:p w14:paraId="097710A5"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37C62FA2" w14:textId="77777777" w:rsidR="009650A2" w:rsidRPr="009650A2" w:rsidRDefault="009650A2" w:rsidP="009650A2">
      <w:pPr>
        <w:rPr>
          <w:lang w:val="en-IN"/>
        </w:rPr>
      </w:pPr>
      <w:r w:rsidRPr="009650A2">
        <w:rPr>
          <w:b/>
          <w:bCs/>
          <w:lang w:val="en-IN"/>
        </w:rPr>
        <w:t>Q28. I use information from social media when comparing products or services.</w:t>
      </w:r>
    </w:p>
    <w:p w14:paraId="491E1B57"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230BA901" w14:textId="77777777" w:rsidR="009650A2" w:rsidRPr="009650A2" w:rsidRDefault="009650A2" w:rsidP="009650A2">
      <w:pPr>
        <w:rPr>
          <w:lang w:val="en-IN"/>
        </w:rPr>
      </w:pPr>
      <w:r w:rsidRPr="009650A2">
        <w:rPr>
          <w:b/>
          <w:bCs/>
          <w:lang w:val="en-IN"/>
        </w:rPr>
        <w:t>Q29. Social media influences my final purchasing decision.</w:t>
      </w:r>
    </w:p>
    <w:p w14:paraId="115F6162" w14:textId="77777777" w:rsidR="009650A2" w:rsidRPr="009650A2" w:rsidRDefault="009650A2" w:rsidP="009650A2">
      <w:pPr>
        <w:rPr>
          <w:lang w:val="en-IN"/>
        </w:rPr>
      </w:pPr>
      <w:r w:rsidRPr="009650A2">
        <w:rPr>
          <w:rFonts w:ascii="Segoe UI Symbol" w:hAnsi="Segoe UI Symbol" w:cs="Segoe UI Symbol"/>
          <w:lang w:val="en-IN"/>
        </w:rPr>
        <w:lastRenderedPageBreak/>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 Strongly Agree</w:t>
      </w:r>
    </w:p>
    <w:p w14:paraId="1327B429" w14:textId="77777777" w:rsidR="009650A2" w:rsidRPr="009650A2" w:rsidRDefault="009650A2" w:rsidP="009650A2">
      <w:pPr>
        <w:rPr>
          <w:lang w:val="en-IN"/>
        </w:rPr>
      </w:pPr>
      <w:r w:rsidRPr="009650A2">
        <w:rPr>
          <w:b/>
          <w:bCs/>
          <w:lang w:val="en-IN"/>
        </w:rPr>
        <w:t>Q30. Overall, social media marketing influences my buying behaviour.</w:t>
      </w:r>
    </w:p>
    <w:p w14:paraId="75374E46" w14:textId="7777777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1 – Strongly Disagree</w:t>
      </w:r>
      <w:r w:rsidRPr="009650A2">
        <w:rPr>
          <w:lang w:val="en-IN"/>
        </w:rPr>
        <w:br/>
      </w:r>
      <w:r w:rsidRPr="009650A2">
        <w:rPr>
          <w:rFonts w:ascii="Segoe UI Symbol" w:hAnsi="Segoe UI Symbol" w:cs="Segoe UI Symbol"/>
          <w:lang w:val="en-IN"/>
        </w:rPr>
        <w:t>☐</w:t>
      </w:r>
      <w:r w:rsidRPr="009650A2">
        <w:rPr>
          <w:lang w:val="en-IN"/>
        </w:rPr>
        <w:t xml:space="preserve"> 2 </w:t>
      </w:r>
      <w:r w:rsidRPr="009650A2">
        <w:rPr>
          <w:rFonts w:ascii="Cambria" w:hAnsi="Cambria" w:cs="Cambria"/>
          <w:lang w:val="en-IN"/>
        </w:rPr>
        <w:t>–</w:t>
      </w:r>
      <w:r w:rsidRPr="009650A2">
        <w:rPr>
          <w:lang w:val="en-IN"/>
        </w:rPr>
        <w:t xml:space="preserve"> Disagree</w:t>
      </w:r>
      <w:r w:rsidRPr="009650A2">
        <w:rPr>
          <w:lang w:val="en-IN"/>
        </w:rPr>
        <w:br/>
      </w:r>
      <w:r w:rsidRPr="009650A2">
        <w:rPr>
          <w:rFonts w:ascii="Segoe UI Symbol" w:hAnsi="Segoe UI Symbol" w:cs="Segoe UI Symbol"/>
          <w:lang w:val="en-IN"/>
        </w:rPr>
        <w:t>☐</w:t>
      </w:r>
      <w:r w:rsidRPr="009650A2">
        <w:rPr>
          <w:lang w:val="en-IN"/>
        </w:rPr>
        <w:t xml:space="preserve"> 3 </w:t>
      </w:r>
      <w:r w:rsidRPr="009650A2">
        <w:rPr>
          <w:rFonts w:ascii="Cambria" w:hAnsi="Cambria" w:cs="Cambria"/>
          <w:lang w:val="en-IN"/>
        </w:rPr>
        <w:t>–</w:t>
      </w:r>
      <w:r w:rsidRPr="009650A2">
        <w:rPr>
          <w:lang w:val="en-IN"/>
        </w:rPr>
        <w:t xml:space="preserve"> Neutral</w:t>
      </w:r>
      <w:r w:rsidRPr="009650A2">
        <w:rPr>
          <w:lang w:val="en-IN"/>
        </w:rPr>
        <w:br/>
      </w:r>
      <w:r w:rsidRPr="009650A2">
        <w:rPr>
          <w:rFonts w:ascii="Segoe UI Symbol" w:hAnsi="Segoe UI Symbol" w:cs="Segoe UI Symbol"/>
          <w:lang w:val="en-IN"/>
        </w:rPr>
        <w:t>☐</w:t>
      </w:r>
      <w:r w:rsidRPr="009650A2">
        <w:rPr>
          <w:lang w:val="en-IN"/>
        </w:rPr>
        <w:t xml:space="preserve"> 4 </w:t>
      </w:r>
      <w:r w:rsidRPr="009650A2">
        <w:rPr>
          <w:rFonts w:ascii="Cambria" w:hAnsi="Cambria" w:cs="Cambria"/>
          <w:lang w:val="en-IN"/>
        </w:rPr>
        <w:t>–</w:t>
      </w:r>
      <w:r w:rsidRPr="009650A2">
        <w:rPr>
          <w:lang w:val="en-IN"/>
        </w:rPr>
        <w:t xml:space="preserve"> Agree</w:t>
      </w:r>
      <w:r w:rsidRPr="009650A2">
        <w:rPr>
          <w:lang w:val="en-IN"/>
        </w:rPr>
        <w:br/>
      </w:r>
      <w:r w:rsidRPr="009650A2">
        <w:rPr>
          <w:rFonts w:ascii="Segoe UI Symbol" w:hAnsi="Segoe UI Symbol" w:cs="Segoe UI Symbol"/>
          <w:lang w:val="en-IN"/>
        </w:rPr>
        <w:t>☐</w:t>
      </w:r>
      <w:r w:rsidRPr="009650A2">
        <w:rPr>
          <w:lang w:val="en-IN"/>
        </w:rPr>
        <w:t xml:space="preserve"> 5 </w:t>
      </w:r>
      <w:r w:rsidRPr="009650A2">
        <w:rPr>
          <w:rFonts w:ascii="Cambria" w:hAnsi="Cambria" w:cs="Cambria"/>
          <w:lang w:val="en-IN"/>
        </w:rPr>
        <w:t>–</w:t>
      </w:r>
      <w:r w:rsidRPr="009650A2">
        <w:rPr>
          <w:lang w:val="en-IN"/>
        </w:rPr>
        <w:t xml:space="preserve"> Strongly Agree</w:t>
      </w:r>
    </w:p>
    <w:p w14:paraId="7F62F267" w14:textId="77777777" w:rsidR="009650A2" w:rsidRPr="009650A2" w:rsidRDefault="009650A2" w:rsidP="009650A2">
      <w:pPr>
        <w:rPr>
          <w:b/>
          <w:bCs/>
          <w:lang w:val="en-IN"/>
        </w:rPr>
      </w:pPr>
      <w:r w:rsidRPr="009650A2">
        <w:rPr>
          <w:b/>
          <w:bCs/>
          <w:lang w:val="en-IN"/>
        </w:rPr>
        <w:t>SECTION I: SOCIAL MEDIA MARKETING AND PURCHASING DECISIONS</w:t>
      </w:r>
    </w:p>
    <w:p w14:paraId="11FA61CA" w14:textId="77777777" w:rsidR="009650A2" w:rsidRPr="009650A2" w:rsidRDefault="009650A2" w:rsidP="009650A2">
      <w:pPr>
        <w:rPr>
          <w:lang w:val="en-IN"/>
        </w:rPr>
      </w:pPr>
      <w:r w:rsidRPr="009650A2">
        <w:rPr>
          <w:b/>
          <w:bCs/>
          <w:lang w:val="en-IN"/>
        </w:rPr>
        <w:t>Q31. Which type of social media marketing has the greatest influence on your purchasing decisions?</w:t>
      </w:r>
    </w:p>
    <w:p w14:paraId="4D864C56" w14:textId="64CD3744"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Online advertising</w:t>
      </w:r>
      <w:r w:rsidRPr="009650A2">
        <w:rPr>
          <w:lang w:val="en-IN"/>
        </w:rPr>
        <w:br/>
      </w:r>
      <w:r w:rsidRPr="009650A2">
        <w:rPr>
          <w:rFonts w:ascii="Segoe UI Symbol" w:hAnsi="Segoe UI Symbol" w:cs="Segoe UI Symbol"/>
          <w:lang w:val="en-IN"/>
        </w:rPr>
        <w:t>☐</w:t>
      </w:r>
      <w:r w:rsidRPr="009650A2">
        <w:rPr>
          <w:lang w:val="en-IN"/>
        </w:rPr>
        <w:t xml:space="preserve"> Influencer marketing</w:t>
      </w:r>
      <w:r w:rsidRPr="009650A2">
        <w:rPr>
          <w:lang w:val="en-IN"/>
        </w:rPr>
        <w:br/>
      </w:r>
      <w:r w:rsidRPr="009650A2">
        <w:rPr>
          <w:rFonts w:ascii="Segoe UI Symbol" w:hAnsi="Segoe UI Symbol" w:cs="Segoe UI Symbol"/>
          <w:lang w:val="en-IN"/>
        </w:rPr>
        <w:t>☐</w:t>
      </w:r>
      <w:r w:rsidRPr="009650A2">
        <w:rPr>
          <w:lang w:val="en-IN"/>
        </w:rPr>
        <w:t xml:space="preserve"> Online reviews</w:t>
      </w:r>
      <w:r w:rsidRPr="009650A2">
        <w:rPr>
          <w:lang w:val="en-IN"/>
        </w:rPr>
        <w:br/>
      </w:r>
      <w:r w:rsidRPr="009650A2">
        <w:rPr>
          <w:rFonts w:ascii="Segoe UI Symbol" w:hAnsi="Segoe UI Symbol" w:cs="Segoe UI Symbol"/>
          <w:lang w:val="en-IN"/>
        </w:rPr>
        <w:t>☐</w:t>
      </w:r>
      <w:r w:rsidRPr="009650A2">
        <w:rPr>
          <w:lang w:val="en-IN"/>
        </w:rPr>
        <w:t xml:space="preserve"> Brand engagement</w:t>
      </w:r>
      <w:r w:rsidRPr="009650A2">
        <w:rPr>
          <w:lang w:val="en-IN"/>
        </w:rPr>
        <w:br/>
      </w:r>
      <w:r w:rsidRPr="009650A2">
        <w:rPr>
          <w:rFonts w:ascii="Segoe UI Symbol" w:hAnsi="Segoe UI Symbol" w:cs="Segoe UI Symbol"/>
          <w:lang w:val="en-IN"/>
        </w:rPr>
        <w:t>☐</w:t>
      </w:r>
      <w:r w:rsidRPr="009650A2">
        <w:rPr>
          <w:lang w:val="en-IN"/>
        </w:rPr>
        <w:t xml:space="preserve"> User-generated content</w:t>
      </w:r>
      <w:r w:rsidRPr="009650A2">
        <w:rPr>
          <w:lang w:val="en-IN"/>
        </w:rPr>
        <w:br/>
      </w:r>
      <w:r w:rsidRPr="009650A2">
        <w:rPr>
          <w:rFonts w:ascii="Segoe UI Symbol" w:hAnsi="Segoe UI Symbol" w:cs="Segoe UI Symbol"/>
          <w:lang w:val="en-IN"/>
        </w:rPr>
        <w:t>☐</w:t>
      </w:r>
      <w:r w:rsidRPr="009650A2">
        <w:rPr>
          <w:lang w:val="en-IN"/>
        </w:rPr>
        <w:t xml:space="preserve"> Other</w:t>
      </w:r>
    </w:p>
    <w:p w14:paraId="342B63CC" w14:textId="77777777" w:rsidR="009650A2" w:rsidRPr="009650A2" w:rsidRDefault="009650A2" w:rsidP="009650A2">
      <w:pPr>
        <w:rPr>
          <w:lang w:val="en-IN"/>
        </w:rPr>
      </w:pPr>
      <w:r w:rsidRPr="009650A2">
        <w:rPr>
          <w:b/>
          <w:bCs/>
          <w:lang w:val="en-IN"/>
        </w:rPr>
        <w:t>Q32. What is the main reason social media influences your purchasing decisions?</w:t>
      </w:r>
    </w:p>
    <w:p w14:paraId="7FA059CE" w14:textId="7A8037E7" w:rsidR="009650A2" w:rsidRPr="009650A2" w:rsidRDefault="009650A2" w:rsidP="009650A2">
      <w:pPr>
        <w:rPr>
          <w:lang w:val="en-IN"/>
        </w:rPr>
      </w:pPr>
      <w:r w:rsidRPr="009650A2">
        <w:rPr>
          <w:rFonts w:ascii="Segoe UI Symbol" w:hAnsi="Segoe UI Symbol" w:cs="Segoe UI Symbol"/>
          <w:lang w:val="en-IN"/>
        </w:rPr>
        <w:t>☐</w:t>
      </w:r>
      <w:r w:rsidRPr="009650A2">
        <w:rPr>
          <w:lang w:val="en-IN"/>
        </w:rPr>
        <w:t xml:space="preserve"> Online reviews</w:t>
      </w:r>
      <w:r w:rsidRPr="009650A2">
        <w:rPr>
          <w:lang w:val="en-IN"/>
        </w:rPr>
        <w:br/>
      </w:r>
      <w:r w:rsidRPr="009650A2">
        <w:rPr>
          <w:rFonts w:ascii="Segoe UI Symbol" w:hAnsi="Segoe UI Symbol" w:cs="Segoe UI Symbol"/>
          <w:lang w:val="en-IN"/>
        </w:rPr>
        <w:t>☐</w:t>
      </w:r>
      <w:r w:rsidRPr="009650A2">
        <w:rPr>
          <w:lang w:val="en-IN"/>
        </w:rPr>
        <w:t xml:space="preserve"> Influencer recommendations</w:t>
      </w:r>
      <w:r w:rsidRPr="009650A2">
        <w:rPr>
          <w:lang w:val="en-IN"/>
        </w:rPr>
        <w:br/>
      </w:r>
      <w:r w:rsidRPr="009650A2">
        <w:rPr>
          <w:rFonts w:ascii="Segoe UI Symbol" w:hAnsi="Segoe UI Symbol" w:cs="Segoe UI Symbol"/>
          <w:lang w:val="en-IN"/>
        </w:rPr>
        <w:t>☐</w:t>
      </w:r>
      <w:r w:rsidRPr="009650A2">
        <w:rPr>
          <w:lang w:val="en-IN"/>
        </w:rPr>
        <w:t xml:space="preserve"> Product information</w:t>
      </w:r>
      <w:r w:rsidRPr="009650A2">
        <w:rPr>
          <w:lang w:val="en-IN"/>
        </w:rPr>
        <w:br/>
      </w:r>
      <w:r w:rsidRPr="009650A2">
        <w:rPr>
          <w:rFonts w:ascii="Segoe UI Symbol" w:hAnsi="Segoe UI Symbol" w:cs="Segoe UI Symbol"/>
          <w:lang w:val="en-IN"/>
        </w:rPr>
        <w:t>☐</w:t>
      </w:r>
      <w:r w:rsidRPr="009650A2">
        <w:rPr>
          <w:lang w:val="en-IN"/>
        </w:rPr>
        <w:t xml:space="preserve"> Discounts/promotional offers</w:t>
      </w:r>
      <w:r w:rsidRPr="009650A2">
        <w:rPr>
          <w:lang w:val="en-IN"/>
        </w:rPr>
        <w:br/>
      </w:r>
      <w:r w:rsidRPr="009650A2">
        <w:rPr>
          <w:rFonts w:ascii="Segoe UI Symbol" w:hAnsi="Segoe UI Symbol" w:cs="Segoe UI Symbol"/>
          <w:lang w:val="en-IN"/>
        </w:rPr>
        <w:t>☐</w:t>
      </w:r>
      <w:r w:rsidRPr="009650A2">
        <w:rPr>
          <w:lang w:val="en-IN"/>
        </w:rPr>
        <w:t xml:space="preserve"> Product demonstrations/videos</w:t>
      </w:r>
      <w:r w:rsidRPr="009650A2">
        <w:rPr>
          <w:lang w:val="en-IN"/>
        </w:rPr>
        <w:br/>
      </w:r>
      <w:r w:rsidRPr="009650A2">
        <w:rPr>
          <w:rFonts w:ascii="Segoe UI Symbol" w:hAnsi="Segoe UI Symbol" w:cs="Segoe UI Symbol"/>
          <w:lang w:val="en-IN"/>
        </w:rPr>
        <w:t>☐</w:t>
      </w:r>
      <w:r w:rsidRPr="009650A2">
        <w:rPr>
          <w:lang w:val="en-IN"/>
        </w:rPr>
        <w:t xml:space="preserve"> Brand interaction</w:t>
      </w:r>
      <w:r w:rsidRPr="009650A2">
        <w:rPr>
          <w:lang w:val="en-IN"/>
        </w:rPr>
        <w:br/>
      </w:r>
      <w:r w:rsidRPr="009650A2">
        <w:rPr>
          <w:rFonts w:ascii="Segoe UI Symbol" w:hAnsi="Segoe UI Symbol" w:cs="Segoe UI Symbol"/>
          <w:lang w:val="en-IN"/>
        </w:rPr>
        <w:t>☐</w:t>
      </w:r>
      <w:r w:rsidRPr="009650A2">
        <w:rPr>
          <w:lang w:val="en-IN"/>
        </w:rPr>
        <w:t xml:space="preserve"> Recommendations from friends/other consumers</w:t>
      </w:r>
      <w:r w:rsidRPr="009650A2">
        <w:rPr>
          <w:lang w:val="en-IN"/>
        </w:rPr>
        <w:br/>
      </w:r>
      <w:r w:rsidRPr="009650A2">
        <w:rPr>
          <w:rFonts w:ascii="Segoe UI Symbol" w:hAnsi="Segoe UI Symbol" w:cs="Segoe UI Symbol"/>
          <w:lang w:val="en-IN"/>
        </w:rPr>
        <w:t>☐</w:t>
      </w:r>
      <w:r w:rsidRPr="009650A2">
        <w:rPr>
          <w:lang w:val="en-IN"/>
        </w:rPr>
        <w:t xml:space="preserve"> Other</w:t>
      </w:r>
    </w:p>
    <w:p w14:paraId="45A225BA" w14:textId="77777777" w:rsidR="009650A2" w:rsidRPr="009650A2" w:rsidRDefault="009650A2" w:rsidP="009650A2">
      <w:pPr>
        <w:rPr>
          <w:lang w:val="en-IN"/>
        </w:rPr>
      </w:pPr>
      <w:r w:rsidRPr="009650A2">
        <w:rPr>
          <w:b/>
          <w:bCs/>
          <w:lang w:val="en-IN"/>
        </w:rPr>
        <w:t>Q33. In your opinion, what could organisations do to make their social media marketing more effective when targeting university students?</w:t>
      </w:r>
    </w:p>
    <w:p w14:paraId="788E2E01" w14:textId="77777777" w:rsidR="009650A2" w:rsidRPr="009650A2" w:rsidRDefault="009650A2" w:rsidP="009650A2">
      <w:pPr>
        <w:rPr>
          <w:lang w:val="en-IN"/>
        </w:rPr>
      </w:pPr>
      <w:r w:rsidRPr="009650A2">
        <w:rPr>
          <w:lang w:val="en-IN"/>
        </w:rPr>
        <w:pict w14:anchorId="02CC2409">
          <v:rect id="_x0000_i1312" style="width:0;height:1.5pt" o:hralign="center" o:hrstd="t" o:hr="t" fillcolor="#a0a0a0" stroked="f"/>
        </w:pict>
      </w:r>
    </w:p>
    <w:p w14:paraId="33CA6E61" w14:textId="77777777" w:rsidR="009650A2" w:rsidRPr="009650A2" w:rsidRDefault="009650A2" w:rsidP="009650A2">
      <w:pPr>
        <w:rPr>
          <w:lang w:val="en-IN"/>
        </w:rPr>
      </w:pPr>
      <w:r w:rsidRPr="009650A2">
        <w:rPr>
          <w:b/>
          <w:bCs/>
          <w:lang w:val="en-IN"/>
        </w:rPr>
        <w:t>End of Questionnaire</w:t>
      </w:r>
    </w:p>
    <w:p w14:paraId="5334FB51" w14:textId="77777777" w:rsidR="00B36A46" w:rsidRPr="00483D9E" w:rsidRDefault="00B36A46" w:rsidP="009650A2"/>
    <w:sectPr w:rsidR="00B36A46" w:rsidRPr="00483D9E" w:rsidSect="00FB5E37">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A1A38" w14:textId="77777777" w:rsidR="00735B4B" w:rsidRDefault="00735B4B" w:rsidP="00FB5E37">
      <w:pPr>
        <w:spacing w:after="0" w:line="240" w:lineRule="auto"/>
      </w:pPr>
      <w:r>
        <w:separator/>
      </w:r>
    </w:p>
  </w:endnote>
  <w:endnote w:type="continuationSeparator" w:id="0">
    <w:p w14:paraId="1796557D" w14:textId="77777777" w:rsidR="00735B4B" w:rsidRDefault="00735B4B" w:rsidP="00FB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0EC26" w14:textId="77777777" w:rsidR="00904DAD" w:rsidRDefault="00904DAD">
    <w:pPr>
      <w:pBdr>
        <w:left w:val="single" w:sz="12" w:space="11" w:color="4F81BD" w:themeColor="accent1"/>
      </w:pBdr>
      <w:tabs>
        <w:tab w:val="left" w:pos="622"/>
      </w:tabs>
      <w:spacing w:after="0"/>
      <w:rPr>
        <w:rFonts w:asciiTheme="majorHAnsi" w:eastAsiaTheme="majorEastAsia" w:hAnsiTheme="majorHAnsi" w:cstheme="majorBidi"/>
        <w:color w:val="365F91" w:themeColor="accent1" w:themeShade="BF"/>
        <w:sz w:val="26"/>
        <w:szCs w:val="26"/>
      </w:rPr>
    </w:pPr>
    <w:r>
      <w:rPr>
        <w:rFonts w:asciiTheme="majorHAnsi" w:eastAsiaTheme="majorEastAsia" w:hAnsiTheme="majorHAnsi" w:cstheme="majorBidi"/>
        <w:color w:val="365F91" w:themeColor="accent1" w:themeShade="BF"/>
        <w:sz w:val="26"/>
        <w:szCs w:val="26"/>
      </w:rPr>
      <w:fldChar w:fldCharType="begin"/>
    </w:r>
    <w:r>
      <w:rPr>
        <w:rFonts w:asciiTheme="majorHAnsi" w:eastAsiaTheme="majorEastAsia" w:hAnsiTheme="majorHAnsi" w:cstheme="majorBidi"/>
        <w:color w:val="365F91" w:themeColor="accent1" w:themeShade="BF"/>
        <w:sz w:val="26"/>
        <w:szCs w:val="26"/>
      </w:rPr>
      <w:instrText xml:space="preserve"> PAGE   \* MERGEFORMAT </w:instrText>
    </w:r>
    <w:r>
      <w:rPr>
        <w:rFonts w:asciiTheme="majorHAnsi" w:eastAsiaTheme="majorEastAsia" w:hAnsiTheme="majorHAnsi" w:cstheme="majorBidi"/>
        <w:color w:val="365F91" w:themeColor="accent1" w:themeShade="BF"/>
        <w:sz w:val="26"/>
        <w:szCs w:val="26"/>
      </w:rPr>
      <w:fldChar w:fldCharType="separate"/>
    </w:r>
    <w:r>
      <w:rPr>
        <w:rFonts w:asciiTheme="majorHAnsi" w:eastAsiaTheme="majorEastAsia" w:hAnsiTheme="majorHAnsi" w:cstheme="majorBidi"/>
        <w:noProof/>
        <w:color w:val="365F91" w:themeColor="accent1" w:themeShade="BF"/>
        <w:sz w:val="26"/>
        <w:szCs w:val="26"/>
      </w:rPr>
      <w:t>2</w:t>
    </w:r>
    <w:r>
      <w:rPr>
        <w:rFonts w:asciiTheme="majorHAnsi" w:eastAsiaTheme="majorEastAsia" w:hAnsiTheme="majorHAnsi" w:cstheme="majorBidi"/>
        <w:noProof/>
        <w:color w:val="365F91" w:themeColor="accent1" w:themeShade="BF"/>
        <w:sz w:val="26"/>
        <w:szCs w:val="26"/>
      </w:rPr>
      <w:fldChar w:fldCharType="end"/>
    </w:r>
  </w:p>
  <w:p w14:paraId="301CFC74" w14:textId="4AA94DF7" w:rsidR="00FB5E37" w:rsidRDefault="00FB5E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E31D8" w14:textId="77777777" w:rsidR="00735B4B" w:rsidRDefault="00735B4B" w:rsidP="00FB5E37">
      <w:pPr>
        <w:spacing w:after="0" w:line="240" w:lineRule="auto"/>
      </w:pPr>
      <w:r>
        <w:separator/>
      </w:r>
    </w:p>
  </w:footnote>
  <w:footnote w:type="continuationSeparator" w:id="0">
    <w:p w14:paraId="455484B2" w14:textId="77777777" w:rsidR="00735B4B" w:rsidRDefault="00735B4B" w:rsidP="00FB5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553DA1"/>
    <w:multiLevelType w:val="multilevel"/>
    <w:tmpl w:val="38D0E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D03A48"/>
    <w:multiLevelType w:val="multilevel"/>
    <w:tmpl w:val="39EA1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177C11"/>
    <w:multiLevelType w:val="multilevel"/>
    <w:tmpl w:val="E674A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34409C"/>
    <w:multiLevelType w:val="multilevel"/>
    <w:tmpl w:val="DB72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3430460">
    <w:abstractNumId w:val="5"/>
  </w:num>
  <w:num w:numId="2" w16cid:durableId="1869053896">
    <w:abstractNumId w:val="3"/>
  </w:num>
  <w:num w:numId="3" w16cid:durableId="523448814">
    <w:abstractNumId w:val="2"/>
  </w:num>
  <w:num w:numId="4" w16cid:durableId="248001280">
    <w:abstractNumId w:val="4"/>
  </w:num>
  <w:num w:numId="5" w16cid:durableId="331497630">
    <w:abstractNumId w:val="1"/>
  </w:num>
  <w:num w:numId="6" w16cid:durableId="224150939">
    <w:abstractNumId w:val="0"/>
  </w:num>
  <w:num w:numId="7" w16cid:durableId="1155796700">
    <w:abstractNumId w:val="6"/>
  </w:num>
  <w:num w:numId="8" w16cid:durableId="1946695812">
    <w:abstractNumId w:val="8"/>
  </w:num>
  <w:num w:numId="9" w16cid:durableId="1029140264">
    <w:abstractNumId w:val="7"/>
  </w:num>
  <w:num w:numId="10" w16cid:durableId="178468918">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C7E"/>
    <w:rsid w:val="00034616"/>
    <w:rsid w:val="00055961"/>
    <w:rsid w:val="0006063C"/>
    <w:rsid w:val="00066DD4"/>
    <w:rsid w:val="000852B7"/>
    <w:rsid w:val="000D077B"/>
    <w:rsid w:val="000D6F5D"/>
    <w:rsid w:val="000E16B0"/>
    <w:rsid w:val="000F0BA7"/>
    <w:rsid w:val="000F716D"/>
    <w:rsid w:val="00103ED9"/>
    <w:rsid w:val="00116D1A"/>
    <w:rsid w:val="0012262C"/>
    <w:rsid w:val="001416B7"/>
    <w:rsid w:val="001440DF"/>
    <w:rsid w:val="0015074B"/>
    <w:rsid w:val="0017582B"/>
    <w:rsid w:val="00191F80"/>
    <w:rsid w:val="001972E3"/>
    <w:rsid w:val="001C4F27"/>
    <w:rsid w:val="001F7991"/>
    <w:rsid w:val="00205143"/>
    <w:rsid w:val="00207258"/>
    <w:rsid w:val="002301D3"/>
    <w:rsid w:val="00234C64"/>
    <w:rsid w:val="00240E39"/>
    <w:rsid w:val="00253B0F"/>
    <w:rsid w:val="0028314B"/>
    <w:rsid w:val="00283D07"/>
    <w:rsid w:val="00294000"/>
    <w:rsid w:val="0029639D"/>
    <w:rsid w:val="002B0DFB"/>
    <w:rsid w:val="002C0D88"/>
    <w:rsid w:val="002F043D"/>
    <w:rsid w:val="002F18A1"/>
    <w:rsid w:val="00312E53"/>
    <w:rsid w:val="0032493A"/>
    <w:rsid w:val="00326F90"/>
    <w:rsid w:val="00327E3C"/>
    <w:rsid w:val="00327F71"/>
    <w:rsid w:val="003672E3"/>
    <w:rsid w:val="003849FF"/>
    <w:rsid w:val="00395005"/>
    <w:rsid w:val="003F69E4"/>
    <w:rsid w:val="003F77E6"/>
    <w:rsid w:val="00404BB3"/>
    <w:rsid w:val="0042521F"/>
    <w:rsid w:val="00432754"/>
    <w:rsid w:val="00451F3F"/>
    <w:rsid w:val="004556AF"/>
    <w:rsid w:val="00456428"/>
    <w:rsid w:val="00480E6B"/>
    <w:rsid w:val="00480F9B"/>
    <w:rsid w:val="00481465"/>
    <w:rsid w:val="00483D9E"/>
    <w:rsid w:val="00492690"/>
    <w:rsid w:val="00496B73"/>
    <w:rsid w:val="004A11D5"/>
    <w:rsid w:val="004A2283"/>
    <w:rsid w:val="004A2557"/>
    <w:rsid w:val="004A7931"/>
    <w:rsid w:val="004B6547"/>
    <w:rsid w:val="004C7947"/>
    <w:rsid w:val="004E67F7"/>
    <w:rsid w:val="004E746D"/>
    <w:rsid w:val="0052062C"/>
    <w:rsid w:val="00542C05"/>
    <w:rsid w:val="00546B05"/>
    <w:rsid w:val="00564786"/>
    <w:rsid w:val="00571A79"/>
    <w:rsid w:val="00586098"/>
    <w:rsid w:val="005B56E4"/>
    <w:rsid w:val="005B60BD"/>
    <w:rsid w:val="005D318F"/>
    <w:rsid w:val="005F77A3"/>
    <w:rsid w:val="006034F8"/>
    <w:rsid w:val="00613205"/>
    <w:rsid w:val="00627D0A"/>
    <w:rsid w:val="006376D2"/>
    <w:rsid w:val="00657BE3"/>
    <w:rsid w:val="00676772"/>
    <w:rsid w:val="006868A0"/>
    <w:rsid w:val="006A6C7B"/>
    <w:rsid w:val="006B15B8"/>
    <w:rsid w:val="006D1087"/>
    <w:rsid w:val="00707B7F"/>
    <w:rsid w:val="00716EF7"/>
    <w:rsid w:val="00735B4B"/>
    <w:rsid w:val="00784D00"/>
    <w:rsid w:val="00786A1D"/>
    <w:rsid w:val="00800701"/>
    <w:rsid w:val="00810465"/>
    <w:rsid w:val="008113E2"/>
    <w:rsid w:val="0083472D"/>
    <w:rsid w:val="00843F35"/>
    <w:rsid w:val="0084452A"/>
    <w:rsid w:val="00847105"/>
    <w:rsid w:val="00855F06"/>
    <w:rsid w:val="008A2E83"/>
    <w:rsid w:val="008E7E0A"/>
    <w:rsid w:val="008F1985"/>
    <w:rsid w:val="008F5042"/>
    <w:rsid w:val="008F5181"/>
    <w:rsid w:val="00904DAD"/>
    <w:rsid w:val="00941B2F"/>
    <w:rsid w:val="00944106"/>
    <w:rsid w:val="009443CE"/>
    <w:rsid w:val="00950470"/>
    <w:rsid w:val="009601EA"/>
    <w:rsid w:val="009650A2"/>
    <w:rsid w:val="0096620A"/>
    <w:rsid w:val="0098297A"/>
    <w:rsid w:val="0099373D"/>
    <w:rsid w:val="009C3379"/>
    <w:rsid w:val="009D1840"/>
    <w:rsid w:val="009E2098"/>
    <w:rsid w:val="009E7AB4"/>
    <w:rsid w:val="00A0793C"/>
    <w:rsid w:val="00A1524E"/>
    <w:rsid w:val="00A15582"/>
    <w:rsid w:val="00A75160"/>
    <w:rsid w:val="00A80C95"/>
    <w:rsid w:val="00AA11A8"/>
    <w:rsid w:val="00AA1D8D"/>
    <w:rsid w:val="00AB1D5C"/>
    <w:rsid w:val="00AB6429"/>
    <w:rsid w:val="00AB72F6"/>
    <w:rsid w:val="00AD212A"/>
    <w:rsid w:val="00AE7AD5"/>
    <w:rsid w:val="00AF3480"/>
    <w:rsid w:val="00AF410F"/>
    <w:rsid w:val="00B069DB"/>
    <w:rsid w:val="00B1075A"/>
    <w:rsid w:val="00B26769"/>
    <w:rsid w:val="00B36A46"/>
    <w:rsid w:val="00B40A3B"/>
    <w:rsid w:val="00B47730"/>
    <w:rsid w:val="00B57EE2"/>
    <w:rsid w:val="00B70EA1"/>
    <w:rsid w:val="00B74F88"/>
    <w:rsid w:val="00BA36BD"/>
    <w:rsid w:val="00BB4898"/>
    <w:rsid w:val="00BC2B9E"/>
    <w:rsid w:val="00BD02C6"/>
    <w:rsid w:val="00BD4937"/>
    <w:rsid w:val="00BD633A"/>
    <w:rsid w:val="00BF6805"/>
    <w:rsid w:val="00C062CD"/>
    <w:rsid w:val="00C10680"/>
    <w:rsid w:val="00C14C8E"/>
    <w:rsid w:val="00C21C7F"/>
    <w:rsid w:val="00C415B8"/>
    <w:rsid w:val="00C555FA"/>
    <w:rsid w:val="00CA049A"/>
    <w:rsid w:val="00CA1598"/>
    <w:rsid w:val="00CA2349"/>
    <w:rsid w:val="00CB0664"/>
    <w:rsid w:val="00CC4B95"/>
    <w:rsid w:val="00CC5F2B"/>
    <w:rsid w:val="00CD0243"/>
    <w:rsid w:val="00CE58C8"/>
    <w:rsid w:val="00D31E99"/>
    <w:rsid w:val="00D40E24"/>
    <w:rsid w:val="00D447E8"/>
    <w:rsid w:val="00D507C2"/>
    <w:rsid w:val="00D662A4"/>
    <w:rsid w:val="00D66FA0"/>
    <w:rsid w:val="00D82340"/>
    <w:rsid w:val="00D830AF"/>
    <w:rsid w:val="00D9123A"/>
    <w:rsid w:val="00DB2340"/>
    <w:rsid w:val="00DC1839"/>
    <w:rsid w:val="00DD2AF5"/>
    <w:rsid w:val="00DE0657"/>
    <w:rsid w:val="00DF5F48"/>
    <w:rsid w:val="00E15958"/>
    <w:rsid w:val="00E32E80"/>
    <w:rsid w:val="00E81FC0"/>
    <w:rsid w:val="00EB3ACB"/>
    <w:rsid w:val="00EC159D"/>
    <w:rsid w:val="00F07819"/>
    <w:rsid w:val="00F60EA2"/>
    <w:rsid w:val="00F61029"/>
    <w:rsid w:val="00F62A34"/>
    <w:rsid w:val="00F92232"/>
    <w:rsid w:val="00FA0406"/>
    <w:rsid w:val="00FA7A45"/>
    <w:rsid w:val="00FB2F3B"/>
    <w:rsid w:val="00FB4F11"/>
    <w:rsid w:val="00FB5E37"/>
    <w:rsid w:val="00FC16DD"/>
    <w:rsid w:val="00FC693F"/>
    <w:rsid w:val="00FD3E61"/>
    <w:rsid w:val="00FF20AE"/>
    <w:rsid w:val="00FF49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3F8E7C"/>
  <w14:defaultImageDpi w14:val="300"/>
  <w15:docId w15:val="{9C96F301-3259-47A6-B9ED-2666FAB7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283"/>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5Dark-Accent1">
    <w:name w:val="Grid Table 5 Dark Accent 1"/>
    <w:basedOn w:val="TableNormal"/>
    <w:uiPriority w:val="50"/>
    <w:rsid w:val="004E67F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1">
    <w:name w:val="Grid Table 4 Accent 1"/>
    <w:basedOn w:val="TableNormal"/>
    <w:uiPriority w:val="49"/>
    <w:rsid w:val="00DE065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B36A4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2">
    <w:name w:val="toc 2"/>
    <w:basedOn w:val="Normal"/>
    <w:next w:val="Normal"/>
    <w:autoRedefine/>
    <w:uiPriority w:val="39"/>
    <w:unhideWhenUsed/>
    <w:rsid w:val="00B36A46"/>
    <w:pPr>
      <w:spacing w:after="100" w:line="259" w:lineRule="auto"/>
      <w:ind w:left="220"/>
    </w:pPr>
    <w:rPr>
      <w:rFonts w:cs="Times New Roman"/>
    </w:rPr>
  </w:style>
  <w:style w:type="paragraph" w:styleId="TOC1">
    <w:name w:val="toc 1"/>
    <w:basedOn w:val="Normal"/>
    <w:next w:val="Normal"/>
    <w:autoRedefine/>
    <w:uiPriority w:val="39"/>
    <w:unhideWhenUsed/>
    <w:rsid w:val="00B36A46"/>
    <w:pPr>
      <w:spacing w:after="100" w:line="259" w:lineRule="auto"/>
    </w:pPr>
    <w:rPr>
      <w:rFonts w:cs="Times New Roman"/>
    </w:rPr>
  </w:style>
  <w:style w:type="paragraph" w:styleId="TOC3">
    <w:name w:val="toc 3"/>
    <w:basedOn w:val="Normal"/>
    <w:next w:val="Normal"/>
    <w:autoRedefine/>
    <w:uiPriority w:val="39"/>
    <w:unhideWhenUsed/>
    <w:rsid w:val="00B36A46"/>
    <w:pPr>
      <w:spacing w:after="100" w:line="259" w:lineRule="auto"/>
      <w:ind w:left="440"/>
    </w:pPr>
    <w:rPr>
      <w:rFonts w:cs="Times New Roman"/>
    </w:rPr>
  </w:style>
  <w:style w:type="character" w:customStyle="1" w:styleId="NoSpacingChar">
    <w:name w:val="No Spacing Char"/>
    <w:basedOn w:val="DefaultParagraphFont"/>
    <w:link w:val="NoSpacing"/>
    <w:uiPriority w:val="1"/>
    <w:rsid w:val="00FB5E37"/>
  </w:style>
  <w:style w:type="character" w:styleId="Hyperlink">
    <w:name w:val="Hyperlink"/>
    <w:basedOn w:val="DefaultParagraphFont"/>
    <w:uiPriority w:val="99"/>
    <w:unhideWhenUsed/>
    <w:rsid w:val="00800701"/>
    <w:rPr>
      <w:color w:val="0000FF" w:themeColor="hyperlink"/>
      <w:u w:val="single"/>
    </w:rPr>
  </w:style>
  <w:style w:type="character" w:styleId="UnresolvedMention">
    <w:name w:val="Unresolved Mention"/>
    <w:basedOn w:val="DefaultParagraphFont"/>
    <w:uiPriority w:val="99"/>
    <w:semiHidden/>
    <w:unhideWhenUsed/>
    <w:rsid w:val="00800701"/>
    <w:rPr>
      <w:color w:val="605E5C"/>
      <w:shd w:val="clear" w:color="auto" w:fill="E1DFDD"/>
    </w:rPr>
  </w:style>
  <w:style w:type="paragraph" w:styleId="NormalWeb">
    <w:name w:val="Normal (Web)"/>
    <w:basedOn w:val="Normal"/>
    <w:uiPriority w:val="99"/>
    <w:semiHidden/>
    <w:unhideWhenUsed/>
    <w:rsid w:val="00784D0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ink/ink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ink/ink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ustomXml" Target="ink/ink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5T11:36:01.977"/>
    </inkml:context>
    <inkml:brush xml:id="br0">
      <inkml:brushProperty name="width" value="0.025" units="cm"/>
      <inkml:brushProperty name="height" value="0.025" units="cm"/>
    </inkml:brush>
  </inkml:definitions>
  <inkml:trace contextRef="#ctx0" brushRef="#br0">17 246 24575,'-10'112'0,"3"-34"0,8-421 0,-1 340 0,0 0 0,0-1 0,1 1 0,0-1 0,0 1 0,-1 0 0,2 0 0,-1 0 0,3-4 0,-3 7 0,-1-1 0,1 1 0,-1-1 0,0 1 0,0-1 0,1 1 0,0-1 0,-1 1 0,1 0 0,-1-1 0,1 1 0,-1 0 0,1-1 0,0 1 0,-1 0 0,1 0 0,0 0 0,0-1 0,-1 1 0,0 0 0,1 0 0,0 0 0,1 0 0,-1 0 0,0 1 0,1-1 0,-1 0 0,0 1 0,0-1 0,0 1 0,1-1 0,-2 1 0,2 0 0,-1-1 0,-1 1 0,1 0 0,1-1 0,-2 1 0,2 2 0,4 3 0,-1 1 0,-1 1 0,0 0 0,0-1 0,-1 1 0,0-1 0,0 1 0,2 17 0,9 23 0,-10-37 0,5 13 0,-9-23 0,0 0 0,0 0 0,1 0 0,0-1 0,-1 2 0,0-1 0,1 0 0,0 0 0,0-1 0,-1 1 0,2 0 0,-1 0 0,-1-1 0,1 1 0,0-1 0,0 1 0,2 0 0,-2-1 0,1 0 0,-2 0 0,2 0 0,-1 0 0,-1 0 0,2 0 0,-1 0 0,-1-1 0,2 1 0,-2 0 0,1-1 0,1 1 0,-2 0 0,1-1 0,0 1 0,0-1 0,-1 1 0,1-1 0,0 1 0,0-1 0,-1 0 0,1 1 0,0-1 0,0 0 0,-1 1 0,0-2 0,1 0 0,15-24 0,-13 20 0,7-14 0,1 1 0,21-26 0,-32 44 0,1 0 0,-1 1 0,0-1 0,1 0 0,-1 1 0,1-1 0,0 1 0,-1-1 0,1 1 0,0-1 0,0 1 0,-1-1 0,1 1 0,0 0 0,0-1 0,-1 1 0,1 0 0,1 0 0,-2-1 0,1 1 0,1 0 0,-1 0 0,1 0 0,-2 0 0,1 1 0,-1-1 0,1 0 0,0 1 0,-1-1 0,1 0 0,0 1 0,-1-1 0,1 1 0,-1-1 0,1 1 0,0-1 0,-1 1 0,0-1 0,1 1 0,-1-1 0,1 2 0,1 1 0,0 1 0,1 0 0,-2 1 0,1 0 0,-2-1 0,2 5 0,9 76 0,-9-72 0,-1-5 0,1-1 0,0 1 0,0-1 0,1 0 0,3 9 0,-4-14 0,-1 0 0,1-1 0,-1 1 0,1 0 0,-1 0 0,2-1 0,-2 1 0,1-1 0,1 1 0,-2-1 0,1 0 0,0 1 0,1-1 0,0 0 0,-1 0 0,0-1 0,1 1 0,-1 0 0,1-1 0,-1 1 0,1-1 0,3 1 0,5 0 0,1 0 0,1-1 0,-1 0 0,0-1 0,0 0 0,13-2 0,-22 2 0,0 1 0,0-1 0,0 0 0,0 0 0,1 0 0,-1 0 0,0 0 0,-1 0 0,1-1 0,0 1 0,-1-1 0,1 0 0,0 0 0,-1 1 0,0-1 0,0 0 0,0-1 0,1 1 0,-2 0 0,1 0 0,-1-1 0,1 1 0,-1-2 0,1 2 0,-2-1 0,3-5 0,-3 8 0,0-1 0,0 0 0,0 0 0,0 0 0,0 0 0,0 1 0,0-1 0,0 0 0,0 0 0,-1 0 0,1 1 0,-1-1 0,1 0 0,-1 0 0,1 0 0,0 1 0,-1-1 0,0 0 0,0 1 0,1-1 0,-1 0 0,1 1 0,-2-2 0,-1 1 0,1 0 0,0 0 0,0 1 0,0-1 0,-1 0 0,1 0 0,0 1 0,0 0 0,-6-1 0,0 0 0,0 1 0,0 0 0,-1 0 0,1 1 0,-9 1 0,9 0 0,1 0 0,-1 1 0,1 0 0,0 0 0,0 0 0,0 0 0,1 1 0,0 0 0,0 0 0,0 1 0,0 0 0,1 0 0,-1 0 0,1 0 0,1 0 0,-1 1 0,2 0 0,-1-1 0,0 1 0,1 0 0,0 1 0,1 0 0,0-1 0,0 0 0,1 1 0,0-1 0,0 12 0,1-16 0,1 1 0,0-1 0,0 1 0,-1-1 0,2 0 0,-1 0 0,1 1 0,-1-1 0,1 0 0,-1 0 0,1 0 0,0 0 0,0-1 0,0 1 0,1 0 0,-1-1 0,0 1 0,0-1 0,1 1 0,-1-1 0,1 0 0,0 0 0,0 0 0,0 0 0,0 0 0,0-1 0,2 2 0,9 1 0,-1-1 0,1-1 0,-1 0 0,22 0 0,7-3 0,55-7 0,-78 6 0,-2 0 0,1-1 0,0 0 0,0-1 0,24-11 0,-35 13 0,-1-1 0,1 0 0,0-2 0,-1 2 0,0-1 0,0 0 0,0 0 0,6-10 0,33-50 0,-38 52 0,6-8 0,13-26 0,-23 39 0,0 0 0,0 0 0,-1-1 0,-1 1 0,1 0 0,-2-16 0,-2 205 0,2-166 0,0-1 0,0-2 0,-4 23 0,3-30 0,0-1 0,-1 0 0,0 1 0,0-1 0,-1 0 0,1 0 0,-1 0 0,0 0 0,0 0 0,0-1 0,-5 6 0,3-4 0,0-1 0,0 1 0,-1-1 0,0 0 0,-1 0 0,1 0 0,-1 0 0,1-1 0,-2 0 0,2 0 0,-2-1 0,1 0 0,-1 1 0,0-1 0,-12 1 0,-15 0 0,-1-2 0,-57-4 0,91 3 0,0 0 0,-1-1 0,1 1 0,0-1 0,-1 1 0,1-1 0,0 0 0,0 1 0,-1-1 0,1 0 0,0 0 0,0-1 0,-1 0 0,2 1 0,-1 0 0,0-1 0,1 1 0,-4-3 0,3 1 0,0 0 0,0 0 0,1 0 0,-1 0 0,1-1 0,-1 1 0,2 0 0,-2-1 0,2 1 0,-1-6 0,1 2 0,0 1 0,0 0 0,1-1 0,0 1 0,0 0 0,1-1 0,0 0 0,0 1 0,1 0 0,0 0 0,6-9 0,-4 9 0,1 1 0,0-2 0,0 2 0,0 0 0,1 1 0,11-7 0,48-22 0,-23 14 0,-40 18 0,29-16 0,39-24 0,-61 34 0,0 0 0,-1-2 0,0 1 0,0 0 0,-1-1 0,0 0 0,7-12 0,-9 13 0,-1 0 0,0 0 0,-1 0 0,-1 0 0,5-16 0,-8 22 0,0 0 0,1 0 0,-1 1 0,0-1 0,0 0 0,0 0 0,-1 1 0,1-1 0,0 0 0,0 0 0,-1 1 0,0-1 0,0 0 0,1 1 0,-1-1 0,0 1 0,0-1 0,-1 0 0,1 0 0,0 1 0,0 0 0,-1-1 0,1 1 0,-2 0 0,2 0 0,-1 0 0,0 0 0,1 0 0,-2 0 0,2 0 0,-1 0 0,0 1 0,0-1 0,0 1 0,-3-1 0,-3-1 0,0 0 0,0 1 0,0 0 0,0 0 0,-1 1 0,1-1 0,-1 2 0,1-1 0,0 1 0,0 0 0,0 0 0,0 1 0,0-1 0,0 2 0,1-1 0,-2 1 0,2 0 0,0 0 0,0 0 0,0 2 0,1-1 0,-1 0 0,1 1 0,0-1 0,0 1 0,0 0 0,1 0 0,1 1 0,-1-1 0,1 2 0,-1-1 0,-1 6 0,-1 1 0,1 0 0,-7 27 0,12-34 0,-1 1 0,2 1 0,-1-1 0,1 0 0,0-1 0,1 1 0,2 12 0,-1-14 0,-1-2 0,2 0 0,-2 0 0,1 1 0,1-1 0,-1 0 0,1-1 0,0 1 0,0 0 0,0-1 0,1 1 0,-1-1 0,1 0 0,-1 0 0,1 0 0,1 0 0,-2 0 0,1-1 0,0 1 0,7 0 0,2 3 0,1-2 0,0 0 0,0-1 0,1-1 0,15 1 0,-21-2 0,-1 0 0,1 0 0,0-1 0,0 1 0,0-2 0,-1 1 0,10-3 0,-14 2 0,0 1 0,-1-1 0,0 1 0,1-2 0,-1 1 0,0 0 0,1 0 0,-2 0 0,1 0 0,0 0 0,-1-1 0,0 1 0,1-1 0,-1 0 0,0 1 0,-1-1 0,2 0 0,0-5 0,3-9 0,-2 0 0,0 1 0,-1-2 0,-2 1 0,1-19 0,-2 11 0,7-31 0,-5 36 0,1 2 0,-2 14 0,0 7 0,4 27 0,0-2 0,2 36 0,0 10 0,1 0 0,-8-35 0,0 27 0,0-65 0,0 0 0,0-1 0,0 1 0,0 0 0,0-1 0,0 1 0,0 0 0,0-1 0,0 1 0,0 0 0,1-1 0,-1 1 0,1 0 0,-1-1 0,1 2 0,-1-1 0,0-1 0,1 1 0,-1-1 0,1 1 0,0-1 0,-1 1 0,0-1 0,1 1 0,0-1 0,0 0 0,-1 1 0,1-1 0,0 0 0,0 1 0,-1-1 0,1 0 0,0 0 0,0 1 0,0-1 0,1 0 0,0 0 0,-1-1 0,1 1 0,-1 0 0,0-1 0,0 1 0,1-1 0,-1 0 0,1 1 0,-1-1 0,0 0 0,0 1 0,0-1 0,0 0 0,0-1 0,0 1 0,0 0 0,0 0 0,-1 0 0,3-2 0,75-111 0,-77 112 0,0 1 0,0-1 0,1 1 0,-1-1 0,1 1 0,-1 0 0,1-1 0,-1 1 0,1 0 0,0 0 0,0 0 0,0 0 0,0 0 0,0 0 0,0 1 0,0-1 0,1 0 0,-1 1 0,0-1 0,0 1 0,1 0 0,-1 0 0,0 0 0,0 0 0,0 0 0,1 0 0,-1 0 0,0 0 0,0 1 0,1-1 0,-1 1 0,0-1 0,0 1 0,0 0 0,1 0 0,-2-1 0,1 1 0,0 1 0,0-1 0,0 0 0,-1 0 0,1 0 0,0 1 0,1 1 0,6 10 0,-1 0 0,11 25 0,-14-24 0,2-2 0,0 0 0,14 21 0,-18-31 0,0 1 0,0-1 0,0 0 0,1 0 0,-1 0 0,0 0 0,1 0 0,0 0 0,0-1 0,0 0 0,0 1 0,0-1 0,0 0 0,0-1 0,1 1 0,-2-1 0,2 1 0,-1-1 0,5 0 0,-3 0 0,-1 0 0,1-1 0,-1 1 0,1-1 0,0 0 0,0 0 0,-1 0 0,0 0 0,0-1 0,0 0 0,0 0 0,1 0 0,-2-1 0,6-2 0,-7 2 0,-1 1 0,0-1 0,0 1 0,0-2 0,0 1 0,0 0 0,-1 0 0,1 0 0,-1 0 0,0 0 0,0 0 0,-1 0 0,1 0 0,0-5 0,-1-3 0,0-1 0,-3-18 0,3 28 0,0 1 0,-1-1 0,1 1 0,-1 0 0,1-1 0,-1 1 0,1-1 0,-2 1 0,2 0 0,-1-1 0,0 0 0,0 1 0,0 0 0,-1 0 0,2 0 0,-2 0 0,1 0 0,-1 0 0,1 0 0,-1 0 0,1 1 0,-1-1 0,1 0 0,-1 1 0,1-1 0,-1 1 0,0-1 0,1 1 0,-2-1 0,2 1 0,-1 0 0,0 0 0,1 0 0,-1 0 0,0 0 0,-2 0 0,0 1 0,0-1 0,0 1 0,1-1 0,0 1 0,-1 0 0,0 0 0,1 1 0,0-1 0,-1 0 0,1 1 0,0 0 0,0-1 0,0 1 0,0 1 0,0-1 0,-3 4 0,0 0 0,2-1 0,0 1 0,0 0 0,1 0 0,-1 0 0,1 2 0,1-2 0,0 0 0,-2 10 0,3-13 0,1-1 0,0 1 0,0 0 0,0 0 0,1 0 0,-1 0 0,1-1 0,-1 2 0,2-1 0,-1 0 0,0-1 0,1 1 0,-1-1 0,1 1 0,-1-1 0,1 1 0,0-1 0,1 0 0,-1 0 0,0 0 0,0 0 0,1 0 0,0 0 0,3 2 0,0-2 0,1 1 0,-1-1 0,0 2 0,1-2 0,0-1 0,-1 1 0,1-1 0,0 0 0,0 0 0,10-1 0,10 0 0,35-4 0,-56 4 0,0-1 0,0-1 0,-1 1 0,1-2 0,0 2 0,-1-1 0,1 0 0,-1-1 0,1 1 0,-1-1 0,6-4 0,-8 5 0,1-1 0,-1 0 0,0 0 0,0 1 0,0-2 0,0 1 0,-1 0 0,1 0 0,-1-2 0,0 2 0,0-1 0,0 1 0,-1-1 0,1 0 0,-1-4 0,2-28 0,-4-55 0,-1 59 0,2 71 0,2 36 0,-2-66 0,2-1 0,0 1 0,0 0 0,1-1 0,0 0 0,1 0 0,5 8 0,7 18 0,-13-28 0,-1 0 0,1 1 0,0-1 0,1 0 0,6 8 0,-8-13 0,-1 1 0,0-1 0,1 0 0,-2 1 0,1-1 0,0 1 0,0-1 0,-1 1 0,2 1 0,-2-2 0,0-1 0,0 1 0,0-1 0,-1 1 0,1-1 0,0 0 0,0 1 0,0-1 0,-1 2 0,1-2 0,0 0 0,0 1 0,0-1 0,-1 0 0,1 1 0,-1-1 0,1 0 0,-1 1 0,1-1 0,0 0 0,0 0 0,-1 1 0,1-1 0,-1 0 0,0 0 0,1 0 0,0 0 0,-1 1 0,1-1 0,-1 0 0,0 0 0,1 0 0,0 0 0,-1 0 0,0 0 0,1 0 0,0 0 0,-1 0 0,1 0 0,-1 0 0,0-1 0,-20 0 0,-1-1 0,2-2 0,0 0 0,-29-7 0,-9-2 0,4 3 0,-1 2 0,-57-4 0,80 11 0,-1 1 0,1 1 0,0 2 0,-62 11 0,14 3 0,32-5 0,-97 12 0,113-21 0,-126 6 0,139-9 0,-29 6 0,-3-1 0,-49 2 0,-66 1 0,112-8-1365,39 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5T11:46:41.713"/>
    </inkml:context>
    <inkml:brush xml:id="br0">
      <inkml:brushProperty name="width" value="0.025" units="cm"/>
      <inkml:brushProperty name="height" value="0.025" units="cm"/>
    </inkml:brush>
  </inkml:definitions>
  <inkml:trace contextRef="#ctx0" brushRef="#br0">17 246 24575,'-10'112'0,"3"-34"0,8-421 0,-1 340 0,0 0 0,0-1 0,1 1 0,0-1 0,0 1 0,-1 0 0,2 0 0,-1 0 0,3-4 0,-3 7 0,-1-1 0,1 1 0,-1-1 0,0 1 0,0-1 0,1 1 0,0-1 0,-1 1 0,1 0 0,-1-1 0,1 1 0,-1 0 0,1-1 0,0 1 0,-1 0 0,1 0 0,0 0 0,0-1 0,-1 1 0,0 0 0,1 0 0,0 0 0,1 0 0,-1 0 0,0 1 0,1-1 0,-1 0 0,0 1 0,0-1 0,0 1 0,1-1 0,-2 1 0,2 0 0,-1-1 0,-1 1 0,1 0 0,1-1 0,-2 1 0,2 2 0,4 3 0,-1 1 0,-1 1 0,0 0 0,0-1 0,-1 1 0,0-1 0,0 1 0,2 17 0,9 23 0,-10-37 0,5 13 0,-9-23 0,0 0 0,0 0 0,1 0 0,0-1 0,-1 2 0,0-1 0,1 0 0,0 0 0,0-1 0,-1 1 0,2 0 0,-1 0 0,-1-1 0,1 1 0,0-1 0,0 1 0,2 0 0,-2-1 0,1 0 0,-2 0 0,2 0 0,-1 0 0,-1 0 0,2 0 0,-1 0 0,-1-1 0,2 1 0,-2 0 0,1-1 0,1 1 0,-2 0 0,1-1 0,0 1 0,0-1 0,-1 1 0,1-1 0,0 1 0,0-1 0,-1 0 0,1 1 0,0-1 0,0 0 0,-1 1 0,0-2 0,1 0 0,15-24 0,-13 20 0,7-14 0,1 1 0,21-26 0,-32 44 0,1 0 0,-1 1 0,0-1 0,1 0 0,-1 1 0,1-1 0,0 1 0,-1-1 0,1 1 0,0-1 0,0 1 0,-1-1 0,1 1 0,0 0 0,0-1 0,-1 1 0,1 0 0,1 0 0,-2-1 0,1 1 0,1 0 0,-1 0 0,1 0 0,-2 0 0,1 1 0,-1-1 0,1 0 0,0 1 0,-1-1 0,1 0 0,0 1 0,-1-1 0,1 1 0,-1-1 0,1 1 0,0-1 0,-1 1 0,0-1 0,1 1 0,-1-1 0,1 2 0,1 1 0,0 1 0,1 0 0,-2 1 0,1 0 0,-2-1 0,2 5 0,9 76 0,-9-72 0,-1-5 0,1-1 0,0 1 0,0-1 0,1 0 0,3 9 0,-4-14 0,-1 0 0,1-1 0,-1 1 0,1 0 0,-1 0 0,2-1 0,-2 1 0,1-1 0,1 1 0,-2-1 0,1 0 0,0 1 0,1-1 0,0 0 0,-1 0 0,0-1 0,1 1 0,-1 0 0,1-1 0,-1 1 0,1-1 0,3 1 0,5 0 0,1 0 0,1-1 0,-1 0 0,0-1 0,0 0 0,13-2 0,-22 2 0,0 1 0,0-1 0,0 0 0,0 0 0,1 0 0,-1 0 0,0 0 0,-1 0 0,1-1 0,0 1 0,-1-1 0,1 0 0,0 0 0,-1 1 0,0-1 0,0 0 0,0-1 0,1 1 0,-2 0 0,1 0 0,-1-1 0,1 1 0,-1-2 0,1 2 0,-2-1 0,3-5 0,-3 8 0,0-1 0,0 0 0,0 0 0,0 0 0,0 0 0,0 1 0,0-1 0,0 0 0,0 0 0,-1 0 0,1 1 0,-1-1 0,1 0 0,-1 0 0,1 0 0,0 1 0,-1-1 0,0 0 0,0 1 0,1-1 0,-1 0 0,1 1 0,-2-2 0,-1 1 0,1 0 0,0 0 0,0 1 0,0-1 0,-1 0 0,1 0 0,0 1 0,0 0 0,-6-1 0,0 0 0,0 1 0,0 0 0,-1 0 0,1 1 0,-9 1 0,9 0 0,1 0 0,-1 1 0,1 0 0,0 0 0,0 0 0,0 0 0,1 1 0,0 0 0,0 0 0,0 1 0,0 0 0,1 0 0,-1 0 0,1 0 0,1 0 0,-1 1 0,2 0 0,-1-1 0,0 1 0,1 0 0,0 1 0,1 0 0,0-1 0,0 0 0,1 1 0,0-1 0,0 12 0,1-16 0,1 1 0,0-1 0,0 1 0,-1-1 0,2 0 0,-1 0 0,1 1 0,-1-1 0,1 0 0,-1 0 0,1 0 0,0 0 0,0-1 0,0 1 0,1 0 0,-1-1 0,0 1 0,0-1 0,1 1 0,-1-1 0,1 0 0,0 0 0,0 0 0,0 0 0,0 0 0,0-1 0,2 2 0,9 1 0,-1-1 0,1-1 0,-1 0 0,22 0 0,7-3 0,55-7 0,-78 6 0,-2 0 0,1-1 0,0 0 0,0-1 0,24-11 0,-35 13 0,-1-1 0,1 0 0,0-2 0,-1 2 0,0-1 0,0 0 0,0 0 0,6-10 0,33-50 0,-38 52 0,6-8 0,13-26 0,-23 39 0,0 0 0,0 0 0,-1-1 0,-1 1 0,1 0 0,-2-16 0,-2 205 0,2-166 0,0-1 0,0-2 0,-4 23 0,3-30 0,0-1 0,-1 0 0,0 1 0,0-1 0,-1 0 0,1 0 0,-1 0 0,0 0 0,0 0 0,0-1 0,-5 6 0,3-4 0,0-1 0,0 1 0,-1-1 0,0 0 0,-1 0 0,1 0 0,-1 0 0,1-1 0,-2 0 0,2 0 0,-2-1 0,1 0 0,-1 1 0,0-1 0,-12 1 0,-15 0 0,-1-2 0,-57-4 0,91 3 0,0 0 0,-1-1 0,1 1 0,0-1 0,-1 1 0,1-1 0,0 0 0,0 1 0,-1-1 0,1 0 0,0 0 0,0-1 0,-1 0 0,2 1 0,-1 0 0,0-1 0,1 1 0,-4-3 0,3 1 0,0 0 0,0 0 0,1 0 0,-1 0 0,1-1 0,-1 1 0,2 0 0,-2-1 0,2 1 0,-1-6 0,1 2 0,0 1 0,0 0 0,1-1 0,0 1 0,0 0 0,1-1 0,0 0 0,0 1 0,1 0 0,0 0 0,6-9 0,-4 9 0,1 1 0,0-2 0,0 2 0,0 0 0,1 1 0,11-7 0,48-22 0,-23 14 0,-40 18 0,29-16 0,39-24 0,-61 34 0,0 0 0,-1-2 0,0 1 0,0 0 0,-1-1 0,0 0 0,7-12 0,-9 13 0,-1 0 0,0 0 0,-1 0 0,-1 0 0,5-16 0,-8 22 0,0 0 0,1 0 0,-1 1 0,0-1 0,0 0 0,0 0 0,-1 1 0,1-1 0,0 0 0,0 0 0,-1 1 0,0-1 0,0 0 0,1 1 0,-1-1 0,0 1 0,0-1 0,-1 0 0,1 0 0,0 1 0,0 0 0,-1-1 0,1 1 0,-2 0 0,2 0 0,-1 0 0,0 0 0,1 0 0,-2 0 0,2 0 0,-1 0 0,0 1 0,0-1 0,0 1 0,-3-1 0,-3-1 0,0 0 0,0 1 0,0 0 0,0 0 0,-1 1 0,1-1 0,-1 2 0,1-1 0,0 1 0,0 0 0,0 0 0,0 1 0,0-1 0,0 2 0,1-1 0,-2 1 0,2 0 0,0 0 0,0 0 0,0 2 0,1-1 0,-1 0 0,1 1 0,0-1 0,0 1 0,0 0 0,1 0 0,1 1 0,-1-1 0,1 2 0,-1-1 0,-1 6 0,-1 1 0,1 0 0,-7 27 0,12-34 0,-1 1 0,2 1 0,-1-1 0,1 0 0,0-1 0,1 1 0,2 12 0,-1-14 0,-1-2 0,2 0 0,-2 0 0,1 1 0,1-1 0,-1 0 0,1-1 0,0 1 0,0 0 0,0-1 0,1 1 0,-1-1 0,1 0 0,-1 0 0,1 0 0,1 0 0,-2 0 0,1-1 0,0 1 0,7 0 0,2 3 0,1-2 0,0 0 0,0-1 0,1-1 0,15 1 0,-21-2 0,-1 0 0,1 0 0,0-1 0,0 1 0,0-2 0,-1 1 0,10-3 0,-14 2 0,0 1 0,-1-1 0,0 1 0,1-2 0,-1 1 0,0 0 0,1 0 0,-2 0 0,1 0 0,0 0 0,-1-1 0,0 1 0,1-1 0,-1 0 0,0 1 0,-1-1 0,2 0 0,0-5 0,3-9 0,-2 0 0,0 1 0,-1-2 0,-2 1 0,1-19 0,-2 11 0,7-31 0,-5 36 0,1 2 0,-2 14 0,0 7 0,4 27 0,0-2 0,2 36 0,0 10 0,1 0 0,-8-35 0,0 27 0,0-65 0,0 0 0,0-1 0,0 1 0,0 0 0,0-1 0,0 1 0,0 0 0,0-1 0,0 1 0,0 0 0,1-1 0,-1 1 0,1 0 0,-1-1 0,1 2 0,-1-1 0,0-1 0,1 1 0,-1-1 0,1 1 0,0-1 0,-1 1 0,0-1 0,1 1 0,0-1 0,0 0 0,-1 1 0,1-1 0,0 0 0,0 1 0,-1-1 0,1 0 0,0 0 0,0 1 0,0-1 0,1 0 0,0 0 0,-1-1 0,1 1 0,-1 0 0,0-1 0,0 1 0,1-1 0,-1 0 0,1 1 0,-1-1 0,0 0 0,0 1 0,0-1 0,0 0 0,0-1 0,0 1 0,0 0 0,0 0 0,-1 0 0,3-2 0,75-111 0,-77 112 0,0 1 0,0-1 0,1 1 0,-1-1 0,1 1 0,-1 0 0,1-1 0,-1 1 0,1 0 0,0 0 0,0 0 0,0 0 0,0 0 0,0 0 0,0 1 0,0-1 0,1 0 0,-1 1 0,0-1 0,0 1 0,1 0 0,-1 0 0,0 0 0,0 0 0,0 0 0,1 0 0,-1 0 0,0 0 0,0 1 0,1-1 0,-1 1 0,0-1 0,0 1 0,0 0 0,1 0 0,-2-1 0,1 1 0,0 1 0,0-1 0,0 0 0,-1 0 0,1 0 0,0 1 0,1 1 0,6 10 0,-1 0 0,11 25 0,-14-24 0,2-2 0,0 0 0,14 21 0,-18-31 0,0 1 0,0-1 0,0 0 0,1 0 0,-1 0 0,0 0 0,1 0 0,0 0 0,0-1 0,0 0 0,0 1 0,0-1 0,0 0 0,0-1 0,1 1 0,-2-1 0,2 1 0,-1-1 0,5 0 0,-3 0 0,-1 0 0,1-1 0,-1 1 0,1-1 0,0 0 0,0 0 0,-1 0 0,0 0 0,0-1 0,0 0 0,0 0 0,1 0 0,-2-1 0,6-2 0,-7 2 0,-1 1 0,0-1 0,0 1 0,0-2 0,0 1 0,0 0 0,-1 0 0,1 0 0,-1 0 0,0 0 0,0 0 0,-1 0 0,1 0 0,0-5 0,-1-3 0,0-1 0,-3-18 0,3 28 0,0 1 0,-1-1 0,1 1 0,-1 0 0,1-1 0,-1 1 0,1-1 0,-2 1 0,2 0 0,-1-1 0,0 0 0,0 1 0,0 0 0,-1 0 0,2 0 0,-2 0 0,1 0 0,-1 0 0,1 0 0,-1 0 0,1 1 0,-1-1 0,1 0 0,-1 1 0,1-1 0,-1 1 0,0-1 0,1 1 0,-2-1 0,2 1 0,-1 0 0,0 0 0,1 0 0,-1 0 0,0 0 0,-2 0 0,0 1 0,0-1 0,0 1 0,1-1 0,0 1 0,-1 0 0,0 0 0,1 1 0,0-1 0,-1 0 0,1 1 0,0 0 0,0-1 0,0 1 0,0 1 0,0-1 0,-3 4 0,0 0 0,2-1 0,0 1 0,0 0 0,1 0 0,-1 0 0,1 2 0,1-2 0,0 0 0,-2 10 0,3-13 0,1-1 0,0 1 0,0 0 0,0 0 0,1 0 0,-1 0 0,1-1 0,-1 2 0,2-1 0,-1 0 0,0-1 0,1 1 0,-1-1 0,1 1 0,-1-1 0,1 1 0,0-1 0,1 0 0,-1 0 0,0 0 0,0 0 0,1 0 0,0 0 0,3 2 0,0-2 0,1 1 0,-1-1 0,0 2 0,1-2 0,0-1 0,-1 1 0,1-1 0,0 0 0,0 0 0,10-1 0,10 0 0,35-4 0,-56 4 0,0-1 0,0-1 0,-1 1 0,1-2 0,0 2 0,-1-1 0,1 0 0,-1-1 0,1 1 0,-1-1 0,6-4 0,-8 5 0,1-1 0,-1 0 0,0 0 0,0 1 0,0-2 0,0 1 0,-1 0 0,1 0 0,-1-2 0,0 2 0,0-1 0,0 1 0,-1-1 0,1 0 0,-1-4 0,2-28 0,-4-55 0,-1 59 0,2 71 0,2 36 0,-2-66 0,2-1 0,0 1 0,0 0 0,1-1 0,0 0 0,1 0 0,5 8 0,7 18 0,-13-28 0,-1 0 0,1 1 0,0-1 0,1 0 0,6 8 0,-8-13 0,-1 1 0,0-1 0,1 0 0,-2 1 0,1-1 0,0 1 0,0-1 0,-1 1 0,2 1 0,-2-2 0,0-1 0,0 1 0,0-1 0,-1 1 0,1-1 0,0 0 0,0 1 0,0-1 0,-1 2 0,1-2 0,0 0 0,0 1 0,0-1 0,-1 0 0,1 1 0,-1-1 0,1 0 0,-1 1 0,1-1 0,0 0 0,0 0 0,-1 1 0,1-1 0,-1 0 0,0 0 0,1 0 0,0 0 0,-1 1 0,1-1 0,-1 0 0,0 0 0,1 0 0,0 0 0,-1 0 0,0 0 0,1 0 0,0 0 0,-1 0 0,1 0 0,-1 0 0,0-1 0,-20 0 0,-1-1 0,2-2 0,0 0 0,-29-7 0,-9-2 0,4 3 0,-1 2 0,-57-4 0,80 11 0,-1 1 0,1 1 0,0 2 0,-62 11 0,14 3 0,32-5 0,-97 12 0,113-21 0,-126 6 0,139-9 0,-29 6 0,-3-1 0,-49 2 0,-66 1 0,112-8-1365,39 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5T11:46:47.984"/>
    </inkml:context>
    <inkml:brush xml:id="br0">
      <inkml:brushProperty name="width" value="0.025" units="cm"/>
      <inkml:brushProperty name="height" value="0.025" units="cm"/>
    </inkml:brush>
  </inkml:definitions>
  <inkml:trace contextRef="#ctx0" brushRef="#br0">17 246 24575,'-10'112'0,"3"-34"0,8-421 0,-1 340 0,0 0 0,0-1 0,1 1 0,0-1 0,0 1 0,-1 0 0,2 0 0,-1 0 0,3-4 0,-3 7 0,-1-1 0,1 1 0,-1-1 0,0 1 0,0-1 0,1 1 0,0-1 0,-1 1 0,1 0 0,-1-1 0,1 1 0,-1 0 0,1-1 0,0 1 0,-1 0 0,1 0 0,0 0 0,0-1 0,-1 1 0,0 0 0,1 0 0,0 0 0,1 0 0,-1 0 0,0 1 0,1-1 0,-1 0 0,0 1 0,0-1 0,0 1 0,1-1 0,-2 1 0,2 0 0,-1-1 0,-1 1 0,1 0 0,1-1 0,-2 1 0,2 2 0,4 3 0,-1 1 0,-1 1 0,0 0 0,0-1 0,-1 1 0,0-1 0,0 1 0,2 17 0,9 23 0,-10-37 0,5 13 0,-9-23 0,0 0 0,0 0 0,1 0 0,0-1 0,-1 2 0,0-1 0,1 0 0,0 0 0,0-1 0,-1 1 0,2 0 0,-1 0 0,-1-1 0,1 1 0,0-1 0,0 1 0,2 0 0,-2-1 0,1 0 0,-2 0 0,2 0 0,-1 0 0,-1 0 0,2 0 0,-1 0 0,-1-1 0,2 1 0,-2 0 0,1-1 0,1 1 0,-2 0 0,1-1 0,0 1 0,0-1 0,-1 1 0,1-1 0,0 1 0,0-1 0,-1 0 0,1 1 0,0-1 0,0 0 0,-1 1 0,0-2 0,1 0 0,15-24 0,-13 20 0,7-14 0,1 1 0,21-26 0,-32 44 0,1 0 0,-1 1 0,0-1 0,1 0 0,-1 1 0,1-1 0,0 1 0,-1-1 0,1 1 0,0-1 0,0 1 0,-1-1 0,1 1 0,0 0 0,0-1 0,-1 1 0,1 0 0,1 0 0,-2-1 0,1 1 0,1 0 0,-1 0 0,1 0 0,-2 0 0,1 1 0,-1-1 0,1 0 0,0 1 0,-1-1 0,1 0 0,0 1 0,-1-1 0,1 1 0,-1-1 0,1 1 0,0-1 0,-1 1 0,0-1 0,1 1 0,-1-1 0,1 2 0,1 1 0,0 1 0,1 0 0,-2 1 0,1 0 0,-2-1 0,2 5 0,9 76 0,-9-72 0,-1-5 0,1-1 0,0 1 0,0-1 0,1 0 0,3 9 0,-4-14 0,-1 0 0,1-1 0,-1 1 0,1 0 0,-1 0 0,2-1 0,-2 1 0,1-1 0,1 1 0,-2-1 0,1 0 0,0 1 0,1-1 0,0 0 0,-1 0 0,0-1 0,1 1 0,-1 0 0,1-1 0,-1 1 0,1-1 0,3 1 0,5 0 0,1 0 0,1-1 0,-1 0 0,0-1 0,0 0 0,13-2 0,-22 2 0,0 1 0,0-1 0,0 0 0,0 0 0,1 0 0,-1 0 0,0 0 0,-1 0 0,1-1 0,0 1 0,-1-1 0,1 0 0,0 0 0,-1 1 0,0-1 0,0 0 0,0-1 0,1 1 0,-2 0 0,1 0 0,-1-1 0,1 1 0,-1-2 0,1 2 0,-2-1 0,3-5 0,-3 8 0,0-1 0,0 0 0,0 0 0,0 0 0,0 0 0,0 1 0,0-1 0,0 0 0,0 0 0,-1 0 0,1 1 0,-1-1 0,1 0 0,-1 0 0,1 0 0,0 1 0,-1-1 0,0 0 0,0 1 0,1-1 0,-1 0 0,1 1 0,-2-2 0,-1 1 0,1 0 0,0 0 0,0 1 0,0-1 0,-1 0 0,1 0 0,0 1 0,0 0 0,-6-1 0,0 0 0,0 1 0,0 0 0,-1 0 0,1 1 0,-9 1 0,9 0 0,1 0 0,-1 1 0,1 0 0,0 0 0,0 0 0,0 0 0,1 1 0,0 0 0,0 0 0,0 1 0,0 0 0,1 0 0,-1 0 0,1 0 0,1 0 0,-1 1 0,2 0 0,-1-1 0,0 1 0,1 0 0,0 1 0,1 0 0,0-1 0,0 0 0,1 1 0,0-1 0,0 12 0,1-16 0,1 1 0,0-1 0,0 1 0,-1-1 0,2 0 0,-1 0 0,1 1 0,-1-1 0,1 0 0,-1 0 0,1 0 0,0 0 0,0-1 0,0 1 0,1 0 0,-1-1 0,0 1 0,0-1 0,1 1 0,-1-1 0,1 0 0,0 0 0,0 0 0,0 0 0,0 0 0,0-1 0,2 2 0,9 1 0,-1-1 0,1-1 0,-1 0 0,22 0 0,7-3 0,55-7 0,-78 6 0,-2 0 0,1-1 0,0 0 0,0-1 0,24-11 0,-35 13 0,-1-1 0,1 0 0,0-2 0,-1 2 0,0-1 0,0 0 0,0 0 0,6-10 0,33-50 0,-38 52 0,6-8 0,13-26 0,-23 39 0,0 0 0,0 0 0,-1-1 0,-1 1 0,1 0 0,-2-16 0,-2 205 0,2-166 0,0-1 0,0-2 0,-4 23 0,3-30 0,0-1 0,-1 0 0,0 1 0,0-1 0,-1 0 0,1 0 0,-1 0 0,0 0 0,0 0 0,0-1 0,-5 6 0,3-4 0,0-1 0,0 1 0,-1-1 0,0 0 0,-1 0 0,1 0 0,-1 0 0,1-1 0,-2 0 0,2 0 0,-2-1 0,1 0 0,-1 1 0,0-1 0,-12 1 0,-15 0 0,-1-2 0,-57-4 0,91 3 0,0 0 0,-1-1 0,1 1 0,0-1 0,-1 1 0,1-1 0,0 0 0,0 1 0,-1-1 0,1 0 0,0 0 0,0-1 0,-1 0 0,2 1 0,-1 0 0,0-1 0,1 1 0,-4-3 0,3 1 0,0 0 0,0 0 0,1 0 0,-1 0 0,1-1 0,-1 1 0,2 0 0,-2-1 0,2 1 0,-1-6 0,1 2 0,0 1 0,0 0 0,1-1 0,0 1 0,0 0 0,1-1 0,0 0 0,0 1 0,1 0 0,0 0 0,6-9 0,-4 9 0,1 1 0,0-2 0,0 2 0,0 0 0,1 1 0,11-7 0,48-22 0,-23 14 0,-40 18 0,29-16 0,39-24 0,-61 34 0,0 0 0,-1-2 0,0 1 0,0 0 0,-1-1 0,0 0 0,7-12 0,-9 13 0,-1 0 0,0 0 0,-1 0 0,-1 0 0,5-16 0,-8 22 0,0 0 0,1 0 0,-1 1 0,0-1 0,0 0 0,0 0 0,-1 1 0,1-1 0,0 0 0,0 0 0,-1 1 0,0-1 0,0 0 0,1 1 0,-1-1 0,0 1 0,0-1 0,-1 0 0,1 0 0,0 1 0,0 0 0,-1-1 0,1 1 0,-2 0 0,2 0 0,-1 0 0,0 0 0,1 0 0,-2 0 0,2 0 0,-1 0 0,0 1 0,0-1 0,0 1 0,-3-1 0,-3-1 0,0 0 0,0 1 0,0 0 0,0 0 0,-1 1 0,1-1 0,-1 2 0,1-1 0,0 1 0,0 0 0,0 0 0,0 1 0,0-1 0,0 2 0,1-1 0,-2 1 0,2 0 0,0 0 0,0 0 0,0 2 0,1-1 0,-1 0 0,1 1 0,0-1 0,0 1 0,0 0 0,1 0 0,1 1 0,-1-1 0,1 2 0,-1-1 0,-1 6 0,-1 1 0,1 0 0,-7 27 0,12-34 0,-1 1 0,2 1 0,-1-1 0,1 0 0,0-1 0,1 1 0,2 12 0,-1-14 0,-1-2 0,2 0 0,-2 0 0,1 1 0,1-1 0,-1 0 0,1-1 0,0 1 0,0 0 0,0-1 0,1 1 0,-1-1 0,1 0 0,-1 0 0,1 0 0,1 0 0,-2 0 0,1-1 0,0 1 0,7 0 0,2 3 0,1-2 0,0 0 0,0-1 0,1-1 0,15 1 0,-21-2 0,-1 0 0,1 0 0,0-1 0,0 1 0,0-2 0,-1 1 0,10-3 0,-14 2 0,0 1 0,-1-1 0,0 1 0,1-2 0,-1 1 0,0 0 0,1 0 0,-2 0 0,1 0 0,0 0 0,-1-1 0,0 1 0,1-1 0,-1 0 0,0 1 0,-1-1 0,2 0 0,0-5 0,3-9 0,-2 0 0,0 1 0,-1-2 0,-2 1 0,1-19 0,-2 11 0,7-31 0,-5 36 0,1 2 0,-2 14 0,0 7 0,4 27 0,0-2 0,2 36 0,0 10 0,1 0 0,-8-35 0,0 27 0,0-65 0,0 0 0,0-1 0,0 1 0,0 0 0,0-1 0,0 1 0,0 0 0,0-1 0,0 1 0,0 0 0,1-1 0,-1 1 0,1 0 0,-1-1 0,1 2 0,-1-1 0,0-1 0,1 1 0,-1-1 0,1 1 0,0-1 0,-1 1 0,0-1 0,1 1 0,0-1 0,0 0 0,-1 1 0,1-1 0,0 0 0,0 1 0,-1-1 0,1 0 0,0 0 0,0 1 0,0-1 0,1 0 0,0 0 0,-1-1 0,1 1 0,-1 0 0,0-1 0,0 1 0,1-1 0,-1 0 0,1 1 0,-1-1 0,0 0 0,0 1 0,0-1 0,0 0 0,0-1 0,0 1 0,0 0 0,0 0 0,-1 0 0,3-2 0,75-111 0,-77 112 0,0 1 0,0-1 0,1 1 0,-1-1 0,1 1 0,-1 0 0,1-1 0,-1 1 0,1 0 0,0 0 0,0 0 0,0 0 0,0 0 0,0 0 0,0 1 0,0-1 0,1 0 0,-1 1 0,0-1 0,0 1 0,1 0 0,-1 0 0,0 0 0,0 0 0,0 0 0,1 0 0,-1 0 0,0 0 0,0 1 0,1-1 0,-1 1 0,0-1 0,0 1 0,0 0 0,1 0 0,-2-1 0,1 1 0,0 1 0,0-1 0,0 0 0,-1 0 0,1 0 0,0 1 0,1 1 0,6 10 0,-1 0 0,11 25 0,-14-24 0,2-2 0,0 0 0,14 21 0,-18-31 0,0 1 0,0-1 0,0 0 0,1 0 0,-1 0 0,0 0 0,1 0 0,0 0 0,0-1 0,0 0 0,0 1 0,0-1 0,0 0 0,0-1 0,1 1 0,-2-1 0,2 1 0,-1-1 0,5 0 0,-3 0 0,-1 0 0,1-1 0,-1 1 0,1-1 0,0 0 0,0 0 0,-1 0 0,0 0 0,0-1 0,0 0 0,0 0 0,1 0 0,-2-1 0,6-2 0,-7 2 0,-1 1 0,0-1 0,0 1 0,0-2 0,0 1 0,0 0 0,-1 0 0,1 0 0,-1 0 0,0 0 0,0 0 0,-1 0 0,1 0 0,0-5 0,-1-3 0,0-1 0,-3-18 0,3 28 0,0 1 0,-1-1 0,1 1 0,-1 0 0,1-1 0,-1 1 0,1-1 0,-2 1 0,2 0 0,-1-1 0,0 0 0,0 1 0,0 0 0,-1 0 0,2 0 0,-2 0 0,1 0 0,-1 0 0,1 0 0,-1 0 0,1 1 0,-1-1 0,1 0 0,-1 1 0,1-1 0,-1 1 0,0-1 0,1 1 0,-2-1 0,2 1 0,-1 0 0,0 0 0,1 0 0,-1 0 0,0 0 0,-2 0 0,0 1 0,0-1 0,0 1 0,1-1 0,0 1 0,-1 0 0,0 0 0,1 1 0,0-1 0,-1 0 0,1 1 0,0 0 0,0-1 0,0 1 0,0 1 0,0-1 0,-3 4 0,0 0 0,2-1 0,0 1 0,0 0 0,1 0 0,-1 0 0,1 2 0,1-2 0,0 0 0,-2 10 0,3-13 0,1-1 0,0 1 0,0 0 0,0 0 0,1 0 0,-1 0 0,1-1 0,-1 2 0,2-1 0,-1 0 0,0-1 0,1 1 0,-1-1 0,1 1 0,-1-1 0,1 1 0,0-1 0,1 0 0,-1 0 0,0 0 0,0 0 0,1 0 0,0 0 0,3 2 0,0-2 0,1 1 0,-1-1 0,0 2 0,1-2 0,0-1 0,-1 1 0,1-1 0,0 0 0,0 0 0,10-1 0,10 0 0,35-4 0,-56 4 0,0-1 0,0-1 0,-1 1 0,1-2 0,0 2 0,-1-1 0,1 0 0,-1-1 0,1 1 0,-1-1 0,6-4 0,-8 5 0,1-1 0,-1 0 0,0 0 0,0 1 0,0-2 0,0 1 0,-1 0 0,1 0 0,-1-2 0,0 2 0,0-1 0,0 1 0,-1-1 0,1 0 0,-1-4 0,2-28 0,-4-55 0,-1 59 0,2 71 0,2 36 0,-2-66 0,2-1 0,0 1 0,0 0 0,1-1 0,0 0 0,1 0 0,5 8 0,7 18 0,-13-28 0,-1 0 0,1 1 0,0-1 0,1 0 0,6 8 0,-8-13 0,-1 1 0,0-1 0,1 0 0,-2 1 0,1-1 0,0 1 0,0-1 0,-1 1 0,2 1 0,-2-2 0,0-1 0,0 1 0,0-1 0,-1 1 0,1-1 0,0 0 0,0 1 0,0-1 0,-1 2 0,1-2 0,0 0 0,0 1 0,0-1 0,-1 0 0,1 1 0,-1-1 0,1 0 0,-1 1 0,1-1 0,0 0 0,0 0 0,-1 1 0,1-1 0,-1 0 0,0 0 0,1 0 0,0 0 0,-1 1 0,1-1 0,-1 0 0,0 0 0,1 0 0,0 0 0,-1 0 0,0 0 0,1 0 0,0 0 0,-1 0 0,1 0 0,-1 0 0,0-1 0,-20 0 0,-1-1 0,2-2 0,0 0 0,-29-7 0,-9-2 0,4 3 0,-1 2 0,-57-4 0,80 11 0,-1 1 0,1 1 0,0 2 0,-62 11 0,14 3 0,32-5 0,-97 12 0,113-21 0,-126 6 0,139-9 0,-29 6 0,-3-1 0,-49 2 0,-66 1 0,112-8-1365,39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2026-09-25T00:00:00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23072</Words>
  <Characters>131515</Characters>
  <Application>Microsoft Office Word</Application>
  <DocSecurity>0</DocSecurity>
  <Lines>1095</Lines>
  <Paragraphs>308</Paragraphs>
  <ScaleCrop>false</ScaleCrop>
  <HeadingPairs>
    <vt:vector size="2" baseType="variant">
      <vt:variant>
        <vt:lpstr>Title</vt:lpstr>
      </vt:variant>
      <vt:variant>
        <vt:i4>1</vt:i4>
      </vt:variant>
    </vt:vector>
  </HeadingPairs>
  <TitlesOfParts>
    <vt:vector size="1" baseType="lpstr">
      <vt:lpstr>A STRATEGIC AND AGILE BUSINESS ANALYSIS OF THE JOHN LEWIS PARTNERSHIP (JLP)</vt:lpstr>
    </vt:vector>
  </TitlesOfParts>
  <Manager/>
  <Company>UNIVERSITY OF WALES TRINITY SAINT DAVID</Company>
  <LinksUpToDate>false</LinksUpToDate>
  <CharactersWithSpaces>154279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STRATEGIC AND AGILE BUSINESS ANALYSIS OF THE JOHN LEWIS PARTNERSHIP (JLP)</dc:title>
  <dc:subject>Module: Strategic &amp; Agile Business Management (BMMB7027)</dc:subject>
  <dc:creator>python-docx</dc:creator>
  <cp:keywords/>
  <dc:description>generated by python-docx</dc:description>
  <cp:lastModifiedBy>Megha Sanjaybhai Vaghasiya (2515214)</cp:lastModifiedBy>
  <cp:revision>2</cp:revision>
  <cp:lastPrinted>2026-09-25T19:29:00Z</cp:lastPrinted>
  <dcterms:created xsi:type="dcterms:W3CDTF">2026-09-25T20:15:00Z</dcterms:created>
  <dcterms:modified xsi:type="dcterms:W3CDTF">2026-09-25T20:15:00Z</dcterms:modified>
  <cp:category/>
</cp:coreProperties>
</file>