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477728286"/>
        <w:docPartObj>
          <w:docPartGallery w:val="Cover Pages"/>
          <w:docPartUnique/>
        </w:docPartObj>
      </w:sdtPr>
      <w:sdtEndPr/>
      <w:sdtContent>
        <w:p w14:paraId="64B668FF" w14:textId="16C7E8DA" w:rsidR="003B705A" w:rsidRDefault="003B705A">
          <w:r>
            <w:rPr>
              <w:noProof/>
              <w:lang w:eastAsia="en-GB"/>
            </w:rPr>
            <mc:AlternateContent>
              <mc:Choice Requires="wpg">
                <w:drawing>
                  <wp:anchor distT="0" distB="0" distL="114300" distR="114300" simplePos="0" relativeHeight="251662336" behindDoc="0" locked="0" layoutInCell="1" allowOverlap="1" wp14:anchorId="44E6F540" wp14:editId="6B5B605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F704D9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2B8B6CAE" wp14:editId="1ED513E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C24357" w14:textId="0F118F2D" w:rsidR="003B705A" w:rsidRDefault="003B705A">
                                    <w:pPr>
                                      <w:pStyle w:val="NoSpacing"/>
                                      <w:jc w:val="right"/>
                                      <w:rPr>
                                        <w:color w:val="595959" w:themeColor="text1" w:themeTint="A6"/>
                                        <w:sz w:val="28"/>
                                        <w:szCs w:val="28"/>
                                      </w:rPr>
                                    </w:pPr>
                                    <w:r>
                                      <w:rPr>
                                        <w:color w:val="595959" w:themeColor="text1" w:themeTint="A6"/>
                                        <w:sz w:val="28"/>
                                        <w:szCs w:val="28"/>
                                      </w:rPr>
                                      <w:t>Connor Parry-Walters</w:t>
                                    </w:r>
                                  </w:p>
                                </w:sdtContent>
                              </w:sdt>
                              <w:p w14:paraId="2B9E1FC6" w14:textId="047665E2" w:rsidR="003B705A" w:rsidRDefault="000C68A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B705A">
                                      <w:rPr>
                                        <w:color w:val="595959" w:themeColor="text1" w:themeTint="A6"/>
                                        <w:sz w:val="18"/>
                                        <w:szCs w:val="18"/>
                                      </w:rPr>
                                      <w:t>P151238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B8B6CA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C24357" w14:textId="0F118F2D" w:rsidR="003B705A" w:rsidRDefault="003B705A">
                              <w:pPr>
                                <w:pStyle w:val="NoSpacing"/>
                                <w:jc w:val="right"/>
                                <w:rPr>
                                  <w:color w:val="595959" w:themeColor="text1" w:themeTint="A6"/>
                                  <w:sz w:val="28"/>
                                  <w:szCs w:val="28"/>
                                </w:rPr>
                              </w:pPr>
                              <w:r>
                                <w:rPr>
                                  <w:color w:val="595959" w:themeColor="text1" w:themeTint="A6"/>
                                  <w:sz w:val="28"/>
                                  <w:szCs w:val="28"/>
                                </w:rPr>
                                <w:t>Connor Parry-Walters</w:t>
                              </w:r>
                            </w:p>
                          </w:sdtContent>
                        </w:sdt>
                        <w:p w14:paraId="2B9E1FC6" w14:textId="047665E2" w:rsidR="003B705A" w:rsidRDefault="000C68A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B705A">
                                <w:rPr>
                                  <w:color w:val="595959" w:themeColor="text1" w:themeTint="A6"/>
                                  <w:sz w:val="18"/>
                                  <w:szCs w:val="18"/>
                                </w:rPr>
                                <w:t>P151238</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F6A0DDD" wp14:editId="52A2BBE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BC3E7B8" w14:textId="1A32928B" w:rsidR="003B705A" w:rsidRDefault="003B705A">
                                    <w:pPr>
                                      <w:pStyle w:val="NoSpacing"/>
                                      <w:jc w:val="right"/>
                                      <w:rPr>
                                        <w:color w:val="595959" w:themeColor="text1" w:themeTint="A6"/>
                                        <w:sz w:val="20"/>
                                        <w:szCs w:val="20"/>
                                      </w:rPr>
                                    </w:pPr>
                                    <w:r>
                                      <w:rPr>
                                        <w:color w:val="595959" w:themeColor="text1" w:themeTint="A6"/>
                                        <w:sz w:val="20"/>
                                        <w:szCs w:val="20"/>
                                      </w:rPr>
                                      <w:t>M5X01883</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F6A0DD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BC3E7B8" w14:textId="1A32928B" w:rsidR="003B705A" w:rsidRDefault="003B705A">
                              <w:pPr>
                                <w:pStyle w:val="NoSpacing"/>
                                <w:jc w:val="right"/>
                                <w:rPr>
                                  <w:color w:val="595959" w:themeColor="text1" w:themeTint="A6"/>
                                  <w:sz w:val="20"/>
                                  <w:szCs w:val="20"/>
                                </w:rPr>
                              </w:pPr>
                              <w:r>
                                <w:rPr>
                                  <w:color w:val="595959" w:themeColor="text1" w:themeTint="A6"/>
                                  <w:sz w:val="20"/>
                                  <w:szCs w:val="20"/>
                                </w:rPr>
                                <w:t>M5X01883</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80FD7C0" wp14:editId="22D4AF2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5127BD" w14:textId="2EC3B4EB" w:rsidR="003B705A" w:rsidRDefault="000C68A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B705A">
                                      <w:rPr>
                                        <w:caps/>
                                        <w:color w:val="4472C4" w:themeColor="accent1"/>
                                        <w:sz w:val="64"/>
                                        <w:szCs w:val="64"/>
                                      </w:rPr>
                                      <w:t>BrEEAm case study</w:t>
                                    </w:r>
                                    <w:r w:rsidR="00D66803">
                                      <w:rPr>
                                        <w:caps/>
                                        <w:color w:val="4472C4" w:themeColor="accent1"/>
                                        <w:sz w:val="64"/>
                                        <w:szCs w:val="64"/>
                                      </w:rPr>
                                      <w:br/>
                                    </w:r>
                                    <w:r w:rsidR="00D66803">
                                      <w:rPr>
                                        <w:color w:val="4472C4" w:themeColor="accent1"/>
                                        <w:sz w:val="64"/>
                                        <w:szCs w:val="64"/>
                                      </w:rPr>
                                      <w:t>Land Use and Ecology</w:t>
                                    </w:r>
                                  </w:sdtContent>
                                </w:sdt>
                              </w:p>
                              <w:sdt>
                                <w:sdtPr>
                                  <w:rPr>
                                    <w:rFonts w:ascii="Calibri" w:hAnsi="Calibri"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6E7699" w14:textId="51FD567A" w:rsidR="003B705A" w:rsidRDefault="003B705A">
                                    <w:pPr>
                                      <w:jc w:val="right"/>
                                      <w:rPr>
                                        <w:smallCaps/>
                                        <w:color w:val="404040" w:themeColor="text1" w:themeTint="BF"/>
                                        <w:sz w:val="36"/>
                                        <w:szCs w:val="36"/>
                                      </w:rPr>
                                    </w:pPr>
                                    <w:r w:rsidRPr="003B705A">
                                      <w:rPr>
                                        <w:rFonts w:ascii="Calibri" w:hAnsi="Calibri" w:cs="Arial"/>
                                        <w:b/>
                                      </w:rPr>
                                      <w:t>BREEAM New Construction Assessment/Energy Assessment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80FD7C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D5127BD" w14:textId="2EC3B4EB" w:rsidR="003B705A" w:rsidRDefault="000C68A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B705A">
                                <w:rPr>
                                  <w:caps/>
                                  <w:color w:val="4472C4" w:themeColor="accent1"/>
                                  <w:sz w:val="64"/>
                                  <w:szCs w:val="64"/>
                                </w:rPr>
                                <w:t>BrEEAm case study</w:t>
                              </w:r>
                              <w:r w:rsidR="00D66803">
                                <w:rPr>
                                  <w:caps/>
                                  <w:color w:val="4472C4" w:themeColor="accent1"/>
                                  <w:sz w:val="64"/>
                                  <w:szCs w:val="64"/>
                                </w:rPr>
                                <w:br/>
                              </w:r>
                              <w:r w:rsidR="00D66803">
                                <w:rPr>
                                  <w:color w:val="4472C4" w:themeColor="accent1"/>
                                  <w:sz w:val="64"/>
                                  <w:szCs w:val="64"/>
                                </w:rPr>
                                <w:t>Land Use and Ecology</w:t>
                              </w:r>
                            </w:sdtContent>
                          </w:sdt>
                        </w:p>
                        <w:sdt>
                          <w:sdtPr>
                            <w:rPr>
                              <w:rFonts w:ascii="Calibri" w:hAnsi="Calibri"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6E7699" w14:textId="51FD567A" w:rsidR="003B705A" w:rsidRDefault="003B705A">
                              <w:pPr>
                                <w:jc w:val="right"/>
                                <w:rPr>
                                  <w:smallCaps/>
                                  <w:color w:val="404040" w:themeColor="text1" w:themeTint="BF"/>
                                  <w:sz w:val="36"/>
                                  <w:szCs w:val="36"/>
                                </w:rPr>
                              </w:pPr>
                              <w:r w:rsidRPr="003B705A">
                                <w:rPr>
                                  <w:rFonts w:ascii="Calibri" w:hAnsi="Calibri" w:cs="Arial"/>
                                  <w:b/>
                                </w:rPr>
                                <w:t>BREEAM New Construction Assessment/Energy Assessment</w:t>
                              </w:r>
                            </w:p>
                          </w:sdtContent>
                        </w:sdt>
                      </w:txbxContent>
                    </v:textbox>
                    <w10:wrap type="square" anchorx="page" anchory="page"/>
                  </v:shape>
                </w:pict>
              </mc:Fallback>
            </mc:AlternateContent>
          </w:r>
        </w:p>
        <w:p w14:paraId="07C31454" w14:textId="544F3850" w:rsidR="003B705A" w:rsidRDefault="003B705A">
          <w:r>
            <w:br w:type="page"/>
          </w:r>
        </w:p>
      </w:sdtContent>
    </w:sdt>
    <w:sdt>
      <w:sdtPr>
        <w:rPr>
          <w:rFonts w:asciiTheme="minorHAnsi" w:eastAsiaTheme="minorHAnsi" w:hAnsiTheme="minorHAnsi" w:cstheme="minorBidi"/>
          <w:color w:val="auto"/>
          <w:sz w:val="22"/>
          <w:szCs w:val="22"/>
          <w:lang w:val="en-GB"/>
        </w:rPr>
        <w:id w:val="-1558929895"/>
        <w:docPartObj>
          <w:docPartGallery w:val="Table of Contents"/>
          <w:docPartUnique/>
        </w:docPartObj>
      </w:sdtPr>
      <w:sdtEndPr>
        <w:rPr>
          <w:b/>
          <w:bCs/>
          <w:noProof/>
        </w:rPr>
      </w:sdtEndPr>
      <w:sdtContent>
        <w:p w14:paraId="78CA5436" w14:textId="5E5A8419" w:rsidR="003B705A" w:rsidRDefault="003B705A">
          <w:pPr>
            <w:pStyle w:val="TOCHeading"/>
          </w:pPr>
          <w:r>
            <w:t>Contents</w:t>
          </w:r>
        </w:p>
        <w:p w14:paraId="301854C6" w14:textId="71BFC818" w:rsidR="00562279" w:rsidRDefault="003B705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946176" w:history="1">
            <w:r w:rsidR="00562279" w:rsidRPr="00335588">
              <w:rPr>
                <w:rStyle w:val="Hyperlink"/>
                <w:noProof/>
              </w:rPr>
              <w:t>Introduction</w:t>
            </w:r>
            <w:r w:rsidR="00562279">
              <w:rPr>
                <w:noProof/>
                <w:webHidden/>
              </w:rPr>
              <w:tab/>
            </w:r>
            <w:r w:rsidR="00562279">
              <w:rPr>
                <w:noProof/>
                <w:webHidden/>
              </w:rPr>
              <w:fldChar w:fldCharType="begin"/>
            </w:r>
            <w:r w:rsidR="00562279">
              <w:rPr>
                <w:noProof/>
                <w:webHidden/>
              </w:rPr>
              <w:instrText xml:space="preserve"> PAGEREF _Toc512946176 \h </w:instrText>
            </w:r>
            <w:r w:rsidR="00562279">
              <w:rPr>
                <w:noProof/>
                <w:webHidden/>
              </w:rPr>
            </w:r>
            <w:r w:rsidR="00562279">
              <w:rPr>
                <w:noProof/>
                <w:webHidden/>
              </w:rPr>
              <w:fldChar w:fldCharType="separate"/>
            </w:r>
            <w:r w:rsidR="00562279">
              <w:rPr>
                <w:noProof/>
                <w:webHidden/>
              </w:rPr>
              <w:t>1</w:t>
            </w:r>
            <w:r w:rsidR="00562279">
              <w:rPr>
                <w:noProof/>
                <w:webHidden/>
              </w:rPr>
              <w:fldChar w:fldCharType="end"/>
            </w:r>
          </w:hyperlink>
        </w:p>
        <w:p w14:paraId="3078F863" w14:textId="3A59D924" w:rsidR="00562279" w:rsidRDefault="00562279">
          <w:pPr>
            <w:pStyle w:val="TOC1"/>
            <w:tabs>
              <w:tab w:val="right" w:leader="dot" w:pos="9016"/>
            </w:tabs>
            <w:rPr>
              <w:rFonts w:eastAsiaTheme="minorEastAsia"/>
              <w:noProof/>
              <w:lang w:eastAsia="en-GB"/>
            </w:rPr>
          </w:pPr>
          <w:hyperlink w:anchor="_Toc512946177" w:history="1">
            <w:r w:rsidRPr="00335588">
              <w:rPr>
                <w:rStyle w:val="Hyperlink"/>
                <w:noProof/>
              </w:rPr>
              <w:t>Land use and Ecology</w:t>
            </w:r>
            <w:r>
              <w:rPr>
                <w:noProof/>
                <w:webHidden/>
              </w:rPr>
              <w:tab/>
            </w:r>
            <w:r>
              <w:rPr>
                <w:noProof/>
                <w:webHidden/>
              </w:rPr>
              <w:fldChar w:fldCharType="begin"/>
            </w:r>
            <w:r>
              <w:rPr>
                <w:noProof/>
                <w:webHidden/>
              </w:rPr>
              <w:instrText xml:space="preserve"> PAGEREF _Toc512946177 \h </w:instrText>
            </w:r>
            <w:r>
              <w:rPr>
                <w:noProof/>
                <w:webHidden/>
              </w:rPr>
            </w:r>
            <w:r>
              <w:rPr>
                <w:noProof/>
                <w:webHidden/>
              </w:rPr>
              <w:fldChar w:fldCharType="separate"/>
            </w:r>
            <w:r>
              <w:rPr>
                <w:noProof/>
                <w:webHidden/>
              </w:rPr>
              <w:t>1</w:t>
            </w:r>
            <w:r>
              <w:rPr>
                <w:noProof/>
                <w:webHidden/>
              </w:rPr>
              <w:fldChar w:fldCharType="end"/>
            </w:r>
          </w:hyperlink>
        </w:p>
        <w:p w14:paraId="2BDDBA3E" w14:textId="09E45A65" w:rsidR="00562279" w:rsidRDefault="00562279">
          <w:pPr>
            <w:pStyle w:val="TOC2"/>
            <w:tabs>
              <w:tab w:val="right" w:leader="dot" w:pos="9016"/>
            </w:tabs>
            <w:rPr>
              <w:rFonts w:eastAsiaTheme="minorEastAsia"/>
              <w:noProof/>
              <w:lang w:eastAsia="en-GB"/>
            </w:rPr>
          </w:pPr>
          <w:hyperlink w:anchor="_Toc512946178" w:history="1">
            <w:r w:rsidRPr="00335588">
              <w:rPr>
                <w:rStyle w:val="Hyperlink"/>
                <w:noProof/>
              </w:rPr>
              <w:t>LE 01 Site Selection</w:t>
            </w:r>
            <w:r>
              <w:rPr>
                <w:noProof/>
                <w:webHidden/>
              </w:rPr>
              <w:tab/>
            </w:r>
            <w:r>
              <w:rPr>
                <w:noProof/>
                <w:webHidden/>
              </w:rPr>
              <w:fldChar w:fldCharType="begin"/>
            </w:r>
            <w:r>
              <w:rPr>
                <w:noProof/>
                <w:webHidden/>
              </w:rPr>
              <w:instrText xml:space="preserve"> PAGEREF _Toc512946178 \h </w:instrText>
            </w:r>
            <w:r>
              <w:rPr>
                <w:noProof/>
                <w:webHidden/>
              </w:rPr>
            </w:r>
            <w:r>
              <w:rPr>
                <w:noProof/>
                <w:webHidden/>
              </w:rPr>
              <w:fldChar w:fldCharType="separate"/>
            </w:r>
            <w:r>
              <w:rPr>
                <w:noProof/>
                <w:webHidden/>
              </w:rPr>
              <w:t>1</w:t>
            </w:r>
            <w:r>
              <w:rPr>
                <w:noProof/>
                <w:webHidden/>
              </w:rPr>
              <w:fldChar w:fldCharType="end"/>
            </w:r>
          </w:hyperlink>
        </w:p>
        <w:p w14:paraId="743EB2EA" w14:textId="16DDF2EF" w:rsidR="00562279" w:rsidRDefault="00562279">
          <w:pPr>
            <w:pStyle w:val="TOC2"/>
            <w:tabs>
              <w:tab w:val="right" w:leader="dot" w:pos="9016"/>
            </w:tabs>
            <w:rPr>
              <w:rFonts w:eastAsiaTheme="minorEastAsia"/>
              <w:noProof/>
              <w:lang w:eastAsia="en-GB"/>
            </w:rPr>
          </w:pPr>
          <w:hyperlink w:anchor="_Toc512946179" w:history="1">
            <w:r w:rsidRPr="00335588">
              <w:rPr>
                <w:rStyle w:val="Hyperlink"/>
                <w:noProof/>
              </w:rPr>
              <w:t>LE 02 Ecological value of site and protection of ecological values</w:t>
            </w:r>
            <w:r>
              <w:rPr>
                <w:noProof/>
                <w:webHidden/>
              </w:rPr>
              <w:tab/>
            </w:r>
            <w:r>
              <w:rPr>
                <w:noProof/>
                <w:webHidden/>
              </w:rPr>
              <w:fldChar w:fldCharType="begin"/>
            </w:r>
            <w:r>
              <w:rPr>
                <w:noProof/>
                <w:webHidden/>
              </w:rPr>
              <w:instrText xml:space="preserve"> PAGEREF _Toc512946179 \h </w:instrText>
            </w:r>
            <w:r>
              <w:rPr>
                <w:noProof/>
                <w:webHidden/>
              </w:rPr>
            </w:r>
            <w:r>
              <w:rPr>
                <w:noProof/>
                <w:webHidden/>
              </w:rPr>
              <w:fldChar w:fldCharType="separate"/>
            </w:r>
            <w:r>
              <w:rPr>
                <w:noProof/>
                <w:webHidden/>
              </w:rPr>
              <w:t>2</w:t>
            </w:r>
            <w:r>
              <w:rPr>
                <w:noProof/>
                <w:webHidden/>
              </w:rPr>
              <w:fldChar w:fldCharType="end"/>
            </w:r>
          </w:hyperlink>
        </w:p>
        <w:p w14:paraId="2462A568" w14:textId="2C5593C8" w:rsidR="00562279" w:rsidRDefault="00562279">
          <w:pPr>
            <w:pStyle w:val="TOC2"/>
            <w:tabs>
              <w:tab w:val="right" w:leader="dot" w:pos="9016"/>
            </w:tabs>
            <w:rPr>
              <w:rFonts w:eastAsiaTheme="minorEastAsia"/>
              <w:noProof/>
              <w:lang w:eastAsia="en-GB"/>
            </w:rPr>
          </w:pPr>
          <w:hyperlink w:anchor="_Toc512946180" w:history="1">
            <w:r w:rsidRPr="00335588">
              <w:rPr>
                <w:rStyle w:val="Hyperlink"/>
                <w:noProof/>
              </w:rPr>
              <w:t>LE 03 Minimising impact of existing site ecology</w:t>
            </w:r>
            <w:r>
              <w:rPr>
                <w:noProof/>
                <w:webHidden/>
              </w:rPr>
              <w:tab/>
            </w:r>
            <w:r>
              <w:rPr>
                <w:noProof/>
                <w:webHidden/>
              </w:rPr>
              <w:fldChar w:fldCharType="begin"/>
            </w:r>
            <w:r>
              <w:rPr>
                <w:noProof/>
                <w:webHidden/>
              </w:rPr>
              <w:instrText xml:space="preserve"> PAGEREF _Toc512946180 \h </w:instrText>
            </w:r>
            <w:r>
              <w:rPr>
                <w:noProof/>
                <w:webHidden/>
              </w:rPr>
            </w:r>
            <w:r>
              <w:rPr>
                <w:noProof/>
                <w:webHidden/>
              </w:rPr>
              <w:fldChar w:fldCharType="separate"/>
            </w:r>
            <w:r>
              <w:rPr>
                <w:noProof/>
                <w:webHidden/>
              </w:rPr>
              <w:t>2</w:t>
            </w:r>
            <w:r>
              <w:rPr>
                <w:noProof/>
                <w:webHidden/>
              </w:rPr>
              <w:fldChar w:fldCharType="end"/>
            </w:r>
          </w:hyperlink>
        </w:p>
        <w:p w14:paraId="77705DEB" w14:textId="53B86459" w:rsidR="00562279" w:rsidRDefault="00562279">
          <w:pPr>
            <w:pStyle w:val="TOC2"/>
            <w:tabs>
              <w:tab w:val="right" w:leader="dot" w:pos="9016"/>
            </w:tabs>
            <w:rPr>
              <w:rFonts w:eastAsiaTheme="minorEastAsia"/>
              <w:noProof/>
              <w:lang w:eastAsia="en-GB"/>
            </w:rPr>
          </w:pPr>
          <w:hyperlink w:anchor="_Toc512946181" w:history="1">
            <w:r w:rsidRPr="00335588">
              <w:rPr>
                <w:rStyle w:val="Hyperlink"/>
                <w:noProof/>
              </w:rPr>
              <w:t>LE 04 Enhancing Site Ecology</w:t>
            </w:r>
            <w:r>
              <w:rPr>
                <w:noProof/>
                <w:webHidden/>
              </w:rPr>
              <w:tab/>
            </w:r>
            <w:r>
              <w:rPr>
                <w:noProof/>
                <w:webHidden/>
              </w:rPr>
              <w:fldChar w:fldCharType="begin"/>
            </w:r>
            <w:r>
              <w:rPr>
                <w:noProof/>
                <w:webHidden/>
              </w:rPr>
              <w:instrText xml:space="preserve"> PAGEREF _Toc512946181 \h </w:instrText>
            </w:r>
            <w:r>
              <w:rPr>
                <w:noProof/>
                <w:webHidden/>
              </w:rPr>
            </w:r>
            <w:r>
              <w:rPr>
                <w:noProof/>
                <w:webHidden/>
              </w:rPr>
              <w:fldChar w:fldCharType="separate"/>
            </w:r>
            <w:r>
              <w:rPr>
                <w:noProof/>
                <w:webHidden/>
              </w:rPr>
              <w:t>3</w:t>
            </w:r>
            <w:r>
              <w:rPr>
                <w:noProof/>
                <w:webHidden/>
              </w:rPr>
              <w:fldChar w:fldCharType="end"/>
            </w:r>
          </w:hyperlink>
        </w:p>
        <w:p w14:paraId="2CD00A17" w14:textId="46694897" w:rsidR="00562279" w:rsidRDefault="00562279">
          <w:pPr>
            <w:pStyle w:val="TOC2"/>
            <w:tabs>
              <w:tab w:val="right" w:leader="dot" w:pos="9016"/>
            </w:tabs>
            <w:rPr>
              <w:rFonts w:eastAsiaTheme="minorEastAsia"/>
              <w:noProof/>
              <w:lang w:eastAsia="en-GB"/>
            </w:rPr>
          </w:pPr>
          <w:hyperlink w:anchor="_Toc512946182" w:history="1">
            <w:r w:rsidRPr="00335588">
              <w:rPr>
                <w:rStyle w:val="Hyperlink"/>
                <w:noProof/>
              </w:rPr>
              <w:t>LE05 Long term impact on biodiversity</w:t>
            </w:r>
            <w:r>
              <w:rPr>
                <w:noProof/>
                <w:webHidden/>
              </w:rPr>
              <w:tab/>
            </w:r>
            <w:r>
              <w:rPr>
                <w:noProof/>
                <w:webHidden/>
              </w:rPr>
              <w:fldChar w:fldCharType="begin"/>
            </w:r>
            <w:r>
              <w:rPr>
                <w:noProof/>
                <w:webHidden/>
              </w:rPr>
              <w:instrText xml:space="preserve"> PAGEREF _Toc512946182 \h </w:instrText>
            </w:r>
            <w:r>
              <w:rPr>
                <w:noProof/>
                <w:webHidden/>
              </w:rPr>
            </w:r>
            <w:r>
              <w:rPr>
                <w:noProof/>
                <w:webHidden/>
              </w:rPr>
              <w:fldChar w:fldCharType="separate"/>
            </w:r>
            <w:r>
              <w:rPr>
                <w:noProof/>
                <w:webHidden/>
              </w:rPr>
              <w:t>4</w:t>
            </w:r>
            <w:r>
              <w:rPr>
                <w:noProof/>
                <w:webHidden/>
              </w:rPr>
              <w:fldChar w:fldCharType="end"/>
            </w:r>
          </w:hyperlink>
        </w:p>
        <w:p w14:paraId="441FE8CD" w14:textId="689693B4" w:rsidR="00562279" w:rsidRDefault="00562279">
          <w:pPr>
            <w:pStyle w:val="TOC1"/>
            <w:tabs>
              <w:tab w:val="right" w:leader="dot" w:pos="9016"/>
            </w:tabs>
            <w:rPr>
              <w:rFonts w:eastAsiaTheme="minorEastAsia"/>
              <w:noProof/>
              <w:lang w:eastAsia="en-GB"/>
            </w:rPr>
          </w:pPr>
          <w:hyperlink w:anchor="_Toc512946183" w:history="1">
            <w:r w:rsidRPr="00335588">
              <w:rPr>
                <w:rStyle w:val="Hyperlink"/>
                <w:noProof/>
              </w:rPr>
              <w:t>Conclusion</w:t>
            </w:r>
            <w:r>
              <w:rPr>
                <w:noProof/>
                <w:webHidden/>
              </w:rPr>
              <w:tab/>
            </w:r>
            <w:r>
              <w:rPr>
                <w:noProof/>
                <w:webHidden/>
              </w:rPr>
              <w:fldChar w:fldCharType="begin"/>
            </w:r>
            <w:r>
              <w:rPr>
                <w:noProof/>
                <w:webHidden/>
              </w:rPr>
              <w:instrText xml:space="preserve"> PAGEREF _Toc512946183 \h </w:instrText>
            </w:r>
            <w:r>
              <w:rPr>
                <w:noProof/>
                <w:webHidden/>
              </w:rPr>
            </w:r>
            <w:r>
              <w:rPr>
                <w:noProof/>
                <w:webHidden/>
              </w:rPr>
              <w:fldChar w:fldCharType="separate"/>
            </w:r>
            <w:r>
              <w:rPr>
                <w:noProof/>
                <w:webHidden/>
              </w:rPr>
              <w:t>5</w:t>
            </w:r>
            <w:r>
              <w:rPr>
                <w:noProof/>
                <w:webHidden/>
              </w:rPr>
              <w:fldChar w:fldCharType="end"/>
            </w:r>
          </w:hyperlink>
        </w:p>
        <w:p w14:paraId="1732CF26" w14:textId="249014BD" w:rsidR="00562279" w:rsidRDefault="00562279">
          <w:pPr>
            <w:pStyle w:val="TOC1"/>
            <w:tabs>
              <w:tab w:val="right" w:leader="dot" w:pos="9016"/>
            </w:tabs>
            <w:rPr>
              <w:rFonts w:eastAsiaTheme="minorEastAsia"/>
              <w:noProof/>
              <w:lang w:eastAsia="en-GB"/>
            </w:rPr>
          </w:pPr>
          <w:hyperlink w:anchor="_Toc512946184" w:history="1">
            <w:r w:rsidRPr="00335588">
              <w:rPr>
                <w:rStyle w:val="Hyperlink"/>
                <w:noProof/>
              </w:rPr>
              <w:t>References</w:t>
            </w:r>
            <w:r>
              <w:rPr>
                <w:noProof/>
                <w:webHidden/>
              </w:rPr>
              <w:tab/>
            </w:r>
            <w:r>
              <w:rPr>
                <w:noProof/>
                <w:webHidden/>
              </w:rPr>
              <w:fldChar w:fldCharType="begin"/>
            </w:r>
            <w:r>
              <w:rPr>
                <w:noProof/>
                <w:webHidden/>
              </w:rPr>
              <w:instrText xml:space="preserve"> PAGEREF _Toc512946184 \h </w:instrText>
            </w:r>
            <w:r>
              <w:rPr>
                <w:noProof/>
                <w:webHidden/>
              </w:rPr>
            </w:r>
            <w:r>
              <w:rPr>
                <w:noProof/>
                <w:webHidden/>
              </w:rPr>
              <w:fldChar w:fldCharType="separate"/>
            </w:r>
            <w:r>
              <w:rPr>
                <w:noProof/>
                <w:webHidden/>
              </w:rPr>
              <w:t>5</w:t>
            </w:r>
            <w:r>
              <w:rPr>
                <w:noProof/>
                <w:webHidden/>
              </w:rPr>
              <w:fldChar w:fldCharType="end"/>
            </w:r>
          </w:hyperlink>
        </w:p>
        <w:p w14:paraId="1341B402" w14:textId="0B8980D5" w:rsidR="00562279" w:rsidRDefault="00562279">
          <w:pPr>
            <w:pStyle w:val="TOC1"/>
            <w:tabs>
              <w:tab w:val="right" w:leader="dot" w:pos="9016"/>
            </w:tabs>
            <w:rPr>
              <w:rFonts w:eastAsiaTheme="minorEastAsia"/>
              <w:noProof/>
              <w:lang w:eastAsia="en-GB"/>
            </w:rPr>
          </w:pPr>
          <w:hyperlink w:anchor="_Toc512946185" w:history="1">
            <w:r w:rsidRPr="00335588">
              <w:rPr>
                <w:rStyle w:val="Hyperlink"/>
                <w:noProof/>
              </w:rPr>
              <w:t>Appendix</w:t>
            </w:r>
            <w:r>
              <w:rPr>
                <w:noProof/>
                <w:webHidden/>
              </w:rPr>
              <w:tab/>
            </w:r>
            <w:r>
              <w:rPr>
                <w:noProof/>
                <w:webHidden/>
              </w:rPr>
              <w:fldChar w:fldCharType="begin"/>
            </w:r>
            <w:r>
              <w:rPr>
                <w:noProof/>
                <w:webHidden/>
              </w:rPr>
              <w:instrText xml:space="preserve"> PAGEREF _Toc512946185 \h </w:instrText>
            </w:r>
            <w:r>
              <w:rPr>
                <w:noProof/>
                <w:webHidden/>
              </w:rPr>
            </w:r>
            <w:r>
              <w:rPr>
                <w:noProof/>
                <w:webHidden/>
              </w:rPr>
              <w:fldChar w:fldCharType="separate"/>
            </w:r>
            <w:r>
              <w:rPr>
                <w:noProof/>
                <w:webHidden/>
              </w:rPr>
              <w:t>5</w:t>
            </w:r>
            <w:r>
              <w:rPr>
                <w:noProof/>
                <w:webHidden/>
              </w:rPr>
              <w:fldChar w:fldCharType="end"/>
            </w:r>
          </w:hyperlink>
        </w:p>
        <w:p w14:paraId="050D98FA" w14:textId="310536E9" w:rsidR="003B705A" w:rsidRDefault="003B705A">
          <w:r>
            <w:rPr>
              <w:b/>
              <w:bCs/>
              <w:noProof/>
            </w:rPr>
            <w:fldChar w:fldCharType="end"/>
          </w:r>
        </w:p>
      </w:sdtContent>
    </w:sdt>
    <w:p w14:paraId="2A639AE6" w14:textId="77777777" w:rsidR="00885FEC" w:rsidRDefault="00885FEC" w:rsidP="00885FEC">
      <w:pPr>
        <w:pStyle w:val="Heading1"/>
      </w:pPr>
      <w:bookmarkStart w:id="0" w:name="_Toc512946176"/>
      <w:r>
        <w:t>Introduction</w:t>
      </w:r>
      <w:bookmarkEnd w:id="0"/>
      <w:r>
        <w:t xml:space="preserve"> </w:t>
      </w:r>
    </w:p>
    <w:p w14:paraId="357CE06A" w14:textId="6B52C770" w:rsidR="003352B3" w:rsidRPr="00466D7B" w:rsidRDefault="00885FEC" w:rsidP="00885FEC">
      <w:pPr>
        <w:rPr>
          <w:rFonts w:ascii="Arial" w:hAnsi="Arial" w:cs="Arial"/>
        </w:rPr>
      </w:pPr>
      <w:r w:rsidRPr="00466D7B">
        <w:rPr>
          <w:rFonts w:ascii="Arial" w:hAnsi="Arial" w:cs="Arial"/>
        </w:rPr>
        <w:t>Our objective for this assignment is to carry out a BREEAM assessment on the new UWTSD development in SA1, we have been split into two groups one assessing the library and the other assessing the face building. I have been placed in the group assessing the face building, within the group we all selected which category we will each investigate</w:t>
      </w:r>
      <w:r w:rsidR="00F01F3E" w:rsidRPr="00466D7B">
        <w:rPr>
          <w:rFonts w:ascii="Arial" w:hAnsi="Arial" w:cs="Arial"/>
        </w:rPr>
        <w:t xml:space="preserve"> as a case study.</w:t>
      </w:r>
    </w:p>
    <w:p w14:paraId="61BA0CB2" w14:textId="42E48315" w:rsidR="00F01F3E" w:rsidRPr="00466D7B" w:rsidRDefault="00F01F3E" w:rsidP="00885FEC">
      <w:pPr>
        <w:rPr>
          <w:rFonts w:ascii="Arial" w:hAnsi="Arial" w:cs="Arial"/>
        </w:rPr>
      </w:pPr>
      <w:r w:rsidRPr="00466D7B">
        <w:rPr>
          <w:rFonts w:ascii="Arial" w:hAnsi="Arial" w:cs="Arial"/>
        </w:rPr>
        <w:t xml:space="preserve"> </w:t>
      </w:r>
      <w:r w:rsidR="00857A8B" w:rsidRPr="00466D7B">
        <w:rPr>
          <w:rFonts w:ascii="Arial" w:hAnsi="Arial" w:cs="Arial"/>
        </w:rPr>
        <w:t xml:space="preserve"> The category I have chosen to investigate is Land use and Ecology, t</w:t>
      </w:r>
      <w:r w:rsidRPr="00466D7B">
        <w:rPr>
          <w:rFonts w:ascii="Arial" w:hAnsi="Arial" w:cs="Arial"/>
        </w:rPr>
        <w:t>his category encourages sustainable land use, habitat protection and creation, and improvement of long term biodiversity for the building’s site and surrounding land. Issues in this section relate to the reuse of brownfield sites or those of low ecological value, mitigation and enhancement of ecology and long term biodiversity management.</w:t>
      </w:r>
    </w:p>
    <w:p w14:paraId="5385A0CF" w14:textId="33109101" w:rsidR="00857A8B" w:rsidRPr="00466D7B" w:rsidRDefault="00857A8B" w:rsidP="00885FEC">
      <w:pPr>
        <w:rPr>
          <w:rFonts w:ascii="Arial" w:hAnsi="Arial" w:cs="Arial"/>
        </w:rPr>
      </w:pPr>
      <w:r w:rsidRPr="00466D7B">
        <w:rPr>
          <w:rFonts w:ascii="Arial" w:hAnsi="Arial" w:cs="Arial"/>
        </w:rPr>
        <w:t>For this task we will be collaborating as a group with our findings to calculate the overall final rating of each building as well as collaborating with Melin Consultants Ltd and Kier Group.</w:t>
      </w:r>
    </w:p>
    <w:p w14:paraId="234777FB" w14:textId="3AA29ACD" w:rsidR="003B705A" w:rsidRDefault="00D66803" w:rsidP="00D66803">
      <w:pPr>
        <w:pStyle w:val="Heading1"/>
      </w:pPr>
      <w:bookmarkStart w:id="1" w:name="_Toc512946177"/>
      <w:r>
        <w:t>Land use and Ecology</w:t>
      </w:r>
      <w:bookmarkEnd w:id="1"/>
    </w:p>
    <w:p w14:paraId="10AD353C" w14:textId="1C9B9C99" w:rsidR="00D66803" w:rsidRDefault="00D66803" w:rsidP="00D66803">
      <w:pPr>
        <w:pStyle w:val="Heading2"/>
      </w:pPr>
      <w:bookmarkStart w:id="2" w:name="_Toc512946178"/>
      <w:r>
        <w:t>LE 01 Site Selection</w:t>
      </w:r>
      <w:bookmarkEnd w:id="2"/>
    </w:p>
    <w:p w14:paraId="069F3998" w14:textId="3EFF05F8" w:rsidR="00885FEC" w:rsidRPr="00466D7B" w:rsidRDefault="00885FEC" w:rsidP="00885FEC">
      <w:pPr>
        <w:rPr>
          <w:rFonts w:ascii="Arial" w:hAnsi="Arial" w:cs="Arial"/>
        </w:rPr>
      </w:pPr>
      <w:r w:rsidRPr="00466D7B">
        <w:rPr>
          <w:rFonts w:ascii="Arial" w:hAnsi="Arial" w:cs="Arial"/>
        </w:rPr>
        <w:t>The aim is to encourage the use of previously developed and/or contaminated land and avoid land which has not been previously disturbed. This issue is split into two parts:</w:t>
      </w:r>
    </w:p>
    <w:p w14:paraId="725A3F3A" w14:textId="3EFB4A01" w:rsidR="00885FEC" w:rsidRPr="00466D7B" w:rsidRDefault="00885FEC" w:rsidP="00885FEC">
      <w:pPr>
        <w:pStyle w:val="ListParagraph"/>
        <w:numPr>
          <w:ilvl w:val="0"/>
          <w:numId w:val="1"/>
        </w:numPr>
        <w:rPr>
          <w:rFonts w:ascii="Arial" w:hAnsi="Arial" w:cs="Arial"/>
        </w:rPr>
      </w:pPr>
      <w:r w:rsidRPr="00466D7B">
        <w:rPr>
          <w:rFonts w:ascii="Arial" w:hAnsi="Arial" w:cs="Arial"/>
        </w:rPr>
        <w:t>Previously developed land (1 credit</w:t>
      </w:r>
      <w:r w:rsidR="00D24FE8" w:rsidRPr="00466D7B">
        <w:rPr>
          <w:rFonts w:ascii="Arial" w:hAnsi="Arial" w:cs="Arial"/>
        </w:rPr>
        <w:t>)</w:t>
      </w:r>
      <w:r w:rsidRPr="00466D7B">
        <w:rPr>
          <w:rFonts w:ascii="Arial" w:hAnsi="Arial" w:cs="Arial"/>
        </w:rPr>
        <w:t xml:space="preserve"> </w:t>
      </w:r>
    </w:p>
    <w:p w14:paraId="09D28887" w14:textId="4905170C" w:rsidR="00D24FE8" w:rsidRPr="00466D7B" w:rsidRDefault="00885FEC" w:rsidP="00D24FE8">
      <w:pPr>
        <w:pStyle w:val="ListParagraph"/>
        <w:numPr>
          <w:ilvl w:val="0"/>
          <w:numId w:val="1"/>
        </w:numPr>
        <w:rPr>
          <w:rFonts w:ascii="Arial" w:hAnsi="Arial" w:cs="Arial"/>
          <w:sz w:val="20"/>
          <w:szCs w:val="20"/>
        </w:rPr>
      </w:pPr>
      <w:r w:rsidRPr="00466D7B">
        <w:rPr>
          <w:rFonts w:ascii="Arial" w:hAnsi="Arial" w:cs="Arial"/>
        </w:rPr>
        <w:t>Contaminated land (1 credit)</w:t>
      </w:r>
      <w:r w:rsidR="00D24FE8" w:rsidRPr="00466D7B">
        <w:rPr>
          <w:rFonts w:ascii="Arial" w:hAnsi="Arial" w:cs="Arial"/>
          <w:sz w:val="20"/>
          <w:szCs w:val="20"/>
        </w:rPr>
        <w:t xml:space="preserve"> </w:t>
      </w:r>
    </w:p>
    <w:p w14:paraId="427C6A30" w14:textId="63B5727C" w:rsidR="004B1C78" w:rsidRPr="00466D7B" w:rsidRDefault="00D24FE8" w:rsidP="004B1C78">
      <w:pPr>
        <w:rPr>
          <w:rFonts w:ascii="Arial" w:hAnsi="Arial" w:cs="Arial"/>
          <w:szCs w:val="20"/>
        </w:rPr>
      </w:pPr>
      <w:r w:rsidRPr="00466D7B">
        <w:rPr>
          <w:rFonts w:ascii="Arial" w:hAnsi="Arial" w:cs="Arial"/>
          <w:szCs w:val="20"/>
        </w:rPr>
        <w:t>The credit for previously occupied land can be awarded if at least 75%the proposed footprint is on land that has been previously occupied</w:t>
      </w:r>
      <w:r w:rsidR="00DE6D38" w:rsidRPr="00466D7B">
        <w:rPr>
          <w:rFonts w:ascii="Arial" w:hAnsi="Arial" w:cs="Arial"/>
          <w:szCs w:val="20"/>
        </w:rPr>
        <w:t xml:space="preserve"> in the last 50 years</w:t>
      </w:r>
      <w:r w:rsidRPr="00466D7B">
        <w:rPr>
          <w:rFonts w:ascii="Arial" w:hAnsi="Arial" w:cs="Arial"/>
          <w:szCs w:val="20"/>
        </w:rPr>
        <w:t xml:space="preserve">, </w:t>
      </w:r>
      <w:r w:rsidR="00145B95" w:rsidRPr="00466D7B">
        <w:rPr>
          <w:rFonts w:ascii="Arial" w:hAnsi="Arial" w:cs="Arial"/>
          <w:szCs w:val="20"/>
        </w:rPr>
        <w:t xml:space="preserve">to find out the land is previously occupied we looked old historic maps and the lands previous use </w:t>
      </w:r>
      <w:r w:rsidRPr="00466D7B">
        <w:rPr>
          <w:rFonts w:ascii="Arial" w:hAnsi="Arial" w:cs="Arial"/>
          <w:szCs w:val="20"/>
        </w:rPr>
        <w:t>as the land has been previously occupied</w:t>
      </w:r>
      <w:r w:rsidR="00145B95" w:rsidRPr="00466D7B">
        <w:rPr>
          <w:rFonts w:ascii="Arial" w:hAnsi="Arial" w:cs="Arial"/>
          <w:szCs w:val="20"/>
        </w:rPr>
        <w:t xml:space="preserve"> for industrial use and use for train tracks,</w:t>
      </w:r>
      <w:r w:rsidRPr="00466D7B">
        <w:rPr>
          <w:rFonts w:ascii="Arial" w:hAnsi="Arial" w:cs="Arial"/>
          <w:szCs w:val="20"/>
        </w:rPr>
        <w:t xml:space="preserve"> </w:t>
      </w:r>
      <w:r w:rsidR="00145B95" w:rsidRPr="00466D7B">
        <w:rPr>
          <w:rFonts w:ascii="Arial" w:hAnsi="Arial" w:cs="Arial"/>
          <w:szCs w:val="20"/>
        </w:rPr>
        <w:t xml:space="preserve">with the </w:t>
      </w:r>
      <w:r w:rsidRPr="00466D7B">
        <w:rPr>
          <w:rFonts w:ascii="Arial" w:hAnsi="Arial" w:cs="Arial"/>
          <w:szCs w:val="20"/>
        </w:rPr>
        <w:t xml:space="preserve">evidence from historic maps </w:t>
      </w:r>
      <w:r w:rsidR="00145B95" w:rsidRPr="00466D7B">
        <w:rPr>
          <w:rFonts w:ascii="Arial" w:hAnsi="Arial" w:cs="Arial"/>
          <w:szCs w:val="20"/>
        </w:rPr>
        <w:t>it</w:t>
      </w:r>
      <w:r w:rsidR="004B1C78" w:rsidRPr="00466D7B">
        <w:rPr>
          <w:rFonts w:ascii="Arial" w:hAnsi="Arial" w:cs="Arial"/>
          <w:szCs w:val="20"/>
        </w:rPr>
        <w:t xml:space="preserve"> will be awarded the credit.</w:t>
      </w:r>
    </w:p>
    <w:p w14:paraId="6F426F29" w14:textId="2BAF6845" w:rsidR="004B1C78" w:rsidRDefault="004B1C78" w:rsidP="004B1C78">
      <w:pPr>
        <w:rPr>
          <w:rFonts w:cstheme="minorHAnsi"/>
          <w:szCs w:val="20"/>
        </w:rPr>
      </w:pPr>
      <w:r>
        <w:rPr>
          <w:noProof/>
          <w:lang w:eastAsia="en-GB"/>
        </w:rPr>
        <w:lastRenderedPageBreak/>
        <w:drawing>
          <wp:inline distT="0" distB="0" distL="0" distR="0" wp14:anchorId="0AC841D7" wp14:editId="1B96CF21">
            <wp:extent cx="3048000" cy="2272958"/>
            <wp:effectExtent l="0" t="0" r="0" b="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397" t="16129" r="65059" b="5553"/>
                    <a:stretch/>
                  </pic:blipFill>
                  <pic:spPr bwMode="auto">
                    <a:xfrm>
                      <a:off x="0" y="0"/>
                      <a:ext cx="3055602" cy="2278627"/>
                    </a:xfrm>
                    <a:prstGeom prst="rect">
                      <a:avLst/>
                    </a:prstGeom>
                    <a:ln>
                      <a:noFill/>
                    </a:ln>
                    <a:extLst>
                      <a:ext uri="{53640926-AAD7-44D8-BBD7-CCE9431645EC}">
                        <a14:shadowObscured xmlns:a14="http://schemas.microsoft.com/office/drawing/2010/main"/>
                      </a:ext>
                    </a:extLst>
                  </pic:spPr>
                </pic:pic>
              </a:graphicData>
            </a:graphic>
          </wp:inline>
        </w:drawing>
      </w:r>
    </w:p>
    <w:p w14:paraId="033FECEC" w14:textId="77777777" w:rsidR="00145B95" w:rsidRPr="004B1C78" w:rsidRDefault="00145B95" w:rsidP="004B1C78">
      <w:pPr>
        <w:rPr>
          <w:rFonts w:cstheme="minorHAnsi"/>
          <w:szCs w:val="20"/>
        </w:rPr>
      </w:pPr>
    </w:p>
    <w:p w14:paraId="27B91397" w14:textId="330CE2E9" w:rsidR="00D24FE8" w:rsidRPr="00466D7B" w:rsidRDefault="00F01F3E" w:rsidP="00885FEC">
      <w:pPr>
        <w:rPr>
          <w:rFonts w:ascii="Arial" w:hAnsi="Arial" w:cs="Arial"/>
        </w:rPr>
      </w:pPr>
      <w:r w:rsidRPr="00466D7B">
        <w:rPr>
          <w:rFonts w:ascii="Arial" w:hAnsi="Arial" w:cs="Arial"/>
        </w:rPr>
        <w:t>To gain a credit for LE01 contaminated land there must be a site investigation, risk assessment and appraisal which would confirm the land to be affected by contamination, the report should include the degree or the contaminants, the sources &amp; types of contaminants and the options that are available for remediating the risk that the contamination causes. The credit for contamination cannot be awarded due to the missing evidence of the contaminated land report, if the report is available it would have to include all above sections to be awarded the credit.</w:t>
      </w:r>
    </w:p>
    <w:p w14:paraId="77C882ED" w14:textId="6A58F7D5" w:rsidR="00D66803" w:rsidRDefault="00D66803" w:rsidP="00D66803">
      <w:pPr>
        <w:pStyle w:val="Heading2"/>
      </w:pPr>
      <w:bookmarkStart w:id="3" w:name="_Toc512946179"/>
      <w:r>
        <w:t>LE 02 Ecological value of site and protection of ecological values</w:t>
      </w:r>
      <w:bookmarkEnd w:id="3"/>
    </w:p>
    <w:p w14:paraId="1FE122EE" w14:textId="7AFB64CF" w:rsidR="00066002" w:rsidRPr="00466D7B" w:rsidRDefault="00066002" w:rsidP="00066002">
      <w:pPr>
        <w:rPr>
          <w:rFonts w:ascii="Arial" w:hAnsi="Arial" w:cs="Arial"/>
          <w:color w:val="000000"/>
        </w:rPr>
      </w:pPr>
      <w:r w:rsidRPr="00466D7B">
        <w:rPr>
          <w:rFonts w:ascii="Arial" w:hAnsi="Arial" w:cs="Arial"/>
        </w:rPr>
        <w:t xml:space="preserve">The aim is </w:t>
      </w:r>
      <w:r w:rsidRPr="00466D7B">
        <w:rPr>
          <w:rFonts w:ascii="Arial" w:hAnsi="Arial" w:cs="Arial"/>
          <w:color w:val="000000"/>
        </w:rPr>
        <w:t>to encourage development on land that already has limited value to wildlife and to protect existing ecological features from substantial damage during site preparation and completion of construction works.</w:t>
      </w:r>
      <w:r w:rsidRPr="00466D7B">
        <w:rPr>
          <w:rFonts w:ascii="Arial" w:hAnsi="Arial" w:cs="Arial"/>
        </w:rPr>
        <w:t xml:space="preserve"> </w:t>
      </w:r>
      <w:r w:rsidRPr="00466D7B">
        <w:rPr>
          <w:rFonts w:ascii="Arial" w:hAnsi="Arial" w:cs="Arial"/>
          <w:color w:val="000000"/>
        </w:rPr>
        <w:t>This issue is split into two parts:</w:t>
      </w:r>
    </w:p>
    <w:p w14:paraId="1B05BA56" w14:textId="6D1DC620" w:rsidR="00066002" w:rsidRPr="00466D7B" w:rsidRDefault="00066002" w:rsidP="00066002">
      <w:pPr>
        <w:pStyle w:val="ListParagraph"/>
        <w:numPr>
          <w:ilvl w:val="0"/>
          <w:numId w:val="3"/>
        </w:numPr>
        <w:rPr>
          <w:rFonts w:ascii="Arial" w:hAnsi="Arial" w:cs="Arial"/>
          <w:color w:val="000000"/>
        </w:rPr>
      </w:pPr>
      <w:r w:rsidRPr="00466D7B">
        <w:rPr>
          <w:rFonts w:ascii="Arial" w:hAnsi="Arial" w:cs="Arial"/>
          <w:color w:val="000000"/>
        </w:rPr>
        <w:t xml:space="preserve">Ecological value of site (1 credit) </w:t>
      </w:r>
    </w:p>
    <w:p w14:paraId="73B223C7" w14:textId="16AAC414" w:rsidR="00D66803" w:rsidRPr="00466D7B" w:rsidRDefault="00066002" w:rsidP="00066002">
      <w:pPr>
        <w:pStyle w:val="ListParagraph"/>
        <w:numPr>
          <w:ilvl w:val="0"/>
          <w:numId w:val="3"/>
        </w:numPr>
        <w:rPr>
          <w:rFonts w:ascii="Arial" w:hAnsi="Arial" w:cs="Arial"/>
          <w:color w:val="000000"/>
        </w:rPr>
      </w:pPr>
      <w:r w:rsidRPr="00466D7B">
        <w:rPr>
          <w:rFonts w:ascii="Arial" w:hAnsi="Arial" w:cs="Arial"/>
          <w:color w:val="000000"/>
        </w:rPr>
        <w:t>Protection of ecological features(1 credit)</w:t>
      </w:r>
    </w:p>
    <w:p w14:paraId="3030F31B" w14:textId="68364E0A" w:rsidR="00145B95" w:rsidRPr="00466D7B" w:rsidRDefault="00744418" w:rsidP="00145B95">
      <w:pPr>
        <w:rPr>
          <w:rFonts w:ascii="Arial" w:hAnsi="Arial" w:cs="Arial"/>
          <w:color w:val="000000"/>
        </w:rPr>
      </w:pPr>
      <w:r w:rsidRPr="00466D7B">
        <w:rPr>
          <w:rFonts w:ascii="Arial" w:hAnsi="Arial" w:cs="Arial"/>
          <w:color w:val="000000"/>
        </w:rPr>
        <w:t>To answer the is the site is defined as low ecological value there must either be and suitably qualified ecologist (SQE) to carry out a report based on a site survey or to answer table</w:t>
      </w:r>
      <w:r w:rsidR="00A273F4" w:rsidRPr="00466D7B">
        <w:rPr>
          <w:rFonts w:ascii="Arial" w:hAnsi="Arial" w:cs="Arial"/>
          <w:color w:val="000000"/>
        </w:rPr>
        <w:t xml:space="preserve"> 55 within the BREEAM handbook. An ecology report has been produced by BSG ecology and Hyder consultants, the report states that the vegetation on the site had only been there in the last 10 years due to the site being previously occupied, the vegetation on the day of the survey had been cleared and they deemed any vegetation remaining was sparse and spread out across the site, the vegetation had no conservation </w:t>
      </w:r>
      <w:r w:rsidR="00BD03F1" w:rsidRPr="00466D7B">
        <w:rPr>
          <w:rFonts w:ascii="Arial" w:hAnsi="Arial" w:cs="Arial"/>
          <w:color w:val="000000"/>
        </w:rPr>
        <w:t>interest. On</w:t>
      </w:r>
      <w:r w:rsidR="00A273F4" w:rsidRPr="00466D7B">
        <w:rPr>
          <w:rFonts w:ascii="Arial" w:hAnsi="Arial" w:cs="Arial"/>
          <w:color w:val="000000"/>
        </w:rPr>
        <w:t xml:space="preserve"> the day of the report which was October 2017 there was no sign of any </w:t>
      </w:r>
      <w:r w:rsidR="00BD03F1" w:rsidRPr="00466D7B">
        <w:rPr>
          <w:rFonts w:ascii="Arial" w:hAnsi="Arial" w:cs="Arial"/>
          <w:color w:val="000000"/>
        </w:rPr>
        <w:t>protected</w:t>
      </w:r>
      <w:r w:rsidR="00A273F4" w:rsidRPr="00466D7B">
        <w:rPr>
          <w:rFonts w:ascii="Arial" w:hAnsi="Arial" w:cs="Arial"/>
          <w:color w:val="000000"/>
        </w:rPr>
        <w:t xml:space="preserve"> animal to be </w:t>
      </w:r>
      <w:r w:rsidR="00BD03F1" w:rsidRPr="00466D7B">
        <w:rPr>
          <w:rFonts w:ascii="Arial" w:hAnsi="Arial" w:cs="Arial"/>
          <w:color w:val="000000"/>
        </w:rPr>
        <w:t>present and a summary in the report states that there was very low ecological value to the site and from this one credit can be awarded.</w:t>
      </w:r>
    </w:p>
    <w:p w14:paraId="5B778206" w14:textId="7682643D" w:rsidR="004D4142" w:rsidRPr="00466D7B" w:rsidRDefault="00EB64A8" w:rsidP="00EB64A8">
      <w:pPr>
        <w:rPr>
          <w:rFonts w:ascii="Arial" w:hAnsi="Arial" w:cs="Arial"/>
          <w:color w:val="000000"/>
        </w:rPr>
      </w:pPr>
      <w:r w:rsidRPr="00466D7B">
        <w:rPr>
          <w:rFonts w:ascii="Arial" w:hAnsi="Arial" w:cs="Arial"/>
          <w:color w:val="000000"/>
        </w:rPr>
        <w:t xml:space="preserve">The protection of ecological features is required during site activities and should be kept in line with BS42040: 2013 Biodiversity: Code of Practice for Planning and </w:t>
      </w:r>
      <w:r w:rsidR="000F1D84" w:rsidRPr="00466D7B">
        <w:rPr>
          <w:rFonts w:ascii="Arial" w:hAnsi="Arial" w:cs="Arial"/>
          <w:color w:val="000000"/>
        </w:rPr>
        <w:t xml:space="preserve">Development, </w:t>
      </w:r>
      <w:r w:rsidR="004D4142" w:rsidRPr="00466D7B">
        <w:rPr>
          <w:rFonts w:ascii="Arial" w:hAnsi="Arial" w:cs="Arial"/>
          <w:color w:val="000000"/>
        </w:rPr>
        <w:t>the management plan created in 2016 provides control measures for ecological feature, the Hyder report states that the river Tawe is an ecological feature within 100m and is a local wildlife corridor, the management plan will consider any negative effects and apply appropriate controls throughout the development. The second ecological feature that required protection was breeding birds but as the site was cleared in 2016 the loss of nests. The protection in place for ecological features will provide evidence to award the second credit.</w:t>
      </w:r>
    </w:p>
    <w:p w14:paraId="7175045E" w14:textId="6B6A3E75" w:rsidR="00D66803" w:rsidRDefault="00D66803" w:rsidP="00D66803">
      <w:pPr>
        <w:pStyle w:val="Heading2"/>
      </w:pPr>
      <w:bookmarkStart w:id="4" w:name="_Toc512946180"/>
      <w:r>
        <w:lastRenderedPageBreak/>
        <w:t>LE 03 Minimising impact of existing site ecology</w:t>
      </w:r>
      <w:bookmarkEnd w:id="4"/>
    </w:p>
    <w:p w14:paraId="4EDFF2F2" w14:textId="351B75A9" w:rsidR="00D66803" w:rsidRPr="00466D7B" w:rsidRDefault="00066002" w:rsidP="00D66803">
      <w:pPr>
        <w:rPr>
          <w:rFonts w:ascii="Arial" w:hAnsi="Arial" w:cs="Arial"/>
        </w:rPr>
      </w:pPr>
      <w:r w:rsidRPr="00466D7B">
        <w:rPr>
          <w:rFonts w:ascii="Arial" w:hAnsi="Arial" w:cs="Arial"/>
        </w:rPr>
        <w:t xml:space="preserve">The aim is </w:t>
      </w:r>
      <w:r w:rsidRPr="00466D7B">
        <w:rPr>
          <w:rFonts w:ascii="Arial" w:hAnsi="Arial" w:cs="Arial"/>
          <w:color w:val="000000"/>
        </w:rPr>
        <w:t>to minimise the impact of a building development on existing site ecology.</w:t>
      </w:r>
    </w:p>
    <w:p w14:paraId="797DA40A" w14:textId="171C3C42" w:rsidR="00DE326C" w:rsidRPr="00466D7B" w:rsidRDefault="00DE326C" w:rsidP="00D66803">
      <w:pPr>
        <w:rPr>
          <w:rFonts w:ascii="Arial" w:hAnsi="Arial" w:cs="Arial"/>
        </w:rPr>
      </w:pPr>
      <w:r w:rsidRPr="00466D7B">
        <w:rPr>
          <w:rFonts w:ascii="Arial" w:hAnsi="Arial" w:cs="Arial"/>
        </w:rPr>
        <w:t>In this area there are two or one credit available, to get the two credits you must use the BREEAM c</w:t>
      </w:r>
      <w:r w:rsidR="00D021B9" w:rsidRPr="00466D7B">
        <w:rPr>
          <w:rFonts w:ascii="Arial" w:hAnsi="Arial" w:cs="Arial"/>
        </w:rPr>
        <w:t>alculator LE03/LE04and table 56. The calculator uses the habitats and the number of species with the specific plot type sizes to calculate the effect on the area, the species list has be carried out by Anna Gundrey in early October 2017.</w:t>
      </w:r>
    </w:p>
    <w:tbl>
      <w:tblPr>
        <w:tblStyle w:val="TableGrid"/>
        <w:tblW w:w="0" w:type="auto"/>
        <w:tblLook w:val="04A0" w:firstRow="1" w:lastRow="0" w:firstColumn="1" w:lastColumn="0" w:noHBand="0" w:noVBand="1"/>
      </w:tblPr>
      <w:tblGrid>
        <w:gridCol w:w="3539"/>
        <w:gridCol w:w="1985"/>
        <w:gridCol w:w="567"/>
        <w:gridCol w:w="1121"/>
        <w:gridCol w:w="1804"/>
      </w:tblGrid>
      <w:tr w:rsidR="00281C41" w:rsidRPr="00466D7B" w14:paraId="3D68CAE2" w14:textId="77777777" w:rsidTr="007625B1">
        <w:tc>
          <w:tcPr>
            <w:tcW w:w="9016" w:type="dxa"/>
            <w:gridSpan w:val="5"/>
            <w:vAlign w:val="center"/>
          </w:tcPr>
          <w:p w14:paraId="07F42CD6" w14:textId="77777777" w:rsidR="00281C41" w:rsidRPr="00466D7B" w:rsidRDefault="00281C41" w:rsidP="007625B1">
            <w:pPr>
              <w:jc w:val="center"/>
              <w:rPr>
                <w:rFonts w:ascii="Arial" w:hAnsi="Arial" w:cs="Arial"/>
              </w:rPr>
            </w:pPr>
            <w:r w:rsidRPr="00466D7B">
              <w:rPr>
                <w:rFonts w:ascii="Arial" w:hAnsi="Arial" w:cs="Arial"/>
              </w:rPr>
              <w:t>Calculations of the Ecological value of the site Before Development</w:t>
            </w:r>
          </w:p>
        </w:tc>
      </w:tr>
      <w:tr w:rsidR="00281C41" w:rsidRPr="00466D7B" w14:paraId="56369AC9" w14:textId="77777777" w:rsidTr="002F3B01">
        <w:trPr>
          <w:trHeight w:val="598"/>
        </w:trPr>
        <w:tc>
          <w:tcPr>
            <w:tcW w:w="3539" w:type="dxa"/>
          </w:tcPr>
          <w:p w14:paraId="783C2254" w14:textId="77777777" w:rsidR="00281C41" w:rsidRPr="00466D7B" w:rsidRDefault="00281C41" w:rsidP="007625B1">
            <w:pPr>
              <w:rPr>
                <w:rFonts w:ascii="Arial" w:hAnsi="Arial" w:cs="Arial"/>
              </w:rPr>
            </w:pPr>
            <w:r w:rsidRPr="00466D7B">
              <w:rPr>
                <w:rFonts w:ascii="Arial" w:hAnsi="Arial" w:cs="Arial"/>
              </w:rPr>
              <w:t>Plot type (in landscape Type: Urban mosaic)</w:t>
            </w:r>
          </w:p>
        </w:tc>
        <w:tc>
          <w:tcPr>
            <w:tcW w:w="1985" w:type="dxa"/>
          </w:tcPr>
          <w:p w14:paraId="35FDF5BD" w14:textId="77777777" w:rsidR="00281C41" w:rsidRPr="00466D7B" w:rsidRDefault="00281C41" w:rsidP="007625B1">
            <w:pPr>
              <w:rPr>
                <w:rFonts w:ascii="Arial" w:hAnsi="Arial" w:cs="Arial"/>
              </w:rPr>
            </w:pPr>
            <w:r w:rsidRPr="00466D7B">
              <w:rPr>
                <w:rFonts w:ascii="Arial" w:hAnsi="Arial" w:cs="Arial"/>
              </w:rPr>
              <w:t>Area of Plot Type</w:t>
            </w:r>
          </w:p>
        </w:tc>
        <w:tc>
          <w:tcPr>
            <w:tcW w:w="567" w:type="dxa"/>
          </w:tcPr>
          <w:p w14:paraId="6AC92C00" w14:textId="77777777" w:rsidR="00281C41" w:rsidRPr="00466D7B" w:rsidRDefault="00281C41" w:rsidP="007625B1">
            <w:pPr>
              <w:rPr>
                <w:rFonts w:ascii="Arial" w:hAnsi="Arial" w:cs="Arial"/>
              </w:rPr>
            </w:pPr>
            <w:r w:rsidRPr="00466D7B">
              <w:rPr>
                <w:rFonts w:ascii="Arial" w:hAnsi="Arial" w:cs="Arial"/>
              </w:rPr>
              <w:t>x</w:t>
            </w:r>
          </w:p>
        </w:tc>
        <w:tc>
          <w:tcPr>
            <w:tcW w:w="1121" w:type="dxa"/>
          </w:tcPr>
          <w:p w14:paraId="42A9DBC2" w14:textId="77777777" w:rsidR="00281C41" w:rsidRPr="00466D7B" w:rsidRDefault="00281C41" w:rsidP="007625B1">
            <w:pPr>
              <w:rPr>
                <w:rFonts w:ascii="Arial" w:hAnsi="Arial" w:cs="Arial"/>
              </w:rPr>
            </w:pPr>
            <w:r w:rsidRPr="00466D7B">
              <w:rPr>
                <w:rFonts w:ascii="Arial" w:hAnsi="Arial" w:cs="Arial"/>
              </w:rPr>
              <w:t>Species number</w:t>
            </w:r>
          </w:p>
        </w:tc>
        <w:tc>
          <w:tcPr>
            <w:tcW w:w="1804" w:type="dxa"/>
          </w:tcPr>
          <w:p w14:paraId="096080B7" w14:textId="77777777" w:rsidR="00281C41" w:rsidRPr="00466D7B" w:rsidRDefault="00281C41" w:rsidP="007625B1">
            <w:pPr>
              <w:rPr>
                <w:rFonts w:ascii="Arial" w:hAnsi="Arial" w:cs="Arial"/>
              </w:rPr>
            </w:pPr>
            <w:r w:rsidRPr="00466D7B">
              <w:rPr>
                <w:rFonts w:ascii="Arial" w:hAnsi="Arial" w:cs="Arial"/>
              </w:rPr>
              <w:t>Species x area of Plot type</w:t>
            </w:r>
          </w:p>
        </w:tc>
      </w:tr>
      <w:tr w:rsidR="00281C41" w:rsidRPr="00466D7B" w14:paraId="22D0EC84" w14:textId="77777777" w:rsidTr="007625B1">
        <w:tc>
          <w:tcPr>
            <w:tcW w:w="3539" w:type="dxa"/>
          </w:tcPr>
          <w:p w14:paraId="07DCF49A" w14:textId="77777777" w:rsidR="00281C41" w:rsidRPr="00466D7B" w:rsidRDefault="00281C41" w:rsidP="007625B1">
            <w:pPr>
              <w:rPr>
                <w:rFonts w:ascii="Arial" w:hAnsi="Arial" w:cs="Arial"/>
              </w:rPr>
            </w:pPr>
            <w:r w:rsidRPr="00466D7B">
              <w:rPr>
                <w:rFonts w:ascii="Arial" w:hAnsi="Arial" w:cs="Arial"/>
              </w:rPr>
              <w:t>Hardstanding / un-vegetated crushed concrete</w:t>
            </w:r>
          </w:p>
        </w:tc>
        <w:tc>
          <w:tcPr>
            <w:tcW w:w="1985" w:type="dxa"/>
          </w:tcPr>
          <w:p w14:paraId="42A07AC8" w14:textId="77777777" w:rsidR="00281C41" w:rsidRPr="00466D7B" w:rsidRDefault="00281C41" w:rsidP="007625B1">
            <w:pPr>
              <w:rPr>
                <w:rFonts w:ascii="Arial" w:hAnsi="Arial" w:cs="Arial"/>
              </w:rPr>
            </w:pPr>
            <w:r w:rsidRPr="00466D7B">
              <w:rPr>
                <w:rFonts w:ascii="Arial" w:hAnsi="Arial" w:cs="Arial"/>
              </w:rPr>
              <w:t>40,612m²</w:t>
            </w:r>
          </w:p>
        </w:tc>
        <w:tc>
          <w:tcPr>
            <w:tcW w:w="567" w:type="dxa"/>
          </w:tcPr>
          <w:p w14:paraId="21932566" w14:textId="77777777" w:rsidR="00281C41" w:rsidRPr="00466D7B" w:rsidRDefault="00281C41" w:rsidP="007625B1">
            <w:pPr>
              <w:rPr>
                <w:rFonts w:ascii="Arial" w:hAnsi="Arial" w:cs="Arial"/>
              </w:rPr>
            </w:pPr>
          </w:p>
        </w:tc>
        <w:tc>
          <w:tcPr>
            <w:tcW w:w="1121" w:type="dxa"/>
          </w:tcPr>
          <w:p w14:paraId="250E6C42" w14:textId="77777777" w:rsidR="00281C41" w:rsidRPr="00466D7B" w:rsidRDefault="00281C41" w:rsidP="007625B1">
            <w:pPr>
              <w:rPr>
                <w:rFonts w:ascii="Arial" w:hAnsi="Arial" w:cs="Arial"/>
              </w:rPr>
            </w:pPr>
            <w:r w:rsidRPr="00466D7B">
              <w:rPr>
                <w:rFonts w:ascii="Arial" w:hAnsi="Arial" w:cs="Arial"/>
              </w:rPr>
              <w:t>0</w:t>
            </w:r>
          </w:p>
        </w:tc>
        <w:tc>
          <w:tcPr>
            <w:tcW w:w="1804" w:type="dxa"/>
          </w:tcPr>
          <w:p w14:paraId="355BEE47" w14:textId="77777777" w:rsidR="00281C41" w:rsidRPr="00466D7B" w:rsidRDefault="00281C41" w:rsidP="007625B1">
            <w:pPr>
              <w:rPr>
                <w:rFonts w:ascii="Arial" w:hAnsi="Arial" w:cs="Arial"/>
              </w:rPr>
            </w:pPr>
            <w:r w:rsidRPr="00466D7B">
              <w:rPr>
                <w:rFonts w:ascii="Arial" w:hAnsi="Arial" w:cs="Arial"/>
              </w:rPr>
              <w:t>0</w:t>
            </w:r>
          </w:p>
        </w:tc>
      </w:tr>
      <w:tr w:rsidR="00281C41" w:rsidRPr="00466D7B" w14:paraId="44EE6E27" w14:textId="77777777" w:rsidTr="002F3B01">
        <w:trPr>
          <w:trHeight w:val="431"/>
        </w:trPr>
        <w:tc>
          <w:tcPr>
            <w:tcW w:w="3539" w:type="dxa"/>
          </w:tcPr>
          <w:p w14:paraId="440E4BCF" w14:textId="77777777" w:rsidR="00281C41" w:rsidRPr="00466D7B" w:rsidRDefault="00281C41" w:rsidP="007625B1">
            <w:pPr>
              <w:rPr>
                <w:rFonts w:ascii="Arial" w:hAnsi="Arial" w:cs="Arial"/>
              </w:rPr>
            </w:pPr>
            <w:r w:rsidRPr="00466D7B">
              <w:rPr>
                <w:rFonts w:ascii="Arial" w:hAnsi="Arial" w:cs="Arial"/>
              </w:rPr>
              <w:t>Ephemeral / Short perennial</w:t>
            </w:r>
          </w:p>
        </w:tc>
        <w:tc>
          <w:tcPr>
            <w:tcW w:w="1985" w:type="dxa"/>
          </w:tcPr>
          <w:p w14:paraId="737F2574" w14:textId="77777777" w:rsidR="00281C41" w:rsidRPr="00466D7B" w:rsidRDefault="00281C41" w:rsidP="007625B1">
            <w:pPr>
              <w:rPr>
                <w:rFonts w:ascii="Arial" w:hAnsi="Arial" w:cs="Arial"/>
              </w:rPr>
            </w:pPr>
            <w:r w:rsidRPr="00466D7B">
              <w:rPr>
                <w:rFonts w:ascii="Arial" w:hAnsi="Arial" w:cs="Arial"/>
              </w:rPr>
              <w:t>6263m²</w:t>
            </w:r>
          </w:p>
        </w:tc>
        <w:tc>
          <w:tcPr>
            <w:tcW w:w="567" w:type="dxa"/>
          </w:tcPr>
          <w:p w14:paraId="6FCCCA80" w14:textId="77777777" w:rsidR="00281C41" w:rsidRPr="00466D7B" w:rsidRDefault="00281C41" w:rsidP="007625B1">
            <w:pPr>
              <w:rPr>
                <w:rFonts w:ascii="Arial" w:hAnsi="Arial" w:cs="Arial"/>
              </w:rPr>
            </w:pPr>
          </w:p>
        </w:tc>
        <w:tc>
          <w:tcPr>
            <w:tcW w:w="1121" w:type="dxa"/>
          </w:tcPr>
          <w:p w14:paraId="1E8177FA" w14:textId="77777777" w:rsidR="00281C41" w:rsidRPr="00466D7B" w:rsidRDefault="00281C41" w:rsidP="007625B1">
            <w:pPr>
              <w:rPr>
                <w:rFonts w:ascii="Arial" w:hAnsi="Arial" w:cs="Arial"/>
              </w:rPr>
            </w:pPr>
            <w:r w:rsidRPr="00466D7B">
              <w:rPr>
                <w:rFonts w:ascii="Arial" w:hAnsi="Arial" w:cs="Arial"/>
              </w:rPr>
              <w:t>30</w:t>
            </w:r>
          </w:p>
        </w:tc>
        <w:tc>
          <w:tcPr>
            <w:tcW w:w="1804" w:type="dxa"/>
          </w:tcPr>
          <w:p w14:paraId="67E485D0" w14:textId="77777777" w:rsidR="00281C41" w:rsidRPr="00466D7B" w:rsidRDefault="00281C41" w:rsidP="007625B1">
            <w:pPr>
              <w:rPr>
                <w:rFonts w:ascii="Arial" w:hAnsi="Arial" w:cs="Arial"/>
              </w:rPr>
            </w:pPr>
            <w:r w:rsidRPr="00466D7B">
              <w:rPr>
                <w:rFonts w:ascii="Arial" w:hAnsi="Arial" w:cs="Arial"/>
              </w:rPr>
              <w:t>187,890</w:t>
            </w:r>
          </w:p>
        </w:tc>
      </w:tr>
      <w:tr w:rsidR="00281C41" w:rsidRPr="00466D7B" w14:paraId="2936F9D6" w14:textId="77777777" w:rsidTr="007625B1">
        <w:tc>
          <w:tcPr>
            <w:tcW w:w="5524" w:type="dxa"/>
            <w:gridSpan w:val="2"/>
          </w:tcPr>
          <w:p w14:paraId="0A04B619" w14:textId="77777777" w:rsidR="00281C41" w:rsidRPr="00466D7B" w:rsidRDefault="00281C41" w:rsidP="00281C41">
            <w:pPr>
              <w:pStyle w:val="ListParagraph"/>
              <w:numPr>
                <w:ilvl w:val="0"/>
                <w:numId w:val="5"/>
              </w:numPr>
              <w:rPr>
                <w:rFonts w:ascii="Arial" w:hAnsi="Arial" w:cs="Arial"/>
              </w:rPr>
            </w:pPr>
            <w:r w:rsidRPr="00466D7B">
              <w:rPr>
                <w:rFonts w:ascii="Arial" w:hAnsi="Arial" w:cs="Arial"/>
              </w:rPr>
              <w:t>Total Site Area = 46,875 m²</w:t>
            </w:r>
          </w:p>
        </w:tc>
        <w:tc>
          <w:tcPr>
            <w:tcW w:w="567" w:type="dxa"/>
          </w:tcPr>
          <w:p w14:paraId="71CA8E15" w14:textId="77777777" w:rsidR="00281C41" w:rsidRPr="00466D7B" w:rsidRDefault="00281C41" w:rsidP="007625B1">
            <w:pPr>
              <w:rPr>
                <w:rFonts w:ascii="Arial" w:hAnsi="Arial" w:cs="Arial"/>
              </w:rPr>
            </w:pPr>
          </w:p>
        </w:tc>
        <w:tc>
          <w:tcPr>
            <w:tcW w:w="2925" w:type="dxa"/>
            <w:gridSpan w:val="2"/>
          </w:tcPr>
          <w:p w14:paraId="02B9B3E5" w14:textId="77777777" w:rsidR="00281C41" w:rsidRPr="00466D7B" w:rsidRDefault="00281C41" w:rsidP="00281C41">
            <w:pPr>
              <w:pStyle w:val="ListParagraph"/>
              <w:numPr>
                <w:ilvl w:val="0"/>
                <w:numId w:val="5"/>
              </w:numPr>
              <w:rPr>
                <w:rFonts w:ascii="Arial" w:hAnsi="Arial" w:cs="Arial"/>
              </w:rPr>
            </w:pPr>
            <w:r w:rsidRPr="00466D7B">
              <w:rPr>
                <w:rFonts w:ascii="Arial" w:hAnsi="Arial" w:cs="Arial"/>
              </w:rPr>
              <w:t>Total ∑Species x area =6,263</w:t>
            </w:r>
          </w:p>
        </w:tc>
      </w:tr>
      <w:tr w:rsidR="00281C41" w:rsidRPr="00466D7B" w14:paraId="39CEF5FB" w14:textId="77777777" w:rsidTr="007625B1">
        <w:tc>
          <w:tcPr>
            <w:tcW w:w="9016" w:type="dxa"/>
            <w:gridSpan w:val="5"/>
          </w:tcPr>
          <w:p w14:paraId="3D1B4F93" w14:textId="77777777" w:rsidR="00281C41" w:rsidRPr="00466D7B" w:rsidRDefault="00281C41" w:rsidP="007625B1">
            <w:pPr>
              <w:rPr>
                <w:rFonts w:ascii="Arial" w:hAnsi="Arial" w:cs="Arial"/>
              </w:rPr>
            </w:pPr>
            <w:r w:rsidRPr="00466D7B">
              <w:rPr>
                <w:rFonts w:ascii="Arial" w:hAnsi="Arial" w:cs="Arial"/>
              </w:rPr>
              <w:t>Species per plot type before development</w:t>
            </w:r>
          </w:p>
          <w:p w14:paraId="5BC89A29" w14:textId="77777777" w:rsidR="00281C41" w:rsidRPr="00466D7B" w:rsidRDefault="00281C41" w:rsidP="007625B1">
            <w:pPr>
              <w:rPr>
                <w:rFonts w:ascii="Arial" w:hAnsi="Arial" w:cs="Arial"/>
              </w:rPr>
            </w:pPr>
            <w:r w:rsidRPr="00466D7B">
              <w:rPr>
                <w:rFonts w:ascii="Arial" w:hAnsi="Arial" w:cs="Arial"/>
              </w:rPr>
              <w:t>Total ∑Species x area of plot type/total site area = 187,890 / 47,382 = 3.96</w:t>
            </w:r>
          </w:p>
        </w:tc>
      </w:tr>
    </w:tbl>
    <w:p w14:paraId="53BF64EA" w14:textId="77777777" w:rsidR="00281C41" w:rsidRPr="00466D7B" w:rsidRDefault="00281C41" w:rsidP="00281C41">
      <w:pPr>
        <w:rPr>
          <w:rFonts w:ascii="Arial" w:hAnsi="Arial" w:cs="Arial"/>
        </w:rPr>
      </w:pPr>
    </w:p>
    <w:tbl>
      <w:tblPr>
        <w:tblStyle w:val="TableGrid"/>
        <w:tblW w:w="0" w:type="auto"/>
        <w:tblLook w:val="04A0" w:firstRow="1" w:lastRow="0" w:firstColumn="1" w:lastColumn="0" w:noHBand="0" w:noVBand="1"/>
      </w:tblPr>
      <w:tblGrid>
        <w:gridCol w:w="3539"/>
        <w:gridCol w:w="1985"/>
        <w:gridCol w:w="567"/>
        <w:gridCol w:w="1121"/>
        <w:gridCol w:w="1804"/>
      </w:tblGrid>
      <w:tr w:rsidR="00281C41" w:rsidRPr="00466D7B" w14:paraId="451CBD77" w14:textId="77777777" w:rsidTr="002F3B01">
        <w:trPr>
          <w:trHeight w:val="416"/>
        </w:trPr>
        <w:tc>
          <w:tcPr>
            <w:tcW w:w="9016" w:type="dxa"/>
            <w:gridSpan w:val="5"/>
            <w:vAlign w:val="center"/>
          </w:tcPr>
          <w:p w14:paraId="708F50D4" w14:textId="77777777" w:rsidR="00281C41" w:rsidRPr="00466D7B" w:rsidRDefault="00281C41" w:rsidP="007625B1">
            <w:pPr>
              <w:jc w:val="center"/>
              <w:rPr>
                <w:rFonts w:ascii="Arial" w:hAnsi="Arial" w:cs="Arial"/>
              </w:rPr>
            </w:pPr>
            <w:r w:rsidRPr="00466D7B">
              <w:rPr>
                <w:rFonts w:ascii="Arial" w:hAnsi="Arial" w:cs="Arial"/>
              </w:rPr>
              <w:t>Calculations of the Ecological value of the site after Development</w:t>
            </w:r>
          </w:p>
        </w:tc>
      </w:tr>
      <w:tr w:rsidR="00281C41" w:rsidRPr="00466D7B" w14:paraId="711F0844" w14:textId="77777777" w:rsidTr="002F3B01">
        <w:trPr>
          <w:trHeight w:val="706"/>
        </w:trPr>
        <w:tc>
          <w:tcPr>
            <w:tcW w:w="3539" w:type="dxa"/>
          </w:tcPr>
          <w:p w14:paraId="7A9D6029" w14:textId="77777777" w:rsidR="00281C41" w:rsidRPr="00466D7B" w:rsidRDefault="00281C41" w:rsidP="007625B1">
            <w:pPr>
              <w:rPr>
                <w:rFonts w:ascii="Arial" w:hAnsi="Arial" w:cs="Arial"/>
              </w:rPr>
            </w:pPr>
            <w:r w:rsidRPr="00466D7B">
              <w:rPr>
                <w:rFonts w:ascii="Arial" w:hAnsi="Arial" w:cs="Arial"/>
              </w:rPr>
              <w:t>Plot type (in landscape Type: Urban mosaic)</w:t>
            </w:r>
          </w:p>
        </w:tc>
        <w:tc>
          <w:tcPr>
            <w:tcW w:w="1985" w:type="dxa"/>
          </w:tcPr>
          <w:p w14:paraId="027EEE3F" w14:textId="77777777" w:rsidR="00281C41" w:rsidRPr="00466D7B" w:rsidRDefault="00281C41" w:rsidP="007625B1">
            <w:pPr>
              <w:rPr>
                <w:rFonts w:ascii="Arial" w:hAnsi="Arial" w:cs="Arial"/>
              </w:rPr>
            </w:pPr>
            <w:r w:rsidRPr="00466D7B">
              <w:rPr>
                <w:rFonts w:ascii="Arial" w:hAnsi="Arial" w:cs="Arial"/>
              </w:rPr>
              <w:t>Area of Plot Type</w:t>
            </w:r>
          </w:p>
        </w:tc>
        <w:tc>
          <w:tcPr>
            <w:tcW w:w="567" w:type="dxa"/>
          </w:tcPr>
          <w:p w14:paraId="5A86A959" w14:textId="77777777" w:rsidR="00281C41" w:rsidRPr="00466D7B" w:rsidRDefault="00281C41" w:rsidP="007625B1">
            <w:pPr>
              <w:rPr>
                <w:rFonts w:ascii="Arial" w:hAnsi="Arial" w:cs="Arial"/>
              </w:rPr>
            </w:pPr>
            <w:r w:rsidRPr="00466D7B">
              <w:rPr>
                <w:rFonts w:ascii="Arial" w:hAnsi="Arial" w:cs="Arial"/>
              </w:rPr>
              <w:t>x</w:t>
            </w:r>
          </w:p>
        </w:tc>
        <w:tc>
          <w:tcPr>
            <w:tcW w:w="1121" w:type="dxa"/>
          </w:tcPr>
          <w:p w14:paraId="7B1B9997" w14:textId="77777777" w:rsidR="00281C41" w:rsidRPr="00466D7B" w:rsidRDefault="00281C41" w:rsidP="007625B1">
            <w:pPr>
              <w:rPr>
                <w:rFonts w:ascii="Arial" w:hAnsi="Arial" w:cs="Arial"/>
              </w:rPr>
            </w:pPr>
            <w:r w:rsidRPr="00466D7B">
              <w:rPr>
                <w:rFonts w:ascii="Arial" w:hAnsi="Arial" w:cs="Arial"/>
              </w:rPr>
              <w:t>Species number</w:t>
            </w:r>
          </w:p>
        </w:tc>
        <w:tc>
          <w:tcPr>
            <w:tcW w:w="1804" w:type="dxa"/>
          </w:tcPr>
          <w:p w14:paraId="6CE03A07" w14:textId="77777777" w:rsidR="00281C41" w:rsidRPr="00466D7B" w:rsidRDefault="00281C41" w:rsidP="007625B1">
            <w:pPr>
              <w:rPr>
                <w:rFonts w:ascii="Arial" w:hAnsi="Arial" w:cs="Arial"/>
              </w:rPr>
            </w:pPr>
            <w:r w:rsidRPr="00466D7B">
              <w:rPr>
                <w:rFonts w:ascii="Arial" w:hAnsi="Arial" w:cs="Arial"/>
              </w:rPr>
              <w:t>Species x area of Plot type</w:t>
            </w:r>
          </w:p>
        </w:tc>
      </w:tr>
      <w:tr w:rsidR="00281C41" w:rsidRPr="00466D7B" w14:paraId="40C924D6" w14:textId="77777777" w:rsidTr="002F3B01">
        <w:trPr>
          <w:trHeight w:val="404"/>
        </w:trPr>
        <w:tc>
          <w:tcPr>
            <w:tcW w:w="3539" w:type="dxa"/>
          </w:tcPr>
          <w:p w14:paraId="4E8CFDEE" w14:textId="77777777" w:rsidR="00281C41" w:rsidRPr="00466D7B" w:rsidRDefault="00281C41" w:rsidP="007625B1">
            <w:pPr>
              <w:rPr>
                <w:rFonts w:ascii="Arial" w:hAnsi="Arial" w:cs="Arial"/>
              </w:rPr>
            </w:pPr>
            <w:r w:rsidRPr="00466D7B">
              <w:rPr>
                <w:rFonts w:ascii="Arial" w:hAnsi="Arial" w:cs="Arial"/>
              </w:rPr>
              <w:t>Shrub / Perennials</w:t>
            </w:r>
          </w:p>
        </w:tc>
        <w:tc>
          <w:tcPr>
            <w:tcW w:w="1985" w:type="dxa"/>
          </w:tcPr>
          <w:p w14:paraId="11F67C97" w14:textId="77777777" w:rsidR="00281C41" w:rsidRPr="00466D7B" w:rsidRDefault="00281C41" w:rsidP="007625B1">
            <w:pPr>
              <w:rPr>
                <w:rFonts w:ascii="Arial" w:hAnsi="Arial" w:cs="Arial"/>
              </w:rPr>
            </w:pPr>
            <w:r w:rsidRPr="00466D7B">
              <w:rPr>
                <w:rFonts w:ascii="Arial" w:hAnsi="Arial" w:cs="Arial"/>
              </w:rPr>
              <w:t>116m²</w:t>
            </w:r>
          </w:p>
        </w:tc>
        <w:tc>
          <w:tcPr>
            <w:tcW w:w="567" w:type="dxa"/>
          </w:tcPr>
          <w:p w14:paraId="38165A43" w14:textId="77777777" w:rsidR="00281C41" w:rsidRPr="00466D7B" w:rsidRDefault="00281C41" w:rsidP="007625B1">
            <w:pPr>
              <w:rPr>
                <w:rFonts w:ascii="Arial" w:hAnsi="Arial" w:cs="Arial"/>
              </w:rPr>
            </w:pPr>
          </w:p>
        </w:tc>
        <w:tc>
          <w:tcPr>
            <w:tcW w:w="1121" w:type="dxa"/>
          </w:tcPr>
          <w:p w14:paraId="4C919907" w14:textId="77777777" w:rsidR="00281C41" w:rsidRPr="00466D7B" w:rsidRDefault="00281C41" w:rsidP="007625B1">
            <w:pPr>
              <w:rPr>
                <w:rFonts w:ascii="Arial" w:hAnsi="Arial" w:cs="Arial"/>
              </w:rPr>
            </w:pPr>
            <w:r w:rsidRPr="00466D7B">
              <w:rPr>
                <w:rFonts w:ascii="Arial" w:hAnsi="Arial" w:cs="Arial"/>
              </w:rPr>
              <w:t>10</w:t>
            </w:r>
          </w:p>
        </w:tc>
        <w:tc>
          <w:tcPr>
            <w:tcW w:w="1804" w:type="dxa"/>
          </w:tcPr>
          <w:p w14:paraId="08A86F79" w14:textId="77777777" w:rsidR="00281C41" w:rsidRPr="00466D7B" w:rsidRDefault="00281C41" w:rsidP="007625B1">
            <w:pPr>
              <w:rPr>
                <w:rFonts w:ascii="Arial" w:hAnsi="Arial" w:cs="Arial"/>
              </w:rPr>
            </w:pPr>
            <w:r w:rsidRPr="00466D7B">
              <w:rPr>
                <w:rFonts w:ascii="Arial" w:hAnsi="Arial" w:cs="Arial"/>
              </w:rPr>
              <w:t>1160</w:t>
            </w:r>
          </w:p>
        </w:tc>
      </w:tr>
      <w:tr w:rsidR="00281C41" w:rsidRPr="00466D7B" w14:paraId="556573E0" w14:textId="77777777" w:rsidTr="002F3B01">
        <w:trPr>
          <w:trHeight w:val="409"/>
        </w:trPr>
        <w:tc>
          <w:tcPr>
            <w:tcW w:w="3539" w:type="dxa"/>
          </w:tcPr>
          <w:p w14:paraId="7F970233" w14:textId="77777777" w:rsidR="00281C41" w:rsidRPr="00466D7B" w:rsidRDefault="00281C41" w:rsidP="007625B1">
            <w:pPr>
              <w:rPr>
                <w:rFonts w:ascii="Arial" w:hAnsi="Arial" w:cs="Arial"/>
              </w:rPr>
            </w:pPr>
            <w:r w:rsidRPr="00466D7B">
              <w:rPr>
                <w:rFonts w:ascii="Arial" w:hAnsi="Arial" w:cs="Arial"/>
              </w:rPr>
              <w:t>Amenity grassland ⁴</w:t>
            </w:r>
          </w:p>
        </w:tc>
        <w:tc>
          <w:tcPr>
            <w:tcW w:w="1985" w:type="dxa"/>
          </w:tcPr>
          <w:p w14:paraId="5F3C6446" w14:textId="77777777" w:rsidR="00281C41" w:rsidRPr="00466D7B" w:rsidRDefault="00281C41" w:rsidP="007625B1">
            <w:pPr>
              <w:rPr>
                <w:rFonts w:ascii="Arial" w:hAnsi="Arial" w:cs="Arial"/>
              </w:rPr>
            </w:pPr>
            <w:r w:rsidRPr="00466D7B">
              <w:rPr>
                <w:rFonts w:ascii="Arial" w:hAnsi="Arial" w:cs="Arial"/>
              </w:rPr>
              <w:t>158m²</w:t>
            </w:r>
          </w:p>
        </w:tc>
        <w:tc>
          <w:tcPr>
            <w:tcW w:w="567" w:type="dxa"/>
          </w:tcPr>
          <w:p w14:paraId="2ADFB41D" w14:textId="77777777" w:rsidR="00281C41" w:rsidRPr="00466D7B" w:rsidRDefault="00281C41" w:rsidP="007625B1">
            <w:pPr>
              <w:rPr>
                <w:rFonts w:ascii="Arial" w:hAnsi="Arial" w:cs="Arial"/>
              </w:rPr>
            </w:pPr>
          </w:p>
        </w:tc>
        <w:tc>
          <w:tcPr>
            <w:tcW w:w="1121" w:type="dxa"/>
          </w:tcPr>
          <w:p w14:paraId="630D787A" w14:textId="77777777" w:rsidR="00281C41" w:rsidRPr="00466D7B" w:rsidRDefault="00281C41" w:rsidP="007625B1">
            <w:pPr>
              <w:rPr>
                <w:rFonts w:ascii="Arial" w:hAnsi="Arial" w:cs="Arial"/>
              </w:rPr>
            </w:pPr>
            <w:r w:rsidRPr="00466D7B">
              <w:rPr>
                <w:rFonts w:ascii="Arial" w:hAnsi="Arial" w:cs="Arial"/>
              </w:rPr>
              <w:t>3</w:t>
            </w:r>
          </w:p>
        </w:tc>
        <w:tc>
          <w:tcPr>
            <w:tcW w:w="1804" w:type="dxa"/>
          </w:tcPr>
          <w:p w14:paraId="16D3C627" w14:textId="77777777" w:rsidR="00281C41" w:rsidRPr="00466D7B" w:rsidRDefault="00281C41" w:rsidP="007625B1">
            <w:pPr>
              <w:rPr>
                <w:rFonts w:ascii="Arial" w:hAnsi="Arial" w:cs="Arial"/>
              </w:rPr>
            </w:pPr>
            <w:r w:rsidRPr="00466D7B">
              <w:rPr>
                <w:rFonts w:ascii="Arial" w:hAnsi="Arial" w:cs="Arial"/>
              </w:rPr>
              <w:t>474</w:t>
            </w:r>
          </w:p>
        </w:tc>
      </w:tr>
      <w:tr w:rsidR="00281C41" w:rsidRPr="00466D7B" w14:paraId="1F0D2D78" w14:textId="77777777" w:rsidTr="002F3B01">
        <w:trPr>
          <w:trHeight w:val="414"/>
        </w:trPr>
        <w:tc>
          <w:tcPr>
            <w:tcW w:w="3539" w:type="dxa"/>
          </w:tcPr>
          <w:p w14:paraId="301B2A93" w14:textId="77777777" w:rsidR="00281C41" w:rsidRPr="00466D7B" w:rsidRDefault="00281C41" w:rsidP="007625B1">
            <w:pPr>
              <w:rPr>
                <w:rFonts w:ascii="Arial" w:hAnsi="Arial" w:cs="Arial"/>
              </w:rPr>
            </w:pPr>
            <w:r w:rsidRPr="00466D7B">
              <w:rPr>
                <w:rFonts w:ascii="Arial" w:hAnsi="Arial" w:cs="Arial"/>
              </w:rPr>
              <w:t>Hardstanding / Buildings</w:t>
            </w:r>
          </w:p>
        </w:tc>
        <w:tc>
          <w:tcPr>
            <w:tcW w:w="1985" w:type="dxa"/>
          </w:tcPr>
          <w:p w14:paraId="1D3D06D9" w14:textId="77777777" w:rsidR="00281C41" w:rsidRPr="00466D7B" w:rsidRDefault="00281C41" w:rsidP="007625B1">
            <w:pPr>
              <w:rPr>
                <w:rFonts w:ascii="Arial" w:hAnsi="Arial" w:cs="Arial"/>
              </w:rPr>
            </w:pPr>
            <w:r w:rsidRPr="00466D7B">
              <w:rPr>
                <w:rFonts w:ascii="Arial" w:hAnsi="Arial" w:cs="Arial"/>
              </w:rPr>
              <w:t>46,601m²</w:t>
            </w:r>
          </w:p>
        </w:tc>
        <w:tc>
          <w:tcPr>
            <w:tcW w:w="567" w:type="dxa"/>
          </w:tcPr>
          <w:p w14:paraId="493C6436" w14:textId="77777777" w:rsidR="00281C41" w:rsidRPr="00466D7B" w:rsidRDefault="00281C41" w:rsidP="007625B1">
            <w:pPr>
              <w:rPr>
                <w:rFonts w:ascii="Arial" w:hAnsi="Arial" w:cs="Arial"/>
              </w:rPr>
            </w:pPr>
          </w:p>
        </w:tc>
        <w:tc>
          <w:tcPr>
            <w:tcW w:w="1121" w:type="dxa"/>
          </w:tcPr>
          <w:p w14:paraId="2CDD39FE" w14:textId="77777777" w:rsidR="00281C41" w:rsidRPr="00466D7B" w:rsidRDefault="00281C41" w:rsidP="007625B1">
            <w:pPr>
              <w:rPr>
                <w:rFonts w:ascii="Arial" w:hAnsi="Arial" w:cs="Arial"/>
              </w:rPr>
            </w:pPr>
            <w:r w:rsidRPr="00466D7B">
              <w:rPr>
                <w:rFonts w:ascii="Arial" w:hAnsi="Arial" w:cs="Arial"/>
              </w:rPr>
              <w:t>0</w:t>
            </w:r>
          </w:p>
        </w:tc>
        <w:tc>
          <w:tcPr>
            <w:tcW w:w="1804" w:type="dxa"/>
          </w:tcPr>
          <w:p w14:paraId="3E069EF7" w14:textId="77777777" w:rsidR="00281C41" w:rsidRPr="00466D7B" w:rsidRDefault="00281C41" w:rsidP="007625B1">
            <w:pPr>
              <w:rPr>
                <w:rFonts w:ascii="Arial" w:hAnsi="Arial" w:cs="Arial"/>
              </w:rPr>
            </w:pPr>
            <w:r w:rsidRPr="00466D7B">
              <w:rPr>
                <w:rFonts w:ascii="Arial" w:hAnsi="Arial" w:cs="Arial"/>
              </w:rPr>
              <w:t>0</w:t>
            </w:r>
          </w:p>
        </w:tc>
      </w:tr>
      <w:tr w:rsidR="00281C41" w:rsidRPr="00466D7B" w14:paraId="18F5D3F1" w14:textId="77777777" w:rsidTr="002F3B01">
        <w:trPr>
          <w:trHeight w:val="420"/>
        </w:trPr>
        <w:tc>
          <w:tcPr>
            <w:tcW w:w="3539" w:type="dxa"/>
          </w:tcPr>
          <w:p w14:paraId="57960FDC" w14:textId="77777777" w:rsidR="00281C41" w:rsidRPr="00466D7B" w:rsidRDefault="00281C41" w:rsidP="007625B1">
            <w:pPr>
              <w:rPr>
                <w:rFonts w:ascii="Arial" w:hAnsi="Arial" w:cs="Arial"/>
              </w:rPr>
            </w:pPr>
            <w:r w:rsidRPr="00466D7B">
              <w:rPr>
                <w:rFonts w:ascii="Arial" w:hAnsi="Arial" w:cs="Arial"/>
              </w:rPr>
              <w:t>Trees</w:t>
            </w:r>
          </w:p>
        </w:tc>
        <w:tc>
          <w:tcPr>
            <w:tcW w:w="1985" w:type="dxa"/>
          </w:tcPr>
          <w:p w14:paraId="32EB5EC3" w14:textId="77777777" w:rsidR="00281C41" w:rsidRPr="00466D7B" w:rsidRDefault="00281C41" w:rsidP="007625B1">
            <w:pPr>
              <w:rPr>
                <w:rFonts w:ascii="Arial" w:hAnsi="Arial" w:cs="Arial"/>
              </w:rPr>
            </w:pPr>
            <w:r w:rsidRPr="00466D7B">
              <w:rPr>
                <w:rFonts w:ascii="Arial" w:hAnsi="Arial" w:cs="Arial"/>
              </w:rPr>
              <w:t>33</w:t>
            </w:r>
          </w:p>
        </w:tc>
        <w:tc>
          <w:tcPr>
            <w:tcW w:w="567" w:type="dxa"/>
          </w:tcPr>
          <w:p w14:paraId="0A9F31A4" w14:textId="77777777" w:rsidR="00281C41" w:rsidRPr="00466D7B" w:rsidRDefault="00281C41" w:rsidP="007625B1">
            <w:pPr>
              <w:rPr>
                <w:rFonts w:ascii="Arial" w:hAnsi="Arial" w:cs="Arial"/>
              </w:rPr>
            </w:pPr>
          </w:p>
        </w:tc>
        <w:tc>
          <w:tcPr>
            <w:tcW w:w="1121" w:type="dxa"/>
          </w:tcPr>
          <w:p w14:paraId="1840090B" w14:textId="77777777" w:rsidR="00281C41" w:rsidRPr="00466D7B" w:rsidRDefault="00281C41" w:rsidP="007625B1">
            <w:pPr>
              <w:rPr>
                <w:rFonts w:ascii="Arial" w:hAnsi="Arial" w:cs="Arial"/>
              </w:rPr>
            </w:pPr>
            <w:r w:rsidRPr="00466D7B">
              <w:rPr>
                <w:rFonts w:ascii="Arial" w:hAnsi="Arial" w:cs="Arial"/>
              </w:rPr>
              <w:t>4</w:t>
            </w:r>
          </w:p>
        </w:tc>
        <w:tc>
          <w:tcPr>
            <w:tcW w:w="1804" w:type="dxa"/>
          </w:tcPr>
          <w:p w14:paraId="6BA7A1C4" w14:textId="77777777" w:rsidR="00281C41" w:rsidRPr="00466D7B" w:rsidRDefault="00281C41" w:rsidP="007625B1">
            <w:pPr>
              <w:rPr>
                <w:rFonts w:ascii="Arial" w:hAnsi="Arial" w:cs="Arial"/>
              </w:rPr>
            </w:pPr>
            <w:r w:rsidRPr="00466D7B">
              <w:rPr>
                <w:rFonts w:ascii="Arial" w:hAnsi="Arial" w:cs="Arial"/>
              </w:rPr>
              <w:t>132⁵</w:t>
            </w:r>
          </w:p>
        </w:tc>
      </w:tr>
      <w:tr w:rsidR="00281C41" w:rsidRPr="00466D7B" w14:paraId="0754A751" w14:textId="77777777" w:rsidTr="007625B1">
        <w:tc>
          <w:tcPr>
            <w:tcW w:w="5524" w:type="dxa"/>
            <w:gridSpan w:val="2"/>
          </w:tcPr>
          <w:p w14:paraId="29D08238" w14:textId="77777777" w:rsidR="00281C41" w:rsidRPr="00466D7B" w:rsidRDefault="00281C41" w:rsidP="00281C41">
            <w:pPr>
              <w:pStyle w:val="ListParagraph"/>
              <w:numPr>
                <w:ilvl w:val="0"/>
                <w:numId w:val="6"/>
              </w:numPr>
              <w:rPr>
                <w:rFonts w:ascii="Arial" w:hAnsi="Arial" w:cs="Arial"/>
              </w:rPr>
            </w:pPr>
            <w:r w:rsidRPr="00466D7B">
              <w:rPr>
                <w:rFonts w:ascii="Arial" w:hAnsi="Arial" w:cs="Arial"/>
              </w:rPr>
              <w:t>Total Site Area = 46,875 m²</w:t>
            </w:r>
          </w:p>
        </w:tc>
        <w:tc>
          <w:tcPr>
            <w:tcW w:w="567" w:type="dxa"/>
          </w:tcPr>
          <w:p w14:paraId="3F2064A0" w14:textId="77777777" w:rsidR="00281C41" w:rsidRPr="00466D7B" w:rsidRDefault="00281C41" w:rsidP="007625B1">
            <w:pPr>
              <w:rPr>
                <w:rFonts w:ascii="Arial" w:hAnsi="Arial" w:cs="Arial"/>
              </w:rPr>
            </w:pPr>
          </w:p>
        </w:tc>
        <w:tc>
          <w:tcPr>
            <w:tcW w:w="2925" w:type="dxa"/>
            <w:gridSpan w:val="2"/>
          </w:tcPr>
          <w:p w14:paraId="58C13680" w14:textId="77777777" w:rsidR="00281C41" w:rsidRPr="00466D7B" w:rsidRDefault="00281C41" w:rsidP="00281C41">
            <w:pPr>
              <w:pStyle w:val="ListParagraph"/>
              <w:numPr>
                <w:ilvl w:val="0"/>
                <w:numId w:val="6"/>
              </w:numPr>
              <w:rPr>
                <w:rFonts w:ascii="Arial" w:hAnsi="Arial" w:cs="Arial"/>
              </w:rPr>
            </w:pPr>
            <w:r w:rsidRPr="00466D7B">
              <w:rPr>
                <w:rFonts w:ascii="Arial" w:hAnsi="Arial" w:cs="Arial"/>
              </w:rPr>
              <w:t>Total ∑Species (17) x area (1766) = 30,022</w:t>
            </w:r>
          </w:p>
        </w:tc>
      </w:tr>
      <w:tr w:rsidR="00281C41" w:rsidRPr="00466D7B" w14:paraId="755D85EF" w14:textId="77777777" w:rsidTr="007625B1">
        <w:tc>
          <w:tcPr>
            <w:tcW w:w="9016" w:type="dxa"/>
            <w:gridSpan w:val="5"/>
          </w:tcPr>
          <w:p w14:paraId="55A38798" w14:textId="77777777" w:rsidR="00281C41" w:rsidRPr="00466D7B" w:rsidRDefault="00281C41" w:rsidP="007625B1">
            <w:pPr>
              <w:rPr>
                <w:rFonts w:ascii="Arial" w:hAnsi="Arial" w:cs="Arial"/>
              </w:rPr>
            </w:pPr>
            <w:r w:rsidRPr="00466D7B">
              <w:rPr>
                <w:rFonts w:ascii="Arial" w:hAnsi="Arial" w:cs="Arial"/>
              </w:rPr>
              <w:t>Species per plot type before development</w:t>
            </w:r>
          </w:p>
          <w:p w14:paraId="7D95C2C2" w14:textId="77777777" w:rsidR="00281C41" w:rsidRPr="00466D7B" w:rsidRDefault="00281C41" w:rsidP="007625B1">
            <w:pPr>
              <w:rPr>
                <w:rFonts w:ascii="Arial" w:hAnsi="Arial" w:cs="Arial"/>
              </w:rPr>
            </w:pPr>
            <w:r w:rsidRPr="00466D7B">
              <w:rPr>
                <w:rFonts w:ascii="Arial" w:hAnsi="Arial" w:cs="Arial"/>
              </w:rPr>
              <w:t>Total ∑Species x area of plot type/total site area = 30,022 / 46,875 = 0.64</w:t>
            </w:r>
          </w:p>
        </w:tc>
      </w:tr>
    </w:tbl>
    <w:p w14:paraId="314065ED" w14:textId="553135F2" w:rsidR="00D021B9" w:rsidRPr="00466D7B" w:rsidRDefault="00D021B9" w:rsidP="00D66803">
      <w:pPr>
        <w:rPr>
          <w:rFonts w:ascii="Arial" w:hAnsi="Arial" w:cs="Arial"/>
        </w:rPr>
      </w:pPr>
    </w:p>
    <w:p w14:paraId="5BEF5F47" w14:textId="1FA2D484" w:rsidR="00281C41" w:rsidRPr="00466D7B" w:rsidRDefault="00281C41" w:rsidP="00D66803">
      <w:pPr>
        <w:rPr>
          <w:rFonts w:ascii="Arial" w:hAnsi="Arial" w:cs="Arial"/>
        </w:rPr>
      </w:pPr>
      <w:r w:rsidRPr="00466D7B">
        <w:rPr>
          <w:rFonts w:ascii="Arial" w:hAnsi="Arial" w:cs="Arial"/>
        </w:rPr>
        <w:t>Change in ecological value of site</w:t>
      </w:r>
    </w:p>
    <w:p w14:paraId="4EA53BF3" w14:textId="6E37D798" w:rsidR="00D021B9" w:rsidRPr="00466D7B" w:rsidRDefault="00281C41" w:rsidP="00D66803">
      <w:pPr>
        <w:rPr>
          <w:rFonts w:ascii="Arial" w:eastAsiaTheme="minorEastAsia" w:hAnsi="Arial" w:cs="Arial"/>
        </w:rPr>
      </w:pPr>
      <m:oMathPara>
        <m:oMath>
          <m:r>
            <w:rPr>
              <w:rFonts w:ascii="Cambria Math" w:hAnsi="Cambria Math" w:cs="Arial"/>
            </w:rPr>
            <m:t>Species per plot type after developement-Species per plot type before development</m:t>
          </m:r>
        </m:oMath>
      </m:oMathPara>
    </w:p>
    <w:p w14:paraId="6F56D3FA" w14:textId="2AFDCD7E" w:rsidR="00281C41" w:rsidRPr="00466D7B" w:rsidRDefault="00281C41" w:rsidP="00D66803">
      <w:pPr>
        <w:rPr>
          <w:rFonts w:ascii="Arial" w:eastAsiaTheme="minorEastAsia" w:hAnsi="Arial" w:cs="Arial"/>
        </w:rPr>
      </w:pPr>
      <m:oMathPara>
        <m:oMath>
          <m:r>
            <w:rPr>
              <w:rFonts w:ascii="Cambria Math" w:eastAsiaTheme="minorEastAsia" w:hAnsi="Cambria Math" w:cs="Arial"/>
            </w:rPr>
            <m:t>0.64-3.96= -3.32</m:t>
          </m:r>
        </m:oMath>
      </m:oMathPara>
    </w:p>
    <w:p w14:paraId="735899C2" w14:textId="60224453" w:rsidR="00D021B9" w:rsidRDefault="00281C41" w:rsidP="00D66803">
      <w:pPr>
        <w:rPr>
          <w:rFonts w:ascii="Arial" w:hAnsi="Arial" w:cs="Arial"/>
        </w:rPr>
      </w:pPr>
      <w:r w:rsidRPr="00466D7B">
        <w:rPr>
          <w:rFonts w:ascii="Arial" w:hAnsi="Arial" w:cs="Arial"/>
        </w:rPr>
        <w:t xml:space="preserve">The change in the ecological value of the means that there is a negative change on the site but this is only a small negative change, this means only 1 credit can be awarded for this category. </w:t>
      </w:r>
    </w:p>
    <w:p w14:paraId="1DA40C61" w14:textId="3F03BAAB" w:rsidR="00466D7B" w:rsidRDefault="00466D7B" w:rsidP="00D66803">
      <w:pPr>
        <w:rPr>
          <w:rFonts w:ascii="Arial" w:hAnsi="Arial" w:cs="Arial"/>
        </w:rPr>
      </w:pPr>
    </w:p>
    <w:p w14:paraId="0D1D0884" w14:textId="7B95A570" w:rsidR="00466D7B" w:rsidRDefault="00466D7B" w:rsidP="00D66803">
      <w:pPr>
        <w:rPr>
          <w:rFonts w:ascii="Arial" w:hAnsi="Arial" w:cs="Arial"/>
        </w:rPr>
      </w:pPr>
    </w:p>
    <w:p w14:paraId="36F8BE76" w14:textId="77777777" w:rsidR="00466D7B" w:rsidRPr="00466D7B" w:rsidRDefault="00466D7B" w:rsidP="00D66803">
      <w:pPr>
        <w:rPr>
          <w:rFonts w:ascii="Arial" w:hAnsi="Arial" w:cs="Arial"/>
        </w:rPr>
      </w:pPr>
    </w:p>
    <w:p w14:paraId="551232C8" w14:textId="2CB0F146" w:rsidR="00D66803" w:rsidRDefault="00D66803" w:rsidP="00D66803">
      <w:pPr>
        <w:pStyle w:val="Heading2"/>
      </w:pPr>
      <w:bookmarkStart w:id="5" w:name="_Toc512946181"/>
      <w:r>
        <w:lastRenderedPageBreak/>
        <w:t>LE 04 Enhancing Site Ecology</w:t>
      </w:r>
      <w:bookmarkEnd w:id="5"/>
      <w:r>
        <w:t xml:space="preserve"> </w:t>
      </w:r>
    </w:p>
    <w:p w14:paraId="1901EB8F" w14:textId="062967DB" w:rsidR="00D66803" w:rsidRPr="00466D7B" w:rsidRDefault="00066002" w:rsidP="00D66803">
      <w:pPr>
        <w:rPr>
          <w:rFonts w:ascii="Arial" w:hAnsi="Arial" w:cs="Arial"/>
        </w:rPr>
      </w:pPr>
      <w:r w:rsidRPr="00466D7B">
        <w:rPr>
          <w:rFonts w:ascii="Arial" w:hAnsi="Arial" w:cs="Arial"/>
        </w:rPr>
        <w:t>The aim is to encourage actions taken to enhance the ecological value of the site as a result of development. This issue is split into three parts:</w:t>
      </w:r>
    </w:p>
    <w:p w14:paraId="7D81EE9B" w14:textId="220571F4" w:rsidR="00066002" w:rsidRPr="00466D7B" w:rsidRDefault="00066002" w:rsidP="00066002">
      <w:pPr>
        <w:pStyle w:val="ListParagraph"/>
        <w:numPr>
          <w:ilvl w:val="0"/>
          <w:numId w:val="4"/>
        </w:numPr>
        <w:rPr>
          <w:rFonts w:ascii="Arial" w:hAnsi="Arial" w:cs="Arial"/>
        </w:rPr>
      </w:pPr>
      <w:r w:rsidRPr="00466D7B">
        <w:rPr>
          <w:rFonts w:ascii="Arial" w:hAnsi="Arial" w:cs="Arial"/>
        </w:rPr>
        <w:t>Ecologist’s reports and recommendations</w:t>
      </w:r>
    </w:p>
    <w:p w14:paraId="0535F0AF" w14:textId="5A7DDF0A" w:rsidR="00066002" w:rsidRPr="00466D7B" w:rsidRDefault="00066002" w:rsidP="00066002">
      <w:pPr>
        <w:pStyle w:val="ListParagraph"/>
        <w:numPr>
          <w:ilvl w:val="0"/>
          <w:numId w:val="4"/>
        </w:numPr>
        <w:rPr>
          <w:rFonts w:ascii="Arial" w:hAnsi="Arial" w:cs="Arial"/>
        </w:rPr>
      </w:pPr>
      <w:r w:rsidRPr="00466D7B">
        <w:rPr>
          <w:rFonts w:ascii="Arial" w:hAnsi="Arial" w:cs="Arial"/>
        </w:rPr>
        <w:t>Increase in ecological value</w:t>
      </w:r>
    </w:p>
    <w:p w14:paraId="5BB3C9F1" w14:textId="737717D2" w:rsidR="00066002" w:rsidRPr="00466D7B" w:rsidRDefault="00066002" w:rsidP="00066002">
      <w:pPr>
        <w:pStyle w:val="ListParagraph"/>
        <w:numPr>
          <w:ilvl w:val="0"/>
          <w:numId w:val="4"/>
        </w:numPr>
        <w:rPr>
          <w:rFonts w:ascii="Arial" w:hAnsi="Arial" w:cs="Arial"/>
        </w:rPr>
      </w:pPr>
      <w:r w:rsidRPr="00466D7B">
        <w:rPr>
          <w:rFonts w:ascii="Arial" w:hAnsi="Arial" w:cs="Arial"/>
        </w:rPr>
        <w:t xml:space="preserve">Simple building specifications </w:t>
      </w:r>
    </w:p>
    <w:p w14:paraId="3AD9DA89" w14:textId="19C288D7" w:rsidR="00281C41" w:rsidRPr="00466D7B" w:rsidRDefault="003D7458" w:rsidP="00281C41">
      <w:pPr>
        <w:rPr>
          <w:rFonts w:ascii="Arial" w:hAnsi="Arial" w:cs="Arial"/>
        </w:rPr>
      </w:pPr>
      <w:r w:rsidRPr="00466D7B">
        <w:rPr>
          <w:rFonts w:ascii="Arial" w:hAnsi="Arial" w:cs="Arial"/>
        </w:rPr>
        <w:t>The Welsh government produced an Environment (Wales) Act 2016 and within that section 7</w:t>
      </w:r>
      <w:r w:rsidR="002A195C" w:rsidRPr="00466D7B">
        <w:rPr>
          <w:rFonts w:ascii="Arial" w:hAnsi="Arial" w:cs="Arial"/>
        </w:rPr>
        <w:t xml:space="preserve"> </w:t>
      </w:r>
      <w:r w:rsidRPr="00466D7B">
        <w:rPr>
          <w:rFonts w:ascii="Arial" w:hAnsi="Arial" w:cs="Arial"/>
        </w:rPr>
        <w:t>publishes a list of the living organisms and types of habitat which in their opinion are of principal importance for the purpose of maintaining and enhancing biodiversity in relation to Wales</w:t>
      </w:r>
      <w:sdt>
        <w:sdtPr>
          <w:rPr>
            <w:rFonts w:ascii="Arial" w:hAnsi="Arial" w:cs="Arial"/>
          </w:rPr>
          <w:id w:val="1706444441"/>
          <w:citation/>
        </w:sdtPr>
        <w:sdtContent>
          <w:r w:rsidRPr="00466D7B">
            <w:rPr>
              <w:rFonts w:ascii="Arial" w:hAnsi="Arial" w:cs="Arial"/>
            </w:rPr>
            <w:fldChar w:fldCharType="begin"/>
          </w:r>
          <w:r w:rsidRPr="00466D7B">
            <w:rPr>
              <w:rFonts w:ascii="Arial" w:hAnsi="Arial" w:cs="Arial"/>
            </w:rPr>
            <w:instrText xml:space="preserve"> CITATION GOV16 \l 2057 </w:instrText>
          </w:r>
          <w:r w:rsidRPr="00466D7B">
            <w:rPr>
              <w:rFonts w:ascii="Arial" w:hAnsi="Arial" w:cs="Arial"/>
            </w:rPr>
            <w:fldChar w:fldCharType="separate"/>
          </w:r>
          <w:r w:rsidR="00857A8B" w:rsidRPr="00466D7B">
            <w:rPr>
              <w:rFonts w:ascii="Arial" w:hAnsi="Arial" w:cs="Arial"/>
              <w:noProof/>
            </w:rPr>
            <w:t xml:space="preserve"> (GOV, 2016)</w:t>
          </w:r>
          <w:r w:rsidRPr="00466D7B">
            <w:rPr>
              <w:rFonts w:ascii="Arial" w:hAnsi="Arial" w:cs="Arial"/>
            </w:rPr>
            <w:fldChar w:fldCharType="end"/>
          </w:r>
        </w:sdtContent>
      </w:sdt>
      <w:r w:rsidRPr="00466D7B">
        <w:rPr>
          <w:rFonts w:ascii="Arial" w:hAnsi="Arial" w:cs="Arial"/>
        </w:rPr>
        <w:t>.</w:t>
      </w:r>
      <w:r w:rsidR="002A195C" w:rsidRPr="00466D7B">
        <w:rPr>
          <w:rFonts w:ascii="Arial" w:hAnsi="Arial" w:cs="Arial"/>
        </w:rPr>
        <w:t xml:space="preserve"> Only species and habitats on the list in section 7 are to be considered to be of priority.</w:t>
      </w:r>
    </w:p>
    <w:p w14:paraId="64313824" w14:textId="2239E35E" w:rsidR="002A195C" w:rsidRPr="00466D7B" w:rsidRDefault="002A195C" w:rsidP="00281C41">
      <w:pPr>
        <w:rPr>
          <w:rFonts w:ascii="Arial" w:hAnsi="Arial" w:cs="Arial"/>
        </w:rPr>
      </w:pPr>
      <w:r w:rsidRPr="00466D7B">
        <w:rPr>
          <w:rFonts w:ascii="Arial" w:hAnsi="Arial" w:cs="Arial"/>
        </w:rPr>
        <w:t>There have been a number of recommendations made relating to birds and bats due to the lack of planting on site. Nesting birds of two species included in section 7 of the Environment (Wales) act 2016 are likely to occur in the area and would increase ecological value of the site. There are opportunities to provide boxes on the side of buildings for bats and other species that are included in section 7 of the Environment (Wales) Act 2016.</w:t>
      </w:r>
    </w:p>
    <w:p w14:paraId="0AE20C8F" w14:textId="7BE9A9CC" w:rsidR="002F3B01" w:rsidRDefault="00566F08" w:rsidP="00281C41">
      <w:pPr>
        <w:rPr>
          <w:rFonts w:ascii="Arial" w:hAnsi="Arial" w:cs="Arial"/>
        </w:rPr>
      </w:pPr>
      <w:r w:rsidRPr="00466D7B">
        <w:rPr>
          <w:rFonts w:ascii="Arial" w:hAnsi="Arial" w:cs="Arial"/>
        </w:rPr>
        <w:t xml:space="preserve">The Appointment of a suitably Qualified Ecologist (SQE) is Anna Gundrey who is a full member of the Institute of Chartered Ecology and Environment Management (CIEEM) and is to act by its professional code of conduct. The overall enhancement of the ecology of the site has been negative which has been calculated above even with the above recommendations the change has been negative so only 1 credit can be awarded. </w:t>
      </w:r>
    </w:p>
    <w:p w14:paraId="4E23EDCC" w14:textId="77777777" w:rsidR="00466D7B" w:rsidRPr="00466D7B" w:rsidRDefault="00466D7B" w:rsidP="00281C41">
      <w:pPr>
        <w:rPr>
          <w:rFonts w:ascii="Arial" w:hAnsi="Arial" w:cs="Arial"/>
        </w:rPr>
      </w:pPr>
    </w:p>
    <w:p w14:paraId="5161F883" w14:textId="7A11EE2C" w:rsidR="00D66803" w:rsidRDefault="00D66803" w:rsidP="00D66803">
      <w:pPr>
        <w:pStyle w:val="Heading2"/>
      </w:pPr>
      <w:bookmarkStart w:id="6" w:name="_Toc512946182"/>
      <w:r>
        <w:t>LE05 Long term impact on biodiversity</w:t>
      </w:r>
      <w:bookmarkEnd w:id="6"/>
      <w:r>
        <w:t xml:space="preserve"> </w:t>
      </w:r>
    </w:p>
    <w:p w14:paraId="0F849DEC" w14:textId="1BE64CC8" w:rsidR="00D66803" w:rsidRPr="00466D7B" w:rsidRDefault="00066002" w:rsidP="00D66803">
      <w:pPr>
        <w:rPr>
          <w:rFonts w:ascii="Arial" w:hAnsi="Arial" w:cs="Arial"/>
          <w:color w:val="000000"/>
        </w:rPr>
      </w:pPr>
      <w:r w:rsidRPr="00466D7B">
        <w:rPr>
          <w:rFonts w:ascii="Arial" w:hAnsi="Arial" w:cs="Arial"/>
        </w:rPr>
        <w:t xml:space="preserve">The aim is </w:t>
      </w:r>
      <w:r w:rsidRPr="00466D7B">
        <w:rPr>
          <w:rFonts w:ascii="Arial" w:hAnsi="Arial" w:cs="Arial"/>
          <w:color w:val="000000"/>
        </w:rPr>
        <w:t>to minimise the long term impact of the development on the site and the surrounding area’s biodiversity.</w:t>
      </w:r>
    </w:p>
    <w:p w14:paraId="6BD57438" w14:textId="77777777" w:rsidR="002F3B01" w:rsidRPr="00466D7B" w:rsidRDefault="00DE326C" w:rsidP="004D2529">
      <w:pPr>
        <w:rPr>
          <w:rFonts w:ascii="Arial" w:hAnsi="Arial" w:cs="Arial"/>
          <w:color w:val="000000"/>
        </w:rPr>
      </w:pPr>
      <w:r w:rsidRPr="00466D7B">
        <w:rPr>
          <w:rFonts w:ascii="Arial" w:hAnsi="Arial" w:cs="Arial"/>
          <w:color w:val="000000"/>
        </w:rPr>
        <w:t xml:space="preserve">In this section there are up to two credits available to meet the requirements to obtain these credit you must have an ecologist to provide additional measures </w:t>
      </w:r>
      <w:r w:rsidR="00252783" w:rsidRPr="00466D7B">
        <w:rPr>
          <w:rFonts w:ascii="Arial" w:hAnsi="Arial" w:cs="Arial"/>
          <w:color w:val="000000"/>
        </w:rPr>
        <w:t xml:space="preserve">that can be located in table 58 in the BREEAM manual, to receive 1 credit you must have 2 additional measures and two receive 2 credits you </w:t>
      </w:r>
      <w:r w:rsidR="002F3B01" w:rsidRPr="00466D7B">
        <w:rPr>
          <w:rFonts w:ascii="Arial" w:hAnsi="Arial" w:cs="Arial"/>
          <w:color w:val="000000"/>
        </w:rPr>
        <w:t>must have 4 additional measures but still comply with the 3 mandatory requirements these are:</w:t>
      </w:r>
    </w:p>
    <w:p w14:paraId="0AB7F185" w14:textId="799646AC" w:rsidR="00D021B9" w:rsidRPr="00466D7B" w:rsidRDefault="002F3B01" w:rsidP="002F3B01">
      <w:pPr>
        <w:pStyle w:val="ListParagraph"/>
        <w:numPr>
          <w:ilvl w:val="0"/>
          <w:numId w:val="7"/>
        </w:numPr>
        <w:rPr>
          <w:rFonts w:ascii="Arial" w:hAnsi="Arial" w:cs="Arial"/>
          <w:color w:val="000000"/>
        </w:rPr>
      </w:pPr>
      <w:r w:rsidRPr="00466D7B">
        <w:rPr>
          <w:rFonts w:ascii="Arial" w:hAnsi="Arial" w:cs="Arial"/>
          <w:color w:val="000000"/>
        </w:rPr>
        <w:t xml:space="preserve">Appointment of a Suitably Qualified Ecologist </w:t>
      </w:r>
      <w:r w:rsidR="00252783" w:rsidRPr="00466D7B">
        <w:rPr>
          <w:rFonts w:ascii="Arial" w:hAnsi="Arial" w:cs="Arial"/>
          <w:color w:val="000000"/>
        </w:rPr>
        <w:t xml:space="preserve"> </w:t>
      </w:r>
    </w:p>
    <w:p w14:paraId="152230B8" w14:textId="236CFEDC" w:rsidR="002F3B01" w:rsidRPr="00466D7B" w:rsidRDefault="002F3B01" w:rsidP="002F3B01">
      <w:pPr>
        <w:pStyle w:val="ListParagraph"/>
        <w:numPr>
          <w:ilvl w:val="0"/>
          <w:numId w:val="7"/>
        </w:numPr>
        <w:rPr>
          <w:rFonts w:ascii="Arial" w:hAnsi="Arial" w:cs="Arial"/>
          <w:color w:val="000000"/>
        </w:rPr>
      </w:pPr>
      <w:r w:rsidRPr="00466D7B">
        <w:rPr>
          <w:rFonts w:ascii="Arial" w:hAnsi="Arial" w:cs="Arial"/>
          <w:color w:val="000000"/>
        </w:rPr>
        <w:t>Adherence to UK and EU legislation</w:t>
      </w:r>
    </w:p>
    <w:p w14:paraId="277A040E" w14:textId="1182D15E" w:rsidR="002F3B01" w:rsidRPr="00466D7B" w:rsidRDefault="002F3B01" w:rsidP="002F3B01">
      <w:pPr>
        <w:pStyle w:val="ListParagraph"/>
        <w:numPr>
          <w:ilvl w:val="0"/>
          <w:numId w:val="7"/>
        </w:numPr>
        <w:rPr>
          <w:rFonts w:ascii="Arial" w:hAnsi="Arial" w:cs="Arial"/>
          <w:color w:val="000000"/>
        </w:rPr>
      </w:pPr>
      <w:r w:rsidRPr="00466D7B">
        <w:rPr>
          <w:rFonts w:ascii="Arial" w:hAnsi="Arial" w:cs="Arial"/>
          <w:color w:val="000000"/>
        </w:rPr>
        <w:t xml:space="preserve">Landscape and management plan </w:t>
      </w:r>
    </w:p>
    <w:p w14:paraId="62A6CD1A" w14:textId="0D48062D" w:rsidR="002F3B01" w:rsidRPr="00466D7B" w:rsidRDefault="00EC1A02" w:rsidP="002F3B01">
      <w:pPr>
        <w:rPr>
          <w:rFonts w:ascii="Arial" w:hAnsi="Arial" w:cs="Arial"/>
          <w:color w:val="000000"/>
        </w:rPr>
      </w:pPr>
      <w:r w:rsidRPr="00466D7B">
        <w:rPr>
          <w:rFonts w:ascii="Arial" w:hAnsi="Arial" w:cs="Arial"/>
          <w:color w:val="000000"/>
        </w:rPr>
        <w:t>The appointment of the SQE was after works has commenced although site protection measures were already being followed that would have been advised by the SQE,</w:t>
      </w:r>
      <w:r w:rsidR="006D1E2D" w:rsidRPr="00466D7B">
        <w:rPr>
          <w:rFonts w:ascii="Arial" w:hAnsi="Arial" w:cs="Arial"/>
          <w:color w:val="000000"/>
        </w:rPr>
        <w:t xml:space="preserve"> this will then be accepted as one of the mandatory requirements. Adhering to UK and EU legislation is considered from accordance with the planning policy and compliance with building regulations and Construction Environmental Management Plan (CEMP), which has protected the only nearby ecological interest of the river Tawe on a site deemed to have low Ecological interest. There is very little potential for further ecological enhancements and the five year management plan is almost unnecessary however making sure the planted vegetation should establish itself and if not it should be replaced.</w:t>
      </w:r>
    </w:p>
    <w:p w14:paraId="51052398" w14:textId="77777777" w:rsidR="00BC380F" w:rsidRPr="00466D7B" w:rsidRDefault="00BC380F" w:rsidP="002F3B01">
      <w:pPr>
        <w:rPr>
          <w:rFonts w:ascii="Arial" w:hAnsi="Arial" w:cs="Arial"/>
          <w:color w:val="000000"/>
        </w:rPr>
      </w:pPr>
      <w:r w:rsidRPr="00466D7B">
        <w:rPr>
          <w:rFonts w:ascii="Arial" w:hAnsi="Arial" w:cs="Arial"/>
          <w:color w:val="000000"/>
        </w:rPr>
        <w:t>They are also additional measures that are with LE05 these are:</w:t>
      </w:r>
    </w:p>
    <w:p w14:paraId="1F2191BD" w14:textId="1A76D8D6" w:rsidR="00BC380F" w:rsidRPr="00466D7B" w:rsidRDefault="00BC380F" w:rsidP="00BC380F">
      <w:pPr>
        <w:pStyle w:val="ListParagraph"/>
        <w:numPr>
          <w:ilvl w:val="0"/>
          <w:numId w:val="8"/>
        </w:numPr>
        <w:rPr>
          <w:rFonts w:ascii="Arial" w:hAnsi="Arial" w:cs="Arial"/>
          <w:color w:val="000000"/>
        </w:rPr>
      </w:pPr>
      <w:r w:rsidRPr="00466D7B">
        <w:rPr>
          <w:rFonts w:ascii="Arial" w:hAnsi="Arial" w:cs="Arial"/>
          <w:color w:val="000000"/>
        </w:rPr>
        <w:lastRenderedPageBreak/>
        <w:t xml:space="preserve">Including a biodiversity champion with authority to influence site activates and ensure minimal impact of site biodiversity, this can be found in a </w:t>
      </w:r>
      <w:r w:rsidR="00F01F3E" w:rsidRPr="00466D7B">
        <w:rPr>
          <w:rFonts w:ascii="Arial" w:hAnsi="Arial" w:cs="Arial"/>
          <w:color w:val="000000"/>
        </w:rPr>
        <w:t xml:space="preserve">letter confirming the </w:t>
      </w:r>
      <w:r w:rsidRPr="00466D7B">
        <w:rPr>
          <w:rFonts w:ascii="Arial" w:hAnsi="Arial" w:cs="Arial"/>
          <w:color w:val="000000"/>
        </w:rPr>
        <w:t xml:space="preserve">biodiversity champion. </w:t>
      </w:r>
    </w:p>
    <w:p w14:paraId="6AC0277C" w14:textId="7DC37182" w:rsidR="00BC380F" w:rsidRPr="00466D7B" w:rsidRDefault="00BC380F" w:rsidP="00BC380F">
      <w:pPr>
        <w:pStyle w:val="ListParagraph"/>
        <w:numPr>
          <w:ilvl w:val="0"/>
          <w:numId w:val="8"/>
        </w:numPr>
        <w:rPr>
          <w:rFonts w:ascii="Arial" w:hAnsi="Arial" w:cs="Arial"/>
          <w:color w:val="000000"/>
        </w:rPr>
      </w:pPr>
      <w:r w:rsidRPr="00466D7B">
        <w:rPr>
          <w:rFonts w:ascii="Arial" w:hAnsi="Arial" w:cs="Arial"/>
          <w:color w:val="000000"/>
        </w:rPr>
        <w:t>He potential to train the on-site workforce with regards to protecting biodiversity</w:t>
      </w:r>
    </w:p>
    <w:p w14:paraId="4DE68714" w14:textId="7002E009" w:rsidR="00BC380F" w:rsidRPr="00466D7B" w:rsidRDefault="00E55496" w:rsidP="00BC380F">
      <w:pPr>
        <w:pStyle w:val="ListParagraph"/>
        <w:numPr>
          <w:ilvl w:val="0"/>
          <w:numId w:val="8"/>
        </w:numPr>
        <w:rPr>
          <w:rFonts w:ascii="Arial" w:hAnsi="Arial" w:cs="Arial"/>
          <w:color w:val="000000"/>
        </w:rPr>
      </w:pPr>
      <w:r w:rsidRPr="00466D7B">
        <w:rPr>
          <w:rFonts w:ascii="Arial" w:hAnsi="Arial" w:cs="Arial"/>
          <w:color w:val="000000"/>
        </w:rPr>
        <w:t>Creating new ecology habitats is not possible on the new development however they are creating bird and bat boxes as a  valuable ecological feature</w:t>
      </w:r>
    </w:p>
    <w:p w14:paraId="6C1C29E0" w14:textId="0480AC38" w:rsidR="00562279" w:rsidRPr="00466D7B" w:rsidRDefault="00E55496" w:rsidP="00E55496">
      <w:pPr>
        <w:rPr>
          <w:rFonts w:ascii="Arial" w:hAnsi="Arial" w:cs="Arial"/>
          <w:color w:val="000000"/>
        </w:rPr>
      </w:pPr>
      <w:r w:rsidRPr="00466D7B">
        <w:rPr>
          <w:rFonts w:ascii="Arial" w:hAnsi="Arial" w:cs="Arial"/>
          <w:color w:val="000000"/>
        </w:rPr>
        <w:t>As this meets the mandatory requirements the additional criteria cannot be met as the project is not finished so it cannot be demonstrated therefore only 1 point is attained, the other credit will become available once the project is completely as long as the construction follows the additional measures</w:t>
      </w:r>
      <w:sdt>
        <w:sdtPr>
          <w:rPr>
            <w:rFonts w:ascii="Arial" w:hAnsi="Arial" w:cs="Arial"/>
            <w:color w:val="000000"/>
          </w:rPr>
          <w:id w:val="-1524703004"/>
          <w:citation/>
        </w:sdtPr>
        <w:sdtContent>
          <w:r w:rsidR="00857A8B" w:rsidRPr="00466D7B">
            <w:rPr>
              <w:rFonts w:ascii="Arial" w:hAnsi="Arial" w:cs="Arial"/>
              <w:color w:val="000000"/>
            </w:rPr>
            <w:fldChar w:fldCharType="begin"/>
          </w:r>
          <w:r w:rsidR="00857A8B" w:rsidRPr="00466D7B">
            <w:rPr>
              <w:rFonts w:ascii="Arial" w:hAnsi="Arial" w:cs="Arial"/>
              <w:color w:val="000000"/>
            </w:rPr>
            <w:instrText xml:space="preserve"> CITATION BRE16 \l 2057 </w:instrText>
          </w:r>
          <w:r w:rsidR="00857A8B" w:rsidRPr="00466D7B">
            <w:rPr>
              <w:rFonts w:ascii="Arial" w:hAnsi="Arial" w:cs="Arial"/>
              <w:color w:val="000000"/>
            </w:rPr>
            <w:fldChar w:fldCharType="separate"/>
          </w:r>
          <w:r w:rsidR="00857A8B" w:rsidRPr="00466D7B">
            <w:rPr>
              <w:rFonts w:ascii="Arial" w:hAnsi="Arial" w:cs="Arial"/>
              <w:noProof/>
              <w:color w:val="000000"/>
            </w:rPr>
            <w:t xml:space="preserve"> (BREEAM, 2016)</w:t>
          </w:r>
          <w:r w:rsidR="00857A8B" w:rsidRPr="00466D7B">
            <w:rPr>
              <w:rFonts w:ascii="Arial" w:hAnsi="Arial" w:cs="Arial"/>
              <w:color w:val="000000"/>
            </w:rPr>
            <w:fldChar w:fldCharType="end"/>
          </w:r>
        </w:sdtContent>
      </w:sdt>
      <w:r w:rsidRPr="00466D7B">
        <w:rPr>
          <w:rFonts w:ascii="Arial" w:hAnsi="Arial" w:cs="Arial"/>
          <w:color w:val="000000"/>
        </w:rPr>
        <w:t>.</w:t>
      </w:r>
    </w:p>
    <w:p w14:paraId="5E71C0C2" w14:textId="7F5E9475" w:rsidR="00D66803" w:rsidRDefault="00D66803" w:rsidP="00D66803">
      <w:pPr>
        <w:pStyle w:val="Heading1"/>
      </w:pPr>
      <w:bookmarkStart w:id="7" w:name="_Toc512946183"/>
      <w:r>
        <w:t>Conclusion</w:t>
      </w:r>
      <w:bookmarkEnd w:id="7"/>
    </w:p>
    <w:p w14:paraId="042C577F" w14:textId="4957FE04" w:rsidR="003B705A" w:rsidRPr="00466D7B" w:rsidRDefault="00562279">
      <w:pPr>
        <w:rPr>
          <w:rFonts w:ascii="Arial" w:hAnsi="Arial" w:cs="Arial"/>
        </w:rPr>
      </w:pPr>
      <w:r w:rsidRPr="00466D7B">
        <w:rPr>
          <w:rFonts w:ascii="Arial" w:hAnsi="Arial" w:cs="Arial"/>
        </w:rPr>
        <w:t>The credits achieved in Land use and Ecology is 6/10, the marks lost came from missing evidence with contaminated land, 2 were lost in LE03 and LE04 due to the negative impact found on the new proposed site on the ecology. The last missed credit comes from recommendations that cannot yet be carried out due to the uncompleted project. There is another BREEAM assessment once the building is completely there will be chance to collect the 2 missed credits by completing a contaminated land report and following recommendations in LE05</w:t>
      </w:r>
      <w:r w:rsidR="00043D87">
        <w:rPr>
          <w:rFonts w:ascii="Arial" w:hAnsi="Arial" w:cs="Arial"/>
        </w:rPr>
        <w:t>, the missed credits is LE03 and LE04 cannot be gained as the proposed site has already been designed, the credits could have been picked up by having more ecological features incorporated within the site to lower the scores as it currently has a small negative effect</w:t>
      </w:r>
      <w:r w:rsidRPr="00466D7B">
        <w:rPr>
          <w:rFonts w:ascii="Arial" w:hAnsi="Arial" w:cs="Arial"/>
        </w:rPr>
        <w:t xml:space="preserve">. </w:t>
      </w:r>
      <w:r w:rsidR="00466D7B" w:rsidRPr="00466D7B">
        <w:rPr>
          <w:rFonts w:ascii="Arial" w:hAnsi="Arial" w:cs="Arial"/>
        </w:rPr>
        <w:t xml:space="preserve">The credits awarded was due to the sufficient evidence </w:t>
      </w:r>
      <w:r w:rsidR="00043D87">
        <w:rPr>
          <w:rFonts w:ascii="Arial" w:hAnsi="Arial" w:cs="Arial"/>
        </w:rPr>
        <w:t xml:space="preserve">in the form of documents that comply with the requirements </w:t>
      </w:r>
      <w:r w:rsidR="00466D7B" w:rsidRPr="00466D7B">
        <w:rPr>
          <w:rFonts w:ascii="Arial" w:hAnsi="Arial" w:cs="Arial"/>
        </w:rPr>
        <w:t>to award the credits</w:t>
      </w:r>
      <w:r w:rsidR="00043D87">
        <w:rPr>
          <w:rFonts w:ascii="Arial" w:hAnsi="Arial" w:cs="Arial"/>
        </w:rPr>
        <w:t>. Overall the Land use and Ecology section provides a good number of credits that will go towards the final rating off the building, this section scored 6/10 resulting in 60% which is scored as a very good on the BREEAM rating. The other categorises will be added to the list and then given a final overall rating and a certificate will then been awarded depending on the level and results.</w:t>
      </w:r>
      <w:bookmarkStart w:id="8" w:name="_GoBack"/>
      <w:bookmarkEnd w:id="8"/>
    </w:p>
    <w:bookmarkStart w:id="9" w:name="_Toc512946184" w:displacedByCustomXml="next"/>
    <w:sdt>
      <w:sdtPr>
        <w:id w:val="-350331866"/>
        <w:docPartObj>
          <w:docPartGallery w:val="Bibliographies"/>
          <w:docPartUnique/>
        </w:docPartObj>
      </w:sdtPr>
      <w:sdtEndPr>
        <w:rPr>
          <w:rFonts w:asciiTheme="minorHAnsi" w:eastAsiaTheme="minorHAnsi" w:hAnsiTheme="minorHAnsi" w:cstheme="minorBidi"/>
          <w:color w:val="auto"/>
          <w:sz w:val="22"/>
          <w:szCs w:val="22"/>
        </w:rPr>
      </w:sdtEndPr>
      <w:sdtContent>
        <w:p w14:paraId="09206E68" w14:textId="70B547C9" w:rsidR="00F01F3E" w:rsidRDefault="00F01F3E">
          <w:pPr>
            <w:pStyle w:val="Heading1"/>
          </w:pPr>
          <w:r>
            <w:t>References</w:t>
          </w:r>
          <w:bookmarkEnd w:id="9"/>
        </w:p>
        <w:sdt>
          <w:sdtPr>
            <w:id w:val="-573587230"/>
            <w:bibliography/>
          </w:sdtPr>
          <w:sdtContent>
            <w:p w14:paraId="7219C1B7" w14:textId="77777777" w:rsidR="00857A8B" w:rsidRDefault="00F01F3E" w:rsidP="00857A8B">
              <w:pPr>
                <w:pStyle w:val="Bibliography"/>
                <w:ind w:left="720" w:hanging="720"/>
                <w:rPr>
                  <w:noProof/>
                  <w:sz w:val="24"/>
                  <w:szCs w:val="24"/>
                </w:rPr>
              </w:pPr>
              <w:r>
                <w:fldChar w:fldCharType="begin"/>
              </w:r>
              <w:r>
                <w:instrText xml:space="preserve"> BIBLIOGRAPHY </w:instrText>
              </w:r>
              <w:r>
                <w:fldChar w:fldCharType="separate"/>
              </w:r>
              <w:r w:rsidR="00857A8B">
                <w:rPr>
                  <w:noProof/>
                </w:rPr>
                <w:t xml:space="preserve">BREEAM. (2016). </w:t>
              </w:r>
              <w:r w:rsidR="00857A8B">
                <w:rPr>
                  <w:i/>
                  <w:iCs/>
                  <w:noProof/>
                </w:rPr>
                <w:t>Technical Manual.</w:t>
              </w:r>
              <w:r w:rsidR="00857A8B">
                <w:rPr>
                  <w:noProof/>
                </w:rPr>
                <w:t xml:space="preserve"> Retrieved 05 01, 2018, from BREEAM: http://www.breeam.com/BREEAMIntNDR2016SchemeDocument/content/resources/output/nc_pdf_screen/nc_int_2016.pdf</w:t>
              </w:r>
            </w:p>
            <w:p w14:paraId="61297D65" w14:textId="77777777" w:rsidR="00857A8B" w:rsidRDefault="00857A8B" w:rsidP="00857A8B">
              <w:pPr>
                <w:pStyle w:val="Bibliography"/>
                <w:ind w:left="720" w:hanging="720"/>
                <w:rPr>
                  <w:noProof/>
                </w:rPr>
              </w:pPr>
              <w:r>
                <w:rPr>
                  <w:noProof/>
                </w:rPr>
                <w:t xml:space="preserve">GOV. (2016). </w:t>
              </w:r>
              <w:r>
                <w:rPr>
                  <w:i/>
                  <w:iCs/>
                  <w:noProof/>
                </w:rPr>
                <w:t>Environment (Wales) Act 2016</w:t>
              </w:r>
              <w:r>
                <w:rPr>
                  <w:noProof/>
                </w:rPr>
                <w:t>. Retrieved 05 01, 2018, from Legislation.gov.uk: https://www.legislation.gov.uk/anaw/2016/3/section/7</w:t>
              </w:r>
            </w:p>
            <w:p w14:paraId="3C383884" w14:textId="38CB7787" w:rsidR="00F01F3E" w:rsidRDefault="00F01F3E" w:rsidP="00857A8B">
              <w:r>
                <w:rPr>
                  <w:b/>
                  <w:bCs/>
                  <w:noProof/>
                </w:rPr>
                <w:fldChar w:fldCharType="end"/>
              </w:r>
            </w:p>
          </w:sdtContent>
        </w:sdt>
      </w:sdtContent>
    </w:sdt>
    <w:p w14:paraId="4B3EDB4B" w14:textId="3A8019CB" w:rsidR="00F01F3E" w:rsidRDefault="00F01F3E" w:rsidP="00F01F3E">
      <w:pPr>
        <w:pStyle w:val="Heading1"/>
      </w:pPr>
      <w:bookmarkStart w:id="10" w:name="_Toc512946185"/>
      <w:r>
        <w:t>Appendix</w:t>
      </w:r>
      <w:bookmarkEnd w:id="10"/>
    </w:p>
    <w:p w14:paraId="04D659AE" w14:textId="3272791B" w:rsidR="00857A8B" w:rsidRPr="00466D7B" w:rsidRDefault="00857A8B" w:rsidP="00857A8B">
      <w:pPr>
        <w:pStyle w:val="ListParagraph"/>
        <w:numPr>
          <w:ilvl w:val="0"/>
          <w:numId w:val="9"/>
        </w:numPr>
        <w:rPr>
          <w:rFonts w:ascii="Arial" w:hAnsi="Arial" w:cs="Arial"/>
        </w:rPr>
      </w:pPr>
      <w:r w:rsidRPr="00466D7B">
        <w:rPr>
          <w:rFonts w:ascii="Arial" w:hAnsi="Arial" w:cs="Arial"/>
        </w:rPr>
        <w:t>Historical land use maps</w:t>
      </w:r>
    </w:p>
    <w:p w14:paraId="664FC77F" w14:textId="372440CA" w:rsidR="003B705A" w:rsidRPr="00466D7B" w:rsidRDefault="00857A8B" w:rsidP="00857A8B">
      <w:pPr>
        <w:pStyle w:val="ListParagraph"/>
        <w:numPr>
          <w:ilvl w:val="0"/>
          <w:numId w:val="9"/>
        </w:numPr>
        <w:rPr>
          <w:rFonts w:ascii="Arial" w:hAnsi="Arial" w:cs="Arial"/>
        </w:rPr>
      </w:pPr>
      <w:r w:rsidRPr="00466D7B">
        <w:rPr>
          <w:rFonts w:ascii="Arial" w:hAnsi="Arial" w:cs="Arial"/>
        </w:rPr>
        <w:t>BSG Ecology Report</w:t>
      </w:r>
    </w:p>
    <w:p w14:paraId="1C3812C0" w14:textId="497D0AEC" w:rsidR="00857A8B" w:rsidRPr="00466D7B" w:rsidRDefault="00857A8B" w:rsidP="00857A8B">
      <w:pPr>
        <w:pStyle w:val="ListParagraph"/>
        <w:numPr>
          <w:ilvl w:val="0"/>
          <w:numId w:val="9"/>
        </w:numPr>
        <w:rPr>
          <w:rFonts w:ascii="Arial" w:hAnsi="Arial" w:cs="Arial"/>
        </w:rPr>
      </w:pPr>
      <w:r w:rsidRPr="00466D7B">
        <w:rPr>
          <w:rFonts w:ascii="Arial" w:hAnsi="Arial" w:cs="Arial"/>
        </w:rPr>
        <w:t>Ecology Report</w:t>
      </w:r>
    </w:p>
    <w:p w14:paraId="5D18E6AF" w14:textId="47D2ED3B" w:rsidR="00857A8B" w:rsidRPr="00466D7B" w:rsidRDefault="00857A8B" w:rsidP="00857A8B">
      <w:pPr>
        <w:pStyle w:val="ListParagraph"/>
        <w:numPr>
          <w:ilvl w:val="0"/>
          <w:numId w:val="9"/>
        </w:numPr>
        <w:rPr>
          <w:rFonts w:ascii="Arial" w:hAnsi="Arial" w:cs="Arial"/>
        </w:rPr>
      </w:pPr>
      <w:r w:rsidRPr="00466D7B">
        <w:rPr>
          <w:rFonts w:ascii="Arial" w:hAnsi="Arial" w:cs="Arial"/>
        </w:rPr>
        <w:t>SA1 Site Plan</w:t>
      </w:r>
    </w:p>
    <w:p w14:paraId="01E3D7B0" w14:textId="520E177A" w:rsidR="00857A8B" w:rsidRPr="00466D7B" w:rsidRDefault="00857A8B" w:rsidP="00857A8B">
      <w:pPr>
        <w:pStyle w:val="ListParagraph"/>
        <w:numPr>
          <w:ilvl w:val="0"/>
          <w:numId w:val="9"/>
        </w:numPr>
        <w:rPr>
          <w:rFonts w:ascii="Arial" w:hAnsi="Arial" w:cs="Arial"/>
        </w:rPr>
      </w:pPr>
      <w:r w:rsidRPr="00466D7B">
        <w:rPr>
          <w:rFonts w:ascii="Arial" w:hAnsi="Arial" w:cs="Arial"/>
        </w:rPr>
        <w:t>BREEAM-UK-NC-2014-LE03-LE04-Calculator-v1.0</w:t>
      </w:r>
    </w:p>
    <w:p w14:paraId="01A78B1A" w14:textId="4A0F6B98" w:rsidR="00857A8B" w:rsidRPr="00466D7B" w:rsidRDefault="00857A8B" w:rsidP="00857A8B">
      <w:pPr>
        <w:pStyle w:val="ListParagraph"/>
        <w:numPr>
          <w:ilvl w:val="0"/>
          <w:numId w:val="9"/>
        </w:numPr>
        <w:rPr>
          <w:rFonts w:ascii="Arial" w:hAnsi="Arial" w:cs="Arial"/>
        </w:rPr>
      </w:pPr>
      <w:r w:rsidRPr="00466D7B">
        <w:rPr>
          <w:rFonts w:ascii="Arial" w:hAnsi="Arial" w:cs="Arial"/>
        </w:rPr>
        <w:t>PHASE 1 HABITAT STUDY LEISURE QUARTER</w:t>
      </w:r>
    </w:p>
    <w:p w14:paraId="4C9F7E1C" w14:textId="7A49DB4A" w:rsidR="00857A8B" w:rsidRPr="00466D7B" w:rsidRDefault="00857A8B" w:rsidP="00857A8B">
      <w:pPr>
        <w:pStyle w:val="ListParagraph"/>
        <w:numPr>
          <w:ilvl w:val="0"/>
          <w:numId w:val="9"/>
        </w:numPr>
        <w:rPr>
          <w:rFonts w:ascii="Arial" w:hAnsi="Arial" w:cs="Arial"/>
        </w:rPr>
      </w:pPr>
      <w:r w:rsidRPr="00466D7B">
        <w:rPr>
          <w:rFonts w:ascii="Arial" w:hAnsi="Arial" w:cs="Arial"/>
        </w:rPr>
        <w:t xml:space="preserve">24_-_Sustainable_Champion_-_Compliance_Letter__%281%29 </w:t>
      </w:r>
    </w:p>
    <w:p w14:paraId="78561B46" w14:textId="77777777" w:rsidR="00857A8B" w:rsidRDefault="00857A8B"/>
    <w:p w14:paraId="6639934A" w14:textId="49D4729F" w:rsidR="003B705A" w:rsidRDefault="003B705A"/>
    <w:p w14:paraId="763E1773" w14:textId="471680E0" w:rsidR="003B705A" w:rsidRDefault="003B705A"/>
    <w:p w14:paraId="455AF302" w14:textId="4D296134" w:rsidR="003B705A" w:rsidRDefault="003B705A"/>
    <w:p w14:paraId="4782DAB0" w14:textId="020C60C4" w:rsidR="003B705A" w:rsidRDefault="003B705A"/>
    <w:p w14:paraId="2FE8F5FA" w14:textId="17314933" w:rsidR="003B705A" w:rsidRDefault="003B705A"/>
    <w:p w14:paraId="58D1D7AF" w14:textId="054C2A39" w:rsidR="003B705A" w:rsidRDefault="003B705A"/>
    <w:p w14:paraId="55FC716C" w14:textId="50981639" w:rsidR="003B705A" w:rsidRDefault="003B705A"/>
    <w:p w14:paraId="75996850" w14:textId="1943BC93" w:rsidR="003B705A" w:rsidRDefault="003B705A"/>
    <w:p w14:paraId="56A62273" w14:textId="3E8487D2" w:rsidR="003B705A" w:rsidRDefault="003B705A"/>
    <w:p w14:paraId="7D5B484B" w14:textId="31F1709D" w:rsidR="003B705A" w:rsidRDefault="003B705A"/>
    <w:p w14:paraId="167A0B2F" w14:textId="630BBCE0" w:rsidR="003B705A" w:rsidRDefault="003B705A"/>
    <w:p w14:paraId="5459BD0F" w14:textId="11B6C091" w:rsidR="003B705A" w:rsidRDefault="003B705A"/>
    <w:p w14:paraId="2B064588" w14:textId="2AA6377E" w:rsidR="003B705A" w:rsidRDefault="003B705A"/>
    <w:p w14:paraId="45ABA262" w14:textId="648159A0" w:rsidR="003B705A" w:rsidRDefault="003B705A"/>
    <w:p w14:paraId="515828AA" w14:textId="3E1CDDEC" w:rsidR="003B705A" w:rsidRDefault="003B705A"/>
    <w:p w14:paraId="356FF44D" w14:textId="79400A98" w:rsidR="003B705A" w:rsidRDefault="003B705A"/>
    <w:sectPr w:rsidR="003B705A" w:rsidSect="003B705A">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BE4A91" w14:textId="77777777" w:rsidR="000C68AA" w:rsidRDefault="000C68AA" w:rsidP="00EB7096">
      <w:pPr>
        <w:spacing w:after="0" w:line="240" w:lineRule="auto"/>
      </w:pPr>
      <w:r>
        <w:separator/>
      </w:r>
    </w:p>
  </w:endnote>
  <w:endnote w:type="continuationSeparator" w:id="0">
    <w:p w14:paraId="558F76A5" w14:textId="77777777" w:rsidR="000C68AA" w:rsidRDefault="000C68AA" w:rsidP="00EB70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2872092"/>
      <w:docPartObj>
        <w:docPartGallery w:val="Page Numbers (Bottom of Page)"/>
        <w:docPartUnique/>
      </w:docPartObj>
    </w:sdtPr>
    <w:sdtEndPr>
      <w:rPr>
        <w:noProof/>
      </w:rPr>
    </w:sdtEndPr>
    <w:sdtContent>
      <w:p w14:paraId="2D0BA985" w14:textId="3790A8F2" w:rsidR="00EB7096" w:rsidRDefault="00EB7096">
        <w:pPr>
          <w:pStyle w:val="Footer"/>
          <w:jc w:val="right"/>
        </w:pPr>
        <w:r>
          <w:fldChar w:fldCharType="begin"/>
        </w:r>
        <w:r>
          <w:instrText xml:space="preserve"> PAGE   \* MERGEFORMAT </w:instrText>
        </w:r>
        <w:r>
          <w:fldChar w:fldCharType="separate"/>
        </w:r>
        <w:r w:rsidR="00043D87">
          <w:rPr>
            <w:noProof/>
          </w:rPr>
          <w:t>6</w:t>
        </w:r>
        <w:r>
          <w:rPr>
            <w:noProof/>
          </w:rPr>
          <w:fldChar w:fldCharType="end"/>
        </w:r>
      </w:p>
    </w:sdtContent>
  </w:sdt>
  <w:p w14:paraId="1D1969BD" w14:textId="77777777" w:rsidR="00EB7096" w:rsidRDefault="00EB70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734D45" w14:textId="77777777" w:rsidR="000C68AA" w:rsidRDefault="000C68AA" w:rsidP="00EB7096">
      <w:pPr>
        <w:spacing w:after="0" w:line="240" w:lineRule="auto"/>
      </w:pPr>
      <w:r>
        <w:separator/>
      </w:r>
    </w:p>
  </w:footnote>
  <w:footnote w:type="continuationSeparator" w:id="0">
    <w:p w14:paraId="7FC46405" w14:textId="77777777" w:rsidR="000C68AA" w:rsidRDefault="000C68AA" w:rsidP="00EB70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402"/>
    <w:multiLevelType w:val="multilevel"/>
    <w:tmpl w:val="00000885"/>
    <w:lvl w:ilvl="0">
      <w:numFmt w:val="bullet"/>
      <w:lvlText w:val="•"/>
      <w:lvlJc w:val="left"/>
      <w:pPr>
        <w:ind w:left="46" w:hanging="47"/>
      </w:pPr>
      <w:rPr>
        <w:rFonts w:ascii="Arial" w:hAnsi="Arial" w:cs="Arial"/>
        <w:b/>
        <w:bCs/>
        <w:color w:val="95959C"/>
        <w:spacing w:val="-8"/>
        <w:w w:val="108"/>
        <w:sz w:val="10"/>
        <w:szCs w:val="10"/>
      </w:rPr>
    </w:lvl>
    <w:lvl w:ilvl="1">
      <w:numFmt w:val="bullet"/>
      <w:lvlText w:val="•"/>
      <w:lvlJc w:val="left"/>
      <w:pPr>
        <w:ind w:left="47" w:hanging="47"/>
      </w:pPr>
    </w:lvl>
    <w:lvl w:ilvl="2">
      <w:numFmt w:val="bullet"/>
      <w:lvlText w:val="•"/>
      <w:lvlJc w:val="left"/>
      <w:pPr>
        <w:ind w:left="55" w:hanging="47"/>
      </w:pPr>
    </w:lvl>
    <w:lvl w:ilvl="3">
      <w:numFmt w:val="bullet"/>
      <w:lvlText w:val="•"/>
      <w:lvlJc w:val="left"/>
      <w:pPr>
        <w:ind w:left="63" w:hanging="47"/>
      </w:pPr>
    </w:lvl>
    <w:lvl w:ilvl="4">
      <w:numFmt w:val="bullet"/>
      <w:lvlText w:val="•"/>
      <w:lvlJc w:val="left"/>
      <w:pPr>
        <w:ind w:left="71" w:hanging="47"/>
      </w:pPr>
    </w:lvl>
    <w:lvl w:ilvl="5">
      <w:numFmt w:val="bullet"/>
      <w:lvlText w:val="•"/>
      <w:lvlJc w:val="left"/>
      <w:pPr>
        <w:ind w:left="78" w:hanging="47"/>
      </w:pPr>
    </w:lvl>
    <w:lvl w:ilvl="6">
      <w:numFmt w:val="bullet"/>
      <w:lvlText w:val="•"/>
      <w:lvlJc w:val="left"/>
      <w:pPr>
        <w:ind w:left="86" w:hanging="47"/>
      </w:pPr>
    </w:lvl>
    <w:lvl w:ilvl="7">
      <w:numFmt w:val="bullet"/>
      <w:lvlText w:val="•"/>
      <w:lvlJc w:val="left"/>
      <w:pPr>
        <w:ind w:left="94" w:hanging="47"/>
      </w:pPr>
    </w:lvl>
    <w:lvl w:ilvl="8">
      <w:numFmt w:val="bullet"/>
      <w:lvlText w:val="•"/>
      <w:lvlJc w:val="left"/>
      <w:pPr>
        <w:ind w:left="102" w:hanging="47"/>
      </w:pPr>
    </w:lvl>
  </w:abstractNum>
  <w:abstractNum w:abstractNumId="1" w15:restartNumberingAfterBreak="0">
    <w:nsid w:val="134315EE"/>
    <w:multiLevelType w:val="hybridMultilevel"/>
    <w:tmpl w:val="ED4C1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AE3D30"/>
    <w:multiLevelType w:val="hybridMultilevel"/>
    <w:tmpl w:val="194A7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E22E62"/>
    <w:multiLevelType w:val="hybridMultilevel"/>
    <w:tmpl w:val="46BC1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524478"/>
    <w:multiLevelType w:val="hybridMultilevel"/>
    <w:tmpl w:val="06BA5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FC3E45"/>
    <w:multiLevelType w:val="hybridMultilevel"/>
    <w:tmpl w:val="C5DC0AB8"/>
    <w:lvl w:ilvl="0" w:tplc="FFC028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D85055"/>
    <w:multiLevelType w:val="hybridMultilevel"/>
    <w:tmpl w:val="1FE29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74159B"/>
    <w:multiLevelType w:val="hybridMultilevel"/>
    <w:tmpl w:val="C5DC0AB8"/>
    <w:lvl w:ilvl="0" w:tplc="FFC028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D423A3"/>
    <w:multiLevelType w:val="hybridMultilevel"/>
    <w:tmpl w:val="A7E0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4"/>
  </w:num>
  <w:num w:numId="4">
    <w:abstractNumId w:val="2"/>
  </w:num>
  <w:num w:numId="5">
    <w:abstractNumId w:val="7"/>
  </w:num>
  <w:num w:numId="6">
    <w:abstractNumId w:val="5"/>
  </w:num>
  <w:num w:numId="7">
    <w:abstractNumId w:val="8"/>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705A"/>
    <w:rsid w:val="00043D87"/>
    <w:rsid w:val="00066002"/>
    <w:rsid w:val="000C68AA"/>
    <w:rsid w:val="000F1D84"/>
    <w:rsid w:val="00145B95"/>
    <w:rsid w:val="001839D1"/>
    <w:rsid w:val="00252783"/>
    <w:rsid w:val="00281C41"/>
    <w:rsid w:val="002A195C"/>
    <w:rsid w:val="002E423A"/>
    <w:rsid w:val="002F3B01"/>
    <w:rsid w:val="003B705A"/>
    <w:rsid w:val="003D7458"/>
    <w:rsid w:val="00466D7B"/>
    <w:rsid w:val="004B1C78"/>
    <w:rsid w:val="004D2529"/>
    <w:rsid w:val="004D4142"/>
    <w:rsid w:val="00562279"/>
    <w:rsid w:val="00566F08"/>
    <w:rsid w:val="006D1E2D"/>
    <w:rsid w:val="00744418"/>
    <w:rsid w:val="00857A8B"/>
    <w:rsid w:val="00885FEC"/>
    <w:rsid w:val="00903BC8"/>
    <w:rsid w:val="00A273F4"/>
    <w:rsid w:val="00BC29F7"/>
    <w:rsid w:val="00BC380F"/>
    <w:rsid w:val="00BD03F1"/>
    <w:rsid w:val="00D021B9"/>
    <w:rsid w:val="00D24FE8"/>
    <w:rsid w:val="00D332DE"/>
    <w:rsid w:val="00D66803"/>
    <w:rsid w:val="00DE326C"/>
    <w:rsid w:val="00DE6D38"/>
    <w:rsid w:val="00E55496"/>
    <w:rsid w:val="00E851A0"/>
    <w:rsid w:val="00EB64A8"/>
    <w:rsid w:val="00EB7096"/>
    <w:rsid w:val="00EC1A02"/>
    <w:rsid w:val="00F01F3E"/>
    <w:rsid w:val="00FB4D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AEB766"/>
  <w15:chartTrackingRefBased/>
  <w15:docId w15:val="{E452C710-3838-4B08-9625-631BFC96D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B70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68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B1C7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B1C7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B1C7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B1C78"/>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B70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B705A"/>
    <w:rPr>
      <w:rFonts w:eastAsiaTheme="minorEastAsia"/>
      <w:lang w:val="en-US"/>
    </w:rPr>
  </w:style>
  <w:style w:type="character" w:customStyle="1" w:styleId="Heading1Char">
    <w:name w:val="Heading 1 Char"/>
    <w:basedOn w:val="DefaultParagraphFont"/>
    <w:link w:val="Heading1"/>
    <w:uiPriority w:val="9"/>
    <w:rsid w:val="003B705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B705A"/>
    <w:pPr>
      <w:outlineLvl w:val="9"/>
    </w:pPr>
    <w:rPr>
      <w:lang w:val="en-US"/>
    </w:rPr>
  </w:style>
  <w:style w:type="paragraph" w:styleId="Header">
    <w:name w:val="header"/>
    <w:basedOn w:val="Normal"/>
    <w:link w:val="HeaderChar"/>
    <w:uiPriority w:val="99"/>
    <w:unhideWhenUsed/>
    <w:rsid w:val="00EB70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096"/>
  </w:style>
  <w:style w:type="paragraph" w:styleId="Footer">
    <w:name w:val="footer"/>
    <w:basedOn w:val="Normal"/>
    <w:link w:val="FooterChar"/>
    <w:uiPriority w:val="99"/>
    <w:unhideWhenUsed/>
    <w:rsid w:val="00EB70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096"/>
  </w:style>
  <w:style w:type="paragraph" w:styleId="TOC1">
    <w:name w:val="toc 1"/>
    <w:basedOn w:val="Normal"/>
    <w:next w:val="Normal"/>
    <w:autoRedefine/>
    <w:uiPriority w:val="39"/>
    <w:unhideWhenUsed/>
    <w:rsid w:val="00EB7096"/>
    <w:pPr>
      <w:spacing w:after="100"/>
    </w:pPr>
  </w:style>
  <w:style w:type="character" w:styleId="Hyperlink">
    <w:name w:val="Hyperlink"/>
    <w:basedOn w:val="DefaultParagraphFont"/>
    <w:uiPriority w:val="99"/>
    <w:unhideWhenUsed/>
    <w:rsid w:val="00EB7096"/>
    <w:rPr>
      <w:color w:val="0563C1" w:themeColor="hyperlink"/>
      <w:u w:val="single"/>
    </w:rPr>
  </w:style>
  <w:style w:type="character" w:customStyle="1" w:styleId="Heading2Char">
    <w:name w:val="Heading 2 Char"/>
    <w:basedOn w:val="DefaultParagraphFont"/>
    <w:link w:val="Heading2"/>
    <w:uiPriority w:val="9"/>
    <w:rsid w:val="00D6680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66803"/>
    <w:pPr>
      <w:spacing w:after="100"/>
      <w:ind w:left="220"/>
    </w:pPr>
  </w:style>
  <w:style w:type="paragraph" w:styleId="ListParagraph">
    <w:name w:val="List Paragraph"/>
    <w:basedOn w:val="Normal"/>
    <w:uiPriority w:val="34"/>
    <w:qFormat/>
    <w:rsid w:val="00885FEC"/>
    <w:pPr>
      <w:ind w:left="720"/>
      <w:contextualSpacing/>
    </w:pPr>
  </w:style>
  <w:style w:type="paragraph" w:styleId="BodyText">
    <w:name w:val="Body Text"/>
    <w:basedOn w:val="Normal"/>
    <w:link w:val="BodyTextChar"/>
    <w:uiPriority w:val="1"/>
    <w:qFormat/>
    <w:rsid w:val="00D24FE8"/>
    <w:pPr>
      <w:autoSpaceDE w:val="0"/>
      <w:autoSpaceDN w:val="0"/>
      <w:adjustRightInd w:val="0"/>
      <w:spacing w:after="0" w:line="240" w:lineRule="auto"/>
    </w:pPr>
    <w:rPr>
      <w:rFonts w:ascii="Times New Roman" w:hAnsi="Times New Roman" w:cs="Times New Roman"/>
      <w:sz w:val="12"/>
      <w:szCs w:val="12"/>
    </w:rPr>
  </w:style>
  <w:style w:type="character" w:customStyle="1" w:styleId="BodyTextChar">
    <w:name w:val="Body Text Char"/>
    <w:basedOn w:val="DefaultParagraphFont"/>
    <w:link w:val="BodyText"/>
    <w:uiPriority w:val="1"/>
    <w:rsid w:val="00D24FE8"/>
    <w:rPr>
      <w:rFonts w:ascii="Times New Roman" w:hAnsi="Times New Roman" w:cs="Times New Roman"/>
      <w:sz w:val="12"/>
      <w:szCs w:val="12"/>
    </w:rPr>
  </w:style>
  <w:style w:type="paragraph" w:customStyle="1" w:styleId="TableParagraph">
    <w:name w:val="Table Paragraph"/>
    <w:basedOn w:val="Normal"/>
    <w:uiPriority w:val="1"/>
    <w:qFormat/>
    <w:rsid w:val="00D24FE8"/>
    <w:pPr>
      <w:autoSpaceDE w:val="0"/>
      <w:autoSpaceDN w:val="0"/>
      <w:adjustRightInd w:val="0"/>
      <w:spacing w:after="0" w:line="240" w:lineRule="auto"/>
      <w:ind w:left="106"/>
    </w:pPr>
    <w:rPr>
      <w:rFonts w:ascii="Tahoma" w:hAnsi="Tahoma" w:cs="Tahoma"/>
      <w:sz w:val="24"/>
      <w:szCs w:val="24"/>
    </w:rPr>
  </w:style>
  <w:style w:type="character" w:customStyle="1" w:styleId="Heading3Char">
    <w:name w:val="Heading 3 Char"/>
    <w:basedOn w:val="DefaultParagraphFont"/>
    <w:link w:val="Heading3"/>
    <w:uiPriority w:val="9"/>
    <w:semiHidden/>
    <w:rsid w:val="004B1C7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B1C7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B1C7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B1C78"/>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281C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281C41"/>
    <w:rPr>
      <w:color w:val="808080"/>
    </w:rPr>
  </w:style>
  <w:style w:type="paragraph" w:styleId="Bibliography">
    <w:name w:val="Bibliography"/>
    <w:basedOn w:val="Normal"/>
    <w:next w:val="Normal"/>
    <w:uiPriority w:val="37"/>
    <w:unhideWhenUsed/>
    <w:rsid w:val="00F01F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24171">
      <w:bodyDiv w:val="1"/>
      <w:marLeft w:val="0"/>
      <w:marRight w:val="0"/>
      <w:marTop w:val="0"/>
      <w:marBottom w:val="0"/>
      <w:divBdr>
        <w:top w:val="none" w:sz="0" w:space="0" w:color="auto"/>
        <w:left w:val="none" w:sz="0" w:space="0" w:color="auto"/>
        <w:bottom w:val="none" w:sz="0" w:space="0" w:color="auto"/>
        <w:right w:val="none" w:sz="0" w:space="0" w:color="auto"/>
      </w:divBdr>
    </w:div>
    <w:div w:id="224612682">
      <w:bodyDiv w:val="1"/>
      <w:marLeft w:val="0"/>
      <w:marRight w:val="0"/>
      <w:marTop w:val="0"/>
      <w:marBottom w:val="0"/>
      <w:divBdr>
        <w:top w:val="none" w:sz="0" w:space="0" w:color="auto"/>
        <w:left w:val="none" w:sz="0" w:space="0" w:color="auto"/>
        <w:bottom w:val="none" w:sz="0" w:space="0" w:color="auto"/>
        <w:right w:val="none" w:sz="0" w:space="0" w:color="auto"/>
      </w:divBdr>
    </w:div>
    <w:div w:id="333194566">
      <w:bodyDiv w:val="1"/>
      <w:marLeft w:val="0"/>
      <w:marRight w:val="0"/>
      <w:marTop w:val="0"/>
      <w:marBottom w:val="0"/>
      <w:divBdr>
        <w:top w:val="none" w:sz="0" w:space="0" w:color="auto"/>
        <w:left w:val="none" w:sz="0" w:space="0" w:color="auto"/>
        <w:bottom w:val="none" w:sz="0" w:space="0" w:color="auto"/>
        <w:right w:val="none" w:sz="0" w:space="0" w:color="auto"/>
      </w:divBdr>
    </w:div>
    <w:div w:id="398751236">
      <w:bodyDiv w:val="1"/>
      <w:marLeft w:val="0"/>
      <w:marRight w:val="0"/>
      <w:marTop w:val="0"/>
      <w:marBottom w:val="0"/>
      <w:divBdr>
        <w:top w:val="none" w:sz="0" w:space="0" w:color="auto"/>
        <w:left w:val="none" w:sz="0" w:space="0" w:color="auto"/>
        <w:bottom w:val="none" w:sz="0" w:space="0" w:color="auto"/>
        <w:right w:val="none" w:sz="0" w:space="0" w:color="auto"/>
      </w:divBdr>
    </w:div>
    <w:div w:id="823473258">
      <w:bodyDiv w:val="1"/>
      <w:marLeft w:val="0"/>
      <w:marRight w:val="0"/>
      <w:marTop w:val="0"/>
      <w:marBottom w:val="0"/>
      <w:divBdr>
        <w:top w:val="none" w:sz="0" w:space="0" w:color="auto"/>
        <w:left w:val="none" w:sz="0" w:space="0" w:color="auto"/>
        <w:bottom w:val="none" w:sz="0" w:space="0" w:color="auto"/>
        <w:right w:val="none" w:sz="0" w:space="0" w:color="auto"/>
      </w:divBdr>
    </w:div>
    <w:div w:id="1406950446">
      <w:bodyDiv w:val="1"/>
      <w:marLeft w:val="0"/>
      <w:marRight w:val="0"/>
      <w:marTop w:val="0"/>
      <w:marBottom w:val="0"/>
      <w:divBdr>
        <w:top w:val="none" w:sz="0" w:space="0" w:color="auto"/>
        <w:left w:val="none" w:sz="0" w:space="0" w:color="auto"/>
        <w:bottom w:val="none" w:sz="0" w:space="0" w:color="auto"/>
        <w:right w:val="none" w:sz="0" w:space="0" w:color="auto"/>
      </w:divBdr>
    </w:div>
    <w:div w:id="1778715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09D0"/>
    <w:rsid w:val="009609D0"/>
    <w:rsid w:val="00D17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609D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M5X01883</Abstract>
  <CompanyAddress/>
  <CompanyPhone/>
  <CompanyFax/>
  <CompanyEmail>P151238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GOV16</b:Tag>
    <b:SourceType>InternetSite</b:SourceType>
    <b:Guid>{BD6C6B68-3A96-435D-BB04-F5258A77D0FF}</b:Guid>
    <b:Author>
      <b:Author>
        <b:Corporate>GOV</b:Corporate>
      </b:Author>
    </b:Author>
    <b:Title>Environment (Wales) Act 2016</b:Title>
    <b:InternetSiteTitle>Legislation.gov.uk</b:InternetSiteTitle>
    <b:Year>2016</b:Year>
    <b:URL>https://www.legislation.gov.uk/anaw/2016/3/section/7</b:URL>
    <b:YearAccessed>2018</b:YearAccessed>
    <b:MonthAccessed>05</b:MonthAccessed>
    <b:DayAccessed>01</b:DayAccessed>
    <b:RefOrder>1</b:RefOrder>
  </b:Source>
  <b:Source>
    <b:Tag>BRE16</b:Tag>
    <b:SourceType>DocumentFromInternetSite</b:SourceType>
    <b:Guid>{4F673FC2-8D43-472D-BEE8-E991BF82EFA8}</b:Guid>
    <b:Author>
      <b:Author>
        <b:Corporate>BREEAM</b:Corporate>
      </b:Author>
    </b:Author>
    <b:Title>Technical Manual</b:Title>
    <b:InternetSiteTitle>BREEAM</b:InternetSiteTitle>
    <b:Year>2016</b:Year>
    <b:URL>http://www.breeam.com/BREEAMIntNDR2016SchemeDocument/content/resources/output/nc_pdf_screen/nc_int_2016.pdf</b:URL>
    <b:YearAccessed>2018</b:YearAccessed>
    <b:MonthAccessed>05</b:MonthAccessed>
    <b:DayAccessed>01</b:DayAccessed>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CEAC0F-2CA2-4F55-B054-DACC62B85D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1904</Words>
  <Characters>10855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BrEEAm case study
Land Use and Ecology</vt:lpstr>
    </vt:vector>
  </TitlesOfParts>
  <Company/>
  <LinksUpToDate>false</LinksUpToDate>
  <CharactersWithSpaces>12734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BrEEAm case study
Land Use and Ecology</dc:title>
  <dc:subject>BREEAM New Construction Assessment/Energy Assessment</dc:subject>
  <dc:creator>Connor Parry-Walters</dc:creator>
  <cp:keywords/>
  <dc:description/>
  <cp:lastModifiedBy>Connor Parry-Walters (P151238)</cp:lastModifiedBy>
  <cp:revision>2</cp:revision>
  <dcterms:created xsi:type="dcterms:W3CDTF">2018-05-01T13:23:00Z</dcterms:created>
  <dcterms:modified xsi:type="dcterms:W3CDTF">2018-05-01T13:23:00Z</dcterms:modified>
</cp:coreProperties>
</file>