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20" w:line="360" w:lineRule="auto"/>
        <w:ind w:right="97"/>
        <w:rPr>
          <w:rFonts w:hint="default" w:ascii="Arial" w:hAnsi="Arial" w:cs="Arial"/>
          <w:color w:val="auto"/>
          <w:sz w:val="22"/>
          <w:szCs w:val="22"/>
          <w:lang w:val="en-US"/>
        </w:rPr>
      </w:pPr>
      <w:r>
        <w:rPr>
          <w:rFonts w:hint="default" w:ascii="Arial" w:hAnsi="Arial" w:cs="Arial"/>
          <w:color w:val="auto"/>
          <w:sz w:val="22"/>
          <w:szCs w:val="22"/>
          <w:lang w:val="en-US"/>
        </w:rPr>
        <w:t>Asen Chipilov - 2128091</w:t>
      </w:r>
    </w:p>
    <w:p>
      <w:pPr>
        <w:spacing w:before="120" w:line="360" w:lineRule="auto"/>
        <w:ind w:right="97"/>
        <w:rPr>
          <w:rFonts w:hint="default" w:ascii="Arial" w:hAnsi="Arial" w:cs="Arial"/>
          <w:color w:val="auto"/>
          <w:spacing w:val="-2"/>
          <w:sz w:val="22"/>
          <w:szCs w:val="22"/>
        </w:rPr>
      </w:pPr>
      <w:r>
        <w:rPr>
          <w:rFonts w:hint="default" w:ascii="Arial" w:hAnsi="Arial" w:cs="Arial"/>
          <w:color w:val="auto"/>
          <w:sz w:val="22"/>
          <w:szCs w:val="22"/>
        </w:rPr>
        <w:t>Academic</w:t>
      </w:r>
      <w:r>
        <w:rPr>
          <w:rFonts w:hint="default" w:ascii="Arial" w:hAnsi="Arial" w:cs="Arial"/>
          <w:color w:val="auto"/>
          <w:spacing w:val="-6"/>
          <w:sz w:val="22"/>
          <w:szCs w:val="22"/>
        </w:rPr>
        <w:t xml:space="preserve"> </w:t>
      </w:r>
      <w:r>
        <w:rPr>
          <w:rFonts w:hint="default" w:ascii="Arial" w:hAnsi="Arial" w:cs="Arial"/>
          <w:color w:val="auto"/>
          <w:sz w:val="22"/>
          <w:szCs w:val="22"/>
        </w:rPr>
        <w:t>and</w:t>
      </w:r>
      <w:r>
        <w:rPr>
          <w:rFonts w:hint="default" w:ascii="Arial" w:hAnsi="Arial" w:cs="Arial"/>
          <w:color w:val="auto"/>
          <w:spacing w:val="-6"/>
          <w:sz w:val="22"/>
          <w:szCs w:val="22"/>
        </w:rPr>
        <w:t xml:space="preserve"> </w:t>
      </w:r>
      <w:r>
        <w:rPr>
          <w:rFonts w:hint="default" w:ascii="Arial" w:hAnsi="Arial" w:cs="Arial"/>
          <w:color w:val="auto"/>
          <w:sz w:val="22"/>
          <w:szCs w:val="22"/>
        </w:rPr>
        <w:t>Employability</w:t>
      </w:r>
      <w:r>
        <w:rPr>
          <w:rFonts w:hint="default" w:ascii="Arial" w:hAnsi="Arial" w:cs="Arial"/>
          <w:color w:val="auto"/>
          <w:spacing w:val="-5"/>
          <w:sz w:val="22"/>
          <w:szCs w:val="22"/>
        </w:rPr>
        <w:t xml:space="preserve"> </w:t>
      </w:r>
      <w:r>
        <w:rPr>
          <w:rFonts w:hint="default" w:ascii="Arial" w:hAnsi="Arial" w:cs="Arial"/>
          <w:color w:val="auto"/>
          <w:spacing w:val="-2"/>
          <w:sz w:val="22"/>
          <w:szCs w:val="22"/>
        </w:rPr>
        <w:t>Skills BMSW4001</w:t>
      </w:r>
    </w:p>
    <w:p>
      <w:pPr>
        <w:spacing w:before="120" w:line="360" w:lineRule="auto"/>
        <w:ind w:right="97"/>
        <w:rPr>
          <w:rFonts w:hint="default" w:ascii="Arial" w:hAnsi="Arial" w:cs="Arial"/>
          <w:color w:val="auto"/>
          <w:spacing w:val="-2"/>
          <w:sz w:val="22"/>
          <w:szCs w:val="22"/>
        </w:rPr>
      </w:pPr>
      <w:r>
        <w:rPr>
          <w:rFonts w:hint="default" w:ascii="Arial" w:hAnsi="Arial" w:cs="Arial"/>
          <w:color w:val="auto"/>
          <w:spacing w:val="-2"/>
          <w:sz w:val="22"/>
          <w:szCs w:val="22"/>
        </w:rPr>
        <w:t>Doreen Nyaa Amundam</w:t>
      </w:r>
    </w:p>
    <w:p>
      <w:pPr>
        <w:spacing w:line="360" w:lineRule="auto"/>
        <w:jc w:val="center"/>
        <w:rPr>
          <w:rFonts w:hint="default" w:ascii="Arial" w:hAnsi="Arial" w:cs="Arial"/>
          <w:b/>
          <w:color w:val="auto"/>
          <w:sz w:val="22"/>
          <w:szCs w:val="22"/>
        </w:rPr>
      </w:pPr>
    </w:p>
    <w:p>
      <w:pPr>
        <w:spacing w:line="360" w:lineRule="auto"/>
        <w:jc w:val="center"/>
        <w:rPr>
          <w:rFonts w:hint="default" w:ascii="Arial" w:hAnsi="Arial" w:cs="Arial"/>
          <w:b/>
          <w:color w:val="auto"/>
          <w:sz w:val="22"/>
          <w:szCs w:val="22"/>
        </w:rPr>
      </w:pPr>
      <w:r>
        <w:rPr>
          <w:rFonts w:hint="default" w:ascii="Arial" w:hAnsi="Arial" w:cs="Arial"/>
          <w:b/>
          <w:color w:val="auto"/>
          <w:sz w:val="22"/>
          <w:szCs w:val="22"/>
        </w:rPr>
        <w:t>What is the</w:t>
      </w:r>
      <w:r>
        <w:rPr>
          <w:rFonts w:hint="default" w:ascii="Arial" w:hAnsi="Arial" w:cs="Arial"/>
          <w:b/>
          <w:color w:val="auto"/>
          <w:spacing w:val="-1"/>
          <w:sz w:val="22"/>
          <w:szCs w:val="22"/>
        </w:rPr>
        <w:t xml:space="preserve"> </w:t>
      </w:r>
      <w:r>
        <w:rPr>
          <w:rFonts w:hint="default" w:ascii="Arial" w:hAnsi="Arial" w:cs="Arial"/>
          <w:b/>
          <w:color w:val="auto"/>
          <w:sz w:val="22"/>
          <w:szCs w:val="22"/>
        </w:rPr>
        <w:t>most effective way to motivate staff?</w:t>
      </w:r>
    </w:p>
    <w:p>
      <w:pPr>
        <w:spacing w:line="360" w:lineRule="auto"/>
        <w:rPr>
          <w:rFonts w:hint="default" w:ascii="Arial" w:hAnsi="Arial" w:cs="Arial"/>
          <w:b/>
          <w:color w:val="auto"/>
          <w:sz w:val="22"/>
          <w:szCs w:val="22"/>
        </w:rPr>
      </w:pPr>
    </w:p>
    <w:p>
      <w:pPr>
        <w:spacing w:line="360" w:lineRule="auto"/>
        <w:jc w:val="both"/>
        <w:rPr>
          <w:rFonts w:hint="default" w:ascii="Arial" w:hAnsi="Arial" w:cs="Arial"/>
          <w:b/>
          <w:color w:val="auto"/>
          <w:sz w:val="22"/>
          <w:szCs w:val="22"/>
        </w:rPr>
      </w:pPr>
    </w:p>
    <w:p>
      <w:pPr>
        <w:spacing w:line="360" w:lineRule="auto"/>
        <w:ind w:firstLine="720" w:firstLineChars="0"/>
        <w:jc w:val="both"/>
        <w:rPr>
          <w:rFonts w:hint="default" w:ascii="Arial" w:hAnsi="Arial" w:cs="Arial"/>
          <w:b w:val="0"/>
          <w:bCs/>
          <w:color w:val="auto"/>
          <w:sz w:val="22"/>
          <w:szCs w:val="22"/>
          <w:lang w:val="en-GB"/>
        </w:rPr>
      </w:pPr>
      <w:r>
        <w:rPr>
          <w:rFonts w:hint="default" w:ascii="Arial" w:hAnsi="Arial" w:cs="Arial"/>
          <w:b w:val="0"/>
          <w:bCs/>
          <w:color w:val="auto"/>
          <w:sz w:val="22"/>
          <w:szCs w:val="22"/>
          <w:lang w:val="en-GB"/>
        </w:rPr>
        <w:t>What motivates us at the workplace is different for everyone. We all have different wishes, dreams and skills. Not only do these factors change and develop as we grow and thrive but they are also based on our personal preferences. Some people work because they really love their job. Others work because of their personal and professional growth. And there are these kinds of people who like change, challenges and problem solving. One thing is certain, we all work because workplace gives something we need. What we get from our work applies to out motivation and life style.</w:t>
      </w:r>
    </w:p>
    <w:p>
      <w:pPr>
        <w:spacing w:line="360" w:lineRule="auto"/>
        <w:jc w:val="both"/>
        <w:rPr>
          <w:rFonts w:hint="default" w:ascii="Arial" w:hAnsi="Arial" w:cs="Arial"/>
          <w:b w:val="0"/>
          <w:bCs/>
          <w:color w:val="auto"/>
          <w:sz w:val="22"/>
          <w:szCs w:val="22"/>
          <w:lang w:val="en-GB"/>
        </w:rPr>
      </w:pPr>
    </w:p>
    <w:p>
      <w:pPr>
        <w:spacing w:line="360" w:lineRule="auto"/>
        <w:jc w:val="both"/>
        <w:rPr>
          <w:rFonts w:hint="default" w:ascii="Arial" w:hAnsi="Arial" w:cs="Arial"/>
          <w:b w:val="0"/>
          <w:bCs/>
          <w:color w:val="auto"/>
          <w:sz w:val="22"/>
          <w:szCs w:val="22"/>
          <w:lang w:val="en-GB"/>
        </w:rPr>
      </w:pPr>
      <w:r>
        <w:rPr>
          <w:rFonts w:hint="default" w:ascii="Arial" w:hAnsi="Arial" w:cs="Arial"/>
          <w:b w:val="0"/>
          <w:bCs/>
          <w:color w:val="auto"/>
          <w:sz w:val="22"/>
          <w:szCs w:val="22"/>
          <w:lang w:val="en-GB"/>
        </w:rPr>
        <w:tab/>
      </w:r>
      <w:r>
        <w:rPr>
          <w:rFonts w:hint="default" w:ascii="Arial" w:hAnsi="Arial" w:cs="Arial"/>
          <w:b w:val="0"/>
          <w:bCs/>
          <w:color w:val="auto"/>
          <w:sz w:val="22"/>
          <w:szCs w:val="22"/>
          <w:lang w:val="en-GB"/>
        </w:rPr>
        <w:t>The last few years, in this competitive business environment, finding new ways to motivate staff is turning into a burden for many managers. As a matter of fact lots of theories appeared about methods for motivating staff, varying from salary increase to a bigger part of participating in the company’s goals.</w:t>
      </w:r>
    </w:p>
    <w:p>
      <w:pPr>
        <w:spacing w:line="360" w:lineRule="auto"/>
        <w:jc w:val="both"/>
        <w:rPr>
          <w:rFonts w:hint="default" w:ascii="Arial" w:hAnsi="Arial" w:cs="Arial"/>
          <w:b w:val="0"/>
          <w:bCs/>
          <w:color w:val="auto"/>
          <w:sz w:val="22"/>
          <w:szCs w:val="22"/>
          <w:lang w:val="en-GB"/>
        </w:rPr>
      </w:pPr>
    </w:p>
    <w:p>
      <w:pPr>
        <w:spacing w:line="360" w:lineRule="auto"/>
        <w:ind w:firstLine="720" w:firstLineChars="0"/>
        <w:jc w:val="both"/>
        <w:rPr>
          <w:rFonts w:hint="default" w:ascii="Arial" w:hAnsi="Arial"/>
          <w:b w:val="0"/>
          <w:bCs/>
          <w:color w:val="auto"/>
          <w:sz w:val="22"/>
          <w:szCs w:val="22"/>
          <w:lang w:val="en-GB"/>
        </w:rPr>
      </w:pPr>
      <w:r>
        <w:rPr>
          <w:rFonts w:hint="default" w:ascii="Arial" w:hAnsi="Arial" w:cs="Arial"/>
          <w:b w:val="0"/>
          <w:bCs/>
          <w:color w:val="auto"/>
          <w:sz w:val="22"/>
          <w:szCs w:val="22"/>
          <w:lang w:val="en-GB"/>
        </w:rPr>
        <w:t xml:space="preserve">One way of motivation is giving workers more authority about decision making.In many companies the workers don’t share their suggestion for improvement out of fear that their idea will be ignored or laughed at, by the management. Staff knows their jobs better than management at it would be wise to be listened to when it comes the improving the working process. As a result they feel more important and capable of completing their tasks. So the feeling of </w:t>
      </w:r>
      <w:r>
        <w:rPr>
          <w:rFonts w:hint="default" w:ascii="Arial" w:hAnsi="Arial"/>
          <w:b w:val="0"/>
          <w:bCs/>
          <w:color w:val="auto"/>
          <w:sz w:val="22"/>
          <w:szCs w:val="22"/>
          <w:lang w:val="en-GB"/>
        </w:rPr>
        <w:t>dissatisfaction</w:t>
      </w:r>
      <w:r>
        <w:rPr>
          <w:rFonts w:hint="default" w:ascii="Arial" w:hAnsi="Arial" w:cs="Arial"/>
          <w:b w:val="0"/>
          <w:bCs/>
          <w:color w:val="auto"/>
          <w:sz w:val="22"/>
          <w:szCs w:val="22"/>
          <w:lang w:val="en-GB"/>
        </w:rPr>
        <w:t xml:space="preserve"> decreases </w:t>
      </w:r>
      <w:r>
        <w:rPr>
          <w:rFonts w:hint="default" w:ascii="Arial" w:hAnsi="Arial"/>
          <w:b w:val="0"/>
          <w:bCs/>
          <w:color w:val="auto"/>
          <w:sz w:val="22"/>
          <w:szCs w:val="22"/>
          <w:lang w:val="en-GB"/>
        </w:rPr>
        <w:t>exponentially. This also creates an opening for a change which could give the company the ability to react quicker when it comes to changes in the market.</w:t>
      </w:r>
    </w:p>
    <w:p>
      <w:pPr>
        <w:spacing w:line="360" w:lineRule="auto"/>
        <w:rPr>
          <w:rFonts w:hint="default" w:ascii="Arial" w:hAnsi="Arial"/>
          <w:b w:val="0"/>
          <w:bCs/>
          <w:color w:val="auto"/>
          <w:sz w:val="22"/>
          <w:szCs w:val="22"/>
          <w:lang w:val="en-GB"/>
        </w:rPr>
      </w:pPr>
    </w:p>
    <w:p>
      <w:pPr>
        <w:spacing w:line="360" w:lineRule="auto"/>
        <w:ind w:firstLine="720" w:firstLineChars="0"/>
        <w:rPr>
          <w:rFonts w:hint="default" w:ascii="Arial" w:hAnsi="Arial"/>
          <w:b w:val="0"/>
          <w:bCs/>
          <w:color w:val="auto"/>
          <w:sz w:val="22"/>
          <w:szCs w:val="22"/>
          <w:lang w:val="en-GB"/>
        </w:rPr>
      </w:pPr>
      <w:r>
        <w:rPr>
          <w:rFonts w:hint="default" w:ascii="Arial" w:hAnsi="Arial"/>
          <w:b w:val="0"/>
          <w:bCs/>
          <w:color w:val="auto"/>
          <w:sz w:val="22"/>
          <w:szCs w:val="22"/>
          <w:lang w:val="en-GB"/>
        </w:rPr>
        <w:t>Another way of motivating staff is through learning. If staff can receive the tools and opportunities to learn, most of the would be up to the challenge.Companies could motivate their workforce by giving them more ways to improve their skills. Different programs for educating staff are getting more popular and effective way of increasing the motivation. Often these programs improve the attitude of the workers towards the company and the client and at the same time increases their self esteem. If the new skills can be applied to the work process, then the acquisition of these skills would be most beneficial to the employer.</w:t>
      </w:r>
    </w:p>
    <w:p>
      <w:pPr>
        <w:spacing w:line="360" w:lineRule="auto"/>
        <w:ind w:firstLine="720" w:firstLineChars="0"/>
        <w:rPr>
          <w:rFonts w:hint="default" w:ascii="Arial" w:hAnsi="Arial"/>
          <w:b w:val="0"/>
          <w:bCs/>
          <w:color w:val="auto"/>
          <w:sz w:val="22"/>
          <w:szCs w:val="22"/>
          <w:lang w:val="en-GB"/>
        </w:rPr>
      </w:pPr>
    </w:p>
    <w:p>
      <w:pPr>
        <w:spacing w:line="360" w:lineRule="auto"/>
        <w:ind w:firstLine="720" w:firstLineChars="0"/>
        <w:rPr>
          <w:rFonts w:hint="default" w:ascii="Arial" w:hAnsi="Arial"/>
          <w:b w:val="0"/>
          <w:bCs/>
          <w:color w:val="auto"/>
          <w:sz w:val="22"/>
          <w:szCs w:val="22"/>
          <w:lang w:val="en-GB"/>
        </w:rPr>
      </w:pPr>
      <w:r>
        <w:rPr>
          <w:rFonts w:hint="default" w:ascii="Arial" w:hAnsi="Arial"/>
          <w:b w:val="0"/>
          <w:bCs/>
          <w:color w:val="auto"/>
          <w:sz w:val="22"/>
          <w:szCs w:val="22"/>
          <w:lang w:val="en-GB"/>
        </w:rPr>
        <w:t>Improving the quality of life is another type of motivation. Having a full time job and a family is difficult. Many times workers wonder how to spend more time with their families, and this could decrease the morale and productivity of the workers. Companies who have flexible agreements with their staff have increased productivity.</w:t>
      </w:r>
    </w:p>
    <w:p>
      <w:pPr>
        <w:spacing w:line="360" w:lineRule="auto"/>
        <w:ind w:firstLine="720" w:firstLineChars="0"/>
        <w:rPr>
          <w:rFonts w:hint="default" w:ascii="Arial" w:hAnsi="Arial"/>
          <w:b w:val="0"/>
          <w:bCs/>
          <w:color w:val="auto"/>
          <w:sz w:val="22"/>
          <w:szCs w:val="22"/>
          <w:lang w:val="en-GB"/>
        </w:rPr>
      </w:pPr>
    </w:p>
    <w:p>
      <w:pPr>
        <w:spacing w:line="360" w:lineRule="auto"/>
        <w:ind w:firstLine="720" w:firstLineChars="0"/>
        <w:rPr>
          <w:rFonts w:hint="default" w:ascii="Arial" w:hAnsi="Arial"/>
          <w:b w:val="0"/>
          <w:bCs/>
          <w:color w:val="auto"/>
          <w:sz w:val="22"/>
          <w:szCs w:val="22"/>
          <w:lang w:val="en-GB"/>
        </w:rPr>
      </w:pPr>
      <w:r>
        <w:rPr>
          <w:rFonts w:hint="default" w:ascii="Arial" w:hAnsi="Arial"/>
          <w:b w:val="0"/>
          <w:bCs/>
          <w:color w:val="auto"/>
          <w:sz w:val="22"/>
          <w:szCs w:val="22"/>
          <w:lang w:val="en-GB"/>
        </w:rPr>
        <w:t>Money is another very important method for increasing motivation. Sharing a percentage of the profits of the companies can stimulate the workers into doing more quality service or product and this on the other hand improves the image of the company. However, if these stimulations are not accompanied by other non profitable ways of motivation, then their effects will be short termed.</w:t>
      </w:r>
    </w:p>
    <w:p>
      <w:pPr>
        <w:spacing w:line="360" w:lineRule="auto"/>
        <w:ind w:firstLine="720" w:firstLineChars="0"/>
        <w:rPr>
          <w:rFonts w:hint="default" w:ascii="Arial" w:hAnsi="Arial"/>
          <w:b w:val="0"/>
          <w:bCs/>
          <w:color w:val="auto"/>
          <w:sz w:val="22"/>
          <w:szCs w:val="22"/>
          <w:lang w:val="en-GB"/>
        </w:rPr>
      </w:pPr>
    </w:p>
    <w:p>
      <w:pPr>
        <w:spacing w:line="360" w:lineRule="auto"/>
        <w:ind w:firstLine="720" w:firstLineChars="0"/>
        <w:rPr>
          <w:rFonts w:hint="default" w:ascii="Arial" w:hAnsi="Arial"/>
          <w:b w:val="0"/>
          <w:bCs/>
          <w:color w:val="auto"/>
          <w:sz w:val="22"/>
          <w:szCs w:val="22"/>
          <w:lang w:val="en-US"/>
        </w:rPr>
      </w:pPr>
      <w:r>
        <w:rPr>
          <w:rFonts w:hint="default" w:ascii="Arial" w:hAnsi="Arial"/>
          <w:b w:val="0"/>
          <w:bCs/>
          <w:color w:val="auto"/>
          <w:sz w:val="22"/>
          <w:szCs w:val="22"/>
          <w:lang w:val="en-US"/>
        </w:rPr>
        <w:t>The importance of communication with workers is often ignored. Managers should communicate with them more often face to face. Workers should know that they are being appreciated for their work and communicating with them personally is the best way of showing appreciation for their hard work.</w:t>
      </w:r>
    </w:p>
    <w:p>
      <w:pPr>
        <w:spacing w:line="360" w:lineRule="auto"/>
        <w:ind w:firstLine="720" w:firstLineChars="0"/>
        <w:rPr>
          <w:rFonts w:hint="default" w:ascii="Arial" w:hAnsi="Arial"/>
          <w:b w:val="0"/>
          <w:bCs/>
          <w:color w:val="auto"/>
          <w:sz w:val="22"/>
          <w:szCs w:val="22"/>
          <w:lang w:val="en-US"/>
        </w:rPr>
      </w:pPr>
    </w:p>
    <w:p>
      <w:pPr>
        <w:spacing w:line="360" w:lineRule="auto"/>
        <w:ind w:firstLine="720" w:firstLineChars="0"/>
        <w:rPr>
          <w:rFonts w:hint="default" w:ascii="Arial" w:hAnsi="Arial"/>
          <w:b w:val="0"/>
          <w:bCs/>
          <w:color w:val="auto"/>
          <w:sz w:val="22"/>
          <w:szCs w:val="22"/>
          <w:lang w:val="en-US"/>
        </w:rPr>
      </w:pPr>
      <w:r>
        <w:rPr>
          <w:rFonts w:hint="default" w:ascii="Arial" w:hAnsi="Arial"/>
          <w:b w:val="0"/>
          <w:bCs/>
          <w:color w:val="auto"/>
          <w:sz w:val="22"/>
          <w:szCs w:val="22"/>
          <w:lang w:val="en-US"/>
        </w:rPr>
        <w:t xml:space="preserve">Managers of companies can’t expect their staff to work hard or behave in  a certain way if they don’t give an example. If managers feel enthusiastic by the goals of the company their staff will sense this enthusiasm and will work towards these goals. A good mood is always contagious especially in the workplace. </w:t>
      </w:r>
    </w:p>
    <w:p>
      <w:pPr>
        <w:spacing w:line="360" w:lineRule="auto"/>
        <w:ind w:firstLine="720" w:firstLineChars="0"/>
        <w:rPr>
          <w:rFonts w:hint="default" w:ascii="Arial" w:hAnsi="Arial"/>
          <w:b w:val="0"/>
          <w:bCs/>
          <w:color w:val="auto"/>
          <w:sz w:val="22"/>
          <w:szCs w:val="22"/>
          <w:lang w:val="en-US"/>
        </w:rPr>
      </w:pPr>
    </w:p>
    <w:p>
      <w:pPr>
        <w:spacing w:line="360" w:lineRule="auto"/>
        <w:ind w:firstLine="720" w:firstLineChars="0"/>
        <w:rPr>
          <w:rFonts w:hint="default" w:ascii="Arial" w:hAnsi="Arial"/>
          <w:b w:val="0"/>
          <w:bCs/>
          <w:color w:val="auto"/>
          <w:sz w:val="22"/>
          <w:szCs w:val="22"/>
          <w:lang w:val="en-US"/>
        </w:rPr>
      </w:pPr>
      <w:r>
        <w:rPr>
          <w:rFonts w:hint="default" w:ascii="Arial" w:hAnsi="Arial"/>
          <w:b w:val="0"/>
          <w:bCs/>
          <w:color w:val="auto"/>
          <w:sz w:val="22"/>
          <w:szCs w:val="22"/>
          <w:lang w:val="en-US"/>
        </w:rPr>
        <w:t xml:space="preserve">‘’The issue at the heart of motivation-rich workplaces is that non of these methods alone or in combination will motivate all employees at all times.’’ The correct choice of methods influencing the staff can’t be made without a deep research of the workers and the type of job they have. It is important that managers should analyse what are workers’ interests, how they live, what are their life’s problems and difficulties at the workplace. To simplify this process , managers could use the help of questionnaires or surveys and encourage staff to answer all questions honestly. There  should be specific questions included in the list that would giver information such as workers’ way for optimising the work processes and their personal goals. </w:t>
      </w:r>
    </w:p>
    <w:p>
      <w:pPr>
        <w:spacing w:line="360" w:lineRule="auto"/>
        <w:ind w:firstLine="720" w:firstLineChars="0"/>
        <w:rPr>
          <w:rFonts w:hint="default" w:ascii="Arial" w:hAnsi="Arial"/>
          <w:b w:val="0"/>
          <w:bCs/>
          <w:color w:val="auto"/>
          <w:sz w:val="22"/>
          <w:szCs w:val="22"/>
          <w:lang w:val="en-US"/>
        </w:rPr>
      </w:pPr>
    </w:p>
    <w:p>
      <w:pPr>
        <w:spacing w:line="360" w:lineRule="auto"/>
        <w:ind w:firstLine="720" w:firstLineChars="0"/>
        <w:rPr>
          <w:rFonts w:hint="default" w:ascii="Arial" w:hAnsi="Arial" w:eastAsia="SimSun" w:cs="Arial"/>
          <w:sz w:val="22"/>
          <w:szCs w:val="22"/>
        </w:rPr>
      </w:pPr>
      <w:r>
        <w:rPr>
          <w:rFonts w:hint="default" w:ascii="Arial" w:hAnsi="Arial" w:eastAsia="SimSun" w:cs="Arial"/>
          <w:sz w:val="22"/>
          <w:szCs w:val="22"/>
        </w:rPr>
        <w:t xml:space="preserve">Communication is </w:t>
      </w:r>
      <w:r>
        <w:rPr>
          <w:rFonts w:hint="default" w:ascii="Arial" w:hAnsi="Arial" w:eastAsia="SimSun" w:cs="Arial"/>
          <w:sz w:val="22"/>
          <w:szCs w:val="22"/>
          <w:lang w:val="en-US"/>
        </w:rPr>
        <w:t>important</w:t>
      </w:r>
      <w:r>
        <w:rPr>
          <w:rFonts w:hint="default" w:ascii="Arial" w:hAnsi="Arial" w:eastAsia="SimSun" w:cs="Arial"/>
          <w:sz w:val="22"/>
          <w:szCs w:val="22"/>
        </w:rPr>
        <w:t xml:space="preserve"> for the existence and the success of the </w:t>
      </w:r>
      <w:r>
        <w:rPr>
          <w:rFonts w:hint="default" w:ascii="Arial" w:hAnsi="Arial" w:eastAsia="SimSun" w:cs="Arial"/>
          <w:sz w:val="22"/>
          <w:szCs w:val="22"/>
          <w:lang w:val="en-US"/>
        </w:rPr>
        <w:t>company</w:t>
      </w:r>
      <w:r>
        <w:rPr>
          <w:rFonts w:hint="default" w:ascii="Arial" w:hAnsi="Arial" w:eastAsia="SimSun" w:cs="Arial"/>
          <w:sz w:val="22"/>
          <w:szCs w:val="22"/>
        </w:rPr>
        <w:t xml:space="preserve">, being the first responsibility of every </w:t>
      </w:r>
      <w:r>
        <w:rPr>
          <w:rFonts w:hint="default" w:ascii="Arial" w:hAnsi="Arial" w:eastAsia="SimSun" w:cs="Arial"/>
          <w:sz w:val="22"/>
          <w:szCs w:val="22"/>
          <w:lang w:val="en-US"/>
        </w:rPr>
        <w:t>manager</w:t>
      </w:r>
      <w:r>
        <w:rPr>
          <w:rFonts w:hint="default" w:ascii="Arial" w:hAnsi="Arial" w:eastAsia="SimSun" w:cs="Arial"/>
          <w:sz w:val="22"/>
          <w:szCs w:val="22"/>
        </w:rPr>
        <w:t xml:space="preserve"> and </w:t>
      </w:r>
      <w:r>
        <w:rPr>
          <w:rFonts w:hint="default" w:ascii="Arial" w:hAnsi="Arial" w:eastAsia="SimSun" w:cs="Arial"/>
          <w:sz w:val="22"/>
          <w:szCs w:val="22"/>
          <w:lang w:val="en-US"/>
        </w:rPr>
        <w:t>of course</w:t>
      </w:r>
      <w:r>
        <w:rPr>
          <w:rFonts w:hint="default" w:ascii="Arial" w:hAnsi="Arial" w:eastAsia="SimSun" w:cs="Arial"/>
          <w:sz w:val="22"/>
          <w:szCs w:val="22"/>
        </w:rPr>
        <w:t xml:space="preserve"> every employee. Communication </w:t>
      </w:r>
      <w:r>
        <w:rPr>
          <w:rFonts w:hint="default" w:ascii="Arial" w:hAnsi="Arial" w:eastAsia="SimSun" w:cs="Arial"/>
          <w:sz w:val="22"/>
          <w:szCs w:val="22"/>
          <w:lang w:val="en-US"/>
        </w:rPr>
        <w:t>helps</w:t>
      </w:r>
      <w:r>
        <w:rPr>
          <w:rFonts w:hint="default" w:ascii="Arial" w:hAnsi="Arial" w:eastAsia="SimSun" w:cs="Arial"/>
          <w:sz w:val="22"/>
          <w:szCs w:val="22"/>
        </w:rPr>
        <w:t xml:space="preserve"> to conduct employee and make orientation towards performance and professional </w:t>
      </w:r>
      <w:r>
        <w:rPr>
          <w:rFonts w:hint="default" w:ascii="Arial" w:hAnsi="Arial" w:eastAsia="SimSun" w:cs="Arial"/>
          <w:sz w:val="22"/>
          <w:szCs w:val="22"/>
          <w:lang w:val="en-US"/>
        </w:rPr>
        <w:t>growth</w:t>
      </w:r>
      <w:r>
        <w:rPr>
          <w:rFonts w:hint="default" w:ascii="Arial" w:hAnsi="Arial" w:eastAsia="SimSun" w:cs="Arial"/>
          <w:sz w:val="22"/>
          <w:szCs w:val="22"/>
        </w:rPr>
        <w:t xml:space="preserve"> </w:t>
      </w:r>
      <w:r>
        <w:rPr>
          <w:rFonts w:hint="default" w:ascii="Arial" w:hAnsi="Arial" w:eastAsia="SimSun" w:cs="Arial"/>
          <w:sz w:val="22"/>
          <w:szCs w:val="22"/>
          <w:lang w:val="en-US"/>
        </w:rPr>
        <w:t>through</w:t>
      </w:r>
      <w:r>
        <w:rPr>
          <w:rFonts w:hint="default" w:ascii="Arial" w:hAnsi="Arial" w:eastAsia="SimSun" w:cs="Arial"/>
          <w:sz w:val="22"/>
          <w:szCs w:val="22"/>
        </w:rPr>
        <w:t xml:space="preserve"> identifying the knowledge and use of the different types of needs and incentives.</w:t>
      </w:r>
    </w:p>
    <w:p>
      <w:pPr>
        <w:spacing w:line="360" w:lineRule="auto"/>
        <w:ind w:firstLine="720" w:firstLineChars="0"/>
        <w:rPr>
          <w:rFonts w:hint="default" w:ascii="Arial" w:hAnsi="Arial" w:eastAsia="SimSun" w:cs="Arial"/>
          <w:sz w:val="22"/>
          <w:szCs w:val="22"/>
        </w:rPr>
      </w:pPr>
    </w:p>
    <w:p>
      <w:pPr>
        <w:spacing w:line="360" w:lineRule="auto"/>
        <w:ind w:firstLine="720" w:firstLineChars="0"/>
        <w:rPr>
          <w:rFonts w:hint="default" w:ascii="Arial" w:hAnsi="Arial" w:eastAsia="SimSun" w:cs="Arial"/>
          <w:sz w:val="22"/>
          <w:szCs w:val="22"/>
          <w:lang w:val="en-US"/>
        </w:rPr>
      </w:pPr>
      <w:r>
        <w:rPr>
          <w:rFonts w:hint="default" w:ascii="Arial" w:hAnsi="Arial" w:eastAsia="SimSun" w:cs="Arial"/>
          <w:sz w:val="22"/>
          <w:szCs w:val="22"/>
          <w:lang w:val="en-US"/>
        </w:rPr>
        <w:t xml:space="preserve">Developing a good working environment and cooperation among employees is extremely important.This is vital as workplace provides an image of the day to day lives of people who to work, do their jobs, and live within the framework of company regulations. If negative stress is continuously high, job satisfaction will go lower, thus leading to disloyalty to the working place. Jobs are more stressful if they interfere with employees’ personal lives or are a permanent source of worry or concern. </w:t>
      </w:r>
      <w:r>
        <w:rPr>
          <w:rFonts w:hint="default" w:ascii="Arial" w:hAnsi="Arial" w:eastAsia="SimSun" w:cs="Arial"/>
          <w:sz w:val="22"/>
          <w:szCs w:val="22"/>
        </w:rPr>
        <w:t>Managers should implement the motivation program progressively and monitor the outcome at regular intervals to see if the program is having the desired effect.</w:t>
      </w:r>
      <w:r>
        <w:rPr>
          <w:rFonts w:hint="default" w:ascii="Arial" w:hAnsi="Arial" w:eastAsia="SimSun" w:cs="Arial"/>
          <w:sz w:val="22"/>
          <w:szCs w:val="22"/>
          <w:lang w:val="en-US"/>
        </w:rPr>
        <w:t xml:space="preserve"> As we can see motivation of employees is a very well planned and researched step-by-step process, which is aiming to make employees interested and motivate them to do a quality work and achieve their targets. It is important to understand that, while managing the workers, managers should not only keep looking for new methods to motivate staff  but keep these methods effective in the long term.</w:t>
      </w: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sz w:val="22"/>
          <w:szCs w:val="22"/>
          <w:lang w:val="en-US"/>
        </w:rPr>
      </w:pPr>
    </w:p>
    <w:p>
      <w:pPr>
        <w:spacing w:line="360" w:lineRule="auto"/>
        <w:ind w:firstLine="720" w:firstLineChars="0"/>
        <w:rPr>
          <w:rFonts w:hint="default" w:ascii="Arial" w:hAnsi="Arial" w:eastAsia="SimSun" w:cs="Arial"/>
          <w:b/>
          <w:bCs/>
          <w:sz w:val="22"/>
          <w:szCs w:val="22"/>
          <w:lang w:val="en-US"/>
        </w:rPr>
      </w:pPr>
      <w:r>
        <w:rPr>
          <w:rFonts w:hint="default" w:ascii="Arial" w:hAnsi="Arial" w:eastAsia="SimSun" w:cs="Arial"/>
          <w:b/>
          <w:bCs/>
          <w:sz w:val="22"/>
          <w:szCs w:val="22"/>
          <w:lang w:val="en-US"/>
        </w:rPr>
        <w:t>REFERENCES:</w:t>
      </w:r>
    </w:p>
    <w:p>
      <w:pPr>
        <w:spacing w:line="360" w:lineRule="auto"/>
        <w:ind w:firstLine="720" w:firstLineChars="0"/>
        <w:rPr>
          <w:rFonts w:hint="default" w:ascii="Arial" w:hAnsi="Arial" w:eastAsia="SimSun" w:cs="Arial"/>
          <w:b/>
          <w:bCs/>
          <w:sz w:val="22"/>
          <w:szCs w:val="22"/>
          <w:lang w:val="en-US"/>
        </w:rPr>
      </w:pPr>
    </w:p>
    <w:p>
      <w:pPr>
        <w:pStyle w:val="2"/>
        <w:keepNext w:val="0"/>
        <w:keepLines w:val="0"/>
        <w:widowControl/>
        <w:numPr>
          <w:ilvl w:val="0"/>
          <w:numId w:val="1"/>
        </w:numPr>
        <w:suppressLineNumbers w:val="0"/>
        <w:shd w:val="clear" w:fill="FFFFFF"/>
        <w:bidi w:val="0"/>
        <w:spacing w:before="0" w:beforeAutospacing="0" w:after="0" w:afterAutospacing="0"/>
        <w:ind w:left="0" w:right="0" w:firstLine="0"/>
        <w:rPr>
          <w:rFonts w:hint="default" w:ascii="Arial" w:hAnsi="Arial" w:cs="Arial"/>
          <w:b w:val="0"/>
          <w:bCs w:val="0"/>
          <w:i w:val="0"/>
          <w:iCs w:val="0"/>
          <w:caps w:val="0"/>
          <w:color w:val="333333"/>
          <w:spacing w:val="0"/>
          <w:sz w:val="22"/>
          <w:szCs w:val="22"/>
          <w:shd w:val="clear" w:fill="FFFFFF"/>
          <w:lang w:val="en-US"/>
        </w:rPr>
      </w:pPr>
      <w:r>
        <w:rPr>
          <w:rFonts w:hint="default" w:ascii="Arial" w:hAnsi="Arial" w:cs="Arial"/>
          <w:b w:val="0"/>
          <w:bCs w:val="0"/>
          <w:i w:val="0"/>
          <w:iCs w:val="0"/>
          <w:caps w:val="0"/>
          <w:color w:val="333333"/>
          <w:spacing w:val="0"/>
          <w:sz w:val="22"/>
          <w:szCs w:val="22"/>
          <w:shd w:val="clear" w:fill="FFFFFF"/>
          <w:lang w:val="en-US"/>
        </w:rPr>
        <w:t>Dianna Podmoroff ,(2005), ‘’363 Ways to Motivate and Reward Your Employees Every Day - With Little or No Money’’</w:t>
      </w:r>
    </w:p>
    <w:p>
      <w:pPr>
        <w:numPr>
          <w:ilvl w:val="0"/>
          <w:numId w:val="1"/>
        </w:numPr>
        <w:ind w:left="0" w:leftChars="0" w:firstLine="0" w:firstLineChars="0"/>
        <w:rPr>
          <w:rFonts w:hint="default" w:ascii="Arial" w:hAnsi="Arial" w:cs="Arial"/>
          <w:sz w:val="22"/>
          <w:szCs w:val="22"/>
          <w:lang w:val="en-US"/>
        </w:rPr>
      </w:pPr>
      <w:r>
        <w:rPr>
          <w:rFonts w:hint="default" w:ascii="Arial" w:hAnsi="Arial" w:eastAsia="SimSun" w:cs="Arial"/>
          <w:sz w:val="22"/>
          <w:szCs w:val="22"/>
        </w:rPr>
        <w:t>Borcherding, J. and Garner, F. (1981). Work force motivation and productivity on large jobs. Journal of the Construction Division, 107(CO3), 443-453.</w:t>
      </w:r>
    </w:p>
    <w:p>
      <w:pPr>
        <w:numPr>
          <w:ilvl w:val="0"/>
          <w:numId w:val="1"/>
        </w:numPr>
        <w:ind w:left="0" w:leftChars="0" w:firstLine="0" w:firstLineChars="0"/>
        <w:rPr>
          <w:rFonts w:hint="default" w:ascii="Arial" w:hAnsi="Arial" w:cs="Arial"/>
          <w:sz w:val="22"/>
          <w:szCs w:val="22"/>
          <w:lang w:val="en-US"/>
        </w:rPr>
      </w:pPr>
      <w:r>
        <w:rPr>
          <w:rFonts w:hint="default" w:ascii="Arial" w:hAnsi="Arial" w:eastAsia="SimSun" w:cs="Arial"/>
          <w:sz w:val="22"/>
          <w:szCs w:val="22"/>
        </w:rPr>
        <w:t>Florea, Nicoleta Valentina (2014). Implementing a model of strategic communication to obtain organizational performance</w:t>
      </w:r>
    </w:p>
    <w:p>
      <w:pPr>
        <w:numPr>
          <w:ilvl w:val="0"/>
          <w:numId w:val="1"/>
        </w:numPr>
        <w:ind w:left="0" w:leftChars="0" w:firstLine="0" w:firstLineChars="0"/>
        <w:rPr>
          <w:rFonts w:hint="default" w:ascii="Arial" w:hAnsi="Arial" w:cs="Arial"/>
          <w:sz w:val="22"/>
          <w:szCs w:val="22"/>
          <w:lang w:val="en-US"/>
        </w:rPr>
      </w:pPr>
      <w:r>
        <w:rPr>
          <w:rFonts w:hint="default" w:ascii="Arial" w:hAnsi="Arial" w:eastAsia="SimSun" w:cs="Arial"/>
          <w:sz w:val="22"/>
          <w:szCs w:val="22"/>
        </w:rPr>
        <w:t>Miller, Brian C.(2004). Quick team-building activities for busy managers: 50 exercices that get results in just 15 minutes</w:t>
      </w:r>
    </w:p>
    <w:p>
      <w:pPr>
        <w:spacing w:line="360" w:lineRule="auto"/>
        <w:ind w:firstLine="720" w:firstLineChars="0"/>
        <w:rPr>
          <w:rFonts w:hint="default" w:ascii="Arial" w:hAnsi="Arial" w:eastAsia="SimSun" w:cs="Arial"/>
          <w:b w:val="0"/>
          <w:bCs w:val="0"/>
          <w:sz w:val="22"/>
          <w:szCs w:val="22"/>
          <w:lang w:val="en-US"/>
        </w:rPr>
      </w:pPr>
      <w:bookmarkStart w:id="0" w:name="_GoBack"/>
      <w:bookmarkEnd w:id="0"/>
    </w:p>
    <w:sectPr>
      <w:headerReference r:id="rId3" w:type="default"/>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itka Text">
    <w:panose1 w:val="02000505000000020004"/>
    <w:charset w:val="00"/>
    <w:family w:val="auto"/>
    <w:pitch w:val="default"/>
    <w:sig w:usb0="A00002EF" w:usb1="4000204B" w:usb2="00000000" w:usb3="00000000" w:csb0="2000019F" w:csb1="00000000"/>
  </w:font>
  <w:font w:name="Segoe UI Semilight">
    <w:panose1 w:val="020B0402040204020203"/>
    <w:charset w:val="00"/>
    <w:family w:val="auto"/>
    <w:pitch w:val="default"/>
    <w:sig w:usb0="E4002EFF" w:usb1="C000E47F" w:usb2="00000009" w:usb3="00000000" w:csb0="200001FF" w:csb1="00000000"/>
  </w:font>
  <w:font w:name="Segoe Print">
    <w:panose1 w:val="02000600000000000000"/>
    <w:charset w:val="00"/>
    <w:family w:val="auto"/>
    <w:pitch w:val="default"/>
    <w:sig w:usb0="0000028F" w:usb1="00000000" w:usb2="00000000" w:usb3="00000000" w:csb0="2000009F" w:csb1="47010000"/>
  </w:font>
  <w:font w:name="Segoe Script">
    <w:panose1 w:val="030B0504020000000003"/>
    <w:charset w:val="00"/>
    <w:family w:val="auto"/>
    <w:pitch w:val="default"/>
    <w:sig w:usb0="0000028F" w:usb1="00000000" w:usb2="00000000" w:usb3="00000000" w:csb0="0000009F" w:csb1="0000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00002FF" w:usb1="4000E47F" w:usb2="00000021" w:usb3="00000000" w:csb0="2000019F" w:csb1="00000000"/>
  </w:font>
  <w:font w:name="Sitka Banner">
    <w:panose1 w:val="02000505000000020004"/>
    <w:charset w:val="00"/>
    <w:family w:val="auto"/>
    <w:pitch w:val="default"/>
    <w:sig w:usb0="A00002EF" w:usb1="4000204B" w:usb2="00000000" w:usb3="00000000" w:csb0="2000019F" w:csb1="00000000"/>
  </w:font>
  <w:font w:name="Amiri Quran">
    <w:panose1 w:val="00000500000000000000"/>
    <w:charset w:val="00"/>
    <w:family w:val="auto"/>
    <w:pitch w:val="default"/>
    <w:sig w:usb0="80002043" w:usb1="80002000" w:usb2="00000000" w:usb3="00000000" w:csb0="00000040" w:csb1="00000000"/>
  </w:font>
  <w:font w:name="Noto Naskh Arabic UI">
    <w:panose1 w:val="020B0502040504020204"/>
    <w:charset w:val="00"/>
    <w:family w:val="auto"/>
    <w:pitch w:val="default"/>
    <w:sig w:usb0="80002003" w:usb1="80002000" w:usb2="00000008" w:usb3="00000000" w:csb0="00000041" w:csb1="000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0672350"/>
    <w:multiLevelType w:val="singleLevel"/>
    <w:tmpl w:val="70672350"/>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C853740"/>
    <w:rsid w:val="16B37464"/>
    <w:rsid w:val="244D49D1"/>
    <w:rsid w:val="2C853740"/>
    <w:rsid w:val="2EA26B71"/>
    <w:rsid w:val="3B05725E"/>
    <w:rsid w:val="4DF44A7C"/>
    <w:rsid w:val="70562FE4"/>
    <w:rsid w:val="79AC5E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3">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szCs w:val="18"/>
    </w:rPr>
  </w:style>
  <w:style w:type="paragraph" w:styleId="6">
    <w:name w:val="header"/>
    <w:basedOn w:val="1"/>
    <w:uiPriority w:val="0"/>
    <w:pPr>
      <w:tabs>
        <w:tab w:val="center" w:pos="4153"/>
        <w:tab w:val="right" w:pos="8306"/>
      </w:tabs>
      <w:snapToGrid w:val="0"/>
    </w:pPr>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15</TotalTime>
  <ScaleCrop>false</ScaleCrop>
  <LinksUpToDate>false</LinksUpToDate>
  <CharactersWithSpaces>0</CharactersWithSpaces>
  <Application>WPS Office_11.2.0.11191_F1E327BC-269C-435d-A152-05C5408002CA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2022-07-08T19:01:00Z</dcterms:created>
  <dc:creator>Asen Chipilov</dc:creator>
  <cp:lastModifiedBy>Asen Chipilov</cp:lastModifiedBy>
  <dcterms:modified xsi:type="dcterms:W3CDTF">2022-07-09T20:06:53Z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2057-11.2.0.11191</vt:lpwstr>
  </property>
  <property fmtid="{D5CDD505-2E9C-101B-9397-08002B2CF9AE}" pid="3" name="ICV">
    <vt:lpwstr>CDC63F8C3D6B42DF97357F3834A02931</vt:lpwstr>
  </property>
</Properties>
</file>