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E3662D2" w14:textId="5D8183E0" w:rsidR="009674DA" w:rsidRDefault="0089758B" w:rsidP="0089758B">
      <w:pPr>
        <w:shd w:val="clear" w:color="auto" w:fill="FFFFFF"/>
        <w:spacing w:after="100" w:afterAutospacing="1" w:line="240" w:lineRule="auto"/>
        <w:ind w:left="360"/>
        <w:jc w:val="center"/>
        <w:rPr>
          <w:rFonts w:ascii="Arial" w:eastAsia="Times New Roman" w:hAnsi="Arial" w:cs="Arial"/>
          <w:b/>
          <w:bCs/>
          <w:color w:val="373D3F"/>
          <w:kern w:val="0"/>
          <w:sz w:val="27"/>
          <w:szCs w:val="27"/>
          <w:u w:val="single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color w:val="373D3F"/>
          <w:kern w:val="0"/>
          <w:sz w:val="27"/>
          <w:szCs w:val="27"/>
          <w:u w:val="single"/>
          <w:lang w:eastAsia="en-GB"/>
          <w14:ligatures w14:val="none"/>
        </w:rPr>
        <w:t xml:space="preserve">Carl </w:t>
      </w:r>
      <w:r w:rsidR="009674DA" w:rsidRPr="009674DA">
        <w:rPr>
          <w:rFonts w:ascii="Arial" w:eastAsia="Times New Roman" w:hAnsi="Arial" w:cs="Arial"/>
          <w:b/>
          <w:bCs/>
          <w:color w:val="373D3F"/>
          <w:kern w:val="0"/>
          <w:sz w:val="27"/>
          <w:szCs w:val="27"/>
          <w:u w:val="single"/>
          <w:lang w:eastAsia="en-GB"/>
          <w14:ligatures w14:val="none"/>
        </w:rPr>
        <w:t>Rogers’ View of Human Nature</w:t>
      </w:r>
    </w:p>
    <w:p w14:paraId="25D5D729" w14:textId="77777777" w:rsidR="0089758B" w:rsidRDefault="0089758B" w:rsidP="0089758B">
      <w:pPr>
        <w:shd w:val="clear" w:color="auto" w:fill="FFFFFF"/>
        <w:spacing w:after="100" w:afterAutospacing="1" w:line="240" w:lineRule="auto"/>
        <w:ind w:left="360"/>
        <w:jc w:val="center"/>
        <w:rPr>
          <w:rFonts w:ascii="Arial" w:eastAsia="Times New Roman" w:hAnsi="Arial" w:cs="Arial"/>
          <w:b/>
          <w:bCs/>
          <w:color w:val="373D3F"/>
          <w:kern w:val="0"/>
          <w:sz w:val="27"/>
          <w:szCs w:val="27"/>
          <w:u w:val="single"/>
          <w:lang w:eastAsia="en-GB"/>
          <w14:ligatures w14:val="none"/>
        </w:rPr>
      </w:pPr>
    </w:p>
    <w:p w14:paraId="63923816" w14:textId="3E7092F8" w:rsidR="0089758B" w:rsidRPr="0089758B" w:rsidRDefault="009674DA" w:rsidP="002F11E7">
      <w:pPr>
        <w:pStyle w:val="NormalWeb"/>
        <w:numPr>
          <w:ilvl w:val="0"/>
          <w:numId w:val="2"/>
        </w:numPr>
        <w:rPr>
          <w:rFonts w:ascii="Arial" w:hAnsi="Arial" w:cs="Arial"/>
          <w:b/>
          <w:bCs/>
          <w:color w:val="373D3F"/>
          <w:sz w:val="28"/>
          <w:szCs w:val="28"/>
          <w:u w:val="single"/>
        </w:rPr>
      </w:pPr>
      <w:r w:rsidRPr="0089758B">
        <w:rPr>
          <w:rFonts w:ascii="Arial" w:hAnsi="Arial" w:cs="Arial"/>
          <w:color w:val="000000"/>
          <w:sz w:val="28"/>
          <w:szCs w:val="28"/>
        </w:rPr>
        <w:t xml:space="preserve">Human nature is a product of environmental and societal factors as well as heredity, early development, and an innate self-drive striving for growth throughout life. </w:t>
      </w:r>
    </w:p>
    <w:p w14:paraId="7947F800" w14:textId="77777777" w:rsidR="0089758B" w:rsidRPr="0089758B" w:rsidRDefault="0089758B" w:rsidP="0089758B">
      <w:pPr>
        <w:pStyle w:val="NormalWeb"/>
        <w:rPr>
          <w:rFonts w:ascii="Arial" w:hAnsi="Arial" w:cs="Arial"/>
          <w:b/>
          <w:bCs/>
          <w:color w:val="373D3F"/>
          <w:sz w:val="28"/>
          <w:szCs w:val="28"/>
          <w:u w:val="single"/>
        </w:rPr>
      </w:pPr>
    </w:p>
    <w:p w14:paraId="5B6B30D7" w14:textId="319D899B" w:rsidR="0089758B" w:rsidRDefault="009674DA" w:rsidP="00F85779">
      <w:pPr>
        <w:pStyle w:val="NormalWeb"/>
        <w:numPr>
          <w:ilvl w:val="0"/>
          <w:numId w:val="2"/>
        </w:numPr>
        <w:rPr>
          <w:rFonts w:ascii="Arial" w:hAnsi="Arial" w:cs="Arial"/>
          <w:color w:val="000000"/>
          <w:sz w:val="28"/>
          <w:szCs w:val="28"/>
        </w:rPr>
      </w:pPr>
      <w:r w:rsidRPr="0089758B">
        <w:rPr>
          <w:rFonts w:ascii="Arial" w:hAnsi="Arial" w:cs="Arial"/>
          <w:color w:val="000000"/>
          <w:sz w:val="28"/>
          <w:szCs w:val="28"/>
        </w:rPr>
        <w:t>A deep faith in the</w:t>
      </w:r>
      <w:r w:rsidRPr="0089758B">
        <w:rPr>
          <w:rFonts w:ascii="Arial" w:hAnsi="Arial" w:cs="Arial"/>
          <w:color w:val="000000"/>
          <w:sz w:val="28"/>
          <w:szCs w:val="28"/>
        </w:rPr>
        <w:t xml:space="preserve"> ability and </w:t>
      </w:r>
      <w:r w:rsidRPr="0089758B">
        <w:rPr>
          <w:rFonts w:ascii="Arial" w:hAnsi="Arial" w:cs="Arial"/>
          <w:color w:val="000000"/>
          <w:sz w:val="28"/>
          <w:szCs w:val="28"/>
        </w:rPr>
        <w:t>tendency of humans to develop in a positive and constructive manner </w:t>
      </w:r>
      <w:r w:rsidRPr="0089758B">
        <w:rPr>
          <w:rFonts w:ascii="Arial" w:hAnsi="Arial" w:cs="Arial"/>
          <w:i/>
          <w:iCs/>
          <w:color w:val="000000"/>
          <w:sz w:val="28"/>
          <w:szCs w:val="28"/>
        </w:rPr>
        <w:t>if</w:t>
      </w:r>
      <w:r w:rsidRPr="0089758B">
        <w:rPr>
          <w:rFonts w:ascii="Arial" w:hAnsi="Arial" w:cs="Arial"/>
          <w:color w:val="000000"/>
          <w:sz w:val="28"/>
          <w:szCs w:val="28"/>
        </w:rPr>
        <w:t> a</w:t>
      </w:r>
      <w:r w:rsidRPr="0089758B">
        <w:rPr>
          <w:rFonts w:ascii="Arial" w:hAnsi="Arial" w:cs="Arial"/>
          <w:color w:val="000000"/>
          <w:sz w:val="28"/>
          <w:szCs w:val="28"/>
        </w:rPr>
        <w:t xml:space="preserve"> </w:t>
      </w:r>
      <w:r w:rsidRPr="0089758B">
        <w:rPr>
          <w:rFonts w:ascii="Arial" w:hAnsi="Arial" w:cs="Arial"/>
          <w:color w:val="000000"/>
          <w:sz w:val="28"/>
          <w:szCs w:val="28"/>
        </w:rPr>
        <w:t xml:space="preserve">climate of respect and trust is </w:t>
      </w:r>
      <w:r w:rsidRPr="0089758B">
        <w:rPr>
          <w:rFonts w:ascii="Arial" w:hAnsi="Arial" w:cs="Arial"/>
          <w:color w:val="000000"/>
          <w:sz w:val="28"/>
          <w:szCs w:val="28"/>
        </w:rPr>
        <w:t>present.</w:t>
      </w:r>
      <w:r w:rsidRPr="0089758B">
        <w:rPr>
          <w:rFonts w:ascii="Arial" w:hAnsi="Arial" w:cs="Arial"/>
          <w:color w:val="000000"/>
          <w:sz w:val="28"/>
          <w:szCs w:val="28"/>
        </w:rPr>
        <w:t xml:space="preserve"> </w:t>
      </w:r>
    </w:p>
    <w:p w14:paraId="0D207A49" w14:textId="77777777" w:rsidR="0089758B" w:rsidRDefault="0089758B" w:rsidP="0089758B">
      <w:pPr>
        <w:pStyle w:val="NormalWeb"/>
        <w:ind w:left="720"/>
        <w:rPr>
          <w:rFonts w:ascii="Arial" w:hAnsi="Arial" w:cs="Arial"/>
          <w:color w:val="000000"/>
          <w:sz w:val="28"/>
          <w:szCs w:val="28"/>
        </w:rPr>
      </w:pPr>
    </w:p>
    <w:p w14:paraId="28A466A0" w14:textId="25B0DD24" w:rsidR="009674DA" w:rsidRDefault="009674DA" w:rsidP="0089758B">
      <w:pPr>
        <w:pStyle w:val="NormalWeb"/>
        <w:numPr>
          <w:ilvl w:val="0"/>
          <w:numId w:val="2"/>
        </w:numPr>
        <w:rPr>
          <w:rFonts w:ascii="Arial" w:hAnsi="Arial" w:cs="Arial"/>
          <w:color w:val="000000"/>
          <w:sz w:val="28"/>
          <w:szCs w:val="28"/>
        </w:rPr>
      </w:pPr>
      <w:r w:rsidRPr="0089758B">
        <w:rPr>
          <w:rFonts w:ascii="Arial" w:hAnsi="Arial" w:cs="Arial"/>
          <w:color w:val="000000"/>
          <w:sz w:val="28"/>
          <w:szCs w:val="28"/>
        </w:rPr>
        <w:t>P</w:t>
      </w:r>
      <w:r w:rsidRPr="0089758B">
        <w:rPr>
          <w:rFonts w:ascii="Arial" w:hAnsi="Arial" w:cs="Arial"/>
          <w:color w:val="000000"/>
          <w:sz w:val="28"/>
          <w:szCs w:val="28"/>
        </w:rPr>
        <w:t xml:space="preserve">eople are essentially good and human nature possesses </w:t>
      </w:r>
      <w:r w:rsidRPr="0089758B">
        <w:rPr>
          <w:rFonts w:ascii="Arial" w:hAnsi="Arial" w:cs="Arial"/>
          <w:color w:val="000000"/>
          <w:sz w:val="28"/>
          <w:szCs w:val="28"/>
        </w:rPr>
        <w:t>an ability to self-actualise. There is therefore a</w:t>
      </w:r>
      <w:r w:rsidRPr="0089758B">
        <w:rPr>
          <w:rFonts w:ascii="Arial" w:hAnsi="Arial" w:cs="Arial"/>
          <w:color w:val="000000"/>
          <w:sz w:val="28"/>
          <w:szCs w:val="28"/>
        </w:rPr>
        <w:t xml:space="preserve"> basic sense of</w:t>
      </w:r>
      <w:r w:rsidRPr="0089758B">
        <w:rPr>
          <w:rFonts w:ascii="Arial" w:hAnsi="Arial" w:cs="Arial"/>
          <w:color w:val="000000"/>
          <w:sz w:val="28"/>
          <w:szCs w:val="28"/>
        </w:rPr>
        <w:t xml:space="preserve"> </w:t>
      </w:r>
      <w:r w:rsidRPr="0089758B">
        <w:rPr>
          <w:rFonts w:ascii="Arial" w:hAnsi="Arial" w:cs="Arial"/>
          <w:color w:val="000000"/>
          <w:sz w:val="28"/>
          <w:szCs w:val="28"/>
        </w:rPr>
        <w:t xml:space="preserve">trust in the client's ability to move forward in a constructive manner </w:t>
      </w:r>
      <w:r w:rsidRPr="0089758B">
        <w:rPr>
          <w:rFonts w:ascii="Arial" w:hAnsi="Arial" w:cs="Arial"/>
          <w:i/>
          <w:iCs/>
          <w:color w:val="000000"/>
          <w:sz w:val="28"/>
          <w:szCs w:val="28"/>
        </w:rPr>
        <w:t>if</w:t>
      </w:r>
      <w:r w:rsidRPr="0089758B">
        <w:rPr>
          <w:rFonts w:ascii="Arial" w:hAnsi="Arial" w:cs="Arial"/>
          <w:i/>
          <w:iCs/>
          <w:color w:val="000000"/>
          <w:sz w:val="28"/>
          <w:szCs w:val="28"/>
        </w:rPr>
        <w:t xml:space="preserve"> </w:t>
      </w:r>
      <w:r w:rsidRPr="0089758B">
        <w:rPr>
          <w:rFonts w:ascii="Arial" w:hAnsi="Arial" w:cs="Arial"/>
          <w:color w:val="000000"/>
          <w:sz w:val="28"/>
          <w:szCs w:val="28"/>
        </w:rPr>
        <w:t xml:space="preserve">conditions conducive to fostering growth are present. </w:t>
      </w:r>
    </w:p>
    <w:p w14:paraId="64A3731A" w14:textId="77777777" w:rsidR="0089758B" w:rsidRPr="0089758B" w:rsidRDefault="0089758B" w:rsidP="0089758B">
      <w:pPr>
        <w:pStyle w:val="NormalWeb"/>
        <w:ind w:left="720"/>
        <w:rPr>
          <w:rFonts w:ascii="Arial" w:hAnsi="Arial" w:cs="Arial"/>
          <w:color w:val="000000"/>
          <w:sz w:val="28"/>
          <w:szCs w:val="28"/>
        </w:rPr>
      </w:pPr>
    </w:p>
    <w:p w14:paraId="7FCA015D" w14:textId="77777777" w:rsidR="009674DA" w:rsidRDefault="009674DA" w:rsidP="0089758B">
      <w:pPr>
        <w:pStyle w:val="NormalWeb"/>
        <w:numPr>
          <w:ilvl w:val="0"/>
          <w:numId w:val="2"/>
        </w:numPr>
        <w:rPr>
          <w:rFonts w:ascii="Arial" w:hAnsi="Arial" w:cs="Arial"/>
          <w:color w:val="000000"/>
          <w:sz w:val="28"/>
          <w:szCs w:val="28"/>
        </w:rPr>
      </w:pPr>
      <w:r w:rsidRPr="0089758B">
        <w:rPr>
          <w:rFonts w:ascii="Arial" w:hAnsi="Arial" w:cs="Arial"/>
          <w:color w:val="000000"/>
          <w:sz w:val="28"/>
          <w:szCs w:val="28"/>
        </w:rPr>
        <w:t>A</w:t>
      </w:r>
      <w:r w:rsidRPr="0089758B">
        <w:rPr>
          <w:rFonts w:ascii="Arial" w:hAnsi="Arial" w:cs="Arial"/>
          <w:color w:val="000000"/>
          <w:sz w:val="28"/>
          <w:szCs w:val="28"/>
        </w:rPr>
        <w:t xml:space="preserve"> person has an innate, inherent capacity to escape maladjustment and enter the realm of psychological health, the primary</w:t>
      </w:r>
      <w:r w:rsidRPr="0089758B">
        <w:rPr>
          <w:rFonts w:ascii="Arial" w:hAnsi="Arial" w:cs="Arial"/>
          <w:color w:val="000000"/>
          <w:sz w:val="28"/>
          <w:szCs w:val="28"/>
        </w:rPr>
        <w:t xml:space="preserve"> </w:t>
      </w:r>
      <w:r w:rsidRPr="0089758B">
        <w:rPr>
          <w:rFonts w:ascii="Arial" w:hAnsi="Arial" w:cs="Arial"/>
          <w:color w:val="000000"/>
          <w:sz w:val="28"/>
          <w:szCs w:val="28"/>
        </w:rPr>
        <w:t xml:space="preserve">responsibility is directed at the "client." </w:t>
      </w:r>
    </w:p>
    <w:p w14:paraId="6C2A9483" w14:textId="77777777" w:rsidR="0089758B" w:rsidRPr="0089758B" w:rsidRDefault="0089758B" w:rsidP="0089758B">
      <w:pPr>
        <w:pStyle w:val="NormalWeb"/>
        <w:ind w:left="720"/>
        <w:rPr>
          <w:rFonts w:ascii="Arial" w:hAnsi="Arial" w:cs="Arial"/>
          <w:color w:val="000000"/>
          <w:sz w:val="28"/>
          <w:szCs w:val="28"/>
        </w:rPr>
      </w:pPr>
    </w:p>
    <w:p w14:paraId="76A5804D" w14:textId="41FD7B49" w:rsidR="009674DA" w:rsidRDefault="009674DA" w:rsidP="0089758B">
      <w:pPr>
        <w:pStyle w:val="NormalWeb"/>
        <w:numPr>
          <w:ilvl w:val="0"/>
          <w:numId w:val="2"/>
        </w:numPr>
        <w:rPr>
          <w:rFonts w:ascii="Arial" w:hAnsi="Arial" w:cs="Arial"/>
          <w:color w:val="000000"/>
          <w:sz w:val="28"/>
          <w:szCs w:val="28"/>
        </w:rPr>
      </w:pPr>
      <w:r w:rsidRPr="0089758B">
        <w:rPr>
          <w:rFonts w:ascii="Arial" w:hAnsi="Arial" w:cs="Arial"/>
          <w:color w:val="000000"/>
          <w:sz w:val="28"/>
          <w:szCs w:val="28"/>
        </w:rPr>
        <w:t>P</w:t>
      </w:r>
      <w:r w:rsidRPr="0089758B">
        <w:rPr>
          <w:rFonts w:ascii="Arial" w:hAnsi="Arial" w:cs="Arial"/>
          <w:color w:val="000000"/>
          <w:sz w:val="28"/>
          <w:szCs w:val="28"/>
        </w:rPr>
        <w:t>erson-</w:t>
      </w:r>
      <w:r w:rsidR="0089758B" w:rsidRPr="0089758B">
        <w:rPr>
          <w:rFonts w:ascii="Arial" w:hAnsi="Arial" w:cs="Arial"/>
          <w:color w:val="000000"/>
          <w:sz w:val="28"/>
          <w:szCs w:val="28"/>
        </w:rPr>
        <w:t>centred</w:t>
      </w:r>
      <w:r w:rsidRPr="0089758B">
        <w:rPr>
          <w:rFonts w:ascii="Arial" w:hAnsi="Arial" w:cs="Arial"/>
          <w:color w:val="000000"/>
          <w:sz w:val="28"/>
          <w:szCs w:val="28"/>
        </w:rPr>
        <w:t xml:space="preserve"> </w:t>
      </w:r>
      <w:r w:rsidRPr="0089758B">
        <w:rPr>
          <w:rFonts w:ascii="Arial" w:hAnsi="Arial" w:cs="Arial"/>
          <w:color w:val="000000"/>
          <w:sz w:val="28"/>
          <w:szCs w:val="28"/>
        </w:rPr>
        <w:t xml:space="preserve">therapy is rooted in the client's capacity for awareness and his or her </w:t>
      </w:r>
      <w:r w:rsidR="0089758B" w:rsidRPr="0089758B">
        <w:rPr>
          <w:rFonts w:ascii="Arial" w:hAnsi="Arial" w:cs="Arial"/>
          <w:color w:val="000000"/>
          <w:sz w:val="28"/>
          <w:szCs w:val="28"/>
        </w:rPr>
        <w:t>ability to</w:t>
      </w:r>
      <w:r w:rsidRPr="0089758B">
        <w:rPr>
          <w:rFonts w:ascii="Arial" w:hAnsi="Arial" w:cs="Arial"/>
          <w:color w:val="000000"/>
          <w:sz w:val="28"/>
          <w:szCs w:val="28"/>
        </w:rPr>
        <w:t xml:space="preserve"> make decisions </w:t>
      </w:r>
      <w:r w:rsidRPr="0089758B">
        <w:rPr>
          <w:rFonts w:ascii="Arial" w:hAnsi="Arial" w:cs="Arial"/>
          <w:color w:val="000000"/>
          <w:sz w:val="28"/>
          <w:szCs w:val="28"/>
        </w:rPr>
        <w:t xml:space="preserve"> </w:t>
      </w:r>
    </w:p>
    <w:p w14:paraId="169DEE7F" w14:textId="77777777" w:rsidR="0089758B" w:rsidRPr="0089758B" w:rsidRDefault="0089758B" w:rsidP="0089758B">
      <w:pPr>
        <w:pStyle w:val="NormalWeb"/>
        <w:ind w:left="720"/>
        <w:rPr>
          <w:rFonts w:ascii="Arial" w:hAnsi="Arial" w:cs="Arial"/>
          <w:color w:val="000000"/>
          <w:sz w:val="28"/>
          <w:szCs w:val="28"/>
        </w:rPr>
      </w:pPr>
    </w:p>
    <w:p w14:paraId="7E019D6F" w14:textId="09073F01" w:rsidR="009674DA" w:rsidRDefault="009674DA" w:rsidP="0089758B">
      <w:pPr>
        <w:pStyle w:val="NormalWeb"/>
        <w:numPr>
          <w:ilvl w:val="0"/>
          <w:numId w:val="2"/>
        </w:numPr>
        <w:rPr>
          <w:rFonts w:ascii="Arial" w:hAnsi="Arial" w:cs="Arial"/>
          <w:color w:val="000000"/>
          <w:sz w:val="28"/>
          <w:szCs w:val="28"/>
        </w:rPr>
      </w:pPr>
      <w:r w:rsidRPr="0089758B">
        <w:rPr>
          <w:rFonts w:ascii="Arial" w:hAnsi="Arial" w:cs="Arial"/>
          <w:color w:val="000000"/>
          <w:sz w:val="28"/>
          <w:szCs w:val="28"/>
        </w:rPr>
        <w:t xml:space="preserve">The focus </w:t>
      </w:r>
      <w:r w:rsidRPr="0089758B">
        <w:rPr>
          <w:rFonts w:ascii="Arial" w:hAnsi="Arial" w:cs="Arial"/>
          <w:color w:val="000000"/>
          <w:sz w:val="28"/>
          <w:szCs w:val="28"/>
        </w:rPr>
        <w:t xml:space="preserve">is </w:t>
      </w:r>
      <w:r w:rsidRPr="0089758B">
        <w:rPr>
          <w:rFonts w:ascii="Arial" w:hAnsi="Arial" w:cs="Arial"/>
          <w:color w:val="000000"/>
          <w:sz w:val="28"/>
          <w:szCs w:val="28"/>
        </w:rPr>
        <w:t>on</w:t>
      </w:r>
      <w:r w:rsidRPr="0089758B">
        <w:rPr>
          <w:rFonts w:ascii="Arial" w:hAnsi="Arial" w:cs="Arial"/>
          <w:color w:val="000000"/>
          <w:sz w:val="28"/>
          <w:szCs w:val="28"/>
        </w:rPr>
        <w:t xml:space="preserve"> what is right with the person not on</w:t>
      </w:r>
      <w:r w:rsidRPr="0089758B">
        <w:rPr>
          <w:rFonts w:ascii="Arial" w:hAnsi="Arial" w:cs="Arial"/>
          <w:color w:val="000000"/>
          <w:sz w:val="28"/>
          <w:szCs w:val="28"/>
        </w:rPr>
        <w:t xml:space="preserve"> </w:t>
      </w:r>
      <w:r w:rsidRPr="0089758B">
        <w:rPr>
          <w:rFonts w:ascii="Arial" w:hAnsi="Arial" w:cs="Arial"/>
          <w:color w:val="000000"/>
          <w:sz w:val="28"/>
          <w:szCs w:val="28"/>
        </w:rPr>
        <w:t>what is wrong with him or her.</w:t>
      </w:r>
      <w:r w:rsidRPr="0089758B">
        <w:rPr>
          <w:rFonts w:ascii="Arial" w:hAnsi="Arial" w:cs="Arial"/>
          <w:color w:val="000000"/>
          <w:sz w:val="28"/>
          <w:szCs w:val="28"/>
        </w:rPr>
        <w:t xml:space="preserve"> </w:t>
      </w:r>
    </w:p>
    <w:p w14:paraId="191D3A75" w14:textId="77777777" w:rsidR="0089758B" w:rsidRPr="0089758B" w:rsidRDefault="0089758B" w:rsidP="0089758B">
      <w:pPr>
        <w:pStyle w:val="NormalWeb"/>
        <w:ind w:left="720"/>
        <w:rPr>
          <w:rFonts w:ascii="Arial" w:hAnsi="Arial" w:cs="Arial"/>
          <w:color w:val="000000"/>
          <w:sz w:val="28"/>
          <w:szCs w:val="28"/>
        </w:rPr>
      </w:pPr>
    </w:p>
    <w:p w14:paraId="3FCD04ED" w14:textId="1D697A77" w:rsidR="009674DA" w:rsidRDefault="009674DA" w:rsidP="0089758B">
      <w:pPr>
        <w:pStyle w:val="NormalWeb"/>
        <w:numPr>
          <w:ilvl w:val="0"/>
          <w:numId w:val="2"/>
        </w:numPr>
        <w:rPr>
          <w:rFonts w:ascii="Arial" w:hAnsi="Arial" w:cs="Arial"/>
          <w:color w:val="000000"/>
          <w:sz w:val="28"/>
          <w:szCs w:val="28"/>
        </w:rPr>
      </w:pPr>
      <w:r w:rsidRPr="0089758B">
        <w:rPr>
          <w:rFonts w:ascii="Arial" w:hAnsi="Arial" w:cs="Arial"/>
          <w:color w:val="000000"/>
          <w:sz w:val="28"/>
          <w:szCs w:val="28"/>
        </w:rPr>
        <w:t>In short, Rogers, and the humanistic view in general</w:t>
      </w:r>
      <w:r w:rsidRPr="0089758B">
        <w:rPr>
          <w:rFonts w:ascii="Arial" w:hAnsi="Arial" w:cs="Arial"/>
          <w:color w:val="000000"/>
          <w:sz w:val="28"/>
          <w:szCs w:val="28"/>
        </w:rPr>
        <w:t xml:space="preserve"> view </w:t>
      </w:r>
      <w:r w:rsidRPr="0089758B">
        <w:rPr>
          <w:rFonts w:ascii="Arial" w:hAnsi="Arial" w:cs="Arial"/>
          <w:color w:val="000000"/>
          <w:sz w:val="28"/>
          <w:szCs w:val="28"/>
        </w:rPr>
        <w:t>human nature in an extremely positive light.</w:t>
      </w:r>
    </w:p>
    <w:p w14:paraId="4AAD48AF" w14:textId="77777777" w:rsidR="0089758B" w:rsidRDefault="0089758B" w:rsidP="0089758B">
      <w:pPr>
        <w:pStyle w:val="NormalWeb"/>
        <w:rPr>
          <w:rFonts w:ascii="Arial" w:hAnsi="Arial" w:cs="Arial"/>
          <w:color w:val="000000"/>
          <w:sz w:val="28"/>
          <w:szCs w:val="28"/>
        </w:rPr>
      </w:pPr>
    </w:p>
    <w:p w14:paraId="0E365918" w14:textId="77777777" w:rsidR="0089758B" w:rsidRPr="0089758B" w:rsidRDefault="0089758B" w:rsidP="0089758B">
      <w:pPr>
        <w:pStyle w:val="NormalWeb"/>
        <w:rPr>
          <w:rFonts w:ascii="Arial" w:hAnsi="Arial" w:cs="Arial"/>
          <w:color w:val="000000"/>
          <w:sz w:val="28"/>
          <w:szCs w:val="28"/>
        </w:rPr>
      </w:pPr>
    </w:p>
    <w:p w14:paraId="52DFAF94" w14:textId="595170FC" w:rsidR="009674DA" w:rsidRPr="0089758B" w:rsidRDefault="0089758B" w:rsidP="009674DA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89758B">
        <w:rPr>
          <w:rFonts w:ascii="Arial" w:hAnsi="Arial" w:cs="Arial"/>
          <w:color w:val="000000"/>
          <w:sz w:val="22"/>
          <w:szCs w:val="22"/>
          <w:u w:val="single"/>
        </w:rPr>
        <w:lastRenderedPageBreak/>
        <w:t>References:</w:t>
      </w:r>
    </w:p>
    <w:p w14:paraId="6FF36BA8" w14:textId="24684FCA" w:rsidR="009674DA" w:rsidRPr="0089758B" w:rsidRDefault="009674DA" w:rsidP="009674DA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89758B">
        <w:rPr>
          <w:rFonts w:ascii="Arial" w:hAnsi="Arial" w:cs="Arial"/>
          <w:color w:val="000000"/>
          <w:sz w:val="22"/>
          <w:szCs w:val="22"/>
        </w:rPr>
        <w:t>Corey, G. (1996). </w:t>
      </w:r>
      <w:r w:rsidRPr="0089758B">
        <w:rPr>
          <w:rFonts w:ascii="Arial" w:hAnsi="Arial" w:cs="Arial"/>
          <w:i/>
          <w:iCs/>
          <w:color w:val="000000"/>
          <w:sz w:val="22"/>
          <w:szCs w:val="22"/>
        </w:rPr>
        <w:t xml:space="preserve">Theory Practice of </w:t>
      </w:r>
      <w:proofErr w:type="spellStart"/>
      <w:r w:rsidRPr="0089758B">
        <w:rPr>
          <w:rFonts w:ascii="Arial" w:hAnsi="Arial" w:cs="Arial"/>
          <w:i/>
          <w:iCs/>
          <w:color w:val="000000"/>
          <w:sz w:val="22"/>
          <w:szCs w:val="22"/>
        </w:rPr>
        <w:t>Counseling</w:t>
      </w:r>
      <w:proofErr w:type="spellEnd"/>
      <w:r w:rsidRPr="0089758B">
        <w:rPr>
          <w:rFonts w:ascii="Arial" w:hAnsi="Arial" w:cs="Arial"/>
          <w:i/>
          <w:iCs/>
          <w:color w:val="000000"/>
          <w:sz w:val="22"/>
          <w:szCs w:val="22"/>
        </w:rPr>
        <w:t xml:space="preserve"> and </w:t>
      </w:r>
      <w:proofErr w:type="spellStart"/>
      <w:proofErr w:type="gramStart"/>
      <w:r w:rsidRPr="0089758B">
        <w:rPr>
          <w:rFonts w:ascii="Arial" w:hAnsi="Arial" w:cs="Arial"/>
          <w:i/>
          <w:iCs/>
          <w:color w:val="000000"/>
          <w:sz w:val="22"/>
          <w:szCs w:val="22"/>
        </w:rPr>
        <w:t>Psychotherapy:</w:t>
      </w:r>
      <w:r w:rsidRPr="0089758B">
        <w:rPr>
          <w:rFonts w:ascii="Arial" w:hAnsi="Arial" w:cs="Arial"/>
          <w:color w:val="000000"/>
          <w:sz w:val="22"/>
          <w:szCs w:val="22"/>
        </w:rPr>
        <w:t>Second</w:t>
      </w:r>
      <w:proofErr w:type="spellEnd"/>
      <w:proofErr w:type="gramEnd"/>
      <w:r w:rsidRPr="0089758B">
        <w:rPr>
          <w:rFonts w:ascii="Arial" w:hAnsi="Arial" w:cs="Arial"/>
          <w:color w:val="000000"/>
          <w:sz w:val="22"/>
          <w:szCs w:val="22"/>
        </w:rPr>
        <w:t xml:space="preserve"> Edition. Pacific Grove, CA: Brooks/Cole Publishing Company. Pp. 89-129,196-219.</w:t>
      </w:r>
    </w:p>
    <w:p w14:paraId="1AB732E7" w14:textId="50C9B380" w:rsidR="009674DA" w:rsidRPr="0089758B" w:rsidRDefault="009674DA" w:rsidP="009674DA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89758B">
        <w:rPr>
          <w:rFonts w:ascii="Arial" w:hAnsi="Arial" w:cs="Arial"/>
          <w:color w:val="000000"/>
          <w:sz w:val="22"/>
          <w:szCs w:val="22"/>
        </w:rPr>
        <w:t>Peck, S.M., M.D. (1978). </w:t>
      </w:r>
      <w:r w:rsidRPr="0089758B">
        <w:rPr>
          <w:rFonts w:ascii="Arial" w:hAnsi="Arial" w:cs="Arial"/>
          <w:i/>
          <w:iCs/>
          <w:color w:val="000000"/>
          <w:sz w:val="22"/>
          <w:szCs w:val="22"/>
        </w:rPr>
        <w:t xml:space="preserve">The Road Less </w:t>
      </w:r>
      <w:proofErr w:type="spellStart"/>
      <w:r w:rsidRPr="0089758B">
        <w:rPr>
          <w:rFonts w:ascii="Arial" w:hAnsi="Arial" w:cs="Arial"/>
          <w:i/>
          <w:iCs/>
          <w:color w:val="000000"/>
          <w:sz w:val="22"/>
          <w:szCs w:val="22"/>
        </w:rPr>
        <w:t>Traveled</w:t>
      </w:r>
      <w:proofErr w:type="spellEnd"/>
      <w:r w:rsidRPr="0089758B">
        <w:rPr>
          <w:rFonts w:ascii="Arial" w:hAnsi="Arial" w:cs="Arial"/>
          <w:i/>
          <w:iCs/>
          <w:color w:val="000000"/>
          <w:sz w:val="22"/>
          <w:szCs w:val="22"/>
        </w:rPr>
        <w:t xml:space="preserve">: A New Psychology of </w:t>
      </w:r>
      <w:proofErr w:type="spellStart"/>
      <w:proofErr w:type="gramStart"/>
      <w:r w:rsidRPr="0089758B">
        <w:rPr>
          <w:rFonts w:ascii="Arial" w:hAnsi="Arial" w:cs="Arial"/>
          <w:i/>
          <w:iCs/>
          <w:color w:val="000000"/>
          <w:sz w:val="22"/>
          <w:szCs w:val="22"/>
        </w:rPr>
        <w:t>Love,Traditional</w:t>
      </w:r>
      <w:proofErr w:type="spellEnd"/>
      <w:proofErr w:type="gramEnd"/>
      <w:r w:rsidRPr="0089758B">
        <w:rPr>
          <w:rFonts w:ascii="Arial" w:hAnsi="Arial" w:cs="Arial"/>
          <w:i/>
          <w:iCs/>
          <w:color w:val="000000"/>
          <w:sz w:val="22"/>
          <w:szCs w:val="22"/>
        </w:rPr>
        <w:t xml:space="preserve"> Values and Spiritual Growth.</w:t>
      </w:r>
      <w:r w:rsidRPr="0089758B">
        <w:rPr>
          <w:rFonts w:ascii="Arial" w:hAnsi="Arial" w:cs="Arial"/>
          <w:color w:val="000000"/>
          <w:sz w:val="22"/>
          <w:szCs w:val="22"/>
        </w:rPr>
        <w:t xml:space="preserve"> New York, NY: A Touchstone </w:t>
      </w:r>
      <w:proofErr w:type="spellStart"/>
      <w:r w:rsidRPr="0089758B">
        <w:rPr>
          <w:rFonts w:ascii="Arial" w:hAnsi="Arial" w:cs="Arial"/>
          <w:color w:val="000000"/>
          <w:sz w:val="22"/>
          <w:szCs w:val="22"/>
        </w:rPr>
        <w:t>Bookpublished</w:t>
      </w:r>
      <w:proofErr w:type="spellEnd"/>
      <w:r w:rsidRPr="0089758B">
        <w:rPr>
          <w:rFonts w:ascii="Arial" w:hAnsi="Arial" w:cs="Arial"/>
          <w:color w:val="000000"/>
          <w:sz w:val="22"/>
          <w:szCs w:val="22"/>
        </w:rPr>
        <w:t xml:space="preserve"> by Simon &amp; Schuster.</w:t>
      </w:r>
    </w:p>
    <w:p w14:paraId="5C0E6C92" w14:textId="77777777" w:rsidR="009674DA" w:rsidRPr="0089758B" w:rsidRDefault="009674DA" w:rsidP="009674DA">
      <w:pPr>
        <w:shd w:val="clear" w:color="auto" w:fill="FFFFFF"/>
        <w:spacing w:before="300" w:after="240" w:line="288" w:lineRule="atLeast"/>
        <w:outlineLvl w:val="1"/>
        <w:rPr>
          <w:rFonts w:ascii="Arial" w:eastAsia="Times New Roman" w:hAnsi="Arial" w:cs="Arial"/>
          <w:b/>
          <w:bCs/>
          <w:color w:val="003180"/>
          <w:kern w:val="0"/>
          <w:sz w:val="28"/>
          <w:szCs w:val="28"/>
          <w:u w:val="single"/>
          <w:lang w:eastAsia="en-GB"/>
          <w14:ligatures w14:val="none"/>
        </w:rPr>
      </w:pPr>
    </w:p>
    <w:p w14:paraId="17E14B7B" w14:textId="77777777" w:rsidR="00321352" w:rsidRDefault="00321352" w:rsidP="009674DA">
      <w:pPr>
        <w:shd w:val="clear" w:color="auto" w:fill="FFFFFF"/>
        <w:spacing w:before="300" w:after="240" w:line="288" w:lineRule="atLeast"/>
        <w:outlineLvl w:val="1"/>
        <w:rPr>
          <w:rFonts w:ascii="Raleway" w:eastAsia="Times New Roman" w:hAnsi="Raleway" w:cs="Times New Roman"/>
          <w:b/>
          <w:bCs/>
          <w:color w:val="003180"/>
          <w:kern w:val="0"/>
          <w:sz w:val="36"/>
          <w:szCs w:val="36"/>
          <w:u w:val="single"/>
          <w:lang w:eastAsia="en-GB"/>
          <w14:ligatures w14:val="none"/>
        </w:rPr>
      </w:pPr>
    </w:p>
    <w:p w14:paraId="166F5698" w14:textId="77777777" w:rsidR="009674DA" w:rsidRPr="00321352" w:rsidRDefault="009674DA" w:rsidP="00321352">
      <w:pPr>
        <w:pStyle w:val="lt-socialsci-9360"/>
        <w:rPr>
          <w:rFonts w:ascii="Tahoma" w:hAnsi="Tahoma" w:cs="Tahoma"/>
          <w:color w:val="000000"/>
          <w:sz w:val="22"/>
          <w:szCs w:val="22"/>
        </w:rPr>
      </w:pPr>
    </w:p>
    <w:p w14:paraId="752D27F3" w14:textId="20D98020" w:rsidR="00C618E8" w:rsidRDefault="00C618E8">
      <w:r>
        <w:rPr>
          <w:rFonts w:ascii="Tahoma" w:hAnsi="Tahoma" w:cs="Tahoma"/>
          <w:color w:val="000000"/>
          <w:sz w:val="26"/>
          <w:szCs w:val="26"/>
          <w:shd w:val="clear" w:color="auto" w:fill="FFFFFF"/>
        </w:rPr>
        <w:t> </w:t>
      </w:r>
    </w:p>
    <w:sectPr w:rsidR="00C618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aleway">
    <w:charset w:val="00"/>
    <w:family w:val="auto"/>
    <w:pitch w:val="variable"/>
    <w:sig w:usb0="A00002FF" w:usb1="5000205B" w:usb2="00000000" w:usb3="00000000" w:csb0="00000197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BDC03A9"/>
    <w:multiLevelType w:val="hybridMultilevel"/>
    <w:tmpl w:val="1C7ACF84"/>
    <w:lvl w:ilvl="0" w:tplc="A6F80A8A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  <w:color w:val="00B0F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99E70BB"/>
    <w:multiLevelType w:val="multilevel"/>
    <w:tmpl w:val="F58CBB8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792629994">
    <w:abstractNumId w:val="1"/>
  </w:num>
  <w:num w:numId="2" w16cid:durableId="14143586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18E8"/>
    <w:rsid w:val="002856EA"/>
    <w:rsid w:val="00321352"/>
    <w:rsid w:val="0089758B"/>
    <w:rsid w:val="009674DA"/>
    <w:rsid w:val="00C618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44DA82"/>
  <w15:chartTrackingRefBased/>
  <w15:docId w15:val="{B67C4974-F2B4-469B-A722-7D4CFC9373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618E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618E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618E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618E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618E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618E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618E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618E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618E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618E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618E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618E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618E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618E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618E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618E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18E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18E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618E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618E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618E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618E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618E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618E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618E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618E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618E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618E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618E8"/>
    <w:rPr>
      <w:b/>
      <w:bCs/>
      <w:smallCaps/>
      <w:color w:val="0F4761" w:themeColor="accent1" w:themeShade="BF"/>
      <w:spacing w:val="5"/>
    </w:rPr>
  </w:style>
  <w:style w:type="paragraph" w:customStyle="1" w:styleId="lt-socialsci-9360">
    <w:name w:val="lt-socialsci-9360"/>
    <w:basedOn w:val="Normal"/>
    <w:rsid w:val="00C618E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NormalWeb">
    <w:name w:val="Normal (Web)"/>
    <w:basedOn w:val="Normal"/>
    <w:uiPriority w:val="99"/>
    <w:unhideWhenUsed/>
    <w:rsid w:val="009674D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9674DA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9912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15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118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861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117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7039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9104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23830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6700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1270</TotalTime>
  <Pages>2</Pages>
  <Words>212</Words>
  <Characters>1213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1</cp:revision>
  <dcterms:created xsi:type="dcterms:W3CDTF">2024-09-25T08:43:00Z</dcterms:created>
  <dcterms:modified xsi:type="dcterms:W3CDTF">2024-09-26T07:39:00Z</dcterms:modified>
</cp:coreProperties>
</file>