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1616B" w14:textId="77777777" w:rsidR="005F0911" w:rsidRPr="00906F25" w:rsidRDefault="005F0911" w:rsidP="00906F25">
      <w:pPr>
        <w:spacing w:line="360" w:lineRule="auto"/>
        <w:jc w:val="both"/>
        <w:rPr>
          <w:rFonts w:ascii="Arial" w:eastAsia="Arial" w:hAnsi="Arial" w:cs="Arial"/>
          <w:color w:val="000000"/>
          <w:sz w:val="22"/>
          <w:szCs w:val="22"/>
        </w:rPr>
      </w:pPr>
    </w:p>
    <w:p w14:paraId="3BE2FB98" w14:textId="77777777" w:rsidR="005F0911" w:rsidRPr="00906F25" w:rsidRDefault="005F0911" w:rsidP="00906F25">
      <w:pPr>
        <w:spacing w:line="360" w:lineRule="auto"/>
        <w:jc w:val="both"/>
        <w:rPr>
          <w:rFonts w:ascii="Arial" w:hAnsi="Arial" w:cs="Arial"/>
          <w:sz w:val="22"/>
          <w:szCs w:val="22"/>
        </w:rPr>
      </w:pPr>
      <w:r w:rsidRPr="00906F25">
        <w:rPr>
          <w:rFonts w:ascii="Arial" w:hAnsi="Arial" w:cs="Arial"/>
          <w:sz w:val="22"/>
          <w:szCs w:val="22"/>
        </w:rPr>
        <w:object w:dxaOrig="7902" w:dyaOrig="2479" w14:anchorId="79BE8781">
          <v:rect id="_x0000_i1025" style="width:393.9pt;height:123.9pt" o:ole="" o:preferrelative="t" stroked="f">
            <v:imagedata r:id="rId8" o:title=""/>
          </v:rect>
          <o:OLEObject Type="Embed" ProgID="StaticMetafile" ShapeID="_x0000_i1025" DrawAspect="Content" ObjectID="_1745092843" r:id="rId9"/>
        </w:object>
      </w:r>
    </w:p>
    <w:p w14:paraId="0BF3BD06" w14:textId="77777777" w:rsidR="005F0911" w:rsidRPr="00906F25" w:rsidRDefault="005F0911" w:rsidP="00906F25">
      <w:pPr>
        <w:spacing w:line="360" w:lineRule="auto"/>
        <w:jc w:val="both"/>
        <w:rPr>
          <w:rFonts w:ascii="Arial" w:hAnsi="Arial" w:cs="Arial"/>
          <w:sz w:val="22"/>
          <w:szCs w:val="22"/>
        </w:rPr>
      </w:pPr>
    </w:p>
    <w:p w14:paraId="7BB13B67" w14:textId="77777777" w:rsidR="005F0911" w:rsidRDefault="005F0911" w:rsidP="00906F25">
      <w:pPr>
        <w:spacing w:line="360" w:lineRule="auto"/>
        <w:jc w:val="both"/>
        <w:rPr>
          <w:rFonts w:ascii="Arial" w:hAnsi="Arial" w:cs="Arial"/>
          <w:sz w:val="22"/>
          <w:szCs w:val="22"/>
        </w:rPr>
      </w:pPr>
    </w:p>
    <w:p w14:paraId="5D9D446A" w14:textId="77777777" w:rsidR="00156AC0" w:rsidRDefault="00156AC0" w:rsidP="00906F25">
      <w:pPr>
        <w:spacing w:line="360" w:lineRule="auto"/>
        <w:jc w:val="both"/>
        <w:rPr>
          <w:rFonts w:ascii="Arial" w:hAnsi="Arial" w:cs="Arial"/>
          <w:sz w:val="22"/>
          <w:szCs w:val="22"/>
        </w:rPr>
      </w:pPr>
    </w:p>
    <w:p w14:paraId="12DB5895" w14:textId="77777777" w:rsidR="00156AC0" w:rsidRDefault="00156AC0" w:rsidP="00906F25">
      <w:pPr>
        <w:spacing w:line="360" w:lineRule="auto"/>
        <w:jc w:val="both"/>
        <w:rPr>
          <w:rFonts w:ascii="Arial" w:hAnsi="Arial" w:cs="Arial"/>
          <w:sz w:val="22"/>
          <w:szCs w:val="22"/>
        </w:rPr>
      </w:pPr>
    </w:p>
    <w:p w14:paraId="0F70F67C" w14:textId="77777777" w:rsidR="00156AC0" w:rsidRPr="00906F25" w:rsidRDefault="00156AC0" w:rsidP="00906F25">
      <w:pPr>
        <w:spacing w:line="360" w:lineRule="auto"/>
        <w:jc w:val="both"/>
        <w:rPr>
          <w:rFonts w:ascii="Arial" w:hAnsi="Arial" w:cs="Arial"/>
          <w:sz w:val="22"/>
          <w:szCs w:val="22"/>
        </w:rPr>
      </w:pPr>
    </w:p>
    <w:p w14:paraId="2941A495" w14:textId="77777777" w:rsidR="005F0911" w:rsidRPr="00906F25" w:rsidRDefault="005F0911" w:rsidP="00906F25">
      <w:pPr>
        <w:spacing w:line="360" w:lineRule="auto"/>
        <w:jc w:val="both"/>
        <w:rPr>
          <w:rFonts w:ascii="Arial" w:hAnsi="Arial" w:cs="Arial"/>
          <w:sz w:val="22"/>
          <w:szCs w:val="22"/>
        </w:rPr>
      </w:pPr>
    </w:p>
    <w:p w14:paraId="53301DC5" w14:textId="77777777" w:rsidR="00D0076F" w:rsidRPr="00906F25" w:rsidRDefault="00D0076F" w:rsidP="00D0076F">
      <w:pPr>
        <w:spacing w:line="360" w:lineRule="auto"/>
        <w:jc w:val="center"/>
        <w:rPr>
          <w:rFonts w:ascii="Arial" w:eastAsia="Calibri" w:hAnsi="Arial" w:cs="Arial"/>
          <w:sz w:val="22"/>
          <w:szCs w:val="22"/>
        </w:rPr>
      </w:pPr>
      <w:r w:rsidRPr="00906F25">
        <w:rPr>
          <w:rFonts w:ascii="Arial" w:eastAsia="Calibri" w:hAnsi="Arial" w:cs="Arial"/>
          <w:sz w:val="22"/>
          <w:szCs w:val="22"/>
        </w:rPr>
        <w:t>BA Business Management</w:t>
      </w:r>
    </w:p>
    <w:p w14:paraId="6D00CFC8" w14:textId="77777777" w:rsidR="00D0076F" w:rsidRDefault="00D0076F" w:rsidP="00156AC0">
      <w:pPr>
        <w:spacing w:line="360" w:lineRule="auto"/>
        <w:jc w:val="center"/>
        <w:rPr>
          <w:rFonts w:ascii="Arial" w:hAnsi="Arial" w:cs="Arial"/>
          <w:b/>
          <w:bCs/>
          <w:sz w:val="22"/>
          <w:szCs w:val="22"/>
        </w:rPr>
      </w:pPr>
    </w:p>
    <w:p w14:paraId="62376773" w14:textId="4F8CF0DB" w:rsidR="005F0911" w:rsidRPr="00D0076F" w:rsidRDefault="00156AC0" w:rsidP="00156AC0">
      <w:pPr>
        <w:spacing w:line="360" w:lineRule="auto"/>
        <w:jc w:val="center"/>
        <w:rPr>
          <w:rFonts w:ascii="Arial" w:hAnsi="Arial" w:cs="Arial"/>
          <w:b/>
          <w:bCs/>
          <w:sz w:val="36"/>
          <w:szCs w:val="36"/>
        </w:rPr>
      </w:pPr>
      <w:r w:rsidRPr="00D0076F">
        <w:rPr>
          <w:rFonts w:ascii="Arial" w:hAnsi="Arial" w:cs="Arial"/>
          <w:b/>
          <w:bCs/>
          <w:sz w:val="36"/>
          <w:szCs w:val="36"/>
        </w:rPr>
        <w:t>PROPOSAL OF DISSERTATION</w:t>
      </w:r>
    </w:p>
    <w:p w14:paraId="4E24AC3F" w14:textId="77777777" w:rsidR="005F0911" w:rsidRPr="00906F25" w:rsidRDefault="005F0911" w:rsidP="00906F25">
      <w:pPr>
        <w:spacing w:line="360" w:lineRule="auto"/>
        <w:jc w:val="both"/>
        <w:rPr>
          <w:rFonts w:ascii="Arial" w:hAnsi="Arial" w:cs="Arial"/>
          <w:sz w:val="22"/>
          <w:szCs w:val="22"/>
        </w:rPr>
      </w:pPr>
    </w:p>
    <w:p w14:paraId="3A620156" w14:textId="220254ED" w:rsidR="009F1D82" w:rsidRPr="00906F25" w:rsidRDefault="009F1D82" w:rsidP="00906F25">
      <w:pPr>
        <w:pStyle w:val="ListParagraph"/>
        <w:spacing w:line="360" w:lineRule="auto"/>
        <w:jc w:val="both"/>
        <w:rPr>
          <w:rFonts w:ascii="Arial" w:hAnsi="Arial" w:cs="Arial"/>
          <w:b/>
          <w:bCs/>
          <w:sz w:val="22"/>
          <w:szCs w:val="22"/>
        </w:rPr>
      </w:pPr>
      <w:r w:rsidRPr="00906F25">
        <w:rPr>
          <w:rFonts w:ascii="Arial" w:hAnsi="Arial" w:cs="Arial"/>
          <w:b/>
          <w:bCs/>
          <w:color w:val="000000"/>
          <w:sz w:val="22"/>
          <w:szCs w:val="22"/>
          <w:shd w:val="clear" w:color="auto" w:fill="FFFFFF"/>
        </w:rPr>
        <w:t>Topic:</w:t>
      </w:r>
      <w:r w:rsidRPr="00906F25">
        <w:rPr>
          <w:rFonts w:ascii="Arial" w:hAnsi="Arial" w:cs="Arial"/>
          <w:color w:val="000000"/>
          <w:sz w:val="22"/>
          <w:szCs w:val="22"/>
          <w:shd w:val="clear" w:color="auto" w:fill="FFFFFF"/>
        </w:rPr>
        <w:t xml:space="preserve"> Impact of change management on organisational outcomes and adaptability in the wine industry: insights and evidence from Logodaj, Bulgaria</w:t>
      </w:r>
    </w:p>
    <w:p w14:paraId="01B46561" w14:textId="77777777" w:rsidR="005F0911" w:rsidRPr="00906F25" w:rsidRDefault="005F0911" w:rsidP="00906F25">
      <w:pPr>
        <w:spacing w:line="360" w:lineRule="auto"/>
        <w:jc w:val="both"/>
        <w:rPr>
          <w:rFonts w:ascii="Arial" w:hAnsi="Arial" w:cs="Arial"/>
          <w:sz w:val="22"/>
          <w:szCs w:val="22"/>
        </w:rPr>
      </w:pPr>
    </w:p>
    <w:p w14:paraId="75BCDD69" w14:textId="77777777" w:rsidR="005F0911" w:rsidRPr="00906F25" w:rsidRDefault="005F0911" w:rsidP="00906F25">
      <w:pPr>
        <w:spacing w:line="360" w:lineRule="auto"/>
        <w:jc w:val="both"/>
        <w:rPr>
          <w:rFonts w:ascii="Arial" w:hAnsi="Arial" w:cs="Arial"/>
          <w:sz w:val="22"/>
          <w:szCs w:val="22"/>
        </w:rPr>
      </w:pPr>
    </w:p>
    <w:p w14:paraId="6C009B54" w14:textId="16617EEC" w:rsidR="005F0911" w:rsidRPr="00906F25" w:rsidRDefault="005F0911" w:rsidP="00906F25">
      <w:pPr>
        <w:spacing w:line="360" w:lineRule="auto"/>
        <w:jc w:val="both"/>
        <w:rPr>
          <w:rFonts w:ascii="Arial" w:eastAsia="Calibri" w:hAnsi="Arial" w:cs="Arial"/>
          <w:spacing w:val="-10"/>
          <w:sz w:val="22"/>
          <w:szCs w:val="22"/>
        </w:rPr>
      </w:pPr>
    </w:p>
    <w:p w14:paraId="73796893" w14:textId="77777777" w:rsidR="009F1D82" w:rsidRPr="00906F25" w:rsidRDefault="009F1D82" w:rsidP="00906F25">
      <w:pPr>
        <w:spacing w:line="360" w:lineRule="auto"/>
        <w:jc w:val="both"/>
        <w:rPr>
          <w:rFonts w:ascii="Arial" w:eastAsia="Calibri" w:hAnsi="Arial" w:cs="Arial"/>
          <w:spacing w:val="-10"/>
          <w:sz w:val="22"/>
          <w:szCs w:val="22"/>
        </w:rPr>
      </w:pPr>
    </w:p>
    <w:p w14:paraId="0BAC59F5" w14:textId="77777777" w:rsidR="009F1D82" w:rsidRPr="00906F25" w:rsidRDefault="009F1D82" w:rsidP="00906F25">
      <w:pPr>
        <w:spacing w:line="360" w:lineRule="auto"/>
        <w:jc w:val="both"/>
        <w:rPr>
          <w:rFonts w:ascii="Arial" w:eastAsia="Calibri" w:hAnsi="Arial" w:cs="Arial"/>
          <w:spacing w:val="-10"/>
          <w:sz w:val="22"/>
          <w:szCs w:val="22"/>
        </w:rPr>
      </w:pPr>
    </w:p>
    <w:p w14:paraId="6A5C87AA" w14:textId="77777777" w:rsidR="00906F25" w:rsidRDefault="00906F25" w:rsidP="00906F25">
      <w:pPr>
        <w:spacing w:line="360" w:lineRule="auto"/>
        <w:jc w:val="both"/>
        <w:rPr>
          <w:rFonts w:ascii="Arial" w:eastAsia="Calibri" w:hAnsi="Arial" w:cs="Arial"/>
          <w:sz w:val="22"/>
          <w:szCs w:val="22"/>
        </w:rPr>
      </w:pPr>
    </w:p>
    <w:p w14:paraId="342B9FD3" w14:textId="77777777" w:rsidR="00906F25" w:rsidRDefault="00906F25" w:rsidP="00906F25">
      <w:pPr>
        <w:spacing w:line="360" w:lineRule="auto"/>
        <w:jc w:val="both"/>
        <w:rPr>
          <w:rFonts w:ascii="Arial" w:eastAsia="Calibri" w:hAnsi="Arial" w:cs="Arial"/>
          <w:sz w:val="22"/>
          <w:szCs w:val="22"/>
        </w:rPr>
      </w:pPr>
    </w:p>
    <w:p w14:paraId="5CB7C51A" w14:textId="77777777" w:rsidR="00906F25" w:rsidRDefault="00906F25" w:rsidP="00906F25">
      <w:pPr>
        <w:spacing w:line="360" w:lineRule="auto"/>
        <w:jc w:val="both"/>
        <w:rPr>
          <w:rFonts w:ascii="Arial" w:eastAsia="Calibri" w:hAnsi="Arial" w:cs="Arial"/>
          <w:sz w:val="22"/>
          <w:szCs w:val="22"/>
        </w:rPr>
      </w:pPr>
    </w:p>
    <w:p w14:paraId="64B9DEB8" w14:textId="77777777" w:rsidR="00906F25" w:rsidRPr="00906F25" w:rsidRDefault="00906F25" w:rsidP="00906F25">
      <w:pPr>
        <w:spacing w:line="360" w:lineRule="auto"/>
        <w:jc w:val="both"/>
        <w:rPr>
          <w:rFonts w:ascii="Arial" w:eastAsia="Calibri" w:hAnsi="Arial" w:cs="Arial"/>
          <w:sz w:val="22"/>
          <w:szCs w:val="22"/>
        </w:rPr>
      </w:pPr>
    </w:p>
    <w:p w14:paraId="080DEFD0" w14:textId="77777777" w:rsidR="005F0911" w:rsidRPr="00906F25" w:rsidRDefault="005F0911" w:rsidP="00906F25">
      <w:pPr>
        <w:spacing w:line="360" w:lineRule="auto"/>
        <w:jc w:val="both"/>
        <w:rPr>
          <w:rFonts w:ascii="Arial" w:eastAsia="Calibri" w:hAnsi="Arial" w:cs="Arial"/>
          <w:sz w:val="22"/>
          <w:szCs w:val="22"/>
        </w:rPr>
      </w:pPr>
    </w:p>
    <w:p w14:paraId="19B5A1C8" w14:textId="77777777" w:rsidR="005F0911" w:rsidRPr="00906F25" w:rsidRDefault="005F0911" w:rsidP="00906F25">
      <w:pPr>
        <w:spacing w:line="360" w:lineRule="auto"/>
        <w:jc w:val="both"/>
        <w:rPr>
          <w:rFonts w:ascii="Arial" w:eastAsia="Calibri" w:hAnsi="Arial" w:cs="Arial"/>
          <w:sz w:val="22"/>
          <w:szCs w:val="22"/>
        </w:rPr>
      </w:pPr>
    </w:p>
    <w:p w14:paraId="680C375E" w14:textId="77777777" w:rsidR="005F0911" w:rsidRPr="00906F25" w:rsidRDefault="005F0911" w:rsidP="00906F25">
      <w:pPr>
        <w:spacing w:line="360" w:lineRule="auto"/>
        <w:jc w:val="both"/>
        <w:rPr>
          <w:rFonts w:ascii="Arial" w:eastAsia="Calibri" w:hAnsi="Arial" w:cs="Arial"/>
          <w:sz w:val="22"/>
          <w:szCs w:val="22"/>
        </w:rPr>
      </w:pPr>
      <w:r w:rsidRPr="00906F25">
        <w:rPr>
          <w:rFonts w:ascii="Arial" w:eastAsia="Calibri" w:hAnsi="Arial" w:cs="Arial"/>
          <w:b/>
          <w:sz w:val="22"/>
          <w:szCs w:val="22"/>
        </w:rPr>
        <w:t>Student Name:</w:t>
      </w:r>
      <w:r w:rsidRPr="00906F25">
        <w:rPr>
          <w:rFonts w:ascii="Arial" w:eastAsia="Calibri" w:hAnsi="Arial" w:cs="Arial"/>
          <w:sz w:val="22"/>
          <w:szCs w:val="22"/>
        </w:rPr>
        <w:t xml:space="preserve"> Rumyana Stoyanova Rekarska</w:t>
      </w:r>
    </w:p>
    <w:p w14:paraId="37B4F674" w14:textId="77777777" w:rsidR="005F0911" w:rsidRPr="00906F25" w:rsidRDefault="005F0911" w:rsidP="00906F25">
      <w:pPr>
        <w:spacing w:line="360" w:lineRule="auto"/>
        <w:jc w:val="both"/>
        <w:rPr>
          <w:rFonts w:ascii="Arial" w:eastAsia="Calibri" w:hAnsi="Arial" w:cs="Arial"/>
          <w:sz w:val="22"/>
          <w:szCs w:val="22"/>
        </w:rPr>
      </w:pPr>
      <w:r w:rsidRPr="00906F25">
        <w:rPr>
          <w:rFonts w:ascii="Arial" w:eastAsia="Calibri" w:hAnsi="Arial" w:cs="Arial"/>
          <w:b/>
          <w:sz w:val="22"/>
          <w:szCs w:val="22"/>
        </w:rPr>
        <w:t xml:space="preserve">Student </w:t>
      </w:r>
      <w:r w:rsidRPr="00906F25">
        <w:rPr>
          <w:rFonts w:ascii="Arial" w:eastAsia="Segoe UI Symbol" w:hAnsi="Arial" w:cs="Arial"/>
          <w:b/>
          <w:sz w:val="22"/>
          <w:szCs w:val="22"/>
        </w:rPr>
        <w:t>№</w:t>
      </w:r>
      <w:r w:rsidRPr="00906F25">
        <w:rPr>
          <w:rFonts w:ascii="Arial" w:eastAsia="Calibri" w:hAnsi="Arial" w:cs="Arial"/>
          <w:b/>
          <w:sz w:val="22"/>
          <w:szCs w:val="22"/>
        </w:rPr>
        <w:t>:</w:t>
      </w:r>
      <w:r w:rsidRPr="00906F25">
        <w:rPr>
          <w:rFonts w:ascii="Arial" w:eastAsia="Calibri" w:hAnsi="Arial" w:cs="Arial"/>
          <w:sz w:val="22"/>
          <w:szCs w:val="22"/>
        </w:rPr>
        <w:t xml:space="preserve"> 2008344</w:t>
      </w:r>
    </w:p>
    <w:p w14:paraId="345F89CC" w14:textId="211F1D18" w:rsidR="005F0911" w:rsidRPr="00906F25" w:rsidRDefault="005F0911" w:rsidP="00906F25">
      <w:pPr>
        <w:spacing w:line="360" w:lineRule="auto"/>
        <w:jc w:val="both"/>
        <w:rPr>
          <w:rFonts w:ascii="Arial" w:eastAsia="Calibri" w:hAnsi="Arial" w:cs="Arial"/>
          <w:sz w:val="22"/>
          <w:szCs w:val="22"/>
        </w:rPr>
      </w:pPr>
      <w:r w:rsidRPr="00906F25">
        <w:rPr>
          <w:rFonts w:ascii="Arial" w:eastAsia="Calibri" w:hAnsi="Arial" w:cs="Arial"/>
          <w:b/>
          <w:sz w:val="22"/>
          <w:szCs w:val="22"/>
        </w:rPr>
        <w:t>Module Name:</w:t>
      </w:r>
      <w:r w:rsidRPr="00906F25">
        <w:rPr>
          <w:rFonts w:ascii="Arial" w:eastAsia="Calibri" w:hAnsi="Arial" w:cs="Arial"/>
          <w:sz w:val="22"/>
          <w:szCs w:val="22"/>
        </w:rPr>
        <w:t xml:space="preserve"> </w:t>
      </w:r>
      <w:r w:rsidR="006057B1" w:rsidRPr="00906F25">
        <w:rPr>
          <w:rFonts w:ascii="Arial" w:eastAsia="Calibri" w:hAnsi="Arial" w:cs="Arial"/>
          <w:sz w:val="22"/>
          <w:szCs w:val="22"/>
        </w:rPr>
        <w:t xml:space="preserve">Proposal of </w:t>
      </w:r>
      <w:r w:rsidR="000E73B2" w:rsidRPr="00906F25">
        <w:rPr>
          <w:rFonts w:ascii="Arial" w:eastAsia="Calibri" w:hAnsi="Arial" w:cs="Arial"/>
          <w:sz w:val="22"/>
          <w:szCs w:val="22"/>
        </w:rPr>
        <w:t>dissertation</w:t>
      </w:r>
    </w:p>
    <w:p w14:paraId="50361FCA" w14:textId="5C2BD15C" w:rsidR="005F0911" w:rsidRPr="00906F25" w:rsidRDefault="005F0911" w:rsidP="00906F25">
      <w:pPr>
        <w:spacing w:line="360" w:lineRule="auto"/>
        <w:jc w:val="both"/>
        <w:rPr>
          <w:rFonts w:ascii="Arial" w:eastAsia="Calibri" w:hAnsi="Arial" w:cs="Arial"/>
          <w:sz w:val="22"/>
          <w:szCs w:val="22"/>
        </w:rPr>
      </w:pPr>
      <w:r w:rsidRPr="00906F25">
        <w:rPr>
          <w:rFonts w:ascii="Arial" w:eastAsia="Calibri" w:hAnsi="Arial" w:cs="Arial"/>
          <w:b/>
          <w:sz w:val="22"/>
          <w:szCs w:val="22"/>
        </w:rPr>
        <w:t>Module Code:</w:t>
      </w:r>
      <w:r w:rsidRPr="00906F25">
        <w:rPr>
          <w:rFonts w:ascii="Arial" w:eastAsia="Calibri" w:hAnsi="Arial" w:cs="Arial"/>
          <w:sz w:val="22"/>
          <w:szCs w:val="22"/>
        </w:rPr>
        <w:t xml:space="preserve"> LCBB6000</w:t>
      </w:r>
    </w:p>
    <w:p w14:paraId="0B0F2CEC" w14:textId="5F99F879" w:rsidR="000F43DB" w:rsidRDefault="009F1D82" w:rsidP="00906F25">
      <w:pPr>
        <w:spacing w:line="360" w:lineRule="auto"/>
        <w:jc w:val="both"/>
        <w:rPr>
          <w:rFonts w:ascii="Arial" w:eastAsia="Calibri" w:hAnsi="Arial" w:cs="Arial"/>
          <w:sz w:val="22"/>
          <w:szCs w:val="22"/>
        </w:rPr>
      </w:pPr>
      <w:r w:rsidRPr="00906F25">
        <w:rPr>
          <w:rFonts w:ascii="Arial" w:eastAsia="Calibri" w:hAnsi="Arial" w:cs="Arial"/>
          <w:b/>
          <w:sz w:val="22"/>
          <w:szCs w:val="22"/>
        </w:rPr>
        <w:t>Supervisor</w:t>
      </w:r>
      <w:r w:rsidR="005F0911" w:rsidRPr="00906F25">
        <w:rPr>
          <w:rFonts w:ascii="Arial" w:eastAsia="Calibri" w:hAnsi="Arial" w:cs="Arial"/>
          <w:b/>
          <w:sz w:val="22"/>
          <w:szCs w:val="22"/>
        </w:rPr>
        <w:t>’s Name:</w:t>
      </w:r>
      <w:r w:rsidR="005F0911" w:rsidRPr="00906F25">
        <w:rPr>
          <w:rFonts w:ascii="Arial" w:eastAsia="Calibri" w:hAnsi="Arial" w:cs="Arial"/>
          <w:sz w:val="22"/>
          <w:szCs w:val="22"/>
        </w:rPr>
        <w:t xml:space="preserve"> Dr </w:t>
      </w:r>
      <w:r w:rsidRPr="00906F25">
        <w:rPr>
          <w:rFonts w:ascii="Arial" w:eastAsia="Calibri" w:hAnsi="Arial" w:cs="Arial"/>
          <w:sz w:val="22"/>
          <w:szCs w:val="22"/>
        </w:rPr>
        <w:t>Rexon Ntin</w:t>
      </w:r>
      <w:r w:rsidR="00716659" w:rsidRPr="00906F25">
        <w:rPr>
          <w:rFonts w:ascii="Arial" w:eastAsia="Calibri" w:hAnsi="Arial" w:cs="Arial"/>
          <w:sz w:val="22"/>
          <w:szCs w:val="22"/>
        </w:rPr>
        <w:t>g</w:t>
      </w:r>
    </w:p>
    <w:p w14:paraId="3B8C095E" w14:textId="77777777" w:rsidR="00906F25" w:rsidRDefault="00906F25" w:rsidP="00906F25">
      <w:pPr>
        <w:spacing w:line="360" w:lineRule="auto"/>
        <w:jc w:val="both"/>
        <w:rPr>
          <w:rFonts w:ascii="Arial" w:eastAsia="Calibri" w:hAnsi="Arial" w:cs="Arial"/>
          <w:sz w:val="22"/>
          <w:szCs w:val="22"/>
        </w:rPr>
      </w:pPr>
    </w:p>
    <w:sdt>
      <w:sdtPr>
        <w:rPr>
          <w:rFonts w:asciiTheme="minorHAnsi" w:eastAsiaTheme="minorHAnsi" w:hAnsiTheme="minorHAnsi" w:cstheme="minorBidi"/>
          <w:color w:val="auto"/>
          <w:sz w:val="24"/>
          <w:szCs w:val="24"/>
          <w:lang w:val="en-GB"/>
        </w:rPr>
        <w:id w:val="2084177529"/>
        <w:docPartObj>
          <w:docPartGallery w:val="Table of Contents"/>
          <w:docPartUnique/>
        </w:docPartObj>
      </w:sdtPr>
      <w:sdtEndPr>
        <w:rPr>
          <w:b/>
          <w:bCs/>
          <w:noProof/>
        </w:rPr>
      </w:sdtEndPr>
      <w:sdtContent>
        <w:p w14:paraId="73B2A6C0" w14:textId="38B62103" w:rsidR="00906F25" w:rsidRPr="000D1A62" w:rsidRDefault="00906F25">
          <w:pPr>
            <w:pStyle w:val="TOCHeading"/>
            <w:rPr>
              <w:rFonts w:ascii="Arial" w:hAnsi="Arial" w:cs="Arial"/>
              <w:sz w:val="22"/>
              <w:szCs w:val="22"/>
            </w:rPr>
          </w:pPr>
          <w:r w:rsidRPr="000D1A62">
            <w:rPr>
              <w:rFonts w:ascii="Arial" w:hAnsi="Arial" w:cs="Arial"/>
              <w:sz w:val="22"/>
              <w:szCs w:val="22"/>
            </w:rPr>
            <w:t>Table of Contents</w:t>
          </w:r>
        </w:p>
        <w:p w14:paraId="5B58FD8A" w14:textId="1FB40992" w:rsidR="000D1A62" w:rsidRPr="000D1A62" w:rsidRDefault="00906F25">
          <w:pPr>
            <w:pStyle w:val="TOC1"/>
            <w:tabs>
              <w:tab w:val="right" w:leader="dot" w:pos="9010"/>
            </w:tabs>
            <w:rPr>
              <w:rFonts w:ascii="Arial" w:eastAsiaTheme="minorEastAsia" w:hAnsi="Arial" w:cs="Arial"/>
              <w:noProof/>
              <w:sz w:val="22"/>
              <w:szCs w:val="22"/>
              <w:lang w:eastAsia="en-GB"/>
            </w:rPr>
          </w:pPr>
          <w:r w:rsidRPr="000D1A62">
            <w:rPr>
              <w:rFonts w:ascii="Arial" w:hAnsi="Arial" w:cs="Arial"/>
              <w:sz w:val="22"/>
              <w:szCs w:val="22"/>
            </w:rPr>
            <w:fldChar w:fldCharType="begin"/>
          </w:r>
          <w:r w:rsidRPr="000D1A62">
            <w:rPr>
              <w:rFonts w:ascii="Arial" w:hAnsi="Arial" w:cs="Arial"/>
              <w:sz w:val="22"/>
              <w:szCs w:val="22"/>
            </w:rPr>
            <w:instrText xml:space="preserve"> TOC \o "1-3" \h \z \u </w:instrText>
          </w:r>
          <w:r w:rsidRPr="000D1A62">
            <w:rPr>
              <w:rFonts w:ascii="Arial" w:hAnsi="Arial" w:cs="Arial"/>
              <w:sz w:val="22"/>
              <w:szCs w:val="22"/>
            </w:rPr>
            <w:fldChar w:fldCharType="separate"/>
          </w:r>
          <w:hyperlink w:anchor="_Toc133410183" w:history="1">
            <w:r w:rsidR="000D1A62" w:rsidRPr="000D1A62">
              <w:rPr>
                <w:rStyle w:val="Hyperlink"/>
                <w:rFonts w:ascii="Arial" w:hAnsi="Arial" w:cs="Arial"/>
                <w:noProof/>
                <w:sz w:val="22"/>
                <w:szCs w:val="22"/>
              </w:rPr>
              <w:t>Chapter 1</w:t>
            </w:r>
            <w:r w:rsidR="000D1A62" w:rsidRPr="000D1A62">
              <w:rPr>
                <w:rFonts w:ascii="Arial" w:hAnsi="Arial" w:cs="Arial"/>
                <w:noProof/>
                <w:webHidden/>
                <w:sz w:val="22"/>
                <w:szCs w:val="22"/>
              </w:rPr>
              <w:tab/>
            </w:r>
            <w:r w:rsidR="000D1A62" w:rsidRPr="000D1A62">
              <w:rPr>
                <w:rFonts w:ascii="Arial" w:hAnsi="Arial" w:cs="Arial"/>
                <w:noProof/>
                <w:webHidden/>
                <w:sz w:val="22"/>
                <w:szCs w:val="22"/>
              </w:rPr>
              <w:fldChar w:fldCharType="begin"/>
            </w:r>
            <w:r w:rsidR="000D1A62" w:rsidRPr="000D1A62">
              <w:rPr>
                <w:rFonts w:ascii="Arial" w:hAnsi="Arial" w:cs="Arial"/>
                <w:noProof/>
                <w:webHidden/>
                <w:sz w:val="22"/>
                <w:szCs w:val="22"/>
              </w:rPr>
              <w:instrText xml:space="preserve"> PAGEREF _Toc133410183 \h </w:instrText>
            </w:r>
            <w:r w:rsidR="000D1A62" w:rsidRPr="000D1A62">
              <w:rPr>
                <w:rFonts w:ascii="Arial" w:hAnsi="Arial" w:cs="Arial"/>
                <w:noProof/>
                <w:webHidden/>
                <w:sz w:val="22"/>
                <w:szCs w:val="22"/>
              </w:rPr>
            </w:r>
            <w:r w:rsidR="000D1A62" w:rsidRPr="000D1A62">
              <w:rPr>
                <w:rFonts w:ascii="Arial" w:hAnsi="Arial" w:cs="Arial"/>
                <w:noProof/>
                <w:webHidden/>
                <w:sz w:val="22"/>
                <w:szCs w:val="22"/>
              </w:rPr>
              <w:fldChar w:fldCharType="separate"/>
            </w:r>
            <w:r w:rsidR="000D1A62" w:rsidRPr="000D1A62">
              <w:rPr>
                <w:rFonts w:ascii="Arial" w:hAnsi="Arial" w:cs="Arial"/>
                <w:noProof/>
                <w:webHidden/>
                <w:sz w:val="22"/>
                <w:szCs w:val="22"/>
              </w:rPr>
              <w:t>2</w:t>
            </w:r>
            <w:r w:rsidR="000D1A62" w:rsidRPr="000D1A62">
              <w:rPr>
                <w:rFonts w:ascii="Arial" w:hAnsi="Arial" w:cs="Arial"/>
                <w:noProof/>
                <w:webHidden/>
                <w:sz w:val="22"/>
                <w:szCs w:val="22"/>
              </w:rPr>
              <w:fldChar w:fldCharType="end"/>
            </w:r>
          </w:hyperlink>
        </w:p>
        <w:p w14:paraId="00038222" w14:textId="480C20BA" w:rsidR="000D1A62" w:rsidRPr="000D1A62" w:rsidRDefault="00000000" w:rsidP="000D1A62">
          <w:pPr>
            <w:pStyle w:val="TOC2"/>
            <w:rPr>
              <w:rFonts w:eastAsiaTheme="minorEastAsia"/>
              <w:lang w:eastAsia="en-GB"/>
            </w:rPr>
          </w:pPr>
          <w:hyperlink w:anchor="_Toc133410184" w:history="1">
            <w:r w:rsidR="000D1A62" w:rsidRPr="000D1A62">
              <w:rPr>
                <w:rStyle w:val="Hyperlink"/>
              </w:rPr>
              <w:t>Introduction</w:t>
            </w:r>
            <w:r w:rsidR="000D1A62" w:rsidRPr="000D1A62">
              <w:rPr>
                <w:webHidden/>
              </w:rPr>
              <w:tab/>
            </w:r>
            <w:r w:rsidR="000D1A62" w:rsidRPr="000D1A62">
              <w:rPr>
                <w:webHidden/>
              </w:rPr>
              <w:fldChar w:fldCharType="begin"/>
            </w:r>
            <w:r w:rsidR="000D1A62" w:rsidRPr="000D1A62">
              <w:rPr>
                <w:webHidden/>
              </w:rPr>
              <w:instrText xml:space="preserve"> PAGEREF _Toc133410184 \h </w:instrText>
            </w:r>
            <w:r w:rsidR="000D1A62" w:rsidRPr="000D1A62">
              <w:rPr>
                <w:webHidden/>
              </w:rPr>
            </w:r>
            <w:r w:rsidR="000D1A62" w:rsidRPr="000D1A62">
              <w:rPr>
                <w:webHidden/>
              </w:rPr>
              <w:fldChar w:fldCharType="separate"/>
            </w:r>
            <w:r w:rsidR="000D1A62" w:rsidRPr="000D1A62">
              <w:rPr>
                <w:webHidden/>
              </w:rPr>
              <w:t>2</w:t>
            </w:r>
            <w:r w:rsidR="000D1A62" w:rsidRPr="000D1A62">
              <w:rPr>
                <w:webHidden/>
              </w:rPr>
              <w:fldChar w:fldCharType="end"/>
            </w:r>
          </w:hyperlink>
        </w:p>
        <w:p w14:paraId="21A41484" w14:textId="0EE683FE" w:rsidR="000D1A62" w:rsidRPr="000D1A62" w:rsidRDefault="00000000" w:rsidP="000D1A62">
          <w:pPr>
            <w:pStyle w:val="TOC2"/>
            <w:rPr>
              <w:rFonts w:eastAsiaTheme="minorEastAsia"/>
              <w:lang w:eastAsia="en-GB"/>
            </w:rPr>
          </w:pPr>
          <w:hyperlink w:anchor="_Toc133410185" w:history="1">
            <w:r w:rsidR="000D1A62" w:rsidRPr="000D1A62">
              <w:rPr>
                <w:rStyle w:val="Hyperlink"/>
              </w:rPr>
              <w:t xml:space="preserve">Significance of </w:t>
            </w:r>
            <w:r w:rsidR="00156AC0">
              <w:rPr>
                <w:rStyle w:val="Hyperlink"/>
              </w:rPr>
              <w:t>Topic</w:t>
            </w:r>
            <w:r w:rsidR="000D1A62" w:rsidRPr="000D1A62">
              <w:rPr>
                <w:webHidden/>
              </w:rPr>
              <w:tab/>
            </w:r>
            <w:r w:rsidR="000D1A62" w:rsidRPr="000D1A62">
              <w:rPr>
                <w:webHidden/>
              </w:rPr>
              <w:fldChar w:fldCharType="begin"/>
            </w:r>
            <w:r w:rsidR="000D1A62" w:rsidRPr="000D1A62">
              <w:rPr>
                <w:webHidden/>
              </w:rPr>
              <w:instrText xml:space="preserve"> PAGEREF _Toc133410185 \h </w:instrText>
            </w:r>
            <w:r w:rsidR="000D1A62" w:rsidRPr="000D1A62">
              <w:rPr>
                <w:webHidden/>
              </w:rPr>
            </w:r>
            <w:r w:rsidR="000D1A62" w:rsidRPr="000D1A62">
              <w:rPr>
                <w:webHidden/>
              </w:rPr>
              <w:fldChar w:fldCharType="separate"/>
            </w:r>
            <w:r w:rsidR="000D1A62" w:rsidRPr="000D1A62">
              <w:rPr>
                <w:webHidden/>
              </w:rPr>
              <w:t>3</w:t>
            </w:r>
            <w:r w:rsidR="000D1A62" w:rsidRPr="000D1A62">
              <w:rPr>
                <w:webHidden/>
              </w:rPr>
              <w:fldChar w:fldCharType="end"/>
            </w:r>
          </w:hyperlink>
        </w:p>
        <w:p w14:paraId="2EB3CE58" w14:textId="1E25DCE9" w:rsidR="000D1A62" w:rsidRPr="000D1A62" w:rsidRDefault="00000000" w:rsidP="000D1A62">
          <w:pPr>
            <w:pStyle w:val="TOC2"/>
            <w:rPr>
              <w:rFonts w:eastAsiaTheme="minorEastAsia"/>
              <w:lang w:eastAsia="en-GB"/>
            </w:rPr>
          </w:pPr>
          <w:hyperlink w:anchor="_Toc133410186" w:history="1">
            <w:r w:rsidR="000D1A62" w:rsidRPr="000D1A62">
              <w:rPr>
                <w:rStyle w:val="Hyperlink"/>
              </w:rPr>
              <w:t>Purpose of the research and limitations</w:t>
            </w:r>
            <w:r w:rsidR="000D1A62" w:rsidRPr="000D1A62">
              <w:rPr>
                <w:webHidden/>
              </w:rPr>
              <w:tab/>
            </w:r>
            <w:r w:rsidR="000D1A62" w:rsidRPr="000D1A62">
              <w:rPr>
                <w:webHidden/>
              </w:rPr>
              <w:fldChar w:fldCharType="begin"/>
            </w:r>
            <w:r w:rsidR="000D1A62" w:rsidRPr="000D1A62">
              <w:rPr>
                <w:webHidden/>
              </w:rPr>
              <w:instrText xml:space="preserve"> PAGEREF _Toc133410186 \h </w:instrText>
            </w:r>
            <w:r w:rsidR="000D1A62" w:rsidRPr="000D1A62">
              <w:rPr>
                <w:webHidden/>
              </w:rPr>
            </w:r>
            <w:r w:rsidR="000D1A62" w:rsidRPr="000D1A62">
              <w:rPr>
                <w:webHidden/>
              </w:rPr>
              <w:fldChar w:fldCharType="separate"/>
            </w:r>
            <w:r w:rsidR="000D1A62" w:rsidRPr="000D1A62">
              <w:rPr>
                <w:webHidden/>
              </w:rPr>
              <w:t>3</w:t>
            </w:r>
            <w:r w:rsidR="000D1A62" w:rsidRPr="000D1A62">
              <w:rPr>
                <w:webHidden/>
              </w:rPr>
              <w:fldChar w:fldCharType="end"/>
            </w:r>
          </w:hyperlink>
        </w:p>
        <w:p w14:paraId="42FFC4B9" w14:textId="2D35E229" w:rsidR="000D1A62" w:rsidRPr="000D1A62" w:rsidRDefault="00000000" w:rsidP="000D1A62">
          <w:pPr>
            <w:pStyle w:val="TOC2"/>
            <w:rPr>
              <w:rFonts w:eastAsiaTheme="minorEastAsia"/>
              <w:lang w:eastAsia="en-GB"/>
            </w:rPr>
          </w:pPr>
          <w:hyperlink w:anchor="_Toc133410187" w:history="1">
            <w:r w:rsidR="000D1A62" w:rsidRPr="000D1A62">
              <w:rPr>
                <w:rStyle w:val="Hyperlink"/>
              </w:rPr>
              <w:t>The proposed aim, objectives and research questions</w:t>
            </w:r>
            <w:r w:rsidR="000D1A62" w:rsidRPr="000D1A62">
              <w:rPr>
                <w:webHidden/>
              </w:rPr>
              <w:tab/>
            </w:r>
            <w:r w:rsidR="000D1A62" w:rsidRPr="000D1A62">
              <w:rPr>
                <w:webHidden/>
              </w:rPr>
              <w:fldChar w:fldCharType="begin"/>
            </w:r>
            <w:r w:rsidR="000D1A62" w:rsidRPr="000D1A62">
              <w:rPr>
                <w:webHidden/>
              </w:rPr>
              <w:instrText xml:space="preserve"> PAGEREF _Toc133410187 \h </w:instrText>
            </w:r>
            <w:r w:rsidR="000D1A62" w:rsidRPr="000D1A62">
              <w:rPr>
                <w:webHidden/>
              </w:rPr>
            </w:r>
            <w:r w:rsidR="000D1A62" w:rsidRPr="000D1A62">
              <w:rPr>
                <w:webHidden/>
              </w:rPr>
              <w:fldChar w:fldCharType="separate"/>
            </w:r>
            <w:r w:rsidR="000D1A62" w:rsidRPr="000D1A62">
              <w:rPr>
                <w:webHidden/>
              </w:rPr>
              <w:t>3</w:t>
            </w:r>
            <w:r w:rsidR="000D1A62" w:rsidRPr="000D1A62">
              <w:rPr>
                <w:webHidden/>
              </w:rPr>
              <w:fldChar w:fldCharType="end"/>
            </w:r>
          </w:hyperlink>
        </w:p>
        <w:p w14:paraId="692AB89F" w14:textId="10F61720" w:rsidR="000D1A62" w:rsidRPr="000D1A62" w:rsidRDefault="00000000">
          <w:pPr>
            <w:pStyle w:val="TOC1"/>
            <w:tabs>
              <w:tab w:val="right" w:leader="dot" w:pos="9010"/>
            </w:tabs>
            <w:rPr>
              <w:rFonts w:ascii="Arial" w:eastAsiaTheme="minorEastAsia" w:hAnsi="Arial" w:cs="Arial"/>
              <w:noProof/>
              <w:sz w:val="22"/>
              <w:szCs w:val="22"/>
              <w:lang w:eastAsia="en-GB"/>
            </w:rPr>
          </w:pPr>
          <w:hyperlink w:anchor="_Toc133410188" w:history="1">
            <w:r w:rsidR="000D1A62" w:rsidRPr="000D1A62">
              <w:rPr>
                <w:rStyle w:val="Hyperlink"/>
                <w:rFonts w:ascii="Arial" w:hAnsi="Arial" w:cs="Arial"/>
                <w:noProof/>
                <w:sz w:val="22"/>
                <w:szCs w:val="22"/>
              </w:rPr>
              <w:t>Chapter 2</w:t>
            </w:r>
            <w:r w:rsidR="000D1A62" w:rsidRPr="000D1A62">
              <w:rPr>
                <w:rFonts w:ascii="Arial" w:hAnsi="Arial" w:cs="Arial"/>
                <w:noProof/>
                <w:webHidden/>
                <w:sz w:val="22"/>
                <w:szCs w:val="22"/>
              </w:rPr>
              <w:tab/>
            </w:r>
            <w:r w:rsidR="000D1A62" w:rsidRPr="000D1A62">
              <w:rPr>
                <w:rFonts w:ascii="Arial" w:hAnsi="Arial" w:cs="Arial"/>
                <w:noProof/>
                <w:webHidden/>
                <w:sz w:val="22"/>
                <w:szCs w:val="22"/>
              </w:rPr>
              <w:fldChar w:fldCharType="begin"/>
            </w:r>
            <w:r w:rsidR="000D1A62" w:rsidRPr="000D1A62">
              <w:rPr>
                <w:rFonts w:ascii="Arial" w:hAnsi="Arial" w:cs="Arial"/>
                <w:noProof/>
                <w:webHidden/>
                <w:sz w:val="22"/>
                <w:szCs w:val="22"/>
              </w:rPr>
              <w:instrText xml:space="preserve"> PAGEREF _Toc133410188 \h </w:instrText>
            </w:r>
            <w:r w:rsidR="000D1A62" w:rsidRPr="000D1A62">
              <w:rPr>
                <w:rFonts w:ascii="Arial" w:hAnsi="Arial" w:cs="Arial"/>
                <w:noProof/>
                <w:webHidden/>
                <w:sz w:val="22"/>
                <w:szCs w:val="22"/>
              </w:rPr>
            </w:r>
            <w:r w:rsidR="000D1A62" w:rsidRPr="000D1A62">
              <w:rPr>
                <w:rFonts w:ascii="Arial" w:hAnsi="Arial" w:cs="Arial"/>
                <w:noProof/>
                <w:webHidden/>
                <w:sz w:val="22"/>
                <w:szCs w:val="22"/>
              </w:rPr>
              <w:fldChar w:fldCharType="separate"/>
            </w:r>
            <w:r w:rsidR="000D1A62" w:rsidRPr="000D1A62">
              <w:rPr>
                <w:rFonts w:ascii="Arial" w:hAnsi="Arial" w:cs="Arial"/>
                <w:noProof/>
                <w:webHidden/>
                <w:sz w:val="22"/>
                <w:szCs w:val="22"/>
              </w:rPr>
              <w:t>4</w:t>
            </w:r>
            <w:r w:rsidR="000D1A62" w:rsidRPr="000D1A62">
              <w:rPr>
                <w:rFonts w:ascii="Arial" w:hAnsi="Arial" w:cs="Arial"/>
                <w:noProof/>
                <w:webHidden/>
                <w:sz w:val="22"/>
                <w:szCs w:val="22"/>
              </w:rPr>
              <w:fldChar w:fldCharType="end"/>
            </w:r>
          </w:hyperlink>
        </w:p>
        <w:p w14:paraId="26F991F7" w14:textId="05204572" w:rsidR="000D1A62" w:rsidRPr="000D1A62" w:rsidRDefault="00000000" w:rsidP="000D1A62">
          <w:pPr>
            <w:pStyle w:val="TOC2"/>
            <w:rPr>
              <w:rFonts w:eastAsiaTheme="minorEastAsia"/>
              <w:lang w:eastAsia="en-GB"/>
            </w:rPr>
          </w:pPr>
          <w:hyperlink w:anchor="_Toc133410189" w:history="1">
            <w:r w:rsidR="000D1A62" w:rsidRPr="000D1A62">
              <w:rPr>
                <w:rStyle w:val="Hyperlink"/>
              </w:rPr>
              <w:t>Literature Review</w:t>
            </w:r>
            <w:r w:rsidR="000D1A62" w:rsidRPr="000D1A62">
              <w:rPr>
                <w:webHidden/>
              </w:rPr>
              <w:tab/>
            </w:r>
            <w:r w:rsidR="000D1A62" w:rsidRPr="000D1A62">
              <w:rPr>
                <w:webHidden/>
              </w:rPr>
              <w:fldChar w:fldCharType="begin"/>
            </w:r>
            <w:r w:rsidR="000D1A62" w:rsidRPr="000D1A62">
              <w:rPr>
                <w:webHidden/>
              </w:rPr>
              <w:instrText xml:space="preserve"> PAGEREF _Toc133410189 \h </w:instrText>
            </w:r>
            <w:r w:rsidR="000D1A62" w:rsidRPr="000D1A62">
              <w:rPr>
                <w:webHidden/>
              </w:rPr>
            </w:r>
            <w:r w:rsidR="000D1A62" w:rsidRPr="000D1A62">
              <w:rPr>
                <w:webHidden/>
              </w:rPr>
              <w:fldChar w:fldCharType="separate"/>
            </w:r>
            <w:r w:rsidR="000D1A62" w:rsidRPr="000D1A62">
              <w:rPr>
                <w:webHidden/>
              </w:rPr>
              <w:t>4</w:t>
            </w:r>
            <w:r w:rsidR="000D1A62" w:rsidRPr="000D1A62">
              <w:rPr>
                <w:webHidden/>
              </w:rPr>
              <w:fldChar w:fldCharType="end"/>
            </w:r>
          </w:hyperlink>
        </w:p>
        <w:p w14:paraId="4F618147" w14:textId="121C08A2" w:rsidR="000D1A62" w:rsidRPr="000D1A62" w:rsidRDefault="00000000">
          <w:pPr>
            <w:pStyle w:val="TOC1"/>
            <w:tabs>
              <w:tab w:val="right" w:leader="dot" w:pos="9010"/>
            </w:tabs>
            <w:rPr>
              <w:rFonts w:ascii="Arial" w:eastAsiaTheme="minorEastAsia" w:hAnsi="Arial" w:cs="Arial"/>
              <w:noProof/>
              <w:sz w:val="22"/>
              <w:szCs w:val="22"/>
              <w:lang w:eastAsia="en-GB"/>
            </w:rPr>
          </w:pPr>
          <w:hyperlink w:anchor="_Toc133410190" w:history="1">
            <w:r w:rsidR="000D1A62" w:rsidRPr="000D1A62">
              <w:rPr>
                <w:rStyle w:val="Hyperlink"/>
                <w:rFonts w:ascii="Arial" w:hAnsi="Arial" w:cs="Arial"/>
                <w:noProof/>
                <w:sz w:val="22"/>
                <w:szCs w:val="22"/>
              </w:rPr>
              <w:t>Chapter 3</w:t>
            </w:r>
            <w:r w:rsidR="000D1A62" w:rsidRPr="000D1A62">
              <w:rPr>
                <w:rFonts w:ascii="Arial" w:hAnsi="Arial" w:cs="Arial"/>
                <w:noProof/>
                <w:webHidden/>
                <w:sz w:val="22"/>
                <w:szCs w:val="22"/>
              </w:rPr>
              <w:tab/>
            </w:r>
            <w:r w:rsidR="000D1A62" w:rsidRPr="000D1A62">
              <w:rPr>
                <w:rFonts w:ascii="Arial" w:hAnsi="Arial" w:cs="Arial"/>
                <w:noProof/>
                <w:webHidden/>
                <w:sz w:val="22"/>
                <w:szCs w:val="22"/>
              </w:rPr>
              <w:fldChar w:fldCharType="begin"/>
            </w:r>
            <w:r w:rsidR="000D1A62" w:rsidRPr="000D1A62">
              <w:rPr>
                <w:rFonts w:ascii="Arial" w:hAnsi="Arial" w:cs="Arial"/>
                <w:noProof/>
                <w:webHidden/>
                <w:sz w:val="22"/>
                <w:szCs w:val="22"/>
              </w:rPr>
              <w:instrText xml:space="preserve"> PAGEREF _Toc133410190 \h </w:instrText>
            </w:r>
            <w:r w:rsidR="000D1A62" w:rsidRPr="000D1A62">
              <w:rPr>
                <w:rFonts w:ascii="Arial" w:hAnsi="Arial" w:cs="Arial"/>
                <w:noProof/>
                <w:webHidden/>
                <w:sz w:val="22"/>
                <w:szCs w:val="22"/>
              </w:rPr>
            </w:r>
            <w:r w:rsidR="000D1A62" w:rsidRPr="000D1A62">
              <w:rPr>
                <w:rFonts w:ascii="Arial" w:hAnsi="Arial" w:cs="Arial"/>
                <w:noProof/>
                <w:webHidden/>
                <w:sz w:val="22"/>
                <w:szCs w:val="22"/>
              </w:rPr>
              <w:fldChar w:fldCharType="separate"/>
            </w:r>
            <w:r w:rsidR="000D1A62" w:rsidRPr="000D1A62">
              <w:rPr>
                <w:rFonts w:ascii="Arial" w:hAnsi="Arial" w:cs="Arial"/>
                <w:noProof/>
                <w:webHidden/>
                <w:sz w:val="22"/>
                <w:szCs w:val="22"/>
              </w:rPr>
              <w:t>6</w:t>
            </w:r>
            <w:r w:rsidR="000D1A62" w:rsidRPr="000D1A62">
              <w:rPr>
                <w:rFonts w:ascii="Arial" w:hAnsi="Arial" w:cs="Arial"/>
                <w:noProof/>
                <w:webHidden/>
                <w:sz w:val="22"/>
                <w:szCs w:val="22"/>
              </w:rPr>
              <w:fldChar w:fldCharType="end"/>
            </w:r>
          </w:hyperlink>
        </w:p>
        <w:p w14:paraId="6AA964BF" w14:textId="125AC276" w:rsidR="000D1A62" w:rsidRPr="000D1A62" w:rsidRDefault="00000000" w:rsidP="000D1A62">
          <w:pPr>
            <w:pStyle w:val="TOC2"/>
            <w:rPr>
              <w:rFonts w:eastAsiaTheme="minorEastAsia"/>
              <w:lang w:eastAsia="en-GB"/>
            </w:rPr>
          </w:pPr>
          <w:hyperlink w:anchor="_Toc133410191" w:history="1">
            <w:r w:rsidR="000D1A62" w:rsidRPr="000D1A62">
              <w:rPr>
                <w:rStyle w:val="Hyperlink"/>
              </w:rPr>
              <w:t>Research Methods and Methodology</w:t>
            </w:r>
            <w:r w:rsidR="000D1A62" w:rsidRPr="000D1A62">
              <w:rPr>
                <w:webHidden/>
              </w:rPr>
              <w:tab/>
            </w:r>
            <w:r w:rsidR="000D1A62" w:rsidRPr="000D1A62">
              <w:rPr>
                <w:webHidden/>
              </w:rPr>
              <w:fldChar w:fldCharType="begin"/>
            </w:r>
            <w:r w:rsidR="000D1A62" w:rsidRPr="000D1A62">
              <w:rPr>
                <w:webHidden/>
              </w:rPr>
              <w:instrText xml:space="preserve"> PAGEREF _Toc133410191 \h </w:instrText>
            </w:r>
            <w:r w:rsidR="000D1A62" w:rsidRPr="000D1A62">
              <w:rPr>
                <w:webHidden/>
              </w:rPr>
            </w:r>
            <w:r w:rsidR="000D1A62" w:rsidRPr="000D1A62">
              <w:rPr>
                <w:webHidden/>
              </w:rPr>
              <w:fldChar w:fldCharType="separate"/>
            </w:r>
            <w:r w:rsidR="000D1A62" w:rsidRPr="000D1A62">
              <w:rPr>
                <w:webHidden/>
              </w:rPr>
              <w:t>7</w:t>
            </w:r>
            <w:r w:rsidR="000D1A62" w:rsidRPr="000D1A62">
              <w:rPr>
                <w:webHidden/>
              </w:rPr>
              <w:fldChar w:fldCharType="end"/>
            </w:r>
          </w:hyperlink>
        </w:p>
        <w:p w14:paraId="7F8AD910" w14:textId="55DE150D" w:rsidR="000D1A62" w:rsidRPr="000D1A62" w:rsidRDefault="00000000" w:rsidP="000D1A62">
          <w:pPr>
            <w:pStyle w:val="TOC2"/>
            <w:rPr>
              <w:rFonts w:eastAsiaTheme="minorEastAsia"/>
              <w:lang w:eastAsia="en-GB"/>
            </w:rPr>
          </w:pPr>
          <w:hyperlink w:anchor="_Toc133410192" w:history="1">
            <w:r w:rsidR="000D1A62" w:rsidRPr="000D1A62">
              <w:rPr>
                <w:rStyle w:val="Hyperlink"/>
              </w:rPr>
              <w:t>Gantt chart of time prospects of the research</w:t>
            </w:r>
            <w:r w:rsidR="000D1A62" w:rsidRPr="000D1A62">
              <w:rPr>
                <w:webHidden/>
              </w:rPr>
              <w:tab/>
            </w:r>
            <w:r w:rsidR="000D1A62" w:rsidRPr="000D1A62">
              <w:rPr>
                <w:webHidden/>
              </w:rPr>
              <w:fldChar w:fldCharType="begin"/>
            </w:r>
            <w:r w:rsidR="000D1A62" w:rsidRPr="000D1A62">
              <w:rPr>
                <w:webHidden/>
              </w:rPr>
              <w:instrText xml:space="preserve"> PAGEREF _Toc133410192 \h </w:instrText>
            </w:r>
            <w:r w:rsidR="000D1A62" w:rsidRPr="000D1A62">
              <w:rPr>
                <w:webHidden/>
              </w:rPr>
            </w:r>
            <w:r w:rsidR="000D1A62" w:rsidRPr="000D1A62">
              <w:rPr>
                <w:webHidden/>
              </w:rPr>
              <w:fldChar w:fldCharType="separate"/>
            </w:r>
            <w:r w:rsidR="000D1A62" w:rsidRPr="000D1A62">
              <w:rPr>
                <w:webHidden/>
              </w:rPr>
              <w:t>7</w:t>
            </w:r>
            <w:r w:rsidR="000D1A62" w:rsidRPr="000D1A62">
              <w:rPr>
                <w:webHidden/>
              </w:rPr>
              <w:fldChar w:fldCharType="end"/>
            </w:r>
          </w:hyperlink>
        </w:p>
        <w:p w14:paraId="0CB62750" w14:textId="381DC94A" w:rsidR="000D1A62" w:rsidRPr="000D1A62" w:rsidRDefault="00000000">
          <w:pPr>
            <w:pStyle w:val="TOC1"/>
            <w:tabs>
              <w:tab w:val="right" w:leader="dot" w:pos="9010"/>
            </w:tabs>
            <w:rPr>
              <w:rFonts w:ascii="Arial" w:eastAsiaTheme="minorEastAsia" w:hAnsi="Arial" w:cs="Arial"/>
              <w:noProof/>
              <w:sz w:val="22"/>
              <w:szCs w:val="22"/>
              <w:lang w:eastAsia="en-GB"/>
            </w:rPr>
          </w:pPr>
          <w:hyperlink w:anchor="_Toc133410193" w:history="1">
            <w:r w:rsidR="000D1A62" w:rsidRPr="000D1A62">
              <w:rPr>
                <w:rStyle w:val="Hyperlink"/>
                <w:rFonts w:ascii="Arial" w:hAnsi="Arial" w:cs="Arial"/>
                <w:noProof/>
                <w:sz w:val="22"/>
                <w:szCs w:val="22"/>
              </w:rPr>
              <w:t>Chapter 4</w:t>
            </w:r>
            <w:r w:rsidR="000D1A62" w:rsidRPr="000D1A62">
              <w:rPr>
                <w:rFonts w:ascii="Arial" w:hAnsi="Arial" w:cs="Arial"/>
                <w:noProof/>
                <w:webHidden/>
                <w:sz w:val="22"/>
                <w:szCs w:val="22"/>
              </w:rPr>
              <w:tab/>
            </w:r>
            <w:r w:rsidR="000D1A62" w:rsidRPr="000D1A62">
              <w:rPr>
                <w:rFonts w:ascii="Arial" w:hAnsi="Arial" w:cs="Arial"/>
                <w:noProof/>
                <w:webHidden/>
                <w:sz w:val="22"/>
                <w:szCs w:val="22"/>
              </w:rPr>
              <w:fldChar w:fldCharType="begin"/>
            </w:r>
            <w:r w:rsidR="000D1A62" w:rsidRPr="000D1A62">
              <w:rPr>
                <w:rFonts w:ascii="Arial" w:hAnsi="Arial" w:cs="Arial"/>
                <w:noProof/>
                <w:webHidden/>
                <w:sz w:val="22"/>
                <w:szCs w:val="22"/>
              </w:rPr>
              <w:instrText xml:space="preserve"> PAGEREF _Toc133410193 \h </w:instrText>
            </w:r>
            <w:r w:rsidR="000D1A62" w:rsidRPr="000D1A62">
              <w:rPr>
                <w:rFonts w:ascii="Arial" w:hAnsi="Arial" w:cs="Arial"/>
                <w:noProof/>
                <w:webHidden/>
                <w:sz w:val="22"/>
                <w:szCs w:val="22"/>
              </w:rPr>
            </w:r>
            <w:r w:rsidR="000D1A62" w:rsidRPr="000D1A62">
              <w:rPr>
                <w:rFonts w:ascii="Arial" w:hAnsi="Arial" w:cs="Arial"/>
                <w:noProof/>
                <w:webHidden/>
                <w:sz w:val="22"/>
                <w:szCs w:val="22"/>
              </w:rPr>
              <w:fldChar w:fldCharType="separate"/>
            </w:r>
            <w:r w:rsidR="000D1A62" w:rsidRPr="000D1A62">
              <w:rPr>
                <w:rFonts w:ascii="Arial" w:hAnsi="Arial" w:cs="Arial"/>
                <w:noProof/>
                <w:webHidden/>
                <w:sz w:val="22"/>
                <w:szCs w:val="22"/>
              </w:rPr>
              <w:t>8</w:t>
            </w:r>
            <w:r w:rsidR="000D1A62" w:rsidRPr="000D1A62">
              <w:rPr>
                <w:rFonts w:ascii="Arial" w:hAnsi="Arial" w:cs="Arial"/>
                <w:noProof/>
                <w:webHidden/>
                <w:sz w:val="22"/>
                <w:szCs w:val="22"/>
              </w:rPr>
              <w:fldChar w:fldCharType="end"/>
            </w:r>
          </w:hyperlink>
        </w:p>
        <w:p w14:paraId="430EDC23" w14:textId="1E00E2CB" w:rsidR="000D1A62" w:rsidRPr="000D1A62" w:rsidRDefault="00000000" w:rsidP="000D1A62">
          <w:pPr>
            <w:pStyle w:val="TOC2"/>
            <w:rPr>
              <w:rFonts w:eastAsiaTheme="minorEastAsia"/>
              <w:lang w:eastAsia="en-GB"/>
            </w:rPr>
          </w:pPr>
          <w:hyperlink w:anchor="_Toc133410194" w:history="1">
            <w:r w:rsidR="000D1A62" w:rsidRPr="000D1A62">
              <w:rPr>
                <w:rStyle w:val="Hyperlink"/>
              </w:rPr>
              <w:t>Conclusion</w:t>
            </w:r>
            <w:r w:rsidR="000D1A62" w:rsidRPr="000D1A62">
              <w:rPr>
                <w:webHidden/>
              </w:rPr>
              <w:tab/>
            </w:r>
            <w:r w:rsidR="000D1A62" w:rsidRPr="000D1A62">
              <w:rPr>
                <w:webHidden/>
              </w:rPr>
              <w:fldChar w:fldCharType="begin"/>
            </w:r>
            <w:r w:rsidR="000D1A62" w:rsidRPr="000D1A62">
              <w:rPr>
                <w:webHidden/>
              </w:rPr>
              <w:instrText xml:space="preserve"> PAGEREF _Toc133410194 \h </w:instrText>
            </w:r>
            <w:r w:rsidR="000D1A62" w:rsidRPr="000D1A62">
              <w:rPr>
                <w:webHidden/>
              </w:rPr>
            </w:r>
            <w:r w:rsidR="000D1A62" w:rsidRPr="000D1A62">
              <w:rPr>
                <w:webHidden/>
              </w:rPr>
              <w:fldChar w:fldCharType="separate"/>
            </w:r>
            <w:r w:rsidR="000D1A62" w:rsidRPr="000D1A62">
              <w:rPr>
                <w:webHidden/>
              </w:rPr>
              <w:t>8</w:t>
            </w:r>
            <w:r w:rsidR="000D1A62" w:rsidRPr="000D1A62">
              <w:rPr>
                <w:webHidden/>
              </w:rPr>
              <w:fldChar w:fldCharType="end"/>
            </w:r>
          </w:hyperlink>
        </w:p>
        <w:p w14:paraId="2C200DC6" w14:textId="49376041" w:rsidR="000D1A62" w:rsidRPr="000D1A62" w:rsidRDefault="00000000">
          <w:pPr>
            <w:pStyle w:val="TOC1"/>
            <w:tabs>
              <w:tab w:val="right" w:leader="dot" w:pos="9010"/>
            </w:tabs>
            <w:rPr>
              <w:rFonts w:ascii="Arial" w:eastAsiaTheme="minorEastAsia" w:hAnsi="Arial" w:cs="Arial"/>
              <w:noProof/>
              <w:sz w:val="22"/>
              <w:szCs w:val="22"/>
              <w:lang w:eastAsia="en-GB"/>
            </w:rPr>
          </w:pPr>
          <w:hyperlink w:anchor="_Toc133410195" w:history="1">
            <w:r w:rsidR="000D1A62" w:rsidRPr="000D1A62">
              <w:rPr>
                <w:rStyle w:val="Hyperlink"/>
                <w:rFonts w:ascii="Arial" w:hAnsi="Arial" w:cs="Arial"/>
                <w:noProof/>
                <w:sz w:val="22"/>
                <w:szCs w:val="22"/>
              </w:rPr>
              <w:t>Chapter 5</w:t>
            </w:r>
            <w:r w:rsidR="000D1A62" w:rsidRPr="000D1A62">
              <w:rPr>
                <w:rFonts w:ascii="Arial" w:hAnsi="Arial" w:cs="Arial"/>
                <w:noProof/>
                <w:webHidden/>
                <w:sz w:val="22"/>
                <w:szCs w:val="22"/>
              </w:rPr>
              <w:tab/>
            </w:r>
            <w:r w:rsidR="000D1A62" w:rsidRPr="000D1A62">
              <w:rPr>
                <w:rFonts w:ascii="Arial" w:hAnsi="Arial" w:cs="Arial"/>
                <w:noProof/>
                <w:webHidden/>
                <w:sz w:val="22"/>
                <w:szCs w:val="22"/>
              </w:rPr>
              <w:fldChar w:fldCharType="begin"/>
            </w:r>
            <w:r w:rsidR="000D1A62" w:rsidRPr="000D1A62">
              <w:rPr>
                <w:rFonts w:ascii="Arial" w:hAnsi="Arial" w:cs="Arial"/>
                <w:noProof/>
                <w:webHidden/>
                <w:sz w:val="22"/>
                <w:szCs w:val="22"/>
              </w:rPr>
              <w:instrText xml:space="preserve"> PAGEREF _Toc133410195 \h </w:instrText>
            </w:r>
            <w:r w:rsidR="000D1A62" w:rsidRPr="000D1A62">
              <w:rPr>
                <w:rFonts w:ascii="Arial" w:hAnsi="Arial" w:cs="Arial"/>
                <w:noProof/>
                <w:webHidden/>
                <w:sz w:val="22"/>
                <w:szCs w:val="22"/>
              </w:rPr>
            </w:r>
            <w:r w:rsidR="000D1A62" w:rsidRPr="000D1A62">
              <w:rPr>
                <w:rFonts w:ascii="Arial" w:hAnsi="Arial" w:cs="Arial"/>
                <w:noProof/>
                <w:webHidden/>
                <w:sz w:val="22"/>
                <w:szCs w:val="22"/>
              </w:rPr>
              <w:fldChar w:fldCharType="separate"/>
            </w:r>
            <w:r w:rsidR="000D1A62" w:rsidRPr="000D1A62">
              <w:rPr>
                <w:rFonts w:ascii="Arial" w:hAnsi="Arial" w:cs="Arial"/>
                <w:noProof/>
                <w:webHidden/>
                <w:sz w:val="22"/>
                <w:szCs w:val="22"/>
              </w:rPr>
              <w:t>9</w:t>
            </w:r>
            <w:r w:rsidR="000D1A62" w:rsidRPr="000D1A62">
              <w:rPr>
                <w:rFonts w:ascii="Arial" w:hAnsi="Arial" w:cs="Arial"/>
                <w:noProof/>
                <w:webHidden/>
                <w:sz w:val="22"/>
                <w:szCs w:val="22"/>
              </w:rPr>
              <w:fldChar w:fldCharType="end"/>
            </w:r>
          </w:hyperlink>
        </w:p>
        <w:p w14:paraId="64BD1D59" w14:textId="31B6046A" w:rsidR="000D1A62" w:rsidRPr="000D1A62" w:rsidRDefault="00000000" w:rsidP="000D1A62">
          <w:pPr>
            <w:pStyle w:val="TOC2"/>
            <w:rPr>
              <w:rFonts w:eastAsiaTheme="minorEastAsia"/>
              <w:lang w:eastAsia="en-GB"/>
            </w:rPr>
          </w:pPr>
          <w:hyperlink w:anchor="_Toc133410196" w:history="1">
            <w:r w:rsidR="000D1A62" w:rsidRPr="000D1A62">
              <w:rPr>
                <w:rStyle w:val="Hyperlink"/>
              </w:rPr>
              <w:t>References and Bibliography</w:t>
            </w:r>
            <w:r w:rsidR="000D1A62" w:rsidRPr="000D1A62">
              <w:rPr>
                <w:webHidden/>
              </w:rPr>
              <w:tab/>
            </w:r>
            <w:r w:rsidR="000D1A62" w:rsidRPr="000D1A62">
              <w:rPr>
                <w:webHidden/>
              </w:rPr>
              <w:fldChar w:fldCharType="begin"/>
            </w:r>
            <w:r w:rsidR="000D1A62" w:rsidRPr="000D1A62">
              <w:rPr>
                <w:webHidden/>
              </w:rPr>
              <w:instrText xml:space="preserve"> PAGEREF _Toc133410196 \h </w:instrText>
            </w:r>
            <w:r w:rsidR="000D1A62" w:rsidRPr="000D1A62">
              <w:rPr>
                <w:webHidden/>
              </w:rPr>
            </w:r>
            <w:r w:rsidR="000D1A62" w:rsidRPr="000D1A62">
              <w:rPr>
                <w:webHidden/>
              </w:rPr>
              <w:fldChar w:fldCharType="separate"/>
            </w:r>
            <w:r w:rsidR="000D1A62" w:rsidRPr="000D1A62">
              <w:rPr>
                <w:webHidden/>
              </w:rPr>
              <w:t>9</w:t>
            </w:r>
            <w:r w:rsidR="000D1A62" w:rsidRPr="000D1A62">
              <w:rPr>
                <w:webHidden/>
              </w:rPr>
              <w:fldChar w:fldCharType="end"/>
            </w:r>
          </w:hyperlink>
        </w:p>
        <w:p w14:paraId="5767C068" w14:textId="461BD6EB" w:rsidR="000F43DB" w:rsidRPr="00906F25" w:rsidRDefault="00906F25" w:rsidP="00906F25">
          <w:r w:rsidRPr="000D1A62">
            <w:rPr>
              <w:rFonts w:ascii="Arial" w:hAnsi="Arial" w:cs="Arial"/>
              <w:b/>
              <w:bCs/>
              <w:noProof/>
              <w:sz w:val="22"/>
              <w:szCs w:val="22"/>
            </w:rPr>
            <w:fldChar w:fldCharType="end"/>
          </w:r>
        </w:p>
      </w:sdtContent>
    </w:sdt>
    <w:p w14:paraId="26DF9972" w14:textId="43BA6360" w:rsidR="00D825FD" w:rsidRPr="00906F25" w:rsidRDefault="000D455D" w:rsidP="00906F25">
      <w:pPr>
        <w:pStyle w:val="Heading1"/>
        <w:spacing w:line="360" w:lineRule="auto"/>
        <w:jc w:val="both"/>
        <w:rPr>
          <w:rFonts w:ascii="Arial" w:hAnsi="Arial" w:cs="Arial"/>
          <w:sz w:val="22"/>
          <w:szCs w:val="22"/>
        </w:rPr>
      </w:pPr>
      <w:bookmarkStart w:id="0" w:name="_Toc133410183"/>
      <w:r w:rsidRPr="00906F25">
        <w:rPr>
          <w:rFonts w:ascii="Arial" w:hAnsi="Arial" w:cs="Arial"/>
          <w:sz w:val="22"/>
          <w:szCs w:val="22"/>
        </w:rPr>
        <w:t>Chapter 1</w:t>
      </w:r>
      <w:bookmarkEnd w:id="0"/>
    </w:p>
    <w:p w14:paraId="69002655" w14:textId="77777777" w:rsidR="006C6DBB" w:rsidRPr="00906F25" w:rsidRDefault="006C6DBB" w:rsidP="00906F25">
      <w:pPr>
        <w:spacing w:line="360" w:lineRule="auto"/>
        <w:jc w:val="both"/>
        <w:rPr>
          <w:rFonts w:ascii="Arial" w:hAnsi="Arial" w:cs="Arial"/>
          <w:sz w:val="22"/>
          <w:szCs w:val="22"/>
        </w:rPr>
      </w:pPr>
    </w:p>
    <w:p w14:paraId="41FA880E" w14:textId="1F4B4D42" w:rsidR="000D455D" w:rsidRPr="00906F25" w:rsidRDefault="000D455D" w:rsidP="00906F25">
      <w:pPr>
        <w:pStyle w:val="Heading2"/>
        <w:spacing w:line="360" w:lineRule="auto"/>
        <w:jc w:val="both"/>
        <w:rPr>
          <w:rFonts w:ascii="Arial" w:hAnsi="Arial" w:cs="Arial"/>
          <w:sz w:val="22"/>
          <w:szCs w:val="22"/>
        </w:rPr>
      </w:pPr>
      <w:bookmarkStart w:id="1" w:name="_Toc133410184"/>
      <w:r w:rsidRPr="00906F25">
        <w:rPr>
          <w:rFonts w:ascii="Arial" w:hAnsi="Arial" w:cs="Arial"/>
          <w:sz w:val="22"/>
          <w:szCs w:val="22"/>
        </w:rPr>
        <w:t>Introduction</w:t>
      </w:r>
      <w:bookmarkEnd w:id="1"/>
      <w:r w:rsidRPr="00906F25">
        <w:rPr>
          <w:rFonts w:ascii="Arial" w:hAnsi="Arial" w:cs="Arial"/>
          <w:sz w:val="22"/>
          <w:szCs w:val="22"/>
        </w:rPr>
        <w:t xml:space="preserve"> </w:t>
      </w:r>
    </w:p>
    <w:p w14:paraId="50633307" w14:textId="77777777" w:rsidR="008264A5" w:rsidRPr="00906F25" w:rsidRDefault="008264A5" w:rsidP="00906F25">
      <w:pPr>
        <w:spacing w:line="360" w:lineRule="auto"/>
        <w:jc w:val="both"/>
        <w:rPr>
          <w:rFonts w:ascii="Arial" w:hAnsi="Arial" w:cs="Arial"/>
          <w:sz w:val="22"/>
          <w:szCs w:val="22"/>
        </w:rPr>
      </w:pPr>
    </w:p>
    <w:p w14:paraId="21FA0EA5" w14:textId="08CB321A" w:rsidR="00E43526" w:rsidRPr="00906F25" w:rsidRDefault="006C6DBB" w:rsidP="00906F25">
      <w:pPr>
        <w:spacing w:line="360" w:lineRule="auto"/>
        <w:jc w:val="both"/>
        <w:rPr>
          <w:rFonts w:ascii="Arial" w:hAnsi="Arial" w:cs="Arial"/>
          <w:sz w:val="22"/>
          <w:szCs w:val="22"/>
        </w:rPr>
      </w:pPr>
      <w:r w:rsidRPr="00906F25">
        <w:rPr>
          <w:rFonts w:ascii="Arial" w:hAnsi="Arial" w:cs="Arial"/>
          <w:sz w:val="22"/>
          <w:szCs w:val="22"/>
        </w:rPr>
        <w:t xml:space="preserve">       </w:t>
      </w:r>
      <w:r w:rsidR="00806971" w:rsidRPr="00906F25">
        <w:rPr>
          <w:rFonts w:ascii="Arial" w:hAnsi="Arial" w:cs="Arial"/>
          <w:sz w:val="22"/>
          <w:szCs w:val="22"/>
        </w:rPr>
        <w:t>The dynamics of</w:t>
      </w:r>
      <w:r w:rsidR="00D50246" w:rsidRPr="00906F25">
        <w:rPr>
          <w:rFonts w:ascii="Arial" w:hAnsi="Arial" w:cs="Arial"/>
          <w:sz w:val="22"/>
          <w:szCs w:val="22"/>
        </w:rPr>
        <w:t xml:space="preserve"> </w:t>
      </w:r>
      <w:r w:rsidR="00806971" w:rsidRPr="00906F25">
        <w:rPr>
          <w:rFonts w:ascii="Arial" w:hAnsi="Arial" w:cs="Arial"/>
          <w:sz w:val="22"/>
          <w:szCs w:val="22"/>
        </w:rPr>
        <w:t xml:space="preserve">the development of </w:t>
      </w:r>
      <w:r w:rsidR="008B1E18" w:rsidRPr="00906F25">
        <w:rPr>
          <w:rFonts w:ascii="Arial" w:hAnsi="Arial" w:cs="Arial"/>
          <w:sz w:val="22"/>
          <w:szCs w:val="22"/>
        </w:rPr>
        <w:t>businesses</w:t>
      </w:r>
      <w:r w:rsidR="008F4F69" w:rsidRPr="00906F25">
        <w:rPr>
          <w:rFonts w:ascii="Arial" w:hAnsi="Arial" w:cs="Arial"/>
          <w:sz w:val="22"/>
          <w:szCs w:val="22"/>
        </w:rPr>
        <w:t xml:space="preserve">, </w:t>
      </w:r>
      <w:r w:rsidR="00806971" w:rsidRPr="00906F25">
        <w:rPr>
          <w:rFonts w:ascii="Arial" w:hAnsi="Arial" w:cs="Arial"/>
          <w:sz w:val="22"/>
          <w:szCs w:val="22"/>
        </w:rPr>
        <w:t>societies, economies, and technologies are affecting the environment and organisational requirements at an accelerating rate.</w:t>
      </w:r>
      <w:r w:rsidR="007915F7" w:rsidRPr="00906F25">
        <w:rPr>
          <w:rFonts w:ascii="Arial" w:hAnsi="Arial" w:cs="Arial"/>
          <w:sz w:val="22"/>
          <w:szCs w:val="22"/>
        </w:rPr>
        <w:t xml:space="preserve"> </w:t>
      </w:r>
      <w:r w:rsidR="00A175A3" w:rsidRPr="00906F25">
        <w:rPr>
          <w:rFonts w:ascii="Arial" w:hAnsi="Arial" w:cs="Arial"/>
          <w:sz w:val="22"/>
          <w:szCs w:val="22"/>
        </w:rPr>
        <w:t xml:space="preserve">In today's </w:t>
      </w:r>
      <w:r w:rsidR="005D0428" w:rsidRPr="00906F25">
        <w:rPr>
          <w:rFonts w:ascii="Arial" w:hAnsi="Arial" w:cs="Arial"/>
          <w:sz w:val="22"/>
          <w:szCs w:val="22"/>
        </w:rPr>
        <w:t>business world,</w:t>
      </w:r>
      <w:r w:rsidR="00A175A3" w:rsidRPr="00906F25">
        <w:rPr>
          <w:rFonts w:ascii="Arial" w:hAnsi="Arial" w:cs="Arial"/>
          <w:sz w:val="22"/>
          <w:szCs w:val="22"/>
        </w:rPr>
        <w:t xml:space="preserve"> the issue of organizational transformation is particularly vital and, at the same time, quite complex. This complexity arises from the fact that major shifts occur in all processes (social, economic, political, interpersonal, and emotional) that directly and indirectly impact the organisation's external and internal environments. Any organisation that wishes to thrive must be able to adapt to those changes.</w:t>
      </w:r>
      <w:r w:rsidR="001C29AE">
        <w:rPr>
          <w:rFonts w:ascii="Arial" w:hAnsi="Arial" w:cs="Arial"/>
          <w:sz w:val="22"/>
          <w:szCs w:val="22"/>
        </w:rPr>
        <w:t xml:space="preserve"> The</w:t>
      </w:r>
      <w:r w:rsidR="00A175A3" w:rsidRPr="00906F25">
        <w:rPr>
          <w:rFonts w:ascii="Arial" w:hAnsi="Arial" w:cs="Arial"/>
          <w:sz w:val="22"/>
          <w:szCs w:val="22"/>
        </w:rPr>
        <w:t xml:space="preserve"> </w:t>
      </w:r>
      <w:r w:rsidR="001C29AE">
        <w:rPr>
          <w:rFonts w:ascii="Arial" w:hAnsi="Arial" w:cs="Arial"/>
          <w:sz w:val="22"/>
          <w:szCs w:val="22"/>
        </w:rPr>
        <w:t>c</w:t>
      </w:r>
      <w:r w:rsidR="00A175A3" w:rsidRPr="00906F25">
        <w:rPr>
          <w:rFonts w:ascii="Arial" w:hAnsi="Arial" w:cs="Arial"/>
          <w:sz w:val="22"/>
          <w:szCs w:val="22"/>
        </w:rPr>
        <w:t xml:space="preserve">hange is therefore not only one of the most critical processes in </w:t>
      </w:r>
      <w:r w:rsidR="00B444BB" w:rsidRPr="00906F25">
        <w:rPr>
          <w:rFonts w:ascii="Arial" w:hAnsi="Arial" w:cs="Arial"/>
          <w:sz w:val="22"/>
          <w:szCs w:val="22"/>
        </w:rPr>
        <w:t>organizations</w:t>
      </w:r>
      <w:r w:rsidR="00A175A3" w:rsidRPr="00906F25">
        <w:rPr>
          <w:rFonts w:ascii="Arial" w:hAnsi="Arial" w:cs="Arial"/>
          <w:sz w:val="22"/>
          <w:szCs w:val="22"/>
        </w:rPr>
        <w:t xml:space="preserve"> but sometimes the only opportunity for survival.</w:t>
      </w:r>
      <w:r w:rsidR="000D23D6" w:rsidRPr="00906F25">
        <w:rPr>
          <w:rFonts w:ascii="Arial" w:hAnsi="Arial" w:cs="Arial"/>
          <w:sz w:val="22"/>
          <w:szCs w:val="22"/>
        </w:rPr>
        <w:t xml:space="preserve"> </w:t>
      </w:r>
    </w:p>
    <w:p w14:paraId="3613D682" w14:textId="05F4F8D1" w:rsidR="00A175A3" w:rsidRPr="00906F25" w:rsidRDefault="000D23D6" w:rsidP="00906F25">
      <w:pPr>
        <w:spacing w:line="360" w:lineRule="auto"/>
        <w:jc w:val="both"/>
        <w:rPr>
          <w:rFonts w:ascii="Arial" w:hAnsi="Arial" w:cs="Arial"/>
          <w:sz w:val="22"/>
          <w:szCs w:val="22"/>
        </w:rPr>
      </w:pPr>
      <w:r w:rsidRPr="00906F25">
        <w:rPr>
          <w:rFonts w:ascii="Arial" w:hAnsi="Arial" w:cs="Arial"/>
          <w:sz w:val="22"/>
          <w:szCs w:val="22"/>
          <w:lang w:val="bg-BG"/>
        </w:rPr>
        <w:t xml:space="preserve">The environment of business and the expectations imposed by </w:t>
      </w:r>
      <w:r w:rsidRPr="00906F25">
        <w:rPr>
          <w:rFonts w:ascii="Arial" w:hAnsi="Arial" w:cs="Arial"/>
          <w:sz w:val="22"/>
          <w:szCs w:val="22"/>
        </w:rPr>
        <w:t>the company</w:t>
      </w:r>
      <w:r w:rsidRPr="00906F25">
        <w:rPr>
          <w:rFonts w:ascii="Arial" w:hAnsi="Arial" w:cs="Arial"/>
          <w:sz w:val="22"/>
          <w:szCs w:val="22"/>
          <w:lang w:val="bg-BG"/>
        </w:rPr>
        <w:t xml:space="preserve"> are </w:t>
      </w:r>
      <w:r w:rsidRPr="00906F25">
        <w:rPr>
          <w:rFonts w:ascii="Arial" w:hAnsi="Arial" w:cs="Arial"/>
          <w:sz w:val="22"/>
          <w:szCs w:val="22"/>
        </w:rPr>
        <w:t xml:space="preserve">insecure and </w:t>
      </w:r>
      <w:r w:rsidRPr="00906F25">
        <w:rPr>
          <w:rFonts w:ascii="Arial" w:hAnsi="Arial" w:cs="Arial"/>
          <w:sz w:val="22"/>
          <w:szCs w:val="22"/>
          <w:lang w:val="bg-BG"/>
        </w:rPr>
        <w:t xml:space="preserve">always shifting due to the quick pace of </w:t>
      </w:r>
      <w:r w:rsidRPr="00906F25">
        <w:rPr>
          <w:rFonts w:ascii="Arial" w:hAnsi="Arial" w:cs="Arial"/>
          <w:sz w:val="22"/>
          <w:szCs w:val="22"/>
        </w:rPr>
        <w:t>development.</w:t>
      </w:r>
      <w:r w:rsidRPr="00906F25">
        <w:rPr>
          <w:rFonts w:ascii="Arial" w:hAnsi="Arial" w:cs="Arial"/>
          <w:sz w:val="22"/>
          <w:szCs w:val="22"/>
          <w:lang w:val="bg-BG"/>
        </w:rPr>
        <w:t xml:space="preserve"> As a result, almost every industry in today's world </w:t>
      </w:r>
      <w:r w:rsidRPr="00906F25">
        <w:rPr>
          <w:rFonts w:ascii="Arial" w:hAnsi="Arial" w:cs="Arial"/>
          <w:sz w:val="22"/>
          <w:szCs w:val="22"/>
        </w:rPr>
        <w:t>was affected by changes. Companies embracing change will need to think forward about how they need to remain viable.</w:t>
      </w:r>
      <w:r w:rsidRPr="00906F25">
        <w:rPr>
          <w:rFonts w:ascii="Arial" w:hAnsi="Arial" w:cs="Arial"/>
          <w:sz w:val="22"/>
          <w:szCs w:val="22"/>
          <w:lang w:val="bg-BG"/>
        </w:rPr>
        <w:t xml:space="preserve"> While the full consequences have yet to be calculated worldwide has seen a wide range</w:t>
      </w:r>
      <w:r w:rsidRPr="00906F25">
        <w:rPr>
          <w:rFonts w:ascii="Arial" w:hAnsi="Arial" w:cs="Arial"/>
          <w:sz w:val="22"/>
          <w:szCs w:val="22"/>
        </w:rPr>
        <w:t xml:space="preserve"> of reorganisation</w:t>
      </w:r>
      <w:r w:rsidRPr="00906F25">
        <w:rPr>
          <w:rFonts w:ascii="Arial" w:hAnsi="Arial" w:cs="Arial"/>
          <w:sz w:val="22"/>
          <w:szCs w:val="22"/>
          <w:lang w:val="bg-BG"/>
        </w:rPr>
        <w:t xml:space="preserve"> and </w:t>
      </w:r>
      <w:r w:rsidRPr="00906F25">
        <w:rPr>
          <w:rFonts w:ascii="Arial" w:hAnsi="Arial" w:cs="Arial"/>
          <w:sz w:val="22"/>
          <w:szCs w:val="22"/>
        </w:rPr>
        <w:t>readaptation</w:t>
      </w:r>
      <w:r w:rsidRPr="00906F25">
        <w:rPr>
          <w:rFonts w:ascii="Arial" w:hAnsi="Arial" w:cs="Arial"/>
          <w:sz w:val="22"/>
          <w:szCs w:val="22"/>
          <w:lang w:val="bg-BG"/>
        </w:rPr>
        <w:t xml:space="preserve"> across </w:t>
      </w:r>
      <w:r w:rsidRPr="00906F25">
        <w:rPr>
          <w:rFonts w:ascii="Arial" w:hAnsi="Arial" w:cs="Arial"/>
          <w:sz w:val="22"/>
          <w:szCs w:val="22"/>
        </w:rPr>
        <w:t>institution</w:t>
      </w:r>
      <w:r w:rsidRPr="00906F25">
        <w:rPr>
          <w:rFonts w:ascii="Arial" w:hAnsi="Arial" w:cs="Arial"/>
          <w:sz w:val="22"/>
          <w:szCs w:val="22"/>
          <w:lang w:val="bg-BG"/>
        </w:rPr>
        <w:t xml:space="preserve">s to meet these </w:t>
      </w:r>
      <w:r w:rsidRPr="00906F25">
        <w:rPr>
          <w:rFonts w:ascii="Arial" w:hAnsi="Arial" w:cs="Arial"/>
          <w:sz w:val="22"/>
          <w:szCs w:val="22"/>
        </w:rPr>
        <w:t>challenges</w:t>
      </w:r>
    </w:p>
    <w:p w14:paraId="754AFB86" w14:textId="343CDEB6" w:rsidR="005D718E" w:rsidRPr="00906F25" w:rsidRDefault="006C6DBB" w:rsidP="00906F25">
      <w:pPr>
        <w:spacing w:line="360" w:lineRule="auto"/>
        <w:jc w:val="both"/>
        <w:rPr>
          <w:rFonts w:ascii="Arial" w:hAnsi="Arial" w:cs="Arial"/>
          <w:sz w:val="22"/>
          <w:szCs w:val="22"/>
        </w:rPr>
      </w:pPr>
      <w:r w:rsidRPr="00906F25">
        <w:rPr>
          <w:rFonts w:ascii="Arial" w:hAnsi="Arial" w:cs="Arial"/>
          <w:sz w:val="22"/>
          <w:szCs w:val="22"/>
        </w:rPr>
        <w:t xml:space="preserve">       </w:t>
      </w:r>
    </w:p>
    <w:p w14:paraId="271D9CC4" w14:textId="208CF7BD" w:rsidR="00A175A3" w:rsidRPr="00906F25" w:rsidRDefault="002630F6" w:rsidP="00906F25">
      <w:pPr>
        <w:pStyle w:val="ListParagraph"/>
        <w:spacing w:line="360" w:lineRule="auto"/>
        <w:jc w:val="both"/>
        <w:rPr>
          <w:rFonts w:ascii="Arial" w:hAnsi="Arial" w:cs="Arial"/>
          <w:sz w:val="22"/>
          <w:szCs w:val="22"/>
        </w:rPr>
      </w:pPr>
      <w:r w:rsidRPr="00906F25">
        <w:rPr>
          <w:rFonts w:ascii="Arial" w:hAnsi="Arial" w:cs="Arial"/>
          <w:sz w:val="22"/>
          <w:szCs w:val="22"/>
        </w:rPr>
        <w:t>,</w:t>
      </w:r>
    </w:p>
    <w:p w14:paraId="0A652E24" w14:textId="628B4947" w:rsidR="000D455D" w:rsidRPr="00906F25" w:rsidRDefault="000D455D" w:rsidP="00906F25">
      <w:pPr>
        <w:pStyle w:val="Heading2"/>
        <w:spacing w:line="360" w:lineRule="auto"/>
        <w:jc w:val="both"/>
        <w:rPr>
          <w:rFonts w:ascii="Arial" w:hAnsi="Arial" w:cs="Arial"/>
          <w:sz w:val="22"/>
          <w:szCs w:val="22"/>
        </w:rPr>
      </w:pPr>
      <w:bookmarkStart w:id="2" w:name="_Toc133410185"/>
      <w:r w:rsidRPr="00906F25">
        <w:rPr>
          <w:rFonts w:ascii="Arial" w:hAnsi="Arial" w:cs="Arial"/>
          <w:sz w:val="22"/>
          <w:szCs w:val="22"/>
        </w:rPr>
        <w:lastRenderedPageBreak/>
        <w:t>Significance of the topic</w:t>
      </w:r>
      <w:bookmarkEnd w:id="2"/>
      <w:r w:rsidRPr="00906F25">
        <w:rPr>
          <w:rFonts w:ascii="Arial" w:hAnsi="Arial" w:cs="Arial"/>
          <w:sz w:val="22"/>
          <w:szCs w:val="22"/>
        </w:rPr>
        <w:t xml:space="preserve"> </w:t>
      </w:r>
    </w:p>
    <w:p w14:paraId="1726EF37" w14:textId="77777777" w:rsidR="003C4549" w:rsidRPr="00906F25" w:rsidRDefault="003C4549" w:rsidP="00906F25">
      <w:pPr>
        <w:spacing w:line="360" w:lineRule="auto"/>
        <w:jc w:val="both"/>
        <w:rPr>
          <w:rFonts w:ascii="Arial" w:hAnsi="Arial" w:cs="Arial"/>
          <w:sz w:val="22"/>
          <w:szCs w:val="22"/>
        </w:rPr>
      </w:pPr>
    </w:p>
    <w:p w14:paraId="58D370B1" w14:textId="6ED394E1" w:rsidR="00716B3C" w:rsidRPr="00906F25" w:rsidRDefault="006C6DBB" w:rsidP="00906F25">
      <w:pPr>
        <w:spacing w:line="360" w:lineRule="auto"/>
        <w:jc w:val="both"/>
        <w:rPr>
          <w:rFonts w:ascii="Arial" w:hAnsi="Arial" w:cs="Arial"/>
          <w:sz w:val="22"/>
          <w:szCs w:val="22"/>
          <w:lang w:val="bg-BG"/>
        </w:rPr>
      </w:pPr>
      <w:r w:rsidRPr="00906F25">
        <w:rPr>
          <w:rFonts w:ascii="Arial" w:hAnsi="Arial" w:cs="Arial"/>
          <w:sz w:val="22"/>
          <w:szCs w:val="22"/>
        </w:rPr>
        <w:t xml:space="preserve">       </w:t>
      </w:r>
      <w:r w:rsidR="00EF68E0" w:rsidRPr="00906F25">
        <w:rPr>
          <w:rFonts w:ascii="Arial" w:hAnsi="Arial" w:cs="Arial"/>
          <w:sz w:val="22"/>
          <w:szCs w:val="22"/>
          <w:lang w:val="bg-BG"/>
        </w:rPr>
        <w:t>The globe was in the midst</w:t>
      </w:r>
      <w:r w:rsidR="00EF68E0" w:rsidRPr="00906F25">
        <w:rPr>
          <w:rFonts w:ascii="Arial" w:hAnsi="Arial" w:cs="Arial"/>
          <w:sz w:val="22"/>
          <w:szCs w:val="22"/>
        </w:rPr>
        <w:t xml:space="preserve"> of an</w:t>
      </w:r>
      <w:r w:rsidR="00EF68E0" w:rsidRPr="00906F25">
        <w:rPr>
          <w:rFonts w:ascii="Arial" w:hAnsi="Arial" w:cs="Arial"/>
          <w:sz w:val="22"/>
          <w:szCs w:val="22"/>
          <w:lang w:val="bg-BG"/>
        </w:rPr>
        <w:t xml:space="preserve"> economic </w:t>
      </w:r>
      <w:r w:rsidR="00EF68E0" w:rsidRPr="00906F25">
        <w:rPr>
          <w:rFonts w:ascii="Arial" w:hAnsi="Arial" w:cs="Arial"/>
          <w:sz w:val="22"/>
          <w:szCs w:val="22"/>
        </w:rPr>
        <w:t>crisis</w:t>
      </w:r>
      <w:r w:rsidR="00EF68E0" w:rsidRPr="00906F25">
        <w:rPr>
          <w:rFonts w:ascii="Arial" w:hAnsi="Arial" w:cs="Arial"/>
          <w:sz w:val="22"/>
          <w:szCs w:val="22"/>
          <w:lang w:val="bg-BG"/>
        </w:rPr>
        <w:t xml:space="preserve">. </w:t>
      </w:r>
      <w:r w:rsidR="007C5511" w:rsidRPr="00906F25">
        <w:rPr>
          <w:rFonts w:ascii="Arial" w:hAnsi="Arial" w:cs="Arial"/>
          <w:sz w:val="22"/>
          <w:szCs w:val="22"/>
          <w:lang w:val="bg-BG"/>
        </w:rPr>
        <w:t xml:space="preserve">Within a dynamic and uncertain environment, numerous enterprises in that number </w:t>
      </w:r>
      <w:r w:rsidR="006B5A8F" w:rsidRPr="00906F25">
        <w:rPr>
          <w:rFonts w:ascii="Arial" w:hAnsi="Arial" w:cs="Arial"/>
          <w:sz w:val="22"/>
          <w:szCs w:val="22"/>
        </w:rPr>
        <w:t xml:space="preserve">and </w:t>
      </w:r>
      <w:r w:rsidR="007C5511" w:rsidRPr="00906F25">
        <w:rPr>
          <w:rFonts w:ascii="Arial" w:hAnsi="Arial" w:cs="Arial"/>
          <w:sz w:val="22"/>
          <w:szCs w:val="22"/>
          <w:lang w:val="bg-BG"/>
        </w:rPr>
        <w:t>wine industries undergo a transformation as a result of diverse developing </w:t>
      </w:r>
      <w:r w:rsidR="004102D1" w:rsidRPr="00906F25">
        <w:rPr>
          <w:rFonts w:ascii="Arial" w:hAnsi="Arial" w:cs="Arial"/>
          <w:sz w:val="22"/>
          <w:szCs w:val="22"/>
        </w:rPr>
        <w:t>turns</w:t>
      </w:r>
      <w:r w:rsidR="00C53D3E" w:rsidRPr="00906F25">
        <w:rPr>
          <w:rFonts w:ascii="Arial" w:hAnsi="Arial" w:cs="Arial"/>
          <w:sz w:val="22"/>
          <w:szCs w:val="22"/>
        </w:rPr>
        <w:t xml:space="preserve"> (</w:t>
      </w:r>
      <w:r w:rsidR="00C53D3E" w:rsidRPr="00906F25">
        <w:rPr>
          <w:rFonts w:ascii="Arial" w:hAnsi="Arial" w:cs="Arial"/>
          <w:color w:val="222222"/>
          <w:sz w:val="22"/>
          <w:szCs w:val="22"/>
          <w:shd w:val="clear" w:color="auto" w:fill="FFFFFF"/>
        </w:rPr>
        <w:t>Nencheva, 2021)</w:t>
      </w:r>
      <w:r w:rsidR="007C5511" w:rsidRPr="00906F25">
        <w:rPr>
          <w:rFonts w:ascii="Arial" w:hAnsi="Arial" w:cs="Arial"/>
          <w:sz w:val="22"/>
          <w:szCs w:val="22"/>
          <w:lang w:val="bg-BG"/>
        </w:rPr>
        <w:t>.</w:t>
      </w:r>
      <w:r w:rsidR="005E4B45" w:rsidRPr="00906F25">
        <w:rPr>
          <w:rFonts w:ascii="Arial" w:hAnsi="Arial" w:cs="Arial"/>
          <w:sz w:val="22"/>
          <w:szCs w:val="22"/>
        </w:rPr>
        <w:t xml:space="preserve"> </w:t>
      </w:r>
      <w:r w:rsidR="00BD6479" w:rsidRPr="00906F25">
        <w:rPr>
          <w:rFonts w:ascii="Arial" w:hAnsi="Arial" w:cs="Arial"/>
          <w:sz w:val="22"/>
          <w:szCs w:val="22"/>
          <w:lang w:val="bg-BG"/>
        </w:rPr>
        <w:t xml:space="preserve">The conflict in Ukraine suspended </w:t>
      </w:r>
      <w:r w:rsidR="004E1E92">
        <w:rPr>
          <w:rFonts w:ascii="Arial" w:hAnsi="Arial" w:cs="Arial"/>
          <w:sz w:val="22"/>
          <w:szCs w:val="22"/>
        </w:rPr>
        <w:t xml:space="preserve">additionally </w:t>
      </w:r>
      <w:r w:rsidR="00BD6479" w:rsidRPr="00906F25">
        <w:rPr>
          <w:rFonts w:ascii="Arial" w:hAnsi="Arial" w:cs="Arial"/>
          <w:sz w:val="22"/>
          <w:szCs w:val="22"/>
          <w:lang w:val="bg-BG"/>
        </w:rPr>
        <w:t>the recovery from the Covid-19 pandemic</w:t>
      </w:r>
      <w:r w:rsidR="006430AF">
        <w:rPr>
          <w:rFonts w:ascii="Arial" w:hAnsi="Arial" w:cs="Arial"/>
          <w:sz w:val="22"/>
          <w:szCs w:val="22"/>
        </w:rPr>
        <w:t xml:space="preserve">. All </w:t>
      </w:r>
      <w:r w:rsidR="00654F7D">
        <w:rPr>
          <w:rFonts w:ascii="Arial" w:hAnsi="Arial" w:cs="Arial"/>
          <w:sz w:val="22"/>
          <w:szCs w:val="22"/>
        </w:rPr>
        <w:t>these triggers</w:t>
      </w:r>
      <w:r w:rsidR="00BD6479" w:rsidRPr="00906F25">
        <w:rPr>
          <w:rFonts w:ascii="Arial" w:hAnsi="Arial" w:cs="Arial"/>
          <w:sz w:val="22"/>
          <w:szCs w:val="22"/>
          <w:lang w:val="bg-BG"/>
        </w:rPr>
        <w:t xml:space="preserve"> affected a number of supply chains, triggered a sharp rise in energy prices, and advanced the growth of inflation</w:t>
      </w:r>
      <w:r w:rsidR="00BD6479" w:rsidRPr="00906F25">
        <w:rPr>
          <w:rFonts w:ascii="Arial" w:hAnsi="Arial" w:cs="Arial"/>
          <w:sz w:val="22"/>
          <w:szCs w:val="22"/>
        </w:rPr>
        <w:t xml:space="preserve"> (</w:t>
      </w:r>
      <w:r w:rsidR="00BD6479" w:rsidRPr="00906F25">
        <w:rPr>
          <w:rFonts w:ascii="Arial" w:hAnsi="Arial" w:cs="Arial"/>
          <w:color w:val="222222"/>
          <w:sz w:val="22"/>
          <w:szCs w:val="22"/>
          <w:shd w:val="clear" w:color="auto" w:fill="FFFFFF"/>
        </w:rPr>
        <w:t>Guenette, Kenworthy and Wheeler, 2022)</w:t>
      </w:r>
      <w:r w:rsidR="00BD6479" w:rsidRPr="00906F25">
        <w:rPr>
          <w:rFonts w:ascii="Arial" w:hAnsi="Arial" w:cs="Arial"/>
          <w:sz w:val="22"/>
          <w:szCs w:val="22"/>
          <w:lang w:val="bg-BG"/>
        </w:rPr>
        <w:t xml:space="preserve">. </w:t>
      </w:r>
      <w:r w:rsidR="008F185B" w:rsidRPr="00906F25">
        <w:rPr>
          <w:rFonts w:ascii="Arial" w:hAnsi="Arial" w:cs="Arial"/>
          <w:sz w:val="22"/>
          <w:szCs w:val="22"/>
        </w:rPr>
        <w:t>The wine</w:t>
      </w:r>
      <w:r w:rsidR="00125AF2" w:rsidRPr="00906F25">
        <w:rPr>
          <w:rFonts w:ascii="Arial" w:hAnsi="Arial" w:cs="Arial"/>
          <w:sz w:val="22"/>
          <w:szCs w:val="22"/>
        </w:rPr>
        <w:t xml:space="preserve"> industry </w:t>
      </w:r>
      <w:r w:rsidR="00C65507" w:rsidRPr="00906F25">
        <w:rPr>
          <w:rFonts w:ascii="Arial" w:hAnsi="Arial" w:cs="Arial"/>
          <w:sz w:val="22"/>
          <w:szCs w:val="22"/>
        </w:rPr>
        <w:t>gaining</w:t>
      </w:r>
      <w:r w:rsidR="00125AF2" w:rsidRPr="00906F25">
        <w:rPr>
          <w:rFonts w:ascii="Arial" w:hAnsi="Arial" w:cs="Arial"/>
          <w:sz w:val="22"/>
          <w:szCs w:val="22"/>
        </w:rPr>
        <w:t xml:space="preserve"> </w:t>
      </w:r>
      <w:r w:rsidR="00251C17" w:rsidRPr="00906F25">
        <w:rPr>
          <w:rFonts w:ascii="Arial" w:hAnsi="Arial" w:cs="Arial"/>
          <w:sz w:val="22"/>
          <w:szCs w:val="22"/>
        </w:rPr>
        <w:t>consider</w:t>
      </w:r>
      <w:r w:rsidR="008400A4">
        <w:rPr>
          <w:rFonts w:ascii="Arial" w:hAnsi="Arial" w:cs="Arial"/>
          <w:sz w:val="22"/>
          <w:szCs w:val="22"/>
        </w:rPr>
        <w:t>ing</w:t>
      </w:r>
      <w:r w:rsidR="00C65507" w:rsidRPr="00906F25">
        <w:rPr>
          <w:rFonts w:ascii="Arial" w:hAnsi="Arial" w:cs="Arial"/>
          <w:sz w:val="22"/>
          <w:szCs w:val="22"/>
        </w:rPr>
        <w:t xml:space="preserve"> world presence</w:t>
      </w:r>
      <w:r w:rsidR="008F185B" w:rsidRPr="00906F25">
        <w:rPr>
          <w:rFonts w:ascii="Arial" w:hAnsi="Arial" w:cs="Arial"/>
          <w:sz w:val="22"/>
          <w:szCs w:val="22"/>
        </w:rPr>
        <w:t xml:space="preserve"> </w:t>
      </w:r>
      <w:r w:rsidR="00D00151" w:rsidRPr="00906F25">
        <w:rPr>
          <w:rFonts w:ascii="Arial" w:hAnsi="Arial" w:cs="Arial"/>
          <w:sz w:val="22"/>
          <w:szCs w:val="22"/>
        </w:rPr>
        <w:t>poses</w:t>
      </w:r>
      <w:r w:rsidR="00251C17" w:rsidRPr="00906F25">
        <w:rPr>
          <w:rFonts w:ascii="Arial" w:hAnsi="Arial" w:cs="Arial"/>
          <w:sz w:val="22"/>
          <w:szCs w:val="22"/>
        </w:rPr>
        <w:t xml:space="preserve"> its </w:t>
      </w:r>
      <w:r w:rsidR="00D00151" w:rsidRPr="00906F25">
        <w:rPr>
          <w:rFonts w:ascii="Arial" w:hAnsi="Arial" w:cs="Arial"/>
          <w:sz w:val="22"/>
          <w:szCs w:val="22"/>
        </w:rPr>
        <w:t>need</w:t>
      </w:r>
      <w:r w:rsidR="00C56F76" w:rsidRPr="00906F25">
        <w:rPr>
          <w:rFonts w:ascii="Arial" w:hAnsi="Arial" w:cs="Arial"/>
          <w:sz w:val="22"/>
          <w:szCs w:val="22"/>
        </w:rPr>
        <w:t xml:space="preserve"> </w:t>
      </w:r>
      <w:r w:rsidR="00D00151" w:rsidRPr="00906F25">
        <w:rPr>
          <w:rFonts w:ascii="Arial" w:hAnsi="Arial" w:cs="Arial"/>
          <w:sz w:val="22"/>
          <w:szCs w:val="22"/>
        </w:rPr>
        <w:t>to</w:t>
      </w:r>
      <w:r w:rsidR="00C56F76" w:rsidRPr="00906F25">
        <w:rPr>
          <w:rFonts w:ascii="Arial" w:hAnsi="Arial" w:cs="Arial"/>
          <w:sz w:val="22"/>
          <w:szCs w:val="22"/>
        </w:rPr>
        <w:t xml:space="preserve"> quickly</w:t>
      </w:r>
      <w:r w:rsidR="00251C17" w:rsidRPr="00906F25">
        <w:rPr>
          <w:rFonts w:ascii="Arial" w:hAnsi="Arial" w:cs="Arial"/>
          <w:sz w:val="22"/>
          <w:szCs w:val="22"/>
        </w:rPr>
        <w:t xml:space="preserve"> </w:t>
      </w:r>
      <w:r w:rsidR="00716B3C" w:rsidRPr="00906F25">
        <w:rPr>
          <w:rFonts w:ascii="Arial" w:hAnsi="Arial" w:cs="Arial"/>
          <w:sz w:val="22"/>
          <w:szCs w:val="22"/>
          <w:lang w:val="bg-BG"/>
        </w:rPr>
        <w:t>reorganise its availability</w:t>
      </w:r>
      <w:r w:rsidR="00654F7D">
        <w:rPr>
          <w:rFonts w:ascii="Arial" w:hAnsi="Arial" w:cs="Arial"/>
          <w:sz w:val="22"/>
          <w:szCs w:val="22"/>
        </w:rPr>
        <w:t>,</w:t>
      </w:r>
      <w:r w:rsidR="00716B3C" w:rsidRPr="00906F25">
        <w:rPr>
          <w:rFonts w:ascii="Arial" w:hAnsi="Arial" w:cs="Arial"/>
          <w:sz w:val="22"/>
          <w:szCs w:val="22"/>
          <w:lang w:val="bg-BG"/>
        </w:rPr>
        <w:t xml:space="preserve"> </w:t>
      </w:r>
      <w:r w:rsidR="00716B3C" w:rsidRPr="00906F25">
        <w:rPr>
          <w:rFonts w:ascii="Arial" w:hAnsi="Arial" w:cs="Arial"/>
          <w:sz w:val="22"/>
          <w:szCs w:val="22"/>
        </w:rPr>
        <w:t>readiness</w:t>
      </w:r>
      <w:r w:rsidR="00716B3C" w:rsidRPr="00906F25">
        <w:rPr>
          <w:rFonts w:ascii="Arial" w:hAnsi="Arial" w:cs="Arial"/>
          <w:sz w:val="22"/>
          <w:szCs w:val="22"/>
          <w:lang w:val="bg-BG"/>
        </w:rPr>
        <w:t xml:space="preserve"> and </w:t>
      </w:r>
      <w:r w:rsidR="00F11CB2" w:rsidRPr="00906F25">
        <w:rPr>
          <w:rFonts w:ascii="Arial" w:hAnsi="Arial" w:cs="Arial"/>
          <w:sz w:val="22"/>
          <w:szCs w:val="22"/>
        </w:rPr>
        <w:t xml:space="preserve">new </w:t>
      </w:r>
      <w:r w:rsidR="00716B3C" w:rsidRPr="00906F25">
        <w:rPr>
          <w:rFonts w:ascii="Arial" w:hAnsi="Arial" w:cs="Arial"/>
          <w:sz w:val="22"/>
          <w:szCs w:val="22"/>
          <w:lang w:val="bg-BG"/>
        </w:rPr>
        <w:t xml:space="preserve">business </w:t>
      </w:r>
      <w:r w:rsidR="00716B3C" w:rsidRPr="00906F25">
        <w:rPr>
          <w:rFonts w:ascii="Arial" w:hAnsi="Arial" w:cs="Arial"/>
          <w:sz w:val="22"/>
          <w:szCs w:val="22"/>
        </w:rPr>
        <w:t>models</w:t>
      </w:r>
      <w:r w:rsidR="00716B3C" w:rsidRPr="00906F25">
        <w:rPr>
          <w:rFonts w:ascii="Arial" w:hAnsi="Arial" w:cs="Arial"/>
          <w:sz w:val="22"/>
          <w:szCs w:val="22"/>
          <w:lang w:val="bg-BG"/>
        </w:rPr>
        <w:t xml:space="preserve">. </w:t>
      </w:r>
    </w:p>
    <w:p w14:paraId="41A47BF6" w14:textId="77777777" w:rsidR="00D00151" w:rsidRPr="00906F25" w:rsidRDefault="00D00151" w:rsidP="00906F25">
      <w:pPr>
        <w:spacing w:line="360" w:lineRule="auto"/>
        <w:jc w:val="both"/>
        <w:rPr>
          <w:rFonts w:ascii="Arial" w:hAnsi="Arial" w:cs="Arial"/>
          <w:sz w:val="22"/>
          <w:szCs w:val="22"/>
        </w:rPr>
      </w:pPr>
    </w:p>
    <w:p w14:paraId="2E62F50B" w14:textId="77777777" w:rsidR="00510857" w:rsidRPr="00906F25" w:rsidRDefault="00510857" w:rsidP="00906F25">
      <w:pPr>
        <w:pStyle w:val="ListParagraph"/>
        <w:spacing w:line="360" w:lineRule="auto"/>
        <w:jc w:val="both"/>
        <w:rPr>
          <w:rFonts w:ascii="Arial" w:hAnsi="Arial" w:cs="Arial"/>
          <w:sz w:val="22"/>
          <w:szCs w:val="22"/>
        </w:rPr>
      </w:pPr>
    </w:p>
    <w:p w14:paraId="14872062" w14:textId="314D2561" w:rsidR="000D455D" w:rsidRPr="00906F25" w:rsidRDefault="000F43DB" w:rsidP="00906F25">
      <w:pPr>
        <w:pStyle w:val="Heading2"/>
        <w:spacing w:line="360" w:lineRule="auto"/>
        <w:jc w:val="both"/>
        <w:rPr>
          <w:rFonts w:ascii="Arial" w:hAnsi="Arial" w:cs="Arial"/>
          <w:sz w:val="22"/>
          <w:szCs w:val="22"/>
        </w:rPr>
      </w:pPr>
      <w:bookmarkStart w:id="3" w:name="_Toc133410186"/>
      <w:r w:rsidRPr="00906F25">
        <w:rPr>
          <w:rFonts w:ascii="Arial" w:hAnsi="Arial" w:cs="Arial"/>
          <w:sz w:val="22"/>
          <w:szCs w:val="22"/>
        </w:rPr>
        <w:t>Purpose of the research</w:t>
      </w:r>
      <w:r w:rsidR="00042D80" w:rsidRPr="00906F25">
        <w:rPr>
          <w:rFonts w:ascii="Arial" w:hAnsi="Arial" w:cs="Arial"/>
          <w:sz w:val="22"/>
          <w:szCs w:val="22"/>
        </w:rPr>
        <w:t xml:space="preserve"> and limitations</w:t>
      </w:r>
      <w:bookmarkEnd w:id="3"/>
    </w:p>
    <w:p w14:paraId="211C716B" w14:textId="77777777" w:rsidR="00510857" w:rsidRPr="00906F25" w:rsidRDefault="00510857" w:rsidP="00906F25">
      <w:pPr>
        <w:pStyle w:val="ListParagraph"/>
        <w:spacing w:line="360" w:lineRule="auto"/>
        <w:jc w:val="both"/>
        <w:rPr>
          <w:rFonts w:ascii="Arial" w:hAnsi="Arial" w:cs="Arial"/>
          <w:sz w:val="22"/>
          <w:szCs w:val="22"/>
        </w:rPr>
      </w:pPr>
    </w:p>
    <w:p w14:paraId="59229CB8" w14:textId="50343444" w:rsidR="0097710F" w:rsidRPr="00906F25" w:rsidRDefault="006C6DBB" w:rsidP="00906F25">
      <w:pPr>
        <w:spacing w:line="360" w:lineRule="auto"/>
        <w:jc w:val="both"/>
        <w:rPr>
          <w:rFonts w:ascii="Arial" w:hAnsi="Arial" w:cs="Arial"/>
          <w:sz w:val="22"/>
          <w:szCs w:val="22"/>
        </w:rPr>
      </w:pPr>
      <w:r w:rsidRPr="00906F25">
        <w:rPr>
          <w:rFonts w:ascii="Arial" w:hAnsi="Arial" w:cs="Arial"/>
          <w:sz w:val="22"/>
          <w:szCs w:val="22"/>
        </w:rPr>
        <w:t xml:space="preserve">        </w:t>
      </w:r>
      <w:r w:rsidR="00870D23" w:rsidRPr="00906F25">
        <w:rPr>
          <w:rFonts w:ascii="Arial" w:hAnsi="Arial" w:cs="Arial"/>
          <w:sz w:val="22"/>
          <w:szCs w:val="22"/>
        </w:rPr>
        <w:t xml:space="preserve">The purpose of this research is to investigate the influence that change has on organisational actual experience </w:t>
      </w:r>
      <w:r w:rsidR="00340D77" w:rsidRPr="00906F25">
        <w:rPr>
          <w:rFonts w:ascii="Arial" w:hAnsi="Arial" w:cs="Arial"/>
          <w:sz w:val="22"/>
          <w:szCs w:val="22"/>
        </w:rPr>
        <w:t xml:space="preserve">with </w:t>
      </w:r>
      <w:r w:rsidR="00AA5C69">
        <w:rPr>
          <w:rFonts w:ascii="Arial" w:hAnsi="Arial" w:cs="Arial"/>
          <w:sz w:val="22"/>
          <w:szCs w:val="22"/>
        </w:rPr>
        <w:t>variation</w:t>
      </w:r>
      <w:r w:rsidR="00340D77" w:rsidRPr="00906F25">
        <w:rPr>
          <w:rFonts w:ascii="Arial" w:hAnsi="Arial" w:cs="Arial"/>
          <w:sz w:val="22"/>
          <w:szCs w:val="22"/>
        </w:rPr>
        <w:t xml:space="preserve"> </w:t>
      </w:r>
      <w:r w:rsidR="00870D23" w:rsidRPr="00906F25">
        <w:rPr>
          <w:rFonts w:ascii="Arial" w:hAnsi="Arial" w:cs="Arial"/>
          <w:sz w:val="22"/>
          <w:szCs w:val="22"/>
        </w:rPr>
        <w:t>with</w:t>
      </w:r>
      <w:r w:rsidR="00A75FE9" w:rsidRPr="00906F25">
        <w:rPr>
          <w:rFonts w:ascii="Arial" w:hAnsi="Arial" w:cs="Arial"/>
          <w:sz w:val="22"/>
          <w:szCs w:val="22"/>
        </w:rPr>
        <w:t xml:space="preserve">in </w:t>
      </w:r>
      <w:r w:rsidR="00B37D84" w:rsidRPr="00906F25">
        <w:rPr>
          <w:rFonts w:ascii="Arial" w:hAnsi="Arial" w:cs="Arial"/>
          <w:sz w:val="22"/>
          <w:szCs w:val="22"/>
        </w:rPr>
        <w:t xml:space="preserve">the </w:t>
      </w:r>
      <w:r w:rsidR="00A75FE9" w:rsidRPr="00906F25">
        <w:rPr>
          <w:rFonts w:ascii="Arial" w:hAnsi="Arial" w:cs="Arial"/>
          <w:sz w:val="22"/>
          <w:szCs w:val="22"/>
        </w:rPr>
        <w:t>wine industry</w:t>
      </w:r>
      <w:r w:rsidR="00042937" w:rsidRPr="00906F25">
        <w:rPr>
          <w:rFonts w:ascii="Arial" w:hAnsi="Arial" w:cs="Arial"/>
          <w:sz w:val="22"/>
          <w:szCs w:val="22"/>
        </w:rPr>
        <w:t>.</w:t>
      </w:r>
      <w:r w:rsidR="00870D23" w:rsidRPr="00906F25">
        <w:rPr>
          <w:rFonts w:ascii="Arial" w:hAnsi="Arial" w:cs="Arial"/>
          <w:sz w:val="22"/>
          <w:szCs w:val="22"/>
        </w:rPr>
        <w:t xml:space="preserve"> </w:t>
      </w:r>
      <w:r w:rsidR="009F5812" w:rsidRPr="00906F25">
        <w:rPr>
          <w:rFonts w:ascii="Arial" w:hAnsi="Arial" w:cs="Arial"/>
          <w:sz w:val="22"/>
          <w:szCs w:val="22"/>
        </w:rPr>
        <w:t>As a</w:t>
      </w:r>
      <w:r w:rsidR="001E0216" w:rsidRPr="00906F25">
        <w:rPr>
          <w:rFonts w:ascii="Arial" w:hAnsi="Arial" w:cs="Arial"/>
          <w:sz w:val="22"/>
          <w:szCs w:val="22"/>
        </w:rPr>
        <w:t xml:space="preserve"> </w:t>
      </w:r>
      <w:r w:rsidR="009F5812" w:rsidRPr="00906F25">
        <w:rPr>
          <w:rFonts w:ascii="Arial" w:hAnsi="Arial" w:cs="Arial"/>
          <w:sz w:val="22"/>
          <w:szCs w:val="22"/>
        </w:rPr>
        <w:t>case study</w:t>
      </w:r>
      <w:r w:rsidR="000A72A5" w:rsidRPr="00906F25">
        <w:rPr>
          <w:rFonts w:ascii="Arial" w:hAnsi="Arial" w:cs="Arial"/>
          <w:sz w:val="22"/>
          <w:szCs w:val="22"/>
        </w:rPr>
        <w:t>,</w:t>
      </w:r>
      <w:r w:rsidR="009F5812" w:rsidRPr="00906F25">
        <w:rPr>
          <w:rFonts w:ascii="Arial" w:hAnsi="Arial" w:cs="Arial"/>
          <w:sz w:val="22"/>
          <w:szCs w:val="22"/>
        </w:rPr>
        <w:t xml:space="preserve"> </w:t>
      </w:r>
      <w:r w:rsidR="000A72A5" w:rsidRPr="00906F25">
        <w:rPr>
          <w:rFonts w:ascii="Arial" w:hAnsi="Arial" w:cs="Arial"/>
          <w:sz w:val="22"/>
          <w:szCs w:val="22"/>
        </w:rPr>
        <w:t>it</w:t>
      </w:r>
      <w:r w:rsidR="009F5812" w:rsidRPr="00906F25">
        <w:rPr>
          <w:rFonts w:ascii="Arial" w:hAnsi="Arial" w:cs="Arial"/>
          <w:sz w:val="22"/>
          <w:szCs w:val="22"/>
        </w:rPr>
        <w:t xml:space="preserve"> will </w:t>
      </w:r>
      <w:r w:rsidR="000A72A5" w:rsidRPr="00906F25">
        <w:rPr>
          <w:rFonts w:ascii="Arial" w:hAnsi="Arial" w:cs="Arial"/>
          <w:sz w:val="22"/>
          <w:szCs w:val="22"/>
        </w:rPr>
        <w:t>be looking</w:t>
      </w:r>
      <w:r w:rsidR="009F5812" w:rsidRPr="00906F25">
        <w:rPr>
          <w:rFonts w:ascii="Arial" w:hAnsi="Arial" w:cs="Arial"/>
          <w:sz w:val="22"/>
          <w:szCs w:val="22"/>
        </w:rPr>
        <w:t xml:space="preserve"> at</w:t>
      </w:r>
      <w:r w:rsidR="001E0216" w:rsidRPr="00906F25">
        <w:rPr>
          <w:rFonts w:ascii="Arial" w:hAnsi="Arial" w:cs="Arial"/>
          <w:sz w:val="22"/>
          <w:szCs w:val="22"/>
        </w:rPr>
        <w:t xml:space="preserve"> a modern and innovative company with the concept of producing unique high-quality wines in their </w:t>
      </w:r>
      <w:r w:rsidR="002E49C9" w:rsidRPr="00906F25">
        <w:rPr>
          <w:rFonts w:ascii="Arial" w:hAnsi="Arial" w:cs="Arial"/>
          <w:sz w:val="22"/>
          <w:szCs w:val="22"/>
        </w:rPr>
        <w:t>global</w:t>
      </w:r>
      <w:r w:rsidR="001E0216" w:rsidRPr="00906F25">
        <w:rPr>
          <w:rFonts w:ascii="Arial" w:hAnsi="Arial" w:cs="Arial"/>
          <w:sz w:val="22"/>
          <w:szCs w:val="22"/>
        </w:rPr>
        <w:t xml:space="preserve"> expansion</w:t>
      </w:r>
      <w:r w:rsidR="00EA5A74">
        <w:rPr>
          <w:rFonts w:ascii="Arial" w:hAnsi="Arial" w:cs="Arial"/>
          <w:sz w:val="22"/>
          <w:szCs w:val="22"/>
        </w:rPr>
        <w:t xml:space="preserve"> </w:t>
      </w:r>
      <w:r w:rsidR="001E0216" w:rsidRPr="00906F25">
        <w:rPr>
          <w:rFonts w:ascii="Arial" w:hAnsi="Arial" w:cs="Arial"/>
          <w:sz w:val="22"/>
          <w:szCs w:val="22"/>
        </w:rPr>
        <w:t>- Logodaj Wine Cellar (Logodaj winery, 2023)</w:t>
      </w:r>
      <w:r w:rsidR="000B5722" w:rsidRPr="00906F25">
        <w:rPr>
          <w:rFonts w:ascii="Arial" w:hAnsi="Arial" w:cs="Arial"/>
          <w:sz w:val="22"/>
          <w:szCs w:val="22"/>
        </w:rPr>
        <w:t xml:space="preserve">, </w:t>
      </w:r>
      <w:r w:rsidR="00870D23" w:rsidRPr="00906F25">
        <w:rPr>
          <w:rFonts w:ascii="Arial" w:hAnsi="Arial" w:cs="Arial"/>
          <w:sz w:val="22"/>
          <w:szCs w:val="22"/>
        </w:rPr>
        <w:t xml:space="preserve">and its consequences on two dependent factors: organisational outcomes in the workplace and adaptability. </w:t>
      </w:r>
      <w:r w:rsidR="00D368AA" w:rsidRPr="00906F25">
        <w:rPr>
          <w:rFonts w:ascii="Arial" w:hAnsi="Arial" w:cs="Arial"/>
          <w:sz w:val="22"/>
          <w:szCs w:val="22"/>
        </w:rPr>
        <w:t>The findings discussed in this document will prove certain facts</w:t>
      </w:r>
      <w:r w:rsidR="004C5B87" w:rsidRPr="00906F25">
        <w:rPr>
          <w:rFonts w:ascii="Arial" w:hAnsi="Arial" w:cs="Arial"/>
          <w:sz w:val="22"/>
          <w:szCs w:val="22"/>
        </w:rPr>
        <w:t xml:space="preserve"> but also represents some limitation </w:t>
      </w:r>
      <w:r w:rsidR="001639A5" w:rsidRPr="00906F25">
        <w:rPr>
          <w:rFonts w:ascii="Arial" w:hAnsi="Arial" w:cs="Arial"/>
          <w:sz w:val="22"/>
          <w:szCs w:val="22"/>
        </w:rPr>
        <w:t xml:space="preserve">of scope </w:t>
      </w:r>
      <w:r w:rsidR="005B3E3B" w:rsidRPr="00906F25">
        <w:rPr>
          <w:rFonts w:ascii="Arial" w:hAnsi="Arial" w:cs="Arial"/>
          <w:sz w:val="22"/>
          <w:szCs w:val="22"/>
        </w:rPr>
        <w:t>according</w:t>
      </w:r>
      <w:r w:rsidR="001639A5" w:rsidRPr="00906F25">
        <w:rPr>
          <w:rFonts w:ascii="Arial" w:hAnsi="Arial" w:cs="Arial"/>
          <w:sz w:val="22"/>
          <w:szCs w:val="22"/>
        </w:rPr>
        <w:t xml:space="preserve"> to</w:t>
      </w:r>
      <w:r w:rsidR="005B3E3B" w:rsidRPr="00906F25">
        <w:rPr>
          <w:rFonts w:ascii="Arial" w:hAnsi="Arial" w:cs="Arial"/>
          <w:sz w:val="22"/>
          <w:szCs w:val="22"/>
        </w:rPr>
        <w:t xml:space="preserve"> </w:t>
      </w:r>
      <w:r w:rsidR="001639A5" w:rsidRPr="00906F25">
        <w:rPr>
          <w:rFonts w:ascii="Arial" w:hAnsi="Arial" w:cs="Arial"/>
          <w:sz w:val="22"/>
          <w:szCs w:val="22"/>
        </w:rPr>
        <w:t xml:space="preserve">a </w:t>
      </w:r>
      <w:r w:rsidR="005B3E3B" w:rsidRPr="00906F25">
        <w:rPr>
          <w:rFonts w:ascii="Arial" w:hAnsi="Arial" w:cs="Arial"/>
          <w:sz w:val="22"/>
          <w:szCs w:val="22"/>
        </w:rPr>
        <w:t xml:space="preserve">different approach </w:t>
      </w:r>
      <w:r w:rsidR="009B53C7" w:rsidRPr="00906F25">
        <w:rPr>
          <w:rFonts w:ascii="Arial" w:hAnsi="Arial" w:cs="Arial"/>
          <w:sz w:val="22"/>
          <w:szCs w:val="22"/>
        </w:rPr>
        <w:t>of many</w:t>
      </w:r>
      <w:r w:rsidR="005B3E3B" w:rsidRPr="00906F25">
        <w:rPr>
          <w:rFonts w:ascii="Arial" w:hAnsi="Arial" w:cs="Arial"/>
          <w:sz w:val="22"/>
          <w:szCs w:val="22"/>
        </w:rPr>
        <w:t xml:space="preserve"> other </w:t>
      </w:r>
      <w:r w:rsidR="001639A5" w:rsidRPr="00906F25">
        <w:rPr>
          <w:rFonts w:ascii="Arial" w:hAnsi="Arial" w:cs="Arial"/>
          <w:sz w:val="22"/>
          <w:szCs w:val="22"/>
        </w:rPr>
        <w:t>organisations</w:t>
      </w:r>
      <w:r w:rsidR="005B3E3B" w:rsidRPr="00906F25">
        <w:rPr>
          <w:rFonts w:ascii="Arial" w:hAnsi="Arial" w:cs="Arial"/>
          <w:sz w:val="22"/>
          <w:szCs w:val="22"/>
        </w:rPr>
        <w:t xml:space="preserve">. </w:t>
      </w:r>
      <w:r w:rsidR="00DD320D" w:rsidRPr="00906F25">
        <w:rPr>
          <w:rFonts w:ascii="Arial" w:hAnsi="Arial" w:cs="Arial"/>
          <w:sz w:val="22"/>
          <w:szCs w:val="22"/>
        </w:rPr>
        <w:t xml:space="preserve">However, such an overall evaluation would go beyond the </w:t>
      </w:r>
      <w:r w:rsidR="00065592">
        <w:rPr>
          <w:rFonts w:ascii="Arial" w:hAnsi="Arial" w:cs="Arial"/>
          <w:sz w:val="22"/>
          <w:szCs w:val="22"/>
        </w:rPr>
        <w:t>boundaries</w:t>
      </w:r>
      <w:r w:rsidR="00DD320D" w:rsidRPr="00906F25">
        <w:rPr>
          <w:rFonts w:ascii="Arial" w:hAnsi="Arial" w:cs="Arial"/>
          <w:sz w:val="22"/>
          <w:szCs w:val="22"/>
        </w:rPr>
        <w:t xml:space="preserve"> of this research since it would be over a considerable </w:t>
      </w:r>
      <w:r w:rsidR="00C83D56">
        <w:rPr>
          <w:rFonts w:ascii="Arial" w:hAnsi="Arial" w:cs="Arial"/>
          <w:sz w:val="22"/>
          <w:szCs w:val="22"/>
        </w:rPr>
        <w:t>period</w:t>
      </w:r>
      <w:r w:rsidR="00065592">
        <w:rPr>
          <w:rFonts w:ascii="Arial" w:hAnsi="Arial" w:cs="Arial"/>
          <w:sz w:val="22"/>
          <w:szCs w:val="22"/>
        </w:rPr>
        <w:t>,</w:t>
      </w:r>
      <w:r w:rsidR="00B037C2" w:rsidRPr="00906F25">
        <w:rPr>
          <w:rFonts w:ascii="Arial" w:hAnsi="Arial" w:cs="Arial"/>
          <w:sz w:val="22"/>
          <w:szCs w:val="22"/>
          <w:lang w:val="bg-BG"/>
        </w:rPr>
        <w:t xml:space="preserve"> </w:t>
      </w:r>
      <w:r w:rsidR="00B037C2" w:rsidRPr="00906F25">
        <w:rPr>
          <w:rFonts w:ascii="Arial" w:hAnsi="Arial" w:cs="Arial"/>
          <w:sz w:val="22"/>
          <w:szCs w:val="22"/>
        </w:rPr>
        <w:t xml:space="preserve">but could be </w:t>
      </w:r>
      <w:r w:rsidR="00390BD4" w:rsidRPr="00906F25">
        <w:rPr>
          <w:rFonts w:ascii="Arial" w:hAnsi="Arial" w:cs="Arial"/>
          <w:sz w:val="22"/>
          <w:szCs w:val="22"/>
        </w:rPr>
        <w:t xml:space="preserve">a </w:t>
      </w:r>
      <w:r w:rsidR="00B037C2" w:rsidRPr="00906F25">
        <w:rPr>
          <w:rFonts w:ascii="Arial" w:hAnsi="Arial" w:cs="Arial"/>
          <w:sz w:val="22"/>
          <w:szCs w:val="22"/>
        </w:rPr>
        <w:t xml:space="preserve">base for future </w:t>
      </w:r>
      <w:r w:rsidR="00A02CC9" w:rsidRPr="00906F25">
        <w:rPr>
          <w:rFonts w:ascii="Arial" w:hAnsi="Arial" w:cs="Arial"/>
          <w:sz w:val="22"/>
          <w:szCs w:val="22"/>
        </w:rPr>
        <w:t>research</w:t>
      </w:r>
      <w:r w:rsidR="0097710F" w:rsidRPr="00906F25">
        <w:rPr>
          <w:rFonts w:ascii="Arial" w:hAnsi="Arial" w:cs="Arial"/>
          <w:sz w:val="22"/>
          <w:szCs w:val="22"/>
        </w:rPr>
        <w:t>.</w:t>
      </w:r>
    </w:p>
    <w:p w14:paraId="59FB84A4" w14:textId="77777777" w:rsidR="00510857" w:rsidRPr="00906F25" w:rsidRDefault="00510857" w:rsidP="00906F25">
      <w:pPr>
        <w:spacing w:line="360" w:lineRule="auto"/>
        <w:jc w:val="both"/>
        <w:rPr>
          <w:rFonts w:ascii="Arial" w:hAnsi="Arial" w:cs="Arial"/>
          <w:sz w:val="22"/>
          <w:szCs w:val="22"/>
        </w:rPr>
      </w:pPr>
    </w:p>
    <w:p w14:paraId="15FE6520" w14:textId="1A232A9F" w:rsidR="000F43DB" w:rsidRPr="00906F25" w:rsidRDefault="005F4D1A" w:rsidP="00906F25">
      <w:pPr>
        <w:pStyle w:val="Heading2"/>
        <w:spacing w:line="360" w:lineRule="auto"/>
        <w:jc w:val="both"/>
        <w:rPr>
          <w:rFonts w:ascii="Arial" w:hAnsi="Arial" w:cs="Arial"/>
          <w:sz w:val="22"/>
          <w:szCs w:val="22"/>
        </w:rPr>
      </w:pPr>
      <w:bookmarkStart w:id="4" w:name="_Toc133410187"/>
      <w:r w:rsidRPr="00906F25">
        <w:rPr>
          <w:rFonts w:ascii="Arial" w:hAnsi="Arial" w:cs="Arial"/>
          <w:sz w:val="22"/>
          <w:szCs w:val="22"/>
        </w:rPr>
        <w:t>The proposed</w:t>
      </w:r>
      <w:r w:rsidR="000F43DB" w:rsidRPr="00906F25">
        <w:rPr>
          <w:rFonts w:ascii="Arial" w:hAnsi="Arial" w:cs="Arial"/>
          <w:sz w:val="22"/>
          <w:szCs w:val="22"/>
        </w:rPr>
        <w:t xml:space="preserve"> aim, objectives and research questions</w:t>
      </w:r>
      <w:bookmarkEnd w:id="4"/>
      <w:r w:rsidR="000F43DB" w:rsidRPr="00906F25">
        <w:rPr>
          <w:rFonts w:ascii="Arial" w:hAnsi="Arial" w:cs="Arial"/>
          <w:sz w:val="22"/>
          <w:szCs w:val="22"/>
        </w:rPr>
        <w:t xml:space="preserve"> </w:t>
      </w:r>
    </w:p>
    <w:p w14:paraId="536BD210" w14:textId="77777777" w:rsidR="00DD6F18" w:rsidRPr="00906F25" w:rsidRDefault="00DD6F18" w:rsidP="00906F25">
      <w:pPr>
        <w:spacing w:line="360" w:lineRule="auto"/>
        <w:ind w:left="360"/>
        <w:jc w:val="both"/>
        <w:rPr>
          <w:rFonts w:ascii="Arial" w:hAnsi="Arial" w:cs="Arial"/>
          <w:sz w:val="22"/>
          <w:szCs w:val="22"/>
        </w:rPr>
      </w:pPr>
    </w:p>
    <w:p w14:paraId="459606B5" w14:textId="715A7422" w:rsidR="00DD6F18" w:rsidRPr="00906F25" w:rsidRDefault="00C91657" w:rsidP="00906F25">
      <w:pPr>
        <w:spacing w:line="360" w:lineRule="auto"/>
        <w:jc w:val="both"/>
        <w:rPr>
          <w:rFonts w:ascii="Arial" w:hAnsi="Arial" w:cs="Arial"/>
          <w:sz w:val="22"/>
          <w:szCs w:val="22"/>
          <w:lang w:val="bg-BG"/>
        </w:rPr>
      </w:pPr>
      <w:r w:rsidRPr="00906F25">
        <w:rPr>
          <w:rFonts w:ascii="Arial" w:hAnsi="Arial" w:cs="Arial"/>
          <w:sz w:val="22"/>
          <w:szCs w:val="22"/>
        </w:rPr>
        <w:t xml:space="preserve">       </w:t>
      </w:r>
      <w:r w:rsidR="00BA131E" w:rsidRPr="00906F25">
        <w:rPr>
          <w:rFonts w:ascii="Arial" w:hAnsi="Arial" w:cs="Arial"/>
          <w:sz w:val="22"/>
          <w:szCs w:val="22"/>
          <w:lang w:val="bg-BG"/>
        </w:rPr>
        <w:t>Research focuses on the spectrum of the impact associated with change management, including</w:t>
      </w:r>
      <w:r w:rsidR="00DD6F18" w:rsidRPr="00906F25">
        <w:rPr>
          <w:rFonts w:ascii="Arial" w:hAnsi="Arial" w:cs="Arial"/>
          <w:sz w:val="22"/>
          <w:szCs w:val="22"/>
          <w:lang w:val="bg-BG"/>
        </w:rPr>
        <w:t>:</w:t>
      </w:r>
    </w:p>
    <w:p w14:paraId="023395ED" w14:textId="77777777" w:rsidR="006F5B12" w:rsidRPr="00906F25" w:rsidRDefault="006F5B12" w:rsidP="00906F25">
      <w:pPr>
        <w:spacing w:line="360" w:lineRule="auto"/>
        <w:jc w:val="both"/>
        <w:rPr>
          <w:rFonts w:ascii="Arial" w:hAnsi="Arial" w:cs="Arial"/>
          <w:sz w:val="22"/>
          <w:szCs w:val="22"/>
          <w:lang w:val="bg-BG"/>
        </w:rPr>
      </w:pPr>
    </w:p>
    <w:p w14:paraId="4D9321EC" w14:textId="69B3DAE2" w:rsidR="00DD6F18" w:rsidRPr="00906F25" w:rsidRDefault="00DD6F18" w:rsidP="00906F25">
      <w:pPr>
        <w:pStyle w:val="ListParagraph"/>
        <w:numPr>
          <w:ilvl w:val="0"/>
          <w:numId w:val="1"/>
        </w:numPr>
        <w:spacing w:line="360" w:lineRule="auto"/>
        <w:jc w:val="both"/>
        <w:rPr>
          <w:rFonts w:ascii="Arial" w:hAnsi="Arial" w:cs="Arial"/>
          <w:sz w:val="22"/>
          <w:szCs w:val="22"/>
          <w:lang w:val="bg-BG"/>
        </w:rPr>
      </w:pPr>
      <w:r w:rsidRPr="00906F25">
        <w:rPr>
          <w:rFonts w:ascii="Arial" w:hAnsi="Arial" w:cs="Arial"/>
          <w:sz w:val="22"/>
          <w:szCs w:val="22"/>
        </w:rPr>
        <w:t>W</w:t>
      </w:r>
      <w:r w:rsidR="00BA131E" w:rsidRPr="00906F25">
        <w:rPr>
          <w:rFonts w:ascii="Arial" w:hAnsi="Arial" w:cs="Arial"/>
          <w:sz w:val="22"/>
          <w:szCs w:val="22"/>
          <w:lang w:val="bg-BG"/>
        </w:rPr>
        <w:t>hy change is necessary for today's organizations</w:t>
      </w:r>
      <w:r w:rsidRPr="00906F25">
        <w:rPr>
          <w:rFonts w:ascii="Arial" w:hAnsi="Arial" w:cs="Arial"/>
          <w:sz w:val="22"/>
          <w:szCs w:val="22"/>
          <w:lang w:val="bg-BG"/>
        </w:rPr>
        <w:t>?</w:t>
      </w:r>
      <w:r w:rsidR="00BA131E" w:rsidRPr="00906F25">
        <w:rPr>
          <w:rFonts w:ascii="Arial" w:hAnsi="Arial" w:cs="Arial"/>
          <w:sz w:val="22"/>
          <w:szCs w:val="22"/>
          <w:lang w:val="bg-BG"/>
        </w:rPr>
        <w:t xml:space="preserve"> </w:t>
      </w:r>
    </w:p>
    <w:p w14:paraId="3A97548A" w14:textId="10039403" w:rsidR="00DD6F18" w:rsidRPr="00906F25" w:rsidRDefault="00DD6F18" w:rsidP="00906F25">
      <w:pPr>
        <w:pStyle w:val="ListParagraph"/>
        <w:numPr>
          <w:ilvl w:val="0"/>
          <w:numId w:val="1"/>
        </w:numPr>
        <w:spacing w:line="360" w:lineRule="auto"/>
        <w:jc w:val="both"/>
        <w:rPr>
          <w:rFonts w:ascii="Arial" w:hAnsi="Arial" w:cs="Arial"/>
          <w:sz w:val="22"/>
          <w:szCs w:val="22"/>
        </w:rPr>
      </w:pPr>
      <w:r w:rsidRPr="00906F25">
        <w:rPr>
          <w:rFonts w:ascii="Arial" w:hAnsi="Arial" w:cs="Arial"/>
          <w:sz w:val="22"/>
          <w:szCs w:val="22"/>
        </w:rPr>
        <w:t>W</w:t>
      </w:r>
      <w:r w:rsidR="00BA131E" w:rsidRPr="00906F25">
        <w:rPr>
          <w:rFonts w:ascii="Arial" w:hAnsi="Arial" w:cs="Arial"/>
          <w:sz w:val="22"/>
          <w:szCs w:val="22"/>
          <w:lang w:val="bg-BG"/>
        </w:rPr>
        <w:t>hat happens when it is acquired</w:t>
      </w:r>
      <w:r w:rsidRPr="00906F25">
        <w:rPr>
          <w:rFonts w:ascii="Arial" w:hAnsi="Arial" w:cs="Arial"/>
          <w:sz w:val="22"/>
          <w:szCs w:val="22"/>
        </w:rPr>
        <w:t>?</w:t>
      </w:r>
    </w:p>
    <w:p w14:paraId="30ECBF15" w14:textId="7BC4C7C4" w:rsidR="00DD6F18" w:rsidRPr="00906F25" w:rsidRDefault="00DD6F18" w:rsidP="00906F25">
      <w:pPr>
        <w:pStyle w:val="ListParagraph"/>
        <w:numPr>
          <w:ilvl w:val="0"/>
          <w:numId w:val="1"/>
        </w:numPr>
        <w:spacing w:line="360" w:lineRule="auto"/>
        <w:jc w:val="both"/>
        <w:rPr>
          <w:rFonts w:ascii="Arial" w:hAnsi="Arial" w:cs="Arial"/>
          <w:sz w:val="22"/>
          <w:szCs w:val="22"/>
        </w:rPr>
      </w:pPr>
      <w:r w:rsidRPr="00906F25">
        <w:rPr>
          <w:rFonts w:ascii="Arial" w:hAnsi="Arial" w:cs="Arial"/>
          <w:sz w:val="22"/>
          <w:szCs w:val="22"/>
        </w:rPr>
        <w:t>H</w:t>
      </w:r>
      <w:r w:rsidR="00BA131E" w:rsidRPr="00906F25">
        <w:rPr>
          <w:rFonts w:ascii="Arial" w:hAnsi="Arial" w:cs="Arial"/>
          <w:sz w:val="22"/>
          <w:szCs w:val="22"/>
          <w:lang w:val="bg-BG"/>
        </w:rPr>
        <w:t xml:space="preserve">ow </w:t>
      </w:r>
      <w:r w:rsidRPr="00906F25">
        <w:rPr>
          <w:rFonts w:ascii="Arial" w:hAnsi="Arial" w:cs="Arial"/>
          <w:sz w:val="22"/>
          <w:szCs w:val="22"/>
        </w:rPr>
        <w:t xml:space="preserve">do </w:t>
      </w:r>
      <w:r w:rsidR="00BA131E" w:rsidRPr="00906F25">
        <w:rPr>
          <w:rFonts w:ascii="Arial" w:hAnsi="Arial" w:cs="Arial"/>
          <w:sz w:val="22"/>
          <w:szCs w:val="22"/>
        </w:rPr>
        <w:t>organisations</w:t>
      </w:r>
      <w:r w:rsidR="00BA131E" w:rsidRPr="00906F25">
        <w:rPr>
          <w:rFonts w:ascii="Arial" w:hAnsi="Arial" w:cs="Arial"/>
          <w:sz w:val="22"/>
          <w:szCs w:val="22"/>
          <w:lang w:val="bg-BG"/>
        </w:rPr>
        <w:t xml:space="preserve"> adapt to change</w:t>
      </w:r>
      <w:r w:rsidRPr="00906F25">
        <w:rPr>
          <w:rFonts w:ascii="Arial" w:hAnsi="Arial" w:cs="Arial"/>
          <w:sz w:val="22"/>
          <w:szCs w:val="22"/>
        </w:rPr>
        <w:t>?</w:t>
      </w:r>
    </w:p>
    <w:p w14:paraId="4435D3C3" w14:textId="77777777" w:rsidR="00067BB3" w:rsidRPr="00906F25" w:rsidRDefault="00DD6F18" w:rsidP="00906F25">
      <w:pPr>
        <w:pStyle w:val="ListParagraph"/>
        <w:numPr>
          <w:ilvl w:val="0"/>
          <w:numId w:val="1"/>
        </w:numPr>
        <w:spacing w:line="360" w:lineRule="auto"/>
        <w:jc w:val="both"/>
        <w:rPr>
          <w:rFonts w:ascii="Arial" w:hAnsi="Arial" w:cs="Arial"/>
          <w:sz w:val="22"/>
          <w:szCs w:val="22"/>
        </w:rPr>
      </w:pPr>
      <w:r w:rsidRPr="00906F25">
        <w:rPr>
          <w:rFonts w:ascii="Arial" w:hAnsi="Arial" w:cs="Arial"/>
          <w:sz w:val="22"/>
          <w:szCs w:val="22"/>
        </w:rPr>
        <w:t xml:space="preserve">What is </w:t>
      </w:r>
      <w:r w:rsidR="00BA131E" w:rsidRPr="00906F25">
        <w:rPr>
          <w:rFonts w:ascii="Arial" w:hAnsi="Arial" w:cs="Arial"/>
          <w:sz w:val="22"/>
          <w:szCs w:val="22"/>
        </w:rPr>
        <w:t>its</w:t>
      </w:r>
      <w:r w:rsidR="00BA131E" w:rsidRPr="00906F25">
        <w:rPr>
          <w:rFonts w:ascii="Arial" w:hAnsi="Arial" w:cs="Arial"/>
          <w:sz w:val="22"/>
          <w:szCs w:val="22"/>
          <w:lang w:val="bg-BG"/>
        </w:rPr>
        <w:t xml:space="preserve"> impact </w:t>
      </w:r>
      <w:r w:rsidR="00BA131E" w:rsidRPr="00906F25">
        <w:rPr>
          <w:rFonts w:ascii="Arial" w:hAnsi="Arial" w:cs="Arial"/>
          <w:sz w:val="22"/>
          <w:szCs w:val="22"/>
        </w:rPr>
        <w:t xml:space="preserve">on </w:t>
      </w:r>
      <w:r w:rsidR="00BA131E" w:rsidRPr="00906F25">
        <w:rPr>
          <w:rFonts w:ascii="Arial" w:hAnsi="Arial" w:cs="Arial"/>
          <w:sz w:val="22"/>
          <w:szCs w:val="22"/>
          <w:lang w:val="bg-BG"/>
        </w:rPr>
        <w:t>organisational performance</w:t>
      </w:r>
      <w:r w:rsidR="001F6B2E" w:rsidRPr="00906F25">
        <w:rPr>
          <w:rFonts w:ascii="Arial" w:hAnsi="Arial" w:cs="Arial"/>
          <w:sz w:val="22"/>
          <w:szCs w:val="22"/>
        </w:rPr>
        <w:t>?</w:t>
      </w:r>
      <w:r w:rsidR="00BA131E" w:rsidRPr="00906F25">
        <w:rPr>
          <w:rFonts w:ascii="Arial" w:hAnsi="Arial" w:cs="Arial"/>
          <w:sz w:val="22"/>
          <w:szCs w:val="22"/>
        </w:rPr>
        <w:t xml:space="preserve"> </w:t>
      </w:r>
    </w:p>
    <w:p w14:paraId="36BAF31B" w14:textId="47B6A070" w:rsidR="00DD6F18" w:rsidRPr="00906F25" w:rsidRDefault="00067BB3" w:rsidP="00906F25">
      <w:pPr>
        <w:pStyle w:val="ListParagraph"/>
        <w:numPr>
          <w:ilvl w:val="0"/>
          <w:numId w:val="1"/>
        </w:numPr>
        <w:spacing w:line="360" w:lineRule="auto"/>
        <w:jc w:val="both"/>
        <w:rPr>
          <w:rFonts w:ascii="Arial" w:hAnsi="Arial" w:cs="Arial"/>
          <w:sz w:val="22"/>
          <w:szCs w:val="22"/>
        </w:rPr>
      </w:pPr>
      <w:r w:rsidRPr="00906F25">
        <w:rPr>
          <w:rFonts w:ascii="Arial" w:hAnsi="Arial" w:cs="Arial"/>
          <w:sz w:val="22"/>
          <w:szCs w:val="22"/>
        </w:rPr>
        <w:t>What is</w:t>
      </w:r>
      <w:r w:rsidR="00BA131E" w:rsidRPr="00906F25">
        <w:rPr>
          <w:rFonts w:ascii="Arial" w:hAnsi="Arial" w:cs="Arial"/>
          <w:sz w:val="22"/>
          <w:szCs w:val="22"/>
        </w:rPr>
        <w:t xml:space="preserve"> the influence of previous experience with change</w:t>
      </w:r>
      <w:r w:rsidR="00DD6F18" w:rsidRPr="00906F25">
        <w:rPr>
          <w:rFonts w:ascii="Arial" w:hAnsi="Arial" w:cs="Arial"/>
          <w:sz w:val="22"/>
          <w:szCs w:val="22"/>
        </w:rPr>
        <w:t>?</w:t>
      </w:r>
      <w:r w:rsidR="00BA131E" w:rsidRPr="00906F25">
        <w:rPr>
          <w:rFonts w:ascii="Arial" w:hAnsi="Arial" w:cs="Arial"/>
          <w:sz w:val="22"/>
          <w:szCs w:val="22"/>
        </w:rPr>
        <w:t xml:space="preserve"> </w:t>
      </w:r>
    </w:p>
    <w:p w14:paraId="1234FF9E" w14:textId="77777777" w:rsidR="0009102B" w:rsidRPr="00906F25" w:rsidRDefault="0009102B" w:rsidP="00906F25">
      <w:pPr>
        <w:spacing w:line="360" w:lineRule="auto"/>
        <w:ind w:left="360"/>
        <w:jc w:val="both"/>
        <w:rPr>
          <w:rFonts w:ascii="Arial" w:hAnsi="Arial" w:cs="Arial"/>
          <w:sz w:val="22"/>
          <w:szCs w:val="22"/>
        </w:rPr>
      </w:pPr>
    </w:p>
    <w:p w14:paraId="3EE55ECB" w14:textId="77777777" w:rsidR="006F5B12" w:rsidRPr="00906F25" w:rsidRDefault="006F5B12" w:rsidP="00906F25">
      <w:pPr>
        <w:pStyle w:val="ListParagraph"/>
        <w:spacing w:line="360" w:lineRule="auto"/>
        <w:jc w:val="both"/>
        <w:rPr>
          <w:rFonts w:ascii="Arial" w:hAnsi="Arial" w:cs="Arial"/>
          <w:sz w:val="22"/>
          <w:szCs w:val="22"/>
        </w:rPr>
      </w:pPr>
    </w:p>
    <w:p w14:paraId="697EA722" w14:textId="58562647" w:rsidR="006672EA" w:rsidRPr="00906F25" w:rsidRDefault="00C91657" w:rsidP="00906F25">
      <w:pPr>
        <w:spacing w:line="360" w:lineRule="auto"/>
        <w:jc w:val="both"/>
        <w:rPr>
          <w:rFonts w:ascii="Arial" w:hAnsi="Arial" w:cs="Arial"/>
          <w:sz w:val="22"/>
          <w:szCs w:val="22"/>
        </w:rPr>
      </w:pPr>
      <w:r w:rsidRPr="00906F25">
        <w:rPr>
          <w:rFonts w:ascii="Arial" w:hAnsi="Arial" w:cs="Arial"/>
          <w:sz w:val="22"/>
          <w:szCs w:val="22"/>
        </w:rPr>
        <w:lastRenderedPageBreak/>
        <w:t xml:space="preserve">       </w:t>
      </w:r>
      <w:r w:rsidR="00BA131E" w:rsidRPr="00906F25">
        <w:rPr>
          <w:rFonts w:ascii="Arial" w:hAnsi="Arial" w:cs="Arial"/>
          <w:sz w:val="22"/>
          <w:szCs w:val="22"/>
          <w:lang w:val="bg-BG"/>
        </w:rPr>
        <w:t xml:space="preserve">The object of the study of this </w:t>
      </w:r>
      <w:r w:rsidR="00082F3D" w:rsidRPr="00906F25">
        <w:rPr>
          <w:rFonts w:ascii="Arial" w:hAnsi="Arial" w:cs="Arial"/>
          <w:sz w:val="22"/>
          <w:szCs w:val="22"/>
        </w:rPr>
        <w:t>research</w:t>
      </w:r>
      <w:r w:rsidR="00BA131E" w:rsidRPr="00906F25">
        <w:rPr>
          <w:rFonts w:ascii="Arial" w:hAnsi="Arial" w:cs="Arial"/>
          <w:sz w:val="22"/>
          <w:szCs w:val="22"/>
          <w:lang w:val="bg-BG"/>
        </w:rPr>
        <w:t xml:space="preserve"> </w:t>
      </w:r>
      <w:r w:rsidR="00BA131E" w:rsidRPr="00906F25">
        <w:rPr>
          <w:rFonts w:ascii="Arial" w:hAnsi="Arial" w:cs="Arial"/>
          <w:sz w:val="22"/>
          <w:szCs w:val="22"/>
        </w:rPr>
        <w:t>is</w:t>
      </w:r>
      <w:r w:rsidR="00BA131E" w:rsidRPr="00906F25">
        <w:rPr>
          <w:rFonts w:ascii="Arial" w:hAnsi="Arial" w:cs="Arial"/>
          <w:sz w:val="22"/>
          <w:szCs w:val="22"/>
          <w:lang w:val="bg-BG"/>
        </w:rPr>
        <w:t xml:space="preserve"> employees and managers in a medium-sized organization with headquarters and management in </w:t>
      </w:r>
      <w:r w:rsidR="00BA131E" w:rsidRPr="00906F25">
        <w:rPr>
          <w:rFonts w:ascii="Arial" w:hAnsi="Arial" w:cs="Arial"/>
          <w:sz w:val="22"/>
          <w:szCs w:val="22"/>
        </w:rPr>
        <w:t xml:space="preserve">the southwest part of </w:t>
      </w:r>
      <w:r w:rsidR="00BA131E" w:rsidRPr="00906F25">
        <w:rPr>
          <w:rFonts w:ascii="Arial" w:hAnsi="Arial" w:cs="Arial"/>
          <w:sz w:val="22"/>
          <w:szCs w:val="22"/>
          <w:lang w:val="bg-BG"/>
        </w:rPr>
        <w:t xml:space="preserve">Bulgaria. The company is engaged in the production of high-quality wines for the domestic and foreign markets of the country of production. The company is committed to the development and popularization worldwide of the local, </w:t>
      </w:r>
      <w:r w:rsidR="00BA131E" w:rsidRPr="00906F25">
        <w:rPr>
          <w:rFonts w:ascii="Arial" w:hAnsi="Arial" w:cs="Arial"/>
          <w:sz w:val="22"/>
          <w:szCs w:val="22"/>
        </w:rPr>
        <w:t>specific vine</w:t>
      </w:r>
      <w:r w:rsidR="00BA131E" w:rsidRPr="00906F25">
        <w:rPr>
          <w:rFonts w:ascii="Arial" w:hAnsi="Arial" w:cs="Arial"/>
          <w:sz w:val="22"/>
          <w:szCs w:val="22"/>
          <w:lang w:val="bg-BG"/>
        </w:rPr>
        <w:t xml:space="preserve"> varieties typical of </w:t>
      </w:r>
      <w:r w:rsidR="002F58E0" w:rsidRPr="00906F25">
        <w:rPr>
          <w:rFonts w:ascii="Arial" w:hAnsi="Arial" w:cs="Arial"/>
          <w:sz w:val="22"/>
          <w:szCs w:val="22"/>
        </w:rPr>
        <w:t>its</w:t>
      </w:r>
      <w:r w:rsidR="00BA131E" w:rsidRPr="00906F25">
        <w:rPr>
          <w:rFonts w:ascii="Arial" w:hAnsi="Arial" w:cs="Arial"/>
          <w:sz w:val="22"/>
          <w:szCs w:val="22"/>
          <w:lang w:val="bg-BG"/>
        </w:rPr>
        <w:t xml:space="preserve"> region.</w:t>
      </w:r>
      <w:r w:rsidR="00BA131E" w:rsidRPr="00906F25">
        <w:rPr>
          <w:rFonts w:ascii="Arial" w:hAnsi="Arial" w:cs="Arial"/>
          <w:sz w:val="22"/>
          <w:szCs w:val="22"/>
        </w:rPr>
        <w:t xml:space="preserve"> </w:t>
      </w:r>
      <w:r w:rsidR="00BA131E" w:rsidRPr="00906F25">
        <w:rPr>
          <w:rFonts w:ascii="Arial" w:hAnsi="Arial" w:cs="Arial"/>
          <w:sz w:val="22"/>
          <w:szCs w:val="22"/>
          <w:lang w:val="bg-BG"/>
        </w:rPr>
        <w:t>Established in 1994, it follows</w:t>
      </w:r>
      <w:r w:rsidR="00BA131E" w:rsidRPr="00906F25">
        <w:rPr>
          <w:rFonts w:ascii="Arial" w:hAnsi="Arial" w:cs="Arial"/>
          <w:sz w:val="22"/>
          <w:szCs w:val="22"/>
        </w:rPr>
        <w:t xml:space="preserve"> a </w:t>
      </w:r>
      <w:r w:rsidR="00BA131E" w:rsidRPr="00906F25">
        <w:rPr>
          <w:rFonts w:ascii="Arial" w:hAnsi="Arial" w:cs="Arial"/>
          <w:sz w:val="22"/>
          <w:szCs w:val="22"/>
          <w:lang w:val="bg-BG"/>
        </w:rPr>
        <w:t>functional structure of management reflecting its productivity on 65 employees with additional seasonal outsourcing in harvest time</w:t>
      </w:r>
      <w:r w:rsidR="00067BB3" w:rsidRPr="00906F25">
        <w:rPr>
          <w:rFonts w:ascii="Arial" w:hAnsi="Arial" w:cs="Arial"/>
          <w:sz w:val="22"/>
          <w:szCs w:val="22"/>
        </w:rPr>
        <w:t xml:space="preserve"> </w:t>
      </w:r>
      <w:r w:rsidR="004762FE" w:rsidRPr="00906F25">
        <w:rPr>
          <w:rFonts w:ascii="Arial" w:hAnsi="Arial" w:cs="Arial"/>
          <w:sz w:val="22"/>
          <w:szCs w:val="22"/>
        </w:rPr>
        <w:t xml:space="preserve">(Logodaj </w:t>
      </w:r>
      <w:r w:rsidR="00990214" w:rsidRPr="00906F25">
        <w:rPr>
          <w:rFonts w:ascii="Arial" w:hAnsi="Arial" w:cs="Arial"/>
          <w:sz w:val="22"/>
          <w:szCs w:val="22"/>
        </w:rPr>
        <w:t>Winery</w:t>
      </w:r>
      <w:r w:rsidR="004762FE" w:rsidRPr="00906F25">
        <w:rPr>
          <w:rFonts w:ascii="Arial" w:hAnsi="Arial" w:cs="Arial"/>
          <w:sz w:val="22"/>
          <w:szCs w:val="22"/>
        </w:rPr>
        <w:t>, 2023)</w:t>
      </w:r>
      <w:r w:rsidR="00BA131E" w:rsidRPr="00906F25">
        <w:rPr>
          <w:rFonts w:ascii="Arial" w:hAnsi="Arial" w:cs="Arial"/>
          <w:sz w:val="22"/>
          <w:szCs w:val="22"/>
          <w:lang w:val="bg-BG"/>
        </w:rPr>
        <w:t>.</w:t>
      </w:r>
      <w:r w:rsidR="000F49A9" w:rsidRPr="00906F25">
        <w:rPr>
          <w:rFonts w:ascii="Arial" w:hAnsi="Arial" w:cs="Arial"/>
          <w:sz w:val="22"/>
          <w:szCs w:val="22"/>
        </w:rPr>
        <w:t xml:space="preserve"> </w:t>
      </w:r>
      <w:r w:rsidR="001E4E6E" w:rsidRPr="00906F25">
        <w:rPr>
          <w:rFonts w:ascii="Arial" w:hAnsi="Arial" w:cs="Arial"/>
          <w:sz w:val="22"/>
          <w:szCs w:val="22"/>
        </w:rPr>
        <w:t>Assuming the</w:t>
      </w:r>
      <w:r w:rsidR="00FD3ADE" w:rsidRPr="00906F25">
        <w:rPr>
          <w:rFonts w:ascii="Arial" w:hAnsi="Arial" w:cs="Arial"/>
          <w:sz w:val="22"/>
          <w:szCs w:val="22"/>
        </w:rPr>
        <w:t xml:space="preserve"> </w:t>
      </w:r>
      <w:r w:rsidR="00924022" w:rsidRPr="00906F25">
        <w:rPr>
          <w:rFonts w:ascii="Arial" w:hAnsi="Arial" w:cs="Arial"/>
          <w:sz w:val="22"/>
          <w:szCs w:val="22"/>
        </w:rPr>
        <w:t xml:space="preserve">global </w:t>
      </w:r>
      <w:r w:rsidR="00B9367F" w:rsidRPr="00906F25">
        <w:rPr>
          <w:rFonts w:ascii="Arial" w:hAnsi="Arial" w:cs="Arial"/>
          <w:sz w:val="22"/>
          <w:szCs w:val="22"/>
        </w:rPr>
        <w:t xml:space="preserve">developments </w:t>
      </w:r>
      <w:r w:rsidR="00F069FF" w:rsidRPr="00906F25">
        <w:rPr>
          <w:rFonts w:ascii="Arial" w:hAnsi="Arial" w:cs="Arial"/>
          <w:sz w:val="22"/>
          <w:szCs w:val="22"/>
        </w:rPr>
        <w:t xml:space="preserve">and shifting </w:t>
      </w:r>
      <w:r w:rsidR="00D5764A" w:rsidRPr="00906F25">
        <w:rPr>
          <w:rFonts w:ascii="Arial" w:hAnsi="Arial" w:cs="Arial"/>
          <w:sz w:val="22"/>
          <w:szCs w:val="22"/>
        </w:rPr>
        <w:t>priorities,</w:t>
      </w:r>
      <w:r w:rsidR="00F069FF" w:rsidRPr="00906F25">
        <w:rPr>
          <w:rFonts w:ascii="Arial" w:hAnsi="Arial" w:cs="Arial"/>
          <w:sz w:val="22"/>
          <w:szCs w:val="22"/>
        </w:rPr>
        <w:t xml:space="preserve"> </w:t>
      </w:r>
      <w:r w:rsidR="00E60652" w:rsidRPr="00906F25">
        <w:rPr>
          <w:rFonts w:ascii="Arial" w:hAnsi="Arial" w:cs="Arial"/>
          <w:sz w:val="22"/>
          <w:szCs w:val="22"/>
        </w:rPr>
        <w:t xml:space="preserve">it can be suggested </w:t>
      </w:r>
      <w:r w:rsidR="001526C3" w:rsidRPr="00906F25">
        <w:rPr>
          <w:rFonts w:ascii="Arial" w:hAnsi="Arial" w:cs="Arial"/>
          <w:sz w:val="22"/>
          <w:szCs w:val="22"/>
        </w:rPr>
        <w:t xml:space="preserve">the company </w:t>
      </w:r>
      <w:r w:rsidR="00E60652" w:rsidRPr="00906F25">
        <w:rPr>
          <w:rFonts w:ascii="Arial" w:hAnsi="Arial" w:cs="Arial"/>
          <w:sz w:val="22"/>
          <w:szCs w:val="22"/>
        </w:rPr>
        <w:t xml:space="preserve">is </w:t>
      </w:r>
      <w:r w:rsidR="006672EA" w:rsidRPr="00906F25">
        <w:rPr>
          <w:rFonts w:ascii="Arial" w:hAnsi="Arial" w:cs="Arial"/>
          <w:sz w:val="22"/>
          <w:szCs w:val="22"/>
        </w:rPr>
        <w:t>vulnerable to a variety of changes, both externally and internally.</w:t>
      </w:r>
      <w:r w:rsidR="00E60652" w:rsidRPr="00906F25">
        <w:rPr>
          <w:rFonts w:ascii="Arial" w:hAnsi="Arial" w:cs="Arial"/>
          <w:sz w:val="22"/>
          <w:szCs w:val="22"/>
        </w:rPr>
        <w:t xml:space="preserve"> </w:t>
      </w:r>
    </w:p>
    <w:p w14:paraId="7A1E18A2" w14:textId="77777777" w:rsidR="00C76115" w:rsidRPr="00906F25" w:rsidRDefault="00C76115" w:rsidP="00906F25">
      <w:pPr>
        <w:spacing w:line="360" w:lineRule="auto"/>
        <w:jc w:val="both"/>
        <w:rPr>
          <w:rFonts w:ascii="Arial" w:hAnsi="Arial" w:cs="Arial"/>
          <w:sz w:val="22"/>
          <w:szCs w:val="22"/>
          <w:lang w:val="bg-BG"/>
        </w:rPr>
      </w:pPr>
    </w:p>
    <w:p w14:paraId="4A9FCDCE" w14:textId="635EE53F" w:rsidR="007F0921" w:rsidRPr="00906F25" w:rsidRDefault="00C91657" w:rsidP="00906F25">
      <w:pPr>
        <w:spacing w:line="360" w:lineRule="auto"/>
        <w:jc w:val="both"/>
        <w:rPr>
          <w:rFonts w:ascii="Arial" w:hAnsi="Arial" w:cs="Arial"/>
          <w:sz w:val="22"/>
          <w:szCs w:val="22"/>
          <w:lang w:val="bg-BG"/>
        </w:rPr>
      </w:pPr>
      <w:r w:rsidRPr="00906F25">
        <w:rPr>
          <w:rFonts w:ascii="Arial" w:hAnsi="Arial" w:cs="Arial"/>
          <w:sz w:val="22"/>
          <w:szCs w:val="22"/>
        </w:rPr>
        <w:t xml:space="preserve">       </w:t>
      </w:r>
      <w:r w:rsidR="007F0921" w:rsidRPr="00906F25">
        <w:rPr>
          <w:rFonts w:ascii="Arial" w:hAnsi="Arial" w:cs="Arial"/>
          <w:sz w:val="22"/>
          <w:szCs w:val="22"/>
          <w:lang w:val="bg-BG"/>
        </w:rPr>
        <w:t>In order to reach th</w:t>
      </w:r>
      <w:r w:rsidR="003806DF" w:rsidRPr="00906F25">
        <w:rPr>
          <w:rFonts w:ascii="Arial" w:hAnsi="Arial" w:cs="Arial"/>
          <w:sz w:val="22"/>
          <w:szCs w:val="22"/>
        </w:rPr>
        <w:t>e</w:t>
      </w:r>
      <w:r w:rsidR="007F0921" w:rsidRPr="00906F25">
        <w:rPr>
          <w:rFonts w:ascii="Arial" w:hAnsi="Arial" w:cs="Arial"/>
          <w:sz w:val="22"/>
          <w:szCs w:val="22"/>
          <w:lang w:val="bg-BG"/>
        </w:rPr>
        <w:t xml:space="preserve"> objective</w:t>
      </w:r>
      <w:r w:rsidR="003806DF" w:rsidRPr="00906F25">
        <w:rPr>
          <w:rFonts w:ascii="Arial" w:hAnsi="Arial" w:cs="Arial"/>
          <w:sz w:val="22"/>
          <w:szCs w:val="22"/>
        </w:rPr>
        <w:t xml:space="preserve"> of this research</w:t>
      </w:r>
      <w:r w:rsidR="007F0921" w:rsidRPr="00906F25">
        <w:rPr>
          <w:rFonts w:ascii="Arial" w:hAnsi="Arial" w:cs="Arial"/>
          <w:sz w:val="22"/>
          <w:szCs w:val="22"/>
          <w:lang w:val="bg-BG"/>
        </w:rPr>
        <w:t>, the following tasks have been assigned:</w:t>
      </w:r>
    </w:p>
    <w:p w14:paraId="41199732" w14:textId="77777777" w:rsidR="00D96EA3" w:rsidRPr="00906F25" w:rsidRDefault="00D96EA3" w:rsidP="00906F25">
      <w:pPr>
        <w:spacing w:line="360" w:lineRule="auto"/>
        <w:jc w:val="both"/>
        <w:rPr>
          <w:rFonts w:ascii="Arial" w:hAnsi="Arial" w:cs="Arial"/>
          <w:sz w:val="22"/>
          <w:szCs w:val="22"/>
          <w:lang w:val="bg-BG"/>
        </w:rPr>
      </w:pPr>
    </w:p>
    <w:p w14:paraId="203628FF" w14:textId="5E45942A" w:rsidR="00D96EA3" w:rsidRPr="00906F25" w:rsidRDefault="00D96EA3" w:rsidP="00906F25">
      <w:pPr>
        <w:pStyle w:val="ListParagraph"/>
        <w:numPr>
          <w:ilvl w:val="0"/>
          <w:numId w:val="1"/>
        </w:numPr>
        <w:spacing w:line="360" w:lineRule="auto"/>
        <w:jc w:val="both"/>
        <w:rPr>
          <w:rFonts w:ascii="Arial" w:hAnsi="Arial" w:cs="Arial"/>
          <w:sz w:val="22"/>
          <w:szCs w:val="22"/>
          <w:lang w:val="bg-BG"/>
        </w:rPr>
      </w:pPr>
      <w:r w:rsidRPr="00906F25">
        <w:rPr>
          <w:rFonts w:ascii="Arial" w:hAnsi="Arial" w:cs="Arial"/>
          <w:sz w:val="22"/>
          <w:szCs w:val="22"/>
          <w:lang w:val="bg-BG"/>
        </w:rPr>
        <w:t xml:space="preserve">A literature review on organisational change </w:t>
      </w:r>
      <w:r w:rsidR="00AD4115" w:rsidRPr="00906F25">
        <w:rPr>
          <w:rFonts w:ascii="Arial" w:hAnsi="Arial" w:cs="Arial"/>
          <w:sz w:val="22"/>
          <w:szCs w:val="22"/>
        </w:rPr>
        <w:t xml:space="preserve">its outcomes and </w:t>
      </w:r>
      <w:r w:rsidRPr="00906F25">
        <w:rPr>
          <w:rFonts w:ascii="Arial" w:hAnsi="Arial" w:cs="Arial"/>
          <w:sz w:val="22"/>
          <w:szCs w:val="22"/>
          <w:lang w:val="bg-BG"/>
        </w:rPr>
        <w:t>organisational readiness for change;</w:t>
      </w:r>
    </w:p>
    <w:p w14:paraId="7533B046" w14:textId="7EC2C343" w:rsidR="0043238A" w:rsidRPr="00906F25" w:rsidRDefault="00634D30" w:rsidP="00906F25">
      <w:pPr>
        <w:pStyle w:val="ListParagraph"/>
        <w:numPr>
          <w:ilvl w:val="0"/>
          <w:numId w:val="1"/>
        </w:numPr>
        <w:spacing w:line="360" w:lineRule="auto"/>
        <w:jc w:val="both"/>
        <w:rPr>
          <w:rFonts w:ascii="Arial" w:hAnsi="Arial" w:cs="Arial"/>
          <w:sz w:val="22"/>
          <w:szCs w:val="22"/>
          <w:lang w:val="bg-BG"/>
        </w:rPr>
      </w:pPr>
      <w:r w:rsidRPr="00906F25">
        <w:rPr>
          <w:rFonts w:ascii="Arial" w:hAnsi="Arial" w:cs="Arial"/>
          <w:sz w:val="22"/>
          <w:szCs w:val="22"/>
          <w:lang w:val="bg-BG"/>
        </w:rPr>
        <w:t>Identifying the factors that form an organization's potential for change and formulating an analytical approach to assess their impact on adaptability and organisational performance;</w:t>
      </w:r>
    </w:p>
    <w:p w14:paraId="78274B5B" w14:textId="61252E67" w:rsidR="008B1195" w:rsidRPr="00906F25" w:rsidRDefault="008B1195" w:rsidP="00906F25">
      <w:pPr>
        <w:pStyle w:val="ListParagraph"/>
        <w:numPr>
          <w:ilvl w:val="0"/>
          <w:numId w:val="1"/>
        </w:numPr>
        <w:spacing w:line="360" w:lineRule="auto"/>
        <w:jc w:val="both"/>
        <w:rPr>
          <w:rFonts w:ascii="Arial" w:hAnsi="Arial" w:cs="Arial"/>
          <w:sz w:val="22"/>
          <w:szCs w:val="22"/>
          <w:lang w:val="bg-BG"/>
        </w:rPr>
      </w:pPr>
      <w:r w:rsidRPr="00906F25">
        <w:rPr>
          <w:rFonts w:ascii="Arial" w:hAnsi="Arial" w:cs="Arial"/>
          <w:sz w:val="22"/>
          <w:szCs w:val="22"/>
          <w:lang w:val="bg-BG"/>
        </w:rPr>
        <w:t>Evaluation of the organisational ability for change in a chosen Bulgarian organisation via the examination and interpretation of data collected for this purpose;</w:t>
      </w:r>
    </w:p>
    <w:p w14:paraId="7D7FABDD" w14:textId="1DE9913B" w:rsidR="00952523" w:rsidRPr="00906F25" w:rsidRDefault="00952523" w:rsidP="00906F25">
      <w:pPr>
        <w:pStyle w:val="ListParagraph"/>
        <w:numPr>
          <w:ilvl w:val="0"/>
          <w:numId w:val="1"/>
        </w:numPr>
        <w:spacing w:line="360" w:lineRule="auto"/>
        <w:jc w:val="both"/>
        <w:rPr>
          <w:rFonts w:ascii="Arial" w:hAnsi="Arial" w:cs="Arial"/>
          <w:sz w:val="22"/>
          <w:szCs w:val="22"/>
          <w:lang w:val="bg-BG"/>
        </w:rPr>
      </w:pPr>
      <w:r w:rsidRPr="00906F25">
        <w:rPr>
          <w:rFonts w:ascii="Arial" w:hAnsi="Arial" w:cs="Arial"/>
          <w:sz w:val="22"/>
          <w:szCs w:val="22"/>
          <w:lang w:val="bg-BG"/>
        </w:rPr>
        <w:t xml:space="preserve">the </w:t>
      </w:r>
      <w:r w:rsidRPr="00906F25">
        <w:rPr>
          <w:rFonts w:ascii="Arial" w:hAnsi="Arial" w:cs="Arial"/>
          <w:sz w:val="22"/>
          <w:szCs w:val="22"/>
        </w:rPr>
        <w:t>interpretation</w:t>
      </w:r>
      <w:r w:rsidRPr="00906F25">
        <w:rPr>
          <w:rFonts w:ascii="Arial" w:hAnsi="Arial" w:cs="Arial"/>
          <w:sz w:val="22"/>
          <w:szCs w:val="22"/>
          <w:lang w:val="bg-BG"/>
        </w:rPr>
        <w:t> of change capability and the relationship between the factors of change aptitude on adaptability and organisational performance.</w:t>
      </w:r>
    </w:p>
    <w:p w14:paraId="154633ED" w14:textId="371B23FE" w:rsidR="009A0204" w:rsidRPr="00906F25" w:rsidRDefault="009A0204" w:rsidP="00906F25">
      <w:pPr>
        <w:pStyle w:val="ListParagraph"/>
        <w:numPr>
          <w:ilvl w:val="0"/>
          <w:numId w:val="1"/>
        </w:numPr>
        <w:spacing w:line="360" w:lineRule="auto"/>
        <w:jc w:val="both"/>
        <w:rPr>
          <w:rFonts w:ascii="Arial" w:hAnsi="Arial" w:cs="Arial"/>
          <w:sz w:val="22"/>
          <w:szCs w:val="22"/>
          <w:lang w:val="bg-BG"/>
        </w:rPr>
      </w:pPr>
      <w:r w:rsidRPr="00906F25">
        <w:rPr>
          <w:rFonts w:ascii="Arial" w:hAnsi="Arial" w:cs="Arial"/>
          <w:sz w:val="22"/>
          <w:szCs w:val="22"/>
          <w:lang w:val="bg-BG"/>
        </w:rPr>
        <w:t>Formulation of guidelines for practical application and organisational change effectiveness development.</w:t>
      </w:r>
    </w:p>
    <w:p w14:paraId="6FFB0862" w14:textId="77777777" w:rsidR="00BA131E" w:rsidRPr="00906F25" w:rsidRDefault="00BA131E" w:rsidP="00906F25">
      <w:pPr>
        <w:pStyle w:val="ListParagraph"/>
        <w:spacing w:line="360" w:lineRule="auto"/>
        <w:jc w:val="both"/>
        <w:rPr>
          <w:rFonts w:ascii="Arial" w:hAnsi="Arial" w:cs="Arial"/>
          <w:sz w:val="22"/>
          <w:szCs w:val="22"/>
        </w:rPr>
      </w:pPr>
    </w:p>
    <w:p w14:paraId="7A1C0B98" w14:textId="77777777" w:rsidR="000F3D11" w:rsidRPr="00906F25" w:rsidRDefault="000F3D11" w:rsidP="00906F25">
      <w:pPr>
        <w:spacing w:line="360" w:lineRule="auto"/>
        <w:jc w:val="both"/>
        <w:rPr>
          <w:rFonts w:ascii="Arial" w:hAnsi="Arial" w:cs="Arial"/>
          <w:sz w:val="22"/>
          <w:szCs w:val="22"/>
        </w:rPr>
      </w:pPr>
    </w:p>
    <w:p w14:paraId="5BE0E0E3" w14:textId="77777777" w:rsidR="000F3D11" w:rsidRPr="00906F25" w:rsidRDefault="000F3D11" w:rsidP="00906F25">
      <w:pPr>
        <w:spacing w:line="360" w:lineRule="auto"/>
        <w:jc w:val="both"/>
        <w:rPr>
          <w:rFonts w:ascii="Arial" w:hAnsi="Arial" w:cs="Arial"/>
          <w:sz w:val="22"/>
          <w:szCs w:val="22"/>
        </w:rPr>
      </w:pPr>
    </w:p>
    <w:p w14:paraId="45DB233C" w14:textId="77777777" w:rsidR="005F4D1A" w:rsidRPr="00906F25" w:rsidRDefault="000D455D" w:rsidP="00906F25">
      <w:pPr>
        <w:pStyle w:val="Heading1"/>
        <w:spacing w:line="360" w:lineRule="auto"/>
        <w:jc w:val="both"/>
        <w:rPr>
          <w:rFonts w:ascii="Arial" w:hAnsi="Arial" w:cs="Arial"/>
          <w:sz w:val="22"/>
          <w:szCs w:val="22"/>
        </w:rPr>
      </w:pPr>
      <w:bookmarkStart w:id="5" w:name="_Toc133410188"/>
      <w:r w:rsidRPr="00906F25">
        <w:rPr>
          <w:rFonts w:ascii="Arial" w:hAnsi="Arial" w:cs="Arial"/>
          <w:sz w:val="22"/>
          <w:szCs w:val="22"/>
        </w:rPr>
        <w:t>Chapter 2</w:t>
      </w:r>
      <w:bookmarkEnd w:id="5"/>
    </w:p>
    <w:p w14:paraId="6DC3140E" w14:textId="77777777" w:rsidR="005F4D1A" w:rsidRPr="00906F25" w:rsidRDefault="005F4D1A" w:rsidP="00906F25">
      <w:pPr>
        <w:spacing w:line="360" w:lineRule="auto"/>
        <w:jc w:val="both"/>
        <w:rPr>
          <w:rFonts w:ascii="Arial" w:hAnsi="Arial" w:cs="Arial"/>
          <w:sz w:val="22"/>
          <w:szCs w:val="22"/>
        </w:rPr>
      </w:pPr>
    </w:p>
    <w:p w14:paraId="580BC217" w14:textId="6B34061B" w:rsidR="000D455D" w:rsidRPr="00906F25" w:rsidRDefault="000D455D" w:rsidP="00906F25">
      <w:pPr>
        <w:pStyle w:val="Heading2"/>
        <w:spacing w:line="360" w:lineRule="auto"/>
        <w:jc w:val="both"/>
        <w:rPr>
          <w:rFonts w:ascii="Arial" w:hAnsi="Arial" w:cs="Arial"/>
          <w:sz w:val="22"/>
          <w:szCs w:val="22"/>
        </w:rPr>
      </w:pPr>
      <w:r w:rsidRPr="00906F25">
        <w:rPr>
          <w:rFonts w:ascii="Arial" w:hAnsi="Arial" w:cs="Arial"/>
          <w:sz w:val="22"/>
          <w:szCs w:val="22"/>
        </w:rPr>
        <w:t xml:space="preserve"> </w:t>
      </w:r>
      <w:bookmarkStart w:id="6" w:name="_Toc133410189"/>
      <w:r w:rsidRPr="00906F25">
        <w:rPr>
          <w:rFonts w:ascii="Arial" w:hAnsi="Arial" w:cs="Arial"/>
          <w:sz w:val="22"/>
          <w:szCs w:val="22"/>
        </w:rPr>
        <w:t>Literature Review</w:t>
      </w:r>
      <w:bookmarkEnd w:id="6"/>
      <w:r w:rsidRPr="00906F25">
        <w:rPr>
          <w:rFonts w:ascii="Arial" w:hAnsi="Arial" w:cs="Arial"/>
          <w:sz w:val="22"/>
          <w:szCs w:val="22"/>
        </w:rPr>
        <w:t xml:space="preserve"> </w:t>
      </w:r>
    </w:p>
    <w:p w14:paraId="390351D1" w14:textId="77777777" w:rsidR="00997EF5" w:rsidRPr="00906F25" w:rsidRDefault="00997EF5" w:rsidP="00906F25">
      <w:pPr>
        <w:spacing w:line="360" w:lineRule="auto"/>
        <w:jc w:val="both"/>
        <w:rPr>
          <w:rFonts w:ascii="Arial" w:hAnsi="Arial" w:cs="Arial"/>
          <w:b/>
          <w:bCs/>
          <w:sz w:val="22"/>
          <w:szCs w:val="22"/>
        </w:rPr>
      </w:pPr>
    </w:p>
    <w:p w14:paraId="7A460976" w14:textId="01956694" w:rsidR="0075247C" w:rsidRPr="00906F25" w:rsidRDefault="005F4D1A" w:rsidP="00906F25">
      <w:pPr>
        <w:spacing w:line="360" w:lineRule="auto"/>
        <w:jc w:val="both"/>
        <w:rPr>
          <w:rFonts w:ascii="Arial" w:hAnsi="Arial" w:cs="Arial"/>
          <w:sz w:val="22"/>
          <w:szCs w:val="22"/>
        </w:rPr>
      </w:pPr>
      <w:r w:rsidRPr="00906F25">
        <w:rPr>
          <w:rFonts w:ascii="Arial" w:hAnsi="Arial" w:cs="Arial"/>
          <w:sz w:val="22"/>
          <w:szCs w:val="22"/>
        </w:rPr>
        <w:t xml:space="preserve">        </w:t>
      </w:r>
      <w:r w:rsidR="00335026" w:rsidRPr="00906F25">
        <w:rPr>
          <w:rFonts w:ascii="Arial" w:hAnsi="Arial" w:cs="Arial"/>
          <w:sz w:val="22"/>
          <w:szCs w:val="22"/>
        </w:rPr>
        <w:t xml:space="preserve">The term "change management" refers to the "process of continually renewing an organization's direction, structure, and capabilities to serve the ever-changing needs of external and internal stakeholders" (Moran </w:t>
      </w:r>
      <w:r w:rsidR="00FE21AA" w:rsidRPr="00906F25">
        <w:rPr>
          <w:rFonts w:ascii="Arial" w:hAnsi="Arial" w:cs="Arial"/>
          <w:sz w:val="22"/>
          <w:szCs w:val="22"/>
        </w:rPr>
        <w:t>and</w:t>
      </w:r>
      <w:r w:rsidR="00335026" w:rsidRPr="00906F25">
        <w:rPr>
          <w:rFonts w:ascii="Arial" w:hAnsi="Arial" w:cs="Arial"/>
          <w:sz w:val="22"/>
          <w:szCs w:val="22"/>
        </w:rPr>
        <w:t xml:space="preserve"> Brightman, 200</w:t>
      </w:r>
      <w:r w:rsidR="009D632A" w:rsidRPr="00906F25">
        <w:rPr>
          <w:rFonts w:ascii="Arial" w:hAnsi="Arial" w:cs="Arial"/>
          <w:sz w:val="22"/>
          <w:szCs w:val="22"/>
        </w:rPr>
        <w:t>1</w:t>
      </w:r>
      <w:r w:rsidR="00335026" w:rsidRPr="00906F25">
        <w:rPr>
          <w:rFonts w:ascii="Arial" w:hAnsi="Arial" w:cs="Arial"/>
          <w:sz w:val="22"/>
          <w:szCs w:val="22"/>
        </w:rPr>
        <w:t xml:space="preserve">). </w:t>
      </w:r>
      <w:r w:rsidR="00630ABC" w:rsidRPr="00906F25">
        <w:rPr>
          <w:rFonts w:ascii="Arial" w:hAnsi="Arial" w:cs="Arial"/>
          <w:sz w:val="22"/>
          <w:szCs w:val="22"/>
        </w:rPr>
        <w:t>Referring to the</w:t>
      </w:r>
      <w:r w:rsidR="00EC5D5F" w:rsidRPr="00906F25">
        <w:rPr>
          <w:rFonts w:ascii="Arial" w:hAnsi="Arial" w:cs="Arial"/>
          <w:sz w:val="22"/>
          <w:szCs w:val="22"/>
        </w:rPr>
        <w:t xml:space="preserve"> </w:t>
      </w:r>
      <w:r w:rsidR="0064783E" w:rsidRPr="00906F25">
        <w:rPr>
          <w:rFonts w:ascii="Arial" w:hAnsi="Arial" w:cs="Arial"/>
          <w:sz w:val="22"/>
          <w:szCs w:val="22"/>
        </w:rPr>
        <w:t>process</w:t>
      </w:r>
      <w:r w:rsidR="00630ABC" w:rsidRPr="00906F25">
        <w:rPr>
          <w:rFonts w:ascii="Arial" w:hAnsi="Arial" w:cs="Arial"/>
          <w:sz w:val="22"/>
          <w:szCs w:val="22"/>
        </w:rPr>
        <w:t xml:space="preserve"> of </w:t>
      </w:r>
      <w:r w:rsidR="00EC5D5F" w:rsidRPr="00906F25">
        <w:rPr>
          <w:rFonts w:ascii="Arial" w:hAnsi="Arial" w:cs="Arial"/>
          <w:sz w:val="22"/>
          <w:szCs w:val="22"/>
        </w:rPr>
        <w:t>c</w:t>
      </w:r>
      <w:r w:rsidR="0064783E" w:rsidRPr="00906F25">
        <w:rPr>
          <w:rFonts w:ascii="Arial" w:hAnsi="Arial" w:cs="Arial"/>
          <w:sz w:val="22"/>
          <w:szCs w:val="22"/>
        </w:rPr>
        <w:t>hange</w:t>
      </w:r>
      <w:r w:rsidR="004C2C41" w:rsidRPr="00906F25">
        <w:rPr>
          <w:rFonts w:ascii="Arial" w:hAnsi="Arial" w:cs="Arial"/>
          <w:sz w:val="22"/>
          <w:szCs w:val="22"/>
        </w:rPr>
        <w:t xml:space="preserve"> </w:t>
      </w:r>
      <w:r w:rsidR="00BE4353" w:rsidRPr="00906F25">
        <w:rPr>
          <w:rFonts w:ascii="Arial" w:hAnsi="Arial" w:cs="Arial"/>
          <w:color w:val="3A3A3A"/>
          <w:sz w:val="22"/>
          <w:szCs w:val="22"/>
          <w:shd w:val="clear" w:color="auto" w:fill="FFFFFF"/>
        </w:rPr>
        <w:t>Clément and Rivera (2017)</w:t>
      </w:r>
      <w:r w:rsidR="00BE4353" w:rsidRPr="00906F25">
        <w:rPr>
          <w:rFonts w:ascii="Arial" w:hAnsi="Arial" w:cs="Arial"/>
          <w:sz w:val="22"/>
          <w:szCs w:val="22"/>
        </w:rPr>
        <w:t xml:space="preserve"> lists that our environment is in an infinite cycle of changes, and this has impacts on both individuals and the organisation. </w:t>
      </w:r>
      <w:r w:rsidR="006B46A9" w:rsidRPr="00906F25">
        <w:rPr>
          <w:rFonts w:ascii="Arial" w:hAnsi="Arial" w:cs="Arial"/>
          <w:sz w:val="22"/>
          <w:szCs w:val="22"/>
        </w:rPr>
        <w:t>Prior to this</w:t>
      </w:r>
      <w:r w:rsidR="00C50391">
        <w:rPr>
          <w:rFonts w:ascii="Arial" w:hAnsi="Arial" w:cs="Arial"/>
          <w:sz w:val="22"/>
          <w:szCs w:val="22"/>
        </w:rPr>
        <w:t>,</w:t>
      </w:r>
      <w:r w:rsidR="006B46A9" w:rsidRPr="00906F25">
        <w:rPr>
          <w:rFonts w:ascii="Arial" w:hAnsi="Arial" w:cs="Arial"/>
          <w:sz w:val="22"/>
          <w:szCs w:val="22"/>
        </w:rPr>
        <w:t xml:space="preserve"> a</w:t>
      </w:r>
      <w:r w:rsidR="00335026" w:rsidRPr="00906F25">
        <w:rPr>
          <w:rFonts w:ascii="Arial" w:hAnsi="Arial" w:cs="Arial"/>
          <w:sz w:val="22"/>
          <w:szCs w:val="22"/>
        </w:rPr>
        <w:t xml:space="preserve">ccording  </w:t>
      </w:r>
      <w:r w:rsidR="00644B03" w:rsidRPr="00906F25">
        <w:rPr>
          <w:rFonts w:ascii="Arial" w:hAnsi="Arial" w:cs="Arial"/>
          <w:color w:val="222222"/>
          <w:sz w:val="22"/>
          <w:szCs w:val="22"/>
          <w:shd w:val="clear" w:color="auto" w:fill="FFFFFF"/>
        </w:rPr>
        <w:t>Lin, Chen and Su (2017</w:t>
      </w:r>
      <w:r w:rsidR="00644B03" w:rsidRPr="00906F25">
        <w:rPr>
          <w:rFonts w:ascii="Arial" w:hAnsi="Arial" w:cs="Arial"/>
          <w:sz w:val="22"/>
          <w:szCs w:val="22"/>
        </w:rPr>
        <w:t xml:space="preserve">), claim that change management is the process of preparing for and </w:t>
      </w:r>
      <w:r w:rsidR="00644B03" w:rsidRPr="00906F25">
        <w:rPr>
          <w:rFonts w:ascii="Arial" w:hAnsi="Arial" w:cs="Arial"/>
          <w:sz w:val="22"/>
          <w:szCs w:val="22"/>
        </w:rPr>
        <w:lastRenderedPageBreak/>
        <w:t>implementing organisational and individual transformations.</w:t>
      </w:r>
      <w:r w:rsidR="006825DF" w:rsidRPr="00906F25">
        <w:rPr>
          <w:rFonts w:ascii="Arial" w:hAnsi="Arial" w:cs="Arial"/>
          <w:sz w:val="22"/>
          <w:szCs w:val="22"/>
        </w:rPr>
        <w:t xml:space="preserve"> However, such explanations tend to overlook the </w:t>
      </w:r>
      <w:r w:rsidR="00314720" w:rsidRPr="00906F25">
        <w:rPr>
          <w:rFonts w:ascii="Arial" w:hAnsi="Arial" w:cs="Arial"/>
          <w:sz w:val="22"/>
          <w:szCs w:val="22"/>
        </w:rPr>
        <w:t xml:space="preserve">real </w:t>
      </w:r>
      <w:r w:rsidR="006825DF" w:rsidRPr="00906F25">
        <w:rPr>
          <w:rFonts w:ascii="Arial" w:hAnsi="Arial" w:cs="Arial"/>
          <w:sz w:val="22"/>
          <w:szCs w:val="22"/>
        </w:rPr>
        <w:t xml:space="preserve">trigger for the change </w:t>
      </w:r>
      <w:r w:rsidR="002969E2" w:rsidRPr="00906F25">
        <w:rPr>
          <w:rFonts w:ascii="Arial" w:hAnsi="Arial" w:cs="Arial"/>
          <w:sz w:val="22"/>
          <w:szCs w:val="22"/>
        </w:rPr>
        <w:t xml:space="preserve">and </w:t>
      </w:r>
      <w:r w:rsidR="00F5144D" w:rsidRPr="00906F25">
        <w:rPr>
          <w:rFonts w:ascii="Arial" w:hAnsi="Arial" w:cs="Arial"/>
          <w:sz w:val="22"/>
          <w:szCs w:val="22"/>
        </w:rPr>
        <w:t xml:space="preserve">the </w:t>
      </w:r>
      <w:r w:rsidR="00020A63" w:rsidRPr="00906F25">
        <w:rPr>
          <w:rFonts w:ascii="Arial" w:hAnsi="Arial" w:cs="Arial"/>
          <w:sz w:val="22"/>
          <w:szCs w:val="22"/>
        </w:rPr>
        <w:t xml:space="preserve">initial </w:t>
      </w:r>
      <w:r w:rsidR="002969E2" w:rsidRPr="00906F25">
        <w:rPr>
          <w:rFonts w:ascii="Arial" w:hAnsi="Arial" w:cs="Arial"/>
          <w:sz w:val="22"/>
          <w:szCs w:val="22"/>
        </w:rPr>
        <w:t>incentives</w:t>
      </w:r>
      <w:r w:rsidR="005733D4" w:rsidRPr="00906F25">
        <w:rPr>
          <w:rFonts w:ascii="Arial" w:hAnsi="Arial" w:cs="Arial"/>
          <w:sz w:val="22"/>
          <w:szCs w:val="22"/>
        </w:rPr>
        <w:t xml:space="preserve"> that usually define </w:t>
      </w:r>
      <w:r w:rsidR="00F9434C" w:rsidRPr="00906F25">
        <w:rPr>
          <w:rFonts w:ascii="Arial" w:hAnsi="Arial" w:cs="Arial"/>
          <w:sz w:val="22"/>
          <w:szCs w:val="22"/>
        </w:rPr>
        <w:t xml:space="preserve">the outcomes of </w:t>
      </w:r>
      <w:r w:rsidR="00020A63" w:rsidRPr="00906F25">
        <w:rPr>
          <w:rFonts w:ascii="Arial" w:hAnsi="Arial" w:cs="Arial"/>
          <w:sz w:val="22"/>
          <w:szCs w:val="22"/>
        </w:rPr>
        <w:t>change.</w:t>
      </w:r>
      <w:r w:rsidR="00732353" w:rsidRPr="00906F25">
        <w:rPr>
          <w:rFonts w:ascii="Arial" w:hAnsi="Arial" w:cs="Arial"/>
          <w:sz w:val="22"/>
          <w:szCs w:val="22"/>
        </w:rPr>
        <w:t xml:space="preserve"> Investigating the results behind a change initiative can aid in the planning phase of future improvements in the implementation and subsequent impact of change. In such a way, it may make the adaptation process less difficult to be performed and the outcomes more than satisfactory. </w:t>
      </w:r>
    </w:p>
    <w:p w14:paraId="00F2A756" w14:textId="6E301183" w:rsidR="009E5207" w:rsidRPr="00906F25" w:rsidRDefault="0075247C" w:rsidP="00906F25">
      <w:pPr>
        <w:spacing w:line="360" w:lineRule="auto"/>
        <w:jc w:val="both"/>
        <w:rPr>
          <w:rFonts w:ascii="Arial" w:hAnsi="Arial" w:cs="Arial"/>
          <w:sz w:val="22"/>
          <w:szCs w:val="22"/>
        </w:rPr>
      </w:pPr>
      <w:r w:rsidRPr="00906F25">
        <w:rPr>
          <w:rFonts w:ascii="Arial" w:hAnsi="Arial" w:cs="Arial"/>
          <w:sz w:val="22"/>
          <w:szCs w:val="22"/>
        </w:rPr>
        <w:t xml:space="preserve">        </w:t>
      </w:r>
      <w:r w:rsidR="00F646A6" w:rsidRPr="00906F25">
        <w:rPr>
          <w:rFonts w:ascii="Arial" w:hAnsi="Arial" w:cs="Arial"/>
          <w:sz w:val="22"/>
          <w:szCs w:val="22"/>
        </w:rPr>
        <w:t>According</w:t>
      </w:r>
      <w:r w:rsidR="00EF2BBB" w:rsidRPr="00906F25">
        <w:rPr>
          <w:rFonts w:ascii="Arial" w:hAnsi="Arial" w:cs="Arial"/>
          <w:sz w:val="22"/>
          <w:szCs w:val="22"/>
        </w:rPr>
        <w:t xml:space="preserve"> to </w:t>
      </w:r>
      <w:r w:rsidR="00EF2BBB" w:rsidRPr="00906F25">
        <w:rPr>
          <w:rFonts w:ascii="Arial" w:hAnsi="Arial" w:cs="Arial"/>
          <w:sz w:val="22"/>
          <w:szCs w:val="22"/>
          <w:shd w:val="clear" w:color="auto" w:fill="FFFFFF"/>
        </w:rPr>
        <w:t>Janssen and van der Voort</w:t>
      </w:r>
      <w:r w:rsidR="00EF2BBB" w:rsidRPr="00906F25">
        <w:rPr>
          <w:rFonts w:ascii="Arial" w:hAnsi="Arial" w:cs="Arial"/>
          <w:sz w:val="22"/>
          <w:szCs w:val="22"/>
        </w:rPr>
        <w:t xml:space="preserve"> </w:t>
      </w:r>
      <w:r w:rsidR="00F646A6" w:rsidRPr="00906F25">
        <w:rPr>
          <w:rFonts w:ascii="Arial" w:hAnsi="Arial" w:cs="Arial"/>
          <w:sz w:val="22"/>
          <w:szCs w:val="22"/>
        </w:rPr>
        <w:t>(2020) f</w:t>
      </w:r>
      <w:r w:rsidR="00732353" w:rsidRPr="00906F25">
        <w:rPr>
          <w:rFonts w:ascii="Arial" w:hAnsi="Arial" w:cs="Arial"/>
          <w:sz w:val="22"/>
          <w:szCs w:val="22"/>
        </w:rPr>
        <w:t xml:space="preserve">requently, however, changes are unplanned and require a rapid response to unanticipated environmental shifts. The skill of managing changes is aimed at developing opportunities to accomplish a certain success. </w:t>
      </w:r>
      <w:r w:rsidR="00B15F6B" w:rsidRPr="00906F25">
        <w:rPr>
          <w:rFonts w:ascii="Arial" w:hAnsi="Arial" w:cs="Arial"/>
          <w:sz w:val="22"/>
          <w:szCs w:val="22"/>
        </w:rPr>
        <w:t xml:space="preserve">According to </w:t>
      </w:r>
      <w:r w:rsidR="00B15F6B" w:rsidRPr="00906F25">
        <w:rPr>
          <w:rFonts w:ascii="Arial" w:hAnsi="Arial" w:cs="Arial"/>
          <w:color w:val="3A3A3A"/>
          <w:sz w:val="22"/>
          <w:szCs w:val="22"/>
          <w:shd w:val="clear" w:color="auto" w:fill="FFFFFF"/>
        </w:rPr>
        <w:t>Clément and Rivera (2017</w:t>
      </w:r>
      <w:r w:rsidR="00801BCD" w:rsidRPr="00906F25">
        <w:rPr>
          <w:rFonts w:ascii="Arial" w:hAnsi="Arial" w:cs="Arial"/>
          <w:color w:val="3A3A3A"/>
          <w:sz w:val="22"/>
          <w:szCs w:val="22"/>
          <w:shd w:val="clear" w:color="auto" w:fill="FFFFFF"/>
        </w:rPr>
        <w:t>), particularly a</w:t>
      </w:r>
      <w:r w:rsidR="00732353" w:rsidRPr="00906F25">
        <w:rPr>
          <w:rFonts w:ascii="Arial" w:hAnsi="Arial" w:cs="Arial"/>
          <w:sz w:val="22"/>
          <w:szCs w:val="22"/>
          <w:lang w:val="bg-BG"/>
        </w:rPr>
        <w:t xml:space="preserve">dapting to changes may include anything from </w:t>
      </w:r>
      <w:r w:rsidR="007F7201">
        <w:rPr>
          <w:rFonts w:ascii="Arial" w:hAnsi="Arial" w:cs="Arial"/>
          <w:sz w:val="22"/>
          <w:szCs w:val="22"/>
        </w:rPr>
        <w:t>acquiring</w:t>
      </w:r>
      <w:r w:rsidR="00732353" w:rsidRPr="00906F25">
        <w:rPr>
          <w:rFonts w:ascii="Arial" w:hAnsi="Arial" w:cs="Arial"/>
          <w:sz w:val="22"/>
          <w:szCs w:val="22"/>
          <w:lang w:val="bg-BG"/>
        </w:rPr>
        <w:t xml:space="preserve"> new concepts to creating new goals and strategies. </w:t>
      </w:r>
      <w:r w:rsidR="00732353" w:rsidRPr="00906F25">
        <w:rPr>
          <w:rFonts w:ascii="Arial" w:hAnsi="Arial" w:cs="Arial"/>
          <w:sz w:val="22"/>
          <w:szCs w:val="22"/>
        </w:rPr>
        <w:t>Results, which affect</w:t>
      </w:r>
      <w:r w:rsidR="00732353" w:rsidRPr="00906F25">
        <w:rPr>
          <w:rFonts w:ascii="Arial" w:hAnsi="Arial" w:cs="Arial"/>
          <w:sz w:val="22"/>
          <w:szCs w:val="22"/>
          <w:lang w:val="bg-BG"/>
        </w:rPr>
        <w:t xml:space="preserve"> the overall organizational structure, processes, and business models.</w:t>
      </w:r>
      <w:r w:rsidR="00172B9C" w:rsidRPr="00906F25">
        <w:rPr>
          <w:rFonts w:ascii="Arial" w:hAnsi="Arial" w:cs="Arial"/>
          <w:sz w:val="22"/>
          <w:szCs w:val="22"/>
        </w:rPr>
        <w:t xml:space="preserve"> It relates to </w:t>
      </w:r>
      <w:r w:rsidR="007E56B8" w:rsidRPr="00906F25">
        <w:rPr>
          <w:rFonts w:ascii="Arial" w:hAnsi="Arial" w:cs="Arial"/>
          <w:sz w:val="22"/>
          <w:szCs w:val="22"/>
          <w:shd w:val="clear" w:color="auto" w:fill="FFFFFF"/>
        </w:rPr>
        <w:t>Duchek’s</w:t>
      </w:r>
      <w:r w:rsidR="00172B9C" w:rsidRPr="00906F25">
        <w:rPr>
          <w:rFonts w:ascii="Arial" w:hAnsi="Arial" w:cs="Arial"/>
          <w:sz w:val="22"/>
          <w:szCs w:val="22"/>
        </w:rPr>
        <w:t xml:space="preserve"> </w:t>
      </w:r>
      <w:r w:rsidR="007E56B8" w:rsidRPr="00906F25">
        <w:rPr>
          <w:rFonts w:ascii="Arial" w:hAnsi="Arial" w:cs="Arial"/>
          <w:sz w:val="22"/>
          <w:szCs w:val="22"/>
        </w:rPr>
        <w:t xml:space="preserve">findings (2020), </w:t>
      </w:r>
      <w:r w:rsidR="00172B9C" w:rsidRPr="00906F25">
        <w:rPr>
          <w:rFonts w:ascii="Arial" w:hAnsi="Arial" w:cs="Arial"/>
          <w:sz w:val="22"/>
          <w:szCs w:val="22"/>
        </w:rPr>
        <w:t xml:space="preserve">who </w:t>
      </w:r>
      <w:r w:rsidR="007E56B8" w:rsidRPr="00906F25">
        <w:rPr>
          <w:rFonts w:ascii="Arial" w:hAnsi="Arial" w:cs="Arial"/>
          <w:sz w:val="22"/>
          <w:szCs w:val="22"/>
        </w:rPr>
        <w:t>notice</w:t>
      </w:r>
      <w:r w:rsidR="000547AE" w:rsidRPr="00906F25">
        <w:rPr>
          <w:rFonts w:ascii="Arial" w:hAnsi="Arial" w:cs="Arial"/>
          <w:sz w:val="22"/>
          <w:szCs w:val="22"/>
          <w:shd w:val="clear" w:color="auto" w:fill="FFFFFF"/>
        </w:rPr>
        <w:t xml:space="preserve"> </w:t>
      </w:r>
      <w:r w:rsidR="00117DF6" w:rsidRPr="00906F25">
        <w:rPr>
          <w:rFonts w:ascii="Arial" w:hAnsi="Arial" w:cs="Arial"/>
          <w:sz w:val="22"/>
          <w:szCs w:val="22"/>
          <w:shd w:val="clear" w:color="auto" w:fill="FFFFFF"/>
        </w:rPr>
        <w:t xml:space="preserve">that </w:t>
      </w:r>
      <w:r w:rsidR="004D6520" w:rsidRPr="00906F25">
        <w:rPr>
          <w:rFonts w:ascii="Arial" w:hAnsi="Arial" w:cs="Arial"/>
          <w:sz w:val="22"/>
          <w:szCs w:val="22"/>
        </w:rPr>
        <w:t>its processing</w:t>
      </w:r>
      <w:r w:rsidR="00732353" w:rsidRPr="00906F25">
        <w:rPr>
          <w:rFonts w:ascii="Arial" w:hAnsi="Arial" w:cs="Arial"/>
          <w:sz w:val="22"/>
          <w:szCs w:val="22"/>
        </w:rPr>
        <w:t xml:space="preserve"> depends on the capacity of the management to see the effect of this complex and the significance of the processes. In such situations, having an overview of the results of changes and its approachable adaptability could support the organisation in making urgent improvements.</w:t>
      </w:r>
      <w:r w:rsidR="00732353" w:rsidRPr="00906F25">
        <w:rPr>
          <w:rFonts w:ascii="Arial" w:hAnsi="Arial" w:cs="Arial"/>
          <w:sz w:val="22"/>
          <w:szCs w:val="22"/>
          <w:lang w:val="bg-BG"/>
        </w:rPr>
        <w:t xml:space="preserve"> </w:t>
      </w:r>
      <w:r w:rsidRPr="00906F25">
        <w:rPr>
          <w:rFonts w:ascii="Arial" w:hAnsi="Arial" w:cs="Arial"/>
          <w:sz w:val="22"/>
          <w:szCs w:val="22"/>
        </w:rPr>
        <w:t xml:space="preserve"> </w:t>
      </w:r>
    </w:p>
    <w:p w14:paraId="3169304E" w14:textId="4F95B9FA" w:rsidR="00F61B8C" w:rsidRPr="00906F25" w:rsidRDefault="005F4D1A" w:rsidP="00906F25">
      <w:pPr>
        <w:spacing w:line="360" w:lineRule="auto"/>
        <w:jc w:val="both"/>
        <w:rPr>
          <w:rFonts w:ascii="Arial" w:hAnsi="Arial" w:cs="Arial"/>
          <w:sz w:val="22"/>
          <w:szCs w:val="22"/>
        </w:rPr>
      </w:pPr>
      <w:r w:rsidRPr="00906F25">
        <w:rPr>
          <w:rFonts w:ascii="Arial" w:hAnsi="Arial" w:cs="Arial"/>
          <w:sz w:val="22"/>
          <w:szCs w:val="22"/>
        </w:rPr>
        <w:t xml:space="preserve">         </w:t>
      </w:r>
      <w:r w:rsidR="00967146" w:rsidRPr="00906F25">
        <w:rPr>
          <w:rFonts w:ascii="Arial" w:hAnsi="Arial" w:cs="Arial"/>
          <w:sz w:val="22"/>
          <w:szCs w:val="22"/>
          <w:lang w:val="bg-BG"/>
        </w:rPr>
        <w:t>In response to a wide range of threats</w:t>
      </w:r>
      <w:r w:rsidR="00967146" w:rsidRPr="00906F25">
        <w:rPr>
          <w:rFonts w:ascii="Arial" w:hAnsi="Arial" w:cs="Arial"/>
          <w:sz w:val="22"/>
          <w:szCs w:val="22"/>
        </w:rPr>
        <w:t xml:space="preserve"> but also opportunities</w:t>
      </w:r>
      <w:r w:rsidR="00967146" w:rsidRPr="00906F25">
        <w:rPr>
          <w:rFonts w:ascii="Arial" w:hAnsi="Arial" w:cs="Arial"/>
          <w:sz w:val="22"/>
          <w:szCs w:val="22"/>
          <w:lang w:val="bg-BG"/>
        </w:rPr>
        <w:t>,</w:t>
      </w:r>
      <w:r w:rsidR="00967146" w:rsidRPr="00906F25">
        <w:rPr>
          <w:rFonts w:ascii="Arial" w:hAnsi="Arial" w:cs="Arial"/>
          <w:sz w:val="22"/>
          <w:szCs w:val="22"/>
        </w:rPr>
        <w:t xml:space="preserve"> the business</w:t>
      </w:r>
      <w:r w:rsidR="00967146" w:rsidRPr="00906F25">
        <w:rPr>
          <w:rFonts w:ascii="Arial" w:hAnsi="Arial" w:cs="Arial"/>
          <w:sz w:val="22"/>
          <w:szCs w:val="22"/>
          <w:lang w:val="bg-BG"/>
        </w:rPr>
        <w:t xml:space="preserve"> </w:t>
      </w:r>
      <w:r w:rsidR="00967146" w:rsidRPr="00906F25">
        <w:rPr>
          <w:rFonts w:ascii="Arial" w:hAnsi="Arial" w:cs="Arial"/>
          <w:sz w:val="22"/>
          <w:szCs w:val="22"/>
        </w:rPr>
        <w:t>adheres</w:t>
      </w:r>
      <w:r w:rsidR="00967146" w:rsidRPr="00906F25">
        <w:rPr>
          <w:rFonts w:ascii="Arial" w:hAnsi="Arial" w:cs="Arial"/>
          <w:sz w:val="22"/>
          <w:szCs w:val="22"/>
          <w:lang w:val="bg-BG"/>
        </w:rPr>
        <w:t xml:space="preserve"> to a wide range o</w:t>
      </w:r>
      <w:r w:rsidR="00DA50A0" w:rsidRPr="00906F25">
        <w:rPr>
          <w:rFonts w:ascii="Arial" w:hAnsi="Arial" w:cs="Arial"/>
          <w:sz w:val="22"/>
          <w:szCs w:val="22"/>
        </w:rPr>
        <w:t>f pivot</w:t>
      </w:r>
      <w:r w:rsidR="00967146" w:rsidRPr="00906F25">
        <w:rPr>
          <w:rFonts w:ascii="Arial" w:hAnsi="Arial" w:cs="Arial"/>
          <w:sz w:val="22"/>
          <w:szCs w:val="22"/>
        </w:rPr>
        <w:t>s</w:t>
      </w:r>
      <w:r w:rsidR="00967146" w:rsidRPr="00906F25">
        <w:rPr>
          <w:rFonts w:ascii="Arial" w:hAnsi="Arial" w:cs="Arial"/>
          <w:sz w:val="22"/>
          <w:szCs w:val="22"/>
          <w:lang w:val="bg-BG"/>
        </w:rPr>
        <w:t>. These shifts might happen under their own control, and with little or no advance notice</w:t>
      </w:r>
      <w:r w:rsidR="00EA6DC2" w:rsidRPr="00906F25">
        <w:rPr>
          <w:rFonts w:ascii="Arial" w:hAnsi="Arial" w:cs="Arial"/>
          <w:color w:val="222222"/>
          <w:sz w:val="22"/>
          <w:szCs w:val="22"/>
          <w:shd w:val="clear" w:color="auto" w:fill="FFFFFF"/>
        </w:rPr>
        <w:t xml:space="preserve"> (</w:t>
      </w:r>
      <w:r w:rsidR="00CF15FD" w:rsidRPr="00906F25">
        <w:rPr>
          <w:rFonts w:ascii="Arial" w:hAnsi="Arial" w:cs="Arial"/>
          <w:color w:val="222222"/>
          <w:sz w:val="22"/>
          <w:szCs w:val="22"/>
          <w:shd w:val="clear" w:color="auto" w:fill="FFFFFF"/>
        </w:rPr>
        <w:t>Waddell et al., 2019)</w:t>
      </w:r>
      <w:r w:rsidR="00967146" w:rsidRPr="00906F25">
        <w:rPr>
          <w:rFonts w:ascii="Arial" w:hAnsi="Arial" w:cs="Arial"/>
          <w:sz w:val="22"/>
          <w:szCs w:val="22"/>
          <w:lang w:val="bg-BG"/>
        </w:rPr>
        <w:t>, or they can be the result of thorough planning and preparation</w:t>
      </w:r>
      <w:r w:rsidR="00C42C54">
        <w:rPr>
          <w:rFonts w:ascii="Arial" w:hAnsi="Arial" w:cs="Arial"/>
          <w:sz w:val="22"/>
          <w:szCs w:val="22"/>
        </w:rPr>
        <w:t xml:space="preserve"> </w:t>
      </w:r>
      <w:r w:rsidR="00EA6DC2" w:rsidRPr="00906F25">
        <w:rPr>
          <w:rFonts w:ascii="Arial" w:hAnsi="Arial" w:cs="Arial"/>
          <w:sz w:val="22"/>
          <w:szCs w:val="22"/>
        </w:rPr>
        <w:t>(</w:t>
      </w:r>
      <w:r w:rsidR="00EA6DC2" w:rsidRPr="00906F25">
        <w:rPr>
          <w:rFonts w:ascii="Arial" w:hAnsi="Arial" w:cs="Arial"/>
          <w:color w:val="222222"/>
          <w:sz w:val="22"/>
          <w:szCs w:val="22"/>
          <w:shd w:val="clear" w:color="auto" w:fill="FFFFFF"/>
        </w:rPr>
        <w:t>Stouten, Rousseau and De Cremer, 2018)</w:t>
      </w:r>
      <w:r w:rsidR="00967146" w:rsidRPr="00906F25">
        <w:rPr>
          <w:rFonts w:ascii="Arial" w:hAnsi="Arial" w:cs="Arial"/>
          <w:sz w:val="22"/>
          <w:szCs w:val="22"/>
          <w:lang w:val="bg-BG"/>
        </w:rPr>
        <w:t xml:space="preserve">. However, it is not always the case that the results of change implementation activities match the objectives that were articulated at the outset of the change </w:t>
      </w:r>
      <w:r w:rsidR="00967146" w:rsidRPr="00906F25">
        <w:rPr>
          <w:rFonts w:ascii="Arial" w:hAnsi="Arial" w:cs="Arial"/>
          <w:sz w:val="22"/>
          <w:szCs w:val="22"/>
        </w:rPr>
        <w:t>endeavour</w:t>
      </w:r>
      <w:r w:rsidR="00923653" w:rsidRPr="00906F25">
        <w:rPr>
          <w:rFonts w:ascii="Arial" w:hAnsi="Arial" w:cs="Arial"/>
          <w:sz w:val="22"/>
          <w:szCs w:val="22"/>
        </w:rPr>
        <w:t xml:space="preserve"> </w:t>
      </w:r>
      <w:r w:rsidR="00967146" w:rsidRPr="00906F25">
        <w:rPr>
          <w:rFonts w:ascii="Arial" w:hAnsi="Arial" w:cs="Arial"/>
          <w:sz w:val="22"/>
          <w:szCs w:val="22"/>
        </w:rPr>
        <w:t>(</w:t>
      </w:r>
      <w:r w:rsidR="00967146" w:rsidRPr="00906F25">
        <w:rPr>
          <w:rFonts w:ascii="Arial" w:hAnsi="Arial" w:cs="Arial"/>
          <w:color w:val="222222"/>
          <w:sz w:val="22"/>
          <w:szCs w:val="22"/>
          <w:shd w:val="clear" w:color="auto" w:fill="FFFFFF"/>
        </w:rPr>
        <w:t>Janssen and Van der Voort, 2020)</w:t>
      </w:r>
      <w:r w:rsidR="00870EA1">
        <w:rPr>
          <w:rFonts w:ascii="Arial" w:hAnsi="Arial" w:cs="Arial"/>
          <w:color w:val="222222"/>
          <w:sz w:val="22"/>
          <w:szCs w:val="22"/>
          <w:shd w:val="clear" w:color="auto" w:fill="FFFFFF"/>
        </w:rPr>
        <w:t>.</w:t>
      </w:r>
      <w:r w:rsidR="00967146" w:rsidRPr="00906F25">
        <w:rPr>
          <w:rFonts w:ascii="Arial" w:hAnsi="Arial" w:cs="Arial"/>
          <w:sz w:val="22"/>
          <w:szCs w:val="22"/>
        </w:rPr>
        <w:t xml:space="preserve"> The consequences of change could be positive but could be unacceptable also.</w:t>
      </w:r>
    </w:p>
    <w:p w14:paraId="728909C3" w14:textId="691DB601" w:rsidR="00421599" w:rsidRPr="00906F25" w:rsidRDefault="005F4D1A" w:rsidP="00906F25">
      <w:pPr>
        <w:spacing w:line="360" w:lineRule="auto"/>
        <w:jc w:val="both"/>
        <w:rPr>
          <w:rFonts w:ascii="Arial" w:hAnsi="Arial" w:cs="Arial"/>
          <w:b/>
          <w:bCs/>
          <w:sz w:val="22"/>
          <w:szCs w:val="22"/>
        </w:rPr>
      </w:pPr>
      <w:r w:rsidRPr="00906F25">
        <w:rPr>
          <w:rFonts w:ascii="Arial" w:hAnsi="Arial" w:cs="Arial"/>
          <w:sz w:val="22"/>
          <w:szCs w:val="22"/>
        </w:rPr>
        <w:t xml:space="preserve">        </w:t>
      </w:r>
      <w:r w:rsidR="000C5ED8" w:rsidRPr="00906F25">
        <w:rPr>
          <w:rFonts w:ascii="Arial" w:hAnsi="Arial" w:cs="Arial"/>
          <w:sz w:val="22"/>
          <w:szCs w:val="22"/>
        </w:rPr>
        <w:t xml:space="preserve">Two distinct methods of thinking about change have emerged out of the foundation built on the early scholars. </w:t>
      </w:r>
      <w:r w:rsidR="00C415D6" w:rsidRPr="00906F25">
        <w:rPr>
          <w:rFonts w:ascii="Arial" w:hAnsi="Arial" w:cs="Arial"/>
          <w:sz w:val="22"/>
          <w:szCs w:val="22"/>
        </w:rPr>
        <w:t>From the</w:t>
      </w:r>
      <w:r w:rsidR="000C5ED8" w:rsidRPr="00906F25">
        <w:rPr>
          <w:rFonts w:ascii="Arial" w:hAnsi="Arial" w:cs="Arial"/>
          <w:sz w:val="22"/>
          <w:szCs w:val="22"/>
        </w:rPr>
        <w:t xml:space="preserve"> initial perspective</w:t>
      </w:r>
      <w:r w:rsidR="00C415D6" w:rsidRPr="00906F25">
        <w:rPr>
          <w:rFonts w:ascii="Arial" w:hAnsi="Arial" w:cs="Arial"/>
          <w:sz w:val="22"/>
          <w:szCs w:val="22"/>
        </w:rPr>
        <w:t>,</w:t>
      </w:r>
      <w:r w:rsidR="000C5ED8" w:rsidRPr="00906F25">
        <w:rPr>
          <w:rFonts w:ascii="Arial" w:hAnsi="Arial" w:cs="Arial"/>
          <w:sz w:val="22"/>
          <w:szCs w:val="22"/>
        </w:rPr>
        <w:t xml:space="preserve"> change</w:t>
      </w:r>
      <w:r w:rsidR="00C415D6" w:rsidRPr="00906F25">
        <w:rPr>
          <w:rFonts w:ascii="Arial" w:hAnsi="Arial" w:cs="Arial"/>
          <w:sz w:val="22"/>
          <w:szCs w:val="22"/>
        </w:rPr>
        <w:t xml:space="preserve"> is framed</w:t>
      </w:r>
      <w:r w:rsidR="000C5ED8" w:rsidRPr="00906F25">
        <w:rPr>
          <w:rFonts w:ascii="Arial" w:hAnsi="Arial" w:cs="Arial"/>
          <w:sz w:val="22"/>
          <w:szCs w:val="22"/>
        </w:rPr>
        <w:t xml:space="preserve"> as something an organisation strategically and consciously decides to perform when it </w:t>
      </w:r>
      <w:r w:rsidR="00A65762" w:rsidRPr="00906F25">
        <w:rPr>
          <w:rFonts w:ascii="Arial" w:hAnsi="Arial" w:cs="Arial"/>
          <w:sz w:val="22"/>
          <w:szCs w:val="22"/>
        </w:rPr>
        <w:t>must</w:t>
      </w:r>
      <w:r w:rsidR="000C5ED8" w:rsidRPr="00906F25">
        <w:rPr>
          <w:rFonts w:ascii="Arial" w:hAnsi="Arial" w:cs="Arial"/>
          <w:sz w:val="22"/>
          <w:szCs w:val="22"/>
        </w:rPr>
        <w:t xml:space="preserve"> move in a new direction</w:t>
      </w:r>
      <w:r w:rsidR="00DF6ED4" w:rsidRPr="00906F25">
        <w:rPr>
          <w:rFonts w:ascii="Arial" w:hAnsi="Arial" w:cs="Arial"/>
          <w:sz w:val="22"/>
          <w:szCs w:val="22"/>
        </w:rPr>
        <w:t xml:space="preserve"> (</w:t>
      </w:r>
      <w:r w:rsidR="00DF6ED4" w:rsidRPr="00906F25">
        <w:rPr>
          <w:rFonts w:ascii="Arial" w:hAnsi="Arial" w:cs="Arial"/>
          <w:color w:val="222222"/>
          <w:sz w:val="22"/>
          <w:szCs w:val="22"/>
          <w:shd w:val="clear" w:color="auto" w:fill="FFFFFF"/>
        </w:rPr>
        <w:t>Kirtley and O'Mahony, 2023)</w:t>
      </w:r>
      <w:r w:rsidR="000C5ED8" w:rsidRPr="00906F25">
        <w:rPr>
          <w:rFonts w:ascii="Arial" w:hAnsi="Arial" w:cs="Arial"/>
          <w:sz w:val="22"/>
          <w:szCs w:val="22"/>
        </w:rPr>
        <w:t>. The second perspective sees change as an aspect of evolution, with traditional structures often challenging new ways to manage activities</w:t>
      </w:r>
      <w:r w:rsidR="00B439E6" w:rsidRPr="00906F25">
        <w:rPr>
          <w:rFonts w:ascii="Arial" w:hAnsi="Arial" w:cs="Arial"/>
          <w:sz w:val="22"/>
          <w:szCs w:val="22"/>
        </w:rPr>
        <w:t xml:space="preserve"> </w:t>
      </w:r>
      <w:r w:rsidR="004F1564" w:rsidRPr="00906F25">
        <w:rPr>
          <w:rFonts w:ascii="Arial" w:hAnsi="Arial" w:cs="Arial"/>
          <w:sz w:val="22"/>
          <w:szCs w:val="22"/>
        </w:rPr>
        <w:t>(</w:t>
      </w:r>
      <w:r w:rsidR="004F1564" w:rsidRPr="00906F25">
        <w:rPr>
          <w:rFonts w:ascii="Arial" w:hAnsi="Arial" w:cs="Arial"/>
          <w:color w:val="222222"/>
          <w:sz w:val="22"/>
          <w:szCs w:val="22"/>
          <w:shd w:val="clear" w:color="auto" w:fill="FFFFFF"/>
        </w:rPr>
        <w:t>Hayes, 2022)</w:t>
      </w:r>
      <w:r w:rsidR="000C5ED8" w:rsidRPr="00906F25">
        <w:rPr>
          <w:rFonts w:ascii="Arial" w:hAnsi="Arial" w:cs="Arial"/>
          <w:sz w:val="22"/>
          <w:szCs w:val="22"/>
        </w:rPr>
        <w:t>.</w:t>
      </w:r>
      <w:r w:rsidR="00BD74FD" w:rsidRPr="00906F25">
        <w:rPr>
          <w:rFonts w:ascii="Arial" w:hAnsi="Arial" w:cs="Arial"/>
          <w:sz w:val="22"/>
          <w:szCs w:val="22"/>
        </w:rPr>
        <w:t xml:space="preserve"> </w:t>
      </w:r>
      <w:r w:rsidR="001C5619" w:rsidRPr="00906F25">
        <w:rPr>
          <w:rFonts w:ascii="Arial" w:hAnsi="Arial" w:cs="Arial"/>
          <w:sz w:val="22"/>
          <w:szCs w:val="22"/>
        </w:rPr>
        <w:t>From both</w:t>
      </w:r>
      <w:r w:rsidR="008138AA" w:rsidRPr="00906F25">
        <w:rPr>
          <w:rFonts w:ascii="Arial" w:hAnsi="Arial" w:cs="Arial"/>
          <w:sz w:val="22"/>
          <w:szCs w:val="22"/>
        </w:rPr>
        <w:t xml:space="preserve"> </w:t>
      </w:r>
      <w:r w:rsidR="00D547B8">
        <w:rPr>
          <w:rFonts w:ascii="Arial" w:hAnsi="Arial" w:cs="Arial"/>
          <w:sz w:val="22"/>
          <w:szCs w:val="22"/>
        </w:rPr>
        <w:t>perspectives’</w:t>
      </w:r>
      <w:r w:rsidR="00364329" w:rsidRPr="00906F25">
        <w:rPr>
          <w:rFonts w:ascii="Arial" w:hAnsi="Arial" w:cs="Arial"/>
          <w:sz w:val="22"/>
          <w:szCs w:val="22"/>
        </w:rPr>
        <w:t xml:space="preserve"> point</w:t>
      </w:r>
      <w:r w:rsidR="001A6C28">
        <w:rPr>
          <w:rFonts w:ascii="Arial" w:hAnsi="Arial" w:cs="Arial"/>
          <w:sz w:val="22"/>
          <w:szCs w:val="22"/>
        </w:rPr>
        <w:t>s</w:t>
      </w:r>
      <w:r w:rsidR="007E17DE" w:rsidRPr="00906F25">
        <w:rPr>
          <w:rFonts w:ascii="Arial" w:hAnsi="Arial" w:cs="Arial"/>
          <w:sz w:val="22"/>
          <w:szCs w:val="22"/>
        </w:rPr>
        <w:t>,</w:t>
      </w:r>
      <w:r w:rsidR="000D1B57" w:rsidRPr="00906F25">
        <w:rPr>
          <w:rFonts w:ascii="Arial" w:hAnsi="Arial" w:cs="Arial"/>
          <w:sz w:val="22"/>
          <w:szCs w:val="22"/>
        </w:rPr>
        <w:t xml:space="preserve"> however</w:t>
      </w:r>
      <w:r w:rsidR="007E17DE" w:rsidRPr="00906F25">
        <w:rPr>
          <w:rFonts w:ascii="Arial" w:hAnsi="Arial" w:cs="Arial"/>
          <w:sz w:val="22"/>
          <w:szCs w:val="22"/>
        </w:rPr>
        <w:t>,</w:t>
      </w:r>
      <w:r w:rsidR="00364329" w:rsidRPr="00906F25">
        <w:rPr>
          <w:rFonts w:ascii="Arial" w:hAnsi="Arial" w:cs="Arial"/>
          <w:sz w:val="22"/>
          <w:szCs w:val="22"/>
        </w:rPr>
        <w:t xml:space="preserve"> </w:t>
      </w:r>
      <w:r w:rsidR="00D547B8">
        <w:rPr>
          <w:rFonts w:ascii="Arial" w:hAnsi="Arial" w:cs="Arial"/>
          <w:sz w:val="22"/>
          <w:szCs w:val="22"/>
        </w:rPr>
        <w:t>d</w:t>
      </w:r>
      <w:r w:rsidR="001B4548" w:rsidRPr="001B4548">
        <w:rPr>
          <w:rFonts w:ascii="Arial" w:hAnsi="Arial" w:cs="Arial"/>
          <w:sz w:val="22"/>
          <w:szCs w:val="22"/>
        </w:rPr>
        <w:t>ue to the emotional nature of dealing with individuals affected by change, many managers find this responsibility challenging.</w:t>
      </w:r>
      <w:r w:rsidR="00BD74FD" w:rsidRPr="00906F25">
        <w:rPr>
          <w:rFonts w:ascii="Arial" w:hAnsi="Arial" w:cs="Arial"/>
          <w:sz w:val="22"/>
          <w:szCs w:val="22"/>
        </w:rPr>
        <w:t xml:space="preserve"> Issues related to change might be as varied as a company's overall strategy or its employees' access to training and advancement opportunities. </w:t>
      </w:r>
    </w:p>
    <w:p w14:paraId="247B3B07" w14:textId="719F216D" w:rsidR="009F6252" w:rsidRPr="00906F25" w:rsidRDefault="005F4D1A" w:rsidP="00906F25">
      <w:pPr>
        <w:spacing w:line="360" w:lineRule="auto"/>
        <w:jc w:val="both"/>
        <w:rPr>
          <w:rFonts w:ascii="Arial" w:hAnsi="Arial" w:cs="Arial"/>
          <w:sz w:val="22"/>
          <w:szCs w:val="22"/>
        </w:rPr>
      </w:pPr>
      <w:r w:rsidRPr="00906F25">
        <w:rPr>
          <w:rFonts w:ascii="Arial" w:hAnsi="Arial" w:cs="Arial"/>
          <w:sz w:val="22"/>
          <w:szCs w:val="22"/>
        </w:rPr>
        <w:t xml:space="preserve">        </w:t>
      </w:r>
      <w:r w:rsidR="00DD040B" w:rsidRPr="00906F25">
        <w:rPr>
          <w:rFonts w:ascii="Arial" w:hAnsi="Arial" w:cs="Arial"/>
          <w:sz w:val="22"/>
          <w:szCs w:val="22"/>
        </w:rPr>
        <w:t xml:space="preserve">Adapting to change is an opportunity that </w:t>
      </w:r>
      <w:r w:rsidR="006C6DBB" w:rsidRPr="00906F25">
        <w:rPr>
          <w:rFonts w:ascii="Arial" w:hAnsi="Arial" w:cs="Arial"/>
          <w:sz w:val="22"/>
          <w:szCs w:val="22"/>
        </w:rPr>
        <w:t>must</w:t>
      </w:r>
      <w:r w:rsidR="00DD040B" w:rsidRPr="00906F25">
        <w:rPr>
          <w:rFonts w:ascii="Arial" w:hAnsi="Arial" w:cs="Arial"/>
          <w:sz w:val="22"/>
          <w:szCs w:val="22"/>
        </w:rPr>
        <w:t xml:space="preserve"> be planned, managed, and</w:t>
      </w:r>
      <w:r w:rsidR="003C0B0C" w:rsidRPr="00906F25">
        <w:rPr>
          <w:rFonts w:ascii="Arial" w:hAnsi="Arial" w:cs="Arial"/>
          <w:sz w:val="22"/>
          <w:szCs w:val="22"/>
        </w:rPr>
        <w:t xml:space="preserve"> </w:t>
      </w:r>
      <w:r w:rsidR="00C971EE" w:rsidRPr="00906F25">
        <w:rPr>
          <w:rFonts w:ascii="Arial" w:hAnsi="Arial" w:cs="Arial"/>
          <w:sz w:val="22"/>
          <w:szCs w:val="22"/>
        </w:rPr>
        <w:t xml:space="preserve">even </w:t>
      </w:r>
      <w:r w:rsidR="00DD040B" w:rsidRPr="00906F25">
        <w:rPr>
          <w:rFonts w:ascii="Arial" w:hAnsi="Arial" w:cs="Arial"/>
          <w:sz w:val="22"/>
          <w:szCs w:val="22"/>
        </w:rPr>
        <w:t xml:space="preserve">predicted </w:t>
      </w:r>
      <w:r w:rsidR="00C445D4" w:rsidRPr="00906F25">
        <w:rPr>
          <w:rFonts w:ascii="Arial" w:hAnsi="Arial" w:cs="Arial"/>
          <w:sz w:val="22"/>
          <w:szCs w:val="22"/>
        </w:rPr>
        <w:t>(</w:t>
      </w:r>
      <w:r w:rsidR="00D9191F" w:rsidRPr="00906F25">
        <w:rPr>
          <w:rFonts w:ascii="Arial" w:hAnsi="Arial" w:cs="Arial"/>
          <w:color w:val="222222"/>
          <w:sz w:val="22"/>
          <w:szCs w:val="22"/>
          <w:shd w:val="clear" w:color="auto" w:fill="FFFFFF"/>
        </w:rPr>
        <w:t>Saebi, Lien</w:t>
      </w:r>
      <w:r w:rsidR="00C445D4" w:rsidRPr="00906F25">
        <w:rPr>
          <w:rFonts w:ascii="Arial" w:hAnsi="Arial" w:cs="Arial"/>
          <w:color w:val="222222"/>
          <w:sz w:val="22"/>
          <w:szCs w:val="22"/>
          <w:shd w:val="clear" w:color="auto" w:fill="FFFFFF"/>
        </w:rPr>
        <w:t xml:space="preserve"> and </w:t>
      </w:r>
      <w:r w:rsidR="00D9191F" w:rsidRPr="00906F25">
        <w:rPr>
          <w:rFonts w:ascii="Arial" w:hAnsi="Arial" w:cs="Arial"/>
          <w:color w:val="222222"/>
          <w:sz w:val="22"/>
          <w:szCs w:val="22"/>
          <w:shd w:val="clear" w:color="auto" w:fill="FFFFFF"/>
        </w:rPr>
        <w:t>Foss, 2017).</w:t>
      </w:r>
      <w:r w:rsidR="00C445D4" w:rsidRPr="00906F25">
        <w:rPr>
          <w:rFonts w:ascii="Arial" w:hAnsi="Arial" w:cs="Arial"/>
          <w:color w:val="222222"/>
          <w:sz w:val="22"/>
          <w:szCs w:val="22"/>
          <w:shd w:val="clear" w:color="auto" w:fill="FFFFFF"/>
        </w:rPr>
        <w:t xml:space="preserve"> </w:t>
      </w:r>
      <w:r w:rsidR="00DD040B" w:rsidRPr="00906F25">
        <w:rPr>
          <w:rFonts w:ascii="Arial" w:hAnsi="Arial" w:cs="Arial"/>
          <w:sz w:val="22"/>
          <w:szCs w:val="22"/>
        </w:rPr>
        <w:t xml:space="preserve">The process of change inside companies is difficult </w:t>
      </w:r>
      <w:r w:rsidR="00965F68" w:rsidRPr="00906F25">
        <w:rPr>
          <w:rFonts w:ascii="Arial" w:hAnsi="Arial" w:cs="Arial"/>
          <w:sz w:val="22"/>
          <w:szCs w:val="22"/>
        </w:rPr>
        <w:t>(</w:t>
      </w:r>
      <w:r w:rsidR="00B300C2" w:rsidRPr="00906F25">
        <w:rPr>
          <w:rFonts w:ascii="Arial" w:hAnsi="Arial" w:cs="Arial"/>
          <w:color w:val="222222"/>
          <w:sz w:val="22"/>
          <w:szCs w:val="22"/>
          <w:shd w:val="clear" w:color="auto" w:fill="FFFFFF"/>
        </w:rPr>
        <w:t>Roundy, Bradshaw</w:t>
      </w:r>
      <w:r w:rsidR="00965F68" w:rsidRPr="00906F25">
        <w:rPr>
          <w:rFonts w:ascii="Arial" w:hAnsi="Arial" w:cs="Arial"/>
          <w:color w:val="222222"/>
          <w:sz w:val="22"/>
          <w:szCs w:val="22"/>
          <w:shd w:val="clear" w:color="auto" w:fill="FFFFFF"/>
        </w:rPr>
        <w:t xml:space="preserve"> and </w:t>
      </w:r>
      <w:r w:rsidR="00B300C2" w:rsidRPr="00906F25">
        <w:rPr>
          <w:rFonts w:ascii="Arial" w:hAnsi="Arial" w:cs="Arial"/>
          <w:color w:val="222222"/>
          <w:sz w:val="22"/>
          <w:szCs w:val="22"/>
          <w:shd w:val="clear" w:color="auto" w:fill="FFFFFF"/>
        </w:rPr>
        <w:t>Brockman,</w:t>
      </w:r>
      <w:r w:rsidR="00965F68" w:rsidRPr="00906F25">
        <w:rPr>
          <w:rFonts w:ascii="Arial" w:hAnsi="Arial" w:cs="Arial"/>
          <w:color w:val="222222"/>
          <w:sz w:val="22"/>
          <w:szCs w:val="22"/>
          <w:shd w:val="clear" w:color="auto" w:fill="FFFFFF"/>
        </w:rPr>
        <w:t xml:space="preserve"> </w:t>
      </w:r>
      <w:r w:rsidR="00B300C2" w:rsidRPr="00906F25">
        <w:rPr>
          <w:rFonts w:ascii="Arial" w:hAnsi="Arial" w:cs="Arial"/>
          <w:color w:val="222222"/>
          <w:sz w:val="22"/>
          <w:szCs w:val="22"/>
          <w:shd w:val="clear" w:color="auto" w:fill="FFFFFF"/>
        </w:rPr>
        <w:t>2018)</w:t>
      </w:r>
      <w:r w:rsidR="00191626" w:rsidRPr="00906F25">
        <w:rPr>
          <w:rFonts w:ascii="Arial" w:hAnsi="Arial" w:cs="Arial"/>
          <w:color w:val="222222"/>
          <w:sz w:val="22"/>
          <w:szCs w:val="22"/>
          <w:shd w:val="clear" w:color="auto" w:fill="FFFFFF"/>
        </w:rPr>
        <w:t>,</w:t>
      </w:r>
      <w:r w:rsidR="00965F68" w:rsidRPr="00906F25">
        <w:rPr>
          <w:rFonts w:ascii="Arial" w:hAnsi="Arial" w:cs="Arial"/>
          <w:color w:val="222222"/>
          <w:sz w:val="22"/>
          <w:szCs w:val="22"/>
          <w:shd w:val="clear" w:color="auto" w:fill="FFFFFF"/>
        </w:rPr>
        <w:t xml:space="preserve"> </w:t>
      </w:r>
      <w:r w:rsidR="00DD040B" w:rsidRPr="00906F25">
        <w:rPr>
          <w:rFonts w:ascii="Arial" w:hAnsi="Arial" w:cs="Arial"/>
          <w:sz w:val="22"/>
          <w:szCs w:val="22"/>
        </w:rPr>
        <w:t>ongoing, iterative (</w:t>
      </w:r>
      <w:r w:rsidR="001D44C0" w:rsidRPr="00906F25">
        <w:rPr>
          <w:rFonts w:ascii="Arial" w:hAnsi="Arial" w:cs="Arial"/>
          <w:color w:val="222222"/>
          <w:sz w:val="22"/>
          <w:szCs w:val="22"/>
          <w:shd w:val="clear" w:color="auto" w:fill="FFFFFF"/>
        </w:rPr>
        <w:t>Wright and Nyberg, 2017</w:t>
      </w:r>
      <w:r w:rsidR="00DD040B" w:rsidRPr="00906F25">
        <w:rPr>
          <w:rFonts w:ascii="Arial" w:hAnsi="Arial" w:cs="Arial"/>
          <w:sz w:val="22"/>
          <w:szCs w:val="22"/>
        </w:rPr>
        <w:t>) and unpredictable (</w:t>
      </w:r>
      <w:r w:rsidR="00CA777C" w:rsidRPr="00906F25">
        <w:rPr>
          <w:rFonts w:ascii="Arial" w:hAnsi="Arial" w:cs="Arial"/>
          <w:color w:val="222222"/>
          <w:sz w:val="22"/>
          <w:szCs w:val="22"/>
          <w:shd w:val="clear" w:color="auto" w:fill="FFFFFF"/>
        </w:rPr>
        <w:t>Duchek, 2020</w:t>
      </w:r>
      <w:r w:rsidR="00DD040B" w:rsidRPr="00906F25">
        <w:rPr>
          <w:rFonts w:ascii="Arial" w:hAnsi="Arial" w:cs="Arial"/>
          <w:sz w:val="22"/>
          <w:szCs w:val="22"/>
        </w:rPr>
        <w:t xml:space="preserve">). The pace of change is influenced by the nature of the organisation, the environment in which it operates, and events outside </w:t>
      </w:r>
      <w:r w:rsidR="005417E5" w:rsidRPr="00906F25">
        <w:rPr>
          <w:rFonts w:ascii="Arial" w:hAnsi="Arial" w:cs="Arial"/>
          <w:sz w:val="22"/>
          <w:szCs w:val="22"/>
        </w:rPr>
        <w:t>its operations</w:t>
      </w:r>
      <w:r w:rsidR="008F427A" w:rsidRPr="00906F25">
        <w:rPr>
          <w:rFonts w:ascii="Arial" w:hAnsi="Arial" w:cs="Arial"/>
          <w:sz w:val="22"/>
          <w:szCs w:val="22"/>
        </w:rPr>
        <w:t xml:space="preserve"> (</w:t>
      </w:r>
      <w:r w:rsidR="008F427A" w:rsidRPr="00906F25">
        <w:rPr>
          <w:rFonts w:ascii="Arial" w:hAnsi="Arial" w:cs="Arial"/>
          <w:color w:val="222222"/>
          <w:sz w:val="22"/>
          <w:szCs w:val="22"/>
          <w:shd w:val="clear" w:color="auto" w:fill="FFFFFF"/>
        </w:rPr>
        <w:t xml:space="preserve">Woods, </w:t>
      </w:r>
      <w:r w:rsidR="008F427A" w:rsidRPr="00906F25">
        <w:rPr>
          <w:rFonts w:ascii="Arial" w:hAnsi="Arial" w:cs="Arial"/>
          <w:color w:val="222222"/>
          <w:sz w:val="22"/>
          <w:szCs w:val="22"/>
          <w:shd w:val="clear" w:color="auto" w:fill="FFFFFF"/>
        </w:rPr>
        <w:lastRenderedPageBreak/>
        <w:t>2017)</w:t>
      </w:r>
      <w:r w:rsidR="00DD040B" w:rsidRPr="00906F25">
        <w:rPr>
          <w:rFonts w:ascii="Arial" w:hAnsi="Arial" w:cs="Arial"/>
          <w:sz w:val="22"/>
          <w:szCs w:val="22"/>
        </w:rPr>
        <w:t>.</w:t>
      </w:r>
      <w:r w:rsidR="009A4132" w:rsidRPr="00906F25">
        <w:rPr>
          <w:rFonts w:ascii="Arial" w:hAnsi="Arial" w:cs="Arial"/>
          <w:sz w:val="22"/>
          <w:szCs w:val="22"/>
        </w:rPr>
        <w:t xml:space="preserve"> </w:t>
      </w:r>
      <w:r w:rsidR="00C77B4F" w:rsidRPr="00906F25">
        <w:rPr>
          <w:rFonts w:ascii="Arial" w:hAnsi="Arial" w:cs="Arial"/>
          <w:sz w:val="22"/>
          <w:szCs w:val="22"/>
        </w:rPr>
        <w:t>However, m</w:t>
      </w:r>
      <w:r w:rsidR="00B7075F" w:rsidRPr="00906F25">
        <w:rPr>
          <w:rFonts w:ascii="Arial" w:hAnsi="Arial" w:cs="Arial"/>
          <w:sz w:val="22"/>
          <w:szCs w:val="22"/>
        </w:rPr>
        <w:t xml:space="preserve">ore </w:t>
      </w:r>
      <w:r w:rsidR="00B67FE7" w:rsidRPr="00906F25">
        <w:rPr>
          <w:rFonts w:ascii="Arial" w:hAnsi="Arial" w:cs="Arial"/>
          <w:sz w:val="22"/>
          <w:szCs w:val="22"/>
        </w:rPr>
        <w:t>important</w:t>
      </w:r>
      <w:r w:rsidR="003B0540">
        <w:rPr>
          <w:rFonts w:ascii="Arial" w:hAnsi="Arial" w:cs="Arial"/>
          <w:sz w:val="22"/>
          <w:szCs w:val="22"/>
        </w:rPr>
        <w:t>ly</w:t>
      </w:r>
      <w:r w:rsidR="00B67FE7" w:rsidRPr="00906F25">
        <w:rPr>
          <w:rFonts w:ascii="Arial" w:hAnsi="Arial" w:cs="Arial"/>
          <w:sz w:val="22"/>
          <w:szCs w:val="22"/>
        </w:rPr>
        <w:t>,</w:t>
      </w:r>
      <w:r w:rsidR="00C77B4F" w:rsidRPr="00906F25">
        <w:rPr>
          <w:rFonts w:ascii="Arial" w:hAnsi="Arial" w:cs="Arial"/>
          <w:sz w:val="22"/>
          <w:szCs w:val="22"/>
        </w:rPr>
        <w:t xml:space="preserve"> according to </w:t>
      </w:r>
      <w:r w:rsidR="00C77B4F" w:rsidRPr="00906F25">
        <w:rPr>
          <w:rFonts w:ascii="Arial" w:hAnsi="Arial" w:cs="Arial"/>
          <w:color w:val="222222"/>
          <w:sz w:val="22"/>
          <w:szCs w:val="22"/>
          <w:shd w:val="clear" w:color="auto" w:fill="FFFFFF"/>
        </w:rPr>
        <w:t>Cameron and Green</w:t>
      </w:r>
      <w:r w:rsidR="00C77B4F" w:rsidRPr="00906F25">
        <w:rPr>
          <w:rFonts w:ascii="Arial" w:hAnsi="Arial" w:cs="Arial"/>
          <w:sz w:val="22"/>
          <w:szCs w:val="22"/>
        </w:rPr>
        <w:t xml:space="preserve"> (2019) </w:t>
      </w:r>
      <w:r w:rsidR="00B67FE7" w:rsidRPr="00906F25">
        <w:rPr>
          <w:rFonts w:ascii="Arial" w:hAnsi="Arial" w:cs="Arial"/>
          <w:sz w:val="22"/>
          <w:szCs w:val="22"/>
        </w:rPr>
        <w:t xml:space="preserve">is </w:t>
      </w:r>
      <w:r w:rsidR="009A4132" w:rsidRPr="00906F25">
        <w:rPr>
          <w:rFonts w:ascii="Arial" w:hAnsi="Arial" w:cs="Arial"/>
          <w:sz w:val="22"/>
          <w:szCs w:val="22"/>
        </w:rPr>
        <w:t>t</w:t>
      </w:r>
      <w:r w:rsidR="008E1957" w:rsidRPr="00906F25">
        <w:rPr>
          <w:rFonts w:ascii="Arial" w:hAnsi="Arial" w:cs="Arial"/>
          <w:sz w:val="22"/>
          <w:szCs w:val="22"/>
        </w:rPr>
        <w:t>he ability of an organisation to continuously change its sustainability.</w:t>
      </w:r>
      <w:r w:rsidR="009F6252" w:rsidRPr="00906F25">
        <w:rPr>
          <w:rFonts w:ascii="Arial" w:hAnsi="Arial" w:cs="Arial"/>
          <w:sz w:val="22"/>
          <w:szCs w:val="22"/>
        </w:rPr>
        <w:t xml:space="preserve"> </w:t>
      </w:r>
      <w:r w:rsidR="009766CD" w:rsidRPr="00906F25">
        <w:rPr>
          <w:rFonts w:ascii="Arial" w:hAnsi="Arial" w:cs="Arial"/>
          <w:sz w:val="22"/>
          <w:szCs w:val="22"/>
        </w:rPr>
        <w:t>This</w:t>
      </w:r>
      <w:r w:rsidR="009F6252" w:rsidRPr="00906F25">
        <w:rPr>
          <w:rFonts w:ascii="Arial" w:hAnsi="Arial" w:cs="Arial"/>
          <w:sz w:val="22"/>
          <w:szCs w:val="22"/>
        </w:rPr>
        <w:t xml:space="preserve"> </w:t>
      </w:r>
      <w:r w:rsidR="00BE791D" w:rsidRPr="00906F25">
        <w:rPr>
          <w:rFonts w:ascii="Arial" w:hAnsi="Arial" w:cs="Arial"/>
          <w:sz w:val="22"/>
          <w:szCs w:val="22"/>
        </w:rPr>
        <w:t>demands</w:t>
      </w:r>
      <w:r w:rsidR="009F6252" w:rsidRPr="00906F25">
        <w:rPr>
          <w:rFonts w:ascii="Arial" w:hAnsi="Arial" w:cs="Arial"/>
          <w:sz w:val="22"/>
          <w:szCs w:val="22"/>
        </w:rPr>
        <w:t xml:space="preserve"> the</w:t>
      </w:r>
      <w:r w:rsidR="009766CD" w:rsidRPr="00906F25">
        <w:rPr>
          <w:rFonts w:ascii="Arial" w:hAnsi="Arial" w:cs="Arial"/>
          <w:sz w:val="22"/>
          <w:szCs w:val="22"/>
        </w:rPr>
        <w:t xml:space="preserve"> </w:t>
      </w:r>
      <w:r w:rsidR="00E85A10" w:rsidRPr="00906F25">
        <w:rPr>
          <w:rFonts w:ascii="Arial" w:hAnsi="Arial" w:cs="Arial"/>
          <w:sz w:val="22"/>
          <w:szCs w:val="22"/>
        </w:rPr>
        <w:t>competence</w:t>
      </w:r>
      <w:r w:rsidR="00865DD3" w:rsidRPr="00906F25">
        <w:rPr>
          <w:rFonts w:ascii="Arial" w:hAnsi="Arial" w:cs="Arial"/>
          <w:sz w:val="22"/>
          <w:szCs w:val="22"/>
        </w:rPr>
        <w:t xml:space="preserve"> of </w:t>
      </w:r>
      <w:r w:rsidR="00474E87">
        <w:rPr>
          <w:rFonts w:ascii="Arial" w:hAnsi="Arial" w:cs="Arial"/>
          <w:sz w:val="22"/>
          <w:szCs w:val="22"/>
        </w:rPr>
        <w:t>o</w:t>
      </w:r>
      <w:r w:rsidR="009F6252" w:rsidRPr="00906F25">
        <w:rPr>
          <w:rFonts w:ascii="Arial" w:hAnsi="Arial" w:cs="Arial"/>
          <w:sz w:val="22"/>
          <w:szCs w:val="22"/>
        </w:rPr>
        <w:t xml:space="preserve">rganisational change capacity (OCC) </w:t>
      </w:r>
      <w:r w:rsidR="00865DD3" w:rsidRPr="00906F25">
        <w:rPr>
          <w:rFonts w:ascii="Arial" w:hAnsi="Arial" w:cs="Arial"/>
          <w:sz w:val="22"/>
          <w:szCs w:val="22"/>
        </w:rPr>
        <w:t>a</w:t>
      </w:r>
      <w:r w:rsidR="009F6252" w:rsidRPr="00906F25">
        <w:rPr>
          <w:rFonts w:ascii="Arial" w:hAnsi="Arial" w:cs="Arial"/>
          <w:sz w:val="22"/>
          <w:szCs w:val="22"/>
        </w:rPr>
        <w:t xml:space="preserve">s a relatively novel area of research </w:t>
      </w:r>
      <w:r w:rsidR="00865DD3" w:rsidRPr="00906F25">
        <w:rPr>
          <w:rFonts w:ascii="Arial" w:hAnsi="Arial" w:cs="Arial"/>
          <w:sz w:val="22"/>
          <w:szCs w:val="22"/>
        </w:rPr>
        <w:t>in the area</w:t>
      </w:r>
      <w:r w:rsidR="009F6252" w:rsidRPr="00906F25">
        <w:rPr>
          <w:rFonts w:ascii="Arial" w:hAnsi="Arial" w:cs="Arial"/>
          <w:sz w:val="22"/>
          <w:szCs w:val="22"/>
        </w:rPr>
        <w:t xml:space="preserve"> </w:t>
      </w:r>
      <w:r w:rsidR="00865DD3" w:rsidRPr="00906F25">
        <w:rPr>
          <w:rFonts w:ascii="Arial" w:hAnsi="Arial" w:cs="Arial"/>
          <w:sz w:val="22"/>
          <w:szCs w:val="22"/>
        </w:rPr>
        <w:t xml:space="preserve"> </w:t>
      </w:r>
      <w:r w:rsidR="00D13766" w:rsidRPr="00906F25">
        <w:rPr>
          <w:rFonts w:ascii="Arial" w:hAnsi="Arial" w:cs="Arial"/>
          <w:sz w:val="22"/>
          <w:szCs w:val="22"/>
        </w:rPr>
        <w:t>(</w:t>
      </w:r>
      <w:r w:rsidR="00865DD3" w:rsidRPr="00906F25">
        <w:rPr>
          <w:rFonts w:ascii="Arial" w:hAnsi="Arial" w:cs="Arial"/>
          <w:color w:val="222222"/>
          <w:sz w:val="22"/>
          <w:szCs w:val="22"/>
          <w:shd w:val="clear" w:color="auto" w:fill="FFFFFF"/>
        </w:rPr>
        <w:t>Mladenova, 2022</w:t>
      </w:r>
      <w:r w:rsidR="009F6252" w:rsidRPr="00906F25">
        <w:rPr>
          <w:rFonts w:ascii="Arial" w:hAnsi="Arial" w:cs="Arial"/>
          <w:sz w:val="22"/>
          <w:szCs w:val="22"/>
        </w:rPr>
        <w:t xml:space="preserve">). </w:t>
      </w:r>
      <w:r w:rsidR="00882E32" w:rsidRPr="00906F25">
        <w:rPr>
          <w:rFonts w:ascii="Arial" w:hAnsi="Arial" w:cs="Arial"/>
          <w:sz w:val="22"/>
          <w:szCs w:val="22"/>
        </w:rPr>
        <w:t xml:space="preserve">The aptitude </w:t>
      </w:r>
      <w:r w:rsidR="003C0B0C" w:rsidRPr="00906F25">
        <w:rPr>
          <w:rFonts w:ascii="Arial" w:hAnsi="Arial" w:cs="Arial"/>
          <w:sz w:val="22"/>
          <w:szCs w:val="22"/>
        </w:rPr>
        <w:t xml:space="preserve">of </w:t>
      </w:r>
      <w:r w:rsidR="009F6252" w:rsidRPr="00906F25">
        <w:rPr>
          <w:rFonts w:ascii="Arial" w:hAnsi="Arial" w:cs="Arial"/>
          <w:sz w:val="22"/>
          <w:szCs w:val="22"/>
        </w:rPr>
        <w:t xml:space="preserve">OCC is the ability of an organisation to cope with continuously changing environments </w:t>
      </w:r>
      <w:r w:rsidR="00212C7F" w:rsidRPr="00906F25">
        <w:rPr>
          <w:rFonts w:ascii="Arial" w:hAnsi="Arial" w:cs="Arial"/>
          <w:sz w:val="22"/>
          <w:szCs w:val="22"/>
        </w:rPr>
        <w:t>with</w:t>
      </w:r>
      <w:r w:rsidR="009F6252" w:rsidRPr="00906F25">
        <w:rPr>
          <w:rFonts w:ascii="Arial" w:hAnsi="Arial" w:cs="Arial"/>
          <w:sz w:val="22"/>
          <w:szCs w:val="22"/>
        </w:rPr>
        <w:t xml:space="preserve"> </w:t>
      </w:r>
      <w:r w:rsidR="00135E47" w:rsidRPr="00906F25">
        <w:rPr>
          <w:rFonts w:ascii="Arial" w:hAnsi="Arial" w:cs="Arial"/>
          <w:sz w:val="22"/>
          <w:szCs w:val="22"/>
        </w:rPr>
        <w:t xml:space="preserve">experience in </w:t>
      </w:r>
      <w:r w:rsidR="009F6252" w:rsidRPr="00906F25">
        <w:rPr>
          <w:rFonts w:ascii="Arial" w:hAnsi="Arial" w:cs="Arial"/>
          <w:sz w:val="22"/>
          <w:szCs w:val="22"/>
        </w:rPr>
        <w:t>possible</w:t>
      </w:r>
      <w:r w:rsidR="003C0B0C" w:rsidRPr="00906F25">
        <w:rPr>
          <w:rFonts w:ascii="Arial" w:hAnsi="Arial" w:cs="Arial"/>
          <w:sz w:val="22"/>
          <w:szCs w:val="22"/>
        </w:rPr>
        <w:t xml:space="preserve"> positive</w:t>
      </w:r>
      <w:r w:rsidR="009F6252" w:rsidRPr="00906F25">
        <w:rPr>
          <w:rFonts w:ascii="Arial" w:hAnsi="Arial" w:cs="Arial"/>
          <w:sz w:val="22"/>
          <w:szCs w:val="22"/>
        </w:rPr>
        <w:t xml:space="preserve"> outcomes.</w:t>
      </w:r>
    </w:p>
    <w:p w14:paraId="1714E7BA" w14:textId="444573D3" w:rsidR="00211933" w:rsidRPr="00906F25" w:rsidRDefault="00151FBE" w:rsidP="00906F25">
      <w:pPr>
        <w:spacing w:line="360" w:lineRule="auto"/>
        <w:jc w:val="both"/>
        <w:rPr>
          <w:rFonts w:ascii="Arial" w:hAnsi="Arial" w:cs="Arial"/>
          <w:sz w:val="22"/>
          <w:szCs w:val="22"/>
        </w:rPr>
      </w:pPr>
      <w:r w:rsidRPr="00906F25">
        <w:rPr>
          <w:rFonts w:ascii="Arial" w:hAnsi="Arial" w:cs="Arial"/>
          <w:color w:val="222222"/>
          <w:sz w:val="22"/>
          <w:szCs w:val="22"/>
          <w:shd w:val="clear" w:color="auto" w:fill="FFFFFF"/>
        </w:rPr>
        <w:t xml:space="preserve">        </w:t>
      </w:r>
      <w:r w:rsidR="00EE10BF" w:rsidRPr="00906F25">
        <w:rPr>
          <w:rFonts w:ascii="Arial" w:hAnsi="Arial" w:cs="Arial"/>
          <w:sz w:val="22"/>
          <w:szCs w:val="22"/>
        </w:rPr>
        <w:t>Uncertain times call for a greater emphasis on experimentation, new knowledge production, innovation, and change, all of which highlight the need for experience.</w:t>
      </w:r>
      <w:r w:rsidR="005623CE">
        <w:rPr>
          <w:rFonts w:ascii="Arial" w:hAnsi="Arial" w:cs="Arial"/>
          <w:sz w:val="22"/>
          <w:szCs w:val="22"/>
        </w:rPr>
        <w:t xml:space="preserve"> </w:t>
      </w:r>
      <w:r w:rsidR="00263286" w:rsidRPr="00906F25">
        <w:rPr>
          <w:rFonts w:ascii="Arial" w:hAnsi="Arial" w:cs="Arial"/>
          <w:color w:val="222222"/>
          <w:sz w:val="22"/>
          <w:szCs w:val="22"/>
          <w:shd w:val="clear" w:color="auto" w:fill="FFFFFF"/>
        </w:rPr>
        <w:t>Pearce</w:t>
      </w:r>
      <w:r w:rsidR="00DF4B8D" w:rsidRPr="00906F25">
        <w:rPr>
          <w:rFonts w:ascii="Arial" w:hAnsi="Arial" w:cs="Arial"/>
          <w:color w:val="222222"/>
          <w:sz w:val="22"/>
          <w:szCs w:val="22"/>
          <w:shd w:val="clear" w:color="auto" w:fill="FFFFFF"/>
        </w:rPr>
        <w:t xml:space="preserve">, </w:t>
      </w:r>
      <w:r w:rsidR="00263286" w:rsidRPr="00906F25">
        <w:rPr>
          <w:rFonts w:ascii="Arial" w:hAnsi="Arial" w:cs="Arial"/>
          <w:color w:val="222222"/>
          <w:sz w:val="22"/>
          <w:szCs w:val="22"/>
          <w:shd w:val="clear" w:color="auto" w:fill="FFFFFF"/>
        </w:rPr>
        <w:t>Pons</w:t>
      </w:r>
      <w:r w:rsidR="00DF4B8D" w:rsidRPr="00906F25">
        <w:rPr>
          <w:rFonts w:ascii="Arial" w:hAnsi="Arial" w:cs="Arial"/>
          <w:color w:val="222222"/>
          <w:sz w:val="22"/>
          <w:szCs w:val="22"/>
          <w:shd w:val="clear" w:color="auto" w:fill="FFFFFF"/>
        </w:rPr>
        <w:t xml:space="preserve"> and </w:t>
      </w:r>
      <w:r w:rsidR="00263286" w:rsidRPr="00906F25">
        <w:rPr>
          <w:rFonts w:ascii="Arial" w:hAnsi="Arial" w:cs="Arial"/>
          <w:color w:val="222222"/>
          <w:sz w:val="22"/>
          <w:szCs w:val="22"/>
          <w:shd w:val="clear" w:color="auto" w:fill="FFFFFF"/>
        </w:rPr>
        <w:t>Neitzert</w:t>
      </w:r>
      <w:r w:rsidR="00DF4B8D" w:rsidRPr="00906F25">
        <w:rPr>
          <w:rFonts w:ascii="Arial" w:hAnsi="Arial" w:cs="Arial"/>
          <w:color w:val="222222"/>
          <w:sz w:val="22"/>
          <w:szCs w:val="22"/>
          <w:shd w:val="clear" w:color="auto" w:fill="FFFFFF"/>
        </w:rPr>
        <w:t xml:space="preserve"> </w:t>
      </w:r>
      <w:r w:rsidR="00263286" w:rsidRPr="00906F25">
        <w:rPr>
          <w:rFonts w:ascii="Arial" w:hAnsi="Arial" w:cs="Arial"/>
          <w:color w:val="222222"/>
          <w:sz w:val="22"/>
          <w:szCs w:val="22"/>
          <w:shd w:val="clear" w:color="auto" w:fill="FFFFFF"/>
        </w:rPr>
        <w:t xml:space="preserve">(2018) </w:t>
      </w:r>
      <w:r w:rsidR="00DF4B8D" w:rsidRPr="00906F25">
        <w:rPr>
          <w:rFonts w:ascii="Arial" w:hAnsi="Arial" w:cs="Arial"/>
          <w:sz w:val="22"/>
          <w:szCs w:val="22"/>
        </w:rPr>
        <w:t>evaluate</w:t>
      </w:r>
      <w:r w:rsidR="004A5E17" w:rsidRPr="00906F25">
        <w:rPr>
          <w:rFonts w:ascii="Arial" w:hAnsi="Arial" w:cs="Arial"/>
          <w:sz w:val="22"/>
          <w:szCs w:val="22"/>
        </w:rPr>
        <w:t xml:space="preserve"> that prior experience implementing organisational changes can be a determining factor in the success of subsequent implementations.</w:t>
      </w:r>
      <w:r w:rsidR="00211253" w:rsidRPr="00906F25">
        <w:rPr>
          <w:rFonts w:ascii="Arial" w:hAnsi="Arial" w:cs="Arial"/>
          <w:sz w:val="22"/>
          <w:szCs w:val="22"/>
        </w:rPr>
        <w:t xml:space="preserve"> </w:t>
      </w:r>
      <w:r w:rsidR="00277977" w:rsidRPr="00906F25">
        <w:rPr>
          <w:rFonts w:ascii="Arial" w:hAnsi="Arial" w:cs="Arial"/>
          <w:sz w:val="22"/>
          <w:szCs w:val="22"/>
        </w:rPr>
        <w:t xml:space="preserve">This </w:t>
      </w:r>
      <w:r w:rsidR="00C53E97" w:rsidRPr="00906F25">
        <w:rPr>
          <w:rFonts w:ascii="Arial" w:hAnsi="Arial" w:cs="Arial"/>
          <w:sz w:val="22"/>
          <w:szCs w:val="22"/>
        </w:rPr>
        <w:t>potentially could convey</w:t>
      </w:r>
      <w:r w:rsidR="00277977" w:rsidRPr="00906F25">
        <w:rPr>
          <w:rFonts w:ascii="Arial" w:hAnsi="Arial" w:cs="Arial"/>
          <w:sz w:val="22"/>
          <w:szCs w:val="22"/>
        </w:rPr>
        <w:t xml:space="preserve"> </w:t>
      </w:r>
      <w:r w:rsidR="006C6DBB" w:rsidRPr="00906F25">
        <w:rPr>
          <w:rFonts w:ascii="Arial" w:hAnsi="Arial" w:cs="Arial"/>
          <w:sz w:val="22"/>
          <w:szCs w:val="22"/>
        </w:rPr>
        <w:t>several</w:t>
      </w:r>
      <w:r w:rsidR="00277977" w:rsidRPr="00906F25">
        <w:rPr>
          <w:rFonts w:ascii="Arial" w:hAnsi="Arial" w:cs="Arial"/>
          <w:sz w:val="22"/>
          <w:szCs w:val="22"/>
        </w:rPr>
        <w:t xml:space="preserve"> opportunities for positive consequences further along in the process</w:t>
      </w:r>
      <w:r w:rsidR="00277977" w:rsidRPr="00906F25">
        <w:rPr>
          <w:rFonts w:ascii="Arial" w:hAnsi="Arial" w:cs="Arial"/>
          <w:b/>
          <w:bCs/>
          <w:sz w:val="22"/>
          <w:szCs w:val="22"/>
        </w:rPr>
        <w:t>.</w:t>
      </w:r>
      <w:r w:rsidR="00C53E97" w:rsidRPr="00906F25">
        <w:rPr>
          <w:rFonts w:ascii="Arial" w:hAnsi="Arial" w:cs="Arial"/>
          <w:b/>
          <w:bCs/>
          <w:sz w:val="22"/>
          <w:szCs w:val="22"/>
        </w:rPr>
        <w:t xml:space="preserve"> </w:t>
      </w:r>
      <w:r w:rsidR="006C6DBB" w:rsidRPr="00906F25">
        <w:rPr>
          <w:rFonts w:ascii="Arial" w:hAnsi="Arial" w:cs="Arial"/>
          <w:sz w:val="22"/>
          <w:szCs w:val="22"/>
        </w:rPr>
        <w:t>Furthermore,</w:t>
      </w:r>
      <w:r w:rsidR="00C53E97" w:rsidRPr="00906F25">
        <w:rPr>
          <w:rFonts w:ascii="Arial" w:hAnsi="Arial" w:cs="Arial"/>
          <w:b/>
          <w:bCs/>
          <w:sz w:val="22"/>
          <w:szCs w:val="22"/>
        </w:rPr>
        <w:t xml:space="preserve"> </w:t>
      </w:r>
      <w:r w:rsidR="00C53E97" w:rsidRPr="00906F25">
        <w:rPr>
          <w:rFonts w:ascii="Arial" w:hAnsi="Arial" w:cs="Arial"/>
          <w:sz w:val="22"/>
          <w:szCs w:val="22"/>
        </w:rPr>
        <w:t>a</w:t>
      </w:r>
      <w:r w:rsidR="009446CC" w:rsidRPr="00906F25">
        <w:rPr>
          <w:rFonts w:ascii="Arial" w:hAnsi="Arial" w:cs="Arial"/>
          <w:sz w:val="22"/>
          <w:szCs w:val="22"/>
        </w:rPr>
        <w:t xml:space="preserve">ccording to </w:t>
      </w:r>
      <w:r w:rsidR="00BD377A" w:rsidRPr="00906F25">
        <w:rPr>
          <w:rFonts w:ascii="Arial" w:hAnsi="Arial" w:cs="Arial"/>
          <w:color w:val="222222"/>
          <w:sz w:val="22"/>
          <w:szCs w:val="22"/>
          <w:shd w:val="clear" w:color="auto" w:fill="FFFFFF"/>
        </w:rPr>
        <w:t>Janssen and Van der Voort (2020</w:t>
      </w:r>
      <w:r w:rsidR="009446CC" w:rsidRPr="00906F25">
        <w:rPr>
          <w:rFonts w:ascii="Arial" w:hAnsi="Arial" w:cs="Arial"/>
          <w:sz w:val="22"/>
          <w:szCs w:val="22"/>
        </w:rPr>
        <w:t xml:space="preserve">), the capacity of an organisation to adapt </w:t>
      </w:r>
      <w:r w:rsidR="00A55E46" w:rsidRPr="00906F25">
        <w:rPr>
          <w:rFonts w:ascii="Arial" w:hAnsi="Arial" w:cs="Arial"/>
          <w:sz w:val="22"/>
          <w:szCs w:val="22"/>
        </w:rPr>
        <w:t>relates to</w:t>
      </w:r>
      <w:r w:rsidR="009446CC" w:rsidRPr="00906F25">
        <w:rPr>
          <w:rFonts w:ascii="Arial" w:hAnsi="Arial" w:cs="Arial"/>
          <w:sz w:val="22"/>
          <w:szCs w:val="22"/>
        </w:rPr>
        <w:t xml:space="preserve"> its ability to survive. A company with this kind of agility may easily adapt to shifting market needs</w:t>
      </w:r>
      <w:r w:rsidR="00EE10BF">
        <w:rPr>
          <w:rFonts w:ascii="Arial" w:hAnsi="Arial" w:cs="Arial"/>
          <w:sz w:val="22"/>
          <w:szCs w:val="22"/>
        </w:rPr>
        <w:t xml:space="preserve"> and overcome ongoing difficulties</w:t>
      </w:r>
      <w:r w:rsidR="009446CC" w:rsidRPr="00906F25">
        <w:rPr>
          <w:rFonts w:ascii="Arial" w:hAnsi="Arial" w:cs="Arial"/>
          <w:sz w:val="22"/>
          <w:szCs w:val="22"/>
        </w:rPr>
        <w:t xml:space="preserve">. </w:t>
      </w:r>
    </w:p>
    <w:p w14:paraId="64AC6E60" w14:textId="7284B3CC" w:rsidR="00211933" w:rsidRPr="00906F25" w:rsidRDefault="006C6DBB" w:rsidP="00906F25">
      <w:pPr>
        <w:spacing w:line="360" w:lineRule="auto"/>
        <w:jc w:val="both"/>
        <w:rPr>
          <w:rFonts w:ascii="Arial" w:hAnsi="Arial" w:cs="Arial"/>
          <w:sz w:val="22"/>
          <w:szCs w:val="22"/>
        </w:rPr>
      </w:pPr>
      <w:r w:rsidRPr="00906F25">
        <w:rPr>
          <w:rFonts w:ascii="Arial" w:hAnsi="Arial" w:cs="Arial"/>
          <w:sz w:val="22"/>
          <w:szCs w:val="22"/>
        </w:rPr>
        <w:t xml:space="preserve">      </w:t>
      </w:r>
      <w:r w:rsidR="00892D47" w:rsidRPr="00906F25">
        <w:rPr>
          <w:rFonts w:ascii="Arial" w:hAnsi="Arial" w:cs="Arial"/>
          <w:sz w:val="22"/>
          <w:szCs w:val="22"/>
        </w:rPr>
        <w:t xml:space="preserve">However, </w:t>
      </w:r>
      <w:r w:rsidR="00A27CD4" w:rsidRPr="00906F25">
        <w:rPr>
          <w:rFonts w:ascii="Arial" w:hAnsi="Arial" w:cs="Arial"/>
          <w:sz w:val="22"/>
          <w:szCs w:val="22"/>
        </w:rPr>
        <w:t>most of the</w:t>
      </w:r>
      <w:r w:rsidR="0090586F" w:rsidRPr="00906F25">
        <w:rPr>
          <w:rFonts w:ascii="Arial" w:hAnsi="Arial" w:cs="Arial"/>
          <w:sz w:val="22"/>
          <w:szCs w:val="22"/>
          <w:lang w:val="bg-BG"/>
        </w:rPr>
        <w:t xml:space="preserve"> practitioners consent that a great deal of change implementation programmes </w:t>
      </w:r>
      <w:r w:rsidR="005623CE" w:rsidRPr="00906F25">
        <w:rPr>
          <w:rFonts w:ascii="Arial" w:hAnsi="Arial" w:cs="Arial"/>
          <w:sz w:val="22"/>
          <w:szCs w:val="22"/>
          <w:lang w:val="bg-BG"/>
        </w:rPr>
        <w:t>fails</w:t>
      </w:r>
      <w:r w:rsidR="0090586F" w:rsidRPr="00906F25">
        <w:rPr>
          <w:rFonts w:ascii="Arial" w:hAnsi="Arial" w:cs="Arial"/>
          <w:sz w:val="22"/>
          <w:szCs w:val="22"/>
          <w:lang w:val="bg-BG"/>
        </w:rPr>
        <w:t xml:space="preserve"> to accomplish their intended objectives and do not result in enhanced organisational performance (</w:t>
      </w:r>
      <w:r w:rsidR="00F97802" w:rsidRPr="00906F25">
        <w:rPr>
          <w:rFonts w:ascii="Arial" w:hAnsi="Arial" w:cs="Arial"/>
          <w:color w:val="222222"/>
          <w:sz w:val="22"/>
          <w:szCs w:val="22"/>
          <w:shd w:val="clear" w:color="auto" w:fill="FFFFFF"/>
        </w:rPr>
        <w:t>Carvalho et al.</w:t>
      </w:r>
      <w:r w:rsidR="008A33B4">
        <w:rPr>
          <w:rFonts w:ascii="Arial" w:hAnsi="Arial" w:cs="Arial"/>
          <w:color w:val="222222"/>
          <w:sz w:val="22"/>
          <w:szCs w:val="22"/>
          <w:shd w:val="clear" w:color="auto" w:fill="FFFFFF"/>
        </w:rPr>
        <w:t xml:space="preserve">, </w:t>
      </w:r>
      <w:r w:rsidR="00F97802" w:rsidRPr="00906F25">
        <w:rPr>
          <w:rFonts w:ascii="Arial" w:hAnsi="Arial" w:cs="Arial"/>
          <w:color w:val="222222"/>
          <w:sz w:val="22"/>
          <w:szCs w:val="22"/>
          <w:shd w:val="clear" w:color="auto" w:fill="FFFFFF"/>
        </w:rPr>
        <w:t>2019)</w:t>
      </w:r>
      <w:r w:rsidR="00147D81">
        <w:rPr>
          <w:rFonts w:ascii="Arial" w:hAnsi="Arial" w:cs="Arial"/>
          <w:color w:val="222222"/>
          <w:sz w:val="22"/>
          <w:szCs w:val="22"/>
          <w:shd w:val="clear" w:color="auto" w:fill="FFFFFF"/>
        </w:rPr>
        <w:t>;</w:t>
      </w:r>
      <w:r w:rsidR="00B403B5" w:rsidRPr="00906F25">
        <w:rPr>
          <w:rFonts w:ascii="Arial" w:hAnsi="Arial" w:cs="Arial"/>
          <w:color w:val="222222"/>
          <w:sz w:val="22"/>
          <w:szCs w:val="22"/>
          <w:shd w:val="clear" w:color="auto" w:fill="FFFFFF"/>
        </w:rPr>
        <w:t xml:space="preserve"> </w:t>
      </w:r>
      <w:r w:rsidR="008A33B4">
        <w:rPr>
          <w:rFonts w:ascii="Arial" w:hAnsi="Arial" w:cs="Arial"/>
          <w:color w:val="222222"/>
          <w:sz w:val="22"/>
          <w:szCs w:val="22"/>
          <w:shd w:val="clear" w:color="auto" w:fill="FFFFFF"/>
        </w:rPr>
        <w:t>(</w:t>
      </w:r>
      <w:r w:rsidR="00482846" w:rsidRPr="00906F25">
        <w:rPr>
          <w:rFonts w:ascii="Arial" w:hAnsi="Arial" w:cs="Arial"/>
          <w:color w:val="222222"/>
          <w:sz w:val="22"/>
          <w:szCs w:val="22"/>
          <w:shd w:val="clear" w:color="auto" w:fill="FFFFFF"/>
        </w:rPr>
        <w:t>Hayes, 2022). </w:t>
      </w:r>
      <w:r w:rsidR="001663BF" w:rsidRPr="00906F25">
        <w:rPr>
          <w:rFonts w:ascii="Arial" w:hAnsi="Arial" w:cs="Arial"/>
          <w:sz w:val="22"/>
          <w:szCs w:val="22"/>
        </w:rPr>
        <w:t>Multiple changes can have opposite effects. They can destroy the organization's identity and lead to a loss of direction (</w:t>
      </w:r>
      <w:r w:rsidR="00C508CE" w:rsidRPr="00906F25">
        <w:rPr>
          <w:rFonts w:ascii="Arial" w:hAnsi="Arial" w:cs="Arial"/>
          <w:color w:val="222222"/>
          <w:sz w:val="22"/>
          <w:szCs w:val="22"/>
          <w:shd w:val="clear" w:color="auto" w:fill="FFFFFF"/>
        </w:rPr>
        <w:t>Krantz, 2018</w:t>
      </w:r>
      <w:r w:rsidR="001663BF" w:rsidRPr="00906F25">
        <w:rPr>
          <w:rFonts w:ascii="Arial" w:hAnsi="Arial" w:cs="Arial"/>
          <w:sz w:val="22"/>
          <w:szCs w:val="22"/>
        </w:rPr>
        <w:t>), cause change fatigue (</w:t>
      </w:r>
      <w:r w:rsidR="00482846" w:rsidRPr="00906F25">
        <w:rPr>
          <w:rFonts w:ascii="Arial" w:hAnsi="Arial" w:cs="Arial"/>
          <w:color w:val="222222"/>
          <w:sz w:val="22"/>
          <w:szCs w:val="22"/>
          <w:shd w:val="clear" w:color="auto" w:fill="FFFFFF"/>
        </w:rPr>
        <w:t>Janssen and Van der Voort</w:t>
      </w:r>
      <w:r w:rsidR="003D6460">
        <w:rPr>
          <w:rFonts w:ascii="Arial" w:hAnsi="Arial" w:cs="Arial"/>
          <w:color w:val="222222"/>
          <w:sz w:val="22"/>
          <w:szCs w:val="22"/>
          <w:shd w:val="clear" w:color="auto" w:fill="FFFFFF"/>
        </w:rPr>
        <w:t xml:space="preserve">, </w:t>
      </w:r>
      <w:r w:rsidR="00482846" w:rsidRPr="00906F25">
        <w:rPr>
          <w:rFonts w:ascii="Arial" w:hAnsi="Arial" w:cs="Arial"/>
          <w:color w:val="222222"/>
          <w:sz w:val="22"/>
          <w:szCs w:val="22"/>
          <w:shd w:val="clear" w:color="auto" w:fill="FFFFFF"/>
        </w:rPr>
        <w:t>2020</w:t>
      </w:r>
      <w:r w:rsidR="001663BF" w:rsidRPr="00906F25">
        <w:rPr>
          <w:rFonts w:ascii="Arial" w:hAnsi="Arial" w:cs="Arial"/>
          <w:sz w:val="22"/>
          <w:szCs w:val="22"/>
        </w:rPr>
        <w:t xml:space="preserve">) and threaten the success of future initiatives. </w:t>
      </w:r>
      <w:r w:rsidR="00745B95" w:rsidRPr="00906F25">
        <w:rPr>
          <w:rFonts w:ascii="Arial" w:hAnsi="Arial" w:cs="Arial"/>
          <w:sz w:val="22"/>
          <w:szCs w:val="22"/>
        </w:rPr>
        <w:t>The most intriguing aspect is that they are adversely affected by any indication of capacity for change (Duchek, 2020), which reduces their capability for adaptation and long-term perspective.</w:t>
      </w:r>
    </w:p>
    <w:p w14:paraId="205B3B03" w14:textId="74178AD2" w:rsidR="001466C7" w:rsidRPr="00906F25" w:rsidRDefault="006C6DBB" w:rsidP="00906F25">
      <w:pPr>
        <w:spacing w:line="360" w:lineRule="auto"/>
        <w:jc w:val="both"/>
        <w:rPr>
          <w:rFonts w:ascii="Arial" w:hAnsi="Arial" w:cs="Arial"/>
          <w:sz w:val="22"/>
          <w:szCs w:val="22"/>
        </w:rPr>
      </w:pPr>
      <w:r w:rsidRPr="00906F25">
        <w:rPr>
          <w:rFonts w:ascii="Arial" w:hAnsi="Arial" w:cs="Arial"/>
          <w:sz w:val="22"/>
          <w:szCs w:val="22"/>
        </w:rPr>
        <w:t xml:space="preserve">        </w:t>
      </w:r>
      <w:r w:rsidR="00FB00CB" w:rsidRPr="00906F25">
        <w:rPr>
          <w:rFonts w:ascii="Arial" w:hAnsi="Arial" w:cs="Arial"/>
          <w:sz w:val="22"/>
          <w:szCs w:val="22"/>
        </w:rPr>
        <w:t xml:space="preserve">According to </w:t>
      </w:r>
      <w:r w:rsidR="00726A4F" w:rsidRPr="00906F25">
        <w:rPr>
          <w:rFonts w:ascii="Arial" w:hAnsi="Arial" w:cs="Arial"/>
          <w:color w:val="222222"/>
          <w:sz w:val="22"/>
          <w:szCs w:val="22"/>
          <w:shd w:val="clear" w:color="auto" w:fill="FFFFFF"/>
        </w:rPr>
        <w:t xml:space="preserve">Hay, Parker and Luksyte, </w:t>
      </w:r>
      <w:r w:rsidR="00FB00CB" w:rsidRPr="00906F25">
        <w:rPr>
          <w:rFonts w:ascii="Arial" w:hAnsi="Arial" w:cs="Arial"/>
          <w:sz w:val="22"/>
          <w:szCs w:val="22"/>
        </w:rPr>
        <w:t>research from 2021, success and failure, when evaluated from a subjective viewpoint, present themselves in the retrospective descriptions of organisational members could at times be contradictory.</w:t>
      </w:r>
      <w:r w:rsidR="00535ABA" w:rsidRPr="00906F25">
        <w:rPr>
          <w:rFonts w:ascii="Arial" w:hAnsi="Arial" w:cs="Arial"/>
          <w:sz w:val="22"/>
          <w:szCs w:val="22"/>
        </w:rPr>
        <w:t xml:space="preserve"> </w:t>
      </w:r>
      <w:r w:rsidR="00A41E99" w:rsidRPr="00906F25">
        <w:rPr>
          <w:rFonts w:ascii="Arial" w:hAnsi="Arial" w:cs="Arial"/>
          <w:sz w:val="22"/>
          <w:szCs w:val="22"/>
        </w:rPr>
        <w:t>However, theories and approaches to change management arise the prediction of such impact is challenging.</w:t>
      </w:r>
      <w:r w:rsidR="00DE36A2">
        <w:rPr>
          <w:rFonts w:ascii="Arial" w:hAnsi="Arial" w:cs="Arial"/>
          <w:sz w:val="22"/>
          <w:szCs w:val="22"/>
        </w:rPr>
        <w:t xml:space="preserve"> </w:t>
      </w:r>
      <w:r w:rsidR="009977A1" w:rsidRPr="00906F25">
        <w:rPr>
          <w:rFonts w:ascii="Arial" w:hAnsi="Arial" w:cs="Arial"/>
          <w:sz w:val="22"/>
          <w:szCs w:val="22"/>
        </w:rPr>
        <w:t xml:space="preserve">Modern organisations prioritise </w:t>
      </w:r>
      <w:r w:rsidR="008B46B4" w:rsidRPr="008B46B4">
        <w:rPr>
          <w:rFonts w:ascii="Arial" w:hAnsi="Arial" w:cs="Arial"/>
          <w:sz w:val="22"/>
          <w:szCs w:val="22"/>
        </w:rPr>
        <w:t>advanced development of technologies, new products, emerging rivals, new rules, and new individuals with new concepts and experiences</w:t>
      </w:r>
      <w:r w:rsidR="009977A1" w:rsidRPr="00906F25">
        <w:rPr>
          <w:rFonts w:ascii="Arial" w:hAnsi="Arial" w:cs="Arial"/>
          <w:sz w:val="22"/>
          <w:szCs w:val="22"/>
        </w:rPr>
        <w:t xml:space="preserve">. </w:t>
      </w:r>
      <w:r w:rsidR="005F1659" w:rsidRPr="00906F25">
        <w:rPr>
          <w:rFonts w:ascii="Arial" w:hAnsi="Arial" w:cs="Arial"/>
          <w:sz w:val="22"/>
          <w:szCs w:val="22"/>
        </w:rPr>
        <w:t>In addition, t</w:t>
      </w:r>
      <w:r w:rsidR="00C772F0" w:rsidRPr="00906F25">
        <w:rPr>
          <w:rFonts w:ascii="Arial" w:hAnsi="Arial" w:cs="Arial"/>
          <w:sz w:val="22"/>
          <w:szCs w:val="22"/>
        </w:rPr>
        <w:t xml:space="preserve">he effects of climate change </w:t>
      </w:r>
      <w:r w:rsidR="005F1659" w:rsidRPr="00906F25">
        <w:rPr>
          <w:rFonts w:ascii="Arial" w:hAnsi="Arial" w:cs="Arial"/>
          <w:sz w:val="22"/>
          <w:szCs w:val="22"/>
        </w:rPr>
        <w:t>are</w:t>
      </w:r>
      <w:r w:rsidR="00D84D2B" w:rsidRPr="00906F25">
        <w:rPr>
          <w:rFonts w:ascii="Arial" w:hAnsi="Arial" w:cs="Arial"/>
          <w:sz w:val="22"/>
          <w:szCs w:val="22"/>
        </w:rPr>
        <w:t xml:space="preserve"> still</w:t>
      </w:r>
      <w:r w:rsidR="00C772F0" w:rsidRPr="00906F25">
        <w:rPr>
          <w:rFonts w:ascii="Arial" w:hAnsi="Arial" w:cs="Arial"/>
          <w:sz w:val="22"/>
          <w:szCs w:val="22"/>
        </w:rPr>
        <w:t xml:space="preserve"> a significant challenge for </w:t>
      </w:r>
      <w:r w:rsidR="000C5539" w:rsidRPr="00906F25">
        <w:rPr>
          <w:rFonts w:ascii="Arial" w:hAnsi="Arial" w:cs="Arial"/>
          <w:sz w:val="22"/>
          <w:szCs w:val="22"/>
        </w:rPr>
        <w:t>any</w:t>
      </w:r>
      <w:r w:rsidR="00D84D2B" w:rsidRPr="00906F25">
        <w:rPr>
          <w:rFonts w:ascii="Arial" w:hAnsi="Arial" w:cs="Arial"/>
          <w:sz w:val="22"/>
          <w:szCs w:val="22"/>
        </w:rPr>
        <w:t xml:space="preserve"> organisation</w:t>
      </w:r>
      <w:r w:rsidR="00C772F0" w:rsidRPr="00906F25">
        <w:rPr>
          <w:rFonts w:ascii="Arial" w:hAnsi="Arial" w:cs="Arial"/>
          <w:sz w:val="22"/>
          <w:szCs w:val="22"/>
        </w:rPr>
        <w:t>.</w:t>
      </w:r>
      <w:r w:rsidR="00D84D2B" w:rsidRPr="00906F25">
        <w:rPr>
          <w:rFonts w:ascii="Arial" w:hAnsi="Arial" w:cs="Arial"/>
          <w:sz w:val="22"/>
          <w:szCs w:val="22"/>
        </w:rPr>
        <w:t xml:space="preserve"> </w:t>
      </w:r>
      <w:r w:rsidR="005114B0" w:rsidRPr="00906F25">
        <w:rPr>
          <w:rFonts w:ascii="Arial" w:hAnsi="Arial" w:cs="Arial"/>
          <w:sz w:val="22"/>
          <w:szCs w:val="22"/>
        </w:rPr>
        <w:t>Therefor</w:t>
      </w:r>
      <w:r w:rsidR="00391934" w:rsidRPr="00906F25">
        <w:rPr>
          <w:rFonts w:ascii="Arial" w:hAnsi="Arial" w:cs="Arial"/>
          <w:sz w:val="22"/>
          <w:szCs w:val="22"/>
        </w:rPr>
        <w:t>e</w:t>
      </w:r>
      <w:r w:rsidR="00E237E0" w:rsidRPr="00906F25">
        <w:rPr>
          <w:rFonts w:ascii="Arial" w:hAnsi="Arial" w:cs="Arial"/>
          <w:sz w:val="22"/>
          <w:szCs w:val="22"/>
        </w:rPr>
        <w:t xml:space="preserve">, </w:t>
      </w:r>
      <w:r w:rsidR="002947D3" w:rsidRPr="00906F25">
        <w:rPr>
          <w:rFonts w:ascii="Arial" w:hAnsi="Arial" w:cs="Arial"/>
          <w:sz w:val="22"/>
          <w:szCs w:val="22"/>
        </w:rPr>
        <w:t>c</w:t>
      </w:r>
      <w:r w:rsidR="00E237E0" w:rsidRPr="00906F25">
        <w:rPr>
          <w:rFonts w:ascii="Arial" w:hAnsi="Arial" w:cs="Arial"/>
          <w:sz w:val="22"/>
          <w:szCs w:val="22"/>
        </w:rPr>
        <w:t xml:space="preserve">hange </w:t>
      </w:r>
      <w:r w:rsidR="00A51E79" w:rsidRPr="00906F25">
        <w:rPr>
          <w:rFonts w:ascii="Arial" w:hAnsi="Arial" w:cs="Arial"/>
          <w:sz w:val="22"/>
          <w:szCs w:val="22"/>
        </w:rPr>
        <w:t>outcomes</w:t>
      </w:r>
      <w:r w:rsidR="00E237E0" w:rsidRPr="00906F25">
        <w:rPr>
          <w:rFonts w:ascii="Arial" w:hAnsi="Arial" w:cs="Arial"/>
          <w:sz w:val="22"/>
          <w:szCs w:val="22"/>
        </w:rPr>
        <w:t xml:space="preserve"> are frequently ambiguous</w:t>
      </w:r>
      <w:r w:rsidR="001A2E5C" w:rsidRPr="00906F25">
        <w:rPr>
          <w:rFonts w:ascii="Arial" w:hAnsi="Arial" w:cs="Arial"/>
          <w:sz w:val="22"/>
          <w:szCs w:val="22"/>
        </w:rPr>
        <w:t>. T</w:t>
      </w:r>
      <w:r w:rsidR="00E7428C" w:rsidRPr="00906F25">
        <w:rPr>
          <w:rFonts w:ascii="Arial" w:hAnsi="Arial" w:cs="Arial"/>
          <w:sz w:val="22"/>
          <w:szCs w:val="22"/>
        </w:rPr>
        <w:t>he lack of</w:t>
      </w:r>
      <w:r w:rsidR="00391934" w:rsidRPr="00906F25">
        <w:rPr>
          <w:rFonts w:ascii="Arial" w:hAnsi="Arial" w:cs="Arial"/>
          <w:sz w:val="22"/>
          <w:szCs w:val="22"/>
        </w:rPr>
        <w:t xml:space="preserve"> </w:t>
      </w:r>
      <w:r w:rsidR="00E237E0" w:rsidRPr="00906F25">
        <w:rPr>
          <w:rFonts w:ascii="Arial" w:hAnsi="Arial" w:cs="Arial"/>
          <w:sz w:val="22"/>
          <w:szCs w:val="22"/>
        </w:rPr>
        <w:t xml:space="preserve">enough empirical evidence </w:t>
      </w:r>
      <w:r w:rsidR="005235F4">
        <w:rPr>
          <w:rFonts w:ascii="Arial" w:hAnsi="Arial" w:cs="Arial"/>
          <w:sz w:val="22"/>
          <w:szCs w:val="22"/>
        </w:rPr>
        <w:t>of</w:t>
      </w:r>
      <w:r w:rsidR="00E237E0" w:rsidRPr="00906F25">
        <w:rPr>
          <w:rFonts w:ascii="Arial" w:hAnsi="Arial" w:cs="Arial"/>
          <w:sz w:val="22"/>
          <w:szCs w:val="22"/>
        </w:rPr>
        <w:t xml:space="preserve"> an ever-changing world </w:t>
      </w:r>
      <w:r w:rsidR="001A2E5C" w:rsidRPr="00906F25">
        <w:rPr>
          <w:rFonts w:ascii="Arial" w:hAnsi="Arial" w:cs="Arial"/>
          <w:sz w:val="22"/>
          <w:szCs w:val="22"/>
        </w:rPr>
        <w:t>is</w:t>
      </w:r>
      <w:r w:rsidR="00E237E0" w:rsidRPr="00906F25">
        <w:rPr>
          <w:rFonts w:ascii="Arial" w:hAnsi="Arial" w:cs="Arial"/>
          <w:sz w:val="22"/>
          <w:szCs w:val="22"/>
        </w:rPr>
        <w:t xml:space="preserve"> </w:t>
      </w:r>
      <w:r w:rsidR="008A72C5" w:rsidRPr="00906F25">
        <w:rPr>
          <w:rFonts w:ascii="Arial" w:hAnsi="Arial" w:cs="Arial"/>
          <w:sz w:val="22"/>
          <w:szCs w:val="22"/>
        </w:rPr>
        <w:t xml:space="preserve">the </w:t>
      </w:r>
      <w:r w:rsidR="00E237E0" w:rsidRPr="00906F25">
        <w:rPr>
          <w:rFonts w:ascii="Arial" w:hAnsi="Arial" w:cs="Arial"/>
          <w:sz w:val="22"/>
          <w:szCs w:val="22"/>
        </w:rPr>
        <w:t>found</w:t>
      </w:r>
      <w:r w:rsidR="00277717" w:rsidRPr="00906F25">
        <w:rPr>
          <w:rFonts w:ascii="Arial" w:hAnsi="Arial" w:cs="Arial"/>
          <w:sz w:val="22"/>
          <w:szCs w:val="22"/>
        </w:rPr>
        <w:t>ation</w:t>
      </w:r>
      <w:r w:rsidR="00E237E0" w:rsidRPr="00906F25">
        <w:rPr>
          <w:rFonts w:ascii="Arial" w:hAnsi="Arial" w:cs="Arial"/>
          <w:sz w:val="22"/>
          <w:szCs w:val="22"/>
        </w:rPr>
        <w:t xml:space="preserve"> </w:t>
      </w:r>
      <w:r w:rsidR="00277717" w:rsidRPr="00906F25">
        <w:rPr>
          <w:rFonts w:ascii="Arial" w:hAnsi="Arial" w:cs="Arial"/>
          <w:sz w:val="22"/>
          <w:szCs w:val="22"/>
        </w:rPr>
        <w:t>of</w:t>
      </w:r>
      <w:r w:rsidR="00E237E0" w:rsidRPr="00906F25">
        <w:rPr>
          <w:rFonts w:ascii="Arial" w:hAnsi="Arial" w:cs="Arial"/>
          <w:sz w:val="22"/>
          <w:szCs w:val="22"/>
        </w:rPr>
        <w:t xml:space="preserve"> uncontested assumptions about the nature o</w:t>
      </w:r>
      <w:r w:rsidR="008A72C5" w:rsidRPr="00906F25">
        <w:rPr>
          <w:rFonts w:ascii="Arial" w:hAnsi="Arial" w:cs="Arial"/>
          <w:sz w:val="22"/>
          <w:szCs w:val="22"/>
        </w:rPr>
        <w:t>f</w:t>
      </w:r>
      <w:r w:rsidR="00E237E0" w:rsidRPr="00906F25">
        <w:rPr>
          <w:rFonts w:ascii="Arial" w:hAnsi="Arial" w:cs="Arial"/>
          <w:sz w:val="22"/>
          <w:szCs w:val="22"/>
        </w:rPr>
        <w:t xml:space="preserve"> organisational management of change</w:t>
      </w:r>
      <w:r w:rsidR="008A72C5" w:rsidRPr="00906F25">
        <w:rPr>
          <w:rFonts w:ascii="Arial" w:hAnsi="Arial" w:cs="Arial"/>
          <w:sz w:val="22"/>
          <w:szCs w:val="22"/>
        </w:rPr>
        <w:t>.</w:t>
      </w:r>
      <w:r w:rsidR="00E237E0" w:rsidRPr="00906F25">
        <w:rPr>
          <w:rFonts w:ascii="Arial" w:hAnsi="Arial" w:cs="Arial"/>
          <w:sz w:val="22"/>
          <w:szCs w:val="22"/>
        </w:rPr>
        <w:t xml:space="preserve"> </w:t>
      </w:r>
      <w:r w:rsidR="00092211" w:rsidRPr="00906F25">
        <w:rPr>
          <w:rFonts w:ascii="Arial" w:hAnsi="Arial" w:cs="Arial"/>
          <w:sz w:val="22"/>
          <w:szCs w:val="22"/>
        </w:rPr>
        <w:t xml:space="preserve">The question of whether the organisational competence for change had an effect on and how responses were implemented to the current crises is one of significant research interest. </w:t>
      </w:r>
    </w:p>
    <w:p w14:paraId="2C55AF7A" w14:textId="77777777" w:rsidR="001466C7" w:rsidRPr="00906F25" w:rsidRDefault="001466C7" w:rsidP="00906F25">
      <w:pPr>
        <w:spacing w:line="360" w:lineRule="auto"/>
        <w:jc w:val="both"/>
        <w:rPr>
          <w:rFonts w:ascii="Arial" w:hAnsi="Arial" w:cs="Arial"/>
          <w:sz w:val="22"/>
          <w:szCs w:val="22"/>
        </w:rPr>
      </w:pPr>
    </w:p>
    <w:p w14:paraId="34A9E723" w14:textId="77777777" w:rsidR="005F4D1A" w:rsidRPr="00906F25" w:rsidRDefault="000D455D" w:rsidP="00906F25">
      <w:pPr>
        <w:pStyle w:val="Heading1"/>
        <w:spacing w:line="360" w:lineRule="auto"/>
        <w:jc w:val="both"/>
        <w:rPr>
          <w:rFonts w:ascii="Arial" w:hAnsi="Arial" w:cs="Arial"/>
          <w:sz w:val="22"/>
          <w:szCs w:val="22"/>
        </w:rPr>
      </w:pPr>
      <w:bookmarkStart w:id="7" w:name="_Toc133410190"/>
      <w:r w:rsidRPr="00906F25">
        <w:rPr>
          <w:rFonts w:ascii="Arial" w:hAnsi="Arial" w:cs="Arial"/>
          <w:sz w:val="22"/>
          <w:szCs w:val="22"/>
        </w:rPr>
        <w:t>Chapter 3</w:t>
      </w:r>
      <w:bookmarkEnd w:id="7"/>
    </w:p>
    <w:p w14:paraId="28B39652" w14:textId="77777777" w:rsidR="005F4D1A" w:rsidRPr="00906F25" w:rsidRDefault="005F4D1A" w:rsidP="00906F25">
      <w:pPr>
        <w:spacing w:line="360" w:lineRule="auto"/>
        <w:jc w:val="both"/>
        <w:rPr>
          <w:rFonts w:ascii="Arial" w:hAnsi="Arial" w:cs="Arial"/>
          <w:sz w:val="22"/>
          <w:szCs w:val="22"/>
        </w:rPr>
      </w:pPr>
    </w:p>
    <w:p w14:paraId="7547ED47" w14:textId="30A4930B" w:rsidR="000D455D" w:rsidRPr="00906F25" w:rsidRDefault="000D455D" w:rsidP="00906F25">
      <w:pPr>
        <w:pStyle w:val="Heading2"/>
        <w:spacing w:line="360" w:lineRule="auto"/>
        <w:jc w:val="both"/>
        <w:rPr>
          <w:rFonts w:ascii="Arial" w:hAnsi="Arial" w:cs="Arial"/>
          <w:sz w:val="22"/>
          <w:szCs w:val="22"/>
        </w:rPr>
      </w:pPr>
      <w:r w:rsidRPr="00906F25">
        <w:rPr>
          <w:rFonts w:ascii="Arial" w:hAnsi="Arial" w:cs="Arial"/>
          <w:sz w:val="22"/>
          <w:szCs w:val="22"/>
        </w:rPr>
        <w:lastRenderedPageBreak/>
        <w:t xml:space="preserve"> </w:t>
      </w:r>
      <w:bookmarkStart w:id="8" w:name="_Toc133410191"/>
      <w:r w:rsidRPr="00906F25">
        <w:rPr>
          <w:rFonts w:ascii="Arial" w:hAnsi="Arial" w:cs="Arial"/>
          <w:sz w:val="22"/>
          <w:szCs w:val="22"/>
        </w:rPr>
        <w:t>Research Methods and Methodology</w:t>
      </w:r>
      <w:bookmarkEnd w:id="8"/>
      <w:r w:rsidRPr="00906F25">
        <w:rPr>
          <w:rFonts w:ascii="Arial" w:hAnsi="Arial" w:cs="Arial"/>
          <w:sz w:val="22"/>
          <w:szCs w:val="22"/>
        </w:rPr>
        <w:t xml:space="preserve"> </w:t>
      </w:r>
    </w:p>
    <w:p w14:paraId="2F14748D" w14:textId="4CB41EC7" w:rsidR="000D455D" w:rsidRPr="00906F25" w:rsidRDefault="000D455D" w:rsidP="00906F25">
      <w:pPr>
        <w:spacing w:line="360" w:lineRule="auto"/>
        <w:jc w:val="both"/>
        <w:rPr>
          <w:rFonts w:ascii="Arial" w:hAnsi="Arial" w:cs="Arial"/>
          <w:b/>
          <w:bCs/>
          <w:sz w:val="22"/>
          <w:szCs w:val="22"/>
        </w:rPr>
      </w:pPr>
    </w:p>
    <w:p w14:paraId="1FC50CDB" w14:textId="2443C9B0" w:rsidR="00556BAF" w:rsidRDefault="006C6DBB" w:rsidP="00906F25">
      <w:pPr>
        <w:spacing w:line="360" w:lineRule="auto"/>
        <w:jc w:val="both"/>
        <w:rPr>
          <w:rFonts w:ascii="Arial" w:hAnsi="Arial" w:cs="Arial"/>
          <w:sz w:val="22"/>
          <w:szCs w:val="22"/>
        </w:rPr>
      </w:pPr>
      <w:r w:rsidRPr="00906F25">
        <w:rPr>
          <w:rFonts w:ascii="Arial" w:hAnsi="Arial" w:cs="Arial"/>
          <w:sz w:val="22"/>
          <w:szCs w:val="22"/>
        </w:rPr>
        <w:t xml:space="preserve">        </w:t>
      </w:r>
      <w:r w:rsidR="002E7F0F" w:rsidRPr="00906F25">
        <w:rPr>
          <w:rFonts w:ascii="Arial" w:hAnsi="Arial" w:cs="Arial"/>
          <w:sz w:val="22"/>
          <w:szCs w:val="22"/>
        </w:rPr>
        <w:t>Qualitative</w:t>
      </w:r>
      <w:r w:rsidR="00782ABF" w:rsidRPr="00906F25">
        <w:rPr>
          <w:rFonts w:ascii="Arial" w:hAnsi="Arial" w:cs="Arial"/>
          <w:sz w:val="22"/>
          <w:szCs w:val="22"/>
        </w:rPr>
        <w:t xml:space="preserve"> research will be used to examine the impact of change implementation in </w:t>
      </w:r>
      <w:r w:rsidR="002E7F0F" w:rsidRPr="00906F25">
        <w:rPr>
          <w:rFonts w:ascii="Arial" w:hAnsi="Arial" w:cs="Arial"/>
          <w:sz w:val="22"/>
          <w:szCs w:val="22"/>
        </w:rPr>
        <w:t>a particular Bulgarian</w:t>
      </w:r>
      <w:r w:rsidR="00021B04">
        <w:rPr>
          <w:rFonts w:ascii="Arial" w:hAnsi="Arial" w:cs="Arial"/>
          <w:sz w:val="22"/>
          <w:szCs w:val="22"/>
        </w:rPr>
        <w:t xml:space="preserve"> wine industry</w:t>
      </w:r>
      <w:r w:rsidR="00782ABF" w:rsidRPr="00906F25">
        <w:rPr>
          <w:rFonts w:ascii="Arial" w:hAnsi="Arial" w:cs="Arial"/>
          <w:sz w:val="22"/>
          <w:szCs w:val="22"/>
        </w:rPr>
        <w:t xml:space="preserve"> organisation</w:t>
      </w:r>
      <w:r w:rsidR="00556BAF" w:rsidRPr="00906F25">
        <w:rPr>
          <w:rFonts w:ascii="Arial" w:hAnsi="Arial" w:cs="Arial"/>
          <w:sz w:val="22"/>
          <w:szCs w:val="22"/>
        </w:rPr>
        <w:t xml:space="preserve">. The epistemology </w:t>
      </w:r>
      <w:r w:rsidR="007B3753" w:rsidRPr="00906F25">
        <w:rPr>
          <w:rFonts w:ascii="Arial" w:hAnsi="Arial" w:cs="Arial"/>
          <w:sz w:val="22"/>
          <w:szCs w:val="22"/>
        </w:rPr>
        <w:t xml:space="preserve">philosophy </w:t>
      </w:r>
      <w:r w:rsidR="00556BAF" w:rsidRPr="00906F25">
        <w:rPr>
          <w:rFonts w:ascii="Arial" w:hAnsi="Arial" w:cs="Arial"/>
          <w:sz w:val="22"/>
          <w:szCs w:val="22"/>
        </w:rPr>
        <w:t xml:space="preserve">will be adapted to </w:t>
      </w:r>
      <w:r w:rsidR="00DE5A85" w:rsidRPr="00906F25">
        <w:rPr>
          <w:rFonts w:ascii="Arial" w:hAnsi="Arial" w:cs="Arial"/>
          <w:sz w:val="22"/>
          <w:szCs w:val="22"/>
        </w:rPr>
        <w:t>evaluate</w:t>
      </w:r>
      <w:r w:rsidR="00556BAF" w:rsidRPr="00906F25">
        <w:rPr>
          <w:rFonts w:ascii="Arial" w:hAnsi="Arial" w:cs="Arial"/>
          <w:sz w:val="22"/>
          <w:szCs w:val="22"/>
        </w:rPr>
        <w:t xml:space="preserve"> research, with the emphasis being on the necessary and sufficient conditions for interpreting a particular argument with evidence. Prior to this </w:t>
      </w:r>
      <w:r w:rsidR="008329FD" w:rsidRPr="00906F25">
        <w:rPr>
          <w:rFonts w:ascii="Arial" w:hAnsi="Arial" w:cs="Arial"/>
          <w:sz w:val="22"/>
          <w:szCs w:val="22"/>
        </w:rPr>
        <w:t>exploratory</w:t>
      </w:r>
      <w:r w:rsidR="00556BAF" w:rsidRPr="00906F25">
        <w:rPr>
          <w:rFonts w:ascii="Arial" w:hAnsi="Arial" w:cs="Arial"/>
          <w:sz w:val="22"/>
          <w:szCs w:val="22"/>
        </w:rPr>
        <w:t xml:space="preserve"> </w:t>
      </w:r>
      <w:r w:rsidR="008329FD" w:rsidRPr="00906F25">
        <w:rPr>
          <w:rFonts w:ascii="Arial" w:hAnsi="Arial" w:cs="Arial"/>
          <w:sz w:val="22"/>
          <w:szCs w:val="22"/>
        </w:rPr>
        <w:t>research</w:t>
      </w:r>
      <w:r w:rsidR="00556BAF" w:rsidRPr="00906F25">
        <w:rPr>
          <w:rFonts w:ascii="Arial" w:hAnsi="Arial" w:cs="Arial"/>
          <w:sz w:val="22"/>
          <w:szCs w:val="22"/>
        </w:rPr>
        <w:t xml:space="preserve"> will employ the interpret</w:t>
      </w:r>
      <w:r w:rsidR="00B53963">
        <w:rPr>
          <w:rFonts w:ascii="Arial" w:hAnsi="Arial" w:cs="Arial"/>
          <w:sz w:val="22"/>
          <w:szCs w:val="22"/>
        </w:rPr>
        <w:t>ative</w:t>
      </w:r>
      <w:r w:rsidR="00556BAF" w:rsidRPr="00906F25">
        <w:rPr>
          <w:rFonts w:ascii="Arial" w:hAnsi="Arial" w:cs="Arial"/>
          <w:sz w:val="22"/>
          <w:szCs w:val="22"/>
        </w:rPr>
        <w:t xml:space="preserve"> methodology </w:t>
      </w:r>
      <w:r w:rsidRPr="00906F25">
        <w:rPr>
          <w:rFonts w:ascii="Arial" w:hAnsi="Arial" w:cs="Arial"/>
          <w:sz w:val="22"/>
          <w:szCs w:val="22"/>
        </w:rPr>
        <w:t>to</w:t>
      </w:r>
      <w:r w:rsidR="00556BAF" w:rsidRPr="00906F25">
        <w:rPr>
          <w:rFonts w:ascii="Arial" w:hAnsi="Arial" w:cs="Arial"/>
          <w:sz w:val="22"/>
          <w:szCs w:val="22"/>
        </w:rPr>
        <w:t xml:space="preserve"> get a more comprehensive view of the issue at hand through the viewpoints of study participants via in-depth interviews and opinions. The study will employ a deductive approach to discuss potential causal relationships among concepts and variables. Recognizing how one's environment evolves through time opens opportunities for new ways of thinking about the world and the events inside it. </w:t>
      </w:r>
      <w:r w:rsidR="00556BAF" w:rsidRPr="00906F25">
        <w:rPr>
          <w:rFonts w:ascii="Arial" w:hAnsi="Arial" w:cs="Arial"/>
          <w:sz w:val="22"/>
          <w:szCs w:val="22"/>
          <w:lang w:val="bg-BG"/>
        </w:rPr>
        <w:t xml:space="preserve">The sample of examined persons </w:t>
      </w:r>
      <w:r w:rsidR="00556BAF" w:rsidRPr="00906F25">
        <w:rPr>
          <w:rFonts w:ascii="Arial" w:hAnsi="Arial" w:cs="Arial"/>
          <w:sz w:val="22"/>
          <w:szCs w:val="22"/>
        </w:rPr>
        <w:t>will</w:t>
      </w:r>
      <w:r w:rsidR="00556BAF" w:rsidRPr="00906F25">
        <w:rPr>
          <w:rFonts w:ascii="Arial" w:hAnsi="Arial" w:cs="Arial"/>
          <w:sz w:val="22"/>
          <w:szCs w:val="22"/>
          <w:lang w:val="bg-BG"/>
        </w:rPr>
        <w:t xml:space="preserve"> </w:t>
      </w:r>
      <w:r w:rsidR="00556BAF" w:rsidRPr="00906F25">
        <w:rPr>
          <w:rFonts w:ascii="Arial" w:hAnsi="Arial" w:cs="Arial"/>
          <w:sz w:val="22"/>
          <w:szCs w:val="22"/>
        </w:rPr>
        <w:t>be formed</w:t>
      </w:r>
      <w:r w:rsidR="00556BAF" w:rsidRPr="00906F25">
        <w:rPr>
          <w:rFonts w:ascii="Arial" w:hAnsi="Arial" w:cs="Arial"/>
          <w:sz w:val="22"/>
          <w:szCs w:val="22"/>
          <w:lang w:val="bg-BG"/>
        </w:rPr>
        <w:t xml:space="preserve"> according to the so-called "</w:t>
      </w:r>
      <w:r w:rsidR="00AB1B71" w:rsidRPr="00906F25">
        <w:rPr>
          <w:rFonts w:ascii="Arial" w:hAnsi="Arial" w:cs="Arial"/>
          <w:sz w:val="22"/>
          <w:szCs w:val="22"/>
        </w:rPr>
        <w:t>stratified</w:t>
      </w:r>
      <w:r w:rsidR="00556BAF" w:rsidRPr="00906F25">
        <w:rPr>
          <w:rFonts w:ascii="Arial" w:hAnsi="Arial" w:cs="Arial"/>
          <w:sz w:val="22"/>
          <w:szCs w:val="22"/>
          <w:lang w:val="bg-BG"/>
        </w:rPr>
        <w:t xml:space="preserve"> approach" </w:t>
      </w:r>
      <w:r w:rsidR="007346A3" w:rsidRPr="00906F25">
        <w:rPr>
          <w:rFonts w:ascii="Arial" w:hAnsi="Arial" w:cs="Arial"/>
          <w:sz w:val="22"/>
          <w:szCs w:val="22"/>
        </w:rPr>
        <w:t>usi</w:t>
      </w:r>
      <w:r w:rsidR="00656D6A" w:rsidRPr="00906F25">
        <w:rPr>
          <w:rFonts w:ascii="Arial" w:hAnsi="Arial" w:cs="Arial"/>
          <w:sz w:val="22"/>
          <w:szCs w:val="22"/>
        </w:rPr>
        <w:t>ng semi-structured interviews and questionnaires</w:t>
      </w:r>
      <w:r w:rsidR="00556BAF" w:rsidRPr="00906F25">
        <w:rPr>
          <w:rFonts w:ascii="Arial" w:hAnsi="Arial" w:cs="Arial"/>
          <w:sz w:val="22"/>
          <w:szCs w:val="22"/>
          <w:lang w:val="bg-BG"/>
        </w:rPr>
        <w:t xml:space="preserve">. </w:t>
      </w:r>
      <w:r w:rsidR="00526E60" w:rsidRPr="00906F25">
        <w:rPr>
          <w:rFonts w:ascii="Arial" w:hAnsi="Arial" w:cs="Arial"/>
          <w:sz w:val="22"/>
          <w:szCs w:val="22"/>
        </w:rPr>
        <w:t>Adapting</w:t>
      </w:r>
      <w:r w:rsidR="00556BAF" w:rsidRPr="00906F25">
        <w:rPr>
          <w:rFonts w:ascii="Arial" w:hAnsi="Arial" w:cs="Arial"/>
          <w:sz w:val="22"/>
          <w:szCs w:val="22"/>
          <w:lang w:val="bg-BG"/>
        </w:rPr>
        <w:t xml:space="preserve"> this way, the research </w:t>
      </w:r>
      <w:r w:rsidR="00556BAF" w:rsidRPr="00906F25">
        <w:rPr>
          <w:rFonts w:ascii="Arial" w:hAnsi="Arial" w:cs="Arial"/>
          <w:sz w:val="22"/>
          <w:szCs w:val="22"/>
        </w:rPr>
        <w:t>will provide</w:t>
      </w:r>
      <w:r w:rsidR="00556BAF" w:rsidRPr="00906F25">
        <w:rPr>
          <w:rFonts w:ascii="Arial" w:hAnsi="Arial" w:cs="Arial"/>
          <w:sz w:val="22"/>
          <w:szCs w:val="22"/>
          <w:lang w:val="bg-BG"/>
        </w:rPr>
        <w:t xml:space="preserve"> a snapshot </w:t>
      </w:r>
      <w:r w:rsidR="00556BAF" w:rsidRPr="00906F25">
        <w:rPr>
          <w:rFonts w:ascii="Arial" w:hAnsi="Arial" w:cs="Arial"/>
          <w:sz w:val="22"/>
          <w:szCs w:val="22"/>
        </w:rPr>
        <w:t>of</w:t>
      </w:r>
      <w:r w:rsidR="00556BAF" w:rsidRPr="00906F25">
        <w:rPr>
          <w:rFonts w:ascii="Arial" w:hAnsi="Arial" w:cs="Arial"/>
          <w:sz w:val="22"/>
          <w:szCs w:val="22"/>
          <w:lang w:val="bg-BG"/>
        </w:rPr>
        <w:t xml:space="preserve"> change in the organization and its interrelationship with adaptability and organizational performance. </w:t>
      </w:r>
      <w:r w:rsidR="003C6433" w:rsidRPr="00906F25">
        <w:rPr>
          <w:rFonts w:ascii="Arial" w:hAnsi="Arial" w:cs="Arial"/>
          <w:sz w:val="22"/>
          <w:szCs w:val="22"/>
          <w:lang w:val="bg-BG"/>
        </w:rPr>
        <w:t>The establishment of trust and respect will serve as the foundation for the research position.</w:t>
      </w:r>
      <w:r w:rsidR="00FB691A" w:rsidRPr="00906F25">
        <w:rPr>
          <w:rFonts w:ascii="Arial" w:hAnsi="Arial" w:cs="Arial"/>
          <w:sz w:val="22"/>
          <w:szCs w:val="22"/>
        </w:rPr>
        <w:t xml:space="preserve"> During the process of evaluating and reporting the data, assurances regarding privacy, anonymity, and confidentiality will be respected.</w:t>
      </w:r>
      <w:r w:rsidR="00844F14" w:rsidRPr="00906F25">
        <w:rPr>
          <w:rFonts w:ascii="Arial" w:hAnsi="Arial" w:cs="Arial"/>
          <w:sz w:val="22"/>
          <w:szCs w:val="22"/>
        </w:rPr>
        <w:t xml:space="preserve"> </w:t>
      </w:r>
      <w:r w:rsidR="00E038AB" w:rsidRPr="00906F25">
        <w:rPr>
          <w:rFonts w:ascii="Arial" w:hAnsi="Arial" w:cs="Arial"/>
          <w:sz w:val="22"/>
          <w:szCs w:val="22"/>
        </w:rPr>
        <w:t xml:space="preserve">The research will be undertaken from </w:t>
      </w:r>
      <w:r w:rsidR="009717AD" w:rsidRPr="00906F25">
        <w:rPr>
          <w:rFonts w:ascii="Arial" w:hAnsi="Arial" w:cs="Arial"/>
          <w:sz w:val="22"/>
          <w:szCs w:val="22"/>
        </w:rPr>
        <w:t>12</w:t>
      </w:r>
      <w:r w:rsidR="0091281E" w:rsidRPr="00906F25">
        <w:rPr>
          <w:rFonts w:ascii="Arial" w:hAnsi="Arial" w:cs="Arial"/>
          <w:sz w:val="22"/>
          <w:szCs w:val="22"/>
        </w:rPr>
        <w:t>.0</w:t>
      </w:r>
      <w:r w:rsidR="009717AD" w:rsidRPr="00906F25">
        <w:rPr>
          <w:rFonts w:ascii="Arial" w:hAnsi="Arial" w:cs="Arial"/>
          <w:sz w:val="22"/>
          <w:szCs w:val="22"/>
        </w:rPr>
        <w:t>6</w:t>
      </w:r>
      <w:r w:rsidR="0091281E" w:rsidRPr="00906F25">
        <w:rPr>
          <w:rFonts w:ascii="Arial" w:hAnsi="Arial" w:cs="Arial"/>
          <w:sz w:val="22"/>
          <w:szCs w:val="22"/>
        </w:rPr>
        <w:t>.2023</w:t>
      </w:r>
      <w:r w:rsidR="00201CB3" w:rsidRPr="00906F25">
        <w:rPr>
          <w:rFonts w:ascii="Arial" w:hAnsi="Arial" w:cs="Arial"/>
          <w:sz w:val="22"/>
          <w:szCs w:val="22"/>
        </w:rPr>
        <w:t>-</w:t>
      </w:r>
      <w:r w:rsidR="009717AD" w:rsidRPr="00906F25">
        <w:rPr>
          <w:rFonts w:ascii="Arial" w:hAnsi="Arial" w:cs="Arial"/>
          <w:sz w:val="22"/>
          <w:szCs w:val="22"/>
        </w:rPr>
        <w:t>31.08.2023.</w:t>
      </w:r>
    </w:p>
    <w:p w14:paraId="29BBE65A" w14:textId="77777777" w:rsidR="00EB767E" w:rsidRDefault="00EB767E" w:rsidP="00906F25">
      <w:pPr>
        <w:spacing w:line="360" w:lineRule="auto"/>
        <w:jc w:val="both"/>
        <w:rPr>
          <w:rFonts w:ascii="Arial" w:hAnsi="Arial" w:cs="Arial"/>
          <w:sz w:val="22"/>
          <w:szCs w:val="22"/>
        </w:rPr>
      </w:pPr>
    </w:p>
    <w:p w14:paraId="4541F831" w14:textId="77777777" w:rsidR="005D26FC" w:rsidRDefault="005D26FC" w:rsidP="00906F25">
      <w:pPr>
        <w:spacing w:line="360" w:lineRule="auto"/>
        <w:jc w:val="both"/>
        <w:rPr>
          <w:rFonts w:ascii="Arial" w:hAnsi="Arial" w:cs="Arial"/>
          <w:sz w:val="22"/>
          <w:szCs w:val="22"/>
        </w:rPr>
      </w:pPr>
    </w:p>
    <w:p w14:paraId="0C857730" w14:textId="77777777" w:rsidR="005D26FC" w:rsidRDefault="005D26FC" w:rsidP="00906F25">
      <w:pPr>
        <w:spacing w:line="360" w:lineRule="auto"/>
        <w:jc w:val="both"/>
        <w:rPr>
          <w:rFonts w:ascii="Arial" w:hAnsi="Arial" w:cs="Arial"/>
          <w:sz w:val="22"/>
          <w:szCs w:val="22"/>
        </w:rPr>
      </w:pPr>
    </w:p>
    <w:p w14:paraId="11F96F31" w14:textId="77777777" w:rsidR="005D26FC" w:rsidRDefault="005D26FC" w:rsidP="00906F25">
      <w:pPr>
        <w:spacing w:line="360" w:lineRule="auto"/>
        <w:jc w:val="both"/>
        <w:rPr>
          <w:rFonts w:ascii="Arial" w:hAnsi="Arial" w:cs="Arial"/>
          <w:sz w:val="22"/>
          <w:szCs w:val="22"/>
        </w:rPr>
      </w:pPr>
    </w:p>
    <w:p w14:paraId="0A1ACA38" w14:textId="77777777" w:rsidR="005D26FC" w:rsidRDefault="005D26FC" w:rsidP="00906F25">
      <w:pPr>
        <w:spacing w:line="360" w:lineRule="auto"/>
        <w:jc w:val="both"/>
        <w:rPr>
          <w:rFonts w:ascii="Arial" w:hAnsi="Arial" w:cs="Arial"/>
          <w:sz w:val="22"/>
          <w:szCs w:val="22"/>
        </w:rPr>
      </w:pPr>
    </w:p>
    <w:p w14:paraId="3F20C769" w14:textId="77777777" w:rsidR="005D26FC" w:rsidRDefault="005D26FC" w:rsidP="00906F25">
      <w:pPr>
        <w:spacing w:line="360" w:lineRule="auto"/>
        <w:jc w:val="both"/>
        <w:rPr>
          <w:rFonts w:ascii="Arial" w:hAnsi="Arial" w:cs="Arial"/>
          <w:sz w:val="22"/>
          <w:szCs w:val="22"/>
        </w:rPr>
      </w:pPr>
    </w:p>
    <w:p w14:paraId="092C5CFD" w14:textId="77777777" w:rsidR="005D26FC" w:rsidRDefault="005D26FC" w:rsidP="00906F25">
      <w:pPr>
        <w:spacing w:line="360" w:lineRule="auto"/>
        <w:jc w:val="both"/>
        <w:rPr>
          <w:rFonts w:ascii="Arial" w:hAnsi="Arial" w:cs="Arial"/>
          <w:sz w:val="22"/>
          <w:szCs w:val="22"/>
        </w:rPr>
      </w:pPr>
    </w:p>
    <w:p w14:paraId="5D49CEAE" w14:textId="77777777" w:rsidR="005D26FC" w:rsidRDefault="005D26FC" w:rsidP="00906F25">
      <w:pPr>
        <w:spacing w:line="360" w:lineRule="auto"/>
        <w:jc w:val="both"/>
        <w:rPr>
          <w:rFonts w:ascii="Arial" w:hAnsi="Arial" w:cs="Arial"/>
          <w:sz w:val="22"/>
          <w:szCs w:val="22"/>
        </w:rPr>
      </w:pPr>
    </w:p>
    <w:p w14:paraId="5C8789DB" w14:textId="77777777" w:rsidR="005D26FC" w:rsidRDefault="005D26FC" w:rsidP="00906F25">
      <w:pPr>
        <w:spacing w:line="360" w:lineRule="auto"/>
        <w:jc w:val="both"/>
        <w:rPr>
          <w:rFonts w:ascii="Arial" w:hAnsi="Arial" w:cs="Arial"/>
          <w:sz w:val="22"/>
          <w:szCs w:val="22"/>
        </w:rPr>
      </w:pPr>
    </w:p>
    <w:p w14:paraId="213AD18A" w14:textId="77777777" w:rsidR="005D26FC" w:rsidRDefault="005D26FC" w:rsidP="00906F25">
      <w:pPr>
        <w:spacing w:line="360" w:lineRule="auto"/>
        <w:jc w:val="both"/>
        <w:rPr>
          <w:rFonts w:ascii="Arial" w:hAnsi="Arial" w:cs="Arial"/>
          <w:sz w:val="22"/>
          <w:szCs w:val="22"/>
        </w:rPr>
      </w:pPr>
    </w:p>
    <w:p w14:paraId="46C285F0" w14:textId="77777777" w:rsidR="005D26FC" w:rsidRDefault="005D26FC" w:rsidP="00906F25">
      <w:pPr>
        <w:spacing w:line="360" w:lineRule="auto"/>
        <w:jc w:val="both"/>
        <w:rPr>
          <w:rFonts w:ascii="Arial" w:hAnsi="Arial" w:cs="Arial"/>
          <w:sz w:val="22"/>
          <w:szCs w:val="22"/>
        </w:rPr>
      </w:pPr>
    </w:p>
    <w:p w14:paraId="43D94571" w14:textId="77777777" w:rsidR="005D26FC" w:rsidRDefault="005D26FC" w:rsidP="00906F25">
      <w:pPr>
        <w:spacing w:line="360" w:lineRule="auto"/>
        <w:jc w:val="both"/>
        <w:rPr>
          <w:rFonts w:ascii="Arial" w:hAnsi="Arial" w:cs="Arial"/>
          <w:sz w:val="22"/>
          <w:szCs w:val="22"/>
        </w:rPr>
      </w:pPr>
    </w:p>
    <w:p w14:paraId="49D3D78F" w14:textId="77777777" w:rsidR="005D26FC" w:rsidRDefault="005D26FC" w:rsidP="00906F25">
      <w:pPr>
        <w:spacing w:line="360" w:lineRule="auto"/>
        <w:jc w:val="both"/>
        <w:rPr>
          <w:rFonts w:ascii="Arial" w:hAnsi="Arial" w:cs="Arial"/>
          <w:sz w:val="22"/>
          <w:szCs w:val="22"/>
        </w:rPr>
      </w:pPr>
    </w:p>
    <w:p w14:paraId="1F8F6076" w14:textId="77777777" w:rsidR="005D26FC" w:rsidRDefault="005D26FC" w:rsidP="00906F25">
      <w:pPr>
        <w:spacing w:line="360" w:lineRule="auto"/>
        <w:jc w:val="both"/>
        <w:rPr>
          <w:rFonts w:ascii="Arial" w:hAnsi="Arial" w:cs="Arial"/>
          <w:sz w:val="22"/>
          <w:szCs w:val="22"/>
        </w:rPr>
      </w:pPr>
    </w:p>
    <w:p w14:paraId="7374F249" w14:textId="77777777" w:rsidR="005D26FC" w:rsidRDefault="005D26FC" w:rsidP="00906F25">
      <w:pPr>
        <w:spacing w:line="360" w:lineRule="auto"/>
        <w:jc w:val="both"/>
        <w:rPr>
          <w:rFonts w:ascii="Arial" w:hAnsi="Arial" w:cs="Arial"/>
          <w:sz w:val="22"/>
          <w:szCs w:val="22"/>
        </w:rPr>
      </w:pPr>
    </w:p>
    <w:p w14:paraId="69179D65" w14:textId="77777777" w:rsidR="005D26FC" w:rsidRDefault="005D26FC" w:rsidP="00906F25">
      <w:pPr>
        <w:spacing w:line="360" w:lineRule="auto"/>
        <w:jc w:val="both"/>
        <w:rPr>
          <w:rFonts w:ascii="Arial" w:hAnsi="Arial" w:cs="Arial"/>
          <w:sz w:val="22"/>
          <w:szCs w:val="22"/>
        </w:rPr>
      </w:pPr>
    </w:p>
    <w:p w14:paraId="47713A8A" w14:textId="77777777" w:rsidR="005D26FC" w:rsidRDefault="005D26FC" w:rsidP="00906F25">
      <w:pPr>
        <w:spacing w:line="360" w:lineRule="auto"/>
        <w:jc w:val="both"/>
        <w:rPr>
          <w:rFonts w:ascii="Arial" w:hAnsi="Arial" w:cs="Arial"/>
          <w:sz w:val="22"/>
          <w:szCs w:val="22"/>
        </w:rPr>
      </w:pPr>
    </w:p>
    <w:p w14:paraId="25A70C2F" w14:textId="5E7CCCE3" w:rsidR="00B12345" w:rsidRPr="00EB767E" w:rsidRDefault="00B12345" w:rsidP="00FB329D">
      <w:pPr>
        <w:pStyle w:val="Heading2"/>
      </w:pPr>
      <w:bookmarkStart w:id="9" w:name="_Toc133410192"/>
      <w:r w:rsidRPr="00EB767E">
        <w:t>Gantt chart</w:t>
      </w:r>
      <w:r w:rsidR="00EB767E" w:rsidRPr="00EB767E">
        <w:t xml:space="preserve"> of time prospects of the research</w:t>
      </w:r>
      <w:bookmarkEnd w:id="9"/>
    </w:p>
    <w:p w14:paraId="58D92FAE" w14:textId="77777777" w:rsidR="00A13684" w:rsidRPr="00906F25" w:rsidRDefault="00A13684" w:rsidP="00906F25">
      <w:pPr>
        <w:spacing w:line="360" w:lineRule="auto"/>
        <w:jc w:val="both"/>
        <w:rPr>
          <w:rFonts w:ascii="Arial" w:hAnsi="Arial" w:cs="Arial"/>
          <w:sz w:val="22"/>
          <w:szCs w:val="22"/>
        </w:rPr>
      </w:pPr>
    </w:p>
    <w:tbl>
      <w:tblPr>
        <w:tblStyle w:val="TableGrid"/>
        <w:tblW w:w="0" w:type="auto"/>
        <w:tblInd w:w="-5" w:type="dxa"/>
        <w:tblLook w:val="04A0" w:firstRow="1" w:lastRow="0" w:firstColumn="1" w:lastColumn="0" w:noHBand="0" w:noVBand="1"/>
      </w:tblPr>
      <w:tblGrid>
        <w:gridCol w:w="1308"/>
        <w:gridCol w:w="964"/>
        <w:gridCol w:w="964"/>
        <w:gridCol w:w="964"/>
        <w:gridCol w:w="963"/>
        <w:gridCol w:w="963"/>
        <w:gridCol w:w="963"/>
        <w:gridCol w:w="963"/>
        <w:gridCol w:w="963"/>
      </w:tblGrid>
      <w:tr w:rsidR="00A13684" w:rsidRPr="00906F25" w14:paraId="5E77AC04" w14:textId="77777777" w:rsidTr="00542A42">
        <w:trPr>
          <w:trHeight w:val="308"/>
        </w:trPr>
        <w:tc>
          <w:tcPr>
            <w:tcW w:w="1264" w:type="dxa"/>
          </w:tcPr>
          <w:p w14:paraId="7EC93A8F" w14:textId="77777777" w:rsidR="00A13684" w:rsidRPr="00906F25" w:rsidRDefault="00A13684" w:rsidP="00906F25">
            <w:pPr>
              <w:spacing w:line="360" w:lineRule="auto"/>
              <w:jc w:val="both"/>
              <w:rPr>
                <w:rFonts w:ascii="Arial" w:hAnsi="Arial" w:cs="Arial"/>
              </w:rPr>
            </w:pPr>
            <w:r w:rsidRPr="00906F25">
              <w:rPr>
                <w:rFonts w:ascii="Arial" w:hAnsi="Arial" w:cs="Arial"/>
              </w:rPr>
              <w:lastRenderedPageBreak/>
              <w:t>Date/task</w:t>
            </w:r>
          </w:p>
        </w:tc>
        <w:tc>
          <w:tcPr>
            <w:tcW w:w="920" w:type="dxa"/>
          </w:tcPr>
          <w:p w14:paraId="08D88B8B" w14:textId="77777777" w:rsidR="00A13684" w:rsidRPr="00906F25" w:rsidRDefault="00A13684" w:rsidP="00906F25">
            <w:pPr>
              <w:spacing w:line="360" w:lineRule="auto"/>
              <w:jc w:val="both"/>
              <w:rPr>
                <w:rFonts w:ascii="Arial" w:hAnsi="Arial" w:cs="Arial"/>
              </w:rPr>
            </w:pPr>
            <w:r w:rsidRPr="00906F25">
              <w:rPr>
                <w:rFonts w:ascii="Arial" w:hAnsi="Arial" w:cs="Arial"/>
              </w:rPr>
              <w:t>03-09. 04.2023</w:t>
            </w:r>
          </w:p>
        </w:tc>
        <w:tc>
          <w:tcPr>
            <w:tcW w:w="920" w:type="dxa"/>
          </w:tcPr>
          <w:p w14:paraId="766E1641" w14:textId="77777777" w:rsidR="00A13684" w:rsidRPr="00906F25" w:rsidRDefault="00A13684" w:rsidP="00906F25">
            <w:pPr>
              <w:spacing w:line="360" w:lineRule="auto"/>
              <w:jc w:val="both"/>
              <w:rPr>
                <w:rFonts w:ascii="Arial" w:hAnsi="Arial" w:cs="Arial"/>
              </w:rPr>
            </w:pPr>
            <w:r w:rsidRPr="00906F25">
              <w:rPr>
                <w:rFonts w:ascii="Arial" w:hAnsi="Arial" w:cs="Arial"/>
              </w:rPr>
              <w:t>10-16. 04.2023</w:t>
            </w:r>
          </w:p>
        </w:tc>
        <w:tc>
          <w:tcPr>
            <w:tcW w:w="919" w:type="dxa"/>
          </w:tcPr>
          <w:p w14:paraId="7858B5BE" w14:textId="77777777" w:rsidR="00A13684" w:rsidRPr="00906F25" w:rsidRDefault="00A13684" w:rsidP="00906F25">
            <w:pPr>
              <w:spacing w:line="360" w:lineRule="auto"/>
              <w:jc w:val="both"/>
              <w:rPr>
                <w:rFonts w:ascii="Arial" w:hAnsi="Arial" w:cs="Arial"/>
              </w:rPr>
            </w:pPr>
            <w:r w:rsidRPr="00906F25">
              <w:rPr>
                <w:rFonts w:ascii="Arial" w:hAnsi="Arial" w:cs="Arial"/>
              </w:rPr>
              <w:t>17-23. 04.2023</w:t>
            </w:r>
          </w:p>
        </w:tc>
        <w:tc>
          <w:tcPr>
            <w:tcW w:w="919" w:type="dxa"/>
          </w:tcPr>
          <w:p w14:paraId="7E413D38" w14:textId="77777777" w:rsidR="00A13684" w:rsidRPr="00906F25" w:rsidRDefault="00A13684" w:rsidP="00906F25">
            <w:pPr>
              <w:spacing w:line="360" w:lineRule="auto"/>
              <w:jc w:val="both"/>
              <w:rPr>
                <w:rFonts w:ascii="Arial" w:hAnsi="Arial" w:cs="Arial"/>
              </w:rPr>
            </w:pPr>
            <w:r w:rsidRPr="00906F25">
              <w:rPr>
                <w:rFonts w:ascii="Arial" w:hAnsi="Arial" w:cs="Arial"/>
              </w:rPr>
              <w:t>24-30.</w:t>
            </w:r>
          </w:p>
          <w:p w14:paraId="27D68FA5" w14:textId="77777777" w:rsidR="00A13684" w:rsidRPr="00906F25" w:rsidRDefault="00A13684" w:rsidP="00906F25">
            <w:pPr>
              <w:spacing w:line="360" w:lineRule="auto"/>
              <w:jc w:val="both"/>
              <w:rPr>
                <w:rFonts w:ascii="Arial" w:hAnsi="Arial" w:cs="Arial"/>
              </w:rPr>
            </w:pPr>
            <w:r w:rsidRPr="00906F25">
              <w:rPr>
                <w:rFonts w:ascii="Arial" w:hAnsi="Arial" w:cs="Arial"/>
              </w:rPr>
              <w:t>05.2023</w:t>
            </w:r>
          </w:p>
        </w:tc>
        <w:tc>
          <w:tcPr>
            <w:tcW w:w="919" w:type="dxa"/>
          </w:tcPr>
          <w:p w14:paraId="6D5181FC" w14:textId="77777777" w:rsidR="00A13684" w:rsidRPr="00906F25" w:rsidRDefault="00A13684" w:rsidP="00906F25">
            <w:pPr>
              <w:spacing w:line="360" w:lineRule="auto"/>
              <w:jc w:val="both"/>
              <w:rPr>
                <w:rFonts w:ascii="Arial" w:hAnsi="Arial" w:cs="Arial"/>
              </w:rPr>
            </w:pPr>
            <w:r w:rsidRPr="00906F25">
              <w:rPr>
                <w:rFonts w:ascii="Arial" w:hAnsi="Arial" w:cs="Arial"/>
              </w:rPr>
              <w:t>12-30. 06.2023</w:t>
            </w:r>
          </w:p>
        </w:tc>
        <w:tc>
          <w:tcPr>
            <w:tcW w:w="919" w:type="dxa"/>
          </w:tcPr>
          <w:p w14:paraId="6AF4809A" w14:textId="77777777" w:rsidR="00A13684" w:rsidRPr="00906F25" w:rsidRDefault="00A13684" w:rsidP="00906F25">
            <w:pPr>
              <w:spacing w:line="360" w:lineRule="auto"/>
              <w:jc w:val="both"/>
              <w:rPr>
                <w:rFonts w:ascii="Arial" w:hAnsi="Arial" w:cs="Arial"/>
              </w:rPr>
            </w:pPr>
            <w:r w:rsidRPr="00906F25">
              <w:rPr>
                <w:rFonts w:ascii="Arial" w:hAnsi="Arial" w:cs="Arial"/>
              </w:rPr>
              <w:t>01-16.  07.2023</w:t>
            </w:r>
          </w:p>
        </w:tc>
        <w:tc>
          <w:tcPr>
            <w:tcW w:w="919" w:type="dxa"/>
          </w:tcPr>
          <w:p w14:paraId="40F68F0E" w14:textId="77777777" w:rsidR="00A13684" w:rsidRPr="00906F25" w:rsidRDefault="00A13684" w:rsidP="00906F25">
            <w:pPr>
              <w:spacing w:line="360" w:lineRule="auto"/>
              <w:jc w:val="both"/>
              <w:rPr>
                <w:rFonts w:ascii="Arial" w:hAnsi="Arial" w:cs="Arial"/>
              </w:rPr>
            </w:pPr>
            <w:r w:rsidRPr="00906F25">
              <w:rPr>
                <w:rFonts w:ascii="Arial" w:hAnsi="Arial" w:cs="Arial"/>
              </w:rPr>
              <w:t>17-31.  07.2023</w:t>
            </w:r>
          </w:p>
        </w:tc>
        <w:tc>
          <w:tcPr>
            <w:tcW w:w="919" w:type="dxa"/>
          </w:tcPr>
          <w:p w14:paraId="4DDAD058" w14:textId="77777777" w:rsidR="00A13684" w:rsidRPr="00906F25" w:rsidRDefault="00A13684" w:rsidP="00906F25">
            <w:pPr>
              <w:spacing w:line="360" w:lineRule="auto"/>
              <w:jc w:val="both"/>
              <w:rPr>
                <w:rFonts w:ascii="Arial" w:hAnsi="Arial" w:cs="Arial"/>
              </w:rPr>
            </w:pPr>
            <w:r w:rsidRPr="00906F25">
              <w:rPr>
                <w:rFonts w:ascii="Arial" w:hAnsi="Arial" w:cs="Arial"/>
              </w:rPr>
              <w:t>07-31. 08.2023</w:t>
            </w:r>
          </w:p>
        </w:tc>
      </w:tr>
      <w:tr w:rsidR="00A13684" w:rsidRPr="00906F25" w14:paraId="24565A4F" w14:textId="77777777" w:rsidTr="00542A42">
        <w:trPr>
          <w:trHeight w:val="458"/>
        </w:trPr>
        <w:tc>
          <w:tcPr>
            <w:tcW w:w="1264" w:type="dxa"/>
          </w:tcPr>
          <w:p w14:paraId="300EEC72" w14:textId="77777777" w:rsidR="00A13684" w:rsidRPr="00906F25" w:rsidRDefault="00A13684" w:rsidP="00906F25">
            <w:pPr>
              <w:spacing w:line="360" w:lineRule="auto"/>
              <w:jc w:val="both"/>
              <w:rPr>
                <w:rFonts w:ascii="Arial" w:hAnsi="Arial" w:cs="Arial"/>
              </w:rPr>
            </w:pPr>
            <w:r w:rsidRPr="00906F25">
              <w:rPr>
                <w:rFonts w:ascii="Arial" w:hAnsi="Arial" w:cs="Arial"/>
              </w:rPr>
              <w:t>Identify research area</w:t>
            </w:r>
          </w:p>
        </w:tc>
        <w:tc>
          <w:tcPr>
            <w:tcW w:w="920" w:type="dxa"/>
            <w:shd w:val="clear" w:color="auto" w:fill="6600CC"/>
          </w:tcPr>
          <w:p w14:paraId="4791A6D5" w14:textId="77777777" w:rsidR="00A13684" w:rsidRPr="00906F25" w:rsidRDefault="00A13684" w:rsidP="00906F25">
            <w:pPr>
              <w:spacing w:line="360" w:lineRule="auto"/>
              <w:jc w:val="both"/>
              <w:rPr>
                <w:rFonts w:ascii="Arial" w:hAnsi="Arial" w:cs="Arial"/>
              </w:rPr>
            </w:pPr>
          </w:p>
        </w:tc>
        <w:tc>
          <w:tcPr>
            <w:tcW w:w="920" w:type="dxa"/>
          </w:tcPr>
          <w:p w14:paraId="39BA15EB" w14:textId="77777777" w:rsidR="00A13684" w:rsidRPr="00906F25" w:rsidRDefault="00A13684" w:rsidP="00906F25">
            <w:pPr>
              <w:spacing w:line="360" w:lineRule="auto"/>
              <w:jc w:val="both"/>
              <w:rPr>
                <w:rFonts w:ascii="Arial" w:hAnsi="Arial" w:cs="Arial"/>
              </w:rPr>
            </w:pPr>
          </w:p>
        </w:tc>
        <w:tc>
          <w:tcPr>
            <w:tcW w:w="919" w:type="dxa"/>
          </w:tcPr>
          <w:p w14:paraId="32E7985C" w14:textId="77777777" w:rsidR="00A13684" w:rsidRPr="00906F25" w:rsidRDefault="00A13684" w:rsidP="00906F25">
            <w:pPr>
              <w:spacing w:line="360" w:lineRule="auto"/>
              <w:jc w:val="both"/>
              <w:rPr>
                <w:rFonts w:ascii="Arial" w:hAnsi="Arial" w:cs="Arial"/>
              </w:rPr>
            </w:pPr>
          </w:p>
        </w:tc>
        <w:tc>
          <w:tcPr>
            <w:tcW w:w="919" w:type="dxa"/>
          </w:tcPr>
          <w:p w14:paraId="79CCDFE7" w14:textId="77777777" w:rsidR="00A13684" w:rsidRPr="00906F25" w:rsidRDefault="00A13684" w:rsidP="00906F25">
            <w:pPr>
              <w:spacing w:line="360" w:lineRule="auto"/>
              <w:jc w:val="both"/>
              <w:rPr>
                <w:rFonts w:ascii="Arial" w:hAnsi="Arial" w:cs="Arial"/>
              </w:rPr>
            </w:pPr>
          </w:p>
        </w:tc>
        <w:tc>
          <w:tcPr>
            <w:tcW w:w="919" w:type="dxa"/>
          </w:tcPr>
          <w:p w14:paraId="43B6A2FE" w14:textId="77777777" w:rsidR="00A13684" w:rsidRPr="00906F25" w:rsidRDefault="00A13684" w:rsidP="00906F25">
            <w:pPr>
              <w:spacing w:line="360" w:lineRule="auto"/>
              <w:jc w:val="both"/>
              <w:rPr>
                <w:rFonts w:ascii="Arial" w:hAnsi="Arial" w:cs="Arial"/>
              </w:rPr>
            </w:pPr>
          </w:p>
        </w:tc>
        <w:tc>
          <w:tcPr>
            <w:tcW w:w="919" w:type="dxa"/>
          </w:tcPr>
          <w:p w14:paraId="5097D0B3" w14:textId="77777777" w:rsidR="00A13684" w:rsidRPr="00906F25" w:rsidRDefault="00A13684" w:rsidP="00906F25">
            <w:pPr>
              <w:spacing w:line="360" w:lineRule="auto"/>
              <w:jc w:val="both"/>
              <w:rPr>
                <w:rFonts w:ascii="Arial" w:hAnsi="Arial" w:cs="Arial"/>
              </w:rPr>
            </w:pPr>
          </w:p>
        </w:tc>
        <w:tc>
          <w:tcPr>
            <w:tcW w:w="919" w:type="dxa"/>
          </w:tcPr>
          <w:p w14:paraId="6B2E487A" w14:textId="77777777" w:rsidR="00A13684" w:rsidRPr="00906F25" w:rsidRDefault="00A13684" w:rsidP="00906F25">
            <w:pPr>
              <w:spacing w:line="360" w:lineRule="auto"/>
              <w:jc w:val="both"/>
              <w:rPr>
                <w:rFonts w:ascii="Arial" w:hAnsi="Arial" w:cs="Arial"/>
              </w:rPr>
            </w:pPr>
          </w:p>
        </w:tc>
        <w:tc>
          <w:tcPr>
            <w:tcW w:w="919" w:type="dxa"/>
          </w:tcPr>
          <w:p w14:paraId="699F6E46" w14:textId="77777777" w:rsidR="00A13684" w:rsidRPr="00906F25" w:rsidRDefault="00A13684" w:rsidP="00906F25">
            <w:pPr>
              <w:spacing w:line="360" w:lineRule="auto"/>
              <w:jc w:val="both"/>
              <w:rPr>
                <w:rFonts w:ascii="Arial" w:hAnsi="Arial" w:cs="Arial"/>
              </w:rPr>
            </w:pPr>
          </w:p>
        </w:tc>
      </w:tr>
      <w:tr w:rsidR="00A13684" w:rsidRPr="00906F25" w14:paraId="083FFA36" w14:textId="77777777" w:rsidTr="00542A42">
        <w:trPr>
          <w:trHeight w:val="458"/>
        </w:trPr>
        <w:tc>
          <w:tcPr>
            <w:tcW w:w="1264" w:type="dxa"/>
          </w:tcPr>
          <w:p w14:paraId="1FD34B3D" w14:textId="77777777" w:rsidR="00A13684" w:rsidRPr="00906F25" w:rsidRDefault="00A13684" w:rsidP="00906F25">
            <w:pPr>
              <w:spacing w:line="360" w:lineRule="auto"/>
              <w:jc w:val="both"/>
              <w:rPr>
                <w:rFonts w:ascii="Arial" w:hAnsi="Arial" w:cs="Arial"/>
              </w:rPr>
            </w:pPr>
            <w:r w:rsidRPr="00906F25">
              <w:rPr>
                <w:rFonts w:ascii="Arial" w:hAnsi="Arial" w:cs="Arial"/>
              </w:rPr>
              <w:t>Formulated research questions</w:t>
            </w:r>
          </w:p>
        </w:tc>
        <w:tc>
          <w:tcPr>
            <w:tcW w:w="920" w:type="dxa"/>
          </w:tcPr>
          <w:p w14:paraId="07FA2207" w14:textId="77777777" w:rsidR="00A13684" w:rsidRPr="00906F25" w:rsidRDefault="00A13684" w:rsidP="00906F25">
            <w:pPr>
              <w:spacing w:line="360" w:lineRule="auto"/>
              <w:jc w:val="both"/>
              <w:rPr>
                <w:rFonts w:ascii="Arial" w:hAnsi="Arial" w:cs="Arial"/>
              </w:rPr>
            </w:pPr>
          </w:p>
        </w:tc>
        <w:tc>
          <w:tcPr>
            <w:tcW w:w="920" w:type="dxa"/>
            <w:shd w:val="clear" w:color="auto" w:fill="6600FF"/>
          </w:tcPr>
          <w:p w14:paraId="21F8293B" w14:textId="77777777" w:rsidR="00A13684" w:rsidRPr="00906F25" w:rsidRDefault="00A13684" w:rsidP="00906F25">
            <w:pPr>
              <w:spacing w:line="360" w:lineRule="auto"/>
              <w:jc w:val="both"/>
              <w:rPr>
                <w:rFonts w:ascii="Arial" w:hAnsi="Arial" w:cs="Arial"/>
              </w:rPr>
            </w:pPr>
          </w:p>
        </w:tc>
        <w:tc>
          <w:tcPr>
            <w:tcW w:w="919" w:type="dxa"/>
          </w:tcPr>
          <w:p w14:paraId="4852893C" w14:textId="77777777" w:rsidR="00A13684" w:rsidRPr="00906F25" w:rsidRDefault="00A13684" w:rsidP="00906F25">
            <w:pPr>
              <w:spacing w:line="360" w:lineRule="auto"/>
              <w:jc w:val="both"/>
              <w:rPr>
                <w:rFonts w:ascii="Arial" w:hAnsi="Arial" w:cs="Arial"/>
              </w:rPr>
            </w:pPr>
          </w:p>
        </w:tc>
        <w:tc>
          <w:tcPr>
            <w:tcW w:w="919" w:type="dxa"/>
          </w:tcPr>
          <w:p w14:paraId="2167A39B" w14:textId="77777777" w:rsidR="00A13684" w:rsidRPr="00906F25" w:rsidRDefault="00A13684" w:rsidP="00906F25">
            <w:pPr>
              <w:spacing w:line="360" w:lineRule="auto"/>
              <w:jc w:val="both"/>
              <w:rPr>
                <w:rFonts w:ascii="Arial" w:hAnsi="Arial" w:cs="Arial"/>
              </w:rPr>
            </w:pPr>
          </w:p>
        </w:tc>
        <w:tc>
          <w:tcPr>
            <w:tcW w:w="919" w:type="dxa"/>
          </w:tcPr>
          <w:p w14:paraId="1FFC3EDD" w14:textId="77777777" w:rsidR="00A13684" w:rsidRPr="00906F25" w:rsidRDefault="00A13684" w:rsidP="00906F25">
            <w:pPr>
              <w:spacing w:line="360" w:lineRule="auto"/>
              <w:jc w:val="both"/>
              <w:rPr>
                <w:rFonts w:ascii="Arial" w:hAnsi="Arial" w:cs="Arial"/>
              </w:rPr>
            </w:pPr>
          </w:p>
        </w:tc>
        <w:tc>
          <w:tcPr>
            <w:tcW w:w="919" w:type="dxa"/>
          </w:tcPr>
          <w:p w14:paraId="2B0457B0" w14:textId="77777777" w:rsidR="00A13684" w:rsidRPr="00906F25" w:rsidRDefault="00A13684" w:rsidP="00906F25">
            <w:pPr>
              <w:spacing w:line="360" w:lineRule="auto"/>
              <w:jc w:val="both"/>
              <w:rPr>
                <w:rFonts w:ascii="Arial" w:hAnsi="Arial" w:cs="Arial"/>
              </w:rPr>
            </w:pPr>
          </w:p>
        </w:tc>
        <w:tc>
          <w:tcPr>
            <w:tcW w:w="919" w:type="dxa"/>
          </w:tcPr>
          <w:p w14:paraId="60A4C5A4" w14:textId="77777777" w:rsidR="00A13684" w:rsidRPr="00906F25" w:rsidRDefault="00A13684" w:rsidP="00906F25">
            <w:pPr>
              <w:spacing w:line="360" w:lineRule="auto"/>
              <w:jc w:val="both"/>
              <w:rPr>
                <w:rFonts w:ascii="Arial" w:hAnsi="Arial" w:cs="Arial"/>
              </w:rPr>
            </w:pPr>
          </w:p>
        </w:tc>
        <w:tc>
          <w:tcPr>
            <w:tcW w:w="919" w:type="dxa"/>
          </w:tcPr>
          <w:p w14:paraId="2C3F0217" w14:textId="77777777" w:rsidR="00A13684" w:rsidRPr="00906F25" w:rsidRDefault="00A13684" w:rsidP="00906F25">
            <w:pPr>
              <w:spacing w:line="360" w:lineRule="auto"/>
              <w:jc w:val="both"/>
              <w:rPr>
                <w:rFonts w:ascii="Arial" w:hAnsi="Arial" w:cs="Arial"/>
              </w:rPr>
            </w:pPr>
          </w:p>
        </w:tc>
      </w:tr>
      <w:tr w:rsidR="00A13684" w:rsidRPr="00906F25" w14:paraId="70628A3B" w14:textId="77777777" w:rsidTr="00542A42">
        <w:trPr>
          <w:trHeight w:val="1072"/>
        </w:trPr>
        <w:tc>
          <w:tcPr>
            <w:tcW w:w="1264" w:type="dxa"/>
          </w:tcPr>
          <w:p w14:paraId="196E9288" w14:textId="77777777" w:rsidR="00A13684" w:rsidRPr="00906F25" w:rsidRDefault="00A13684" w:rsidP="00906F25">
            <w:pPr>
              <w:spacing w:line="360" w:lineRule="auto"/>
              <w:jc w:val="both"/>
              <w:rPr>
                <w:rFonts w:ascii="Arial" w:hAnsi="Arial" w:cs="Arial"/>
              </w:rPr>
            </w:pPr>
            <w:r w:rsidRPr="00906F25">
              <w:rPr>
                <w:rFonts w:ascii="Arial" w:hAnsi="Arial" w:cs="Arial"/>
              </w:rPr>
              <w:t>Formulated research strategy, research design and selected methods</w:t>
            </w:r>
          </w:p>
        </w:tc>
        <w:tc>
          <w:tcPr>
            <w:tcW w:w="920" w:type="dxa"/>
          </w:tcPr>
          <w:p w14:paraId="41F825A0" w14:textId="77777777" w:rsidR="00A13684" w:rsidRPr="00906F25" w:rsidRDefault="00A13684" w:rsidP="00906F25">
            <w:pPr>
              <w:spacing w:line="360" w:lineRule="auto"/>
              <w:jc w:val="both"/>
              <w:rPr>
                <w:rFonts w:ascii="Arial" w:hAnsi="Arial" w:cs="Arial"/>
              </w:rPr>
            </w:pPr>
          </w:p>
        </w:tc>
        <w:tc>
          <w:tcPr>
            <w:tcW w:w="920" w:type="dxa"/>
          </w:tcPr>
          <w:p w14:paraId="67C84A22" w14:textId="77777777" w:rsidR="00A13684" w:rsidRPr="00906F25" w:rsidRDefault="00A13684" w:rsidP="00906F25">
            <w:pPr>
              <w:spacing w:line="360" w:lineRule="auto"/>
              <w:jc w:val="both"/>
              <w:rPr>
                <w:rFonts w:ascii="Arial" w:hAnsi="Arial" w:cs="Arial"/>
              </w:rPr>
            </w:pPr>
          </w:p>
        </w:tc>
        <w:tc>
          <w:tcPr>
            <w:tcW w:w="919" w:type="dxa"/>
            <w:shd w:val="clear" w:color="auto" w:fill="6666FF"/>
          </w:tcPr>
          <w:p w14:paraId="09D0E07C" w14:textId="77777777" w:rsidR="00A13684" w:rsidRPr="00906F25" w:rsidRDefault="00A13684" w:rsidP="00906F25">
            <w:pPr>
              <w:spacing w:line="360" w:lineRule="auto"/>
              <w:jc w:val="both"/>
              <w:rPr>
                <w:rFonts w:ascii="Arial" w:hAnsi="Arial" w:cs="Arial"/>
              </w:rPr>
            </w:pPr>
          </w:p>
        </w:tc>
        <w:tc>
          <w:tcPr>
            <w:tcW w:w="919" w:type="dxa"/>
          </w:tcPr>
          <w:p w14:paraId="2D409844" w14:textId="77777777" w:rsidR="00A13684" w:rsidRPr="00906F25" w:rsidRDefault="00A13684" w:rsidP="00906F25">
            <w:pPr>
              <w:spacing w:line="360" w:lineRule="auto"/>
              <w:jc w:val="both"/>
              <w:rPr>
                <w:rFonts w:ascii="Arial" w:hAnsi="Arial" w:cs="Arial"/>
              </w:rPr>
            </w:pPr>
          </w:p>
        </w:tc>
        <w:tc>
          <w:tcPr>
            <w:tcW w:w="919" w:type="dxa"/>
          </w:tcPr>
          <w:p w14:paraId="221E2A6B" w14:textId="77777777" w:rsidR="00A13684" w:rsidRPr="00906F25" w:rsidRDefault="00A13684" w:rsidP="00906F25">
            <w:pPr>
              <w:spacing w:line="360" w:lineRule="auto"/>
              <w:jc w:val="both"/>
              <w:rPr>
                <w:rFonts w:ascii="Arial" w:hAnsi="Arial" w:cs="Arial"/>
              </w:rPr>
            </w:pPr>
          </w:p>
        </w:tc>
        <w:tc>
          <w:tcPr>
            <w:tcW w:w="919" w:type="dxa"/>
          </w:tcPr>
          <w:p w14:paraId="7A4E09CF" w14:textId="77777777" w:rsidR="00A13684" w:rsidRPr="00906F25" w:rsidRDefault="00A13684" w:rsidP="00906F25">
            <w:pPr>
              <w:spacing w:line="360" w:lineRule="auto"/>
              <w:jc w:val="both"/>
              <w:rPr>
                <w:rFonts w:ascii="Arial" w:hAnsi="Arial" w:cs="Arial"/>
              </w:rPr>
            </w:pPr>
          </w:p>
        </w:tc>
        <w:tc>
          <w:tcPr>
            <w:tcW w:w="919" w:type="dxa"/>
          </w:tcPr>
          <w:p w14:paraId="1EDB3A38" w14:textId="77777777" w:rsidR="00A13684" w:rsidRPr="00906F25" w:rsidRDefault="00A13684" w:rsidP="00906F25">
            <w:pPr>
              <w:spacing w:line="360" w:lineRule="auto"/>
              <w:jc w:val="both"/>
              <w:rPr>
                <w:rFonts w:ascii="Arial" w:hAnsi="Arial" w:cs="Arial"/>
              </w:rPr>
            </w:pPr>
          </w:p>
        </w:tc>
        <w:tc>
          <w:tcPr>
            <w:tcW w:w="919" w:type="dxa"/>
          </w:tcPr>
          <w:p w14:paraId="5B553F19" w14:textId="77777777" w:rsidR="00A13684" w:rsidRPr="00906F25" w:rsidRDefault="00A13684" w:rsidP="00906F25">
            <w:pPr>
              <w:spacing w:line="360" w:lineRule="auto"/>
              <w:jc w:val="both"/>
              <w:rPr>
                <w:rFonts w:ascii="Arial" w:hAnsi="Arial" w:cs="Arial"/>
              </w:rPr>
            </w:pPr>
          </w:p>
        </w:tc>
      </w:tr>
      <w:tr w:rsidR="00A13684" w:rsidRPr="00906F25" w14:paraId="7A43FE96" w14:textId="77777777" w:rsidTr="00542A42">
        <w:trPr>
          <w:trHeight w:val="463"/>
        </w:trPr>
        <w:tc>
          <w:tcPr>
            <w:tcW w:w="1264" w:type="dxa"/>
          </w:tcPr>
          <w:p w14:paraId="0F5DE5B5" w14:textId="77777777" w:rsidR="00A13684" w:rsidRPr="00906F25" w:rsidRDefault="00A13684" w:rsidP="00906F25">
            <w:pPr>
              <w:spacing w:line="360" w:lineRule="auto"/>
              <w:jc w:val="both"/>
              <w:rPr>
                <w:rFonts w:ascii="Arial" w:hAnsi="Arial" w:cs="Arial"/>
              </w:rPr>
            </w:pPr>
            <w:r w:rsidRPr="00906F25">
              <w:rPr>
                <w:rFonts w:ascii="Arial" w:hAnsi="Arial" w:cs="Arial"/>
              </w:rPr>
              <w:t>Write research proposal</w:t>
            </w:r>
          </w:p>
        </w:tc>
        <w:tc>
          <w:tcPr>
            <w:tcW w:w="920" w:type="dxa"/>
          </w:tcPr>
          <w:p w14:paraId="2042165D" w14:textId="77777777" w:rsidR="00A13684" w:rsidRPr="00906F25" w:rsidRDefault="00A13684" w:rsidP="00906F25">
            <w:pPr>
              <w:spacing w:line="360" w:lineRule="auto"/>
              <w:jc w:val="both"/>
              <w:rPr>
                <w:rFonts w:ascii="Arial" w:hAnsi="Arial" w:cs="Arial"/>
              </w:rPr>
            </w:pPr>
          </w:p>
        </w:tc>
        <w:tc>
          <w:tcPr>
            <w:tcW w:w="920" w:type="dxa"/>
          </w:tcPr>
          <w:p w14:paraId="2260BDD0" w14:textId="77777777" w:rsidR="00A13684" w:rsidRPr="00906F25" w:rsidRDefault="00A13684" w:rsidP="00906F25">
            <w:pPr>
              <w:spacing w:line="360" w:lineRule="auto"/>
              <w:jc w:val="both"/>
              <w:rPr>
                <w:rFonts w:ascii="Arial" w:hAnsi="Arial" w:cs="Arial"/>
              </w:rPr>
            </w:pPr>
          </w:p>
        </w:tc>
        <w:tc>
          <w:tcPr>
            <w:tcW w:w="919" w:type="dxa"/>
          </w:tcPr>
          <w:p w14:paraId="745E87BC" w14:textId="77777777" w:rsidR="00A13684" w:rsidRPr="00906F25" w:rsidRDefault="00A13684" w:rsidP="00906F25">
            <w:pPr>
              <w:spacing w:line="360" w:lineRule="auto"/>
              <w:jc w:val="both"/>
              <w:rPr>
                <w:rFonts w:ascii="Arial" w:hAnsi="Arial" w:cs="Arial"/>
              </w:rPr>
            </w:pPr>
          </w:p>
        </w:tc>
        <w:tc>
          <w:tcPr>
            <w:tcW w:w="919" w:type="dxa"/>
            <w:shd w:val="clear" w:color="auto" w:fill="66CCFF"/>
          </w:tcPr>
          <w:p w14:paraId="698A39D2" w14:textId="77777777" w:rsidR="00A13684" w:rsidRPr="00906F25" w:rsidRDefault="00A13684" w:rsidP="00906F25">
            <w:pPr>
              <w:spacing w:line="360" w:lineRule="auto"/>
              <w:jc w:val="both"/>
              <w:rPr>
                <w:rFonts w:ascii="Arial" w:hAnsi="Arial" w:cs="Arial"/>
              </w:rPr>
            </w:pPr>
          </w:p>
        </w:tc>
        <w:tc>
          <w:tcPr>
            <w:tcW w:w="919" w:type="dxa"/>
          </w:tcPr>
          <w:p w14:paraId="76D9174F" w14:textId="77777777" w:rsidR="00A13684" w:rsidRPr="00906F25" w:rsidRDefault="00A13684" w:rsidP="00906F25">
            <w:pPr>
              <w:spacing w:line="360" w:lineRule="auto"/>
              <w:jc w:val="both"/>
              <w:rPr>
                <w:rFonts w:ascii="Arial" w:hAnsi="Arial" w:cs="Arial"/>
              </w:rPr>
            </w:pPr>
          </w:p>
        </w:tc>
        <w:tc>
          <w:tcPr>
            <w:tcW w:w="919" w:type="dxa"/>
          </w:tcPr>
          <w:p w14:paraId="016032BB" w14:textId="77777777" w:rsidR="00A13684" w:rsidRPr="00906F25" w:rsidRDefault="00A13684" w:rsidP="00906F25">
            <w:pPr>
              <w:spacing w:line="360" w:lineRule="auto"/>
              <w:jc w:val="both"/>
              <w:rPr>
                <w:rFonts w:ascii="Arial" w:hAnsi="Arial" w:cs="Arial"/>
              </w:rPr>
            </w:pPr>
          </w:p>
        </w:tc>
        <w:tc>
          <w:tcPr>
            <w:tcW w:w="919" w:type="dxa"/>
          </w:tcPr>
          <w:p w14:paraId="6286DB51" w14:textId="77777777" w:rsidR="00A13684" w:rsidRPr="00906F25" w:rsidRDefault="00A13684" w:rsidP="00906F25">
            <w:pPr>
              <w:spacing w:line="360" w:lineRule="auto"/>
              <w:jc w:val="both"/>
              <w:rPr>
                <w:rFonts w:ascii="Arial" w:hAnsi="Arial" w:cs="Arial"/>
              </w:rPr>
            </w:pPr>
          </w:p>
        </w:tc>
        <w:tc>
          <w:tcPr>
            <w:tcW w:w="919" w:type="dxa"/>
          </w:tcPr>
          <w:p w14:paraId="6A9892C8" w14:textId="77777777" w:rsidR="00A13684" w:rsidRPr="00906F25" w:rsidRDefault="00A13684" w:rsidP="00906F25">
            <w:pPr>
              <w:spacing w:line="360" w:lineRule="auto"/>
              <w:jc w:val="both"/>
              <w:rPr>
                <w:rFonts w:ascii="Arial" w:hAnsi="Arial" w:cs="Arial"/>
              </w:rPr>
            </w:pPr>
          </w:p>
        </w:tc>
      </w:tr>
      <w:tr w:rsidR="00A13684" w:rsidRPr="00906F25" w14:paraId="65CD5F84" w14:textId="77777777" w:rsidTr="00542A42">
        <w:trPr>
          <w:trHeight w:val="304"/>
        </w:trPr>
        <w:tc>
          <w:tcPr>
            <w:tcW w:w="1264" w:type="dxa"/>
          </w:tcPr>
          <w:p w14:paraId="1D8AAAF8" w14:textId="77777777" w:rsidR="00A13684" w:rsidRPr="00906F25" w:rsidRDefault="00A13684" w:rsidP="00906F25">
            <w:pPr>
              <w:spacing w:line="360" w:lineRule="auto"/>
              <w:jc w:val="both"/>
              <w:rPr>
                <w:rFonts w:ascii="Arial" w:hAnsi="Arial" w:cs="Arial"/>
              </w:rPr>
            </w:pPr>
            <w:r w:rsidRPr="00906F25">
              <w:rPr>
                <w:rFonts w:ascii="Arial" w:hAnsi="Arial" w:cs="Arial"/>
              </w:rPr>
              <w:t>Negotiate access</w:t>
            </w:r>
          </w:p>
        </w:tc>
        <w:tc>
          <w:tcPr>
            <w:tcW w:w="920" w:type="dxa"/>
          </w:tcPr>
          <w:p w14:paraId="6BCDA3EA" w14:textId="77777777" w:rsidR="00A13684" w:rsidRPr="00906F25" w:rsidRDefault="00A13684" w:rsidP="00906F25">
            <w:pPr>
              <w:spacing w:line="360" w:lineRule="auto"/>
              <w:jc w:val="both"/>
              <w:rPr>
                <w:rFonts w:ascii="Arial" w:hAnsi="Arial" w:cs="Arial"/>
              </w:rPr>
            </w:pPr>
          </w:p>
        </w:tc>
        <w:tc>
          <w:tcPr>
            <w:tcW w:w="920" w:type="dxa"/>
          </w:tcPr>
          <w:p w14:paraId="4B162E36" w14:textId="77777777" w:rsidR="00A13684" w:rsidRPr="00906F25" w:rsidRDefault="00A13684" w:rsidP="00906F25">
            <w:pPr>
              <w:spacing w:line="360" w:lineRule="auto"/>
              <w:jc w:val="both"/>
              <w:rPr>
                <w:rFonts w:ascii="Arial" w:hAnsi="Arial" w:cs="Arial"/>
              </w:rPr>
            </w:pPr>
          </w:p>
        </w:tc>
        <w:tc>
          <w:tcPr>
            <w:tcW w:w="919" w:type="dxa"/>
          </w:tcPr>
          <w:p w14:paraId="2CF79E2B" w14:textId="77777777" w:rsidR="00A13684" w:rsidRPr="00906F25" w:rsidRDefault="00A13684" w:rsidP="00906F25">
            <w:pPr>
              <w:spacing w:line="360" w:lineRule="auto"/>
              <w:jc w:val="both"/>
              <w:rPr>
                <w:rFonts w:ascii="Arial" w:hAnsi="Arial" w:cs="Arial"/>
              </w:rPr>
            </w:pPr>
          </w:p>
        </w:tc>
        <w:tc>
          <w:tcPr>
            <w:tcW w:w="919" w:type="dxa"/>
          </w:tcPr>
          <w:p w14:paraId="327B9537" w14:textId="77777777" w:rsidR="00A13684" w:rsidRPr="00906F25" w:rsidRDefault="00A13684" w:rsidP="00906F25">
            <w:pPr>
              <w:spacing w:line="360" w:lineRule="auto"/>
              <w:jc w:val="both"/>
              <w:rPr>
                <w:rFonts w:ascii="Arial" w:hAnsi="Arial" w:cs="Arial"/>
              </w:rPr>
            </w:pPr>
          </w:p>
        </w:tc>
        <w:tc>
          <w:tcPr>
            <w:tcW w:w="919" w:type="dxa"/>
            <w:shd w:val="clear" w:color="auto" w:fill="B4C6E7" w:themeFill="accent1" w:themeFillTint="66"/>
          </w:tcPr>
          <w:p w14:paraId="4A181E4B" w14:textId="77777777" w:rsidR="00A13684" w:rsidRPr="00906F25" w:rsidRDefault="00A13684" w:rsidP="00906F25">
            <w:pPr>
              <w:spacing w:line="360" w:lineRule="auto"/>
              <w:jc w:val="both"/>
              <w:rPr>
                <w:rFonts w:ascii="Arial" w:hAnsi="Arial" w:cs="Arial"/>
              </w:rPr>
            </w:pPr>
          </w:p>
        </w:tc>
        <w:tc>
          <w:tcPr>
            <w:tcW w:w="919" w:type="dxa"/>
          </w:tcPr>
          <w:p w14:paraId="1A4F0FBF" w14:textId="77777777" w:rsidR="00A13684" w:rsidRPr="00906F25" w:rsidRDefault="00A13684" w:rsidP="00906F25">
            <w:pPr>
              <w:spacing w:line="360" w:lineRule="auto"/>
              <w:jc w:val="both"/>
              <w:rPr>
                <w:rFonts w:ascii="Arial" w:hAnsi="Arial" w:cs="Arial"/>
              </w:rPr>
            </w:pPr>
          </w:p>
        </w:tc>
        <w:tc>
          <w:tcPr>
            <w:tcW w:w="919" w:type="dxa"/>
          </w:tcPr>
          <w:p w14:paraId="661BC676" w14:textId="77777777" w:rsidR="00A13684" w:rsidRPr="00906F25" w:rsidRDefault="00A13684" w:rsidP="00906F25">
            <w:pPr>
              <w:spacing w:line="360" w:lineRule="auto"/>
              <w:jc w:val="both"/>
              <w:rPr>
                <w:rFonts w:ascii="Arial" w:hAnsi="Arial" w:cs="Arial"/>
              </w:rPr>
            </w:pPr>
          </w:p>
        </w:tc>
        <w:tc>
          <w:tcPr>
            <w:tcW w:w="919" w:type="dxa"/>
          </w:tcPr>
          <w:p w14:paraId="52997FEC" w14:textId="77777777" w:rsidR="00A13684" w:rsidRPr="00906F25" w:rsidRDefault="00A13684" w:rsidP="00906F25">
            <w:pPr>
              <w:spacing w:line="360" w:lineRule="auto"/>
              <w:jc w:val="both"/>
              <w:rPr>
                <w:rFonts w:ascii="Arial" w:hAnsi="Arial" w:cs="Arial"/>
              </w:rPr>
            </w:pPr>
          </w:p>
        </w:tc>
      </w:tr>
      <w:tr w:rsidR="00A13684" w:rsidRPr="00906F25" w14:paraId="05A83CBE" w14:textId="77777777" w:rsidTr="00542A42">
        <w:trPr>
          <w:trHeight w:val="308"/>
        </w:trPr>
        <w:tc>
          <w:tcPr>
            <w:tcW w:w="1264" w:type="dxa"/>
          </w:tcPr>
          <w:p w14:paraId="12D6428B" w14:textId="77777777" w:rsidR="00A13684" w:rsidRPr="00906F25" w:rsidRDefault="00A13684" w:rsidP="00906F25">
            <w:pPr>
              <w:spacing w:line="360" w:lineRule="auto"/>
              <w:jc w:val="both"/>
              <w:rPr>
                <w:rFonts w:ascii="Arial" w:hAnsi="Arial" w:cs="Arial"/>
              </w:rPr>
            </w:pPr>
            <w:r w:rsidRPr="00906F25">
              <w:rPr>
                <w:rFonts w:ascii="Arial" w:hAnsi="Arial" w:cs="Arial"/>
              </w:rPr>
              <w:t>Literature review</w:t>
            </w:r>
          </w:p>
        </w:tc>
        <w:tc>
          <w:tcPr>
            <w:tcW w:w="920" w:type="dxa"/>
          </w:tcPr>
          <w:p w14:paraId="40C37E13" w14:textId="77777777" w:rsidR="00A13684" w:rsidRPr="00906F25" w:rsidRDefault="00A13684" w:rsidP="00906F25">
            <w:pPr>
              <w:spacing w:line="360" w:lineRule="auto"/>
              <w:jc w:val="both"/>
              <w:rPr>
                <w:rFonts w:ascii="Arial" w:hAnsi="Arial" w:cs="Arial"/>
              </w:rPr>
            </w:pPr>
          </w:p>
        </w:tc>
        <w:tc>
          <w:tcPr>
            <w:tcW w:w="920" w:type="dxa"/>
          </w:tcPr>
          <w:p w14:paraId="26C885DB" w14:textId="77777777" w:rsidR="00A13684" w:rsidRPr="00906F25" w:rsidRDefault="00A13684" w:rsidP="00906F25">
            <w:pPr>
              <w:spacing w:line="360" w:lineRule="auto"/>
              <w:jc w:val="both"/>
              <w:rPr>
                <w:rFonts w:ascii="Arial" w:hAnsi="Arial" w:cs="Arial"/>
              </w:rPr>
            </w:pPr>
          </w:p>
        </w:tc>
        <w:tc>
          <w:tcPr>
            <w:tcW w:w="919" w:type="dxa"/>
          </w:tcPr>
          <w:p w14:paraId="75C3EC0F" w14:textId="77777777" w:rsidR="00A13684" w:rsidRPr="00906F25" w:rsidRDefault="00A13684" w:rsidP="00906F25">
            <w:pPr>
              <w:spacing w:line="360" w:lineRule="auto"/>
              <w:jc w:val="both"/>
              <w:rPr>
                <w:rFonts w:ascii="Arial" w:hAnsi="Arial" w:cs="Arial"/>
              </w:rPr>
            </w:pPr>
          </w:p>
        </w:tc>
        <w:tc>
          <w:tcPr>
            <w:tcW w:w="919" w:type="dxa"/>
          </w:tcPr>
          <w:p w14:paraId="784402EB" w14:textId="77777777" w:rsidR="00A13684" w:rsidRPr="00906F25" w:rsidRDefault="00A13684" w:rsidP="00906F25">
            <w:pPr>
              <w:spacing w:line="360" w:lineRule="auto"/>
              <w:jc w:val="both"/>
              <w:rPr>
                <w:rFonts w:ascii="Arial" w:hAnsi="Arial" w:cs="Arial"/>
              </w:rPr>
            </w:pPr>
          </w:p>
        </w:tc>
        <w:tc>
          <w:tcPr>
            <w:tcW w:w="919" w:type="dxa"/>
          </w:tcPr>
          <w:p w14:paraId="6430DACB" w14:textId="77777777" w:rsidR="00A13684" w:rsidRPr="00906F25" w:rsidRDefault="00A13684" w:rsidP="00906F25">
            <w:pPr>
              <w:spacing w:line="360" w:lineRule="auto"/>
              <w:jc w:val="both"/>
              <w:rPr>
                <w:rFonts w:ascii="Arial" w:hAnsi="Arial" w:cs="Arial"/>
              </w:rPr>
            </w:pPr>
          </w:p>
        </w:tc>
        <w:tc>
          <w:tcPr>
            <w:tcW w:w="919" w:type="dxa"/>
            <w:shd w:val="clear" w:color="auto" w:fill="8EAADB" w:themeFill="accent1" w:themeFillTint="99"/>
          </w:tcPr>
          <w:p w14:paraId="41468D77" w14:textId="77777777" w:rsidR="00A13684" w:rsidRPr="00906F25" w:rsidRDefault="00A13684" w:rsidP="00906F25">
            <w:pPr>
              <w:spacing w:line="360" w:lineRule="auto"/>
              <w:jc w:val="both"/>
              <w:rPr>
                <w:rFonts w:ascii="Arial" w:hAnsi="Arial" w:cs="Arial"/>
              </w:rPr>
            </w:pPr>
          </w:p>
        </w:tc>
        <w:tc>
          <w:tcPr>
            <w:tcW w:w="919" w:type="dxa"/>
          </w:tcPr>
          <w:p w14:paraId="4AADE167" w14:textId="77777777" w:rsidR="00A13684" w:rsidRPr="00906F25" w:rsidRDefault="00A13684" w:rsidP="00906F25">
            <w:pPr>
              <w:spacing w:line="360" w:lineRule="auto"/>
              <w:jc w:val="both"/>
              <w:rPr>
                <w:rFonts w:ascii="Arial" w:hAnsi="Arial" w:cs="Arial"/>
              </w:rPr>
            </w:pPr>
          </w:p>
        </w:tc>
        <w:tc>
          <w:tcPr>
            <w:tcW w:w="919" w:type="dxa"/>
          </w:tcPr>
          <w:p w14:paraId="0BACF7B9" w14:textId="77777777" w:rsidR="00A13684" w:rsidRPr="00906F25" w:rsidRDefault="00A13684" w:rsidP="00906F25">
            <w:pPr>
              <w:spacing w:line="360" w:lineRule="auto"/>
              <w:jc w:val="both"/>
              <w:rPr>
                <w:rFonts w:ascii="Arial" w:hAnsi="Arial" w:cs="Arial"/>
              </w:rPr>
            </w:pPr>
          </w:p>
        </w:tc>
      </w:tr>
      <w:tr w:rsidR="00A13684" w:rsidRPr="00906F25" w14:paraId="6935BB75" w14:textId="77777777" w:rsidTr="00542A42">
        <w:trPr>
          <w:trHeight w:val="304"/>
        </w:trPr>
        <w:tc>
          <w:tcPr>
            <w:tcW w:w="1264" w:type="dxa"/>
          </w:tcPr>
          <w:p w14:paraId="222EF1E8" w14:textId="77777777" w:rsidR="00A13684" w:rsidRPr="00906F25" w:rsidRDefault="00A13684" w:rsidP="00906F25">
            <w:pPr>
              <w:spacing w:line="360" w:lineRule="auto"/>
              <w:jc w:val="both"/>
              <w:rPr>
                <w:rFonts w:ascii="Arial" w:hAnsi="Arial" w:cs="Arial"/>
              </w:rPr>
            </w:pPr>
            <w:r w:rsidRPr="00906F25">
              <w:rPr>
                <w:rFonts w:ascii="Arial" w:hAnsi="Arial" w:cs="Arial"/>
              </w:rPr>
              <w:t>Data collection</w:t>
            </w:r>
          </w:p>
        </w:tc>
        <w:tc>
          <w:tcPr>
            <w:tcW w:w="920" w:type="dxa"/>
          </w:tcPr>
          <w:p w14:paraId="7E03238D" w14:textId="77777777" w:rsidR="00A13684" w:rsidRPr="00906F25" w:rsidRDefault="00A13684" w:rsidP="00906F25">
            <w:pPr>
              <w:spacing w:line="360" w:lineRule="auto"/>
              <w:jc w:val="both"/>
              <w:rPr>
                <w:rFonts w:ascii="Arial" w:hAnsi="Arial" w:cs="Arial"/>
              </w:rPr>
            </w:pPr>
          </w:p>
        </w:tc>
        <w:tc>
          <w:tcPr>
            <w:tcW w:w="920" w:type="dxa"/>
          </w:tcPr>
          <w:p w14:paraId="5977C2FF" w14:textId="77777777" w:rsidR="00A13684" w:rsidRPr="00906F25" w:rsidRDefault="00A13684" w:rsidP="00906F25">
            <w:pPr>
              <w:spacing w:line="360" w:lineRule="auto"/>
              <w:jc w:val="both"/>
              <w:rPr>
                <w:rFonts w:ascii="Arial" w:hAnsi="Arial" w:cs="Arial"/>
              </w:rPr>
            </w:pPr>
          </w:p>
        </w:tc>
        <w:tc>
          <w:tcPr>
            <w:tcW w:w="919" w:type="dxa"/>
          </w:tcPr>
          <w:p w14:paraId="62808454" w14:textId="77777777" w:rsidR="00A13684" w:rsidRPr="00906F25" w:rsidRDefault="00A13684" w:rsidP="00906F25">
            <w:pPr>
              <w:spacing w:line="360" w:lineRule="auto"/>
              <w:jc w:val="both"/>
              <w:rPr>
                <w:rFonts w:ascii="Arial" w:hAnsi="Arial" w:cs="Arial"/>
              </w:rPr>
            </w:pPr>
          </w:p>
        </w:tc>
        <w:tc>
          <w:tcPr>
            <w:tcW w:w="919" w:type="dxa"/>
          </w:tcPr>
          <w:p w14:paraId="77618698" w14:textId="77777777" w:rsidR="00A13684" w:rsidRPr="00906F25" w:rsidRDefault="00A13684" w:rsidP="00906F25">
            <w:pPr>
              <w:spacing w:line="360" w:lineRule="auto"/>
              <w:jc w:val="both"/>
              <w:rPr>
                <w:rFonts w:ascii="Arial" w:hAnsi="Arial" w:cs="Arial"/>
              </w:rPr>
            </w:pPr>
          </w:p>
        </w:tc>
        <w:tc>
          <w:tcPr>
            <w:tcW w:w="919" w:type="dxa"/>
          </w:tcPr>
          <w:p w14:paraId="73756DA0" w14:textId="77777777" w:rsidR="00A13684" w:rsidRPr="00906F25" w:rsidRDefault="00A13684" w:rsidP="00906F25">
            <w:pPr>
              <w:spacing w:line="360" w:lineRule="auto"/>
              <w:jc w:val="both"/>
              <w:rPr>
                <w:rFonts w:ascii="Arial" w:hAnsi="Arial" w:cs="Arial"/>
              </w:rPr>
            </w:pPr>
          </w:p>
        </w:tc>
        <w:tc>
          <w:tcPr>
            <w:tcW w:w="919" w:type="dxa"/>
            <w:shd w:val="clear" w:color="auto" w:fill="8EAADB" w:themeFill="accent1" w:themeFillTint="99"/>
          </w:tcPr>
          <w:p w14:paraId="7AFB8F6E" w14:textId="77777777" w:rsidR="00A13684" w:rsidRPr="00906F25" w:rsidRDefault="00A13684" w:rsidP="00906F25">
            <w:pPr>
              <w:spacing w:line="360" w:lineRule="auto"/>
              <w:jc w:val="both"/>
              <w:rPr>
                <w:rFonts w:ascii="Arial" w:hAnsi="Arial" w:cs="Arial"/>
              </w:rPr>
            </w:pPr>
          </w:p>
        </w:tc>
        <w:tc>
          <w:tcPr>
            <w:tcW w:w="919" w:type="dxa"/>
            <w:shd w:val="clear" w:color="auto" w:fill="2F5496" w:themeFill="accent1" w:themeFillShade="BF"/>
          </w:tcPr>
          <w:p w14:paraId="1FBA55FD" w14:textId="77777777" w:rsidR="00A13684" w:rsidRPr="00906F25" w:rsidRDefault="00A13684" w:rsidP="00906F25">
            <w:pPr>
              <w:spacing w:line="360" w:lineRule="auto"/>
              <w:jc w:val="both"/>
              <w:rPr>
                <w:rFonts w:ascii="Arial" w:hAnsi="Arial" w:cs="Arial"/>
              </w:rPr>
            </w:pPr>
          </w:p>
        </w:tc>
        <w:tc>
          <w:tcPr>
            <w:tcW w:w="919" w:type="dxa"/>
          </w:tcPr>
          <w:p w14:paraId="4A819B75" w14:textId="77777777" w:rsidR="00A13684" w:rsidRPr="00906F25" w:rsidRDefault="00A13684" w:rsidP="00906F25">
            <w:pPr>
              <w:spacing w:line="360" w:lineRule="auto"/>
              <w:jc w:val="both"/>
              <w:rPr>
                <w:rFonts w:ascii="Arial" w:hAnsi="Arial" w:cs="Arial"/>
              </w:rPr>
            </w:pPr>
          </w:p>
        </w:tc>
      </w:tr>
      <w:tr w:rsidR="00542A42" w:rsidRPr="00906F25" w14:paraId="5B537FC2" w14:textId="77777777" w:rsidTr="00542A42">
        <w:trPr>
          <w:trHeight w:val="308"/>
        </w:trPr>
        <w:tc>
          <w:tcPr>
            <w:tcW w:w="1264" w:type="dxa"/>
          </w:tcPr>
          <w:p w14:paraId="4D655D2E" w14:textId="77777777" w:rsidR="00A13684" w:rsidRPr="00906F25" w:rsidRDefault="00A13684" w:rsidP="00906F25">
            <w:pPr>
              <w:spacing w:line="360" w:lineRule="auto"/>
              <w:jc w:val="both"/>
              <w:rPr>
                <w:rFonts w:ascii="Arial" w:hAnsi="Arial" w:cs="Arial"/>
              </w:rPr>
            </w:pPr>
            <w:r w:rsidRPr="00906F25">
              <w:rPr>
                <w:rFonts w:ascii="Arial" w:hAnsi="Arial" w:cs="Arial"/>
              </w:rPr>
              <w:t>Data analysis</w:t>
            </w:r>
          </w:p>
        </w:tc>
        <w:tc>
          <w:tcPr>
            <w:tcW w:w="920" w:type="dxa"/>
          </w:tcPr>
          <w:p w14:paraId="44B49A35" w14:textId="77777777" w:rsidR="00A13684" w:rsidRPr="00906F25" w:rsidRDefault="00A13684" w:rsidP="00906F25">
            <w:pPr>
              <w:spacing w:line="360" w:lineRule="auto"/>
              <w:jc w:val="both"/>
              <w:rPr>
                <w:rFonts w:ascii="Arial" w:hAnsi="Arial" w:cs="Arial"/>
              </w:rPr>
            </w:pPr>
          </w:p>
        </w:tc>
        <w:tc>
          <w:tcPr>
            <w:tcW w:w="920" w:type="dxa"/>
          </w:tcPr>
          <w:p w14:paraId="5F8CBDB1" w14:textId="77777777" w:rsidR="00A13684" w:rsidRPr="00906F25" w:rsidRDefault="00A13684" w:rsidP="00906F25">
            <w:pPr>
              <w:spacing w:line="360" w:lineRule="auto"/>
              <w:jc w:val="both"/>
              <w:rPr>
                <w:rFonts w:ascii="Arial" w:hAnsi="Arial" w:cs="Arial"/>
              </w:rPr>
            </w:pPr>
          </w:p>
        </w:tc>
        <w:tc>
          <w:tcPr>
            <w:tcW w:w="919" w:type="dxa"/>
          </w:tcPr>
          <w:p w14:paraId="3556125B" w14:textId="77777777" w:rsidR="00A13684" w:rsidRPr="00906F25" w:rsidRDefault="00A13684" w:rsidP="00906F25">
            <w:pPr>
              <w:spacing w:line="360" w:lineRule="auto"/>
              <w:jc w:val="both"/>
              <w:rPr>
                <w:rFonts w:ascii="Arial" w:hAnsi="Arial" w:cs="Arial"/>
              </w:rPr>
            </w:pPr>
          </w:p>
        </w:tc>
        <w:tc>
          <w:tcPr>
            <w:tcW w:w="919" w:type="dxa"/>
          </w:tcPr>
          <w:p w14:paraId="420B0BD8" w14:textId="77777777" w:rsidR="00A13684" w:rsidRPr="00906F25" w:rsidRDefault="00A13684" w:rsidP="00906F25">
            <w:pPr>
              <w:spacing w:line="360" w:lineRule="auto"/>
              <w:jc w:val="both"/>
              <w:rPr>
                <w:rFonts w:ascii="Arial" w:hAnsi="Arial" w:cs="Arial"/>
              </w:rPr>
            </w:pPr>
          </w:p>
        </w:tc>
        <w:tc>
          <w:tcPr>
            <w:tcW w:w="919" w:type="dxa"/>
          </w:tcPr>
          <w:p w14:paraId="3CD22EB1" w14:textId="77777777" w:rsidR="00A13684" w:rsidRPr="00906F25" w:rsidRDefault="00A13684" w:rsidP="00906F25">
            <w:pPr>
              <w:spacing w:line="360" w:lineRule="auto"/>
              <w:jc w:val="both"/>
              <w:rPr>
                <w:rFonts w:ascii="Arial" w:hAnsi="Arial" w:cs="Arial"/>
              </w:rPr>
            </w:pPr>
          </w:p>
        </w:tc>
        <w:tc>
          <w:tcPr>
            <w:tcW w:w="919" w:type="dxa"/>
            <w:shd w:val="clear" w:color="auto" w:fill="auto"/>
          </w:tcPr>
          <w:p w14:paraId="6656123E" w14:textId="77777777" w:rsidR="00A13684" w:rsidRPr="00906F25" w:rsidRDefault="00A13684" w:rsidP="00906F25">
            <w:pPr>
              <w:spacing w:line="360" w:lineRule="auto"/>
              <w:jc w:val="both"/>
              <w:rPr>
                <w:rFonts w:ascii="Arial" w:hAnsi="Arial" w:cs="Arial"/>
              </w:rPr>
            </w:pPr>
          </w:p>
        </w:tc>
        <w:tc>
          <w:tcPr>
            <w:tcW w:w="919" w:type="dxa"/>
            <w:shd w:val="clear" w:color="auto" w:fill="2F5496" w:themeFill="accent1" w:themeFillShade="BF"/>
          </w:tcPr>
          <w:p w14:paraId="0F06BB7A" w14:textId="77777777" w:rsidR="00A13684" w:rsidRPr="00906F25" w:rsidRDefault="00A13684" w:rsidP="00906F25">
            <w:pPr>
              <w:spacing w:line="360" w:lineRule="auto"/>
              <w:jc w:val="both"/>
              <w:rPr>
                <w:rFonts w:ascii="Arial" w:hAnsi="Arial" w:cs="Arial"/>
              </w:rPr>
            </w:pPr>
          </w:p>
        </w:tc>
        <w:tc>
          <w:tcPr>
            <w:tcW w:w="919" w:type="dxa"/>
          </w:tcPr>
          <w:p w14:paraId="105300D4" w14:textId="77777777" w:rsidR="00A13684" w:rsidRPr="00906F25" w:rsidRDefault="00A13684" w:rsidP="00906F25">
            <w:pPr>
              <w:spacing w:line="360" w:lineRule="auto"/>
              <w:jc w:val="both"/>
              <w:rPr>
                <w:rFonts w:ascii="Arial" w:hAnsi="Arial" w:cs="Arial"/>
              </w:rPr>
            </w:pPr>
          </w:p>
        </w:tc>
      </w:tr>
      <w:tr w:rsidR="00A13684" w:rsidRPr="00906F25" w14:paraId="04840A1E" w14:textId="77777777" w:rsidTr="00542A42">
        <w:trPr>
          <w:trHeight w:val="308"/>
        </w:trPr>
        <w:tc>
          <w:tcPr>
            <w:tcW w:w="1264" w:type="dxa"/>
          </w:tcPr>
          <w:p w14:paraId="2D591EE7" w14:textId="77777777" w:rsidR="00A13684" w:rsidRPr="00906F25" w:rsidRDefault="00A13684" w:rsidP="00906F25">
            <w:pPr>
              <w:spacing w:line="360" w:lineRule="auto"/>
              <w:jc w:val="both"/>
              <w:rPr>
                <w:rFonts w:ascii="Arial" w:hAnsi="Arial" w:cs="Arial"/>
              </w:rPr>
            </w:pPr>
            <w:r w:rsidRPr="00906F25">
              <w:rPr>
                <w:rFonts w:ascii="Arial" w:hAnsi="Arial" w:cs="Arial"/>
              </w:rPr>
              <w:t>Write the first draft</w:t>
            </w:r>
          </w:p>
        </w:tc>
        <w:tc>
          <w:tcPr>
            <w:tcW w:w="920" w:type="dxa"/>
          </w:tcPr>
          <w:p w14:paraId="4F034D32" w14:textId="77777777" w:rsidR="00A13684" w:rsidRPr="00906F25" w:rsidRDefault="00A13684" w:rsidP="00906F25">
            <w:pPr>
              <w:spacing w:line="360" w:lineRule="auto"/>
              <w:jc w:val="both"/>
              <w:rPr>
                <w:rFonts w:ascii="Arial" w:hAnsi="Arial" w:cs="Arial"/>
              </w:rPr>
            </w:pPr>
          </w:p>
        </w:tc>
        <w:tc>
          <w:tcPr>
            <w:tcW w:w="920" w:type="dxa"/>
          </w:tcPr>
          <w:p w14:paraId="4CB569BB" w14:textId="77777777" w:rsidR="00A13684" w:rsidRPr="00906F25" w:rsidRDefault="00A13684" w:rsidP="00906F25">
            <w:pPr>
              <w:spacing w:line="360" w:lineRule="auto"/>
              <w:jc w:val="both"/>
              <w:rPr>
                <w:rFonts w:ascii="Arial" w:hAnsi="Arial" w:cs="Arial"/>
              </w:rPr>
            </w:pPr>
          </w:p>
        </w:tc>
        <w:tc>
          <w:tcPr>
            <w:tcW w:w="919" w:type="dxa"/>
          </w:tcPr>
          <w:p w14:paraId="66A5FA5B" w14:textId="77777777" w:rsidR="00A13684" w:rsidRPr="00906F25" w:rsidRDefault="00A13684" w:rsidP="00906F25">
            <w:pPr>
              <w:spacing w:line="360" w:lineRule="auto"/>
              <w:jc w:val="both"/>
              <w:rPr>
                <w:rFonts w:ascii="Arial" w:hAnsi="Arial" w:cs="Arial"/>
              </w:rPr>
            </w:pPr>
          </w:p>
        </w:tc>
        <w:tc>
          <w:tcPr>
            <w:tcW w:w="919" w:type="dxa"/>
          </w:tcPr>
          <w:p w14:paraId="08826395" w14:textId="77777777" w:rsidR="00A13684" w:rsidRPr="00906F25" w:rsidRDefault="00A13684" w:rsidP="00906F25">
            <w:pPr>
              <w:spacing w:line="360" w:lineRule="auto"/>
              <w:jc w:val="both"/>
              <w:rPr>
                <w:rFonts w:ascii="Arial" w:hAnsi="Arial" w:cs="Arial"/>
              </w:rPr>
            </w:pPr>
          </w:p>
        </w:tc>
        <w:tc>
          <w:tcPr>
            <w:tcW w:w="919" w:type="dxa"/>
            <w:shd w:val="clear" w:color="auto" w:fill="auto"/>
          </w:tcPr>
          <w:p w14:paraId="0D32FB89" w14:textId="77777777" w:rsidR="00A13684" w:rsidRPr="00906F25" w:rsidRDefault="00A13684" w:rsidP="00906F25">
            <w:pPr>
              <w:spacing w:line="360" w:lineRule="auto"/>
              <w:jc w:val="both"/>
              <w:rPr>
                <w:rFonts w:ascii="Arial" w:hAnsi="Arial" w:cs="Arial"/>
              </w:rPr>
            </w:pPr>
          </w:p>
        </w:tc>
        <w:tc>
          <w:tcPr>
            <w:tcW w:w="919" w:type="dxa"/>
            <w:shd w:val="clear" w:color="auto" w:fill="auto"/>
          </w:tcPr>
          <w:p w14:paraId="77E87748" w14:textId="77777777" w:rsidR="00A13684" w:rsidRPr="00906F25" w:rsidRDefault="00A13684" w:rsidP="00906F25">
            <w:pPr>
              <w:spacing w:line="360" w:lineRule="auto"/>
              <w:jc w:val="both"/>
              <w:rPr>
                <w:rFonts w:ascii="Arial" w:hAnsi="Arial" w:cs="Arial"/>
              </w:rPr>
            </w:pPr>
          </w:p>
        </w:tc>
        <w:tc>
          <w:tcPr>
            <w:tcW w:w="919" w:type="dxa"/>
            <w:shd w:val="clear" w:color="auto" w:fill="2F5496" w:themeFill="accent1" w:themeFillShade="BF"/>
          </w:tcPr>
          <w:p w14:paraId="2C34EE0F" w14:textId="77777777" w:rsidR="00A13684" w:rsidRPr="00906F25" w:rsidRDefault="00A13684" w:rsidP="00906F25">
            <w:pPr>
              <w:spacing w:line="360" w:lineRule="auto"/>
              <w:jc w:val="both"/>
              <w:rPr>
                <w:rFonts w:ascii="Arial" w:hAnsi="Arial" w:cs="Arial"/>
              </w:rPr>
            </w:pPr>
          </w:p>
        </w:tc>
        <w:tc>
          <w:tcPr>
            <w:tcW w:w="919" w:type="dxa"/>
          </w:tcPr>
          <w:p w14:paraId="059D7451" w14:textId="77777777" w:rsidR="00A13684" w:rsidRPr="00906F25" w:rsidRDefault="00A13684" w:rsidP="00906F25">
            <w:pPr>
              <w:spacing w:line="360" w:lineRule="auto"/>
              <w:jc w:val="both"/>
              <w:rPr>
                <w:rFonts w:ascii="Arial" w:hAnsi="Arial" w:cs="Arial"/>
              </w:rPr>
            </w:pPr>
          </w:p>
        </w:tc>
      </w:tr>
      <w:tr w:rsidR="00542A42" w:rsidRPr="00906F25" w14:paraId="28E5ACDB" w14:textId="77777777" w:rsidTr="00542A42">
        <w:trPr>
          <w:trHeight w:val="458"/>
        </w:trPr>
        <w:tc>
          <w:tcPr>
            <w:tcW w:w="1264" w:type="dxa"/>
          </w:tcPr>
          <w:p w14:paraId="5884C756" w14:textId="77777777" w:rsidR="00A13684" w:rsidRPr="00906F25" w:rsidRDefault="00A13684" w:rsidP="00906F25">
            <w:pPr>
              <w:spacing w:line="360" w:lineRule="auto"/>
              <w:jc w:val="both"/>
              <w:rPr>
                <w:rFonts w:ascii="Arial" w:hAnsi="Arial" w:cs="Arial"/>
              </w:rPr>
            </w:pPr>
            <w:r w:rsidRPr="00906F25">
              <w:rPr>
                <w:rFonts w:ascii="Arial" w:hAnsi="Arial" w:cs="Arial"/>
              </w:rPr>
              <w:t>Write the second draft</w:t>
            </w:r>
          </w:p>
        </w:tc>
        <w:tc>
          <w:tcPr>
            <w:tcW w:w="920" w:type="dxa"/>
          </w:tcPr>
          <w:p w14:paraId="78E00F0C" w14:textId="77777777" w:rsidR="00A13684" w:rsidRPr="00906F25" w:rsidRDefault="00A13684" w:rsidP="00906F25">
            <w:pPr>
              <w:spacing w:line="360" w:lineRule="auto"/>
              <w:jc w:val="both"/>
              <w:rPr>
                <w:rFonts w:ascii="Arial" w:hAnsi="Arial" w:cs="Arial"/>
              </w:rPr>
            </w:pPr>
          </w:p>
        </w:tc>
        <w:tc>
          <w:tcPr>
            <w:tcW w:w="920" w:type="dxa"/>
          </w:tcPr>
          <w:p w14:paraId="46AE3346" w14:textId="77777777" w:rsidR="00A13684" w:rsidRPr="00906F25" w:rsidRDefault="00A13684" w:rsidP="00906F25">
            <w:pPr>
              <w:spacing w:line="360" w:lineRule="auto"/>
              <w:jc w:val="both"/>
              <w:rPr>
                <w:rFonts w:ascii="Arial" w:hAnsi="Arial" w:cs="Arial"/>
              </w:rPr>
            </w:pPr>
          </w:p>
        </w:tc>
        <w:tc>
          <w:tcPr>
            <w:tcW w:w="919" w:type="dxa"/>
          </w:tcPr>
          <w:p w14:paraId="23F1DE45" w14:textId="77777777" w:rsidR="00A13684" w:rsidRPr="00906F25" w:rsidRDefault="00A13684" w:rsidP="00906F25">
            <w:pPr>
              <w:spacing w:line="360" w:lineRule="auto"/>
              <w:jc w:val="both"/>
              <w:rPr>
                <w:rFonts w:ascii="Arial" w:hAnsi="Arial" w:cs="Arial"/>
              </w:rPr>
            </w:pPr>
          </w:p>
        </w:tc>
        <w:tc>
          <w:tcPr>
            <w:tcW w:w="919" w:type="dxa"/>
          </w:tcPr>
          <w:p w14:paraId="10E8CEBE" w14:textId="77777777" w:rsidR="00A13684" w:rsidRPr="00906F25" w:rsidRDefault="00A13684" w:rsidP="00906F25">
            <w:pPr>
              <w:spacing w:line="360" w:lineRule="auto"/>
              <w:jc w:val="both"/>
              <w:rPr>
                <w:rFonts w:ascii="Arial" w:hAnsi="Arial" w:cs="Arial"/>
              </w:rPr>
            </w:pPr>
          </w:p>
        </w:tc>
        <w:tc>
          <w:tcPr>
            <w:tcW w:w="919" w:type="dxa"/>
          </w:tcPr>
          <w:p w14:paraId="4E50020D" w14:textId="77777777" w:rsidR="00A13684" w:rsidRPr="00906F25" w:rsidRDefault="00A13684" w:rsidP="00906F25">
            <w:pPr>
              <w:spacing w:line="360" w:lineRule="auto"/>
              <w:jc w:val="both"/>
              <w:rPr>
                <w:rFonts w:ascii="Arial" w:hAnsi="Arial" w:cs="Arial"/>
              </w:rPr>
            </w:pPr>
          </w:p>
        </w:tc>
        <w:tc>
          <w:tcPr>
            <w:tcW w:w="919" w:type="dxa"/>
            <w:shd w:val="clear" w:color="auto" w:fill="auto"/>
          </w:tcPr>
          <w:p w14:paraId="6E6B7AF2" w14:textId="77777777" w:rsidR="00A13684" w:rsidRPr="00906F25" w:rsidRDefault="00A13684" w:rsidP="00906F25">
            <w:pPr>
              <w:spacing w:line="360" w:lineRule="auto"/>
              <w:jc w:val="both"/>
              <w:rPr>
                <w:rFonts w:ascii="Arial" w:hAnsi="Arial" w:cs="Arial"/>
              </w:rPr>
            </w:pPr>
          </w:p>
        </w:tc>
        <w:tc>
          <w:tcPr>
            <w:tcW w:w="919" w:type="dxa"/>
            <w:shd w:val="clear" w:color="auto" w:fill="2F5496" w:themeFill="accent1" w:themeFillShade="BF"/>
          </w:tcPr>
          <w:p w14:paraId="2C588808" w14:textId="77777777" w:rsidR="00A13684" w:rsidRPr="00906F25" w:rsidRDefault="00A13684" w:rsidP="00906F25">
            <w:pPr>
              <w:spacing w:line="360" w:lineRule="auto"/>
              <w:jc w:val="both"/>
              <w:rPr>
                <w:rFonts w:ascii="Arial" w:hAnsi="Arial" w:cs="Arial"/>
              </w:rPr>
            </w:pPr>
          </w:p>
        </w:tc>
        <w:tc>
          <w:tcPr>
            <w:tcW w:w="919" w:type="dxa"/>
          </w:tcPr>
          <w:p w14:paraId="5B6766F5" w14:textId="77777777" w:rsidR="00A13684" w:rsidRPr="00906F25" w:rsidRDefault="00A13684" w:rsidP="00906F25">
            <w:pPr>
              <w:spacing w:line="360" w:lineRule="auto"/>
              <w:jc w:val="both"/>
              <w:rPr>
                <w:rFonts w:ascii="Arial" w:hAnsi="Arial" w:cs="Arial"/>
              </w:rPr>
            </w:pPr>
          </w:p>
        </w:tc>
      </w:tr>
      <w:tr w:rsidR="00542A42" w:rsidRPr="00906F25" w14:paraId="04270365" w14:textId="77777777" w:rsidTr="00542A42">
        <w:trPr>
          <w:trHeight w:val="304"/>
        </w:trPr>
        <w:tc>
          <w:tcPr>
            <w:tcW w:w="1264" w:type="dxa"/>
          </w:tcPr>
          <w:p w14:paraId="0E251DF6" w14:textId="77777777" w:rsidR="00A13684" w:rsidRPr="00906F25" w:rsidRDefault="00A13684" w:rsidP="00906F25">
            <w:pPr>
              <w:spacing w:line="360" w:lineRule="auto"/>
              <w:jc w:val="both"/>
              <w:rPr>
                <w:rFonts w:ascii="Arial" w:hAnsi="Arial" w:cs="Arial"/>
              </w:rPr>
            </w:pPr>
            <w:r w:rsidRPr="00906F25">
              <w:rPr>
                <w:rFonts w:ascii="Arial" w:hAnsi="Arial" w:cs="Arial"/>
              </w:rPr>
              <w:t>Write the final draft</w:t>
            </w:r>
          </w:p>
        </w:tc>
        <w:tc>
          <w:tcPr>
            <w:tcW w:w="920" w:type="dxa"/>
          </w:tcPr>
          <w:p w14:paraId="40FB1606" w14:textId="77777777" w:rsidR="00A13684" w:rsidRPr="00906F25" w:rsidRDefault="00A13684" w:rsidP="00906F25">
            <w:pPr>
              <w:spacing w:line="360" w:lineRule="auto"/>
              <w:jc w:val="both"/>
              <w:rPr>
                <w:rFonts w:ascii="Arial" w:hAnsi="Arial" w:cs="Arial"/>
              </w:rPr>
            </w:pPr>
          </w:p>
        </w:tc>
        <w:tc>
          <w:tcPr>
            <w:tcW w:w="920" w:type="dxa"/>
          </w:tcPr>
          <w:p w14:paraId="7B88ABBC" w14:textId="77777777" w:rsidR="00A13684" w:rsidRPr="00906F25" w:rsidRDefault="00A13684" w:rsidP="00906F25">
            <w:pPr>
              <w:spacing w:line="360" w:lineRule="auto"/>
              <w:jc w:val="both"/>
              <w:rPr>
                <w:rFonts w:ascii="Arial" w:hAnsi="Arial" w:cs="Arial"/>
              </w:rPr>
            </w:pPr>
          </w:p>
        </w:tc>
        <w:tc>
          <w:tcPr>
            <w:tcW w:w="919" w:type="dxa"/>
          </w:tcPr>
          <w:p w14:paraId="4531370B" w14:textId="77777777" w:rsidR="00A13684" w:rsidRPr="00906F25" w:rsidRDefault="00A13684" w:rsidP="00906F25">
            <w:pPr>
              <w:spacing w:line="360" w:lineRule="auto"/>
              <w:jc w:val="both"/>
              <w:rPr>
                <w:rFonts w:ascii="Arial" w:hAnsi="Arial" w:cs="Arial"/>
              </w:rPr>
            </w:pPr>
          </w:p>
        </w:tc>
        <w:tc>
          <w:tcPr>
            <w:tcW w:w="919" w:type="dxa"/>
          </w:tcPr>
          <w:p w14:paraId="0C1982A2" w14:textId="77777777" w:rsidR="00A13684" w:rsidRPr="00906F25" w:rsidRDefault="00A13684" w:rsidP="00906F25">
            <w:pPr>
              <w:spacing w:line="360" w:lineRule="auto"/>
              <w:jc w:val="both"/>
              <w:rPr>
                <w:rFonts w:ascii="Arial" w:hAnsi="Arial" w:cs="Arial"/>
              </w:rPr>
            </w:pPr>
          </w:p>
        </w:tc>
        <w:tc>
          <w:tcPr>
            <w:tcW w:w="919" w:type="dxa"/>
          </w:tcPr>
          <w:p w14:paraId="49B527F7" w14:textId="77777777" w:rsidR="00A13684" w:rsidRPr="00906F25" w:rsidRDefault="00A13684" w:rsidP="00906F25">
            <w:pPr>
              <w:spacing w:line="360" w:lineRule="auto"/>
              <w:jc w:val="both"/>
              <w:rPr>
                <w:rFonts w:ascii="Arial" w:hAnsi="Arial" w:cs="Arial"/>
              </w:rPr>
            </w:pPr>
          </w:p>
        </w:tc>
        <w:tc>
          <w:tcPr>
            <w:tcW w:w="919" w:type="dxa"/>
          </w:tcPr>
          <w:p w14:paraId="45CB0187" w14:textId="77777777" w:rsidR="00A13684" w:rsidRPr="00906F25" w:rsidRDefault="00A13684" w:rsidP="00906F25">
            <w:pPr>
              <w:spacing w:line="360" w:lineRule="auto"/>
              <w:jc w:val="both"/>
              <w:rPr>
                <w:rFonts w:ascii="Arial" w:hAnsi="Arial" w:cs="Arial"/>
              </w:rPr>
            </w:pPr>
          </w:p>
        </w:tc>
        <w:tc>
          <w:tcPr>
            <w:tcW w:w="919" w:type="dxa"/>
            <w:shd w:val="clear" w:color="auto" w:fill="2F5496" w:themeFill="accent1" w:themeFillShade="BF"/>
          </w:tcPr>
          <w:p w14:paraId="180666DF" w14:textId="77777777" w:rsidR="00A13684" w:rsidRPr="00906F25" w:rsidRDefault="00A13684" w:rsidP="00906F25">
            <w:pPr>
              <w:spacing w:line="360" w:lineRule="auto"/>
              <w:jc w:val="both"/>
              <w:rPr>
                <w:rFonts w:ascii="Arial" w:hAnsi="Arial" w:cs="Arial"/>
              </w:rPr>
            </w:pPr>
          </w:p>
        </w:tc>
        <w:tc>
          <w:tcPr>
            <w:tcW w:w="919" w:type="dxa"/>
            <w:shd w:val="clear" w:color="auto" w:fill="1F3864" w:themeFill="accent1" w:themeFillShade="80"/>
          </w:tcPr>
          <w:p w14:paraId="48A52FC9" w14:textId="77777777" w:rsidR="00A13684" w:rsidRPr="00906F25" w:rsidRDefault="00A13684" w:rsidP="00906F25">
            <w:pPr>
              <w:spacing w:line="360" w:lineRule="auto"/>
              <w:jc w:val="both"/>
              <w:rPr>
                <w:rFonts w:ascii="Arial" w:hAnsi="Arial" w:cs="Arial"/>
              </w:rPr>
            </w:pPr>
          </w:p>
        </w:tc>
      </w:tr>
      <w:tr w:rsidR="00542A42" w:rsidRPr="00906F25" w14:paraId="10251C6C" w14:textId="77777777" w:rsidTr="00542A42">
        <w:trPr>
          <w:trHeight w:val="44"/>
        </w:trPr>
        <w:tc>
          <w:tcPr>
            <w:tcW w:w="1264" w:type="dxa"/>
          </w:tcPr>
          <w:p w14:paraId="67B9F735" w14:textId="77777777" w:rsidR="00A13684" w:rsidRPr="00906F25" w:rsidRDefault="00A13684" w:rsidP="00906F25">
            <w:pPr>
              <w:spacing w:line="360" w:lineRule="auto"/>
              <w:jc w:val="both"/>
              <w:rPr>
                <w:rFonts w:ascii="Arial" w:hAnsi="Arial" w:cs="Arial"/>
              </w:rPr>
            </w:pPr>
            <w:r w:rsidRPr="00906F25">
              <w:rPr>
                <w:rFonts w:ascii="Arial" w:hAnsi="Arial" w:cs="Arial"/>
              </w:rPr>
              <w:t>Dissertation due</w:t>
            </w:r>
          </w:p>
        </w:tc>
        <w:tc>
          <w:tcPr>
            <w:tcW w:w="920" w:type="dxa"/>
          </w:tcPr>
          <w:p w14:paraId="644D8AF6" w14:textId="77777777" w:rsidR="00A13684" w:rsidRPr="00906F25" w:rsidRDefault="00A13684" w:rsidP="00906F25">
            <w:pPr>
              <w:spacing w:line="360" w:lineRule="auto"/>
              <w:jc w:val="both"/>
              <w:rPr>
                <w:rFonts w:ascii="Arial" w:hAnsi="Arial" w:cs="Arial"/>
              </w:rPr>
            </w:pPr>
          </w:p>
        </w:tc>
        <w:tc>
          <w:tcPr>
            <w:tcW w:w="920" w:type="dxa"/>
          </w:tcPr>
          <w:p w14:paraId="0DD8EFFD" w14:textId="77777777" w:rsidR="00A13684" w:rsidRPr="00906F25" w:rsidRDefault="00A13684" w:rsidP="00906F25">
            <w:pPr>
              <w:spacing w:line="360" w:lineRule="auto"/>
              <w:jc w:val="both"/>
              <w:rPr>
                <w:rFonts w:ascii="Arial" w:hAnsi="Arial" w:cs="Arial"/>
              </w:rPr>
            </w:pPr>
          </w:p>
        </w:tc>
        <w:tc>
          <w:tcPr>
            <w:tcW w:w="919" w:type="dxa"/>
          </w:tcPr>
          <w:p w14:paraId="567B709C" w14:textId="77777777" w:rsidR="00A13684" w:rsidRPr="00906F25" w:rsidRDefault="00A13684" w:rsidP="00906F25">
            <w:pPr>
              <w:spacing w:line="360" w:lineRule="auto"/>
              <w:jc w:val="both"/>
              <w:rPr>
                <w:rFonts w:ascii="Arial" w:hAnsi="Arial" w:cs="Arial"/>
              </w:rPr>
            </w:pPr>
          </w:p>
        </w:tc>
        <w:tc>
          <w:tcPr>
            <w:tcW w:w="919" w:type="dxa"/>
          </w:tcPr>
          <w:p w14:paraId="589BF73F" w14:textId="77777777" w:rsidR="00A13684" w:rsidRPr="00906F25" w:rsidRDefault="00A13684" w:rsidP="00906F25">
            <w:pPr>
              <w:spacing w:line="360" w:lineRule="auto"/>
              <w:jc w:val="both"/>
              <w:rPr>
                <w:rFonts w:ascii="Arial" w:hAnsi="Arial" w:cs="Arial"/>
              </w:rPr>
            </w:pPr>
          </w:p>
        </w:tc>
        <w:tc>
          <w:tcPr>
            <w:tcW w:w="919" w:type="dxa"/>
          </w:tcPr>
          <w:p w14:paraId="72691F46" w14:textId="77777777" w:rsidR="00A13684" w:rsidRPr="00906F25" w:rsidRDefault="00A13684" w:rsidP="00906F25">
            <w:pPr>
              <w:spacing w:line="360" w:lineRule="auto"/>
              <w:jc w:val="both"/>
              <w:rPr>
                <w:rFonts w:ascii="Arial" w:hAnsi="Arial" w:cs="Arial"/>
              </w:rPr>
            </w:pPr>
          </w:p>
        </w:tc>
        <w:tc>
          <w:tcPr>
            <w:tcW w:w="919" w:type="dxa"/>
          </w:tcPr>
          <w:p w14:paraId="45E1B624" w14:textId="77777777" w:rsidR="00A13684" w:rsidRPr="00906F25" w:rsidRDefault="00A13684" w:rsidP="00906F25">
            <w:pPr>
              <w:spacing w:line="360" w:lineRule="auto"/>
              <w:jc w:val="both"/>
              <w:rPr>
                <w:rFonts w:ascii="Arial" w:hAnsi="Arial" w:cs="Arial"/>
              </w:rPr>
            </w:pPr>
          </w:p>
        </w:tc>
        <w:tc>
          <w:tcPr>
            <w:tcW w:w="919" w:type="dxa"/>
          </w:tcPr>
          <w:p w14:paraId="7F156AB3" w14:textId="77777777" w:rsidR="00A13684" w:rsidRPr="00906F25" w:rsidRDefault="00A13684" w:rsidP="00906F25">
            <w:pPr>
              <w:spacing w:line="360" w:lineRule="auto"/>
              <w:jc w:val="both"/>
              <w:rPr>
                <w:rFonts w:ascii="Arial" w:hAnsi="Arial" w:cs="Arial"/>
              </w:rPr>
            </w:pPr>
          </w:p>
        </w:tc>
        <w:tc>
          <w:tcPr>
            <w:tcW w:w="919" w:type="dxa"/>
            <w:shd w:val="clear" w:color="auto" w:fill="1F3864" w:themeFill="accent1" w:themeFillShade="80"/>
          </w:tcPr>
          <w:p w14:paraId="73AB5D3F" w14:textId="77777777" w:rsidR="00A13684" w:rsidRPr="00906F25" w:rsidRDefault="00A13684" w:rsidP="00906F25">
            <w:pPr>
              <w:spacing w:line="360" w:lineRule="auto"/>
              <w:jc w:val="both"/>
              <w:rPr>
                <w:rFonts w:ascii="Arial" w:hAnsi="Arial" w:cs="Arial"/>
              </w:rPr>
            </w:pPr>
          </w:p>
        </w:tc>
      </w:tr>
    </w:tbl>
    <w:p w14:paraId="6A23E9B2" w14:textId="77777777" w:rsidR="00A13684" w:rsidRPr="00906F25" w:rsidRDefault="00A13684" w:rsidP="00906F25">
      <w:pPr>
        <w:spacing w:line="360" w:lineRule="auto"/>
        <w:jc w:val="both"/>
        <w:rPr>
          <w:rFonts w:ascii="Arial" w:hAnsi="Arial" w:cs="Arial"/>
          <w:sz w:val="22"/>
          <w:szCs w:val="22"/>
        </w:rPr>
      </w:pPr>
    </w:p>
    <w:p w14:paraId="663BD0C5" w14:textId="77777777" w:rsidR="00556BAF" w:rsidRPr="00906F25" w:rsidRDefault="00556BAF" w:rsidP="00906F25">
      <w:pPr>
        <w:spacing w:line="360" w:lineRule="auto"/>
        <w:jc w:val="both"/>
        <w:rPr>
          <w:rFonts w:ascii="Arial" w:hAnsi="Arial" w:cs="Arial"/>
          <w:b/>
          <w:bCs/>
          <w:sz w:val="22"/>
          <w:szCs w:val="22"/>
        </w:rPr>
      </w:pPr>
    </w:p>
    <w:p w14:paraId="5ABD73C7" w14:textId="77777777" w:rsidR="005F4D1A" w:rsidRPr="00906F25" w:rsidRDefault="000F43DB" w:rsidP="00906F25">
      <w:pPr>
        <w:pStyle w:val="Heading1"/>
        <w:spacing w:line="360" w:lineRule="auto"/>
        <w:jc w:val="both"/>
        <w:rPr>
          <w:rFonts w:ascii="Arial" w:hAnsi="Arial" w:cs="Arial"/>
          <w:sz w:val="22"/>
          <w:szCs w:val="22"/>
        </w:rPr>
      </w:pPr>
      <w:bookmarkStart w:id="10" w:name="_Toc133410193"/>
      <w:r w:rsidRPr="00906F25">
        <w:rPr>
          <w:rFonts w:ascii="Arial" w:hAnsi="Arial" w:cs="Arial"/>
          <w:sz w:val="22"/>
          <w:szCs w:val="22"/>
        </w:rPr>
        <w:t>Chapter 4</w:t>
      </w:r>
      <w:bookmarkEnd w:id="10"/>
    </w:p>
    <w:p w14:paraId="7374DAB0" w14:textId="77777777" w:rsidR="005F4D1A" w:rsidRPr="00906F25" w:rsidRDefault="005F4D1A" w:rsidP="00906F25">
      <w:pPr>
        <w:spacing w:line="360" w:lineRule="auto"/>
        <w:jc w:val="both"/>
        <w:rPr>
          <w:rFonts w:ascii="Arial" w:hAnsi="Arial" w:cs="Arial"/>
          <w:sz w:val="22"/>
          <w:szCs w:val="22"/>
        </w:rPr>
      </w:pPr>
    </w:p>
    <w:p w14:paraId="350D9967" w14:textId="4C6F091D" w:rsidR="000F43DB" w:rsidRPr="00906F25" w:rsidRDefault="000F43DB" w:rsidP="00906F25">
      <w:pPr>
        <w:pStyle w:val="Heading2"/>
        <w:spacing w:line="360" w:lineRule="auto"/>
        <w:jc w:val="both"/>
        <w:rPr>
          <w:rFonts w:ascii="Arial" w:hAnsi="Arial" w:cs="Arial"/>
          <w:sz w:val="22"/>
          <w:szCs w:val="22"/>
        </w:rPr>
      </w:pPr>
      <w:r w:rsidRPr="00906F25">
        <w:rPr>
          <w:rFonts w:ascii="Arial" w:hAnsi="Arial" w:cs="Arial"/>
          <w:sz w:val="22"/>
          <w:szCs w:val="22"/>
        </w:rPr>
        <w:t xml:space="preserve"> </w:t>
      </w:r>
      <w:bookmarkStart w:id="11" w:name="_Toc133410194"/>
      <w:r w:rsidRPr="00906F25">
        <w:rPr>
          <w:rFonts w:ascii="Arial" w:hAnsi="Arial" w:cs="Arial"/>
          <w:sz w:val="22"/>
          <w:szCs w:val="22"/>
        </w:rPr>
        <w:t>Conclusion</w:t>
      </w:r>
      <w:bookmarkEnd w:id="11"/>
    </w:p>
    <w:p w14:paraId="6CB28411" w14:textId="77777777" w:rsidR="00100A36" w:rsidRPr="00906F25" w:rsidRDefault="00100A36" w:rsidP="00906F25">
      <w:pPr>
        <w:spacing w:line="360" w:lineRule="auto"/>
        <w:jc w:val="both"/>
        <w:rPr>
          <w:rFonts w:ascii="Arial" w:hAnsi="Arial" w:cs="Arial"/>
          <w:b/>
          <w:bCs/>
          <w:sz w:val="22"/>
          <w:szCs w:val="22"/>
        </w:rPr>
      </w:pPr>
    </w:p>
    <w:p w14:paraId="593EB393" w14:textId="1C479969" w:rsidR="00100A36" w:rsidRPr="00906F25" w:rsidRDefault="005D26FC" w:rsidP="00906F25">
      <w:pPr>
        <w:spacing w:line="360" w:lineRule="auto"/>
        <w:jc w:val="both"/>
        <w:rPr>
          <w:rFonts w:ascii="Arial" w:hAnsi="Arial" w:cs="Arial"/>
          <w:sz w:val="22"/>
          <w:szCs w:val="22"/>
        </w:rPr>
      </w:pPr>
      <w:r>
        <w:rPr>
          <w:rFonts w:ascii="Arial" w:hAnsi="Arial" w:cs="Arial"/>
          <w:sz w:val="22"/>
          <w:szCs w:val="22"/>
        </w:rPr>
        <w:t xml:space="preserve">      </w:t>
      </w:r>
      <w:r w:rsidR="00100A36" w:rsidRPr="00906F25">
        <w:rPr>
          <w:rFonts w:ascii="Arial" w:hAnsi="Arial" w:cs="Arial"/>
          <w:sz w:val="22"/>
          <w:szCs w:val="22"/>
        </w:rPr>
        <w:t xml:space="preserve">The change will continue to occur, whether it is planned or not, and it will continue to be vital to systematise information about how organisations could be more adaptable and productive. </w:t>
      </w:r>
      <w:r w:rsidR="00587974" w:rsidRPr="00906F25">
        <w:rPr>
          <w:rFonts w:ascii="Arial" w:hAnsi="Arial" w:cs="Arial"/>
          <w:sz w:val="22"/>
          <w:szCs w:val="22"/>
        </w:rPr>
        <w:t xml:space="preserve">The ability to implement and assess changes </w:t>
      </w:r>
      <w:r w:rsidR="00C530FC">
        <w:rPr>
          <w:rFonts w:ascii="Arial" w:hAnsi="Arial" w:cs="Arial"/>
          <w:sz w:val="22"/>
          <w:szCs w:val="22"/>
        </w:rPr>
        <w:t>are</w:t>
      </w:r>
      <w:r w:rsidR="00587974" w:rsidRPr="00906F25">
        <w:rPr>
          <w:rFonts w:ascii="Arial" w:hAnsi="Arial" w:cs="Arial"/>
          <w:sz w:val="22"/>
          <w:szCs w:val="22"/>
        </w:rPr>
        <w:t xml:space="preserve"> supposed to create opportunities for achieving certain success. Their control is dependent on the ability of management to perceive the impact of this complex and consequential process.</w:t>
      </w:r>
      <w:r w:rsidR="00D8593D" w:rsidRPr="00906F25">
        <w:rPr>
          <w:rFonts w:ascii="Arial" w:hAnsi="Arial" w:cs="Arial"/>
          <w:sz w:val="22"/>
          <w:szCs w:val="22"/>
        </w:rPr>
        <w:t xml:space="preserve"> This competency is required of managers due to the increased expectations of organisations and their desire to find meaning and purpose in their mission and future performance.</w:t>
      </w:r>
    </w:p>
    <w:p w14:paraId="5A43E89F" w14:textId="7A3FF1A0" w:rsidR="000F43DB" w:rsidRPr="00906F25" w:rsidRDefault="000F43DB" w:rsidP="00906F25">
      <w:pPr>
        <w:spacing w:line="360" w:lineRule="auto"/>
        <w:jc w:val="both"/>
        <w:rPr>
          <w:rFonts w:ascii="Arial" w:hAnsi="Arial" w:cs="Arial"/>
          <w:b/>
          <w:bCs/>
          <w:sz w:val="22"/>
          <w:szCs w:val="22"/>
        </w:rPr>
      </w:pPr>
    </w:p>
    <w:p w14:paraId="227B221C" w14:textId="77777777" w:rsidR="005F4D1A" w:rsidRPr="00906F25" w:rsidRDefault="000F43DB" w:rsidP="00906F25">
      <w:pPr>
        <w:pStyle w:val="Heading1"/>
        <w:spacing w:line="360" w:lineRule="auto"/>
        <w:jc w:val="both"/>
        <w:rPr>
          <w:rFonts w:ascii="Arial" w:hAnsi="Arial" w:cs="Arial"/>
          <w:sz w:val="22"/>
          <w:szCs w:val="22"/>
        </w:rPr>
      </w:pPr>
      <w:bookmarkStart w:id="12" w:name="_Toc133410195"/>
      <w:r w:rsidRPr="00906F25">
        <w:rPr>
          <w:rFonts w:ascii="Arial" w:hAnsi="Arial" w:cs="Arial"/>
          <w:sz w:val="22"/>
          <w:szCs w:val="22"/>
        </w:rPr>
        <w:t>Chapter 5</w:t>
      </w:r>
      <w:bookmarkEnd w:id="12"/>
    </w:p>
    <w:p w14:paraId="02A53A4F" w14:textId="77777777" w:rsidR="005F4D1A" w:rsidRPr="00906F25" w:rsidRDefault="005F4D1A" w:rsidP="00906F25">
      <w:pPr>
        <w:spacing w:line="360" w:lineRule="auto"/>
        <w:jc w:val="both"/>
        <w:rPr>
          <w:rFonts w:ascii="Arial" w:hAnsi="Arial" w:cs="Arial"/>
          <w:sz w:val="22"/>
          <w:szCs w:val="22"/>
        </w:rPr>
      </w:pPr>
    </w:p>
    <w:p w14:paraId="02258D7A" w14:textId="630A7018" w:rsidR="000F43DB" w:rsidRPr="00906F25" w:rsidRDefault="000F43DB" w:rsidP="00906F25">
      <w:pPr>
        <w:pStyle w:val="Heading2"/>
        <w:spacing w:line="360" w:lineRule="auto"/>
        <w:jc w:val="both"/>
        <w:rPr>
          <w:rFonts w:ascii="Arial" w:hAnsi="Arial" w:cs="Arial"/>
          <w:sz w:val="22"/>
          <w:szCs w:val="22"/>
        </w:rPr>
      </w:pPr>
      <w:r w:rsidRPr="00906F25">
        <w:rPr>
          <w:rFonts w:ascii="Arial" w:hAnsi="Arial" w:cs="Arial"/>
          <w:sz w:val="22"/>
          <w:szCs w:val="22"/>
        </w:rPr>
        <w:t xml:space="preserve"> </w:t>
      </w:r>
      <w:bookmarkStart w:id="13" w:name="_Toc133410196"/>
      <w:r w:rsidRPr="00906F25">
        <w:rPr>
          <w:rFonts w:ascii="Arial" w:hAnsi="Arial" w:cs="Arial"/>
          <w:sz w:val="22"/>
          <w:szCs w:val="22"/>
        </w:rPr>
        <w:t>References and Bibliography</w:t>
      </w:r>
      <w:bookmarkEnd w:id="13"/>
    </w:p>
    <w:p w14:paraId="32B3DE32"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 xml:space="preserve">Cameron, E., and Green, M. (2019). ‘Making sense of change management: A complete guide to the models, tools and techniques of organizational change’. </w:t>
      </w:r>
      <w:r w:rsidRPr="00906F25">
        <w:rPr>
          <w:rFonts w:ascii="Arial" w:hAnsi="Arial" w:cs="Arial"/>
          <w:i/>
          <w:iCs/>
          <w:sz w:val="22"/>
          <w:szCs w:val="22"/>
          <w:shd w:val="clear" w:color="auto" w:fill="FFFFFF"/>
        </w:rPr>
        <w:t>Kogan Page Publishers.</w:t>
      </w:r>
    </w:p>
    <w:p w14:paraId="395FFE87"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 xml:space="preserve">Carvalho, A.M. et al. (2019) ‘Operational excellence, organisational culture and agility: the missing link?’, Total quality management &amp; business excellence, 30(13-14), pp. 1495–1514. Available at: </w:t>
      </w:r>
      <w:hyperlink r:id="rId10" w:history="1">
        <w:r w:rsidRPr="00906F25">
          <w:rPr>
            <w:rStyle w:val="Hyperlink"/>
            <w:rFonts w:ascii="Arial" w:hAnsi="Arial" w:cs="Arial"/>
            <w:sz w:val="22"/>
            <w:szCs w:val="22"/>
            <w:shd w:val="clear" w:color="auto" w:fill="FFFFFF"/>
          </w:rPr>
          <w:t>https://doi.org/10.1080/14783363.2017.1374833</w:t>
        </w:r>
      </w:hyperlink>
      <w:r w:rsidRPr="00906F25">
        <w:rPr>
          <w:rFonts w:ascii="Arial" w:hAnsi="Arial" w:cs="Arial"/>
          <w:sz w:val="22"/>
          <w:szCs w:val="22"/>
          <w:shd w:val="clear" w:color="auto" w:fill="FFFFFF"/>
        </w:rPr>
        <w:t>.</w:t>
      </w:r>
    </w:p>
    <w:p w14:paraId="32B45D22" w14:textId="77777777" w:rsidR="00C91657" w:rsidRPr="00906F25" w:rsidRDefault="00C91657" w:rsidP="00906F25">
      <w:pPr>
        <w:pStyle w:val="NoSpacing"/>
        <w:numPr>
          <w:ilvl w:val="0"/>
          <w:numId w:val="5"/>
        </w:numPr>
        <w:spacing w:before="240" w:line="360" w:lineRule="auto"/>
        <w:jc w:val="both"/>
        <w:rPr>
          <w:rFonts w:ascii="Arial" w:hAnsi="Arial" w:cs="Arial"/>
          <w:color w:val="3A3A3A"/>
          <w:sz w:val="22"/>
          <w:szCs w:val="22"/>
          <w:shd w:val="clear" w:color="auto" w:fill="FFFFFF"/>
        </w:rPr>
      </w:pPr>
      <w:r w:rsidRPr="00906F25">
        <w:rPr>
          <w:rFonts w:ascii="Arial" w:hAnsi="Arial" w:cs="Arial"/>
          <w:color w:val="3A3A3A"/>
          <w:sz w:val="22"/>
          <w:szCs w:val="22"/>
          <w:shd w:val="clear" w:color="auto" w:fill="FFFFFF"/>
        </w:rPr>
        <w:t>Clément, V. and Rivera, J. (2017) ‘From Adaptation to Transformation: An Extended Research Agenda for Organizational Resilience to Adversity in the Natural Environment’, </w:t>
      </w:r>
      <w:r w:rsidRPr="00906F25">
        <w:rPr>
          <w:rFonts w:ascii="Arial" w:hAnsi="Arial" w:cs="Arial"/>
          <w:i/>
          <w:iCs/>
          <w:color w:val="3A3A3A"/>
          <w:sz w:val="22"/>
          <w:szCs w:val="22"/>
          <w:shd w:val="clear" w:color="auto" w:fill="FFFFFF"/>
        </w:rPr>
        <w:t>Organization &amp; Environment</w:t>
      </w:r>
      <w:r w:rsidRPr="00906F25">
        <w:rPr>
          <w:rFonts w:ascii="Arial" w:hAnsi="Arial" w:cs="Arial"/>
          <w:color w:val="3A3A3A"/>
          <w:sz w:val="22"/>
          <w:szCs w:val="22"/>
          <w:shd w:val="clear" w:color="auto" w:fill="FFFFFF"/>
        </w:rPr>
        <w:t xml:space="preserve">, 30(4), pp. 346–365. Available at: </w:t>
      </w:r>
      <w:hyperlink r:id="rId11" w:history="1">
        <w:r w:rsidRPr="00906F25">
          <w:rPr>
            <w:rStyle w:val="Hyperlink"/>
            <w:rFonts w:ascii="Arial" w:hAnsi="Arial" w:cs="Arial"/>
            <w:sz w:val="22"/>
            <w:szCs w:val="22"/>
            <w:shd w:val="clear" w:color="auto" w:fill="FFFFFF"/>
          </w:rPr>
          <w:t>https://doi.org/10.1177/1086026616658333</w:t>
        </w:r>
      </w:hyperlink>
      <w:r w:rsidRPr="00906F25">
        <w:rPr>
          <w:rFonts w:ascii="Arial" w:hAnsi="Arial" w:cs="Arial"/>
          <w:color w:val="3A3A3A"/>
          <w:sz w:val="22"/>
          <w:szCs w:val="22"/>
          <w:shd w:val="clear" w:color="auto" w:fill="FFFFFF"/>
        </w:rPr>
        <w:t>.</w:t>
      </w:r>
    </w:p>
    <w:p w14:paraId="4C659DE5"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Duchek, S. (2020) ‘Organizational resilience: a capability-based conceptualization’, Business research (Göttingen), 13(1), pp. 215–246. Available at: https://doi.org/10.1007/s40685-019-0085-7.</w:t>
      </w:r>
    </w:p>
    <w:p w14:paraId="71672B09"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rPr>
      </w:pPr>
      <w:r w:rsidRPr="00906F25">
        <w:rPr>
          <w:rFonts w:ascii="Arial" w:hAnsi="Arial" w:cs="Arial"/>
          <w:sz w:val="22"/>
          <w:szCs w:val="22"/>
        </w:rPr>
        <w:t>Eichengreen, B. (2022) ‘What Money Can’t Buy: The Limits of Economic Power’, Foreign affairs (New York, N.Y.), 101(4), pp. 64–73.</w:t>
      </w:r>
    </w:p>
    <w:p w14:paraId="1DEAF81A"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lastRenderedPageBreak/>
        <w:t>Guenette, J. D, Kenworthy, P. G., and Wheeler, C. M. (2022) ‘Implications of the War in Ukraine for the Global Economy’.</w:t>
      </w:r>
    </w:p>
    <w:p w14:paraId="5A3CAC6D"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 xml:space="preserve">Hay, G.J., Parker, S.K. and Luksyte, A. (2021) ‘Making sense of organisational change failure: An identity lens’, Human relations (New York), 74(2), pp. 180–207. Available at: </w:t>
      </w:r>
      <w:hyperlink r:id="rId12" w:history="1">
        <w:r w:rsidRPr="00906F25">
          <w:rPr>
            <w:rStyle w:val="Hyperlink"/>
            <w:rFonts w:ascii="Arial" w:hAnsi="Arial" w:cs="Arial"/>
            <w:sz w:val="22"/>
            <w:szCs w:val="22"/>
            <w:shd w:val="clear" w:color="auto" w:fill="FFFFFF"/>
          </w:rPr>
          <w:t>https://doi.org/10.1177/0018726720906211</w:t>
        </w:r>
      </w:hyperlink>
      <w:r w:rsidRPr="00906F25">
        <w:rPr>
          <w:rFonts w:ascii="Arial" w:hAnsi="Arial" w:cs="Arial"/>
          <w:sz w:val="22"/>
          <w:szCs w:val="22"/>
          <w:shd w:val="clear" w:color="auto" w:fill="FFFFFF"/>
        </w:rPr>
        <w:t>.</w:t>
      </w:r>
    </w:p>
    <w:p w14:paraId="64AFA72A"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Hayes, J. (2022) </w:t>
      </w:r>
      <w:r w:rsidRPr="00906F25">
        <w:rPr>
          <w:rFonts w:ascii="Arial" w:hAnsi="Arial" w:cs="Arial"/>
          <w:i/>
          <w:iCs/>
          <w:sz w:val="22"/>
          <w:szCs w:val="22"/>
          <w:shd w:val="clear" w:color="auto" w:fill="FFFFFF"/>
        </w:rPr>
        <w:t>The theory and practice of change management</w:t>
      </w:r>
      <w:r w:rsidRPr="00906F25">
        <w:rPr>
          <w:rFonts w:ascii="Arial" w:hAnsi="Arial" w:cs="Arial"/>
          <w:sz w:val="22"/>
          <w:szCs w:val="22"/>
          <w:shd w:val="clear" w:color="auto" w:fill="FFFFFF"/>
        </w:rPr>
        <w:t>. Bloomsbury Publishing.</w:t>
      </w:r>
    </w:p>
    <w:p w14:paraId="41ACE0BB"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Janssen, M. and van der Voort, H. (2020) ‘Agile and adaptive governance in crisis response: Lessons from the COVID-19 pandemic’, International Journal of Information Management, 55, pp. 102180–102180. Available at: https://doi.org/10.1016/j.ijinfomgt.2020.102180.</w:t>
      </w:r>
    </w:p>
    <w:p w14:paraId="2036440C"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Kirtley, J. and O'Mahony, S. (2023) ‘What is a pivot? Explaining when and how entrepreneurial firms decide to make strategic change and pivot’. </w:t>
      </w:r>
      <w:r w:rsidRPr="00906F25">
        <w:rPr>
          <w:rFonts w:ascii="Arial" w:hAnsi="Arial" w:cs="Arial"/>
          <w:i/>
          <w:iCs/>
          <w:sz w:val="22"/>
          <w:szCs w:val="22"/>
          <w:shd w:val="clear" w:color="auto" w:fill="FFFFFF"/>
        </w:rPr>
        <w:t>Strategic Management Journal</w:t>
      </w:r>
      <w:r w:rsidRPr="00906F25">
        <w:rPr>
          <w:rFonts w:ascii="Arial" w:hAnsi="Arial" w:cs="Arial"/>
          <w:sz w:val="22"/>
          <w:szCs w:val="22"/>
          <w:shd w:val="clear" w:color="auto" w:fill="FFFFFF"/>
        </w:rPr>
        <w:t>, </w:t>
      </w:r>
      <w:r w:rsidRPr="00906F25">
        <w:rPr>
          <w:rFonts w:ascii="Arial" w:hAnsi="Arial" w:cs="Arial"/>
          <w:i/>
          <w:iCs/>
          <w:sz w:val="22"/>
          <w:szCs w:val="22"/>
          <w:shd w:val="clear" w:color="auto" w:fill="FFFFFF"/>
        </w:rPr>
        <w:t>44</w:t>
      </w:r>
      <w:r w:rsidRPr="00906F25">
        <w:rPr>
          <w:rFonts w:ascii="Arial" w:hAnsi="Arial" w:cs="Arial"/>
          <w:sz w:val="22"/>
          <w:szCs w:val="22"/>
          <w:shd w:val="clear" w:color="auto" w:fill="FFFFFF"/>
        </w:rPr>
        <w:t>(1), 197-230.</w:t>
      </w:r>
    </w:p>
    <w:p w14:paraId="5CDD393B"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Krantz, J. (2018). Dilemmas of organizational change: A systems psychodynamic perspective. In </w:t>
      </w:r>
      <w:r w:rsidRPr="00906F25">
        <w:rPr>
          <w:rFonts w:ascii="Arial" w:hAnsi="Arial" w:cs="Arial"/>
          <w:i/>
          <w:iCs/>
          <w:sz w:val="22"/>
          <w:szCs w:val="22"/>
          <w:shd w:val="clear" w:color="auto" w:fill="FFFFFF"/>
        </w:rPr>
        <w:t>The systems psychodynamics of organizations</w:t>
      </w:r>
      <w:r w:rsidRPr="00906F25">
        <w:rPr>
          <w:rFonts w:ascii="Arial" w:hAnsi="Arial" w:cs="Arial"/>
          <w:sz w:val="22"/>
          <w:szCs w:val="22"/>
          <w:shd w:val="clear" w:color="auto" w:fill="FFFFFF"/>
        </w:rPr>
        <w:t> (pp. 133-156). Routledge.</w:t>
      </w:r>
    </w:p>
    <w:p w14:paraId="2DE9611B"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Lin, H., Chen, M. and Su, J. (2017) ‘How management innovations are successfully implemented? An organizational routines’ perspective’. </w:t>
      </w:r>
      <w:r w:rsidRPr="00906F25">
        <w:rPr>
          <w:rFonts w:ascii="Arial" w:hAnsi="Arial" w:cs="Arial"/>
          <w:i/>
          <w:iCs/>
          <w:sz w:val="22"/>
          <w:szCs w:val="22"/>
          <w:shd w:val="clear" w:color="auto" w:fill="FFFFFF"/>
        </w:rPr>
        <w:t>Journal of Organizational Change Management</w:t>
      </w:r>
      <w:r w:rsidRPr="00906F25">
        <w:rPr>
          <w:rFonts w:ascii="Arial" w:hAnsi="Arial" w:cs="Arial"/>
          <w:sz w:val="22"/>
          <w:szCs w:val="22"/>
          <w:shd w:val="clear" w:color="auto" w:fill="FFFFFF"/>
        </w:rPr>
        <w:t>.</w:t>
      </w:r>
    </w:p>
    <w:p w14:paraId="6D3F0606"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rPr>
      </w:pPr>
      <w:r w:rsidRPr="00906F25">
        <w:rPr>
          <w:rFonts w:ascii="Arial" w:hAnsi="Arial" w:cs="Arial"/>
          <w:sz w:val="22"/>
          <w:szCs w:val="22"/>
        </w:rPr>
        <w:t>Logodaj winery (2023) </w:t>
      </w:r>
      <w:r w:rsidRPr="00906F25">
        <w:rPr>
          <w:rFonts w:ascii="Arial" w:hAnsi="Arial" w:cs="Arial"/>
          <w:i/>
          <w:iCs/>
          <w:sz w:val="22"/>
          <w:szCs w:val="22"/>
        </w:rPr>
        <w:t>Logodajwinery.com</w:t>
      </w:r>
      <w:r w:rsidRPr="00906F25">
        <w:rPr>
          <w:rFonts w:ascii="Arial" w:hAnsi="Arial" w:cs="Arial"/>
          <w:sz w:val="22"/>
          <w:szCs w:val="22"/>
        </w:rPr>
        <w:t>. Available at: https://logodajwinery.com/en/ (Accessed: April 17, 2023).</w:t>
      </w:r>
    </w:p>
    <w:p w14:paraId="25D6FD62"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 xml:space="preserve">Mladenova, I. (2022) ‘Relation between Organizational Capacity for Change and Readiness for Change’, Administrative sciences, 12(4), p. 135–. Available at: </w:t>
      </w:r>
      <w:hyperlink r:id="rId13" w:history="1">
        <w:r w:rsidRPr="00906F25">
          <w:rPr>
            <w:rStyle w:val="Hyperlink"/>
            <w:rFonts w:ascii="Arial" w:hAnsi="Arial" w:cs="Arial"/>
            <w:sz w:val="22"/>
            <w:szCs w:val="22"/>
            <w:shd w:val="clear" w:color="auto" w:fill="FFFFFF"/>
          </w:rPr>
          <w:t>https://doi.org/10.3390/admsci12040135</w:t>
        </w:r>
      </w:hyperlink>
      <w:r w:rsidRPr="00906F25">
        <w:rPr>
          <w:rFonts w:ascii="Arial" w:hAnsi="Arial" w:cs="Arial"/>
          <w:sz w:val="22"/>
          <w:szCs w:val="22"/>
          <w:shd w:val="clear" w:color="auto" w:fill="FFFFFF"/>
        </w:rPr>
        <w:t>.</w:t>
      </w:r>
    </w:p>
    <w:p w14:paraId="43C34CFA" w14:textId="7A539F21"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Moran, J. W.</w:t>
      </w:r>
      <w:r w:rsidR="00FE2AEA" w:rsidRPr="00906F25">
        <w:rPr>
          <w:rFonts w:ascii="Arial" w:hAnsi="Arial" w:cs="Arial"/>
          <w:sz w:val="22"/>
          <w:szCs w:val="22"/>
          <w:shd w:val="clear" w:color="auto" w:fill="FFFFFF"/>
        </w:rPr>
        <w:t xml:space="preserve"> and</w:t>
      </w:r>
      <w:r w:rsidRPr="00906F25">
        <w:rPr>
          <w:rFonts w:ascii="Arial" w:hAnsi="Arial" w:cs="Arial"/>
          <w:sz w:val="22"/>
          <w:szCs w:val="22"/>
          <w:shd w:val="clear" w:color="auto" w:fill="FFFFFF"/>
        </w:rPr>
        <w:t xml:space="preserve"> Brightman, B. K. (2001) </w:t>
      </w:r>
      <w:r w:rsidR="00FE2AEA" w:rsidRPr="00906F25">
        <w:rPr>
          <w:rFonts w:ascii="Arial" w:hAnsi="Arial" w:cs="Arial"/>
          <w:sz w:val="22"/>
          <w:szCs w:val="22"/>
          <w:shd w:val="clear" w:color="auto" w:fill="FFFFFF"/>
        </w:rPr>
        <w:t>‘</w:t>
      </w:r>
      <w:r w:rsidRPr="00906F25">
        <w:rPr>
          <w:rFonts w:ascii="Arial" w:hAnsi="Arial" w:cs="Arial"/>
          <w:sz w:val="22"/>
          <w:szCs w:val="22"/>
          <w:shd w:val="clear" w:color="auto" w:fill="FFFFFF"/>
        </w:rPr>
        <w:t>Leading organizational change.</w:t>
      </w:r>
      <w:r w:rsidR="00FE2AEA" w:rsidRPr="00906F25">
        <w:rPr>
          <w:rFonts w:ascii="Arial" w:hAnsi="Arial" w:cs="Arial"/>
          <w:sz w:val="22"/>
          <w:szCs w:val="22"/>
          <w:shd w:val="clear" w:color="auto" w:fill="FFFFFF"/>
        </w:rPr>
        <w:t>’</w:t>
      </w:r>
      <w:r w:rsidRPr="00906F25">
        <w:rPr>
          <w:rFonts w:ascii="Arial" w:hAnsi="Arial" w:cs="Arial"/>
          <w:sz w:val="22"/>
          <w:szCs w:val="22"/>
          <w:shd w:val="clear" w:color="auto" w:fill="FFFFFF"/>
        </w:rPr>
        <w:t> </w:t>
      </w:r>
      <w:r w:rsidRPr="00906F25">
        <w:rPr>
          <w:rFonts w:ascii="Arial" w:hAnsi="Arial" w:cs="Arial"/>
          <w:i/>
          <w:iCs/>
          <w:sz w:val="22"/>
          <w:szCs w:val="22"/>
          <w:shd w:val="clear" w:color="auto" w:fill="FFFFFF"/>
        </w:rPr>
        <w:t>Career development international</w:t>
      </w:r>
      <w:r w:rsidRPr="00906F25">
        <w:rPr>
          <w:rFonts w:ascii="Arial" w:hAnsi="Arial" w:cs="Arial"/>
          <w:sz w:val="22"/>
          <w:szCs w:val="22"/>
          <w:shd w:val="clear" w:color="auto" w:fill="FFFFFF"/>
        </w:rPr>
        <w:t>, </w:t>
      </w:r>
      <w:r w:rsidRPr="00906F25">
        <w:rPr>
          <w:rFonts w:ascii="Arial" w:hAnsi="Arial" w:cs="Arial"/>
          <w:i/>
          <w:iCs/>
          <w:sz w:val="22"/>
          <w:szCs w:val="22"/>
          <w:shd w:val="clear" w:color="auto" w:fill="FFFFFF"/>
        </w:rPr>
        <w:t>6</w:t>
      </w:r>
      <w:r w:rsidRPr="00906F25">
        <w:rPr>
          <w:rFonts w:ascii="Arial" w:hAnsi="Arial" w:cs="Arial"/>
          <w:sz w:val="22"/>
          <w:szCs w:val="22"/>
          <w:shd w:val="clear" w:color="auto" w:fill="FFFFFF"/>
        </w:rPr>
        <w:t>(2), 111-119.</w:t>
      </w:r>
    </w:p>
    <w:p w14:paraId="366CEB63" w14:textId="77777777"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color w:val="222222"/>
          <w:sz w:val="22"/>
          <w:szCs w:val="22"/>
          <w:shd w:val="clear" w:color="auto" w:fill="FFFFFF"/>
        </w:rPr>
        <w:t>Nencheva, V. H. (2021) ‘Marketing and innovations in the wine sector after the beginning of the Covid-19 pandemic.’ </w:t>
      </w:r>
      <w:r w:rsidRPr="00906F25">
        <w:rPr>
          <w:rFonts w:ascii="Arial" w:hAnsi="Arial" w:cs="Arial"/>
          <w:i/>
          <w:iCs/>
          <w:color w:val="222222"/>
          <w:sz w:val="22"/>
          <w:szCs w:val="22"/>
          <w:shd w:val="clear" w:color="auto" w:fill="FFFFFF"/>
        </w:rPr>
        <w:t>Transdigital</w:t>
      </w:r>
      <w:r w:rsidRPr="00906F25">
        <w:rPr>
          <w:rFonts w:ascii="Arial" w:hAnsi="Arial" w:cs="Arial"/>
          <w:color w:val="222222"/>
          <w:sz w:val="22"/>
          <w:szCs w:val="22"/>
          <w:shd w:val="clear" w:color="auto" w:fill="FFFFFF"/>
        </w:rPr>
        <w:t>, </w:t>
      </w:r>
      <w:r w:rsidRPr="00906F25">
        <w:rPr>
          <w:rFonts w:ascii="Arial" w:hAnsi="Arial" w:cs="Arial"/>
          <w:i/>
          <w:iCs/>
          <w:color w:val="222222"/>
          <w:sz w:val="22"/>
          <w:szCs w:val="22"/>
          <w:shd w:val="clear" w:color="auto" w:fill="FFFFFF"/>
        </w:rPr>
        <w:t>2</w:t>
      </w:r>
      <w:r w:rsidRPr="00906F25">
        <w:rPr>
          <w:rFonts w:ascii="Arial" w:hAnsi="Arial" w:cs="Arial"/>
          <w:color w:val="222222"/>
          <w:sz w:val="22"/>
          <w:szCs w:val="22"/>
          <w:shd w:val="clear" w:color="auto" w:fill="FFFFFF"/>
        </w:rPr>
        <w:t>(4).</w:t>
      </w:r>
    </w:p>
    <w:p w14:paraId="0B8F0345" w14:textId="59BBEEA1" w:rsidR="00C91657" w:rsidRPr="00906F25" w:rsidRDefault="00C91657" w:rsidP="00906F25">
      <w:pPr>
        <w:pStyle w:val="NoSpacing"/>
        <w:numPr>
          <w:ilvl w:val="0"/>
          <w:numId w:val="5"/>
        </w:numPr>
        <w:spacing w:before="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lastRenderedPageBreak/>
        <w:t>Pearce, A., Pons, D.</w:t>
      </w:r>
      <w:r w:rsidR="00FE2AEA" w:rsidRPr="00906F25">
        <w:rPr>
          <w:rFonts w:ascii="Arial" w:hAnsi="Arial" w:cs="Arial"/>
          <w:sz w:val="22"/>
          <w:szCs w:val="22"/>
          <w:shd w:val="clear" w:color="auto" w:fill="FFFFFF"/>
        </w:rPr>
        <w:t xml:space="preserve"> and</w:t>
      </w:r>
      <w:r w:rsidRPr="00906F25">
        <w:rPr>
          <w:rFonts w:ascii="Arial" w:hAnsi="Arial" w:cs="Arial"/>
          <w:sz w:val="22"/>
          <w:szCs w:val="22"/>
          <w:shd w:val="clear" w:color="auto" w:fill="FFFFFF"/>
        </w:rPr>
        <w:t xml:space="preserve"> Neitzert, T. (2018) </w:t>
      </w:r>
      <w:r w:rsidR="00E95D74" w:rsidRPr="00906F25">
        <w:rPr>
          <w:rFonts w:ascii="Arial" w:hAnsi="Arial" w:cs="Arial"/>
          <w:sz w:val="22"/>
          <w:szCs w:val="22"/>
          <w:shd w:val="clear" w:color="auto" w:fill="FFFFFF"/>
        </w:rPr>
        <w:t>‘</w:t>
      </w:r>
      <w:r w:rsidRPr="00906F25">
        <w:rPr>
          <w:rFonts w:ascii="Arial" w:hAnsi="Arial" w:cs="Arial"/>
          <w:sz w:val="22"/>
          <w:szCs w:val="22"/>
          <w:shd w:val="clear" w:color="auto" w:fill="FFFFFF"/>
        </w:rPr>
        <w:t>Implementing lean—Outcomes from SME case studies.</w:t>
      </w:r>
      <w:r w:rsidR="00E95D74" w:rsidRPr="00906F25">
        <w:rPr>
          <w:rFonts w:ascii="Arial" w:hAnsi="Arial" w:cs="Arial"/>
          <w:sz w:val="22"/>
          <w:szCs w:val="22"/>
          <w:shd w:val="clear" w:color="auto" w:fill="FFFFFF"/>
        </w:rPr>
        <w:t>’</w:t>
      </w:r>
      <w:r w:rsidRPr="00906F25">
        <w:rPr>
          <w:rFonts w:ascii="Arial" w:hAnsi="Arial" w:cs="Arial"/>
          <w:sz w:val="22"/>
          <w:szCs w:val="22"/>
          <w:shd w:val="clear" w:color="auto" w:fill="FFFFFF"/>
        </w:rPr>
        <w:t> </w:t>
      </w:r>
      <w:r w:rsidRPr="00906F25">
        <w:rPr>
          <w:rFonts w:ascii="Arial" w:hAnsi="Arial" w:cs="Arial"/>
          <w:i/>
          <w:iCs/>
          <w:sz w:val="22"/>
          <w:szCs w:val="22"/>
          <w:shd w:val="clear" w:color="auto" w:fill="FFFFFF"/>
        </w:rPr>
        <w:t>Operations Research Perspectives</w:t>
      </w:r>
      <w:r w:rsidRPr="00906F25">
        <w:rPr>
          <w:rFonts w:ascii="Arial" w:hAnsi="Arial" w:cs="Arial"/>
          <w:sz w:val="22"/>
          <w:szCs w:val="22"/>
          <w:shd w:val="clear" w:color="auto" w:fill="FFFFFF"/>
        </w:rPr>
        <w:t>, </w:t>
      </w:r>
      <w:r w:rsidRPr="00906F25">
        <w:rPr>
          <w:rFonts w:ascii="Arial" w:hAnsi="Arial" w:cs="Arial"/>
          <w:i/>
          <w:iCs/>
          <w:sz w:val="22"/>
          <w:szCs w:val="22"/>
          <w:shd w:val="clear" w:color="auto" w:fill="FFFFFF"/>
        </w:rPr>
        <w:t>5</w:t>
      </w:r>
      <w:r w:rsidRPr="00906F25">
        <w:rPr>
          <w:rFonts w:ascii="Arial" w:hAnsi="Arial" w:cs="Arial"/>
          <w:sz w:val="22"/>
          <w:szCs w:val="22"/>
          <w:shd w:val="clear" w:color="auto" w:fill="FFFFFF"/>
        </w:rPr>
        <w:t>, 94-104.</w:t>
      </w:r>
    </w:p>
    <w:p w14:paraId="087D1A6D" w14:textId="77777777" w:rsidR="00C91657" w:rsidRPr="00906F25" w:rsidRDefault="00C91657" w:rsidP="00906F25">
      <w:pPr>
        <w:pStyle w:val="NoSpacing"/>
        <w:numPr>
          <w:ilvl w:val="0"/>
          <w:numId w:val="5"/>
        </w:numPr>
        <w:spacing w:before="240" w:line="360" w:lineRule="auto"/>
        <w:jc w:val="both"/>
        <w:rPr>
          <w:rFonts w:ascii="Arial" w:hAnsi="Arial" w:cs="Arial"/>
          <w:color w:val="3A3A3A"/>
          <w:sz w:val="22"/>
          <w:szCs w:val="22"/>
          <w:shd w:val="clear" w:color="auto" w:fill="FFFFFF"/>
        </w:rPr>
      </w:pPr>
      <w:r w:rsidRPr="00906F25">
        <w:rPr>
          <w:rFonts w:ascii="Arial" w:hAnsi="Arial" w:cs="Arial"/>
          <w:color w:val="3A3A3A"/>
          <w:sz w:val="22"/>
          <w:szCs w:val="22"/>
          <w:shd w:val="clear" w:color="auto" w:fill="FFFFFF"/>
        </w:rPr>
        <w:t>Roundy, P.T., Bradshaw, M. and Brockman, B.K. (2018) ‘The emergence of entrepreneurial ecosystems: A complex adaptive systems approach’, </w:t>
      </w:r>
      <w:r w:rsidRPr="00906F25">
        <w:rPr>
          <w:rFonts w:ascii="Arial" w:hAnsi="Arial" w:cs="Arial"/>
          <w:i/>
          <w:iCs/>
          <w:color w:val="3A3A3A"/>
          <w:sz w:val="22"/>
          <w:szCs w:val="22"/>
          <w:shd w:val="clear" w:color="auto" w:fill="FFFFFF"/>
        </w:rPr>
        <w:t>Journal of business research</w:t>
      </w:r>
      <w:r w:rsidRPr="00906F25">
        <w:rPr>
          <w:rFonts w:ascii="Arial" w:hAnsi="Arial" w:cs="Arial"/>
          <w:color w:val="3A3A3A"/>
          <w:sz w:val="22"/>
          <w:szCs w:val="22"/>
          <w:shd w:val="clear" w:color="auto" w:fill="FFFFFF"/>
        </w:rPr>
        <w:t xml:space="preserve">, 86, pp. 1–10. Available at: </w:t>
      </w:r>
      <w:hyperlink r:id="rId14" w:history="1">
        <w:r w:rsidRPr="00906F25">
          <w:rPr>
            <w:rStyle w:val="Hyperlink"/>
            <w:rFonts w:ascii="Arial" w:hAnsi="Arial" w:cs="Arial"/>
            <w:sz w:val="22"/>
            <w:szCs w:val="22"/>
            <w:shd w:val="clear" w:color="auto" w:fill="FFFFFF"/>
          </w:rPr>
          <w:t>https://doi.org/10.1016/j.jbusres.2018.01.032</w:t>
        </w:r>
      </w:hyperlink>
      <w:r w:rsidRPr="00906F25">
        <w:rPr>
          <w:rFonts w:ascii="Arial" w:hAnsi="Arial" w:cs="Arial"/>
          <w:color w:val="3A3A3A"/>
          <w:sz w:val="22"/>
          <w:szCs w:val="22"/>
          <w:shd w:val="clear" w:color="auto" w:fill="FFFFFF"/>
        </w:rPr>
        <w:t>.</w:t>
      </w:r>
    </w:p>
    <w:p w14:paraId="426B8F74" w14:textId="77777777" w:rsidR="00C91657" w:rsidRPr="00906F25" w:rsidRDefault="00C91657" w:rsidP="00906F25">
      <w:pPr>
        <w:pStyle w:val="NoSpacing"/>
        <w:numPr>
          <w:ilvl w:val="0"/>
          <w:numId w:val="5"/>
        </w:numPr>
        <w:spacing w:before="240" w:line="360" w:lineRule="auto"/>
        <w:jc w:val="both"/>
        <w:rPr>
          <w:rFonts w:ascii="Arial" w:hAnsi="Arial" w:cs="Arial"/>
          <w:color w:val="3A3A3A"/>
          <w:sz w:val="22"/>
          <w:szCs w:val="22"/>
          <w:shd w:val="clear" w:color="auto" w:fill="FFFFFF"/>
        </w:rPr>
      </w:pPr>
      <w:r w:rsidRPr="00906F25">
        <w:rPr>
          <w:rFonts w:ascii="Arial" w:hAnsi="Arial" w:cs="Arial"/>
          <w:color w:val="3A3A3A"/>
          <w:sz w:val="22"/>
          <w:szCs w:val="22"/>
          <w:shd w:val="clear" w:color="auto" w:fill="FFFFFF"/>
        </w:rPr>
        <w:t>Saebi, T., Lien, L. and Foss, N.J. (2017) ‘What Drives Business Model Adaptation? The Impact of Opportunities, Threats and Strategic Orientation’, </w:t>
      </w:r>
      <w:r w:rsidRPr="00906F25">
        <w:rPr>
          <w:rFonts w:ascii="Arial" w:hAnsi="Arial" w:cs="Arial"/>
          <w:i/>
          <w:iCs/>
          <w:color w:val="3A3A3A"/>
          <w:sz w:val="22"/>
          <w:szCs w:val="22"/>
          <w:shd w:val="clear" w:color="auto" w:fill="FFFFFF"/>
        </w:rPr>
        <w:t>Long range planning</w:t>
      </w:r>
      <w:r w:rsidRPr="00906F25">
        <w:rPr>
          <w:rFonts w:ascii="Arial" w:hAnsi="Arial" w:cs="Arial"/>
          <w:color w:val="3A3A3A"/>
          <w:sz w:val="22"/>
          <w:szCs w:val="22"/>
          <w:shd w:val="clear" w:color="auto" w:fill="FFFFFF"/>
        </w:rPr>
        <w:t xml:space="preserve">, 50(5), pp. 567–581. Available at: </w:t>
      </w:r>
      <w:hyperlink r:id="rId15" w:history="1">
        <w:r w:rsidRPr="00906F25">
          <w:rPr>
            <w:rStyle w:val="Hyperlink"/>
            <w:rFonts w:ascii="Arial" w:hAnsi="Arial" w:cs="Arial"/>
            <w:sz w:val="22"/>
            <w:szCs w:val="22"/>
            <w:shd w:val="clear" w:color="auto" w:fill="FFFFFF"/>
          </w:rPr>
          <w:t>https://doi.org/10.1016/j.lrp.2016.06.006</w:t>
        </w:r>
      </w:hyperlink>
      <w:r w:rsidRPr="00906F25">
        <w:rPr>
          <w:rFonts w:ascii="Arial" w:hAnsi="Arial" w:cs="Arial"/>
          <w:color w:val="3A3A3A"/>
          <w:sz w:val="22"/>
          <w:szCs w:val="22"/>
          <w:shd w:val="clear" w:color="auto" w:fill="FFFFFF"/>
        </w:rPr>
        <w:t>.</w:t>
      </w:r>
    </w:p>
    <w:p w14:paraId="24748F52" w14:textId="2B7F00D8" w:rsidR="00065CE8" w:rsidRPr="00906F25" w:rsidRDefault="00C91657" w:rsidP="00906F25">
      <w:pPr>
        <w:pStyle w:val="NoSpacing"/>
        <w:numPr>
          <w:ilvl w:val="0"/>
          <w:numId w:val="5"/>
        </w:numPr>
        <w:spacing w:before="240" w:after="240" w:line="360" w:lineRule="auto"/>
        <w:jc w:val="both"/>
        <w:rPr>
          <w:rFonts w:ascii="Arial" w:hAnsi="Arial" w:cs="Arial"/>
          <w:sz w:val="22"/>
          <w:szCs w:val="22"/>
          <w:shd w:val="clear" w:color="auto" w:fill="FFFFFF"/>
        </w:rPr>
      </w:pPr>
      <w:r w:rsidRPr="00906F25">
        <w:rPr>
          <w:rFonts w:ascii="Arial" w:hAnsi="Arial" w:cs="Arial"/>
          <w:sz w:val="22"/>
          <w:szCs w:val="22"/>
          <w:shd w:val="clear" w:color="auto" w:fill="FFFFFF"/>
        </w:rPr>
        <w:t>Schumpeter, J. A. (2017) </w:t>
      </w:r>
      <w:r w:rsidRPr="00906F25">
        <w:rPr>
          <w:rFonts w:ascii="Arial" w:hAnsi="Arial" w:cs="Arial"/>
          <w:i/>
          <w:iCs/>
          <w:sz w:val="22"/>
          <w:szCs w:val="22"/>
          <w:shd w:val="clear" w:color="auto" w:fill="FFFFFF"/>
        </w:rPr>
        <w:t>Essays: On entrepreneurs, innovations, business cycles and the evolution of capitalism</w:t>
      </w:r>
      <w:r w:rsidRPr="00906F25">
        <w:rPr>
          <w:rFonts w:ascii="Arial" w:hAnsi="Arial" w:cs="Arial"/>
          <w:sz w:val="22"/>
          <w:szCs w:val="22"/>
          <w:shd w:val="clear" w:color="auto" w:fill="FFFFFF"/>
        </w:rPr>
        <w:t>. Routledge.</w:t>
      </w:r>
    </w:p>
    <w:p w14:paraId="4658C7A0" w14:textId="73133320" w:rsidR="00B67FE7" w:rsidRPr="00906F25" w:rsidRDefault="00B67FE7" w:rsidP="00906F25">
      <w:pPr>
        <w:pStyle w:val="ListParagraph"/>
        <w:numPr>
          <w:ilvl w:val="0"/>
          <w:numId w:val="5"/>
        </w:numPr>
        <w:spacing w:after="240" w:line="360" w:lineRule="auto"/>
        <w:jc w:val="both"/>
        <w:rPr>
          <w:rFonts w:ascii="Arial" w:hAnsi="Arial" w:cs="Arial"/>
          <w:color w:val="222222"/>
          <w:sz w:val="22"/>
          <w:szCs w:val="22"/>
          <w:shd w:val="clear" w:color="auto" w:fill="FFFFFF"/>
        </w:rPr>
      </w:pPr>
      <w:r w:rsidRPr="00906F25">
        <w:rPr>
          <w:rFonts w:ascii="Arial" w:hAnsi="Arial" w:cs="Arial"/>
          <w:color w:val="222222"/>
          <w:sz w:val="22"/>
          <w:szCs w:val="22"/>
          <w:shd w:val="clear" w:color="auto" w:fill="FFFFFF"/>
        </w:rPr>
        <w:t>Stouten, J., Rousseau, D. M. and De Cremer, D. (2018) ’Successful organizational change: Integrating the management practice and scholarly literature.’ </w:t>
      </w:r>
      <w:r w:rsidRPr="00906F25">
        <w:rPr>
          <w:rFonts w:ascii="Arial" w:hAnsi="Arial" w:cs="Arial"/>
          <w:i/>
          <w:iCs/>
          <w:color w:val="222222"/>
          <w:sz w:val="22"/>
          <w:szCs w:val="22"/>
          <w:shd w:val="clear" w:color="auto" w:fill="FFFFFF"/>
        </w:rPr>
        <w:t>Academy of Management Annals</w:t>
      </w:r>
      <w:r w:rsidRPr="00906F25">
        <w:rPr>
          <w:rFonts w:ascii="Arial" w:hAnsi="Arial" w:cs="Arial"/>
          <w:color w:val="222222"/>
          <w:sz w:val="22"/>
          <w:szCs w:val="22"/>
          <w:shd w:val="clear" w:color="auto" w:fill="FFFFFF"/>
        </w:rPr>
        <w:t>, </w:t>
      </w:r>
      <w:r w:rsidRPr="00906F25">
        <w:rPr>
          <w:rFonts w:ascii="Arial" w:hAnsi="Arial" w:cs="Arial"/>
          <w:i/>
          <w:iCs/>
          <w:color w:val="222222"/>
          <w:sz w:val="22"/>
          <w:szCs w:val="22"/>
          <w:shd w:val="clear" w:color="auto" w:fill="FFFFFF"/>
        </w:rPr>
        <w:t>12</w:t>
      </w:r>
      <w:r w:rsidRPr="00906F25">
        <w:rPr>
          <w:rFonts w:ascii="Arial" w:hAnsi="Arial" w:cs="Arial"/>
          <w:color w:val="222222"/>
          <w:sz w:val="22"/>
          <w:szCs w:val="22"/>
          <w:shd w:val="clear" w:color="auto" w:fill="FFFFFF"/>
        </w:rPr>
        <w:t>(2), 752-788.</w:t>
      </w:r>
    </w:p>
    <w:p w14:paraId="3312B80E" w14:textId="21C84E9C" w:rsidR="00C91657" w:rsidRPr="00906F25" w:rsidRDefault="00C91657" w:rsidP="00906F25">
      <w:pPr>
        <w:pStyle w:val="NoSpacing"/>
        <w:numPr>
          <w:ilvl w:val="0"/>
          <w:numId w:val="5"/>
        </w:numPr>
        <w:spacing w:before="240" w:after="240" w:line="360" w:lineRule="auto"/>
        <w:jc w:val="both"/>
        <w:rPr>
          <w:rFonts w:ascii="Arial" w:hAnsi="Arial" w:cs="Arial"/>
          <w:sz w:val="22"/>
          <w:szCs w:val="22"/>
          <w:shd w:val="clear" w:color="auto" w:fill="FFFFFF"/>
        </w:rPr>
      </w:pPr>
      <w:r w:rsidRPr="00906F25">
        <w:rPr>
          <w:rFonts w:ascii="Arial" w:hAnsi="Arial" w:cs="Arial"/>
          <w:color w:val="222222"/>
          <w:sz w:val="22"/>
          <w:szCs w:val="22"/>
          <w:shd w:val="clear" w:color="auto" w:fill="FFFFFF"/>
        </w:rPr>
        <w:t>Waddell, D. et al. (2019) </w:t>
      </w:r>
      <w:r w:rsidRPr="00906F25">
        <w:rPr>
          <w:rFonts w:ascii="Arial" w:hAnsi="Arial" w:cs="Arial"/>
          <w:i/>
          <w:iCs/>
          <w:color w:val="222222"/>
          <w:sz w:val="22"/>
          <w:szCs w:val="22"/>
          <w:shd w:val="clear" w:color="auto" w:fill="FFFFFF"/>
        </w:rPr>
        <w:t>Organisational change: Development and transformation</w:t>
      </w:r>
      <w:r w:rsidRPr="00906F25">
        <w:rPr>
          <w:rFonts w:ascii="Arial" w:hAnsi="Arial" w:cs="Arial"/>
          <w:color w:val="222222"/>
          <w:sz w:val="22"/>
          <w:szCs w:val="22"/>
          <w:shd w:val="clear" w:color="auto" w:fill="FFFFFF"/>
        </w:rPr>
        <w:t>. Cengage AU.</w:t>
      </w:r>
    </w:p>
    <w:p w14:paraId="7156680B" w14:textId="0CBBF6B5" w:rsidR="00065CE8" w:rsidRPr="00906F25" w:rsidRDefault="00065CE8" w:rsidP="00906F25">
      <w:pPr>
        <w:pStyle w:val="ListParagraph"/>
        <w:numPr>
          <w:ilvl w:val="0"/>
          <w:numId w:val="5"/>
        </w:numPr>
        <w:spacing w:line="360" w:lineRule="auto"/>
        <w:jc w:val="both"/>
        <w:rPr>
          <w:rFonts w:ascii="Arial" w:hAnsi="Arial" w:cs="Arial"/>
          <w:sz w:val="22"/>
          <w:szCs w:val="22"/>
        </w:rPr>
      </w:pPr>
      <w:r w:rsidRPr="00906F25">
        <w:rPr>
          <w:rFonts w:ascii="Arial" w:hAnsi="Arial" w:cs="Arial"/>
          <w:color w:val="222222"/>
          <w:sz w:val="22"/>
          <w:szCs w:val="22"/>
          <w:shd w:val="clear" w:color="auto" w:fill="FFFFFF"/>
        </w:rPr>
        <w:t>Woods, D. D. (2017) ‘Essential characteristics of resilience.’ In </w:t>
      </w:r>
      <w:r w:rsidRPr="00906F25">
        <w:rPr>
          <w:rFonts w:ascii="Arial" w:hAnsi="Arial" w:cs="Arial"/>
          <w:i/>
          <w:iCs/>
          <w:color w:val="222222"/>
          <w:sz w:val="22"/>
          <w:szCs w:val="22"/>
          <w:shd w:val="clear" w:color="auto" w:fill="FFFFFF"/>
        </w:rPr>
        <w:t>Resilience engineering</w:t>
      </w:r>
      <w:r w:rsidRPr="00906F25">
        <w:rPr>
          <w:rFonts w:ascii="Arial" w:hAnsi="Arial" w:cs="Arial"/>
          <w:color w:val="222222"/>
          <w:sz w:val="22"/>
          <w:szCs w:val="22"/>
          <w:shd w:val="clear" w:color="auto" w:fill="FFFFFF"/>
        </w:rPr>
        <w:t> (pp. 21-34). CRC Press.</w:t>
      </w:r>
    </w:p>
    <w:p w14:paraId="702BB21F" w14:textId="77777777" w:rsidR="00C91657" w:rsidRPr="00906F25" w:rsidRDefault="00C91657" w:rsidP="00906F25">
      <w:pPr>
        <w:pStyle w:val="NoSpacing"/>
        <w:numPr>
          <w:ilvl w:val="0"/>
          <w:numId w:val="5"/>
        </w:numPr>
        <w:spacing w:before="240" w:line="360" w:lineRule="auto"/>
        <w:jc w:val="both"/>
        <w:rPr>
          <w:rFonts w:ascii="Arial" w:hAnsi="Arial" w:cs="Arial"/>
          <w:color w:val="3A3A3A"/>
          <w:sz w:val="22"/>
          <w:szCs w:val="22"/>
          <w:shd w:val="clear" w:color="auto" w:fill="FFFFFF"/>
        </w:rPr>
      </w:pPr>
      <w:r w:rsidRPr="00906F25">
        <w:rPr>
          <w:rFonts w:ascii="Arial" w:hAnsi="Arial" w:cs="Arial"/>
          <w:color w:val="3A3A3A"/>
          <w:sz w:val="22"/>
          <w:szCs w:val="22"/>
          <w:shd w:val="clear" w:color="auto" w:fill="FFFFFF"/>
        </w:rPr>
        <w:t>Wright, C. and Nyberg, D. (2017) ‘AN INCONVENIENT TRUTH: HOW ORGANIZATIONS TRANSLATE CLIMATE CHANGE INTO BUSINESS AS USUAL’, </w:t>
      </w:r>
      <w:r w:rsidRPr="00906F25">
        <w:rPr>
          <w:rFonts w:ascii="Arial" w:hAnsi="Arial" w:cs="Arial"/>
          <w:i/>
          <w:iCs/>
          <w:color w:val="3A3A3A"/>
          <w:sz w:val="22"/>
          <w:szCs w:val="22"/>
          <w:shd w:val="clear" w:color="auto" w:fill="FFFFFF"/>
        </w:rPr>
        <w:t>Academy of Management Journal</w:t>
      </w:r>
      <w:r w:rsidRPr="00906F25">
        <w:rPr>
          <w:rFonts w:ascii="Arial" w:hAnsi="Arial" w:cs="Arial"/>
          <w:color w:val="3A3A3A"/>
          <w:sz w:val="22"/>
          <w:szCs w:val="22"/>
          <w:shd w:val="clear" w:color="auto" w:fill="FFFFFF"/>
        </w:rPr>
        <w:t xml:space="preserve">, 60(5), pp. 1633–1661. Available at: </w:t>
      </w:r>
      <w:hyperlink r:id="rId16" w:history="1">
        <w:r w:rsidRPr="00906F25">
          <w:rPr>
            <w:rStyle w:val="Hyperlink"/>
            <w:rFonts w:ascii="Arial" w:hAnsi="Arial" w:cs="Arial"/>
            <w:sz w:val="22"/>
            <w:szCs w:val="22"/>
            <w:shd w:val="clear" w:color="auto" w:fill="FFFFFF"/>
          </w:rPr>
          <w:t>https://doi.org/10.5465/amj.2015.0718</w:t>
        </w:r>
      </w:hyperlink>
      <w:r w:rsidRPr="00906F25">
        <w:rPr>
          <w:rFonts w:ascii="Arial" w:hAnsi="Arial" w:cs="Arial"/>
          <w:color w:val="3A3A3A"/>
          <w:sz w:val="22"/>
          <w:szCs w:val="22"/>
          <w:shd w:val="clear" w:color="auto" w:fill="FFFFFF"/>
        </w:rPr>
        <w:t>.</w:t>
      </w:r>
    </w:p>
    <w:p w14:paraId="4037D89E" w14:textId="77777777" w:rsidR="00864724" w:rsidRPr="000F43DB" w:rsidRDefault="00864724" w:rsidP="000F43DB">
      <w:pPr>
        <w:rPr>
          <w:b/>
          <w:bCs/>
        </w:rPr>
      </w:pPr>
    </w:p>
    <w:p w14:paraId="06C2F82E" w14:textId="77777777" w:rsidR="008F427A" w:rsidRDefault="008F427A">
      <w:pPr>
        <w:rPr>
          <w:rFonts w:ascii="Arial" w:hAnsi="Arial" w:cs="Arial"/>
          <w:color w:val="222222"/>
          <w:sz w:val="20"/>
          <w:szCs w:val="20"/>
          <w:shd w:val="clear" w:color="auto" w:fill="FFFFFF"/>
        </w:rPr>
      </w:pPr>
    </w:p>
    <w:sectPr w:rsidR="008F427A" w:rsidSect="005C0B92">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C3DCC" w14:textId="77777777" w:rsidR="00790E8E" w:rsidRDefault="00790E8E" w:rsidP="00906F25">
      <w:r>
        <w:separator/>
      </w:r>
    </w:p>
  </w:endnote>
  <w:endnote w:type="continuationSeparator" w:id="0">
    <w:p w14:paraId="0BFB00E0" w14:textId="77777777" w:rsidR="00790E8E" w:rsidRDefault="00790E8E" w:rsidP="00906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447276"/>
      <w:docPartObj>
        <w:docPartGallery w:val="Page Numbers (Bottom of Page)"/>
        <w:docPartUnique/>
      </w:docPartObj>
    </w:sdtPr>
    <w:sdtEndPr>
      <w:rPr>
        <w:noProof/>
      </w:rPr>
    </w:sdtEndPr>
    <w:sdtContent>
      <w:p w14:paraId="3A5212E6" w14:textId="34E9BC84" w:rsidR="00906F25" w:rsidRDefault="00906F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AEF92C" w14:textId="77777777" w:rsidR="00906F25" w:rsidRDefault="00906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ABE93" w14:textId="77777777" w:rsidR="00790E8E" w:rsidRDefault="00790E8E" w:rsidP="00906F25">
      <w:r>
        <w:separator/>
      </w:r>
    </w:p>
  </w:footnote>
  <w:footnote w:type="continuationSeparator" w:id="0">
    <w:p w14:paraId="334781B2" w14:textId="77777777" w:rsidR="00790E8E" w:rsidRDefault="00790E8E" w:rsidP="00906F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C861A9"/>
    <w:multiLevelType w:val="hybridMultilevel"/>
    <w:tmpl w:val="94367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C71B87"/>
    <w:multiLevelType w:val="hybridMultilevel"/>
    <w:tmpl w:val="9F04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104A11"/>
    <w:multiLevelType w:val="hybridMultilevel"/>
    <w:tmpl w:val="B8589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6661100">
    <w:abstractNumId w:val="4"/>
  </w:num>
  <w:num w:numId="2" w16cid:durableId="501509925">
    <w:abstractNumId w:val="0"/>
  </w:num>
  <w:num w:numId="3" w16cid:durableId="481427683">
    <w:abstractNumId w:val="3"/>
  </w:num>
  <w:num w:numId="4" w16cid:durableId="1030767449">
    <w:abstractNumId w:val="1"/>
  </w:num>
  <w:num w:numId="5" w16cid:durableId="562104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55D"/>
    <w:rsid w:val="00020A63"/>
    <w:rsid w:val="00021145"/>
    <w:rsid w:val="00021B04"/>
    <w:rsid w:val="00042937"/>
    <w:rsid w:val="00042D80"/>
    <w:rsid w:val="0004782E"/>
    <w:rsid w:val="000547AE"/>
    <w:rsid w:val="000569B6"/>
    <w:rsid w:val="0006369B"/>
    <w:rsid w:val="00065592"/>
    <w:rsid w:val="00065CE8"/>
    <w:rsid w:val="00067BB3"/>
    <w:rsid w:val="00070638"/>
    <w:rsid w:val="00082F3D"/>
    <w:rsid w:val="0009102B"/>
    <w:rsid w:val="00092211"/>
    <w:rsid w:val="000954AE"/>
    <w:rsid w:val="000A188A"/>
    <w:rsid w:val="000A2B4B"/>
    <w:rsid w:val="000A72A5"/>
    <w:rsid w:val="000B20BD"/>
    <w:rsid w:val="000B5722"/>
    <w:rsid w:val="000C2EFE"/>
    <w:rsid w:val="000C5539"/>
    <w:rsid w:val="000C5ED8"/>
    <w:rsid w:val="000D1484"/>
    <w:rsid w:val="000D1A62"/>
    <w:rsid w:val="000D1B57"/>
    <w:rsid w:val="000D23D6"/>
    <w:rsid w:val="000D455D"/>
    <w:rsid w:val="000D5F44"/>
    <w:rsid w:val="000E73B2"/>
    <w:rsid w:val="000F3D11"/>
    <w:rsid w:val="000F43DB"/>
    <w:rsid w:val="000F49A9"/>
    <w:rsid w:val="000F4F67"/>
    <w:rsid w:val="00100A36"/>
    <w:rsid w:val="00117DF6"/>
    <w:rsid w:val="00124C11"/>
    <w:rsid w:val="00125972"/>
    <w:rsid w:val="00125AF2"/>
    <w:rsid w:val="0013448C"/>
    <w:rsid w:val="001350C2"/>
    <w:rsid w:val="00135E47"/>
    <w:rsid w:val="00136C1D"/>
    <w:rsid w:val="0014162D"/>
    <w:rsid w:val="00142570"/>
    <w:rsid w:val="001466C7"/>
    <w:rsid w:val="00147D81"/>
    <w:rsid w:val="00151A0C"/>
    <w:rsid w:val="00151FBE"/>
    <w:rsid w:val="001526C3"/>
    <w:rsid w:val="001528B6"/>
    <w:rsid w:val="0015448B"/>
    <w:rsid w:val="00154D1F"/>
    <w:rsid w:val="00156AC0"/>
    <w:rsid w:val="00157AAC"/>
    <w:rsid w:val="00160BA8"/>
    <w:rsid w:val="00162F91"/>
    <w:rsid w:val="001639A5"/>
    <w:rsid w:val="001663BF"/>
    <w:rsid w:val="00172B9C"/>
    <w:rsid w:val="00173B10"/>
    <w:rsid w:val="00177D69"/>
    <w:rsid w:val="00191626"/>
    <w:rsid w:val="001A178D"/>
    <w:rsid w:val="001A2844"/>
    <w:rsid w:val="001A2E5C"/>
    <w:rsid w:val="001A5B65"/>
    <w:rsid w:val="001A6C28"/>
    <w:rsid w:val="001A785B"/>
    <w:rsid w:val="001B4548"/>
    <w:rsid w:val="001C29AE"/>
    <w:rsid w:val="001C5619"/>
    <w:rsid w:val="001D44C0"/>
    <w:rsid w:val="001E0216"/>
    <w:rsid w:val="001E4E6E"/>
    <w:rsid w:val="001F6B2E"/>
    <w:rsid w:val="00201CB3"/>
    <w:rsid w:val="00211253"/>
    <w:rsid w:val="00211933"/>
    <w:rsid w:val="00212C7F"/>
    <w:rsid w:val="00216CAB"/>
    <w:rsid w:val="00221A07"/>
    <w:rsid w:val="00240C71"/>
    <w:rsid w:val="00251C17"/>
    <w:rsid w:val="00260B6A"/>
    <w:rsid w:val="002630F6"/>
    <w:rsid w:val="00263286"/>
    <w:rsid w:val="00274B75"/>
    <w:rsid w:val="00277717"/>
    <w:rsid w:val="00277977"/>
    <w:rsid w:val="00283A25"/>
    <w:rsid w:val="00287D0B"/>
    <w:rsid w:val="00293098"/>
    <w:rsid w:val="002947D3"/>
    <w:rsid w:val="002964F8"/>
    <w:rsid w:val="002969E2"/>
    <w:rsid w:val="002E49C9"/>
    <w:rsid w:val="002E7F0F"/>
    <w:rsid w:val="002F467A"/>
    <w:rsid w:val="002F56B5"/>
    <w:rsid w:val="002F58E0"/>
    <w:rsid w:val="00314720"/>
    <w:rsid w:val="00320271"/>
    <w:rsid w:val="003348CB"/>
    <w:rsid w:val="00335026"/>
    <w:rsid w:val="00340D77"/>
    <w:rsid w:val="003510FA"/>
    <w:rsid w:val="00364329"/>
    <w:rsid w:val="00376412"/>
    <w:rsid w:val="00376BBD"/>
    <w:rsid w:val="003806DF"/>
    <w:rsid w:val="00380FF4"/>
    <w:rsid w:val="003903B8"/>
    <w:rsid w:val="00390BD4"/>
    <w:rsid w:val="00391934"/>
    <w:rsid w:val="003B0540"/>
    <w:rsid w:val="003B09AB"/>
    <w:rsid w:val="003B473D"/>
    <w:rsid w:val="003C0B0C"/>
    <w:rsid w:val="003C4549"/>
    <w:rsid w:val="003C6433"/>
    <w:rsid w:val="003D6460"/>
    <w:rsid w:val="003E05A1"/>
    <w:rsid w:val="003E3576"/>
    <w:rsid w:val="003E68AF"/>
    <w:rsid w:val="003F56CD"/>
    <w:rsid w:val="003F6BA1"/>
    <w:rsid w:val="003F763A"/>
    <w:rsid w:val="00407A8A"/>
    <w:rsid w:val="004102D1"/>
    <w:rsid w:val="00421599"/>
    <w:rsid w:val="00426A93"/>
    <w:rsid w:val="00430852"/>
    <w:rsid w:val="0043238A"/>
    <w:rsid w:val="00436C48"/>
    <w:rsid w:val="00437FC1"/>
    <w:rsid w:val="00473170"/>
    <w:rsid w:val="00474E87"/>
    <w:rsid w:val="004762FE"/>
    <w:rsid w:val="00482846"/>
    <w:rsid w:val="004A5E17"/>
    <w:rsid w:val="004B2D9A"/>
    <w:rsid w:val="004B301E"/>
    <w:rsid w:val="004B7422"/>
    <w:rsid w:val="004C2C41"/>
    <w:rsid w:val="004C5B87"/>
    <w:rsid w:val="004C68A9"/>
    <w:rsid w:val="004D6520"/>
    <w:rsid w:val="004E1E92"/>
    <w:rsid w:val="004F0BCD"/>
    <w:rsid w:val="004F1564"/>
    <w:rsid w:val="0050529D"/>
    <w:rsid w:val="00510857"/>
    <w:rsid w:val="005114B0"/>
    <w:rsid w:val="00514B45"/>
    <w:rsid w:val="0052051C"/>
    <w:rsid w:val="005235F4"/>
    <w:rsid w:val="005260E3"/>
    <w:rsid w:val="00526E60"/>
    <w:rsid w:val="00531370"/>
    <w:rsid w:val="00535ABA"/>
    <w:rsid w:val="005417E5"/>
    <w:rsid w:val="00542A42"/>
    <w:rsid w:val="00547F1E"/>
    <w:rsid w:val="0055139D"/>
    <w:rsid w:val="00556BAF"/>
    <w:rsid w:val="005623CE"/>
    <w:rsid w:val="00564D8A"/>
    <w:rsid w:val="005733D4"/>
    <w:rsid w:val="005861E0"/>
    <w:rsid w:val="00587789"/>
    <w:rsid w:val="00587974"/>
    <w:rsid w:val="005907B5"/>
    <w:rsid w:val="005A10F0"/>
    <w:rsid w:val="005A77E9"/>
    <w:rsid w:val="005B3E3B"/>
    <w:rsid w:val="005C0B92"/>
    <w:rsid w:val="005D0428"/>
    <w:rsid w:val="005D26FC"/>
    <w:rsid w:val="005D718E"/>
    <w:rsid w:val="005E1DF0"/>
    <w:rsid w:val="005E4B45"/>
    <w:rsid w:val="005F0911"/>
    <w:rsid w:val="005F1659"/>
    <w:rsid w:val="005F4D1A"/>
    <w:rsid w:val="00604F08"/>
    <w:rsid w:val="006057B1"/>
    <w:rsid w:val="00607B24"/>
    <w:rsid w:val="0061129C"/>
    <w:rsid w:val="00614929"/>
    <w:rsid w:val="00616081"/>
    <w:rsid w:val="00630ABC"/>
    <w:rsid w:val="0063319F"/>
    <w:rsid w:val="00634D30"/>
    <w:rsid w:val="00636E87"/>
    <w:rsid w:val="00640491"/>
    <w:rsid w:val="006430AF"/>
    <w:rsid w:val="00644B03"/>
    <w:rsid w:val="0064783E"/>
    <w:rsid w:val="006479FC"/>
    <w:rsid w:val="006500EA"/>
    <w:rsid w:val="00654F7D"/>
    <w:rsid w:val="00656D6A"/>
    <w:rsid w:val="00661904"/>
    <w:rsid w:val="00663712"/>
    <w:rsid w:val="00663EE3"/>
    <w:rsid w:val="006672EA"/>
    <w:rsid w:val="006825DF"/>
    <w:rsid w:val="00682F3F"/>
    <w:rsid w:val="006926B2"/>
    <w:rsid w:val="006A4FDA"/>
    <w:rsid w:val="006B46A9"/>
    <w:rsid w:val="006B5A8F"/>
    <w:rsid w:val="006C0227"/>
    <w:rsid w:val="006C6DBB"/>
    <w:rsid w:val="006E20A8"/>
    <w:rsid w:val="006F06AD"/>
    <w:rsid w:val="006F430C"/>
    <w:rsid w:val="006F5B12"/>
    <w:rsid w:val="00712ABE"/>
    <w:rsid w:val="00716659"/>
    <w:rsid w:val="00716B3C"/>
    <w:rsid w:val="0072336A"/>
    <w:rsid w:val="00726A4F"/>
    <w:rsid w:val="00732353"/>
    <w:rsid w:val="007346A3"/>
    <w:rsid w:val="00745B95"/>
    <w:rsid w:val="0075247C"/>
    <w:rsid w:val="00763E98"/>
    <w:rsid w:val="00776BC6"/>
    <w:rsid w:val="00782305"/>
    <w:rsid w:val="00782ABF"/>
    <w:rsid w:val="00783F48"/>
    <w:rsid w:val="00790E8E"/>
    <w:rsid w:val="007915F7"/>
    <w:rsid w:val="007930FF"/>
    <w:rsid w:val="007B20DA"/>
    <w:rsid w:val="007B3753"/>
    <w:rsid w:val="007C37ED"/>
    <w:rsid w:val="007C5511"/>
    <w:rsid w:val="007E17DE"/>
    <w:rsid w:val="007E56B8"/>
    <w:rsid w:val="007F0921"/>
    <w:rsid w:val="007F4B49"/>
    <w:rsid w:val="007F4EC3"/>
    <w:rsid w:val="007F7201"/>
    <w:rsid w:val="00801BCD"/>
    <w:rsid w:val="00806971"/>
    <w:rsid w:val="00807E1A"/>
    <w:rsid w:val="00810165"/>
    <w:rsid w:val="008138AA"/>
    <w:rsid w:val="008202D1"/>
    <w:rsid w:val="00820A7E"/>
    <w:rsid w:val="00825ED6"/>
    <w:rsid w:val="008264A5"/>
    <w:rsid w:val="00826EF4"/>
    <w:rsid w:val="008329FD"/>
    <w:rsid w:val="00834A53"/>
    <w:rsid w:val="008400A4"/>
    <w:rsid w:val="00842F4E"/>
    <w:rsid w:val="00844F14"/>
    <w:rsid w:val="00855219"/>
    <w:rsid w:val="00864724"/>
    <w:rsid w:val="00865DD3"/>
    <w:rsid w:val="00870D23"/>
    <w:rsid w:val="00870EA1"/>
    <w:rsid w:val="0087421A"/>
    <w:rsid w:val="0087724E"/>
    <w:rsid w:val="00882E32"/>
    <w:rsid w:val="008907BB"/>
    <w:rsid w:val="00892D47"/>
    <w:rsid w:val="008942B6"/>
    <w:rsid w:val="008976CB"/>
    <w:rsid w:val="008A2B71"/>
    <w:rsid w:val="008A33B4"/>
    <w:rsid w:val="008A72C5"/>
    <w:rsid w:val="008B0B16"/>
    <w:rsid w:val="008B1195"/>
    <w:rsid w:val="008B1E18"/>
    <w:rsid w:val="008B46B4"/>
    <w:rsid w:val="008C457D"/>
    <w:rsid w:val="008C5B50"/>
    <w:rsid w:val="008D2D87"/>
    <w:rsid w:val="008D42A2"/>
    <w:rsid w:val="008D5700"/>
    <w:rsid w:val="008E1957"/>
    <w:rsid w:val="008F185B"/>
    <w:rsid w:val="008F38FF"/>
    <w:rsid w:val="008F427A"/>
    <w:rsid w:val="008F4F69"/>
    <w:rsid w:val="008F68BF"/>
    <w:rsid w:val="0090586F"/>
    <w:rsid w:val="00905DEE"/>
    <w:rsid w:val="00906F25"/>
    <w:rsid w:val="0091281E"/>
    <w:rsid w:val="00920A55"/>
    <w:rsid w:val="00923653"/>
    <w:rsid w:val="00924022"/>
    <w:rsid w:val="00934325"/>
    <w:rsid w:val="009446CC"/>
    <w:rsid w:val="00952523"/>
    <w:rsid w:val="009528FD"/>
    <w:rsid w:val="00952C5F"/>
    <w:rsid w:val="00965F68"/>
    <w:rsid w:val="00967146"/>
    <w:rsid w:val="009717AD"/>
    <w:rsid w:val="009728FC"/>
    <w:rsid w:val="009747EE"/>
    <w:rsid w:val="009766CD"/>
    <w:rsid w:val="0097710F"/>
    <w:rsid w:val="00984ADE"/>
    <w:rsid w:val="00990211"/>
    <w:rsid w:val="00990214"/>
    <w:rsid w:val="00991CFD"/>
    <w:rsid w:val="009977A1"/>
    <w:rsid w:val="00997EF5"/>
    <w:rsid w:val="009A0204"/>
    <w:rsid w:val="009A4132"/>
    <w:rsid w:val="009A696D"/>
    <w:rsid w:val="009B53C7"/>
    <w:rsid w:val="009D632A"/>
    <w:rsid w:val="009E06ED"/>
    <w:rsid w:val="009E5207"/>
    <w:rsid w:val="009E5B15"/>
    <w:rsid w:val="009F1D82"/>
    <w:rsid w:val="009F5812"/>
    <w:rsid w:val="009F6252"/>
    <w:rsid w:val="00A00976"/>
    <w:rsid w:val="00A02CC9"/>
    <w:rsid w:val="00A11116"/>
    <w:rsid w:val="00A13684"/>
    <w:rsid w:val="00A1546A"/>
    <w:rsid w:val="00A175A3"/>
    <w:rsid w:val="00A27CD4"/>
    <w:rsid w:val="00A3346E"/>
    <w:rsid w:val="00A35411"/>
    <w:rsid w:val="00A4002F"/>
    <w:rsid w:val="00A41E99"/>
    <w:rsid w:val="00A51E79"/>
    <w:rsid w:val="00A55E46"/>
    <w:rsid w:val="00A65762"/>
    <w:rsid w:val="00A707EC"/>
    <w:rsid w:val="00A722D5"/>
    <w:rsid w:val="00A72ED8"/>
    <w:rsid w:val="00A75FE9"/>
    <w:rsid w:val="00A8641C"/>
    <w:rsid w:val="00A866E7"/>
    <w:rsid w:val="00A95281"/>
    <w:rsid w:val="00A95AE8"/>
    <w:rsid w:val="00A9792D"/>
    <w:rsid w:val="00AA43B8"/>
    <w:rsid w:val="00AA5C69"/>
    <w:rsid w:val="00AB1B71"/>
    <w:rsid w:val="00AB4953"/>
    <w:rsid w:val="00AB7056"/>
    <w:rsid w:val="00AD4115"/>
    <w:rsid w:val="00AD659F"/>
    <w:rsid w:val="00AF2650"/>
    <w:rsid w:val="00AF765A"/>
    <w:rsid w:val="00B037C2"/>
    <w:rsid w:val="00B10D5B"/>
    <w:rsid w:val="00B12345"/>
    <w:rsid w:val="00B15F6B"/>
    <w:rsid w:val="00B300C2"/>
    <w:rsid w:val="00B37D84"/>
    <w:rsid w:val="00B403B5"/>
    <w:rsid w:val="00B40F9E"/>
    <w:rsid w:val="00B439E6"/>
    <w:rsid w:val="00B444BB"/>
    <w:rsid w:val="00B53963"/>
    <w:rsid w:val="00B64AAE"/>
    <w:rsid w:val="00B67FE7"/>
    <w:rsid w:val="00B7075F"/>
    <w:rsid w:val="00B70CCA"/>
    <w:rsid w:val="00B825B0"/>
    <w:rsid w:val="00B9290B"/>
    <w:rsid w:val="00B9367F"/>
    <w:rsid w:val="00BA131E"/>
    <w:rsid w:val="00BA5F76"/>
    <w:rsid w:val="00BA6B11"/>
    <w:rsid w:val="00BB5079"/>
    <w:rsid w:val="00BB65E0"/>
    <w:rsid w:val="00BC431F"/>
    <w:rsid w:val="00BD377A"/>
    <w:rsid w:val="00BD580A"/>
    <w:rsid w:val="00BD6479"/>
    <w:rsid w:val="00BD74FD"/>
    <w:rsid w:val="00BE4353"/>
    <w:rsid w:val="00BE791D"/>
    <w:rsid w:val="00BE7F5C"/>
    <w:rsid w:val="00C10B0B"/>
    <w:rsid w:val="00C11ADE"/>
    <w:rsid w:val="00C22225"/>
    <w:rsid w:val="00C415D6"/>
    <w:rsid w:val="00C42C54"/>
    <w:rsid w:val="00C445D4"/>
    <w:rsid w:val="00C50391"/>
    <w:rsid w:val="00C508CE"/>
    <w:rsid w:val="00C50CE9"/>
    <w:rsid w:val="00C530FC"/>
    <w:rsid w:val="00C53D3E"/>
    <w:rsid w:val="00C53E97"/>
    <w:rsid w:val="00C56F76"/>
    <w:rsid w:val="00C606C9"/>
    <w:rsid w:val="00C65507"/>
    <w:rsid w:val="00C72A1E"/>
    <w:rsid w:val="00C76115"/>
    <w:rsid w:val="00C772F0"/>
    <w:rsid w:val="00C77B4F"/>
    <w:rsid w:val="00C83D56"/>
    <w:rsid w:val="00C91657"/>
    <w:rsid w:val="00C9166A"/>
    <w:rsid w:val="00C93FA8"/>
    <w:rsid w:val="00C971EE"/>
    <w:rsid w:val="00CA3F17"/>
    <w:rsid w:val="00CA777C"/>
    <w:rsid w:val="00CC728A"/>
    <w:rsid w:val="00CD6E7A"/>
    <w:rsid w:val="00CE3223"/>
    <w:rsid w:val="00CE4D4A"/>
    <w:rsid w:val="00CF15FD"/>
    <w:rsid w:val="00D00151"/>
    <w:rsid w:val="00D0076F"/>
    <w:rsid w:val="00D11BF4"/>
    <w:rsid w:val="00D13766"/>
    <w:rsid w:val="00D16AB6"/>
    <w:rsid w:val="00D368AA"/>
    <w:rsid w:val="00D36E3D"/>
    <w:rsid w:val="00D43CA4"/>
    <w:rsid w:val="00D50246"/>
    <w:rsid w:val="00D53A61"/>
    <w:rsid w:val="00D547B8"/>
    <w:rsid w:val="00D5764A"/>
    <w:rsid w:val="00D6239C"/>
    <w:rsid w:val="00D66AD0"/>
    <w:rsid w:val="00D675D9"/>
    <w:rsid w:val="00D71A48"/>
    <w:rsid w:val="00D7446A"/>
    <w:rsid w:val="00D825FD"/>
    <w:rsid w:val="00D84D2B"/>
    <w:rsid w:val="00D8593D"/>
    <w:rsid w:val="00D90351"/>
    <w:rsid w:val="00D9191F"/>
    <w:rsid w:val="00D96B63"/>
    <w:rsid w:val="00D96EA3"/>
    <w:rsid w:val="00DA50A0"/>
    <w:rsid w:val="00DC3E2C"/>
    <w:rsid w:val="00DC7F8E"/>
    <w:rsid w:val="00DD040B"/>
    <w:rsid w:val="00DD2DAB"/>
    <w:rsid w:val="00DD320D"/>
    <w:rsid w:val="00DD6F18"/>
    <w:rsid w:val="00DD7CCB"/>
    <w:rsid w:val="00DE36A2"/>
    <w:rsid w:val="00DE37E7"/>
    <w:rsid w:val="00DE5A85"/>
    <w:rsid w:val="00DF1329"/>
    <w:rsid w:val="00DF4B8D"/>
    <w:rsid w:val="00DF6ED4"/>
    <w:rsid w:val="00E038AB"/>
    <w:rsid w:val="00E20411"/>
    <w:rsid w:val="00E20BB3"/>
    <w:rsid w:val="00E237E0"/>
    <w:rsid w:val="00E25372"/>
    <w:rsid w:val="00E35B6D"/>
    <w:rsid w:val="00E40707"/>
    <w:rsid w:val="00E43526"/>
    <w:rsid w:val="00E524ED"/>
    <w:rsid w:val="00E60652"/>
    <w:rsid w:val="00E7428C"/>
    <w:rsid w:val="00E82123"/>
    <w:rsid w:val="00E85A10"/>
    <w:rsid w:val="00E8736D"/>
    <w:rsid w:val="00E92DC9"/>
    <w:rsid w:val="00E9329C"/>
    <w:rsid w:val="00E95D74"/>
    <w:rsid w:val="00EA1E58"/>
    <w:rsid w:val="00EA5A74"/>
    <w:rsid w:val="00EA6DC2"/>
    <w:rsid w:val="00EB5335"/>
    <w:rsid w:val="00EB6F00"/>
    <w:rsid w:val="00EB767E"/>
    <w:rsid w:val="00EC2EDF"/>
    <w:rsid w:val="00EC45F2"/>
    <w:rsid w:val="00EC5D5F"/>
    <w:rsid w:val="00ED019E"/>
    <w:rsid w:val="00ED1014"/>
    <w:rsid w:val="00ED4975"/>
    <w:rsid w:val="00EE10BF"/>
    <w:rsid w:val="00EE2396"/>
    <w:rsid w:val="00EF2BBB"/>
    <w:rsid w:val="00EF6430"/>
    <w:rsid w:val="00EF68E0"/>
    <w:rsid w:val="00F03EC7"/>
    <w:rsid w:val="00F069FF"/>
    <w:rsid w:val="00F11CB2"/>
    <w:rsid w:val="00F159AC"/>
    <w:rsid w:val="00F374BB"/>
    <w:rsid w:val="00F41AC0"/>
    <w:rsid w:val="00F457D9"/>
    <w:rsid w:val="00F5144D"/>
    <w:rsid w:val="00F61B8C"/>
    <w:rsid w:val="00F646A6"/>
    <w:rsid w:val="00F64CB6"/>
    <w:rsid w:val="00F7095A"/>
    <w:rsid w:val="00F92013"/>
    <w:rsid w:val="00F9434C"/>
    <w:rsid w:val="00F97802"/>
    <w:rsid w:val="00FB00CB"/>
    <w:rsid w:val="00FB1D49"/>
    <w:rsid w:val="00FB3096"/>
    <w:rsid w:val="00FB329D"/>
    <w:rsid w:val="00FB691A"/>
    <w:rsid w:val="00FB6C2D"/>
    <w:rsid w:val="00FD3ADE"/>
    <w:rsid w:val="00FE21AA"/>
    <w:rsid w:val="00FE2AEA"/>
    <w:rsid w:val="00FE51ED"/>
    <w:rsid w:val="00FE680A"/>
    <w:rsid w:val="00FF2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A07C"/>
  <w15:chartTrackingRefBased/>
  <w15:docId w15:val="{02533833-8255-054D-9A59-B23922A4E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4D1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4D1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55D"/>
    <w:pPr>
      <w:ind w:left="720"/>
      <w:contextualSpacing/>
    </w:pPr>
  </w:style>
  <w:style w:type="character" w:styleId="Hyperlink">
    <w:name w:val="Hyperlink"/>
    <w:basedOn w:val="DefaultParagraphFont"/>
    <w:uiPriority w:val="99"/>
    <w:unhideWhenUsed/>
    <w:rsid w:val="00864724"/>
    <w:rPr>
      <w:color w:val="0563C1" w:themeColor="hyperlink"/>
      <w:u w:val="single"/>
    </w:rPr>
  </w:style>
  <w:style w:type="paragraph" w:styleId="NormalWeb">
    <w:name w:val="Normal (Web)"/>
    <w:basedOn w:val="Normal"/>
    <w:uiPriority w:val="99"/>
    <w:semiHidden/>
    <w:unhideWhenUsed/>
    <w:rsid w:val="00864724"/>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864724"/>
  </w:style>
  <w:style w:type="character" w:styleId="UnresolvedMention">
    <w:name w:val="Unresolved Mention"/>
    <w:basedOn w:val="DefaultParagraphFont"/>
    <w:uiPriority w:val="99"/>
    <w:semiHidden/>
    <w:unhideWhenUsed/>
    <w:rsid w:val="008F68BF"/>
    <w:rPr>
      <w:color w:val="605E5C"/>
      <w:shd w:val="clear" w:color="auto" w:fill="E1DFDD"/>
    </w:rPr>
  </w:style>
  <w:style w:type="table" w:styleId="TableGrid">
    <w:name w:val="Table Grid"/>
    <w:basedOn w:val="TableNormal"/>
    <w:uiPriority w:val="39"/>
    <w:rsid w:val="00A1368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F4D1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4D1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06F25"/>
    <w:pPr>
      <w:spacing w:line="259" w:lineRule="auto"/>
      <w:outlineLvl w:val="9"/>
    </w:pPr>
    <w:rPr>
      <w:lang w:val="en-US"/>
    </w:rPr>
  </w:style>
  <w:style w:type="paragraph" w:styleId="TOC1">
    <w:name w:val="toc 1"/>
    <w:basedOn w:val="Normal"/>
    <w:next w:val="Normal"/>
    <w:autoRedefine/>
    <w:uiPriority w:val="39"/>
    <w:unhideWhenUsed/>
    <w:rsid w:val="00906F25"/>
    <w:pPr>
      <w:spacing w:after="100"/>
    </w:pPr>
  </w:style>
  <w:style w:type="paragraph" w:styleId="TOC2">
    <w:name w:val="toc 2"/>
    <w:basedOn w:val="Normal"/>
    <w:next w:val="Normal"/>
    <w:autoRedefine/>
    <w:uiPriority w:val="39"/>
    <w:unhideWhenUsed/>
    <w:rsid w:val="000D1A62"/>
    <w:pPr>
      <w:tabs>
        <w:tab w:val="right" w:leader="dot" w:pos="9010"/>
      </w:tabs>
      <w:spacing w:after="100"/>
      <w:ind w:left="240"/>
    </w:pPr>
    <w:rPr>
      <w:rFonts w:ascii="Arial" w:hAnsi="Arial" w:cs="Arial"/>
      <w:noProof/>
      <w:sz w:val="22"/>
      <w:szCs w:val="22"/>
    </w:rPr>
  </w:style>
  <w:style w:type="paragraph" w:styleId="Header">
    <w:name w:val="header"/>
    <w:basedOn w:val="Normal"/>
    <w:link w:val="HeaderChar"/>
    <w:uiPriority w:val="99"/>
    <w:unhideWhenUsed/>
    <w:rsid w:val="00906F25"/>
    <w:pPr>
      <w:tabs>
        <w:tab w:val="center" w:pos="4513"/>
        <w:tab w:val="right" w:pos="9026"/>
      </w:tabs>
    </w:pPr>
  </w:style>
  <w:style w:type="character" w:customStyle="1" w:styleId="HeaderChar">
    <w:name w:val="Header Char"/>
    <w:basedOn w:val="DefaultParagraphFont"/>
    <w:link w:val="Header"/>
    <w:uiPriority w:val="99"/>
    <w:rsid w:val="00906F25"/>
  </w:style>
  <w:style w:type="paragraph" w:styleId="Footer">
    <w:name w:val="footer"/>
    <w:basedOn w:val="Normal"/>
    <w:link w:val="FooterChar"/>
    <w:uiPriority w:val="99"/>
    <w:unhideWhenUsed/>
    <w:rsid w:val="00906F25"/>
    <w:pPr>
      <w:tabs>
        <w:tab w:val="center" w:pos="4513"/>
        <w:tab w:val="right" w:pos="9026"/>
      </w:tabs>
    </w:pPr>
  </w:style>
  <w:style w:type="character" w:customStyle="1" w:styleId="FooterChar">
    <w:name w:val="Footer Char"/>
    <w:basedOn w:val="DefaultParagraphFont"/>
    <w:link w:val="Footer"/>
    <w:uiPriority w:val="99"/>
    <w:rsid w:val="00906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admsci1204013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01872672090621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5465/amj.2015.07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086026616658333" TargetMode="External"/><Relationship Id="rId5" Type="http://schemas.openxmlformats.org/officeDocument/2006/relationships/webSettings" Target="webSettings.xml"/><Relationship Id="rId15" Type="http://schemas.openxmlformats.org/officeDocument/2006/relationships/hyperlink" Target="https://doi.org/10.1016/j.lrp.2016.06.006" TargetMode="External"/><Relationship Id="rId10" Type="http://schemas.openxmlformats.org/officeDocument/2006/relationships/hyperlink" Target="https://doi.org/10.1080/14783363.2017.137483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doi.org/10.1016/j.jbusres.2018.01.0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0DF11-2E68-4B83-B885-3F18D6AAE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11</Pages>
  <Words>3037</Words>
  <Characters>17314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Rumyana Rekarska</cp:lastModifiedBy>
  <cp:revision>518</cp:revision>
  <dcterms:created xsi:type="dcterms:W3CDTF">2021-10-25T08:34:00Z</dcterms:created>
  <dcterms:modified xsi:type="dcterms:W3CDTF">2023-05-08T22:13:00Z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ddf461d711f4df51bc01b203ab176080af61e56e46f69ef9a31f140c00da7e37</vt:lpwstr>
  </property>
</Properties>
</file>