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148414" w14:textId="77777777" w:rsidR="00DC3E08" w:rsidRPr="00DC3E08" w:rsidRDefault="00DC3E08" w:rsidP="00DC3E08">
      <w:pPr>
        <w:spacing w:line="276" w:lineRule="auto"/>
        <w:rPr>
          <w:rFonts w:asciiTheme="minorHAnsi" w:eastAsiaTheme="minorHAnsi" w:hAnsiTheme="minorHAnsi" w:cstheme="minorBidi"/>
          <w:sz w:val="22"/>
          <w:szCs w:val="22"/>
          <w:lang w:eastAsia="en-US"/>
        </w:rPr>
      </w:pPr>
      <w:r w:rsidRPr="00DC3E08">
        <w:rPr>
          <w:rFonts w:asciiTheme="minorHAnsi" w:eastAsiaTheme="minorHAnsi" w:hAnsiTheme="minorHAnsi" w:cstheme="minorBidi"/>
          <w:noProof/>
          <w:sz w:val="22"/>
          <w:szCs w:val="22"/>
          <w:lang w:val="en-US" w:eastAsia="en-US"/>
        </w:rPr>
        <w:drawing>
          <wp:inline distT="0" distB="0" distL="0" distR="0" wp14:anchorId="35164537" wp14:editId="326A1FD4">
            <wp:extent cx="2012110" cy="792000"/>
            <wp:effectExtent l="0" t="0" r="7620" b="8255"/>
            <wp:docPr id="68" name="Picture 68"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B1BB4D3" w14:textId="77777777" w:rsidR="00DC3E08" w:rsidRPr="00DC3E08" w:rsidRDefault="00DC3E08" w:rsidP="00DC3E08">
      <w:pPr>
        <w:spacing w:line="276" w:lineRule="auto"/>
        <w:rPr>
          <w:rFonts w:asciiTheme="minorHAnsi" w:eastAsiaTheme="minorHAnsi" w:hAnsiTheme="minorHAnsi" w:cstheme="minorBidi"/>
          <w:sz w:val="22"/>
          <w:szCs w:val="22"/>
          <w:lang w:eastAsia="en-US"/>
        </w:rPr>
      </w:pPr>
    </w:p>
    <w:p w14:paraId="70F50061" w14:textId="77777777" w:rsidR="00DC3E08" w:rsidRPr="00DC3E08" w:rsidRDefault="00DC3E08" w:rsidP="00DC3E08">
      <w:pPr>
        <w:rPr>
          <w:b/>
          <w:caps/>
          <w:sz w:val="28"/>
          <w:szCs w:val="20"/>
        </w:rPr>
      </w:pPr>
      <w:r w:rsidRPr="00DC3E08">
        <w:rPr>
          <w:b/>
          <w:caps/>
          <w:sz w:val="28"/>
          <w:szCs w:val="20"/>
        </w:rPr>
        <w:t xml:space="preserve">LEVEL 6       </w:t>
      </w:r>
    </w:p>
    <w:p w14:paraId="021C81A7" w14:textId="77777777" w:rsidR="00DC3E08" w:rsidRPr="00DC3E08" w:rsidRDefault="00DC3E08" w:rsidP="00DC3E08">
      <w:pPr>
        <w:rPr>
          <w:b/>
          <w:caps/>
          <w:sz w:val="28"/>
          <w:szCs w:val="20"/>
        </w:rPr>
      </w:pPr>
      <w:r w:rsidRPr="00DC3E08">
        <w:rPr>
          <w:b/>
          <w:caps/>
          <w:sz w:val="28"/>
          <w:szCs w:val="20"/>
        </w:rPr>
        <w:t xml:space="preserve">                                                                      </w:t>
      </w:r>
    </w:p>
    <w:p w14:paraId="1AA69340" w14:textId="77777777" w:rsidR="00DC3E08" w:rsidRPr="00DC3E08" w:rsidRDefault="00DC3E08" w:rsidP="00DC3E08">
      <w:pPr>
        <w:rPr>
          <w:b/>
          <w:caps/>
          <w:sz w:val="28"/>
          <w:szCs w:val="20"/>
        </w:rPr>
      </w:pPr>
      <w:r w:rsidRPr="00DC3E08">
        <w:rPr>
          <w:b/>
          <w:caps/>
          <w:sz w:val="28"/>
          <w:szCs w:val="20"/>
        </w:rPr>
        <w:t xml:space="preserve">SEMESTER 1 &amp; 2                                                                         </w:t>
      </w:r>
    </w:p>
    <w:p w14:paraId="036BBED8" w14:textId="77777777" w:rsidR="00DC3E08" w:rsidRPr="00DC3E08" w:rsidRDefault="00DC3E08" w:rsidP="00DC3E08">
      <w:pPr>
        <w:rPr>
          <w:b/>
          <w:caps/>
          <w:sz w:val="28"/>
          <w:szCs w:val="20"/>
        </w:rPr>
      </w:pPr>
    </w:p>
    <w:p w14:paraId="57851E9D" w14:textId="77777777" w:rsidR="00DC3E08" w:rsidRPr="00DC3E08" w:rsidRDefault="00DC3E08" w:rsidP="00DC3E08">
      <w:pPr>
        <w:rPr>
          <w:b/>
          <w:caps/>
          <w:sz w:val="28"/>
          <w:szCs w:val="20"/>
        </w:rPr>
      </w:pPr>
    </w:p>
    <w:p w14:paraId="28F44514" w14:textId="77777777" w:rsidR="00DC3E08" w:rsidRPr="00DC3E08" w:rsidRDefault="00DC3E08" w:rsidP="00DC3E08">
      <w:pPr>
        <w:jc w:val="center"/>
        <w:rPr>
          <w:b/>
          <w:caps/>
          <w:sz w:val="28"/>
          <w:szCs w:val="20"/>
        </w:rPr>
      </w:pPr>
      <w:r w:rsidRPr="00DC3E08">
        <w:rPr>
          <w:b/>
          <w:caps/>
          <w:sz w:val="28"/>
          <w:szCs w:val="20"/>
        </w:rPr>
        <w:t>MODULE CODE: SHSS6070</w:t>
      </w:r>
    </w:p>
    <w:p w14:paraId="3E0AD427" w14:textId="77777777" w:rsidR="00DC3E08" w:rsidRPr="00DC3E08" w:rsidRDefault="00DC3E08" w:rsidP="00DC3E08">
      <w:pPr>
        <w:spacing w:after="240"/>
        <w:jc w:val="center"/>
        <w:rPr>
          <w:b/>
          <w:sz w:val="28"/>
          <w:szCs w:val="20"/>
        </w:rPr>
      </w:pPr>
      <w:r w:rsidRPr="00DC3E08">
        <w:rPr>
          <w:b/>
          <w:sz w:val="28"/>
          <w:szCs w:val="20"/>
        </w:rPr>
        <w:t>INDEPENDENT STUDY (DISSERTATION)</w:t>
      </w:r>
    </w:p>
    <w:p w14:paraId="4079A560" w14:textId="77777777" w:rsidR="00DC3E08" w:rsidRPr="00DC3E08" w:rsidRDefault="00DC3E08" w:rsidP="00DC3E08">
      <w:pPr>
        <w:rPr>
          <w:b/>
          <w:caps/>
          <w:sz w:val="28"/>
          <w:szCs w:val="28"/>
        </w:rPr>
      </w:pPr>
      <w:r w:rsidRPr="00DC3E08">
        <w:rPr>
          <w:b/>
          <w:caps/>
          <w:sz w:val="28"/>
          <w:szCs w:val="28"/>
        </w:rPr>
        <w:t>aSSESSMENT TYPE: Dissertation</w:t>
      </w:r>
    </w:p>
    <w:p w14:paraId="15CA191D" w14:textId="77777777" w:rsidR="00DC3E08" w:rsidRPr="00DC3E08" w:rsidRDefault="00DC3E08" w:rsidP="00DC3E08">
      <w:pPr>
        <w:spacing w:after="120"/>
        <w:rPr>
          <w:szCs w:val="20"/>
        </w:rPr>
      </w:pPr>
    </w:p>
    <w:p w14:paraId="05321AB9" w14:textId="77777777" w:rsidR="00DC3E08" w:rsidRPr="00DC3E08" w:rsidRDefault="00DC3E08" w:rsidP="00DC3E08">
      <w:pPr>
        <w:rPr>
          <w:b/>
          <w:caps/>
          <w:sz w:val="28"/>
          <w:szCs w:val="28"/>
        </w:rPr>
      </w:pPr>
      <w:r w:rsidRPr="00DC3E08">
        <w:rPr>
          <w:b/>
          <w:caps/>
          <w:sz w:val="28"/>
          <w:szCs w:val="28"/>
        </w:rPr>
        <w:t>Assessment/Component: 2</w:t>
      </w:r>
    </w:p>
    <w:p w14:paraId="6E37CC9F" w14:textId="77777777" w:rsidR="00DC3E08" w:rsidRPr="00DC3E08" w:rsidRDefault="00DC3E08" w:rsidP="00DC3E08">
      <w:pPr>
        <w:spacing w:after="120"/>
        <w:rPr>
          <w:szCs w:val="20"/>
        </w:rPr>
      </w:pPr>
    </w:p>
    <w:p w14:paraId="6DB1F069" w14:textId="77777777" w:rsidR="00DC3E08" w:rsidRPr="00DC3E08" w:rsidRDefault="00DC3E08" w:rsidP="00DC3E08">
      <w:pPr>
        <w:spacing w:after="120"/>
        <w:rPr>
          <w:b/>
          <w:sz w:val="28"/>
          <w:szCs w:val="28"/>
          <w:u w:val="single"/>
        </w:rPr>
      </w:pPr>
      <w:r w:rsidRPr="00DC3E08">
        <w:rPr>
          <w:b/>
          <w:sz w:val="28"/>
          <w:szCs w:val="28"/>
        </w:rPr>
        <w:t>COMPONENT WEIGHTING: 90%</w:t>
      </w:r>
    </w:p>
    <w:p w14:paraId="5E60E7B3" w14:textId="77777777" w:rsidR="00DC3E08" w:rsidRPr="00DC3E08" w:rsidRDefault="00DC3E08" w:rsidP="00DC3E08">
      <w:pPr>
        <w:spacing w:after="120"/>
        <w:rPr>
          <w:b/>
          <w:sz w:val="28"/>
          <w:szCs w:val="28"/>
          <w:u w:val="single"/>
        </w:rPr>
      </w:pPr>
      <w:r w:rsidRPr="00DC3E08">
        <w:rPr>
          <w:b/>
          <w:sz w:val="28"/>
          <w:szCs w:val="28"/>
        </w:rPr>
        <w:t>WORD COUNT: 10,500 WORDS</w:t>
      </w:r>
      <w:r w:rsidRPr="00DC3E08">
        <w:rPr>
          <w:b/>
          <w:sz w:val="28"/>
          <w:szCs w:val="28"/>
          <w:u w:val="single"/>
        </w:rPr>
        <w:t xml:space="preserve"> </w:t>
      </w:r>
    </w:p>
    <w:p w14:paraId="46A5AC19" w14:textId="77777777" w:rsidR="00DC3E08" w:rsidRPr="00DC3E08" w:rsidRDefault="00DC3E08" w:rsidP="00DC3E08">
      <w:pPr>
        <w:spacing w:after="120"/>
        <w:rPr>
          <w:b/>
          <w:sz w:val="28"/>
          <w:szCs w:val="28"/>
          <w:u w:val="single"/>
        </w:rPr>
      </w:pPr>
    </w:p>
    <w:p w14:paraId="5CC80E67" w14:textId="77777777" w:rsidR="00DC3E08" w:rsidRPr="00DC3E08" w:rsidRDefault="00DC3E08" w:rsidP="00DC3E08">
      <w:pPr>
        <w:spacing w:after="120"/>
        <w:rPr>
          <w:b/>
          <w:sz w:val="28"/>
          <w:szCs w:val="28"/>
          <w:u w:val="single"/>
        </w:rPr>
      </w:pPr>
      <w:r w:rsidRPr="00DC3E08">
        <w:rPr>
          <w:b/>
          <w:sz w:val="28"/>
          <w:szCs w:val="28"/>
        </w:rPr>
        <w:t>MODULE TUTOR: ALISON CONNAUGHTON</w:t>
      </w:r>
    </w:p>
    <w:p w14:paraId="01DD5EA9" w14:textId="77777777" w:rsidR="00DC3E08" w:rsidRPr="00DC3E08" w:rsidRDefault="00DC3E08" w:rsidP="00DC3E08">
      <w:pPr>
        <w:spacing w:after="120"/>
        <w:rPr>
          <w:b/>
          <w:sz w:val="28"/>
          <w:szCs w:val="28"/>
          <w:u w:val="single"/>
        </w:rPr>
      </w:pPr>
    </w:p>
    <w:p w14:paraId="248539AF" w14:textId="77777777" w:rsidR="00DC3E08" w:rsidRPr="00DC3E08" w:rsidRDefault="00DC3E08" w:rsidP="00DC3E08">
      <w:pPr>
        <w:spacing w:after="120"/>
        <w:rPr>
          <w:b/>
          <w:sz w:val="28"/>
          <w:szCs w:val="28"/>
        </w:rPr>
      </w:pPr>
      <w:r w:rsidRPr="00DC3E08">
        <w:rPr>
          <w:b/>
          <w:sz w:val="28"/>
          <w:szCs w:val="28"/>
        </w:rPr>
        <w:t>SUBMISSION DETAILS:</w:t>
      </w:r>
    </w:p>
    <w:p w14:paraId="2602C293" w14:textId="77777777" w:rsidR="00DC3E08" w:rsidRPr="00DC3E08" w:rsidRDefault="00DC3E08" w:rsidP="00DC3E08">
      <w:pPr>
        <w:spacing w:line="276" w:lineRule="auto"/>
        <w:rPr>
          <w:rFonts w:eastAsiaTheme="minorHAnsi"/>
          <w:sz w:val="28"/>
          <w:szCs w:val="28"/>
          <w:lang w:eastAsia="en-US"/>
        </w:rPr>
      </w:pPr>
      <w:r w:rsidRPr="00DC3E08">
        <w:rPr>
          <w:rFonts w:eastAsiaTheme="minorHAnsi"/>
          <w:sz w:val="28"/>
          <w:szCs w:val="28"/>
          <w:lang w:eastAsia="en-US"/>
        </w:rPr>
        <w:t>1 copy to be submitted via Turnitin + 2 bound paper copies to the faculty office.</w:t>
      </w:r>
    </w:p>
    <w:p w14:paraId="52EF3D45" w14:textId="77777777" w:rsidR="00DC3E08" w:rsidRPr="00DC3E08" w:rsidRDefault="00DC3E08" w:rsidP="00DC3E08">
      <w:pPr>
        <w:rPr>
          <w:rFonts w:eastAsia="MS Minngs"/>
          <w:bCs/>
          <w:sz w:val="28"/>
          <w:szCs w:val="28"/>
        </w:rPr>
      </w:pPr>
    </w:p>
    <w:p w14:paraId="3F0E5EED" w14:textId="77777777" w:rsidR="00DC3E08" w:rsidRPr="00DC3E08" w:rsidRDefault="00DC3E08" w:rsidP="00DC3E08">
      <w:pPr>
        <w:rPr>
          <w:rFonts w:eastAsia="MS Minngs"/>
          <w:b/>
          <w:bCs/>
          <w:sz w:val="28"/>
          <w:szCs w:val="28"/>
        </w:rPr>
      </w:pPr>
      <w:r w:rsidRPr="00DC3E08">
        <w:rPr>
          <w:rFonts w:eastAsia="MS Minngs"/>
          <w:b/>
          <w:bCs/>
          <w:sz w:val="28"/>
          <w:szCs w:val="28"/>
        </w:rPr>
        <w:t>TASK:</w:t>
      </w:r>
    </w:p>
    <w:p w14:paraId="255C824A" w14:textId="77777777" w:rsidR="00DC3E08" w:rsidRPr="00DC3E08" w:rsidRDefault="00DC3E08" w:rsidP="00DC3E08">
      <w:pPr>
        <w:rPr>
          <w:rFonts w:eastAsia="MS Minngs"/>
          <w:bCs/>
          <w:sz w:val="28"/>
          <w:szCs w:val="28"/>
        </w:rPr>
      </w:pPr>
      <w:r w:rsidRPr="00DC3E08">
        <w:rPr>
          <w:rFonts w:eastAsia="MS Minngs"/>
          <w:bCs/>
          <w:sz w:val="28"/>
          <w:szCs w:val="28"/>
        </w:rPr>
        <w:t>Dissertation  (10,500 words ±10%)</w:t>
      </w:r>
    </w:p>
    <w:p w14:paraId="68FF22B4" w14:textId="77777777" w:rsidR="00DC3E08" w:rsidRPr="00DC3E08" w:rsidRDefault="00DC3E08" w:rsidP="00DC3E08">
      <w:pPr>
        <w:rPr>
          <w:rFonts w:eastAsia="MS Minngs"/>
          <w:bCs/>
          <w:i/>
          <w:sz w:val="28"/>
          <w:szCs w:val="28"/>
        </w:rPr>
      </w:pPr>
    </w:p>
    <w:p w14:paraId="1EE33AB8" w14:textId="77777777" w:rsidR="00DC3E08" w:rsidRPr="00DC3E08" w:rsidRDefault="00DC3E08" w:rsidP="00DC3E08">
      <w:pPr>
        <w:rPr>
          <w:rFonts w:eastAsia="MS Minngs"/>
          <w:bCs/>
          <w:sz w:val="28"/>
          <w:szCs w:val="28"/>
        </w:rPr>
      </w:pPr>
      <w:r w:rsidRPr="00DC3E08">
        <w:rPr>
          <w:rFonts w:eastAsia="MS Minngs"/>
          <w:bCs/>
          <w:sz w:val="28"/>
          <w:szCs w:val="28"/>
        </w:rPr>
        <w:t xml:space="preserve">See Moodle for further guidance, lecture notes and relevant resources for each chapter of the study. </w:t>
      </w:r>
    </w:p>
    <w:p w14:paraId="0E506AD5" w14:textId="77777777" w:rsidR="00DC3E08" w:rsidRPr="00DC3E08" w:rsidRDefault="00DC3E08" w:rsidP="00DC3E08">
      <w:pPr>
        <w:rPr>
          <w:rFonts w:eastAsia="MS Minngs"/>
          <w:bCs/>
          <w:sz w:val="28"/>
          <w:szCs w:val="28"/>
        </w:rPr>
      </w:pPr>
    </w:p>
    <w:p w14:paraId="3E1F1385" w14:textId="77777777" w:rsidR="00DC3E08" w:rsidRPr="00DC3E08" w:rsidRDefault="00DC3E08" w:rsidP="00DC3E08">
      <w:pPr>
        <w:spacing w:line="276" w:lineRule="auto"/>
        <w:rPr>
          <w:rFonts w:eastAsiaTheme="minorHAnsi"/>
          <w:b/>
          <w:sz w:val="28"/>
          <w:szCs w:val="28"/>
          <w:lang w:eastAsia="en-US"/>
        </w:rPr>
      </w:pPr>
      <w:r w:rsidRPr="00DC3E08">
        <w:rPr>
          <w:rFonts w:eastAsiaTheme="minorHAnsi"/>
          <w:b/>
          <w:sz w:val="28"/>
          <w:szCs w:val="28"/>
          <w:lang w:eastAsia="en-US"/>
        </w:rPr>
        <w:t>Submission Date: 24</w:t>
      </w:r>
      <w:r w:rsidRPr="00DC3E08">
        <w:rPr>
          <w:rFonts w:eastAsiaTheme="minorHAnsi"/>
          <w:b/>
          <w:sz w:val="28"/>
          <w:szCs w:val="28"/>
          <w:vertAlign w:val="superscript"/>
          <w:lang w:eastAsia="en-US"/>
        </w:rPr>
        <w:t>th</w:t>
      </w:r>
      <w:r w:rsidRPr="00DC3E08">
        <w:rPr>
          <w:rFonts w:eastAsiaTheme="minorHAnsi"/>
          <w:b/>
          <w:sz w:val="28"/>
          <w:szCs w:val="28"/>
          <w:lang w:eastAsia="en-US"/>
        </w:rPr>
        <w:t xml:space="preserve"> of April, 2020</w:t>
      </w:r>
    </w:p>
    <w:p w14:paraId="493C9A40" w14:textId="77777777" w:rsidR="00DC3E08" w:rsidRPr="00DC3E08" w:rsidRDefault="00DC3E08" w:rsidP="00DC3E08">
      <w:pPr>
        <w:spacing w:line="276" w:lineRule="auto"/>
        <w:rPr>
          <w:rFonts w:eastAsiaTheme="minorHAnsi"/>
          <w:b/>
          <w:sz w:val="28"/>
          <w:szCs w:val="28"/>
          <w:lang w:eastAsia="en-US"/>
        </w:rPr>
      </w:pPr>
    </w:p>
    <w:p w14:paraId="34F66749" w14:textId="77777777" w:rsidR="00DC3E08" w:rsidRPr="00DC3E08" w:rsidRDefault="00DC3E08" w:rsidP="00DC3E08">
      <w:pPr>
        <w:spacing w:line="276" w:lineRule="auto"/>
        <w:rPr>
          <w:rFonts w:eastAsiaTheme="minorHAnsi"/>
          <w:b/>
          <w:sz w:val="28"/>
          <w:szCs w:val="28"/>
          <w:lang w:eastAsia="en-US"/>
        </w:rPr>
      </w:pPr>
    </w:p>
    <w:p w14:paraId="6BE533C8" w14:textId="77777777" w:rsidR="00DC3E08" w:rsidRPr="00DC3E08" w:rsidRDefault="00DC3E08" w:rsidP="00DC3E08">
      <w:pPr>
        <w:spacing w:line="276" w:lineRule="auto"/>
        <w:rPr>
          <w:rFonts w:eastAsiaTheme="minorHAnsi"/>
          <w:b/>
          <w:sz w:val="28"/>
          <w:szCs w:val="28"/>
          <w:lang w:eastAsia="en-US"/>
        </w:rPr>
      </w:pPr>
    </w:p>
    <w:p w14:paraId="53007ECF" w14:textId="77777777" w:rsidR="00DC3E08" w:rsidRPr="00DC3E08" w:rsidRDefault="00DC3E08" w:rsidP="00DC3E08">
      <w:pPr>
        <w:spacing w:line="276" w:lineRule="auto"/>
        <w:rPr>
          <w:rFonts w:eastAsiaTheme="minorHAnsi"/>
          <w:b/>
          <w:sz w:val="28"/>
          <w:szCs w:val="28"/>
          <w:lang w:eastAsia="en-US"/>
        </w:rPr>
      </w:pPr>
    </w:p>
    <w:p w14:paraId="550DAE7A" w14:textId="77777777" w:rsidR="00DC3E08" w:rsidRPr="00DC3E08" w:rsidRDefault="00DC3E08" w:rsidP="00DC3E08">
      <w:pPr>
        <w:spacing w:line="276" w:lineRule="auto"/>
        <w:rPr>
          <w:rFonts w:eastAsiaTheme="minorHAnsi"/>
          <w:b/>
          <w:sz w:val="28"/>
          <w:szCs w:val="28"/>
          <w:lang w:eastAsia="en-US"/>
        </w:rPr>
      </w:pPr>
    </w:p>
    <w:p w14:paraId="472EBE58" w14:textId="77777777" w:rsidR="00DC3E08" w:rsidRPr="00DC3E08" w:rsidRDefault="00DC3E08" w:rsidP="00DC3E08">
      <w:pPr>
        <w:jc w:val="center"/>
        <w:rPr>
          <w:rFonts w:eastAsia="MS Minngs"/>
          <w:b/>
          <w:bCs/>
          <w:sz w:val="28"/>
          <w:szCs w:val="28"/>
        </w:rPr>
      </w:pPr>
      <w:r w:rsidRPr="00DC3E08">
        <w:rPr>
          <w:rFonts w:eastAsia="MS Minngs"/>
          <w:b/>
          <w:bCs/>
          <w:sz w:val="28"/>
          <w:szCs w:val="28"/>
        </w:rPr>
        <w:lastRenderedPageBreak/>
        <w:t>School of Sport, Health &amp; Outdoor Education</w:t>
      </w:r>
    </w:p>
    <w:p w14:paraId="6749125A" w14:textId="77777777" w:rsidR="00DC3E08" w:rsidRPr="00DC3E08" w:rsidRDefault="00DC3E08" w:rsidP="00DC3E08">
      <w:pPr>
        <w:spacing w:line="276" w:lineRule="auto"/>
        <w:rPr>
          <w:rFonts w:asciiTheme="minorHAnsi" w:eastAsiaTheme="minorHAnsi" w:hAnsiTheme="minorHAnsi" w:cstheme="minorBidi"/>
          <w:b/>
          <w:bCs/>
          <w:sz w:val="16"/>
          <w:szCs w:val="16"/>
          <w:lang w:eastAsia="en-US"/>
        </w:rPr>
      </w:pPr>
    </w:p>
    <w:p w14:paraId="79520579" w14:textId="77777777" w:rsidR="00DC3E08" w:rsidRPr="00DC3E08" w:rsidRDefault="00DC3E08" w:rsidP="00DC3E08">
      <w:pPr>
        <w:jc w:val="center"/>
        <w:rPr>
          <w:rFonts w:eastAsia="MS Minngs"/>
          <w:sz w:val="32"/>
          <w:szCs w:val="32"/>
          <w:u w:val="single"/>
        </w:rPr>
      </w:pPr>
      <w:r w:rsidRPr="00DC3E08">
        <w:rPr>
          <w:rFonts w:eastAsia="MS Minngs"/>
          <w:sz w:val="32"/>
          <w:szCs w:val="32"/>
          <w:u w:val="single"/>
        </w:rPr>
        <w:t>Assessment Feedback Sheet - Dissertation</w:t>
      </w:r>
    </w:p>
    <w:p w14:paraId="5AA8D9AF" w14:textId="77777777" w:rsidR="00DC3E08" w:rsidRPr="00DC3E08" w:rsidRDefault="00DC3E08" w:rsidP="00DC3E08">
      <w:pPr>
        <w:jc w:val="center"/>
        <w:rPr>
          <w:rFonts w:eastAsia="MS Minngs"/>
          <w:sz w:val="16"/>
          <w:szCs w:val="16"/>
          <w:u w:val="single"/>
        </w:rPr>
      </w:pPr>
    </w:p>
    <w:p w14:paraId="1AB3E99D" w14:textId="77777777" w:rsidR="00DC3E08" w:rsidRPr="00DC3E08" w:rsidRDefault="00DC3E08" w:rsidP="00DC3E08">
      <w:pPr>
        <w:jc w:val="both"/>
        <w:rPr>
          <w:rFonts w:eastAsia="MS Minngs"/>
          <w:b/>
          <w:bCs/>
        </w:rPr>
      </w:pPr>
      <w:r w:rsidRPr="00DC3E08">
        <w:rPr>
          <w:rFonts w:eastAsia="MS Minngs"/>
          <w:b/>
          <w:bCs/>
        </w:rPr>
        <w:tab/>
        <w:t xml:space="preserve">                Student No./Name: 1708002 - Mandy Ann Morgan</w:t>
      </w:r>
    </w:p>
    <w:p w14:paraId="0315FA1D" w14:textId="77777777" w:rsidR="00DC3E08" w:rsidRPr="00DC3E08" w:rsidRDefault="00DC3E08" w:rsidP="00DC3E08">
      <w:pPr>
        <w:ind w:firstLine="720"/>
        <w:jc w:val="center"/>
        <w:rPr>
          <w:rFonts w:eastAsia="MS Minngs"/>
          <w:b/>
          <w:bCs/>
        </w:rPr>
      </w:pPr>
      <w:r w:rsidRPr="00DC3E08">
        <w:rPr>
          <w:rFonts w:eastAsia="MS Minngs"/>
          <w:b/>
          <w:bCs/>
        </w:rPr>
        <w:t>Module: Independent Study (Dissertation)</w:t>
      </w:r>
    </w:p>
    <w:p w14:paraId="7D28E859" w14:textId="77777777" w:rsidR="00DC3E08" w:rsidRPr="00DC3E08" w:rsidRDefault="00DC3E08" w:rsidP="00DC3E08">
      <w:pPr>
        <w:rPr>
          <w:rFonts w:eastAsia="MS Minngs"/>
          <w:b/>
          <w:bCs/>
        </w:rPr>
      </w:pPr>
      <w:r w:rsidRPr="00DC3E08">
        <w:rPr>
          <w:rFonts w:eastAsia="MS Minngs"/>
          <w:b/>
          <w:bCs/>
        </w:rPr>
        <w:t xml:space="preserve">                                     Module Code: SHSS6070</w:t>
      </w:r>
    </w:p>
    <w:p w14:paraId="256698EB" w14:textId="77777777" w:rsidR="00DC3E08" w:rsidRPr="00DC3E08" w:rsidRDefault="00DC3E08" w:rsidP="00DC3E08">
      <w:pPr>
        <w:spacing w:line="276" w:lineRule="auto"/>
        <w:rPr>
          <w:rFonts w:asciiTheme="minorHAnsi" w:eastAsiaTheme="minorHAnsi" w:hAnsiTheme="minorHAnsi" w:cstheme="minorBidi"/>
          <w:lang w:eastAsia="en-US"/>
        </w:rPr>
      </w:pPr>
    </w:p>
    <w:tbl>
      <w:tblPr>
        <w:tblW w:w="10429"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89"/>
        <w:gridCol w:w="356"/>
        <w:gridCol w:w="184"/>
        <w:gridCol w:w="922"/>
        <w:gridCol w:w="923"/>
        <w:gridCol w:w="308"/>
        <w:gridCol w:w="614"/>
        <w:gridCol w:w="923"/>
        <w:gridCol w:w="922"/>
        <w:gridCol w:w="923"/>
        <w:gridCol w:w="218"/>
        <w:gridCol w:w="704"/>
        <w:gridCol w:w="923"/>
        <w:gridCol w:w="720"/>
      </w:tblGrid>
      <w:tr w:rsidR="00DC3E08" w:rsidRPr="00DC3E08" w14:paraId="207D7DCF" w14:textId="77777777" w:rsidTr="00804CAF">
        <w:trPr>
          <w:cantSplit/>
        </w:trPr>
        <w:tc>
          <w:tcPr>
            <w:tcW w:w="10429" w:type="dxa"/>
            <w:gridSpan w:val="14"/>
            <w:tcBorders>
              <w:top w:val="thinThickLargeGap" w:sz="24" w:space="0" w:color="auto"/>
              <w:left w:val="thinThickLargeGap" w:sz="24" w:space="0" w:color="auto"/>
              <w:bottom w:val="single" w:sz="4" w:space="0" w:color="auto"/>
              <w:right w:val="thinThickLargeGap" w:sz="24" w:space="0" w:color="auto"/>
            </w:tcBorders>
          </w:tcPr>
          <w:p w14:paraId="6C054037" w14:textId="77777777" w:rsidR="00DC3E08" w:rsidRPr="00DC3E08" w:rsidRDefault="00DC3E08" w:rsidP="00DC3E08">
            <w:pPr>
              <w:jc w:val="center"/>
              <w:rPr>
                <w:rFonts w:eastAsia="MS Minngs"/>
                <w:b/>
                <w:bCs/>
              </w:rPr>
            </w:pPr>
            <w:r w:rsidRPr="00DC3E08">
              <w:rPr>
                <w:rFonts w:eastAsia="MS Minngs"/>
                <w:b/>
                <w:sz w:val="18"/>
                <w:szCs w:val="18"/>
              </w:rPr>
              <w:t>Personal Evaluation</w:t>
            </w:r>
            <w:r w:rsidRPr="00DC3E08">
              <w:rPr>
                <w:rFonts w:eastAsia="MS Minngs"/>
                <w:bCs/>
                <w:sz w:val="18"/>
                <w:szCs w:val="18"/>
              </w:rPr>
              <w:t xml:space="preserve"> – to support your academic progress please complete the section below </w:t>
            </w:r>
            <w:r w:rsidRPr="00DC3E08">
              <w:rPr>
                <w:rFonts w:eastAsia="MS Minngs"/>
                <w:b/>
                <w:bCs/>
                <w:sz w:val="18"/>
                <w:szCs w:val="18"/>
                <w:u w:val="single"/>
              </w:rPr>
              <w:t>BEFORE</w:t>
            </w:r>
            <w:r w:rsidRPr="00DC3E08">
              <w:rPr>
                <w:rFonts w:eastAsia="MS Minngs"/>
                <w:bCs/>
                <w:sz w:val="18"/>
                <w:szCs w:val="18"/>
              </w:rPr>
              <w:t xml:space="preserve"> submitting your work.</w:t>
            </w:r>
          </w:p>
        </w:tc>
      </w:tr>
      <w:tr w:rsidR="00DC3E08" w:rsidRPr="00DC3E08" w14:paraId="0401AD4A" w14:textId="77777777" w:rsidTr="00804CAF">
        <w:trPr>
          <w:cantSplit/>
        </w:trPr>
        <w:tc>
          <w:tcPr>
            <w:tcW w:w="2329" w:type="dxa"/>
            <w:gridSpan w:val="3"/>
            <w:tcBorders>
              <w:top w:val="single" w:sz="4" w:space="0" w:color="auto"/>
              <w:left w:val="thinThickLargeGap" w:sz="24" w:space="0" w:color="auto"/>
              <w:bottom w:val="single" w:sz="4" w:space="0" w:color="auto"/>
              <w:right w:val="single" w:sz="4" w:space="0" w:color="auto"/>
            </w:tcBorders>
          </w:tcPr>
          <w:p w14:paraId="0950438C"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r w:rsidRPr="00DC3E08">
              <w:rPr>
                <w:rFonts w:asciiTheme="minorHAnsi" w:eastAsiaTheme="minorHAnsi" w:hAnsiTheme="minorHAnsi" w:cstheme="minorBidi"/>
                <w:bCs/>
                <w:sz w:val="18"/>
                <w:szCs w:val="18"/>
                <w:lang w:eastAsia="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73C0110" w14:textId="77777777" w:rsidR="00DC3E08" w:rsidRPr="00DC3E08" w:rsidRDefault="00DC3E08" w:rsidP="00DC3E08">
            <w:pPr>
              <w:jc w:val="center"/>
              <w:rPr>
                <w:rFonts w:eastAsia="MS Minngs"/>
                <w:b/>
                <w:bCs/>
              </w:rPr>
            </w:pPr>
            <w:r w:rsidRPr="00DC3E08">
              <w:rPr>
                <w:rFonts w:eastAsia="MS Minngs"/>
                <w:b/>
                <w:bCs/>
              </w:rPr>
              <w:t>Combining personal factors/experiences with theory.</w:t>
            </w:r>
          </w:p>
        </w:tc>
      </w:tr>
      <w:tr w:rsidR="00DC3E08" w:rsidRPr="00DC3E08" w14:paraId="7A6A4FDF" w14:textId="77777777" w:rsidTr="00804CAF">
        <w:trPr>
          <w:cantSplit/>
        </w:trPr>
        <w:tc>
          <w:tcPr>
            <w:tcW w:w="2329" w:type="dxa"/>
            <w:gridSpan w:val="3"/>
            <w:tcBorders>
              <w:top w:val="single" w:sz="4" w:space="0" w:color="auto"/>
              <w:left w:val="thinThickLargeGap" w:sz="24" w:space="0" w:color="auto"/>
              <w:bottom w:val="single" w:sz="4" w:space="0" w:color="auto"/>
              <w:right w:val="single" w:sz="4" w:space="0" w:color="auto"/>
            </w:tcBorders>
          </w:tcPr>
          <w:p w14:paraId="4F61A7A1"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r w:rsidRPr="00DC3E08">
              <w:rPr>
                <w:rFonts w:asciiTheme="minorHAnsi" w:eastAsiaTheme="minorHAnsi" w:hAnsiTheme="minorHAnsi" w:cstheme="minorBidi"/>
                <w:bCs/>
                <w:sz w:val="18"/>
                <w:szCs w:val="18"/>
                <w:lang w:eastAsia="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068AAB8" w14:textId="77777777" w:rsidR="00DC3E08" w:rsidRPr="00DC3E08" w:rsidRDefault="00DC3E08" w:rsidP="00DC3E08">
            <w:pPr>
              <w:jc w:val="center"/>
              <w:rPr>
                <w:rFonts w:eastAsia="MS Minngs"/>
                <w:b/>
                <w:bCs/>
              </w:rPr>
            </w:pPr>
            <w:r w:rsidRPr="00DC3E08">
              <w:rPr>
                <w:rFonts w:eastAsia="MS Minngs"/>
                <w:b/>
                <w:bCs/>
              </w:rPr>
              <w:t>Increasing participant numbers.</w:t>
            </w:r>
          </w:p>
        </w:tc>
      </w:tr>
      <w:tr w:rsidR="00DC3E08" w:rsidRPr="00DC3E08" w14:paraId="6E945A7E" w14:textId="77777777" w:rsidTr="00804CAF">
        <w:trPr>
          <w:cantSplit/>
        </w:trPr>
        <w:tc>
          <w:tcPr>
            <w:tcW w:w="2329" w:type="dxa"/>
            <w:gridSpan w:val="3"/>
            <w:tcBorders>
              <w:top w:val="single" w:sz="4" w:space="0" w:color="auto"/>
              <w:left w:val="thinThickLargeGap" w:sz="24" w:space="0" w:color="auto"/>
              <w:bottom w:val="single" w:sz="4" w:space="0" w:color="auto"/>
              <w:right w:val="single" w:sz="4" w:space="0" w:color="auto"/>
            </w:tcBorders>
          </w:tcPr>
          <w:p w14:paraId="5B87281A"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r w:rsidRPr="00DC3E08">
              <w:rPr>
                <w:rFonts w:asciiTheme="minorHAnsi" w:eastAsiaTheme="minorHAnsi" w:hAnsiTheme="minorHAnsi" w:cstheme="minorBidi"/>
                <w:bCs/>
                <w:sz w:val="18"/>
                <w:szCs w:val="18"/>
                <w:lang w:eastAsia="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1A64A7" w14:textId="77777777" w:rsidR="00DC3E08" w:rsidRPr="00DC3E08" w:rsidRDefault="00DC3E08" w:rsidP="00DC3E08">
            <w:pPr>
              <w:jc w:val="center"/>
              <w:rPr>
                <w:rFonts w:eastAsia="MS Minngs"/>
                <w:b/>
                <w:bCs/>
              </w:rPr>
            </w:pPr>
            <w:r w:rsidRPr="00DC3E08">
              <w:rPr>
                <w:rFonts w:eastAsia="MS Minngs"/>
                <w:b/>
                <w:bCs/>
              </w:rPr>
              <w:t>Seeing how diet and exercise can be used as first stage treatment for a medical condition.</w:t>
            </w:r>
          </w:p>
        </w:tc>
      </w:tr>
      <w:tr w:rsidR="00DC3E08" w:rsidRPr="00DC3E08" w14:paraId="55EEAFAE" w14:textId="77777777" w:rsidTr="00804CAF">
        <w:trPr>
          <w:cantSplit/>
        </w:trPr>
        <w:tc>
          <w:tcPr>
            <w:tcW w:w="1789" w:type="dxa"/>
            <w:vMerge w:val="restart"/>
            <w:tcBorders>
              <w:top w:val="single" w:sz="4" w:space="0" w:color="auto"/>
              <w:left w:val="thinThickLargeGap" w:sz="24" w:space="0" w:color="auto"/>
              <w:bottom w:val="single" w:sz="6" w:space="0" w:color="auto"/>
            </w:tcBorders>
          </w:tcPr>
          <w:p w14:paraId="4C608F7B" w14:textId="77777777" w:rsidR="00DC3E08" w:rsidRPr="00DC3E08" w:rsidRDefault="00DC3E08" w:rsidP="00DC3E08">
            <w:pPr>
              <w:rPr>
                <w:rFonts w:eastAsia="MS Minngs"/>
                <w:b/>
                <w:bCs/>
              </w:rPr>
            </w:pPr>
          </w:p>
          <w:p w14:paraId="2F6D3754" w14:textId="77777777" w:rsidR="00DC3E08" w:rsidRPr="00DC3E08" w:rsidRDefault="00DC3E08" w:rsidP="00DC3E08">
            <w:pPr>
              <w:jc w:val="center"/>
              <w:rPr>
                <w:rFonts w:eastAsia="MS Minngs"/>
                <w:b/>
                <w:bCs/>
              </w:rPr>
            </w:pPr>
            <w:r w:rsidRPr="00DC3E08">
              <w:rPr>
                <w:rFonts w:eastAsia="MS Minngs"/>
                <w:b/>
                <w:bCs/>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BF05C99"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r w:rsidRPr="00DC3E08">
              <w:rPr>
                <w:rFonts w:asciiTheme="minorHAnsi" w:eastAsiaTheme="minorHAnsi" w:hAnsiTheme="minorHAnsi" w:cstheme="minorBidi"/>
                <w:sz w:val="16"/>
                <w:szCs w:val="16"/>
                <w:lang w:eastAsia="en-US"/>
              </w:rPr>
              <w:t>Learning</w:t>
            </w:r>
          </w:p>
          <w:p w14:paraId="1F1D0D36"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r w:rsidRPr="00DC3E08">
              <w:rPr>
                <w:rFonts w:asciiTheme="minorHAnsi" w:eastAsiaTheme="minorHAnsi" w:hAnsiTheme="minorHAnsi" w:cstheme="minorBidi"/>
                <w:sz w:val="16"/>
                <w:szCs w:val="16"/>
                <w:lang w:eastAsia="en-US"/>
              </w:rPr>
              <w:t>Outcomes</w:t>
            </w:r>
          </w:p>
          <w:p w14:paraId="389089DD" w14:textId="77777777" w:rsidR="00DC3E08" w:rsidRPr="00DC3E08" w:rsidRDefault="00DC3E08" w:rsidP="00DC3E08">
            <w:pPr>
              <w:spacing w:line="276" w:lineRule="auto"/>
              <w:ind w:left="113" w:right="113"/>
              <w:rPr>
                <w:rFonts w:asciiTheme="minorHAnsi" w:eastAsiaTheme="minorHAnsi" w:hAnsiTheme="minorHAnsi" w:cstheme="minorBidi"/>
                <w:sz w:val="16"/>
                <w:szCs w:val="16"/>
                <w:lang w:eastAsia="en-US"/>
              </w:rPr>
            </w:pPr>
          </w:p>
          <w:p w14:paraId="1C05B46F" w14:textId="77777777" w:rsidR="00DC3E08" w:rsidRPr="00DC3E08" w:rsidRDefault="00DC3E08" w:rsidP="00DC3E08">
            <w:pPr>
              <w:ind w:left="113" w:right="113"/>
              <w:jc w:val="center"/>
              <w:rPr>
                <w:rFonts w:eastAsia="MS Minngs"/>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1E7D54D" w14:textId="77777777" w:rsidR="00DC3E08" w:rsidRPr="00DC3E08" w:rsidRDefault="00DC3E08" w:rsidP="00DC3E08">
            <w:pPr>
              <w:jc w:val="center"/>
              <w:rPr>
                <w:rFonts w:eastAsia="MS Minngs"/>
                <w:b/>
                <w:bCs/>
              </w:rPr>
            </w:pPr>
            <w:r w:rsidRPr="00DC3E08">
              <w:rPr>
                <w:rFonts w:eastAsia="MS Minngs"/>
                <w:b/>
                <w:bCs/>
              </w:rPr>
              <w:t>GRADE</w:t>
            </w:r>
          </w:p>
        </w:tc>
      </w:tr>
      <w:tr w:rsidR="00DC3E08" w:rsidRPr="00DC3E08" w14:paraId="27953BAF" w14:textId="77777777" w:rsidTr="00804CAF">
        <w:trPr>
          <w:cantSplit/>
        </w:trPr>
        <w:tc>
          <w:tcPr>
            <w:tcW w:w="1789" w:type="dxa"/>
            <w:vMerge/>
            <w:tcBorders>
              <w:top w:val="single" w:sz="6" w:space="0" w:color="auto"/>
              <w:left w:val="thinThickLargeGap" w:sz="24" w:space="0" w:color="auto"/>
              <w:bottom w:val="single" w:sz="6" w:space="0" w:color="auto"/>
            </w:tcBorders>
          </w:tcPr>
          <w:p w14:paraId="40D695B4" w14:textId="77777777" w:rsidR="00DC3E08" w:rsidRPr="00DC3E08" w:rsidRDefault="00DC3E08" w:rsidP="00DC3E08">
            <w:pPr>
              <w:rPr>
                <w:rFonts w:eastAsia="MS Minngs"/>
                <w:b/>
                <w:bCs/>
              </w:rPr>
            </w:pPr>
          </w:p>
        </w:tc>
        <w:tc>
          <w:tcPr>
            <w:tcW w:w="540" w:type="dxa"/>
            <w:gridSpan w:val="2"/>
            <w:vMerge/>
            <w:tcBorders>
              <w:top w:val="single" w:sz="6" w:space="0" w:color="auto"/>
              <w:bottom w:val="single" w:sz="6" w:space="0" w:color="auto"/>
              <w:right w:val="single" w:sz="6" w:space="0" w:color="auto"/>
            </w:tcBorders>
          </w:tcPr>
          <w:p w14:paraId="0339FF06" w14:textId="77777777" w:rsidR="00DC3E08" w:rsidRPr="00DC3E08" w:rsidRDefault="00DC3E08" w:rsidP="00DC3E08">
            <w:pPr>
              <w:rPr>
                <w:rFonts w:eastAsia="MS Minngs"/>
                <w:b/>
                <w:bCs/>
              </w:rPr>
            </w:pPr>
          </w:p>
        </w:tc>
        <w:tc>
          <w:tcPr>
            <w:tcW w:w="922" w:type="dxa"/>
            <w:tcBorders>
              <w:top w:val="single" w:sz="6" w:space="0" w:color="auto"/>
              <w:left w:val="single" w:sz="6" w:space="0" w:color="auto"/>
              <w:right w:val="single" w:sz="6" w:space="0" w:color="auto"/>
            </w:tcBorders>
          </w:tcPr>
          <w:p w14:paraId="62F93A7B" w14:textId="77777777" w:rsidR="00DC3E08" w:rsidRPr="00DC3E08" w:rsidRDefault="00DC3E08" w:rsidP="00DC3E08">
            <w:pPr>
              <w:jc w:val="center"/>
              <w:rPr>
                <w:rFonts w:eastAsia="MS Minngs"/>
                <w:b/>
                <w:bCs/>
                <w:sz w:val="16"/>
                <w:szCs w:val="16"/>
              </w:rPr>
            </w:pPr>
            <w:r w:rsidRPr="00DC3E08">
              <w:rPr>
                <w:rFonts w:eastAsia="MS Minngs"/>
                <w:b/>
                <w:bCs/>
                <w:sz w:val="16"/>
                <w:szCs w:val="16"/>
              </w:rPr>
              <w:t>Poor</w:t>
            </w:r>
          </w:p>
          <w:p w14:paraId="0E456E76" w14:textId="77777777" w:rsidR="00DC3E08" w:rsidRPr="00DC3E08" w:rsidRDefault="00DC3E08" w:rsidP="00DC3E08">
            <w:pPr>
              <w:jc w:val="center"/>
              <w:rPr>
                <w:rFonts w:eastAsia="MS Minngs"/>
                <w:b/>
                <w:bCs/>
                <w:sz w:val="16"/>
                <w:szCs w:val="16"/>
              </w:rPr>
            </w:pPr>
            <w:r w:rsidRPr="00DC3E08">
              <w:rPr>
                <w:rFonts w:eastAsia="MS Minngs"/>
                <w:b/>
                <w:bCs/>
                <w:sz w:val="16"/>
                <w:szCs w:val="16"/>
              </w:rPr>
              <w:t>&lt; 20%</w:t>
            </w:r>
          </w:p>
          <w:p w14:paraId="18AB4CF5" w14:textId="77777777" w:rsidR="00DC3E08" w:rsidRPr="00DC3E08" w:rsidRDefault="00DC3E08" w:rsidP="00DC3E08">
            <w:pPr>
              <w:jc w:val="center"/>
              <w:rPr>
                <w:rFonts w:eastAsia="MS Minngs"/>
                <w:sz w:val="16"/>
                <w:szCs w:val="16"/>
              </w:rPr>
            </w:pPr>
          </w:p>
        </w:tc>
        <w:tc>
          <w:tcPr>
            <w:tcW w:w="923" w:type="dxa"/>
            <w:tcBorders>
              <w:top w:val="single" w:sz="6" w:space="0" w:color="auto"/>
              <w:left w:val="single" w:sz="6" w:space="0" w:color="auto"/>
              <w:right w:val="single" w:sz="6" w:space="0" w:color="auto"/>
            </w:tcBorders>
          </w:tcPr>
          <w:p w14:paraId="7EB40D4B" w14:textId="77777777" w:rsidR="00DC3E08" w:rsidRPr="00DC3E08" w:rsidRDefault="00DC3E08" w:rsidP="00DC3E08">
            <w:pPr>
              <w:jc w:val="center"/>
              <w:rPr>
                <w:rFonts w:eastAsia="MS Minngs"/>
                <w:b/>
                <w:sz w:val="16"/>
                <w:szCs w:val="16"/>
              </w:rPr>
            </w:pPr>
            <w:r w:rsidRPr="00DC3E08">
              <w:rPr>
                <w:rFonts w:eastAsia="MS Minngs"/>
                <w:b/>
                <w:sz w:val="16"/>
                <w:szCs w:val="16"/>
              </w:rPr>
              <w:t>Weak</w:t>
            </w:r>
          </w:p>
          <w:p w14:paraId="5C6F0296" w14:textId="77777777" w:rsidR="00DC3E08" w:rsidRPr="00DC3E08" w:rsidRDefault="00DC3E08" w:rsidP="00DC3E08">
            <w:pPr>
              <w:jc w:val="center"/>
              <w:rPr>
                <w:rFonts w:eastAsia="MS Minngs"/>
                <w:b/>
                <w:sz w:val="16"/>
                <w:szCs w:val="16"/>
              </w:rPr>
            </w:pPr>
            <w:r w:rsidRPr="00DC3E08">
              <w:rPr>
                <w:rFonts w:eastAsia="MS Minngs"/>
                <w:b/>
                <w:sz w:val="16"/>
                <w:szCs w:val="16"/>
              </w:rPr>
              <w:t>20-29%</w:t>
            </w:r>
          </w:p>
        </w:tc>
        <w:tc>
          <w:tcPr>
            <w:tcW w:w="922" w:type="dxa"/>
            <w:gridSpan w:val="2"/>
            <w:tcBorders>
              <w:top w:val="single" w:sz="6" w:space="0" w:color="auto"/>
              <w:left w:val="single" w:sz="6" w:space="0" w:color="auto"/>
              <w:right w:val="single" w:sz="6" w:space="0" w:color="auto"/>
            </w:tcBorders>
          </w:tcPr>
          <w:p w14:paraId="29C31693" w14:textId="77777777" w:rsidR="00DC3E08" w:rsidRPr="00DC3E08" w:rsidRDefault="00DC3E08" w:rsidP="00DC3E08">
            <w:pPr>
              <w:jc w:val="center"/>
              <w:rPr>
                <w:rFonts w:eastAsia="MS Minngs"/>
                <w:b/>
                <w:bCs/>
                <w:sz w:val="16"/>
                <w:szCs w:val="16"/>
              </w:rPr>
            </w:pPr>
            <w:r w:rsidRPr="00DC3E08">
              <w:rPr>
                <w:rFonts w:eastAsia="MS Minngs"/>
                <w:b/>
                <w:bCs/>
                <w:sz w:val="16"/>
                <w:szCs w:val="16"/>
              </w:rPr>
              <w:t>Unsatisfactory</w:t>
            </w:r>
          </w:p>
          <w:p w14:paraId="3C45D653" w14:textId="77777777" w:rsidR="00DC3E08" w:rsidRPr="00DC3E08" w:rsidRDefault="00DC3E08" w:rsidP="00DC3E08">
            <w:pPr>
              <w:jc w:val="center"/>
              <w:rPr>
                <w:rFonts w:eastAsia="MS Minngs"/>
                <w:b/>
                <w:bCs/>
                <w:sz w:val="16"/>
                <w:szCs w:val="16"/>
              </w:rPr>
            </w:pPr>
            <w:r w:rsidRPr="00DC3E08">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tcPr>
          <w:p w14:paraId="5E3C0E95" w14:textId="77777777" w:rsidR="00DC3E08" w:rsidRPr="00DC3E08" w:rsidRDefault="00DC3E08" w:rsidP="00DC3E08">
            <w:pPr>
              <w:jc w:val="center"/>
              <w:rPr>
                <w:rFonts w:eastAsia="MS Minngs"/>
                <w:b/>
                <w:bCs/>
                <w:sz w:val="16"/>
                <w:szCs w:val="16"/>
              </w:rPr>
            </w:pPr>
            <w:r w:rsidRPr="00DC3E08">
              <w:rPr>
                <w:rFonts w:eastAsia="MS Minngs"/>
                <w:b/>
                <w:bCs/>
                <w:sz w:val="16"/>
                <w:szCs w:val="16"/>
              </w:rPr>
              <w:t>Satisfactory</w:t>
            </w:r>
          </w:p>
          <w:p w14:paraId="41086191" w14:textId="77777777" w:rsidR="00DC3E08" w:rsidRPr="00DC3E08" w:rsidRDefault="00DC3E08" w:rsidP="00DC3E08">
            <w:pPr>
              <w:jc w:val="center"/>
              <w:rPr>
                <w:rFonts w:eastAsia="MS Minngs"/>
                <w:b/>
                <w:bCs/>
                <w:sz w:val="16"/>
                <w:szCs w:val="16"/>
              </w:rPr>
            </w:pPr>
            <w:r w:rsidRPr="00DC3E08">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tcPr>
          <w:p w14:paraId="7993BFAE" w14:textId="77777777" w:rsidR="00DC3E08" w:rsidRPr="00DC3E08" w:rsidRDefault="00DC3E08" w:rsidP="00DC3E08">
            <w:pPr>
              <w:jc w:val="center"/>
              <w:rPr>
                <w:rFonts w:eastAsia="MS Minngs"/>
                <w:b/>
                <w:bCs/>
                <w:sz w:val="16"/>
                <w:szCs w:val="16"/>
              </w:rPr>
            </w:pPr>
            <w:r w:rsidRPr="00DC3E08">
              <w:rPr>
                <w:rFonts w:eastAsia="MS Minngs"/>
                <w:b/>
                <w:bCs/>
                <w:sz w:val="16"/>
                <w:szCs w:val="16"/>
              </w:rPr>
              <w:t>Good</w:t>
            </w:r>
          </w:p>
          <w:p w14:paraId="342D6568" w14:textId="77777777" w:rsidR="00DC3E08" w:rsidRPr="00DC3E08" w:rsidRDefault="00DC3E08" w:rsidP="00DC3E08">
            <w:pPr>
              <w:jc w:val="center"/>
              <w:rPr>
                <w:rFonts w:eastAsia="MS Minngs"/>
                <w:b/>
                <w:bCs/>
                <w:sz w:val="16"/>
                <w:szCs w:val="16"/>
              </w:rPr>
            </w:pPr>
            <w:r w:rsidRPr="00DC3E08">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tcPr>
          <w:p w14:paraId="4C980F89" w14:textId="77777777" w:rsidR="00DC3E08" w:rsidRPr="00DC3E08" w:rsidRDefault="00DC3E08" w:rsidP="00DC3E08">
            <w:pPr>
              <w:jc w:val="center"/>
              <w:rPr>
                <w:rFonts w:eastAsia="MS Minngs"/>
                <w:b/>
                <w:bCs/>
                <w:sz w:val="16"/>
                <w:szCs w:val="16"/>
              </w:rPr>
            </w:pPr>
            <w:r w:rsidRPr="00DC3E08">
              <w:rPr>
                <w:rFonts w:eastAsia="MS Minngs"/>
                <w:b/>
                <w:bCs/>
                <w:sz w:val="16"/>
                <w:szCs w:val="16"/>
              </w:rPr>
              <w:t>Very Good</w:t>
            </w:r>
          </w:p>
          <w:p w14:paraId="0098E2ED" w14:textId="77777777" w:rsidR="00DC3E08" w:rsidRPr="00DC3E08" w:rsidRDefault="00DC3E08" w:rsidP="00DC3E08">
            <w:pPr>
              <w:jc w:val="center"/>
              <w:rPr>
                <w:rFonts w:eastAsia="MS Minngs"/>
                <w:b/>
                <w:bCs/>
                <w:sz w:val="16"/>
                <w:szCs w:val="16"/>
              </w:rPr>
            </w:pPr>
            <w:r w:rsidRPr="00DC3E08">
              <w:rPr>
                <w:rFonts w:eastAsia="MS Minngs"/>
                <w:b/>
                <w:bCs/>
                <w:sz w:val="16"/>
                <w:szCs w:val="16"/>
              </w:rPr>
              <w:t>60 – 69%</w:t>
            </w:r>
          </w:p>
        </w:tc>
        <w:tc>
          <w:tcPr>
            <w:tcW w:w="922" w:type="dxa"/>
            <w:gridSpan w:val="2"/>
            <w:tcBorders>
              <w:top w:val="single" w:sz="6" w:space="0" w:color="auto"/>
              <w:left w:val="single" w:sz="6" w:space="0" w:color="auto"/>
              <w:right w:val="single" w:sz="6" w:space="0" w:color="auto"/>
            </w:tcBorders>
          </w:tcPr>
          <w:p w14:paraId="04463DA5" w14:textId="77777777" w:rsidR="00DC3E08" w:rsidRPr="00DC3E08" w:rsidRDefault="00DC3E08" w:rsidP="00DC3E08">
            <w:pPr>
              <w:jc w:val="center"/>
              <w:rPr>
                <w:rFonts w:eastAsia="MS Minngs"/>
                <w:b/>
                <w:bCs/>
                <w:sz w:val="16"/>
                <w:szCs w:val="16"/>
              </w:rPr>
            </w:pPr>
            <w:r w:rsidRPr="00DC3E08">
              <w:rPr>
                <w:rFonts w:eastAsia="MS Minngs"/>
                <w:b/>
                <w:bCs/>
                <w:sz w:val="16"/>
                <w:szCs w:val="16"/>
              </w:rPr>
              <w:t>Excellent</w:t>
            </w:r>
          </w:p>
          <w:p w14:paraId="15B7A87B" w14:textId="77777777" w:rsidR="00DC3E08" w:rsidRPr="00DC3E08" w:rsidRDefault="00DC3E08" w:rsidP="00DC3E08">
            <w:pPr>
              <w:jc w:val="center"/>
              <w:rPr>
                <w:rFonts w:eastAsia="MS Minngs"/>
                <w:b/>
                <w:bCs/>
                <w:sz w:val="16"/>
                <w:szCs w:val="16"/>
              </w:rPr>
            </w:pPr>
            <w:r w:rsidRPr="00DC3E08">
              <w:rPr>
                <w:rFonts w:eastAsia="MS Minngs"/>
                <w:b/>
                <w:bCs/>
                <w:sz w:val="16"/>
                <w:szCs w:val="16"/>
              </w:rPr>
              <w:t>70 – 84%</w:t>
            </w:r>
          </w:p>
        </w:tc>
        <w:tc>
          <w:tcPr>
            <w:tcW w:w="923" w:type="dxa"/>
            <w:tcBorders>
              <w:top w:val="single" w:sz="6" w:space="0" w:color="auto"/>
              <w:left w:val="single" w:sz="6" w:space="0" w:color="auto"/>
              <w:right w:val="single" w:sz="6" w:space="0" w:color="auto"/>
            </w:tcBorders>
          </w:tcPr>
          <w:p w14:paraId="41C724DF" w14:textId="77777777" w:rsidR="00DC3E08" w:rsidRPr="00DC3E08" w:rsidRDefault="00DC3E08" w:rsidP="00DC3E08">
            <w:pPr>
              <w:jc w:val="center"/>
              <w:rPr>
                <w:rFonts w:eastAsia="MS Minngs"/>
                <w:b/>
                <w:bCs/>
                <w:sz w:val="16"/>
                <w:szCs w:val="16"/>
              </w:rPr>
            </w:pPr>
            <w:r w:rsidRPr="00DC3E08">
              <w:rPr>
                <w:rFonts w:eastAsia="MS Minngs"/>
                <w:b/>
                <w:bCs/>
                <w:sz w:val="16"/>
                <w:szCs w:val="16"/>
              </w:rPr>
              <w:t>Exceptional</w:t>
            </w:r>
          </w:p>
          <w:p w14:paraId="0FDE63B3" w14:textId="77777777" w:rsidR="00DC3E08" w:rsidRPr="00DC3E08" w:rsidRDefault="00DC3E08" w:rsidP="00DC3E08">
            <w:pPr>
              <w:jc w:val="center"/>
              <w:rPr>
                <w:rFonts w:eastAsia="MS Minngs"/>
                <w:b/>
                <w:bCs/>
                <w:sz w:val="16"/>
                <w:szCs w:val="16"/>
              </w:rPr>
            </w:pPr>
            <w:r w:rsidRPr="00DC3E08">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61A38A2A" w14:textId="77777777" w:rsidR="00DC3E08" w:rsidRPr="00DC3E08" w:rsidRDefault="00DC3E08" w:rsidP="00DC3E08">
            <w:pPr>
              <w:rPr>
                <w:rFonts w:eastAsia="MS Minngs"/>
                <w:b/>
                <w:bCs/>
                <w:sz w:val="18"/>
                <w:szCs w:val="18"/>
              </w:rPr>
            </w:pPr>
          </w:p>
          <w:p w14:paraId="59F859AE" w14:textId="77777777" w:rsidR="00DC3E08" w:rsidRPr="00DC3E08" w:rsidRDefault="00DC3E08" w:rsidP="00DC3E08">
            <w:pPr>
              <w:rPr>
                <w:rFonts w:eastAsia="MS Minngs"/>
                <w:b/>
                <w:bCs/>
                <w:sz w:val="18"/>
                <w:szCs w:val="18"/>
              </w:rPr>
            </w:pPr>
            <w:r w:rsidRPr="00DC3E08">
              <w:rPr>
                <w:rFonts w:eastAsia="MS Minngs"/>
                <w:b/>
                <w:bCs/>
                <w:sz w:val="18"/>
                <w:szCs w:val="18"/>
              </w:rPr>
              <w:t xml:space="preserve">  %</w:t>
            </w:r>
          </w:p>
        </w:tc>
      </w:tr>
      <w:tr w:rsidR="00DC3E08" w:rsidRPr="00DC3E08" w14:paraId="323052B4" w14:textId="77777777" w:rsidTr="00804CAF">
        <w:tc>
          <w:tcPr>
            <w:tcW w:w="1789" w:type="dxa"/>
            <w:tcBorders>
              <w:top w:val="single" w:sz="6" w:space="0" w:color="auto"/>
              <w:left w:val="thinThickLargeGap" w:sz="24" w:space="0" w:color="auto"/>
              <w:bottom w:val="single" w:sz="6" w:space="0" w:color="auto"/>
            </w:tcBorders>
          </w:tcPr>
          <w:p w14:paraId="231F6964" w14:textId="77777777" w:rsidR="00DC3E08" w:rsidRPr="00DC3E08" w:rsidRDefault="00DC3E08" w:rsidP="00DC3E08">
            <w:pPr>
              <w:rPr>
                <w:rFonts w:eastAsia="MS Minngs"/>
                <w:sz w:val="20"/>
                <w:szCs w:val="20"/>
              </w:rPr>
            </w:pPr>
            <w:r w:rsidRPr="00DC3E08">
              <w:rPr>
                <w:rFonts w:eastAsia="MS Minngs"/>
                <w:sz w:val="20"/>
                <w:szCs w:val="20"/>
              </w:rPr>
              <w:t>Abstract</w:t>
            </w:r>
          </w:p>
        </w:tc>
        <w:tc>
          <w:tcPr>
            <w:tcW w:w="540" w:type="dxa"/>
            <w:gridSpan w:val="2"/>
            <w:tcBorders>
              <w:top w:val="single" w:sz="6" w:space="0" w:color="auto"/>
              <w:bottom w:val="single" w:sz="6" w:space="0" w:color="auto"/>
              <w:right w:val="single" w:sz="6" w:space="0" w:color="auto"/>
            </w:tcBorders>
          </w:tcPr>
          <w:p w14:paraId="071AD961" w14:textId="77777777" w:rsidR="00DC3E08" w:rsidRPr="00DC3E08" w:rsidRDefault="00DC3E08" w:rsidP="00DC3E08">
            <w:pPr>
              <w:jc w:val="center"/>
              <w:rPr>
                <w:rFonts w:eastAsia="MS Minngs"/>
                <w:b/>
                <w:bCs/>
                <w:sz w:val="18"/>
                <w:szCs w:val="18"/>
              </w:rPr>
            </w:pPr>
            <w:r w:rsidRPr="00DC3E08">
              <w:rPr>
                <w:rFonts w:eastAsia="MS Minngs"/>
                <w:b/>
                <w:bCs/>
                <w:sz w:val="18"/>
                <w:szCs w:val="18"/>
              </w:rPr>
              <w:t>2</w:t>
            </w:r>
          </w:p>
        </w:tc>
        <w:tc>
          <w:tcPr>
            <w:tcW w:w="922" w:type="dxa"/>
            <w:tcBorders>
              <w:left w:val="single" w:sz="6" w:space="0" w:color="auto"/>
              <w:right w:val="single" w:sz="6" w:space="0" w:color="auto"/>
            </w:tcBorders>
          </w:tcPr>
          <w:p w14:paraId="2C120C9F"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4B7AF3F2"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right w:val="single" w:sz="6" w:space="0" w:color="auto"/>
            </w:tcBorders>
          </w:tcPr>
          <w:p w14:paraId="46ED6FFE"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1DEE3E63" w14:textId="77777777" w:rsidR="00DC3E08" w:rsidRPr="00DC3E08" w:rsidRDefault="00DC3E08" w:rsidP="00DC3E08">
            <w:pPr>
              <w:jc w:val="center"/>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57DC3102"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3550F9C9" w14:textId="77777777" w:rsidR="00DC3E08" w:rsidRPr="00DC3E08" w:rsidRDefault="00DC3E08" w:rsidP="00DC3E08">
            <w:pPr>
              <w:jc w:val="right"/>
              <w:rPr>
                <w:rFonts w:eastAsia="MS Minngs"/>
              </w:rPr>
            </w:pPr>
          </w:p>
        </w:tc>
        <w:tc>
          <w:tcPr>
            <w:tcW w:w="922" w:type="dxa"/>
            <w:gridSpan w:val="2"/>
            <w:tcBorders>
              <w:left w:val="single" w:sz="6" w:space="0" w:color="auto"/>
              <w:right w:val="single" w:sz="6" w:space="0" w:color="auto"/>
            </w:tcBorders>
          </w:tcPr>
          <w:p w14:paraId="7E8B689C"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45392BA6"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3D4C4643" w14:textId="77777777" w:rsidR="00DC3E08" w:rsidRPr="00DC3E08" w:rsidRDefault="00DC3E08" w:rsidP="00DC3E08">
            <w:pPr>
              <w:rPr>
                <w:rFonts w:eastAsia="MS Minngs"/>
                <w:b/>
                <w:bCs/>
                <w:sz w:val="18"/>
                <w:szCs w:val="18"/>
              </w:rPr>
            </w:pPr>
            <w:r w:rsidRPr="00DC3E08">
              <w:rPr>
                <w:rFonts w:eastAsia="MS Minngs"/>
                <w:b/>
                <w:bCs/>
                <w:sz w:val="18"/>
                <w:szCs w:val="18"/>
              </w:rPr>
              <w:t>5%</w:t>
            </w:r>
          </w:p>
        </w:tc>
      </w:tr>
      <w:tr w:rsidR="00DC3E08" w:rsidRPr="00DC3E08" w14:paraId="7D52D953" w14:textId="77777777" w:rsidTr="00804CAF">
        <w:tc>
          <w:tcPr>
            <w:tcW w:w="1789" w:type="dxa"/>
            <w:tcBorders>
              <w:top w:val="single" w:sz="6" w:space="0" w:color="auto"/>
              <w:left w:val="thinThickLargeGap" w:sz="24" w:space="0" w:color="auto"/>
              <w:bottom w:val="single" w:sz="6" w:space="0" w:color="auto"/>
            </w:tcBorders>
          </w:tcPr>
          <w:p w14:paraId="02E19F7B" w14:textId="77777777" w:rsidR="00DC3E08" w:rsidRPr="00DC3E08" w:rsidRDefault="00DC3E08" w:rsidP="00DC3E08">
            <w:pPr>
              <w:rPr>
                <w:rFonts w:eastAsia="MS Minngs"/>
                <w:sz w:val="20"/>
                <w:szCs w:val="20"/>
              </w:rPr>
            </w:pPr>
            <w:r w:rsidRPr="00DC3E08">
              <w:rPr>
                <w:rFonts w:eastAsia="MS Minngs"/>
                <w:sz w:val="20"/>
                <w:szCs w:val="20"/>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24AFEE3A" w14:textId="77777777" w:rsidR="00DC3E08" w:rsidRPr="00DC3E08" w:rsidRDefault="00DC3E08" w:rsidP="00DC3E08">
            <w:pPr>
              <w:jc w:val="center"/>
              <w:rPr>
                <w:rFonts w:eastAsia="MS Minngs"/>
                <w:b/>
                <w:bCs/>
                <w:sz w:val="18"/>
                <w:szCs w:val="18"/>
              </w:rPr>
            </w:pPr>
            <w:r w:rsidRPr="00DC3E08">
              <w:rPr>
                <w:rFonts w:eastAsia="MS Minngs"/>
                <w:b/>
                <w:bCs/>
                <w:sz w:val="18"/>
                <w:szCs w:val="18"/>
              </w:rPr>
              <w:t>1</w:t>
            </w:r>
          </w:p>
        </w:tc>
        <w:tc>
          <w:tcPr>
            <w:tcW w:w="922" w:type="dxa"/>
            <w:tcBorders>
              <w:left w:val="single" w:sz="6" w:space="0" w:color="auto"/>
              <w:right w:val="single" w:sz="6" w:space="0" w:color="auto"/>
            </w:tcBorders>
          </w:tcPr>
          <w:p w14:paraId="0C52F7EC"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65FDE2D6"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right w:val="single" w:sz="6" w:space="0" w:color="auto"/>
            </w:tcBorders>
          </w:tcPr>
          <w:p w14:paraId="57F41E3B"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4B38AC41" w14:textId="77777777" w:rsidR="00DC3E08" w:rsidRPr="00DC3E08" w:rsidRDefault="00DC3E08" w:rsidP="00DC3E08">
            <w:pPr>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583505E4" w14:textId="77777777" w:rsidR="00DC3E08" w:rsidRPr="00DC3E08" w:rsidRDefault="00DC3E08" w:rsidP="00DC3E08">
            <w:pP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052FD239" w14:textId="77777777" w:rsidR="00DC3E08" w:rsidRPr="00DC3E08" w:rsidRDefault="00DC3E08" w:rsidP="00DC3E08">
            <w:pPr>
              <w:spacing w:line="276" w:lineRule="auto"/>
              <w:rPr>
                <w:rFonts w:asciiTheme="minorHAnsi" w:eastAsiaTheme="minorHAnsi" w:hAnsiTheme="minorHAnsi" w:cstheme="minorBidi"/>
                <w:sz w:val="22"/>
                <w:szCs w:val="22"/>
                <w:lang w:eastAsia="en-US"/>
              </w:rPr>
            </w:pPr>
          </w:p>
        </w:tc>
        <w:tc>
          <w:tcPr>
            <w:tcW w:w="922" w:type="dxa"/>
            <w:gridSpan w:val="2"/>
            <w:tcBorders>
              <w:left w:val="single" w:sz="6" w:space="0" w:color="auto"/>
              <w:right w:val="single" w:sz="6" w:space="0" w:color="auto"/>
            </w:tcBorders>
          </w:tcPr>
          <w:p w14:paraId="16A098BF"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2A10882B"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744969D" w14:textId="77777777" w:rsidR="00DC3E08" w:rsidRPr="00DC3E08" w:rsidRDefault="00DC3E08" w:rsidP="00DC3E08">
            <w:pPr>
              <w:rPr>
                <w:rFonts w:eastAsia="MS Minngs"/>
                <w:b/>
                <w:bCs/>
                <w:sz w:val="18"/>
                <w:szCs w:val="18"/>
              </w:rPr>
            </w:pPr>
            <w:r w:rsidRPr="00DC3E08">
              <w:rPr>
                <w:rFonts w:eastAsia="MS Minngs"/>
                <w:b/>
                <w:bCs/>
                <w:sz w:val="18"/>
                <w:szCs w:val="18"/>
              </w:rPr>
              <w:t>10%</w:t>
            </w:r>
          </w:p>
        </w:tc>
      </w:tr>
      <w:tr w:rsidR="00DC3E08" w:rsidRPr="00DC3E08" w14:paraId="08510782" w14:textId="77777777" w:rsidTr="00804CAF">
        <w:tc>
          <w:tcPr>
            <w:tcW w:w="1789" w:type="dxa"/>
            <w:tcBorders>
              <w:top w:val="single" w:sz="6" w:space="0" w:color="auto"/>
              <w:left w:val="thinThickLargeGap" w:sz="24" w:space="0" w:color="auto"/>
              <w:bottom w:val="single" w:sz="6" w:space="0" w:color="auto"/>
            </w:tcBorders>
          </w:tcPr>
          <w:p w14:paraId="6E68529D" w14:textId="77777777" w:rsidR="00DC3E08" w:rsidRPr="00DC3E08" w:rsidRDefault="00DC3E08" w:rsidP="00DC3E08">
            <w:pPr>
              <w:ind w:left="-15"/>
              <w:rPr>
                <w:rFonts w:eastAsia="MS Minngs"/>
                <w:sz w:val="20"/>
                <w:szCs w:val="20"/>
              </w:rPr>
            </w:pPr>
            <w:r w:rsidRPr="00DC3E08">
              <w:rPr>
                <w:rFonts w:eastAsia="MS Minngs"/>
                <w:sz w:val="20"/>
                <w:szCs w:val="20"/>
              </w:rPr>
              <w:t>Literature review</w:t>
            </w:r>
          </w:p>
        </w:tc>
        <w:tc>
          <w:tcPr>
            <w:tcW w:w="540" w:type="dxa"/>
            <w:gridSpan w:val="2"/>
            <w:tcBorders>
              <w:top w:val="single" w:sz="6" w:space="0" w:color="auto"/>
              <w:bottom w:val="single" w:sz="6" w:space="0" w:color="auto"/>
              <w:right w:val="single" w:sz="6" w:space="0" w:color="auto"/>
            </w:tcBorders>
          </w:tcPr>
          <w:p w14:paraId="33364ED7" w14:textId="77777777" w:rsidR="00DC3E08" w:rsidRPr="00DC3E08" w:rsidRDefault="00DC3E08" w:rsidP="00DC3E08">
            <w:pPr>
              <w:jc w:val="center"/>
              <w:rPr>
                <w:rFonts w:eastAsia="MS Minngs"/>
                <w:b/>
                <w:bCs/>
                <w:sz w:val="18"/>
                <w:szCs w:val="18"/>
              </w:rPr>
            </w:pPr>
            <w:r w:rsidRPr="00DC3E08">
              <w:rPr>
                <w:rFonts w:eastAsia="MS Minngs"/>
                <w:b/>
                <w:bCs/>
                <w:sz w:val="18"/>
                <w:szCs w:val="18"/>
              </w:rPr>
              <w:t>1</w:t>
            </w:r>
          </w:p>
        </w:tc>
        <w:tc>
          <w:tcPr>
            <w:tcW w:w="922" w:type="dxa"/>
            <w:tcBorders>
              <w:left w:val="single" w:sz="6" w:space="0" w:color="auto"/>
              <w:right w:val="single" w:sz="6" w:space="0" w:color="auto"/>
            </w:tcBorders>
          </w:tcPr>
          <w:p w14:paraId="457B670C"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2A2D0224"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right w:val="single" w:sz="6" w:space="0" w:color="auto"/>
            </w:tcBorders>
          </w:tcPr>
          <w:p w14:paraId="1BB7DD32"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77AD90E4" w14:textId="77777777" w:rsidR="00DC3E08" w:rsidRPr="00DC3E08" w:rsidRDefault="00DC3E08" w:rsidP="00DC3E08">
            <w:pPr>
              <w:jc w:val="right"/>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589C70D7" w14:textId="77777777" w:rsidR="00DC3E08" w:rsidRPr="00DC3E08" w:rsidRDefault="00DC3E08" w:rsidP="00DC3E08">
            <w:pPr>
              <w:jc w:val="right"/>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04A1C53F" w14:textId="77777777" w:rsidR="00DC3E08" w:rsidRPr="00DC3E08" w:rsidRDefault="00DC3E08" w:rsidP="00DC3E08">
            <w:pPr>
              <w:ind w:firstLine="281"/>
              <w:jc w:val="right"/>
              <w:rPr>
                <w:rFonts w:eastAsia="MS Minngs"/>
                <w:sz w:val="18"/>
                <w:szCs w:val="18"/>
              </w:rPr>
            </w:pPr>
          </w:p>
        </w:tc>
        <w:tc>
          <w:tcPr>
            <w:tcW w:w="922" w:type="dxa"/>
            <w:gridSpan w:val="2"/>
            <w:tcBorders>
              <w:left w:val="single" w:sz="6" w:space="0" w:color="auto"/>
              <w:right w:val="single" w:sz="6" w:space="0" w:color="auto"/>
            </w:tcBorders>
          </w:tcPr>
          <w:p w14:paraId="4D18ACE5" w14:textId="77777777" w:rsidR="00DC3E08" w:rsidRPr="00DC3E08" w:rsidRDefault="00DC3E08" w:rsidP="00DC3E08">
            <w:pPr>
              <w:jc w:val="center"/>
              <w:rPr>
                <w:rFonts w:eastAsia="MS Minngs"/>
                <w:sz w:val="18"/>
                <w:szCs w:val="18"/>
              </w:rPr>
            </w:pPr>
          </w:p>
        </w:tc>
        <w:tc>
          <w:tcPr>
            <w:tcW w:w="923" w:type="dxa"/>
            <w:tcBorders>
              <w:left w:val="single" w:sz="6" w:space="0" w:color="auto"/>
              <w:right w:val="single" w:sz="6" w:space="0" w:color="auto"/>
            </w:tcBorders>
          </w:tcPr>
          <w:p w14:paraId="46ADB112"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106EDE40" w14:textId="77777777" w:rsidR="00DC3E08" w:rsidRPr="00DC3E08" w:rsidRDefault="00DC3E08" w:rsidP="00DC3E08">
            <w:pPr>
              <w:rPr>
                <w:rFonts w:eastAsia="MS Minngs"/>
                <w:b/>
                <w:bCs/>
                <w:sz w:val="18"/>
                <w:szCs w:val="18"/>
              </w:rPr>
            </w:pPr>
            <w:r w:rsidRPr="00DC3E08">
              <w:rPr>
                <w:rFonts w:eastAsia="MS Minngs"/>
                <w:b/>
                <w:bCs/>
                <w:sz w:val="18"/>
                <w:szCs w:val="18"/>
              </w:rPr>
              <w:t>20%</w:t>
            </w:r>
          </w:p>
        </w:tc>
      </w:tr>
      <w:tr w:rsidR="00DC3E08" w:rsidRPr="00DC3E08" w14:paraId="73A07A51" w14:textId="77777777" w:rsidTr="00804CAF">
        <w:tc>
          <w:tcPr>
            <w:tcW w:w="1789" w:type="dxa"/>
            <w:tcBorders>
              <w:top w:val="single" w:sz="6" w:space="0" w:color="auto"/>
              <w:left w:val="thinThickLargeGap" w:sz="24" w:space="0" w:color="auto"/>
              <w:bottom w:val="single" w:sz="4" w:space="0" w:color="auto"/>
            </w:tcBorders>
          </w:tcPr>
          <w:p w14:paraId="2799B9EE" w14:textId="77777777" w:rsidR="00DC3E08" w:rsidRPr="00DC3E08" w:rsidRDefault="00DC3E08" w:rsidP="00DC3E08">
            <w:pPr>
              <w:ind w:left="-15"/>
              <w:rPr>
                <w:rFonts w:eastAsia="MS Minngs"/>
                <w:sz w:val="20"/>
                <w:szCs w:val="20"/>
              </w:rPr>
            </w:pPr>
            <w:r w:rsidRPr="00DC3E08">
              <w:rPr>
                <w:rFonts w:eastAsia="MS Minngs"/>
                <w:sz w:val="20"/>
                <w:szCs w:val="20"/>
              </w:rPr>
              <w:t>Method &amp; research design</w:t>
            </w:r>
          </w:p>
        </w:tc>
        <w:tc>
          <w:tcPr>
            <w:tcW w:w="540" w:type="dxa"/>
            <w:gridSpan w:val="2"/>
            <w:tcBorders>
              <w:top w:val="single" w:sz="6" w:space="0" w:color="auto"/>
              <w:bottom w:val="single" w:sz="4" w:space="0" w:color="auto"/>
              <w:right w:val="single" w:sz="6" w:space="0" w:color="auto"/>
            </w:tcBorders>
          </w:tcPr>
          <w:p w14:paraId="4F7E9FAD" w14:textId="77777777" w:rsidR="00DC3E08" w:rsidRPr="00DC3E08" w:rsidRDefault="00DC3E08" w:rsidP="00DC3E08">
            <w:pPr>
              <w:jc w:val="center"/>
              <w:rPr>
                <w:rFonts w:eastAsia="MS Minngs"/>
                <w:b/>
                <w:bCs/>
                <w:sz w:val="18"/>
                <w:szCs w:val="18"/>
              </w:rPr>
            </w:pPr>
            <w:r w:rsidRPr="00DC3E08">
              <w:rPr>
                <w:rFonts w:eastAsia="MS Minngs"/>
                <w:b/>
                <w:bCs/>
                <w:sz w:val="18"/>
                <w:szCs w:val="18"/>
              </w:rPr>
              <w:t>2,3</w:t>
            </w:r>
          </w:p>
        </w:tc>
        <w:tc>
          <w:tcPr>
            <w:tcW w:w="922" w:type="dxa"/>
            <w:tcBorders>
              <w:left w:val="single" w:sz="6" w:space="0" w:color="auto"/>
              <w:bottom w:val="single" w:sz="4" w:space="0" w:color="auto"/>
              <w:right w:val="single" w:sz="6" w:space="0" w:color="auto"/>
            </w:tcBorders>
          </w:tcPr>
          <w:p w14:paraId="47C07CE0"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3E836CB9"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52EEDCC2"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3097D95E" w14:textId="77777777" w:rsidR="00DC3E08" w:rsidRPr="00DC3E08" w:rsidRDefault="00DC3E08" w:rsidP="00DC3E08">
            <w:pPr>
              <w:jc w:val="right"/>
              <w:rPr>
                <w:rFonts w:eastAsia="MS Minngs"/>
                <w:sz w:val="18"/>
                <w:szCs w:val="18"/>
              </w:rPr>
            </w:pPr>
          </w:p>
        </w:tc>
        <w:tc>
          <w:tcPr>
            <w:tcW w:w="922" w:type="dxa"/>
            <w:tcBorders>
              <w:top w:val="single" w:sz="6" w:space="0" w:color="auto"/>
              <w:left w:val="single" w:sz="6" w:space="0" w:color="auto"/>
              <w:bottom w:val="single" w:sz="4" w:space="0" w:color="auto"/>
              <w:right w:val="single" w:sz="6" w:space="0" w:color="auto"/>
            </w:tcBorders>
          </w:tcPr>
          <w:p w14:paraId="4C7AAB49" w14:textId="77777777" w:rsidR="00DC3E08" w:rsidRPr="00DC3E08" w:rsidRDefault="00DC3E08" w:rsidP="00DC3E08">
            <w:pPr>
              <w:jc w:val="right"/>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1909FBF2" w14:textId="77777777" w:rsidR="00DC3E08" w:rsidRPr="00DC3E08" w:rsidRDefault="00DC3E08" w:rsidP="00DC3E08">
            <w:pPr>
              <w:ind w:firstLine="281"/>
              <w:jc w:val="right"/>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2F132006"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0BC046FF"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4" w:space="0" w:color="auto"/>
              <w:right w:val="thinThickLargeGap" w:sz="24" w:space="0" w:color="auto"/>
            </w:tcBorders>
          </w:tcPr>
          <w:p w14:paraId="6A705CAE" w14:textId="77777777" w:rsidR="00DC3E08" w:rsidRPr="00DC3E08" w:rsidRDefault="00DC3E08" w:rsidP="00DC3E08">
            <w:pPr>
              <w:rPr>
                <w:rFonts w:eastAsia="MS Minngs"/>
                <w:b/>
                <w:bCs/>
                <w:sz w:val="18"/>
                <w:szCs w:val="18"/>
              </w:rPr>
            </w:pPr>
            <w:r w:rsidRPr="00DC3E08">
              <w:rPr>
                <w:rFonts w:eastAsia="MS Minngs"/>
                <w:b/>
                <w:bCs/>
                <w:sz w:val="18"/>
                <w:szCs w:val="18"/>
              </w:rPr>
              <w:t>15%</w:t>
            </w:r>
          </w:p>
        </w:tc>
      </w:tr>
      <w:tr w:rsidR="00DC3E08" w:rsidRPr="00DC3E08" w14:paraId="7D8EE1FE" w14:textId="77777777" w:rsidTr="00804CAF">
        <w:tc>
          <w:tcPr>
            <w:tcW w:w="1789" w:type="dxa"/>
            <w:tcBorders>
              <w:top w:val="single" w:sz="6" w:space="0" w:color="auto"/>
              <w:left w:val="thinThickLargeGap" w:sz="24" w:space="0" w:color="auto"/>
              <w:bottom w:val="single" w:sz="4" w:space="0" w:color="auto"/>
            </w:tcBorders>
          </w:tcPr>
          <w:p w14:paraId="6E815FF9" w14:textId="77777777" w:rsidR="00DC3E08" w:rsidRPr="00DC3E08" w:rsidRDefault="00DC3E08" w:rsidP="00DC3E08">
            <w:pPr>
              <w:ind w:left="-15"/>
              <w:rPr>
                <w:rFonts w:eastAsia="MS Minngs"/>
                <w:sz w:val="20"/>
                <w:szCs w:val="20"/>
              </w:rPr>
            </w:pPr>
            <w:r w:rsidRPr="00DC3E08">
              <w:rPr>
                <w:rFonts w:eastAsia="MS Minngs"/>
                <w:sz w:val="20"/>
                <w:szCs w:val="20"/>
              </w:rPr>
              <w:t>Results obtained &amp; analysis of results using an appropriate method</w:t>
            </w:r>
          </w:p>
        </w:tc>
        <w:tc>
          <w:tcPr>
            <w:tcW w:w="540" w:type="dxa"/>
            <w:gridSpan w:val="2"/>
            <w:tcBorders>
              <w:top w:val="single" w:sz="6" w:space="0" w:color="auto"/>
              <w:bottom w:val="single" w:sz="4" w:space="0" w:color="auto"/>
              <w:right w:val="single" w:sz="6" w:space="0" w:color="auto"/>
            </w:tcBorders>
          </w:tcPr>
          <w:p w14:paraId="744BB8AF" w14:textId="77777777" w:rsidR="00DC3E08" w:rsidRPr="00DC3E08" w:rsidRDefault="00DC3E08" w:rsidP="00DC3E08">
            <w:pPr>
              <w:jc w:val="center"/>
              <w:rPr>
                <w:rFonts w:eastAsia="MS Minngs"/>
                <w:b/>
                <w:bCs/>
                <w:sz w:val="18"/>
                <w:szCs w:val="18"/>
              </w:rPr>
            </w:pPr>
            <w:r w:rsidRPr="00DC3E08">
              <w:rPr>
                <w:rFonts w:eastAsia="MS Minngs"/>
                <w:b/>
                <w:bCs/>
                <w:sz w:val="18"/>
                <w:szCs w:val="18"/>
              </w:rPr>
              <w:t>4</w:t>
            </w:r>
          </w:p>
        </w:tc>
        <w:tc>
          <w:tcPr>
            <w:tcW w:w="922" w:type="dxa"/>
            <w:tcBorders>
              <w:left w:val="single" w:sz="6" w:space="0" w:color="auto"/>
              <w:bottom w:val="single" w:sz="4" w:space="0" w:color="auto"/>
              <w:right w:val="single" w:sz="6" w:space="0" w:color="auto"/>
            </w:tcBorders>
          </w:tcPr>
          <w:p w14:paraId="17F8FAB4"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45B678DF"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0447E6AC"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5568F7ED" w14:textId="77777777" w:rsidR="00DC3E08" w:rsidRPr="00DC3E08" w:rsidRDefault="00DC3E08" w:rsidP="00DC3E08">
            <w:pPr>
              <w:jc w:val="right"/>
              <w:rPr>
                <w:rFonts w:eastAsia="MS Minngs"/>
                <w:sz w:val="18"/>
                <w:szCs w:val="18"/>
              </w:rPr>
            </w:pPr>
          </w:p>
        </w:tc>
        <w:tc>
          <w:tcPr>
            <w:tcW w:w="922" w:type="dxa"/>
            <w:tcBorders>
              <w:top w:val="single" w:sz="6" w:space="0" w:color="auto"/>
              <w:left w:val="single" w:sz="6" w:space="0" w:color="auto"/>
              <w:bottom w:val="single" w:sz="4" w:space="0" w:color="auto"/>
              <w:right w:val="single" w:sz="6" w:space="0" w:color="auto"/>
            </w:tcBorders>
          </w:tcPr>
          <w:p w14:paraId="36FC15B7" w14:textId="77777777" w:rsidR="00DC3E08" w:rsidRPr="00DC3E08" w:rsidRDefault="00DC3E08" w:rsidP="00DC3E08">
            <w:pPr>
              <w:jc w:val="right"/>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7FD9E66B" w14:textId="77777777" w:rsidR="00DC3E08" w:rsidRPr="00DC3E08" w:rsidRDefault="00DC3E08" w:rsidP="00DC3E08">
            <w:pPr>
              <w:ind w:firstLine="281"/>
              <w:jc w:val="right"/>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65698803"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1C93BFB9"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4" w:space="0" w:color="auto"/>
              <w:right w:val="thinThickLargeGap" w:sz="24" w:space="0" w:color="auto"/>
            </w:tcBorders>
          </w:tcPr>
          <w:p w14:paraId="6B2ECD82" w14:textId="77777777" w:rsidR="00DC3E08" w:rsidRPr="00DC3E08" w:rsidRDefault="00DC3E08" w:rsidP="00DC3E08">
            <w:pPr>
              <w:rPr>
                <w:rFonts w:eastAsia="MS Minngs"/>
                <w:b/>
                <w:bCs/>
                <w:sz w:val="18"/>
                <w:szCs w:val="18"/>
              </w:rPr>
            </w:pPr>
            <w:r w:rsidRPr="00DC3E08">
              <w:rPr>
                <w:rFonts w:eastAsia="MS Minngs"/>
                <w:b/>
                <w:bCs/>
                <w:sz w:val="18"/>
                <w:szCs w:val="18"/>
              </w:rPr>
              <w:t>20%</w:t>
            </w:r>
          </w:p>
        </w:tc>
      </w:tr>
      <w:tr w:rsidR="00DC3E08" w:rsidRPr="00DC3E08" w14:paraId="1E026944" w14:textId="77777777" w:rsidTr="00804CAF">
        <w:tc>
          <w:tcPr>
            <w:tcW w:w="1789" w:type="dxa"/>
            <w:tcBorders>
              <w:top w:val="single" w:sz="6" w:space="0" w:color="auto"/>
              <w:left w:val="thinThickLargeGap" w:sz="24" w:space="0" w:color="auto"/>
              <w:bottom w:val="single" w:sz="4" w:space="0" w:color="auto"/>
            </w:tcBorders>
          </w:tcPr>
          <w:p w14:paraId="6D80D185" w14:textId="77777777" w:rsidR="00DC3E08" w:rsidRPr="00DC3E08" w:rsidRDefault="00DC3E08" w:rsidP="00DC3E08">
            <w:pPr>
              <w:ind w:left="-15"/>
              <w:rPr>
                <w:rFonts w:eastAsia="MS Minngs"/>
                <w:sz w:val="20"/>
                <w:szCs w:val="20"/>
              </w:rPr>
            </w:pPr>
            <w:r w:rsidRPr="00DC3E08">
              <w:rPr>
                <w:rFonts w:eastAsia="MS Minngs"/>
                <w:sz w:val="20"/>
                <w:szCs w:val="20"/>
              </w:rPr>
              <w:t xml:space="preserve">Discussion  </w:t>
            </w:r>
          </w:p>
        </w:tc>
        <w:tc>
          <w:tcPr>
            <w:tcW w:w="540" w:type="dxa"/>
            <w:gridSpan w:val="2"/>
            <w:tcBorders>
              <w:top w:val="single" w:sz="6" w:space="0" w:color="auto"/>
              <w:bottom w:val="single" w:sz="4" w:space="0" w:color="auto"/>
              <w:right w:val="single" w:sz="6" w:space="0" w:color="auto"/>
            </w:tcBorders>
          </w:tcPr>
          <w:p w14:paraId="01F2CC16" w14:textId="77777777" w:rsidR="00DC3E08" w:rsidRPr="00DC3E08" w:rsidRDefault="00DC3E08" w:rsidP="00DC3E08">
            <w:pPr>
              <w:jc w:val="center"/>
              <w:rPr>
                <w:rFonts w:eastAsia="MS Minngs"/>
                <w:b/>
                <w:bCs/>
                <w:sz w:val="18"/>
                <w:szCs w:val="18"/>
              </w:rPr>
            </w:pPr>
            <w:r w:rsidRPr="00DC3E08">
              <w:rPr>
                <w:rFonts w:eastAsia="MS Minngs"/>
                <w:b/>
                <w:bCs/>
                <w:sz w:val="18"/>
                <w:szCs w:val="18"/>
              </w:rPr>
              <w:t>4,5</w:t>
            </w:r>
          </w:p>
        </w:tc>
        <w:tc>
          <w:tcPr>
            <w:tcW w:w="922" w:type="dxa"/>
            <w:tcBorders>
              <w:left w:val="single" w:sz="6" w:space="0" w:color="auto"/>
              <w:bottom w:val="single" w:sz="4" w:space="0" w:color="auto"/>
              <w:right w:val="single" w:sz="6" w:space="0" w:color="auto"/>
            </w:tcBorders>
          </w:tcPr>
          <w:p w14:paraId="5A8C29B4"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4E28C3B2"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0CE86453"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4A5D83C4" w14:textId="77777777" w:rsidR="00DC3E08" w:rsidRPr="00DC3E08" w:rsidRDefault="00DC3E08" w:rsidP="00DC3E08">
            <w:pPr>
              <w:jc w:val="right"/>
              <w:rPr>
                <w:rFonts w:eastAsia="MS Minngs"/>
                <w:sz w:val="18"/>
                <w:szCs w:val="18"/>
              </w:rPr>
            </w:pPr>
          </w:p>
        </w:tc>
        <w:tc>
          <w:tcPr>
            <w:tcW w:w="922" w:type="dxa"/>
            <w:tcBorders>
              <w:top w:val="single" w:sz="6" w:space="0" w:color="auto"/>
              <w:left w:val="single" w:sz="6" w:space="0" w:color="auto"/>
              <w:bottom w:val="single" w:sz="4" w:space="0" w:color="auto"/>
              <w:right w:val="single" w:sz="6" w:space="0" w:color="auto"/>
            </w:tcBorders>
          </w:tcPr>
          <w:p w14:paraId="0094D837" w14:textId="77777777" w:rsidR="00DC3E08" w:rsidRPr="00DC3E08" w:rsidRDefault="00DC3E08" w:rsidP="00DC3E08">
            <w:pPr>
              <w:jc w:val="right"/>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69375992" w14:textId="77777777" w:rsidR="00DC3E08" w:rsidRPr="00DC3E08" w:rsidRDefault="00DC3E08" w:rsidP="00DC3E08">
            <w:pPr>
              <w:ind w:firstLine="281"/>
              <w:jc w:val="right"/>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0B741A99"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002D1563"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4" w:space="0" w:color="auto"/>
              <w:right w:val="thinThickLargeGap" w:sz="24" w:space="0" w:color="auto"/>
            </w:tcBorders>
          </w:tcPr>
          <w:p w14:paraId="5C9A141C" w14:textId="77777777" w:rsidR="00DC3E08" w:rsidRPr="00DC3E08" w:rsidRDefault="00DC3E08" w:rsidP="00DC3E08">
            <w:pPr>
              <w:rPr>
                <w:rFonts w:eastAsia="MS Minngs"/>
                <w:b/>
                <w:bCs/>
                <w:sz w:val="18"/>
                <w:szCs w:val="18"/>
              </w:rPr>
            </w:pPr>
            <w:r w:rsidRPr="00DC3E08">
              <w:rPr>
                <w:rFonts w:eastAsia="MS Minngs"/>
                <w:b/>
                <w:bCs/>
                <w:sz w:val="18"/>
                <w:szCs w:val="18"/>
              </w:rPr>
              <w:t>25%</w:t>
            </w:r>
          </w:p>
        </w:tc>
      </w:tr>
      <w:tr w:rsidR="00DC3E08" w:rsidRPr="00DC3E08" w14:paraId="0821ADEB" w14:textId="77777777" w:rsidTr="00804CAF">
        <w:tc>
          <w:tcPr>
            <w:tcW w:w="1789" w:type="dxa"/>
            <w:tcBorders>
              <w:top w:val="single" w:sz="6" w:space="0" w:color="auto"/>
              <w:left w:val="thinThickLargeGap" w:sz="24" w:space="0" w:color="auto"/>
              <w:bottom w:val="single" w:sz="4" w:space="0" w:color="auto"/>
            </w:tcBorders>
          </w:tcPr>
          <w:p w14:paraId="5D8D1790" w14:textId="77777777" w:rsidR="00DC3E08" w:rsidRPr="00DC3E08" w:rsidRDefault="00DC3E08" w:rsidP="00DC3E08">
            <w:pPr>
              <w:ind w:left="-15"/>
              <w:rPr>
                <w:rFonts w:eastAsia="MS Minngs"/>
                <w:sz w:val="20"/>
                <w:szCs w:val="20"/>
              </w:rPr>
            </w:pPr>
            <w:r w:rsidRPr="00DC3E08">
              <w:rPr>
                <w:rFonts w:eastAsia="MS Minngs"/>
                <w:sz w:val="20"/>
                <w:szCs w:val="20"/>
              </w:rPr>
              <w:t>Conclusion</w:t>
            </w:r>
          </w:p>
        </w:tc>
        <w:tc>
          <w:tcPr>
            <w:tcW w:w="540" w:type="dxa"/>
            <w:gridSpan w:val="2"/>
            <w:tcBorders>
              <w:top w:val="single" w:sz="6" w:space="0" w:color="auto"/>
              <w:bottom w:val="single" w:sz="4" w:space="0" w:color="auto"/>
              <w:right w:val="single" w:sz="6" w:space="0" w:color="auto"/>
            </w:tcBorders>
          </w:tcPr>
          <w:p w14:paraId="08CDE28E" w14:textId="77777777" w:rsidR="00DC3E08" w:rsidRPr="00DC3E08" w:rsidRDefault="00DC3E08" w:rsidP="00DC3E08">
            <w:pPr>
              <w:jc w:val="center"/>
              <w:rPr>
                <w:rFonts w:eastAsia="MS Minngs"/>
                <w:b/>
                <w:bCs/>
                <w:sz w:val="18"/>
                <w:szCs w:val="18"/>
              </w:rPr>
            </w:pPr>
            <w:r w:rsidRPr="00DC3E08">
              <w:rPr>
                <w:rFonts w:eastAsia="MS Minngs"/>
                <w:b/>
                <w:bCs/>
                <w:sz w:val="18"/>
                <w:szCs w:val="18"/>
              </w:rPr>
              <w:t>4</w:t>
            </w:r>
          </w:p>
        </w:tc>
        <w:tc>
          <w:tcPr>
            <w:tcW w:w="922" w:type="dxa"/>
            <w:tcBorders>
              <w:left w:val="single" w:sz="6" w:space="0" w:color="auto"/>
              <w:bottom w:val="single" w:sz="4" w:space="0" w:color="auto"/>
              <w:right w:val="single" w:sz="6" w:space="0" w:color="auto"/>
            </w:tcBorders>
          </w:tcPr>
          <w:p w14:paraId="5D7922FF"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0B40806F" w14:textId="77777777" w:rsidR="00DC3E08" w:rsidRPr="00DC3E08" w:rsidRDefault="00DC3E08" w:rsidP="00DC3E08">
            <w:pPr>
              <w:jc w:val="center"/>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448BD61A" w14:textId="77777777" w:rsidR="00DC3E08" w:rsidRPr="00DC3E08" w:rsidRDefault="00DC3E08" w:rsidP="00DC3E08">
            <w:pPr>
              <w:jc w:val="center"/>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43A16AA1" w14:textId="77777777" w:rsidR="00DC3E08" w:rsidRPr="00DC3E08" w:rsidRDefault="00DC3E08" w:rsidP="00DC3E08">
            <w:pPr>
              <w:jc w:val="right"/>
              <w:rPr>
                <w:rFonts w:eastAsia="MS Minngs"/>
                <w:sz w:val="18"/>
                <w:szCs w:val="18"/>
              </w:rPr>
            </w:pPr>
          </w:p>
        </w:tc>
        <w:tc>
          <w:tcPr>
            <w:tcW w:w="922" w:type="dxa"/>
            <w:tcBorders>
              <w:top w:val="single" w:sz="6" w:space="0" w:color="auto"/>
              <w:left w:val="single" w:sz="6" w:space="0" w:color="auto"/>
              <w:bottom w:val="single" w:sz="4" w:space="0" w:color="auto"/>
              <w:right w:val="single" w:sz="6" w:space="0" w:color="auto"/>
            </w:tcBorders>
          </w:tcPr>
          <w:p w14:paraId="22846B65" w14:textId="77777777" w:rsidR="00DC3E08" w:rsidRPr="00DC3E08" w:rsidRDefault="00DC3E08" w:rsidP="00DC3E08">
            <w:pPr>
              <w:jc w:val="right"/>
              <w:rPr>
                <w:rFonts w:eastAsia="MS Minngs"/>
                <w:sz w:val="18"/>
                <w:szCs w:val="18"/>
              </w:rPr>
            </w:pPr>
          </w:p>
        </w:tc>
        <w:tc>
          <w:tcPr>
            <w:tcW w:w="923" w:type="dxa"/>
            <w:tcBorders>
              <w:top w:val="single" w:sz="6" w:space="0" w:color="auto"/>
              <w:left w:val="single" w:sz="6" w:space="0" w:color="auto"/>
              <w:bottom w:val="single" w:sz="4" w:space="0" w:color="auto"/>
              <w:right w:val="single" w:sz="6" w:space="0" w:color="auto"/>
            </w:tcBorders>
          </w:tcPr>
          <w:p w14:paraId="4D18D16A" w14:textId="77777777" w:rsidR="00DC3E08" w:rsidRPr="00DC3E08" w:rsidRDefault="00DC3E08" w:rsidP="00DC3E08">
            <w:pPr>
              <w:ind w:firstLine="281"/>
              <w:jc w:val="right"/>
              <w:rPr>
                <w:rFonts w:eastAsia="MS Minngs"/>
                <w:sz w:val="18"/>
                <w:szCs w:val="18"/>
              </w:rPr>
            </w:pPr>
          </w:p>
        </w:tc>
        <w:tc>
          <w:tcPr>
            <w:tcW w:w="922" w:type="dxa"/>
            <w:gridSpan w:val="2"/>
            <w:tcBorders>
              <w:left w:val="single" w:sz="6" w:space="0" w:color="auto"/>
              <w:bottom w:val="single" w:sz="4" w:space="0" w:color="auto"/>
              <w:right w:val="single" w:sz="6" w:space="0" w:color="auto"/>
            </w:tcBorders>
          </w:tcPr>
          <w:p w14:paraId="4C26B389" w14:textId="77777777" w:rsidR="00DC3E08" w:rsidRPr="00DC3E08" w:rsidRDefault="00DC3E08" w:rsidP="00DC3E08">
            <w:pPr>
              <w:jc w:val="center"/>
              <w:rPr>
                <w:rFonts w:eastAsia="MS Minngs"/>
                <w:sz w:val="18"/>
                <w:szCs w:val="18"/>
              </w:rPr>
            </w:pPr>
          </w:p>
        </w:tc>
        <w:tc>
          <w:tcPr>
            <w:tcW w:w="923" w:type="dxa"/>
            <w:tcBorders>
              <w:left w:val="single" w:sz="6" w:space="0" w:color="auto"/>
              <w:bottom w:val="single" w:sz="4" w:space="0" w:color="auto"/>
              <w:right w:val="single" w:sz="6" w:space="0" w:color="auto"/>
            </w:tcBorders>
          </w:tcPr>
          <w:p w14:paraId="03C27B6B" w14:textId="77777777" w:rsidR="00DC3E08" w:rsidRPr="00DC3E08" w:rsidRDefault="00DC3E08" w:rsidP="00DC3E08">
            <w:pPr>
              <w:jc w:val="center"/>
              <w:rPr>
                <w:rFonts w:eastAsia="MS Minngs"/>
                <w:sz w:val="18"/>
                <w:szCs w:val="18"/>
              </w:rPr>
            </w:pPr>
          </w:p>
        </w:tc>
        <w:tc>
          <w:tcPr>
            <w:tcW w:w="720" w:type="dxa"/>
            <w:tcBorders>
              <w:top w:val="single" w:sz="6" w:space="0" w:color="auto"/>
              <w:left w:val="single" w:sz="6" w:space="0" w:color="auto"/>
              <w:bottom w:val="single" w:sz="4" w:space="0" w:color="auto"/>
              <w:right w:val="thinThickLargeGap" w:sz="24" w:space="0" w:color="auto"/>
            </w:tcBorders>
          </w:tcPr>
          <w:p w14:paraId="570579E2" w14:textId="77777777" w:rsidR="00DC3E08" w:rsidRPr="00DC3E08" w:rsidRDefault="00DC3E08" w:rsidP="00DC3E08">
            <w:pPr>
              <w:rPr>
                <w:rFonts w:eastAsia="MS Minngs"/>
                <w:b/>
                <w:bCs/>
                <w:sz w:val="18"/>
                <w:szCs w:val="18"/>
              </w:rPr>
            </w:pPr>
            <w:r w:rsidRPr="00DC3E08">
              <w:rPr>
                <w:rFonts w:eastAsia="MS Minngs"/>
                <w:b/>
                <w:bCs/>
                <w:sz w:val="18"/>
                <w:szCs w:val="18"/>
              </w:rPr>
              <w:t>5%</w:t>
            </w:r>
          </w:p>
        </w:tc>
      </w:tr>
      <w:tr w:rsidR="00DC3E08" w:rsidRPr="00DC3E08" w14:paraId="4F74F6F1" w14:textId="77777777" w:rsidTr="00804CAF">
        <w:trPr>
          <w:cantSplit/>
          <w:trHeight w:val="282"/>
        </w:trPr>
        <w:tc>
          <w:tcPr>
            <w:tcW w:w="9709" w:type="dxa"/>
            <w:gridSpan w:val="13"/>
            <w:tcBorders>
              <w:left w:val="thinThickLargeGap" w:sz="24" w:space="0" w:color="auto"/>
              <w:right w:val="single" w:sz="4" w:space="0" w:color="auto"/>
            </w:tcBorders>
          </w:tcPr>
          <w:p w14:paraId="0F19C98B" w14:textId="77777777" w:rsidR="00DC3E08" w:rsidRPr="00DC3E08" w:rsidRDefault="00DC3E08" w:rsidP="00DC3E08">
            <w:pPr>
              <w:rPr>
                <w:rFonts w:eastAsia="MS Minngs"/>
                <w:b/>
                <w:bCs/>
              </w:rPr>
            </w:pPr>
            <w:r w:rsidRPr="00DC3E08">
              <w:rPr>
                <w:rFonts w:eastAsia="MS Minngs"/>
                <w:sz w:val="18"/>
                <w:szCs w:val="18"/>
              </w:rPr>
              <w:t xml:space="preserve">It is expected that students will present work that is proof read, correctly referenced and adheres to the </w:t>
            </w:r>
            <w:r w:rsidRPr="00DC3E08">
              <w:rPr>
                <w:rFonts w:eastAsia="MS Minngs"/>
                <w:b/>
                <w:sz w:val="18"/>
                <w:szCs w:val="18"/>
              </w:rPr>
              <w:t>Assessment Checklist.</w:t>
            </w:r>
            <w:r w:rsidRPr="00DC3E08">
              <w:rPr>
                <w:rFonts w:eastAsia="MS Minngs"/>
                <w:sz w:val="18"/>
                <w:szCs w:val="18"/>
              </w:rPr>
              <w:t xml:space="preserve"> Therefore a range of 0 – 10 marks will be deducted for non-completion of any of the points on the </w:t>
            </w:r>
            <w:r w:rsidRPr="00DC3E08">
              <w:rPr>
                <w:rFonts w:eastAsia="MS Minngs"/>
                <w:b/>
                <w:sz w:val="18"/>
                <w:szCs w:val="18"/>
              </w:rPr>
              <w:t>checklist below</w:t>
            </w:r>
            <w:r w:rsidRPr="00DC3E08">
              <w:rPr>
                <w:rFonts w:eastAsia="MS Minngs"/>
                <w:sz w:val="18"/>
                <w:szCs w:val="18"/>
              </w:rPr>
              <w:t>.</w:t>
            </w:r>
          </w:p>
        </w:tc>
        <w:tc>
          <w:tcPr>
            <w:tcW w:w="720" w:type="dxa"/>
            <w:tcBorders>
              <w:left w:val="single" w:sz="4" w:space="0" w:color="auto"/>
              <w:right w:val="thinThickLargeGap" w:sz="24" w:space="0" w:color="auto"/>
            </w:tcBorders>
          </w:tcPr>
          <w:p w14:paraId="6B55A3AC" w14:textId="77777777" w:rsidR="00DC3E08" w:rsidRPr="00DC3E08" w:rsidRDefault="00DC3E08" w:rsidP="00DC3E08">
            <w:pPr>
              <w:rPr>
                <w:rFonts w:eastAsia="MS Minngs"/>
                <w:b/>
                <w:bCs/>
              </w:rPr>
            </w:pPr>
          </w:p>
        </w:tc>
      </w:tr>
      <w:tr w:rsidR="00DC3E08" w:rsidRPr="00DC3E08" w14:paraId="014535DF" w14:textId="77777777" w:rsidTr="00DC3E08">
        <w:trPr>
          <w:cantSplit/>
          <w:trHeight w:val="2401"/>
        </w:trPr>
        <w:tc>
          <w:tcPr>
            <w:tcW w:w="10429" w:type="dxa"/>
            <w:gridSpan w:val="14"/>
            <w:tcBorders>
              <w:left w:val="thinThickLargeGap" w:sz="24" w:space="0" w:color="auto"/>
              <w:right w:val="thinThickLargeGap" w:sz="24" w:space="0" w:color="auto"/>
            </w:tcBorders>
          </w:tcPr>
          <w:p w14:paraId="186441EC" w14:textId="04301077" w:rsidR="00DC3E08" w:rsidRPr="00DC3E08" w:rsidRDefault="00DC3E08" w:rsidP="00DC3E08">
            <w:pPr>
              <w:rPr>
                <w:rFonts w:eastAsia="MS Minngs"/>
                <w:b/>
                <w:bCs/>
              </w:rPr>
            </w:pPr>
            <w:r w:rsidRPr="00DC3E08">
              <w:rPr>
                <w:rFonts w:eastAsia="MS Minngs"/>
                <w:b/>
                <w:bCs/>
              </w:rPr>
              <w:t>TUTOR COMMENTS:</w:t>
            </w:r>
          </w:p>
          <w:p w14:paraId="4C9167BA" w14:textId="77777777" w:rsidR="00DC3E08" w:rsidRPr="00DC3E08" w:rsidRDefault="00DC3E08" w:rsidP="00DC3E08">
            <w:pPr>
              <w:ind w:left="937" w:right="1152"/>
              <w:jc w:val="both"/>
              <w:rPr>
                <w:rFonts w:eastAsia="MS Minngs"/>
                <w:b/>
                <w:bCs/>
              </w:rPr>
            </w:pPr>
          </w:p>
        </w:tc>
      </w:tr>
      <w:tr w:rsidR="00DC3E08" w:rsidRPr="00DC3E08" w14:paraId="1E564BF7" w14:textId="77777777" w:rsidTr="00DC3E08">
        <w:trPr>
          <w:cantSplit/>
          <w:trHeight w:val="70"/>
        </w:trPr>
        <w:tc>
          <w:tcPr>
            <w:tcW w:w="2145" w:type="dxa"/>
            <w:gridSpan w:val="2"/>
            <w:tcBorders>
              <w:left w:val="thinThickLargeGap" w:sz="24" w:space="0" w:color="auto"/>
              <w:bottom w:val="thickThinLargeGap" w:sz="24" w:space="0" w:color="auto"/>
            </w:tcBorders>
          </w:tcPr>
          <w:p w14:paraId="573063AF" w14:textId="77777777" w:rsidR="00DC3E08" w:rsidRPr="00DC3E08" w:rsidRDefault="00DC3E08" w:rsidP="00DC3E08">
            <w:pPr>
              <w:rPr>
                <w:rFonts w:eastAsia="MS Minngs"/>
                <w:b/>
                <w:bCs/>
                <w:sz w:val="18"/>
                <w:szCs w:val="18"/>
              </w:rPr>
            </w:pPr>
            <w:r w:rsidRPr="00DC3E08">
              <w:rPr>
                <w:rFonts w:eastAsia="MS Minngs"/>
                <w:b/>
                <w:bCs/>
                <w:sz w:val="18"/>
                <w:szCs w:val="18"/>
              </w:rPr>
              <w:t xml:space="preserve"> Submission date: 24/4/20</w:t>
            </w:r>
          </w:p>
          <w:p w14:paraId="766D08D7" w14:textId="77777777" w:rsidR="00DC3E08" w:rsidRPr="00DC3E08" w:rsidRDefault="00DC3E08" w:rsidP="00DC3E08">
            <w:pPr>
              <w:rPr>
                <w:rFonts w:eastAsia="MS Minngs"/>
                <w:b/>
                <w:bCs/>
                <w:sz w:val="18"/>
                <w:szCs w:val="18"/>
              </w:rPr>
            </w:pPr>
          </w:p>
        </w:tc>
        <w:tc>
          <w:tcPr>
            <w:tcW w:w="2337" w:type="dxa"/>
            <w:gridSpan w:val="4"/>
            <w:tcBorders>
              <w:bottom w:val="thickThinLargeGap" w:sz="24" w:space="0" w:color="auto"/>
            </w:tcBorders>
          </w:tcPr>
          <w:p w14:paraId="4FF9045C" w14:textId="77777777" w:rsidR="00DC3E08" w:rsidRPr="00DC3E08" w:rsidRDefault="00DC3E08" w:rsidP="00DC3E08">
            <w:pPr>
              <w:rPr>
                <w:rFonts w:eastAsia="MS Minngs"/>
                <w:b/>
                <w:bCs/>
                <w:sz w:val="18"/>
                <w:szCs w:val="18"/>
              </w:rPr>
            </w:pPr>
            <w:r w:rsidRPr="00DC3E08">
              <w:rPr>
                <w:rFonts w:eastAsia="MS Minngs"/>
                <w:b/>
                <w:bCs/>
                <w:sz w:val="18"/>
                <w:szCs w:val="18"/>
              </w:rPr>
              <w:t>Return date:</w:t>
            </w:r>
          </w:p>
          <w:p w14:paraId="1F2918C3" w14:textId="77777777" w:rsidR="00DC3E08" w:rsidRPr="00DC3E08" w:rsidRDefault="00DC3E08" w:rsidP="00DC3E08">
            <w:pPr>
              <w:rPr>
                <w:rFonts w:eastAsia="MS Minngs"/>
                <w:b/>
                <w:bCs/>
                <w:sz w:val="18"/>
                <w:szCs w:val="18"/>
              </w:rPr>
            </w:pPr>
            <w:r w:rsidRPr="00DC3E08">
              <w:rPr>
                <w:rFonts w:eastAsia="MS Minngs"/>
                <w:b/>
                <w:bCs/>
                <w:sz w:val="18"/>
                <w:szCs w:val="18"/>
              </w:rPr>
              <w:t>(at least within 4 weeks)</w:t>
            </w:r>
          </w:p>
        </w:tc>
        <w:tc>
          <w:tcPr>
            <w:tcW w:w="3600" w:type="dxa"/>
            <w:gridSpan w:val="5"/>
            <w:tcBorders>
              <w:bottom w:val="thickThinLargeGap" w:sz="24" w:space="0" w:color="auto"/>
            </w:tcBorders>
          </w:tcPr>
          <w:p w14:paraId="06A7B46E" w14:textId="77777777" w:rsidR="00DC3E08" w:rsidRPr="00DC3E08" w:rsidRDefault="00DC3E08" w:rsidP="00DC3E08">
            <w:pPr>
              <w:rPr>
                <w:rFonts w:eastAsia="MS Minngs"/>
                <w:b/>
                <w:bCs/>
                <w:sz w:val="18"/>
                <w:szCs w:val="18"/>
              </w:rPr>
            </w:pPr>
            <w:r w:rsidRPr="00DC3E08">
              <w:rPr>
                <w:rFonts w:eastAsia="MS Minngs"/>
                <w:b/>
                <w:bCs/>
                <w:sz w:val="18"/>
                <w:szCs w:val="18"/>
              </w:rPr>
              <w:t xml:space="preserve">Tutor:  </w:t>
            </w:r>
          </w:p>
        </w:tc>
        <w:tc>
          <w:tcPr>
            <w:tcW w:w="2347" w:type="dxa"/>
            <w:gridSpan w:val="3"/>
            <w:tcBorders>
              <w:bottom w:val="thickThinLargeGap" w:sz="24" w:space="0" w:color="auto"/>
              <w:right w:val="thinThickLargeGap" w:sz="24" w:space="0" w:color="auto"/>
            </w:tcBorders>
          </w:tcPr>
          <w:p w14:paraId="6AC18D4A" w14:textId="77777777" w:rsidR="00DC3E08" w:rsidRPr="00DC3E08" w:rsidRDefault="00DC3E08" w:rsidP="00DC3E08">
            <w:pPr>
              <w:rPr>
                <w:rFonts w:eastAsia="MS Minngs"/>
                <w:b/>
                <w:bCs/>
                <w:sz w:val="18"/>
                <w:szCs w:val="18"/>
              </w:rPr>
            </w:pPr>
            <w:r w:rsidRPr="00DC3E08">
              <w:rPr>
                <w:rFonts w:eastAsia="MS Minngs"/>
                <w:b/>
                <w:bCs/>
                <w:sz w:val="18"/>
                <w:szCs w:val="18"/>
              </w:rPr>
              <w:t xml:space="preserve">Mark: </w:t>
            </w:r>
          </w:p>
        </w:tc>
      </w:tr>
    </w:tbl>
    <w:p w14:paraId="5E02EC29" w14:textId="77777777" w:rsidR="00DC3E08" w:rsidRPr="00DC3E08" w:rsidRDefault="00DC3E08" w:rsidP="00DC3E08">
      <w:pPr>
        <w:spacing w:line="276" w:lineRule="auto"/>
        <w:rPr>
          <w:rFonts w:eastAsiaTheme="minorHAnsi"/>
          <w:b/>
          <w:u w:val="single"/>
          <w:lang w:eastAsia="en-US"/>
        </w:rPr>
      </w:pPr>
      <w:r w:rsidRPr="00DC3E08">
        <w:rPr>
          <w:rFonts w:eastAsiaTheme="minorHAnsi"/>
          <w:b/>
          <w:u w:val="single"/>
          <w:lang w:eastAsia="en-US"/>
        </w:rPr>
        <w:lastRenderedPageBreak/>
        <w:t>Criteria for Quantitative Dissertations</w:t>
      </w:r>
    </w:p>
    <w:tbl>
      <w:tblPr>
        <w:tblW w:w="0" w:type="auto"/>
        <w:tblLayout w:type="fixed"/>
        <w:tblLook w:val="0000" w:firstRow="0" w:lastRow="0" w:firstColumn="0" w:lastColumn="0" w:noHBand="0" w:noVBand="0"/>
      </w:tblPr>
      <w:tblGrid>
        <w:gridCol w:w="414"/>
        <w:gridCol w:w="5498"/>
        <w:gridCol w:w="2487"/>
      </w:tblGrid>
      <w:tr w:rsidR="00DC3E08" w:rsidRPr="00DC3E08" w14:paraId="7BE4124D" w14:textId="77777777" w:rsidTr="00804CAF">
        <w:trPr>
          <w:trHeight w:val="386"/>
        </w:trPr>
        <w:tc>
          <w:tcPr>
            <w:tcW w:w="414" w:type="dxa"/>
          </w:tcPr>
          <w:p w14:paraId="312AC107" w14:textId="77777777" w:rsidR="00DC3E08" w:rsidRPr="00DC3E08" w:rsidRDefault="00DC3E08" w:rsidP="00DC3E08">
            <w:pPr>
              <w:spacing w:line="276" w:lineRule="auto"/>
              <w:jc w:val="both"/>
              <w:rPr>
                <w:rFonts w:eastAsiaTheme="minorHAnsi"/>
                <w:lang w:eastAsia="en-US"/>
              </w:rPr>
            </w:pPr>
          </w:p>
        </w:tc>
        <w:tc>
          <w:tcPr>
            <w:tcW w:w="5498" w:type="dxa"/>
          </w:tcPr>
          <w:p w14:paraId="503C051B" w14:textId="77777777" w:rsidR="00DC3E08" w:rsidRPr="00DC3E08" w:rsidRDefault="00DC3E08" w:rsidP="00DC3E08">
            <w:pPr>
              <w:keepNext/>
              <w:keepLines/>
              <w:spacing w:before="480" w:line="276" w:lineRule="auto"/>
              <w:outlineLvl w:val="0"/>
              <w:rPr>
                <w:rFonts w:eastAsiaTheme="majorEastAsia"/>
                <w:b/>
                <w:bCs/>
                <w:color w:val="345A8A" w:themeColor="accent1" w:themeShade="B5"/>
                <w:lang w:eastAsia="en-US"/>
              </w:rPr>
            </w:pPr>
          </w:p>
        </w:tc>
        <w:tc>
          <w:tcPr>
            <w:tcW w:w="2487" w:type="dxa"/>
          </w:tcPr>
          <w:p w14:paraId="299CB54D" w14:textId="77777777" w:rsidR="00DC3E08" w:rsidRPr="00DC3E08" w:rsidRDefault="00DC3E08" w:rsidP="00DC3E08">
            <w:pPr>
              <w:spacing w:line="276" w:lineRule="auto"/>
              <w:jc w:val="right"/>
              <w:rPr>
                <w:rFonts w:eastAsiaTheme="minorHAnsi"/>
                <w:lang w:eastAsia="en-US"/>
              </w:rPr>
            </w:pPr>
          </w:p>
        </w:tc>
      </w:tr>
    </w:tbl>
    <w:p w14:paraId="779F112D" w14:textId="77777777" w:rsidR="00DC3E08" w:rsidRPr="00DC3E08" w:rsidRDefault="00DC3E08" w:rsidP="00DC3E08">
      <w:pPr>
        <w:spacing w:line="276" w:lineRule="auto"/>
        <w:jc w:val="both"/>
        <w:rPr>
          <w:rFonts w:eastAsiaTheme="minorHAnsi"/>
          <w:lang w:eastAsia="en-US"/>
        </w:rPr>
      </w:pPr>
      <w:r w:rsidRPr="00DC3E08">
        <w:rPr>
          <w:rFonts w:eastAsiaTheme="minorHAnsi"/>
          <w:b/>
          <w:lang w:eastAsia="en-US"/>
        </w:rPr>
        <w:t>Classification:</w:t>
      </w:r>
      <w:r w:rsidRPr="00DC3E08">
        <w:rPr>
          <w:rFonts w:eastAsiaTheme="minorHAnsi"/>
          <w:b/>
          <w:lang w:eastAsia="en-US"/>
        </w:rPr>
        <w:tab/>
        <w:t>1 (70-100%)</w:t>
      </w:r>
    </w:p>
    <w:p w14:paraId="2C62D945"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Recognition of the need for, and appropriation of, the relevant research methods.</w:t>
      </w:r>
    </w:p>
    <w:p w14:paraId="6735F186"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1B7F8A22"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06E2F5C6"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All literature reviewed is relevant to the research problem, and is critically and systematically analysed. Shows clear ability to analyse and synthesise different theoretical, conceptual and applied perspectives.</w:t>
      </w:r>
    </w:p>
    <w:p w14:paraId="4BFB61FB"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Clear and concise analysis and interpretation of the data, making links to the existing body of knowledge. Evidence of originality in this analysis and interpretation, with innovative thinking and depth of understanding.</w:t>
      </w:r>
    </w:p>
    <w:p w14:paraId="05EAA4BE"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Clear, logical and coherent organisation.</w:t>
      </w:r>
    </w:p>
    <w:p w14:paraId="15BEB63D" w14:textId="77777777" w:rsidR="00DC3E08" w:rsidRPr="00DC3E08" w:rsidRDefault="00DC3E08" w:rsidP="00DC3E08">
      <w:pPr>
        <w:numPr>
          <w:ilvl w:val="0"/>
          <w:numId w:val="43"/>
        </w:numPr>
        <w:spacing w:line="276" w:lineRule="auto"/>
        <w:jc w:val="both"/>
        <w:rPr>
          <w:rFonts w:eastAsiaTheme="minorHAnsi"/>
          <w:lang w:eastAsia="en-US"/>
        </w:rPr>
      </w:pPr>
      <w:r w:rsidRPr="00DC3E08">
        <w:rPr>
          <w:rFonts w:eastAsiaTheme="minorHAnsi"/>
          <w:lang w:eastAsia="en-US"/>
        </w:rPr>
        <w:t>Connects the literature and argument over the entire study in a coherent fashion.  Clearly identifies directions for future research. Potential for publication.</w:t>
      </w:r>
    </w:p>
    <w:p w14:paraId="5061F1E4" w14:textId="77777777" w:rsidR="00DC3E08" w:rsidRPr="00DC3E08" w:rsidRDefault="00DC3E08" w:rsidP="00DC3E08">
      <w:pPr>
        <w:spacing w:line="276" w:lineRule="auto"/>
        <w:jc w:val="both"/>
        <w:rPr>
          <w:rFonts w:eastAsiaTheme="minorHAnsi"/>
          <w:lang w:eastAsia="en-US"/>
        </w:rPr>
      </w:pPr>
    </w:p>
    <w:p w14:paraId="5889865A" w14:textId="77777777" w:rsidR="00DC3E08" w:rsidRPr="00DC3E08" w:rsidRDefault="00DC3E08" w:rsidP="00DC3E08">
      <w:pPr>
        <w:spacing w:line="276" w:lineRule="auto"/>
        <w:jc w:val="both"/>
        <w:rPr>
          <w:rFonts w:eastAsiaTheme="minorHAnsi"/>
          <w:lang w:eastAsia="en-US"/>
        </w:rPr>
      </w:pPr>
      <w:r w:rsidRPr="00DC3E08">
        <w:rPr>
          <w:rFonts w:eastAsiaTheme="minorHAnsi"/>
          <w:b/>
          <w:lang w:eastAsia="en-US"/>
        </w:rPr>
        <w:t>Classification:</w:t>
      </w:r>
      <w:r w:rsidRPr="00DC3E08">
        <w:rPr>
          <w:rFonts w:eastAsiaTheme="minorHAnsi"/>
          <w:b/>
          <w:lang w:eastAsia="en-US"/>
        </w:rPr>
        <w:tab/>
        <w:t>2:1</w:t>
      </w:r>
      <w:r w:rsidRPr="00DC3E08">
        <w:rPr>
          <w:rFonts w:eastAsiaTheme="minorHAnsi"/>
          <w:b/>
          <w:lang w:eastAsia="en-US"/>
        </w:rPr>
        <w:tab/>
        <w:t>(60-69%)</w:t>
      </w:r>
    </w:p>
    <w:p w14:paraId="2EF41253"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Recognition of the need for, and appropriation of, the relevant research methods.</w:t>
      </w:r>
    </w:p>
    <w:p w14:paraId="646FB5A5"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2C985D53"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6C40FF95"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The majority of the literature reviewed is relevant to the research problem, and is critically and systematically analysed. Shows ability to analyse and/or synthesise relevant theoretical, conceptual and applied perspectives.</w:t>
      </w:r>
    </w:p>
    <w:p w14:paraId="1499ED72"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Clear and thorough analysis and interpretation of the data, making some links to the existing body of knowledge. Attempts creative exposition, with variable levels of understanding.</w:t>
      </w:r>
    </w:p>
    <w:p w14:paraId="7036DAB2"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Clear and thorough organisation, not only of the project report.</w:t>
      </w:r>
    </w:p>
    <w:p w14:paraId="0370C5EB" w14:textId="77777777" w:rsidR="00DC3E08" w:rsidRPr="00DC3E08" w:rsidRDefault="00DC3E08" w:rsidP="00DC3E08">
      <w:pPr>
        <w:numPr>
          <w:ilvl w:val="0"/>
          <w:numId w:val="42"/>
        </w:numPr>
        <w:spacing w:line="276" w:lineRule="auto"/>
        <w:jc w:val="both"/>
        <w:rPr>
          <w:rFonts w:eastAsiaTheme="minorHAnsi"/>
          <w:lang w:eastAsia="en-US"/>
        </w:rPr>
      </w:pPr>
      <w:r w:rsidRPr="00DC3E08">
        <w:rPr>
          <w:rFonts w:eastAsiaTheme="minorHAnsi"/>
          <w:lang w:eastAsia="en-US"/>
        </w:rPr>
        <w:t>Presents cogent and coherent conclusions. Identifies directions for future research. Some potential for publication.</w:t>
      </w:r>
    </w:p>
    <w:p w14:paraId="1865878A" w14:textId="77777777" w:rsidR="00DC3E08" w:rsidRPr="00DC3E08" w:rsidRDefault="00DC3E08" w:rsidP="00DC3E08">
      <w:pPr>
        <w:spacing w:line="276" w:lineRule="auto"/>
        <w:jc w:val="both"/>
        <w:rPr>
          <w:rFonts w:eastAsiaTheme="minorHAnsi"/>
          <w:b/>
          <w:lang w:eastAsia="en-US"/>
        </w:rPr>
      </w:pPr>
    </w:p>
    <w:p w14:paraId="0A0D7155"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lastRenderedPageBreak/>
        <w:t>Classification:</w:t>
      </w:r>
      <w:r w:rsidRPr="00DC3E08">
        <w:rPr>
          <w:rFonts w:eastAsiaTheme="minorHAnsi"/>
          <w:b/>
          <w:lang w:eastAsia="en-US"/>
        </w:rPr>
        <w:tab/>
        <w:t>2:2</w:t>
      </w:r>
      <w:r w:rsidRPr="00DC3E08">
        <w:rPr>
          <w:rFonts w:eastAsiaTheme="minorHAnsi"/>
          <w:b/>
          <w:lang w:eastAsia="en-US"/>
        </w:rPr>
        <w:tab/>
        <w:t>(50-59%)</w:t>
      </w:r>
    </w:p>
    <w:p w14:paraId="40C18632"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Adequate recognition of the need for, and appropriation of, the relevant research methods.</w:t>
      </w:r>
    </w:p>
    <w:p w14:paraId="5B460E78"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Clear presentation: organised; use of tables, figures, plates and numerical data; appropriate and accurate use of analysis procedures in relation to the research design adopted; some typographical errors - including spelling, correct use of units, use of English, sentence construction and grammar.</w:t>
      </w:r>
    </w:p>
    <w:p w14:paraId="29A5F76C"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Appropriate statement of the problem. Clear statement of the methodology, with acknowledgement of some limitations. Some evidence that regard has been taken for the establishment of internal validity, external validity and reliability.</w:t>
      </w:r>
    </w:p>
    <w:p w14:paraId="5F11BE4D"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The literature reviewed is generally relevant to the research problem. Shows some evidence of critical evaluation and organisation. Reference is made to different theoretical, conceptual and applied perspectives.</w:t>
      </w:r>
    </w:p>
    <w:p w14:paraId="46BE8888"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Presents an analysis and interpretation of the data, making occasional links to the existing body of knowledge. Does not make the best use of available data.</w:t>
      </w:r>
    </w:p>
    <w:p w14:paraId="1688AD37"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Shows some evidence of organisation of the project report.</w:t>
      </w:r>
    </w:p>
    <w:p w14:paraId="1469C85C" w14:textId="77777777" w:rsidR="00DC3E08" w:rsidRPr="00DC3E08" w:rsidRDefault="00DC3E08" w:rsidP="00DC3E08">
      <w:pPr>
        <w:numPr>
          <w:ilvl w:val="0"/>
          <w:numId w:val="41"/>
        </w:numPr>
        <w:spacing w:line="276" w:lineRule="auto"/>
        <w:jc w:val="both"/>
        <w:rPr>
          <w:rFonts w:eastAsiaTheme="minorHAnsi"/>
          <w:lang w:eastAsia="en-US"/>
        </w:rPr>
      </w:pPr>
      <w:r w:rsidRPr="00DC3E08">
        <w:rPr>
          <w:rFonts w:eastAsiaTheme="minorHAnsi"/>
          <w:lang w:eastAsia="en-US"/>
        </w:rPr>
        <w:t>Presents the main issues clearly. Refers to future research possibilities.</w:t>
      </w:r>
    </w:p>
    <w:p w14:paraId="39383FCC" w14:textId="77777777" w:rsidR="00DC3E08" w:rsidRPr="00DC3E08" w:rsidRDefault="00DC3E08" w:rsidP="00DC3E08">
      <w:pPr>
        <w:spacing w:line="276" w:lineRule="auto"/>
        <w:jc w:val="both"/>
        <w:rPr>
          <w:rFonts w:eastAsiaTheme="minorHAnsi"/>
          <w:lang w:eastAsia="en-US"/>
        </w:rPr>
      </w:pPr>
    </w:p>
    <w:p w14:paraId="3DF44ECD"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3</w:t>
      </w:r>
      <w:r w:rsidRPr="00DC3E08">
        <w:rPr>
          <w:rFonts w:eastAsiaTheme="minorHAnsi"/>
          <w:b/>
          <w:lang w:eastAsia="en-US"/>
        </w:rPr>
        <w:tab/>
        <w:t>(40-49%)</w:t>
      </w:r>
    </w:p>
    <w:p w14:paraId="607FD235"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Largely inadequate recognition of the need for, and appropriation of, the relevant research methods.</w:t>
      </w:r>
    </w:p>
    <w:p w14:paraId="22B01CE3"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Only adequate presentation: not always organised; some use of tables, figures, plates and numerical data; some use of appropriate analysis procedures, plates and numerical data; some use of appropriate statistical tests to the type of data collected; many typographical errors - including spelling, correct use of units, use of English, sentence construction and grammar.</w:t>
      </w:r>
    </w:p>
    <w:p w14:paraId="5950FDF1"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Unclear and/or disorganised statement of the problem. Incomplete description of the methodology.  Some evidence that measurement reliability has been considered.</w:t>
      </w:r>
    </w:p>
    <w:p w14:paraId="132AD959"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The literature reviewed is incomplete, and may include some irrelevancies. Shows some evidence of critical evaluation and organisation. Limited reference is made to different theoretical, conceptual and applied perspectives, with some significant omissions and/or factual inaccuracies.</w:t>
      </w:r>
    </w:p>
    <w:p w14:paraId="6DE0FA27"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Incomplete and/or superficial analysis and interpretation of the data. Absence of links to the existing body of knowledge. Partial and/or over-simplified explanation.</w:t>
      </w:r>
    </w:p>
    <w:p w14:paraId="6AE9ADAA"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The project report has been poorly organised.</w:t>
      </w:r>
    </w:p>
    <w:p w14:paraId="21B84A92" w14:textId="77777777" w:rsidR="00DC3E08" w:rsidRPr="00DC3E08" w:rsidRDefault="00DC3E08" w:rsidP="00DC3E08">
      <w:pPr>
        <w:numPr>
          <w:ilvl w:val="0"/>
          <w:numId w:val="40"/>
        </w:numPr>
        <w:spacing w:line="276" w:lineRule="auto"/>
        <w:jc w:val="both"/>
        <w:rPr>
          <w:rFonts w:eastAsiaTheme="minorHAnsi"/>
          <w:lang w:eastAsia="en-US"/>
        </w:rPr>
      </w:pPr>
      <w:r w:rsidRPr="00DC3E08">
        <w:rPr>
          <w:rFonts w:eastAsiaTheme="minorHAnsi"/>
          <w:lang w:eastAsia="en-US"/>
        </w:rPr>
        <w:t>Fails to identify any major themes and issues, some of the conclusions drawn may be simplistic, naive and/or unwarranted.</w:t>
      </w:r>
    </w:p>
    <w:p w14:paraId="36118799" w14:textId="77777777" w:rsidR="00DC3E08" w:rsidRPr="00DC3E08" w:rsidRDefault="00DC3E08" w:rsidP="00DC3E08">
      <w:pPr>
        <w:spacing w:line="276" w:lineRule="auto"/>
        <w:jc w:val="both"/>
        <w:rPr>
          <w:rFonts w:eastAsiaTheme="minorHAnsi"/>
          <w:lang w:eastAsia="en-US"/>
        </w:rPr>
      </w:pPr>
    </w:p>
    <w:p w14:paraId="598BDA23" w14:textId="77777777" w:rsidR="00DC3E08" w:rsidRPr="00DC3E08" w:rsidRDefault="00DC3E08" w:rsidP="00DC3E08">
      <w:pPr>
        <w:spacing w:line="276" w:lineRule="auto"/>
        <w:jc w:val="both"/>
        <w:rPr>
          <w:rFonts w:eastAsiaTheme="minorHAnsi"/>
          <w:lang w:eastAsia="en-US"/>
        </w:rPr>
      </w:pPr>
    </w:p>
    <w:p w14:paraId="653C5D95" w14:textId="77777777" w:rsidR="00DC3E08" w:rsidRPr="00DC3E08" w:rsidRDefault="00DC3E08" w:rsidP="00DC3E08">
      <w:pPr>
        <w:spacing w:line="276" w:lineRule="auto"/>
        <w:rPr>
          <w:rFonts w:eastAsiaTheme="minorHAnsi"/>
          <w:b/>
          <w:u w:val="single"/>
          <w:lang w:eastAsia="en-US"/>
        </w:rPr>
      </w:pPr>
    </w:p>
    <w:p w14:paraId="57DF1A68" w14:textId="77777777" w:rsidR="00DC3E08" w:rsidRPr="00DC3E08" w:rsidRDefault="00DC3E08" w:rsidP="00DC3E08">
      <w:pPr>
        <w:spacing w:line="276" w:lineRule="auto"/>
        <w:rPr>
          <w:rFonts w:eastAsiaTheme="minorHAnsi"/>
          <w:u w:val="single"/>
          <w:lang w:eastAsia="en-US"/>
        </w:rPr>
      </w:pPr>
      <w:r w:rsidRPr="00DC3E08">
        <w:rPr>
          <w:rFonts w:eastAsiaTheme="minorHAnsi"/>
          <w:b/>
          <w:u w:val="single"/>
          <w:lang w:eastAsia="en-US"/>
        </w:rPr>
        <w:t>Criteria for Qualitative Dissertations</w:t>
      </w:r>
    </w:p>
    <w:p w14:paraId="2504FC99" w14:textId="77777777" w:rsidR="00DC3E08" w:rsidRPr="00DC3E08" w:rsidRDefault="00DC3E08" w:rsidP="00DC3E08">
      <w:pPr>
        <w:spacing w:line="276" w:lineRule="auto"/>
        <w:jc w:val="both"/>
        <w:rPr>
          <w:rFonts w:eastAsiaTheme="minorHAnsi"/>
          <w:lang w:eastAsia="en-US"/>
        </w:rPr>
      </w:pPr>
    </w:p>
    <w:p w14:paraId="4B5B33E0"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1</w:t>
      </w:r>
      <w:r w:rsidRPr="00DC3E08">
        <w:rPr>
          <w:rFonts w:eastAsiaTheme="minorHAnsi"/>
          <w:b/>
          <w:lang w:eastAsia="en-US"/>
        </w:rPr>
        <w:tab/>
        <w:t>(70-100%)</w:t>
      </w:r>
    </w:p>
    <w:p w14:paraId="04E1FE5B" w14:textId="77777777" w:rsidR="00DC3E08" w:rsidRPr="00DC3E08" w:rsidRDefault="00DC3E08" w:rsidP="00DC3E08">
      <w:pPr>
        <w:numPr>
          <w:ilvl w:val="0"/>
          <w:numId w:val="39"/>
        </w:numPr>
        <w:spacing w:line="276" w:lineRule="auto"/>
        <w:jc w:val="both"/>
        <w:rPr>
          <w:rFonts w:eastAsiaTheme="minorHAnsi"/>
          <w:lang w:eastAsia="en-US"/>
        </w:rPr>
      </w:pPr>
      <w:r w:rsidRPr="00DC3E08">
        <w:rPr>
          <w:rFonts w:eastAsiaTheme="minorHAnsi"/>
          <w:lang w:eastAsia="en-US"/>
        </w:rPr>
        <w:t>Excellent presentation: suitably organised; appropriate use of accurate graphics, tables, figures and other data.</w:t>
      </w:r>
    </w:p>
    <w:p w14:paraId="6CE7A4B3" w14:textId="77777777" w:rsidR="00DC3E08" w:rsidRPr="00DC3E08" w:rsidRDefault="00DC3E08" w:rsidP="00DC3E08">
      <w:pPr>
        <w:numPr>
          <w:ilvl w:val="0"/>
          <w:numId w:val="39"/>
        </w:numPr>
        <w:spacing w:line="276" w:lineRule="auto"/>
        <w:jc w:val="both"/>
        <w:rPr>
          <w:rFonts w:eastAsiaTheme="minorHAnsi"/>
          <w:lang w:eastAsia="en-US"/>
        </w:rPr>
      </w:pPr>
      <w:r w:rsidRPr="00DC3E08">
        <w:rPr>
          <w:rFonts w:eastAsiaTheme="minorHAnsi"/>
          <w:lang w:eastAsia="en-US"/>
        </w:rPr>
        <w:lastRenderedPageBreak/>
        <w:t>Clear and concise statement of the problem. Epistemologically justified and well-argued methodology, with acknowledgement of any limitations. Clear reflective analysis of the process of enquiry.</w:t>
      </w:r>
    </w:p>
    <w:p w14:paraId="0DA65759" w14:textId="77777777" w:rsidR="00DC3E08" w:rsidRPr="00DC3E08" w:rsidRDefault="00DC3E08" w:rsidP="00DC3E08">
      <w:pPr>
        <w:numPr>
          <w:ilvl w:val="0"/>
          <w:numId w:val="39"/>
        </w:numPr>
        <w:spacing w:line="276" w:lineRule="auto"/>
        <w:jc w:val="both"/>
        <w:rPr>
          <w:rFonts w:eastAsiaTheme="minorHAnsi"/>
          <w:lang w:eastAsia="en-US"/>
        </w:rPr>
      </w:pPr>
      <w:r w:rsidRPr="00DC3E08">
        <w:rPr>
          <w:rFonts w:eastAsiaTheme="minorHAnsi"/>
          <w:lang w:eastAsia="en-US"/>
        </w:rPr>
        <w:t>All literature relevant to the research problem is critically and systematically reviewed. Shows clear ability to analyse and synthesise different theoretical, conceptual and applied perspectives.</w:t>
      </w:r>
    </w:p>
    <w:p w14:paraId="4171AF99" w14:textId="77777777" w:rsidR="00DC3E08" w:rsidRPr="00DC3E08" w:rsidRDefault="00DC3E08" w:rsidP="00DC3E08">
      <w:pPr>
        <w:numPr>
          <w:ilvl w:val="0"/>
          <w:numId w:val="39"/>
        </w:numPr>
        <w:spacing w:line="276" w:lineRule="auto"/>
        <w:jc w:val="both"/>
        <w:rPr>
          <w:rFonts w:eastAsiaTheme="minorHAnsi"/>
          <w:lang w:eastAsia="en-US"/>
        </w:rPr>
      </w:pPr>
      <w:r w:rsidRPr="00DC3E08">
        <w:rPr>
          <w:rFonts w:eastAsiaTheme="minorHAnsi"/>
          <w:lang w:eastAsia="en-US"/>
        </w:rPr>
        <w:t>Clear and concise analysis of the data making links to existing body of knowledge. Evidence of originality in this analysis with innovative thinking and depth of understanding.</w:t>
      </w:r>
    </w:p>
    <w:p w14:paraId="416A5840" w14:textId="77777777" w:rsidR="00DC3E08" w:rsidRPr="00DC3E08" w:rsidRDefault="00DC3E08" w:rsidP="00DC3E08">
      <w:pPr>
        <w:numPr>
          <w:ilvl w:val="0"/>
          <w:numId w:val="39"/>
        </w:numPr>
        <w:spacing w:line="276" w:lineRule="auto"/>
        <w:jc w:val="both"/>
        <w:rPr>
          <w:rFonts w:eastAsiaTheme="minorHAnsi"/>
          <w:lang w:eastAsia="en-US"/>
        </w:rPr>
      </w:pPr>
      <w:r w:rsidRPr="00DC3E08">
        <w:rPr>
          <w:rFonts w:eastAsiaTheme="minorHAnsi"/>
          <w:lang w:eastAsia="en-US"/>
        </w:rPr>
        <w:t>Connects the literature and argument over the entire study in a coherent fashion.  Clearly identifies directions for future research. Potential for publication.</w:t>
      </w:r>
    </w:p>
    <w:p w14:paraId="27C856A9" w14:textId="77777777" w:rsidR="00DC3E08" w:rsidRPr="00DC3E08" w:rsidRDefault="00DC3E08" w:rsidP="00DC3E08">
      <w:pPr>
        <w:spacing w:line="276" w:lineRule="auto"/>
        <w:jc w:val="both"/>
        <w:rPr>
          <w:rFonts w:eastAsiaTheme="minorHAnsi"/>
          <w:lang w:eastAsia="en-US"/>
        </w:rPr>
      </w:pPr>
    </w:p>
    <w:p w14:paraId="4BB148D7"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2:1</w:t>
      </w:r>
      <w:r w:rsidRPr="00DC3E08">
        <w:rPr>
          <w:rFonts w:eastAsiaTheme="minorHAnsi"/>
          <w:b/>
          <w:lang w:eastAsia="en-US"/>
        </w:rPr>
        <w:tab/>
        <w:t>(60-69%)</w:t>
      </w:r>
    </w:p>
    <w:p w14:paraId="6B4449D4" w14:textId="77777777" w:rsidR="00DC3E08" w:rsidRPr="00DC3E08" w:rsidRDefault="00DC3E08" w:rsidP="00DC3E08">
      <w:pPr>
        <w:numPr>
          <w:ilvl w:val="0"/>
          <w:numId w:val="38"/>
        </w:numPr>
        <w:spacing w:line="276" w:lineRule="auto"/>
        <w:jc w:val="both"/>
        <w:rPr>
          <w:rFonts w:eastAsiaTheme="minorHAnsi"/>
          <w:lang w:eastAsia="en-US"/>
        </w:rPr>
      </w:pPr>
      <w:r w:rsidRPr="00DC3E08">
        <w:rPr>
          <w:rFonts w:eastAsiaTheme="minorHAnsi"/>
          <w:lang w:eastAsia="en-US"/>
        </w:rPr>
        <w:t>Clear presentation: in general, suitably organised; appropriate use of graphics, tables, figures and other data.</w:t>
      </w:r>
    </w:p>
    <w:p w14:paraId="35D12F2B" w14:textId="77777777" w:rsidR="00DC3E08" w:rsidRPr="00DC3E08" w:rsidRDefault="00DC3E08" w:rsidP="00DC3E08">
      <w:pPr>
        <w:numPr>
          <w:ilvl w:val="0"/>
          <w:numId w:val="38"/>
        </w:numPr>
        <w:spacing w:line="276" w:lineRule="auto"/>
        <w:jc w:val="both"/>
        <w:rPr>
          <w:rFonts w:eastAsiaTheme="minorHAnsi"/>
          <w:lang w:eastAsia="en-US"/>
        </w:rPr>
      </w:pPr>
      <w:r w:rsidRPr="00DC3E08">
        <w:rPr>
          <w:rFonts w:eastAsiaTheme="minorHAnsi"/>
          <w:lang w:eastAsia="en-US"/>
        </w:rPr>
        <w:t>Clear statement of the problem. Justified methodology, with acknowledgement of any limitations.  Some evidence of capacity for reflective analysis of the process of enquiry.</w:t>
      </w:r>
    </w:p>
    <w:p w14:paraId="350B66DA" w14:textId="77777777" w:rsidR="00DC3E08" w:rsidRPr="00DC3E08" w:rsidRDefault="00DC3E08" w:rsidP="00DC3E08">
      <w:pPr>
        <w:numPr>
          <w:ilvl w:val="0"/>
          <w:numId w:val="38"/>
        </w:numPr>
        <w:spacing w:line="276" w:lineRule="auto"/>
        <w:jc w:val="both"/>
        <w:rPr>
          <w:rFonts w:eastAsiaTheme="minorHAnsi"/>
          <w:lang w:eastAsia="en-US"/>
        </w:rPr>
      </w:pPr>
      <w:r w:rsidRPr="00DC3E08">
        <w:rPr>
          <w:rFonts w:eastAsiaTheme="minorHAnsi"/>
          <w:lang w:eastAsia="en-US"/>
        </w:rPr>
        <w:t>Literature review is completely thorough and relevant. Shows ability to analyse and/or synthesise relevant theoretical, conceptual and applied perspectives.</w:t>
      </w:r>
    </w:p>
    <w:p w14:paraId="1175980F" w14:textId="77777777" w:rsidR="00DC3E08" w:rsidRPr="00DC3E08" w:rsidRDefault="00DC3E08" w:rsidP="00DC3E08">
      <w:pPr>
        <w:numPr>
          <w:ilvl w:val="0"/>
          <w:numId w:val="38"/>
        </w:numPr>
        <w:spacing w:line="276" w:lineRule="auto"/>
        <w:jc w:val="both"/>
        <w:rPr>
          <w:rFonts w:eastAsiaTheme="minorHAnsi"/>
          <w:lang w:eastAsia="en-US"/>
        </w:rPr>
      </w:pPr>
      <w:r w:rsidRPr="00DC3E08">
        <w:rPr>
          <w:rFonts w:eastAsiaTheme="minorHAnsi"/>
          <w:lang w:eastAsia="en-US"/>
        </w:rPr>
        <w:t>Clear and thorough analysis of the data, with some links to existing body of knowledge.  Attempts creative exposition, with variable levels of understanding.</w:t>
      </w:r>
    </w:p>
    <w:p w14:paraId="67572946" w14:textId="77777777" w:rsidR="00DC3E08" w:rsidRPr="00DC3E08" w:rsidRDefault="00DC3E08" w:rsidP="00DC3E08">
      <w:pPr>
        <w:numPr>
          <w:ilvl w:val="0"/>
          <w:numId w:val="38"/>
        </w:numPr>
        <w:spacing w:line="276" w:lineRule="auto"/>
        <w:jc w:val="both"/>
        <w:rPr>
          <w:rFonts w:eastAsiaTheme="minorHAnsi"/>
          <w:lang w:eastAsia="en-US"/>
        </w:rPr>
      </w:pPr>
      <w:r w:rsidRPr="00DC3E08">
        <w:rPr>
          <w:rFonts w:eastAsiaTheme="minorHAnsi"/>
          <w:lang w:eastAsia="en-US"/>
        </w:rPr>
        <w:t>Presents cogent and coherent conclusions. Identifies directions for future research.  Basis of publishable work.</w:t>
      </w:r>
    </w:p>
    <w:p w14:paraId="15D75A9E" w14:textId="77777777" w:rsidR="00DC3E08" w:rsidRPr="00DC3E08" w:rsidRDefault="00DC3E08" w:rsidP="00DC3E08">
      <w:pPr>
        <w:spacing w:line="276" w:lineRule="auto"/>
        <w:jc w:val="both"/>
        <w:rPr>
          <w:rFonts w:eastAsiaTheme="minorHAnsi"/>
          <w:lang w:eastAsia="en-US"/>
        </w:rPr>
      </w:pPr>
    </w:p>
    <w:p w14:paraId="01BC205E"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2:2</w:t>
      </w:r>
      <w:r w:rsidRPr="00DC3E08">
        <w:rPr>
          <w:rFonts w:eastAsiaTheme="minorHAnsi"/>
          <w:b/>
          <w:lang w:eastAsia="en-US"/>
        </w:rPr>
        <w:tab/>
        <w:t>(50-59%)</w:t>
      </w:r>
    </w:p>
    <w:p w14:paraId="293255C5" w14:textId="77777777" w:rsidR="00DC3E08" w:rsidRPr="00DC3E08" w:rsidRDefault="00DC3E08" w:rsidP="00DC3E08">
      <w:pPr>
        <w:numPr>
          <w:ilvl w:val="0"/>
          <w:numId w:val="37"/>
        </w:numPr>
        <w:spacing w:line="276" w:lineRule="auto"/>
        <w:jc w:val="both"/>
        <w:rPr>
          <w:rFonts w:eastAsiaTheme="minorHAnsi"/>
          <w:lang w:eastAsia="en-US"/>
        </w:rPr>
      </w:pPr>
      <w:r w:rsidRPr="00DC3E08">
        <w:rPr>
          <w:rFonts w:eastAsiaTheme="minorHAnsi"/>
          <w:lang w:eastAsia="en-US"/>
        </w:rPr>
        <w:t>Only satisfactory presentation: organised use of graphics, tables, figures and other data.</w:t>
      </w:r>
    </w:p>
    <w:p w14:paraId="0B113313" w14:textId="77777777" w:rsidR="00DC3E08" w:rsidRPr="00DC3E08" w:rsidRDefault="00DC3E08" w:rsidP="00DC3E08">
      <w:pPr>
        <w:numPr>
          <w:ilvl w:val="0"/>
          <w:numId w:val="37"/>
        </w:numPr>
        <w:spacing w:line="276" w:lineRule="auto"/>
        <w:jc w:val="both"/>
        <w:rPr>
          <w:rFonts w:eastAsiaTheme="minorHAnsi"/>
          <w:lang w:eastAsia="en-US"/>
        </w:rPr>
      </w:pPr>
      <w:r w:rsidRPr="00DC3E08">
        <w:rPr>
          <w:rFonts w:eastAsiaTheme="minorHAnsi"/>
          <w:lang w:eastAsia="en-US"/>
        </w:rPr>
        <w:t>Appropriate statement of the problem. Clear statement of methodology, with acknowledgement of some limitations.</w:t>
      </w:r>
    </w:p>
    <w:p w14:paraId="2DE1157A" w14:textId="77777777" w:rsidR="00DC3E08" w:rsidRPr="00DC3E08" w:rsidRDefault="00DC3E08" w:rsidP="00DC3E08">
      <w:pPr>
        <w:numPr>
          <w:ilvl w:val="0"/>
          <w:numId w:val="37"/>
        </w:numPr>
        <w:spacing w:line="276" w:lineRule="auto"/>
        <w:jc w:val="both"/>
        <w:rPr>
          <w:rFonts w:eastAsiaTheme="minorHAnsi"/>
          <w:lang w:eastAsia="en-US"/>
        </w:rPr>
      </w:pPr>
      <w:r w:rsidRPr="00DC3E08">
        <w:rPr>
          <w:rFonts w:eastAsiaTheme="minorHAnsi"/>
          <w:lang w:eastAsia="en-US"/>
        </w:rPr>
        <w:t>The literature reviewed is generally relevant to the research problem. Some evidence of critical evaluation and organisation. Reference is made to different theoretical, conceptual and applied perspectives.</w:t>
      </w:r>
    </w:p>
    <w:p w14:paraId="2F01BE4A" w14:textId="77777777" w:rsidR="00DC3E08" w:rsidRPr="00DC3E08" w:rsidRDefault="00DC3E08" w:rsidP="00DC3E08">
      <w:pPr>
        <w:numPr>
          <w:ilvl w:val="0"/>
          <w:numId w:val="37"/>
        </w:numPr>
        <w:spacing w:line="276" w:lineRule="auto"/>
        <w:jc w:val="both"/>
        <w:rPr>
          <w:rFonts w:eastAsiaTheme="minorHAnsi"/>
          <w:lang w:eastAsia="en-US"/>
        </w:rPr>
      </w:pPr>
      <w:r w:rsidRPr="00DC3E08">
        <w:rPr>
          <w:rFonts w:eastAsiaTheme="minorHAnsi"/>
          <w:lang w:eastAsia="en-US"/>
        </w:rPr>
        <w:t>Presents analysis of the data, with occasional links to existing body of knowledge.  Does not make the best use of available data.  Shows some understanding of the data.</w:t>
      </w:r>
    </w:p>
    <w:p w14:paraId="70EDF5F8" w14:textId="77777777" w:rsidR="00DC3E08" w:rsidRPr="00DC3E08" w:rsidRDefault="00DC3E08" w:rsidP="00DC3E08">
      <w:pPr>
        <w:numPr>
          <w:ilvl w:val="0"/>
          <w:numId w:val="37"/>
        </w:numPr>
        <w:spacing w:line="276" w:lineRule="auto"/>
        <w:jc w:val="both"/>
        <w:rPr>
          <w:rFonts w:eastAsiaTheme="minorHAnsi"/>
          <w:lang w:eastAsia="en-US"/>
        </w:rPr>
      </w:pPr>
      <w:r w:rsidRPr="00DC3E08">
        <w:rPr>
          <w:rFonts w:eastAsiaTheme="minorHAnsi"/>
          <w:lang w:eastAsia="en-US"/>
        </w:rPr>
        <w:t>Presents main issues clearly.  Refers to future research possibilities.</w:t>
      </w:r>
    </w:p>
    <w:p w14:paraId="74022A2B" w14:textId="77777777" w:rsidR="00DC3E08" w:rsidRPr="00DC3E08" w:rsidRDefault="00DC3E08" w:rsidP="00DC3E08">
      <w:pPr>
        <w:spacing w:line="276" w:lineRule="auto"/>
        <w:jc w:val="both"/>
        <w:rPr>
          <w:rFonts w:eastAsiaTheme="minorHAnsi"/>
          <w:b/>
          <w:lang w:eastAsia="en-US"/>
        </w:rPr>
      </w:pPr>
    </w:p>
    <w:p w14:paraId="1218B639"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3</w:t>
      </w:r>
      <w:r w:rsidRPr="00DC3E08">
        <w:rPr>
          <w:rFonts w:eastAsiaTheme="minorHAnsi"/>
          <w:b/>
          <w:lang w:eastAsia="en-US"/>
        </w:rPr>
        <w:tab/>
        <w:t>(40-49%)</w:t>
      </w:r>
    </w:p>
    <w:p w14:paraId="59137342" w14:textId="77777777" w:rsidR="00DC3E08" w:rsidRPr="00DC3E08" w:rsidRDefault="00DC3E08" w:rsidP="00DC3E08">
      <w:pPr>
        <w:numPr>
          <w:ilvl w:val="0"/>
          <w:numId w:val="36"/>
        </w:numPr>
        <w:spacing w:line="276" w:lineRule="auto"/>
        <w:jc w:val="both"/>
        <w:rPr>
          <w:rFonts w:eastAsiaTheme="minorHAnsi"/>
          <w:lang w:eastAsia="en-US"/>
        </w:rPr>
      </w:pPr>
      <w:r w:rsidRPr="00DC3E08">
        <w:rPr>
          <w:rFonts w:eastAsiaTheme="minorHAnsi"/>
          <w:lang w:eastAsia="en-US"/>
        </w:rPr>
        <w:t>Adequate presentation: not always organised; some use of graphics, tables, figure and other data.</w:t>
      </w:r>
    </w:p>
    <w:p w14:paraId="5A39A0EA" w14:textId="77777777" w:rsidR="00DC3E08" w:rsidRPr="00DC3E08" w:rsidRDefault="00DC3E08" w:rsidP="00DC3E08">
      <w:pPr>
        <w:numPr>
          <w:ilvl w:val="0"/>
          <w:numId w:val="36"/>
        </w:numPr>
        <w:spacing w:line="276" w:lineRule="auto"/>
        <w:jc w:val="both"/>
        <w:rPr>
          <w:rFonts w:eastAsiaTheme="minorHAnsi"/>
          <w:lang w:eastAsia="en-US"/>
        </w:rPr>
      </w:pPr>
      <w:r w:rsidRPr="00DC3E08">
        <w:rPr>
          <w:rFonts w:eastAsiaTheme="minorHAnsi"/>
          <w:lang w:eastAsia="en-US"/>
        </w:rPr>
        <w:t>Unclear and/or disorganised statement of the problem. Incomplete description and justification of methodology. Little evidence of analysis of the process of enquiry.</w:t>
      </w:r>
    </w:p>
    <w:p w14:paraId="6FDF0719" w14:textId="77777777" w:rsidR="00DC3E08" w:rsidRPr="00DC3E08" w:rsidRDefault="00DC3E08" w:rsidP="00DC3E08">
      <w:pPr>
        <w:numPr>
          <w:ilvl w:val="0"/>
          <w:numId w:val="36"/>
        </w:numPr>
        <w:spacing w:line="276" w:lineRule="auto"/>
        <w:jc w:val="both"/>
        <w:rPr>
          <w:rFonts w:eastAsiaTheme="minorHAnsi"/>
          <w:lang w:eastAsia="en-US"/>
        </w:rPr>
      </w:pPr>
      <w:r w:rsidRPr="00DC3E08">
        <w:rPr>
          <w:rFonts w:eastAsiaTheme="minorHAnsi"/>
          <w:lang w:eastAsia="en-US"/>
        </w:rPr>
        <w:t>Incomplete review of relevant literature; may include some irrelevancies. Limited reference to different theoretical, conceptual and applied perspectives, with some significant omissions and/or factual inaccuracies.</w:t>
      </w:r>
    </w:p>
    <w:p w14:paraId="5A203EF8" w14:textId="77777777" w:rsidR="00DC3E08" w:rsidRPr="00DC3E08" w:rsidRDefault="00DC3E08" w:rsidP="00DC3E08">
      <w:pPr>
        <w:numPr>
          <w:ilvl w:val="0"/>
          <w:numId w:val="36"/>
        </w:numPr>
        <w:spacing w:line="276" w:lineRule="auto"/>
        <w:jc w:val="both"/>
        <w:rPr>
          <w:rFonts w:eastAsiaTheme="minorHAnsi"/>
          <w:b/>
          <w:u w:val="single"/>
          <w:lang w:eastAsia="en-US"/>
        </w:rPr>
      </w:pPr>
      <w:r w:rsidRPr="00DC3E08">
        <w:rPr>
          <w:rFonts w:eastAsiaTheme="minorHAnsi"/>
          <w:lang w:eastAsia="en-US"/>
        </w:rPr>
        <w:t>Incomplete and/or superficial analysis of the data. Absence of links to existing body of knowledge.  Partial and/or over-simplified explanation.</w:t>
      </w:r>
    </w:p>
    <w:p w14:paraId="221C97B9" w14:textId="77777777" w:rsidR="00DC3E08" w:rsidRPr="00DC3E08" w:rsidRDefault="00DC3E08" w:rsidP="00DC3E08">
      <w:pPr>
        <w:numPr>
          <w:ilvl w:val="0"/>
          <w:numId w:val="36"/>
        </w:numPr>
        <w:spacing w:line="276" w:lineRule="auto"/>
        <w:jc w:val="both"/>
        <w:rPr>
          <w:rFonts w:eastAsiaTheme="minorHAnsi"/>
          <w:b/>
          <w:u w:val="single"/>
          <w:lang w:eastAsia="en-US"/>
        </w:rPr>
      </w:pPr>
      <w:r w:rsidRPr="00DC3E08">
        <w:rPr>
          <w:rFonts w:eastAsiaTheme="minorHAnsi"/>
          <w:lang w:eastAsia="en-US"/>
        </w:rPr>
        <w:lastRenderedPageBreak/>
        <w:t>Fails to identify all major themes and issues, some conclusions may be unwarranted and/or simplistic.</w:t>
      </w:r>
    </w:p>
    <w:p w14:paraId="3DF54FB3" w14:textId="77777777" w:rsidR="00DC3E08" w:rsidRPr="00DC3E08" w:rsidRDefault="00DC3E08" w:rsidP="00DC3E08">
      <w:pPr>
        <w:jc w:val="both"/>
        <w:rPr>
          <w:rFonts w:eastAsiaTheme="minorHAnsi"/>
          <w:lang w:eastAsia="en-US"/>
        </w:rPr>
      </w:pPr>
    </w:p>
    <w:p w14:paraId="06FF6869" w14:textId="77777777" w:rsidR="00DC3E08" w:rsidRPr="00DC3E08" w:rsidRDefault="00DC3E08" w:rsidP="00DC3E08">
      <w:pPr>
        <w:jc w:val="both"/>
        <w:rPr>
          <w:rFonts w:eastAsiaTheme="minorHAnsi"/>
          <w:b/>
          <w:u w:val="single"/>
          <w:lang w:eastAsia="en-US"/>
        </w:rPr>
      </w:pPr>
    </w:p>
    <w:p w14:paraId="0F554A95" w14:textId="77777777" w:rsidR="00DC3E08" w:rsidRPr="00DC3E08" w:rsidRDefault="00DC3E08" w:rsidP="00DC3E08">
      <w:pPr>
        <w:spacing w:line="276" w:lineRule="auto"/>
        <w:rPr>
          <w:rFonts w:eastAsiaTheme="minorHAnsi"/>
          <w:b/>
          <w:u w:val="single"/>
          <w:lang w:eastAsia="en-US"/>
        </w:rPr>
      </w:pPr>
      <w:r w:rsidRPr="00DC3E08">
        <w:rPr>
          <w:rFonts w:eastAsiaTheme="minorHAnsi"/>
          <w:b/>
          <w:u w:val="single"/>
          <w:lang w:eastAsia="en-US"/>
        </w:rPr>
        <w:t>Criteria for Theoretical (Library Based) Dissertations</w:t>
      </w:r>
    </w:p>
    <w:p w14:paraId="561ADFB7" w14:textId="77777777" w:rsidR="00DC3E08" w:rsidRPr="00DC3E08" w:rsidRDefault="00DC3E08" w:rsidP="00DC3E08">
      <w:pPr>
        <w:spacing w:line="276" w:lineRule="auto"/>
        <w:jc w:val="both"/>
        <w:rPr>
          <w:rFonts w:eastAsiaTheme="minorHAnsi"/>
          <w:lang w:eastAsia="en-US"/>
        </w:rPr>
      </w:pPr>
    </w:p>
    <w:p w14:paraId="6005420D"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 xml:space="preserve">1 </w:t>
      </w:r>
      <w:r w:rsidRPr="00DC3E08">
        <w:rPr>
          <w:rFonts w:eastAsiaTheme="minorHAnsi"/>
          <w:b/>
          <w:lang w:eastAsia="en-US"/>
        </w:rPr>
        <w:tab/>
        <w:t>(70-100%)</w:t>
      </w:r>
    </w:p>
    <w:p w14:paraId="44C3CD01"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Excellent production values.</w:t>
      </w:r>
    </w:p>
    <w:p w14:paraId="269C88DD"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Clear and concise statement of the problem and (tentative) resolutions offered.  The author is in control of the methodology and material. All of the main tenets of the argument are stated without ambiguity.</w:t>
      </w:r>
    </w:p>
    <w:p w14:paraId="5E3B5688"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All literature reviewed is pertinent to the research problem. Material handled with sensitivity and sophistication. Shows clear ability to distinguish and / or synthesise different authors or positions. Offers clear evidence of critical ability to distinguish levels of contribution to scholarship.</w:t>
      </w:r>
    </w:p>
    <w:p w14:paraId="25738DDA"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In defining the problem the author displays sensitivity to the nature and limits of the methodology. Clear awareness of the nature of conceptual analysis, its limitations and/or the possibility of alternative analyses. Where appropriate, draws upon relevant empirical research.  Is able to link the analyses to all areas of the study.</w:t>
      </w:r>
    </w:p>
    <w:p w14:paraId="5D15B3FE"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Shows mastery of the relevant concepts and their application. Teases out implications in a subtle fashion. Evidences depth of understanding. Connects the literature and argument over the entire study in a coherent fashion.</w:t>
      </w:r>
    </w:p>
    <w:p w14:paraId="24A70246" w14:textId="77777777" w:rsidR="00DC3E08" w:rsidRPr="00DC3E08" w:rsidRDefault="00DC3E08" w:rsidP="00DC3E08">
      <w:pPr>
        <w:numPr>
          <w:ilvl w:val="0"/>
          <w:numId w:val="35"/>
        </w:numPr>
        <w:spacing w:line="276" w:lineRule="auto"/>
        <w:jc w:val="both"/>
        <w:rPr>
          <w:rFonts w:eastAsiaTheme="minorHAnsi"/>
          <w:lang w:eastAsia="en-US"/>
        </w:rPr>
      </w:pPr>
      <w:r w:rsidRPr="00DC3E08">
        <w:rPr>
          <w:rFonts w:eastAsiaTheme="minorHAnsi"/>
          <w:lang w:eastAsia="en-US"/>
        </w:rPr>
        <w:t>Critical self-awareness of the position adopted and of the strengths and weaknesses of chosen and alternative positions. Publishable, with suitable amendments, in a lesser journal.</w:t>
      </w:r>
    </w:p>
    <w:p w14:paraId="360EF998" w14:textId="77777777" w:rsidR="00DC3E08" w:rsidRPr="00DC3E08" w:rsidRDefault="00DC3E08" w:rsidP="00DC3E08">
      <w:pPr>
        <w:spacing w:line="276" w:lineRule="auto"/>
        <w:jc w:val="both"/>
        <w:rPr>
          <w:rFonts w:eastAsiaTheme="minorHAnsi"/>
          <w:lang w:eastAsia="en-US"/>
        </w:rPr>
      </w:pPr>
    </w:p>
    <w:p w14:paraId="7789FE9A"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2:1</w:t>
      </w:r>
      <w:r w:rsidRPr="00DC3E08">
        <w:rPr>
          <w:rFonts w:eastAsiaTheme="minorHAnsi"/>
          <w:b/>
          <w:lang w:eastAsia="en-US"/>
        </w:rPr>
        <w:tab/>
        <w:t xml:space="preserve">(60-69%) </w:t>
      </w:r>
    </w:p>
    <w:p w14:paraId="03F9579B"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Very good production values.</w:t>
      </w:r>
    </w:p>
    <w:p w14:paraId="0FA279F4"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Author shows good control over the statement of the problem. All of the main tenets of the argument are included but lacks a little clarity and/or rigour.</w:t>
      </w:r>
    </w:p>
    <w:p w14:paraId="672D324C"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All literature reviewed is pertinent to the research problem. Some areas or authors reviewed are clear but some vagueness or inaccuracy remains. Some evidence of critical ability but fails to grasp more sophisticated material.</w:t>
      </w:r>
    </w:p>
    <w:p w14:paraId="4BEF7157"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Reasonably clear awareness of the nature of conceptual analysis and/or the possibility of alternative analyses. Where appropriate, draws upon relevant empirical research but can show variability in its application.  Links analyses to other areas of the study.</w:t>
      </w:r>
    </w:p>
    <w:p w14:paraId="3BDBE761"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Shows mature understanding of the relevant concepts and their application. Is able to tease out some implications in a subtle fashion. Evidences depth of understanding. Connects the literature and argument over the entire study in a relatively coherent fashion but does not display sophistication therein.</w:t>
      </w:r>
    </w:p>
    <w:p w14:paraId="7E4846BB" w14:textId="77777777" w:rsidR="00DC3E08" w:rsidRPr="00DC3E08" w:rsidRDefault="00DC3E08" w:rsidP="00DC3E08">
      <w:pPr>
        <w:numPr>
          <w:ilvl w:val="0"/>
          <w:numId w:val="34"/>
        </w:numPr>
        <w:spacing w:line="276" w:lineRule="auto"/>
        <w:jc w:val="both"/>
        <w:rPr>
          <w:rFonts w:eastAsiaTheme="minorHAnsi"/>
          <w:lang w:eastAsia="en-US"/>
        </w:rPr>
      </w:pPr>
      <w:r w:rsidRPr="00DC3E08">
        <w:rPr>
          <w:rFonts w:eastAsiaTheme="minorHAnsi"/>
          <w:lang w:eastAsia="en-US"/>
        </w:rPr>
        <w:t>Some evidence of critical self-awareness in the position adopted and of the strengths and weaknesses of chosen and alternative positions.</w:t>
      </w:r>
    </w:p>
    <w:p w14:paraId="35CE739D" w14:textId="77777777" w:rsidR="00DC3E08" w:rsidRPr="00DC3E08" w:rsidRDefault="00DC3E08" w:rsidP="00DC3E08">
      <w:pPr>
        <w:spacing w:line="276" w:lineRule="auto"/>
        <w:jc w:val="both"/>
        <w:rPr>
          <w:rFonts w:eastAsiaTheme="minorHAnsi"/>
          <w:lang w:eastAsia="en-US"/>
        </w:rPr>
      </w:pPr>
    </w:p>
    <w:p w14:paraId="6E90BB50" w14:textId="77777777" w:rsidR="00DC3E08" w:rsidRDefault="00DC3E08" w:rsidP="00DC3E08">
      <w:pPr>
        <w:spacing w:line="276" w:lineRule="auto"/>
        <w:jc w:val="both"/>
        <w:rPr>
          <w:rFonts w:eastAsiaTheme="minorHAnsi"/>
          <w:b/>
          <w:lang w:eastAsia="en-US"/>
        </w:rPr>
      </w:pPr>
    </w:p>
    <w:p w14:paraId="4C36154B" w14:textId="2F7675C4" w:rsidR="00DC3E08" w:rsidRPr="00DC3E08" w:rsidRDefault="00DC3E08" w:rsidP="00DC3E08">
      <w:pPr>
        <w:spacing w:line="276" w:lineRule="auto"/>
        <w:jc w:val="both"/>
        <w:rPr>
          <w:rFonts w:eastAsiaTheme="minorHAnsi"/>
          <w:b/>
          <w:lang w:eastAsia="en-US"/>
        </w:rPr>
      </w:pPr>
      <w:r w:rsidRPr="00DC3E08">
        <w:rPr>
          <w:rFonts w:eastAsiaTheme="minorHAnsi"/>
          <w:b/>
          <w:lang w:eastAsia="en-US"/>
        </w:rPr>
        <w:lastRenderedPageBreak/>
        <w:t>Classification:</w:t>
      </w:r>
      <w:r w:rsidRPr="00DC3E08">
        <w:rPr>
          <w:rFonts w:eastAsiaTheme="minorHAnsi"/>
          <w:b/>
          <w:lang w:eastAsia="en-US"/>
        </w:rPr>
        <w:tab/>
        <w:t>2:2</w:t>
      </w:r>
      <w:r w:rsidRPr="00DC3E08">
        <w:rPr>
          <w:rFonts w:eastAsiaTheme="minorHAnsi"/>
          <w:b/>
          <w:lang w:eastAsia="en-US"/>
        </w:rPr>
        <w:tab/>
        <w:t>(50-59%)</w:t>
      </w:r>
    </w:p>
    <w:p w14:paraId="51DBAE1E"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Reasonable production values (no major mistakes).</w:t>
      </w:r>
    </w:p>
    <w:p w14:paraId="73B3A6DD"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Has a reasonable control over the statement of the problem but is not fully on the inside of the methodology. Structure is a little wayward. Expression wanders into non-essential areas.  Critical areas not sufficiently addressed.</w:t>
      </w:r>
    </w:p>
    <w:p w14:paraId="4E1550B0"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Not all literature reviewed is pertinent to the research problem. Significant portions of the literature are missing or limited. There is a lack of comprehension in relation to the difficult matters.  The level of presentation never or rarely rises above mere description.</w:t>
      </w:r>
    </w:p>
    <w:p w14:paraId="22C55910"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Under-developed awareness of the nature of conceptual analysis and/or the possibility of alternative analyses. Fails to link analyses with other areas of the study.</w:t>
      </w:r>
    </w:p>
    <w:p w14:paraId="07F68E96"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Shows a limited awareness of the relevant concepts but unable to see their application. Fails to connect the literature and argument over the entire study in a coherent fashion. Unable to draw out all of the possible implications of the study.</w:t>
      </w:r>
    </w:p>
    <w:p w14:paraId="18C8C6D1"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Lack of critical self-awareness of the position adopted and of the strengths and weaknesses of chosen and alternative positions.</w:t>
      </w:r>
    </w:p>
    <w:p w14:paraId="69800DD9" w14:textId="77777777" w:rsidR="00DC3E08" w:rsidRPr="00DC3E08" w:rsidRDefault="00DC3E08" w:rsidP="00DC3E08">
      <w:pPr>
        <w:numPr>
          <w:ilvl w:val="0"/>
          <w:numId w:val="33"/>
        </w:numPr>
        <w:spacing w:line="276" w:lineRule="auto"/>
        <w:jc w:val="both"/>
        <w:rPr>
          <w:rFonts w:eastAsiaTheme="minorHAnsi"/>
          <w:lang w:eastAsia="en-US"/>
        </w:rPr>
      </w:pPr>
      <w:r w:rsidRPr="00DC3E08">
        <w:rPr>
          <w:rFonts w:eastAsiaTheme="minorHAnsi"/>
          <w:lang w:eastAsia="en-US"/>
        </w:rPr>
        <w:t>Conclusions are little more than superficial or shallow. Some conclusions are not warranted by the study.</w:t>
      </w:r>
    </w:p>
    <w:p w14:paraId="70A03A6F" w14:textId="77777777" w:rsidR="00DC3E08" w:rsidRPr="00DC3E08" w:rsidRDefault="00DC3E08" w:rsidP="00DC3E08">
      <w:pPr>
        <w:spacing w:line="276" w:lineRule="auto"/>
        <w:jc w:val="both"/>
        <w:rPr>
          <w:rFonts w:eastAsiaTheme="minorHAnsi"/>
          <w:lang w:eastAsia="en-US"/>
        </w:rPr>
      </w:pPr>
    </w:p>
    <w:p w14:paraId="4DEEB726" w14:textId="77777777" w:rsidR="00DC3E08" w:rsidRPr="00DC3E08" w:rsidRDefault="00DC3E08" w:rsidP="00DC3E08">
      <w:pPr>
        <w:spacing w:line="276" w:lineRule="auto"/>
        <w:jc w:val="both"/>
        <w:rPr>
          <w:rFonts w:eastAsiaTheme="minorHAnsi"/>
          <w:b/>
          <w:lang w:eastAsia="en-US"/>
        </w:rPr>
      </w:pPr>
      <w:r w:rsidRPr="00DC3E08">
        <w:rPr>
          <w:rFonts w:eastAsiaTheme="minorHAnsi"/>
          <w:b/>
          <w:lang w:eastAsia="en-US"/>
        </w:rPr>
        <w:t>Classification:</w:t>
      </w:r>
      <w:r w:rsidRPr="00DC3E08">
        <w:rPr>
          <w:rFonts w:eastAsiaTheme="minorHAnsi"/>
          <w:b/>
          <w:lang w:eastAsia="en-US"/>
        </w:rPr>
        <w:tab/>
        <w:t>3 (40-49%)</w:t>
      </w:r>
    </w:p>
    <w:p w14:paraId="59F50C56"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Poor production values (several mistakes).</w:t>
      </w:r>
    </w:p>
    <w:p w14:paraId="28E72FC9"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Has poor control over the methodology and offers naive, limited or inaccurate accounts of the material presented.</w:t>
      </w:r>
    </w:p>
    <w:p w14:paraId="4821051D"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Not all literature reviewed is pertinent to the research problem and some significant authors may be ignored or misrepresented. Poor level of description achieved. Some significant misunderstandings remain.</w:t>
      </w:r>
    </w:p>
    <w:p w14:paraId="35CE143C"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Unclear about the nature of conceptual analysis and/or unable to distinguish philosophical from empirical methods. Unable to link analyses to other areas of the study.</w:t>
      </w:r>
    </w:p>
    <w:p w14:paraId="3DEB0E73"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Very limited awareness of the relevant concepts and unable to see their application. Fails significantly to connect the literature and argument over the entire study in a coherent fashion.  Unable to draw out all but the most obvious implications of the study.</w:t>
      </w:r>
    </w:p>
    <w:p w14:paraId="7D9624A5"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Complete lack of critical self-awareness of the position adopted and of the strengths and weaknesses of chosen and alternative positions.</w:t>
      </w:r>
    </w:p>
    <w:p w14:paraId="0408CA1A" w14:textId="77777777" w:rsidR="00DC3E08" w:rsidRPr="00DC3E08" w:rsidRDefault="00DC3E08" w:rsidP="00DC3E08">
      <w:pPr>
        <w:numPr>
          <w:ilvl w:val="0"/>
          <w:numId w:val="32"/>
        </w:numPr>
        <w:spacing w:line="276" w:lineRule="auto"/>
        <w:jc w:val="both"/>
        <w:rPr>
          <w:rFonts w:eastAsiaTheme="minorHAnsi"/>
          <w:lang w:eastAsia="en-US"/>
        </w:rPr>
      </w:pPr>
      <w:r w:rsidRPr="00DC3E08">
        <w:rPr>
          <w:rFonts w:eastAsiaTheme="minorHAnsi"/>
          <w:lang w:eastAsia="en-US"/>
        </w:rPr>
        <w:t>Conclusions are little more than superficial or shallow. Some conclusions are not warranted by the study.</w:t>
      </w:r>
    </w:p>
    <w:p w14:paraId="603DFA2C" w14:textId="416EE778" w:rsidR="00DC3E08" w:rsidRDefault="00DC3E08" w:rsidP="00DC3E08">
      <w:pPr>
        <w:spacing w:line="276" w:lineRule="auto"/>
        <w:rPr>
          <w:rFonts w:eastAsiaTheme="minorHAnsi"/>
          <w:lang w:eastAsia="en-US"/>
        </w:rPr>
      </w:pPr>
    </w:p>
    <w:p w14:paraId="56B2C6BA" w14:textId="237EA922" w:rsidR="00DC3E08" w:rsidRDefault="00DC3E08" w:rsidP="00DC3E08">
      <w:pPr>
        <w:spacing w:line="276" w:lineRule="auto"/>
        <w:rPr>
          <w:rFonts w:eastAsiaTheme="minorHAnsi"/>
          <w:lang w:eastAsia="en-US"/>
        </w:rPr>
      </w:pPr>
    </w:p>
    <w:p w14:paraId="4D2B55D7" w14:textId="128906CE" w:rsidR="00DC3E08" w:rsidRDefault="00DC3E08" w:rsidP="00DC3E08">
      <w:pPr>
        <w:spacing w:line="276" w:lineRule="auto"/>
        <w:rPr>
          <w:rFonts w:eastAsiaTheme="minorHAnsi"/>
          <w:lang w:eastAsia="en-US"/>
        </w:rPr>
      </w:pPr>
    </w:p>
    <w:p w14:paraId="2DD6BD51" w14:textId="222993E9" w:rsidR="00DC3E08" w:rsidRDefault="00DC3E08" w:rsidP="00DC3E08">
      <w:pPr>
        <w:spacing w:line="276" w:lineRule="auto"/>
        <w:rPr>
          <w:rFonts w:eastAsiaTheme="minorHAnsi"/>
          <w:lang w:eastAsia="en-US"/>
        </w:rPr>
      </w:pPr>
    </w:p>
    <w:p w14:paraId="301C1010" w14:textId="3FA0F50D" w:rsidR="00DC3E08" w:rsidRDefault="00DC3E08" w:rsidP="00DC3E08">
      <w:pPr>
        <w:spacing w:line="276" w:lineRule="auto"/>
        <w:rPr>
          <w:rFonts w:eastAsiaTheme="minorHAnsi"/>
          <w:lang w:eastAsia="en-US"/>
        </w:rPr>
      </w:pPr>
    </w:p>
    <w:p w14:paraId="1CE5D941" w14:textId="38CC4ACF" w:rsidR="00DC3E08" w:rsidRDefault="00DC3E08" w:rsidP="00DC3E08">
      <w:pPr>
        <w:spacing w:line="276" w:lineRule="auto"/>
        <w:rPr>
          <w:rFonts w:eastAsiaTheme="minorHAnsi"/>
          <w:lang w:eastAsia="en-US"/>
        </w:rPr>
      </w:pPr>
    </w:p>
    <w:p w14:paraId="105EC9E2" w14:textId="77777777" w:rsidR="00DC3E08" w:rsidRPr="00DC3E08" w:rsidRDefault="00DC3E08" w:rsidP="00DC3E08">
      <w:pPr>
        <w:spacing w:line="276" w:lineRule="auto"/>
        <w:rPr>
          <w:rFonts w:eastAsiaTheme="minorHAnsi"/>
          <w:lang w:eastAsia="en-US"/>
        </w:rPr>
      </w:pPr>
    </w:p>
    <w:p w14:paraId="44B342B3" w14:textId="77777777" w:rsidR="00DC3E08" w:rsidRPr="00DC3E08" w:rsidRDefault="00DC3E08" w:rsidP="00DC3E08">
      <w:pPr>
        <w:ind w:left="-284"/>
        <w:jc w:val="center"/>
        <w:rPr>
          <w:rFonts w:eastAsia="MS Minngs"/>
          <w:b/>
          <w:bCs/>
          <w:sz w:val="28"/>
          <w:szCs w:val="28"/>
          <w:u w:val="single"/>
        </w:rPr>
      </w:pPr>
      <w:r w:rsidRPr="00DC3E08">
        <w:rPr>
          <w:rFonts w:eastAsia="MS Minngs"/>
          <w:b/>
          <w:bCs/>
          <w:sz w:val="28"/>
          <w:szCs w:val="28"/>
          <w:u w:val="single"/>
        </w:rPr>
        <w:lastRenderedPageBreak/>
        <w:t>Assignment Checklist</w:t>
      </w:r>
    </w:p>
    <w:p w14:paraId="2C12A944" w14:textId="77777777" w:rsidR="00DC3E08" w:rsidRPr="00DC3E08" w:rsidRDefault="00DC3E08" w:rsidP="00DC3E08">
      <w:pPr>
        <w:ind w:left="-284"/>
        <w:jc w:val="center"/>
        <w:rPr>
          <w:rFonts w:eastAsia="MS Minngs"/>
          <w:b/>
          <w:bCs/>
          <w:sz w:val="28"/>
          <w:szCs w:val="28"/>
        </w:rPr>
      </w:pPr>
    </w:p>
    <w:p w14:paraId="62F4602E" w14:textId="77777777" w:rsidR="00DC3E08" w:rsidRPr="00DC3E08" w:rsidRDefault="00DC3E08" w:rsidP="00DC3E08">
      <w:pPr>
        <w:widowControl w:val="0"/>
        <w:numPr>
          <w:ilvl w:val="0"/>
          <w:numId w:val="31"/>
        </w:numPr>
        <w:autoSpaceDE w:val="0"/>
        <w:autoSpaceDN w:val="0"/>
        <w:adjustRightInd w:val="0"/>
        <w:spacing w:after="240" w:line="276" w:lineRule="auto"/>
        <w:ind w:left="147" w:right="-391" w:hanging="357"/>
        <w:contextualSpacing/>
        <w:rPr>
          <w:lang w:eastAsia="en-US"/>
        </w:rPr>
      </w:pPr>
      <w:r w:rsidRPr="00DC3E08">
        <w:rPr>
          <w:lang w:eastAsia="en-US"/>
        </w:rPr>
        <w:t xml:space="preserve">Please complete the </w:t>
      </w:r>
      <w:r w:rsidRPr="00DC3E08">
        <w:rPr>
          <w:b/>
          <w:lang w:eastAsia="en-US"/>
        </w:rPr>
        <w:t>Personal Evaluation</w:t>
      </w:r>
      <w:r w:rsidRPr="00DC3E08">
        <w:rPr>
          <w:lang w:eastAsia="en-US"/>
        </w:rPr>
        <w:t xml:space="preserve"> section of the Assessment Feedback sheet, add your name and details, and paste the whole of this assignment document into the front of your assignment</w:t>
      </w:r>
    </w:p>
    <w:p w14:paraId="541AB3AE" w14:textId="77777777" w:rsidR="00DC3E08" w:rsidRPr="00DC3E08" w:rsidRDefault="00DC3E08" w:rsidP="00DC3E08">
      <w:pPr>
        <w:widowControl w:val="0"/>
        <w:autoSpaceDE w:val="0"/>
        <w:autoSpaceDN w:val="0"/>
        <w:adjustRightInd w:val="0"/>
        <w:spacing w:after="240"/>
        <w:ind w:left="147" w:right="-391"/>
        <w:contextualSpacing/>
        <w:rPr>
          <w:lang w:eastAsia="en-US"/>
        </w:rPr>
      </w:pPr>
    </w:p>
    <w:p w14:paraId="1F6BF46D"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 xml:space="preserve">Submission is a </w:t>
      </w:r>
      <w:r w:rsidRPr="00DC3E08">
        <w:rPr>
          <w:b/>
          <w:lang w:eastAsia="en-US"/>
        </w:rPr>
        <w:t>single word file, clearly labelled</w:t>
      </w:r>
      <w:r w:rsidRPr="00DC3E08">
        <w:rPr>
          <w:lang w:eastAsia="en-US"/>
        </w:rPr>
        <w:t xml:space="preserve"> with your name and module code</w:t>
      </w:r>
    </w:p>
    <w:p w14:paraId="0B8CC7C0"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Font style - Times New Roman, size -12 for text and 14 for headings</w:t>
      </w:r>
    </w:p>
    <w:p w14:paraId="32D7D589"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Ink colour – black only</w:t>
      </w:r>
    </w:p>
    <w:p w14:paraId="1D27B8DF"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Line spacing – 1.5 line spacing and 2cm- 2.5cm page margins</w:t>
      </w:r>
    </w:p>
    <w:p w14:paraId="17EBFD29"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Quotations more than three lines to be indented 1 line spacing</w:t>
      </w:r>
    </w:p>
    <w:p w14:paraId="535BBF92"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One line space between paragraphs, paragraphs must be left aligned</w:t>
      </w:r>
    </w:p>
    <w:p w14:paraId="01D12E4B"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 xml:space="preserve">Pagination (your assignment should have </w:t>
      </w:r>
      <w:r w:rsidRPr="00DC3E08">
        <w:rPr>
          <w:b/>
          <w:lang w:eastAsia="en-US"/>
        </w:rPr>
        <w:t>page numbers</w:t>
      </w:r>
      <w:r w:rsidRPr="00DC3E08">
        <w:rPr>
          <w:lang w:eastAsia="en-US"/>
        </w:rPr>
        <w:t xml:space="preserve">) </w:t>
      </w:r>
    </w:p>
    <w:p w14:paraId="50E99616"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All tables and figures are internally referenced and have a title</w:t>
      </w:r>
    </w:p>
    <w:p w14:paraId="2C2FB598"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b/>
          <w:lang w:eastAsia="en-US"/>
        </w:rPr>
        <w:t>Word count</w:t>
      </w:r>
      <w:r w:rsidRPr="00DC3E08">
        <w:rPr>
          <w:lang w:eastAsia="en-US"/>
        </w:rPr>
        <w:t xml:space="preserve"> checked and written at end of text (before references and any appendix)</w:t>
      </w:r>
    </w:p>
    <w:p w14:paraId="3D564C67"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Assignment is within 10% of the word limit (excluding references and any appendices)</w:t>
      </w:r>
    </w:p>
    <w:p w14:paraId="32BDF07F"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b/>
          <w:lang w:eastAsia="en-US"/>
        </w:rPr>
        <w:t>All</w:t>
      </w:r>
      <w:r w:rsidRPr="00DC3E08">
        <w:rPr>
          <w:lang w:eastAsia="en-US"/>
        </w:rPr>
        <w:t xml:space="preserve"> references in the text are included in the reference list</w:t>
      </w:r>
    </w:p>
    <w:p w14:paraId="3BC01340"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b/>
          <w:lang w:eastAsia="en-US"/>
        </w:rPr>
      </w:pPr>
      <w:r w:rsidRPr="00DC3E08">
        <w:rPr>
          <w:b/>
          <w:lang w:eastAsia="en-US"/>
        </w:rPr>
        <w:t>Correct referencing following the Harvard style, as described in the UWTSD referencing guide.</w:t>
      </w:r>
    </w:p>
    <w:p w14:paraId="52AF534B"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 xml:space="preserve">Correct spelling using </w:t>
      </w:r>
      <w:r w:rsidRPr="00DC3E08">
        <w:rPr>
          <w:b/>
          <w:lang w:eastAsia="en-US"/>
        </w:rPr>
        <w:t>UK English</w:t>
      </w:r>
    </w:p>
    <w:p w14:paraId="2B1B444E"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Correct use of punctuation</w:t>
      </w:r>
    </w:p>
    <w:p w14:paraId="501838EE"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Grammar and syntax correct- double check anything that has a green line under it</w:t>
      </w:r>
    </w:p>
    <w:p w14:paraId="4C4CDF12"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I have read my assignment out loud to myself and it makes sense and is easy to read</w:t>
      </w:r>
    </w:p>
    <w:p w14:paraId="3C16A2DC"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lang w:eastAsia="en-US"/>
        </w:rPr>
      </w:pPr>
      <w:r w:rsidRPr="00DC3E08">
        <w:rPr>
          <w:lang w:eastAsia="en-US"/>
        </w:rPr>
        <w:t>Somebody else has read my work and it makes sense to him or her!</w:t>
      </w:r>
    </w:p>
    <w:p w14:paraId="4B72AC49" w14:textId="77777777" w:rsidR="00DC3E08" w:rsidRPr="00DC3E08" w:rsidRDefault="00DC3E08" w:rsidP="00DC3E08">
      <w:pPr>
        <w:widowControl w:val="0"/>
        <w:numPr>
          <w:ilvl w:val="0"/>
          <w:numId w:val="31"/>
        </w:numPr>
        <w:autoSpaceDE w:val="0"/>
        <w:autoSpaceDN w:val="0"/>
        <w:adjustRightInd w:val="0"/>
        <w:spacing w:after="240" w:line="480" w:lineRule="auto"/>
        <w:ind w:left="147" w:right="-391" w:hanging="357"/>
        <w:contextualSpacing/>
        <w:rPr>
          <w:b/>
          <w:lang w:eastAsia="en-US"/>
        </w:rPr>
      </w:pPr>
      <w:r w:rsidRPr="00DC3E08">
        <w:rPr>
          <w:b/>
          <w:lang w:eastAsia="en-US"/>
        </w:rPr>
        <w:t xml:space="preserve">I have checked and I have not plagiarised </w:t>
      </w:r>
    </w:p>
    <w:p w14:paraId="0948489C" w14:textId="77777777" w:rsidR="00DC3E08" w:rsidRPr="00DC3E08" w:rsidRDefault="00DC3E08" w:rsidP="00DC3E08">
      <w:pPr>
        <w:spacing w:line="276" w:lineRule="auto"/>
        <w:jc w:val="center"/>
        <w:rPr>
          <w:rFonts w:asciiTheme="minorHAnsi" w:eastAsiaTheme="minorHAnsi" w:hAnsiTheme="minorHAnsi" w:cstheme="minorBidi"/>
          <w:b/>
          <w:sz w:val="52"/>
          <w:szCs w:val="22"/>
          <w:lang w:eastAsia="en-US"/>
        </w:rPr>
      </w:pPr>
      <w:r w:rsidRPr="00DC3E08">
        <w:rPr>
          <w:rFonts w:asciiTheme="minorHAnsi" w:eastAsiaTheme="minorHAnsi" w:hAnsiTheme="minorHAnsi" w:cstheme="minorBidi"/>
          <w:b/>
          <w:sz w:val="52"/>
          <w:szCs w:val="22"/>
          <w:lang w:eastAsia="en-US"/>
        </w:rPr>
        <w:t>Failure to follow these guidelines will cost you marks!</w:t>
      </w:r>
    </w:p>
    <w:p w14:paraId="2B9D659B" w14:textId="77777777" w:rsidR="000D1478" w:rsidRDefault="000D1478" w:rsidP="0037073F">
      <w:pPr>
        <w:jc w:val="both"/>
        <w:rPr>
          <w:rFonts w:ascii="Arial" w:hAnsi="Arial" w:cs="Arial"/>
        </w:rPr>
      </w:pPr>
    </w:p>
    <w:p w14:paraId="504FC11A" w14:textId="77777777" w:rsidR="000D1478" w:rsidRDefault="000D1478" w:rsidP="000D1478">
      <w:pPr>
        <w:jc w:val="center"/>
        <w:rPr>
          <w:b/>
        </w:rPr>
      </w:pPr>
      <w:r>
        <w:rPr>
          <w:b/>
        </w:rPr>
        <w:lastRenderedPageBreak/>
        <w:t>Undergraduate Dissertation Certificate</w:t>
      </w:r>
    </w:p>
    <w:p w14:paraId="1EAFDB76" w14:textId="77777777" w:rsidR="0037073F" w:rsidRDefault="0037073F" w:rsidP="0037073F">
      <w:pPr>
        <w:rPr>
          <w:b/>
          <w:sz w:val="28"/>
          <w:szCs w:val="28"/>
          <w:u w:val="single"/>
        </w:rPr>
      </w:pPr>
    </w:p>
    <w:p w14:paraId="2B991ECC" w14:textId="7953EB58" w:rsidR="0037073F" w:rsidRDefault="001D5A70" w:rsidP="0037073F">
      <w:pPr>
        <w:jc w:val="center"/>
      </w:pPr>
      <w:r w:rsidRPr="00147837">
        <w:rPr>
          <w:noProof/>
        </w:rPr>
        <w:drawing>
          <wp:inline distT="0" distB="0" distL="0" distR="0" wp14:anchorId="159BF0E0" wp14:editId="1A747348">
            <wp:extent cx="3516643" cy="138112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7078" cy="1416643"/>
                    </a:xfrm>
                    <a:prstGeom prst="rect">
                      <a:avLst/>
                    </a:prstGeom>
                    <a:noFill/>
                    <a:ln>
                      <a:noFill/>
                    </a:ln>
                  </pic:spPr>
                </pic:pic>
              </a:graphicData>
            </a:graphic>
          </wp:inline>
        </w:drawing>
      </w:r>
    </w:p>
    <w:p w14:paraId="2C3F443D" w14:textId="77777777" w:rsidR="0037073F" w:rsidRDefault="0037073F" w:rsidP="0037073F">
      <w:pPr>
        <w:jc w:val="center"/>
      </w:pPr>
    </w:p>
    <w:p w14:paraId="3F2B583E" w14:textId="77777777" w:rsidR="0037073F" w:rsidRDefault="0037073F" w:rsidP="0037073F">
      <w:pPr>
        <w:rPr>
          <w:b/>
        </w:rPr>
      </w:pPr>
    </w:p>
    <w:p w14:paraId="7CE5068E" w14:textId="6C48A205" w:rsidR="0037073F" w:rsidRDefault="0037073F" w:rsidP="0037073F">
      <w:pPr>
        <w:rPr>
          <w:b/>
        </w:rPr>
      </w:pPr>
      <w:r>
        <w:rPr>
          <w:b/>
        </w:rPr>
        <w:t>Name of the Programme of Study:</w:t>
      </w:r>
      <w:r w:rsidR="00BF4455">
        <w:rPr>
          <w:b/>
        </w:rPr>
        <w:t xml:space="preserve"> BSc. Health</w:t>
      </w:r>
      <w:r w:rsidR="00B40C59">
        <w:rPr>
          <w:b/>
        </w:rPr>
        <w:t>, Nutrition and Lifestyle</w:t>
      </w:r>
    </w:p>
    <w:p w14:paraId="79397316" w14:textId="77777777" w:rsidR="0037073F" w:rsidRDefault="0037073F" w:rsidP="0037073F">
      <w:pPr>
        <w:rPr>
          <w:b/>
        </w:rPr>
      </w:pPr>
    </w:p>
    <w:p w14:paraId="2C011CC9" w14:textId="14AE2A12" w:rsidR="0037073F" w:rsidRDefault="0037073F" w:rsidP="0037073F">
      <w:pPr>
        <w:rPr>
          <w:b/>
        </w:rPr>
      </w:pPr>
      <w:r>
        <w:rPr>
          <w:b/>
        </w:rPr>
        <w:t>Name of Student (Capital Letters):</w:t>
      </w:r>
      <w:r w:rsidR="00B40C59">
        <w:rPr>
          <w:b/>
        </w:rPr>
        <w:t xml:space="preserve"> MANDY ANN MORGAN</w:t>
      </w:r>
    </w:p>
    <w:p w14:paraId="41BA265B" w14:textId="77777777" w:rsidR="0037073F" w:rsidRDefault="0037073F" w:rsidP="0037073F">
      <w:pPr>
        <w:rPr>
          <w:b/>
        </w:rPr>
      </w:pPr>
    </w:p>
    <w:p w14:paraId="47D62F6C" w14:textId="77777777" w:rsidR="0037073F" w:rsidRDefault="0037073F" w:rsidP="0037073F">
      <w:pPr>
        <w:rPr>
          <w:b/>
        </w:rPr>
      </w:pPr>
    </w:p>
    <w:p w14:paraId="7EE617F3" w14:textId="77777777" w:rsidR="0037073F" w:rsidRDefault="0037073F" w:rsidP="0037073F">
      <w:pPr>
        <w:rPr>
          <w:b/>
        </w:rPr>
      </w:pPr>
      <w:r>
        <w:rPr>
          <w:b/>
        </w:rPr>
        <w:t>DECLARATION</w:t>
      </w:r>
    </w:p>
    <w:p w14:paraId="5C31BDB0" w14:textId="77777777" w:rsidR="0037073F" w:rsidRDefault="0037073F" w:rsidP="0037073F">
      <w:pPr>
        <w:rPr>
          <w:b/>
        </w:rPr>
      </w:pPr>
    </w:p>
    <w:p w14:paraId="7B46DEE1" w14:textId="0F9E7419" w:rsidR="0037073F" w:rsidRDefault="0037073F" w:rsidP="0037073F">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4CD89549" w14:textId="77777777" w:rsidR="00B40C59" w:rsidRPr="00886D9C" w:rsidRDefault="00B40C59" w:rsidP="0037073F">
      <w:pPr>
        <w:rPr>
          <w:b/>
        </w:rPr>
      </w:pPr>
    </w:p>
    <w:p w14:paraId="68E144B0" w14:textId="3D0BD109" w:rsidR="0037073F" w:rsidRPr="00B40C59" w:rsidRDefault="00B40C59" w:rsidP="0037073F">
      <w:pPr>
        <w:rPr>
          <w:rFonts w:ascii="Comic Sans MS" w:hAnsi="Comic Sans MS"/>
          <w:b/>
        </w:rPr>
      </w:pPr>
      <w:r>
        <w:rPr>
          <w:b/>
        </w:rPr>
        <w:tab/>
      </w:r>
      <w:r>
        <w:rPr>
          <w:b/>
        </w:rPr>
        <w:tab/>
      </w:r>
      <w:r w:rsidRPr="00B40C59">
        <w:rPr>
          <w:rFonts w:ascii="Comic Sans MS" w:hAnsi="Comic Sans MS"/>
          <w:b/>
        </w:rPr>
        <w:t>M A Morgan</w:t>
      </w:r>
    </w:p>
    <w:p w14:paraId="251503F5" w14:textId="77777777" w:rsidR="0037073F" w:rsidRDefault="0037073F" w:rsidP="0037073F">
      <w:pPr>
        <w:rPr>
          <w:b/>
        </w:rPr>
      </w:pPr>
      <w:r w:rsidRPr="00886D9C">
        <w:rPr>
          <w:b/>
        </w:rPr>
        <w:t>Signed ...............................................................</w:t>
      </w:r>
      <w:r>
        <w:rPr>
          <w:b/>
        </w:rPr>
        <w:t xml:space="preserve"> (Student)</w:t>
      </w:r>
    </w:p>
    <w:p w14:paraId="324596AF" w14:textId="0D2D5DEE" w:rsidR="0037073F" w:rsidRPr="00D72737" w:rsidRDefault="00B40C59" w:rsidP="0037073F">
      <w:pPr>
        <w:rPr>
          <w:rFonts w:ascii="Comic Sans MS" w:hAnsi="Comic Sans MS"/>
          <w:b/>
        </w:rPr>
      </w:pPr>
      <w:r>
        <w:rPr>
          <w:b/>
        </w:rPr>
        <w:tab/>
      </w:r>
      <w:r>
        <w:rPr>
          <w:b/>
        </w:rPr>
        <w:tab/>
      </w:r>
      <w:r w:rsidR="00D72737" w:rsidRPr="00D72737">
        <w:rPr>
          <w:rFonts w:ascii="Comic Sans MS" w:hAnsi="Comic Sans MS"/>
          <w:b/>
        </w:rPr>
        <w:t>4</w:t>
      </w:r>
      <w:r w:rsidR="00D72737" w:rsidRPr="00D72737">
        <w:rPr>
          <w:rFonts w:ascii="Comic Sans MS" w:hAnsi="Comic Sans MS"/>
          <w:b/>
          <w:vertAlign w:val="superscript"/>
        </w:rPr>
        <w:t>th</w:t>
      </w:r>
      <w:r w:rsidR="00D72737" w:rsidRPr="00D72737">
        <w:rPr>
          <w:rFonts w:ascii="Comic Sans MS" w:hAnsi="Comic Sans MS"/>
          <w:b/>
        </w:rPr>
        <w:t xml:space="preserve"> June 2020</w:t>
      </w:r>
    </w:p>
    <w:p w14:paraId="32B298C2" w14:textId="77777777" w:rsidR="0037073F" w:rsidRDefault="0037073F" w:rsidP="0037073F">
      <w:pPr>
        <w:rPr>
          <w:b/>
        </w:rPr>
      </w:pPr>
      <w:r>
        <w:rPr>
          <w:b/>
        </w:rPr>
        <w:t>Date     ...............................................................</w:t>
      </w:r>
    </w:p>
    <w:p w14:paraId="089B1482" w14:textId="77777777" w:rsidR="0037073F" w:rsidRDefault="0037073F" w:rsidP="0037073F">
      <w:pPr>
        <w:rPr>
          <w:b/>
        </w:rPr>
      </w:pPr>
    </w:p>
    <w:p w14:paraId="051D07FE" w14:textId="45960824" w:rsidR="00F90F23" w:rsidRDefault="00CA3C47" w:rsidP="0037073F">
      <w:pPr>
        <w:rPr>
          <w:b/>
          <w:sz w:val="28"/>
          <w:szCs w:val="28"/>
        </w:rPr>
      </w:pPr>
      <w:r>
        <w:rPr>
          <w:b/>
        </w:rPr>
        <w:tab/>
      </w:r>
      <w:r>
        <w:rPr>
          <w:b/>
        </w:rPr>
        <w:tab/>
      </w:r>
    </w:p>
    <w:p w14:paraId="406E8463" w14:textId="06D3937F" w:rsidR="0037073F" w:rsidRPr="00B12FE3" w:rsidRDefault="00F73BFB" w:rsidP="0037073F">
      <w:pPr>
        <w:rPr>
          <w:b/>
          <w:sz w:val="28"/>
          <w:szCs w:val="28"/>
        </w:rPr>
      </w:pPr>
      <w:r>
        <w:rPr>
          <w:b/>
          <w:sz w:val="28"/>
          <w:szCs w:val="28"/>
        </w:rPr>
        <w:tab/>
      </w:r>
      <w:r>
        <w:rPr>
          <w:b/>
          <w:sz w:val="28"/>
          <w:szCs w:val="28"/>
        </w:rPr>
        <w:tab/>
      </w:r>
      <w:r>
        <w:rPr>
          <w:b/>
          <w:sz w:val="28"/>
          <w:szCs w:val="28"/>
        </w:rPr>
        <w:tab/>
        <w:t>9</w:t>
      </w:r>
      <w:r w:rsidR="007842A3">
        <w:rPr>
          <w:b/>
          <w:sz w:val="28"/>
          <w:szCs w:val="28"/>
        </w:rPr>
        <w:t>7</w:t>
      </w:r>
      <w:r w:rsidR="002C5C26">
        <w:rPr>
          <w:b/>
          <w:sz w:val="28"/>
          <w:szCs w:val="28"/>
        </w:rPr>
        <w:t>8</w:t>
      </w:r>
      <w:r w:rsidR="007842A3">
        <w:rPr>
          <w:b/>
          <w:sz w:val="28"/>
          <w:szCs w:val="28"/>
        </w:rPr>
        <w:t>6</w:t>
      </w:r>
    </w:p>
    <w:p w14:paraId="6AD9968A" w14:textId="31700B53" w:rsidR="0037073F" w:rsidRDefault="004C56CA" w:rsidP="0037073F">
      <w:pPr>
        <w:rPr>
          <w:b/>
        </w:rPr>
      </w:pPr>
      <w:r>
        <w:rPr>
          <w:b/>
        </w:rPr>
        <w:t>WORD COUNT: …………….</w:t>
      </w:r>
    </w:p>
    <w:p w14:paraId="674FE592" w14:textId="77777777" w:rsidR="004C56CA" w:rsidRDefault="004C56CA" w:rsidP="0037073F">
      <w:pPr>
        <w:rPr>
          <w:b/>
        </w:rPr>
      </w:pPr>
    </w:p>
    <w:p w14:paraId="38711E66" w14:textId="77777777" w:rsidR="0037073F" w:rsidRDefault="0037073F" w:rsidP="0037073F">
      <w:pPr>
        <w:rPr>
          <w:b/>
        </w:rPr>
      </w:pPr>
    </w:p>
    <w:p w14:paraId="66A8090B" w14:textId="77777777" w:rsidR="0037073F" w:rsidRDefault="0037073F" w:rsidP="0037073F">
      <w:pPr>
        <w:rPr>
          <w:b/>
        </w:rPr>
      </w:pPr>
      <w:r>
        <w:rPr>
          <w:b/>
        </w:rPr>
        <w:t>DECLARATION</w:t>
      </w:r>
    </w:p>
    <w:p w14:paraId="576FCA9A" w14:textId="77777777" w:rsidR="0037073F" w:rsidRDefault="0037073F" w:rsidP="0037073F">
      <w:pPr>
        <w:rPr>
          <w:b/>
        </w:rPr>
      </w:pPr>
    </w:p>
    <w:p w14:paraId="76BC6D74" w14:textId="77777777" w:rsidR="0037073F" w:rsidRPr="00886D9C" w:rsidRDefault="0037073F" w:rsidP="0037073F">
      <w:pPr>
        <w:rPr>
          <w:b/>
        </w:rPr>
      </w:pPr>
      <w:r w:rsidRPr="00886D9C">
        <w:rPr>
          <w:b/>
        </w:rPr>
        <w:t>I am satisfied that this work is the result of the Student’s effort.</w:t>
      </w:r>
    </w:p>
    <w:p w14:paraId="35BFF07B" w14:textId="77777777" w:rsidR="0037073F" w:rsidRDefault="0037073F" w:rsidP="0037073F">
      <w:pPr>
        <w:rPr>
          <w:b/>
        </w:rPr>
      </w:pPr>
    </w:p>
    <w:p w14:paraId="1F79638C" w14:textId="77777777" w:rsidR="0037073F" w:rsidRDefault="0037073F" w:rsidP="0037073F">
      <w:pPr>
        <w:rPr>
          <w:b/>
        </w:rPr>
      </w:pPr>
      <w:r>
        <w:rPr>
          <w:b/>
        </w:rPr>
        <w:t>Signed .............................................................. (Lecturer)</w:t>
      </w:r>
    </w:p>
    <w:p w14:paraId="0EECA291" w14:textId="77777777" w:rsidR="0037073F" w:rsidRDefault="0037073F" w:rsidP="0037073F">
      <w:pPr>
        <w:rPr>
          <w:b/>
        </w:rPr>
      </w:pPr>
    </w:p>
    <w:p w14:paraId="27254AB3" w14:textId="77777777" w:rsidR="0037073F" w:rsidRDefault="0037073F" w:rsidP="0037073F">
      <w:pPr>
        <w:rPr>
          <w:b/>
        </w:rPr>
      </w:pPr>
      <w:r>
        <w:rPr>
          <w:b/>
        </w:rPr>
        <w:t>Date     ..............................................................</w:t>
      </w:r>
    </w:p>
    <w:p w14:paraId="5CAF8D71" w14:textId="77777777" w:rsidR="0037073F" w:rsidRDefault="0037073F" w:rsidP="0037073F">
      <w:pPr>
        <w:rPr>
          <w:b/>
        </w:rPr>
      </w:pPr>
    </w:p>
    <w:p w14:paraId="55D20EC7" w14:textId="77777777" w:rsidR="0037073F" w:rsidRDefault="0037073F" w:rsidP="0037073F"/>
    <w:p w14:paraId="768DC341" w14:textId="77777777" w:rsidR="000D1478" w:rsidRDefault="000D1478" w:rsidP="0037073F"/>
    <w:p w14:paraId="37888216" w14:textId="77777777" w:rsidR="000D1478" w:rsidRDefault="000D1478" w:rsidP="0037073F"/>
    <w:p w14:paraId="0AF34802" w14:textId="2CD95648" w:rsidR="000D1478" w:rsidRDefault="000D1478" w:rsidP="0037073F"/>
    <w:p w14:paraId="28CFDE67" w14:textId="4993CB84" w:rsidR="00D20F97" w:rsidRDefault="00D20F97" w:rsidP="0037073F"/>
    <w:p w14:paraId="45F36656" w14:textId="77777777" w:rsidR="00D20F97" w:rsidRDefault="00D20F97" w:rsidP="0037073F"/>
    <w:p w14:paraId="373122C0" w14:textId="77777777" w:rsidR="005C6464" w:rsidRDefault="00943E5F" w:rsidP="0037073F">
      <w:pPr>
        <w:sectPr w:rsidR="005C6464" w:rsidSect="007470E0">
          <w:headerReference w:type="default" r:id="rId10"/>
          <w:footerReference w:type="default" r:id="rId11"/>
          <w:footerReference w:type="first" r:id="rId12"/>
          <w:pgSz w:w="12240" w:h="15840"/>
          <w:pgMar w:top="1134" w:right="1134" w:bottom="1134" w:left="1134" w:header="720" w:footer="720" w:gutter="0"/>
          <w:pgNumType w:start="1"/>
          <w:cols w:space="720"/>
          <w:docGrid w:linePitch="360"/>
        </w:sectPr>
      </w:pPr>
      <w:r>
        <w:br w:type="page"/>
      </w:r>
    </w:p>
    <w:p w14:paraId="0F8FE249" w14:textId="16B726A6" w:rsidR="000D1478" w:rsidRPr="00802AAB" w:rsidRDefault="00B62DB4" w:rsidP="0037073F">
      <w:pPr>
        <w:rPr>
          <w:b/>
          <w:bCs/>
          <w:sz w:val="28"/>
          <w:szCs w:val="28"/>
        </w:rPr>
      </w:pPr>
      <w:r w:rsidRPr="00802AAB">
        <w:rPr>
          <w:b/>
          <w:bCs/>
          <w:sz w:val="28"/>
          <w:szCs w:val="28"/>
        </w:rPr>
        <w:lastRenderedPageBreak/>
        <w:t xml:space="preserve">A </w:t>
      </w:r>
      <w:r w:rsidR="00614FA0">
        <w:rPr>
          <w:b/>
          <w:bCs/>
          <w:sz w:val="28"/>
          <w:szCs w:val="28"/>
        </w:rPr>
        <w:t>d</w:t>
      </w:r>
      <w:r w:rsidRPr="00802AAB">
        <w:rPr>
          <w:b/>
          <w:bCs/>
          <w:sz w:val="28"/>
          <w:szCs w:val="28"/>
        </w:rPr>
        <w:t>isser</w:t>
      </w:r>
      <w:r w:rsidR="00802AAB" w:rsidRPr="00802AAB">
        <w:rPr>
          <w:b/>
          <w:bCs/>
          <w:sz w:val="28"/>
          <w:szCs w:val="28"/>
        </w:rPr>
        <w:t xml:space="preserve">tation </w:t>
      </w:r>
      <w:r w:rsidR="00614FA0">
        <w:rPr>
          <w:b/>
          <w:bCs/>
          <w:sz w:val="28"/>
          <w:szCs w:val="28"/>
        </w:rPr>
        <w:t>s</w:t>
      </w:r>
      <w:r w:rsidR="00802AAB" w:rsidRPr="00802AAB">
        <w:rPr>
          <w:b/>
          <w:bCs/>
          <w:sz w:val="28"/>
          <w:szCs w:val="28"/>
        </w:rPr>
        <w:t>ubmitted to:</w:t>
      </w:r>
    </w:p>
    <w:p w14:paraId="2480F755" w14:textId="77777777" w:rsidR="0037073F" w:rsidRDefault="0037073F" w:rsidP="0037073F">
      <w:pPr>
        <w:rPr>
          <w:b/>
        </w:rPr>
      </w:pPr>
    </w:p>
    <w:p w14:paraId="029D4DAD" w14:textId="6CAFC126" w:rsidR="000D1478" w:rsidRDefault="001D5A70" w:rsidP="001D5A70">
      <w:pPr>
        <w:jc w:val="center"/>
        <w:rPr>
          <w:b/>
        </w:rPr>
      </w:pPr>
      <w:r w:rsidRPr="00147837">
        <w:rPr>
          <w:noProof/>
        </w:rPr>
        <w:drawing>
          <wp:inline distT="0" distB="0" distL="0" distR="0" wp14:anchorId="2D91D17B" wp14:editId="68A0954C">
            <wp:extent cx="3516643" cy="138112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7078" cy="1416643"/>
                    </a:xfrm>
                    <a:prstGeom prst="rect">
                      <a:avLst/>
                    </a:prstGeom>
                    <a:noFill/>
                    <a:ln>
                      <a:noFill/>
                    </a:ln>
                  </pic:spPr>
                </pic:pic>
              </a:graphicData>
            </a:graphic>
          </wp:inline>
        </w:drawing>
      </w:r>
    </w:p>
    <w:p w14:paraId="67B9987F" w14:textId="77777777" w:rsidR="000D1478" w:rsidRDefault="000D1478" w:rsidP="0037073F">
      <w:pPr>
        <w:rPr>
          <w:b/>
        </w:rPr>
      </w:pPr>
    </w:p>
    <w:p w14:paraId="0D64A1AD" w14:textId="77777777" w:rsidR="0037073F" w:rsidRDefault="0037073F" w:rsidP="0037073F">
      <w:pPr>
        <w:rPr>
          <w:b/>
        </w:rPr>
      </w:pPr>
    </w:p>
    <w:p w14:paraId="689B135B" w14:textId="77777777" w:rsidR="0037073F" w:rsidRDefault="0037073F" w:rsidP="0037073F">
      <w:pPr>
        <w:rPr>
          <w:b/>
        </w:rPr>
      </w:pPr>
    </w:p>
    <w:p w14:paraId="20427C07" w14:textId="77777777" w:rsidR="0037073F" w:rsidRDefault="0037073F" w:rsidP="0037073F">
      <w:pPr>
        <w:rPr>
          <w:b/>
        </w:rPr>
      </w:pPr>
    </w:p>
    <w:p w14:paraId="1A13C063" w14:textId="77777777" w:rsidR="0037073F" w:rsidRDefault="0037073F" w:rsidP="0037073F">
      <w:pPr>
        <w:ind w:left="3600" w:firstLine="720"/>
        <w:rPr>
          <w:b/>
          <w:sz w:val="28"/>
          <w:szCs w:val="28"/>
          <w:u w:val="single"/>
        </w:rPr>
      </w:pPr>
    </w:p>
    <w:p w14:paraId="65FEEDAA" w14:textId="630C5E68" w:rsidR="001E2880" w:rsidRPr="001D5A70" w:rsidRDefault="001E2880" w:rsidP="001E2880">
      <w:pPr>
        <w:spacing w:line="360" w:lineRule="auto"/>
        <w:jc w:val="center"/>
        <w:rPr>
          <w:b/>
          <w:bCs/>
          <w:sz w:val="28"/>
          <w:szCs w:val="28"/>
        </w:rPr>
      </w:pPr>
      <w:r w:rsidRPr="001D5A70">
        <w:rPr>
          <w:b/>
          <w:bCs/>
          <w:sz w:val="28"/>
          <w:szCs w:val="28"/>
        </w:rPr>
        <w:t>An investigation to identify if a successful intervention programme is provided for patients diagnosed with prediabetes at General Practitioner Surger</w:t>
      </w:r>
      <w:r w:rsidR="006A35CA">
        <w:rPr>
          <w:b/>
          <w:bCs/>
          <w:sz w:val="28"/>
          <w:szCs w:val="28"/>
        </w:rPr>
        <w:t>ies</w:t>
      </w:r>
      <w:r w:rsidRPr="001D5A70">
        <w:rPr>
          <w:b/>
          <w:bCs/>
          <w:sz w:val="28"/>
          <w:szCs w:val="28"/>
        </w:rPr>
        <w:t xml:space="preserve"> in South Wales.</w:t>
      </w:r>
    </w:p>
    <w:p w14:paraId="02C84C4B" w14:textId="77777777" w:rsidR="0037073F" w:rsidRDefault="0037073F" w:rsidP="00252D83">
      <w:pPr>
        <w:spacing w:line="360" w:lineRule="auto"/>
        <w:jc w:val="center"/>
        <w:rPr>
          <w:b/>
          <w:sz w:val="28"/>
          <w:szCs w:val="28"/>
          <w:u w:val="single"/>
        </w:rPr>
      </w:pPr>
    </w:p>
    <w:p w14:paraId="592380CF" w14:textId="77777777" w:rsidR="0037073F" w:rsidRDefault="0037073F" w:rsidP="00252D83">
      <w:pPr>
        <w:spacing w:line="360" w:lineRule="auto"/>
        <w:jc w:val="center"/>
        <w:rPr>
          <w:b/>
          <w:sz w:val="28"/>
          <w:szCs w:val="28"/>
          <w:u w:val="single"/>
        </w:rPr>
      </w:pPr>
    </w:p>
    <w:p w14:paraId="42115B72" w14:textId="3462C2E3" w:rsidR="0037073F" w:rsidRDefault="00A14CA7" w:rsidP="00252D83">
      <w:pPr>
        <w:spacing w:line="360" w:lineRule="auto"/>
        <w:jc w:val="center"/>
        <w:rPr>
          <w:b/>
          <w:sz w:val="28"/>
          <w:szCs w:val="28"/>
          <w:u w:val="single"/>
        </w:rPr>
      </w:pPr>
      <w:r>
        <w:rPr>
          <w:b/>
          <w:sz w:val="28"/>
          <w:szCs w:val="28"/>
          <w:u w:val="single"/>
        </w:rPr>
        <w:t>Mandy Ann Morgan</w:t>
      </w:r>
    </w:p>
    <w:p w14:paraId="4BDB5741" w14:textId="7004D816" w:rsidR="00252D83" w:rsidRDefault="00252D83" w:rsidP="00252D83">
      <w:pPr>
        <w:spacing w:line="360" w:lineRule="auto"/>
        <w:jc w:val="center"/>
        <w:rPr>
          <w:b/>
          <w:sz w:val="28"/>
          <w:szCs w:val="28"/>
          <w:u w:val="single"/>
        </w:rPr>
      </w:pPr>
      <w:r>
        <w:rPr>
          <w:b/>
          <w:sz w:val="28"/>
          <w:szCs w:val="28"/>
          <w:u w:val="single"/>
        </w:rPr>
        <w:t>Student Number: 1708002</w:t>
      </w:r>
    </w:p>
    <w:p w14:paraId="7DD5F261" w14:textId="524D042A" w:rsidR="00AE400C" w:rsidRDefault="00AE400C" w:rsidP="00252D83">
      <w:pPr>
        <w:spacing w:line="360" w:lineRule="auto"/>
        <w:jc w:val="center"/>
        <w:rPr>
          <w:b/>
          <w:sz w:val="28"/>
          <w:szCs w:val="28"/>
          <w:u w:val="single"/>
        </w:rPr>
      </w:pPr>
      <w:r>
        <w:rPr>
          <w:b/>
          <w:sz w:val="28"/>
          <w:szCs w:val="28"/>
          <w:u w:val="single"/>
        </w:rPr>
        <w:t>BSc. Health, Nutrition and Lifestyle</w:t>
      </w:r>
    </w:p>
    <w:p w14:paraId="7D8100DC" w14:textId="77777777" w:rsidR="0031582F" w:rsidRDefault="00A45836" w:rsidP="00252D83">
      <w:pPr>
        <w:spacing w:line="360" w:lineRule="auto"/>
        <w:jc w:val="center"/>
        <w:rPr>
          <w:b/>
          <w:sz w:val="28"/>
          <w:szCs w:val="28"/>
          <w:u w:val="single"/>
        </w:rPr>
        <w:sectPr w:rsidR="0031582F" w:rsidSect="007B09BD">
          <w:footerReference w:type="first" r:id="rId13"/>
          <w:pgSz w:w="12240" w:h="15840"/>
          <w:pgMar w:top="1134" w:right="1134" w:bottom="1134" w:left="1134" w:header="720" w:footer="720" w:gutter="0"/>
          <w:pgNumType w:start="3"/>
          <w:cols w:space="720"/>
          <w:titlePg/>
          <w:docGrid w:linePitch="360"/>
        </w:sectPr>
      </w:pPr>
      <w:r>
        <w:rPr>
          <w:b/>
          <w:sz w:val="28"/>
          <w:szCs w:val="28"/>
          <w:u w:val="single"/>
        </w:rPr>
        <w:t>4</w:t>
      </w:r>
      <w:r w:rsidRPr="00A45836">
        <w:rPr>
          <w:b/>
          <w:sz w:val="28"/>
          <w:szCs w:val="28"/>
          <w:u w:val="single"/>
          <w:vertAlign w:val="superscript"/>
        </w:rPr>
        <w:t>th</w:t>
      </w:r>
      <w:r>
        <w:rPr>
          <w:b/>
          <w:sz w:val="28"/>
          <w:szCs w:val="28"/>
          <w:u w:val="single"/>
        </w:rPr>
        <w:t xml:space="preserve"> June 2020</w:t>
      </w:r>
    </w:p>
    <w:p w14:paraId="6E668FBC" w14:textId="5350027E" w:rsidR="00CA6843" w:rsidRPr="00F33A16" w:rsidRDefault="00A43DD1" w:rsidP="00943E5F">
      <w:pPr>
        <w:spacing w:line="360" w:lineRule="auto"/>
        <w:jc w:val="both"/>
        <w:rPr>
          <w:b/>
          <w:bCs/>
          <w:sz w:val="28"/>
          <w:szCs w:val="28"/>
        </w:rPr>
      </w:pPr>
      <w:r>
        <w:rPr>
          <w:b/>
          <w:bCs/>
          <w:sz w:val="28"/>
          <w:szCs w:val="28"/>
        </w:rPr>
        <w:lastRenderedPageBreak/>
        <w:t>A</w:t>
      </w:r>
      <w:r w:rsidR="00CA6843" w:rsidRPr="00F33A16">
        <w:rPr>
          <w:b/>
          <w:bCs/>
          <w:sz w:val="28"/>
          <w:szCs w:val="28"/>
        </w:rPr>
        <w:t>bstract</w:t>
      </w:r>
    </w:p>
    <w:p w14:paraId="289752A3" w14:textId="78DEE446" w:rsidR="00CA6843" w:rsidRPr="009072C2" w:rsidRDefault="00CA6843" w:rsidP="00CA6843">
      <w:pPr>
        <w:spacing w:line="360" w:lineRule="auto"/>
      </w:pPr>
      <w:r w:rsidRPr="009072C2">
        <w:t>Diabetes can cause serious medical conditions for a person and place a huge financial burden on health</w:t>
      </w:r>
      <w:r>
        <w:t xml:space="preserve"> </w:t>
      </w:r>
      <w:r w:rsidRPr="009072C2">
        <w:t xml:space="preserve">care services treating those conditions. Detection of those at higher risk of developing the disease and adopting a preventative strategy via intervention programmes centred on making lifestyle changes based primarily on weight control through improved diet and increased physical activity can greatly reduce the number of people going on to develop type 2 diabetes.    </w:t>
      </w:r>
    </w:p>
    <w:p w14:paraId="5049FA93" w14:textId="77777777" w:rsidR="00CA6843" w:rsidRPr="009072C2" w:rsidRDefault="00CA6843" w:rsidP="00CA6843">
      <w:pPr>
        <w:spacing w:line="360" w:lineRule="auto"/>
        <w:rPr>
          <w:shd w:val="clear" w:color="auto" w:fill="FFFFFF"/>
        </w:rPr>
      </w:pPr>
      <w:r w:rsidRPr="009072C2">
        <w:rPr>
          <w:shd w:val="clear" w:color="auto" w:fill="FFFFFF"/>
        </w:rPr>
        <w:t>The purpose of this study was to establish why, despite intervention programmes being provided at General Practitioner</w:t>
      </w:r>
      <w:r>
        <w:rPr>
          <w:shd w:val="clear" w:color="auto" w:fill="FFFFFF"/>
        </w:rPr>
        <w:t xml:space="preserve"> (GP)</w:t>
      </w:r>
      <w:r w:rsidRPr="009072C2">
        <w:rPr>
          <w:shd w:val="clear" w:color="auto" w:fill="FFFFFF"/>
        </w:rPr>
        <w:t xml:space="preserve"> surger</w:t>
      </w:r>
      <w:r>
        <w:rPr>
          <w:shd w:val="clear" w:color="auto" w:fill="FFFFFF"/>
        </w:rPr>
        <w:t>ies</w:t>
      </w:r>
      <w:r w:rsidRPr="009072C2">
        <w:rPr>
          <w:shd w:val="clear" w:color="auto" w:fill="FFFFFF"/>
        </w:rPr>
        <w:t xml:space="preserve">, the number of people with the disease is predicted to </w:t>
      </w:r>
      <w:r>
        <w:rPr>
          <w:shd w:val="clear" w:color="auto" w:fill="FFFFFF"/>
        </w:rPr>
        <w:t xml:space="preserve">steadily </w:t>
      </w:r>
      <w:r w:rsidRPr="009072C2">
        <w:rPr>
          <w:shd w:val="clear" w:color="auto" w:fill="FFFFFF"/>
        </w:rPr>
        <w:t>increase</w:t>
      </w:r>
      <w:r>
        <w:rPr>
          <w:shd w:val="clear" w:color="auto" w:fill="FFFFFF"/>
        </w:rPr>
        <w:t>.</w:t>
      </w:r>
      <w:r w:rsidRPr="009072C2">
        <w:rPr>
          <w:shd w:val="clear" w:color="auto" w:fill="FFFFFF"/>
        </w:rPr>
        <w:t xml:space="preserve"> Therefore, the main objectives centred around identifying higher risk people, the influence that the health </w:t>
      </w:r>
      <w:r>
        <w:rPr>
          <w:shd w:val="clear" w:color="auto" w:fill="FFFFFF"/>
        </w:rPr>
        <w:t xml:space="preserve">care </w:t>
      </w:r>
      <w:r w:rsidRPr="009072C2">
        <w:rPr>
          <w:shd w:val="clear" w:color="auto" w:fill="FFFFFF"/>
        </w:rPr>
        <w:t xml:space="preserve">professional </w:t>
      </w:r>
      <w:r>
        <w:rPr>
          <w:shd w:val="clear" w:color="auto" w:fill="FFFFFF"/>
        </w:rPr>
        <w:t xml:space="preserve">(HCP) </w:t>
      </w:r>
      <w:r w:rsidRPr="009072C2">
        <w:rPr>
          <w:shd w:val="clear" w:color="auto" w:fill="FFFFFF"/>
        </w:rPr>
        <w:t>and patient can have on the process, determining the key aspects of an intervention programme and who is in control of each one, and what factors influence the successful outcome of an intervention programme.</w:t>
      </w:r>
    </w:p>
    <w:p w14:paraId="411EBE8E" w14:textId="77777777" w:rsidR="00CA6843" w:rsidRPr="009072C2" w:rsidRDefault="00CA6843" w:rsidP="00CA6843">
      <w:pPr>
        <w:spacing w:line="360" w:lineRule="auto"/>
      </w:pPr>
      <w:r w:rsidRPr="009072C2">
        <w:t xml:space="preserve">A qualitative study was carried out with 46 </w:t>
      </w:r>
      <w:r>
        <w:t>HCPs</w:t>
      </w:r>
      <w:r w:rsidRPr="009072C2">
        <w:t xml:space="preserve"> and 20 prediabetic female patients aged 45-64 years from community GP</w:t>
      </w:r>
      <w:r>
        <w:t xml:space="preserve"> s</w:t>
      </w:r>
      <w:r w:rsidRPr="009072C2">
        <w:t>urger</w:t>
      </w:r>
      <w:r>
        <w:t>ies</w:t>
      </w:r>
      <w:r w:rsidRPr="009072C2">
        <w:t xml:space="preserve"> in South Wales. Semi-structured telephone interviews were conducted with both </w:t>
      </w:r>
      <w:r>
        <w:t>HCPs</w:t>
      </w:r>
      <w:r w:rsidRPr="009072C2">
        <w:t xml:space="preserve"> and patients. The data was analysed by emergent theme analysis.</w:t>
      </w:r>
    </w:p>
    <w:p w14:paraId="53812FAB" w14:textId="77777777" w:rsidR="00CA6843" w:rsidRPr="009072C2" w:rsidRDefault="00CA6843" w:rsidP="00CA6843">
      <w:pPr>
        <w:shd w:val="clear" w:color="auto" w:fill="FFFFFF"/>
        <w:spacing w:line="360" w:lineRule="auto"/>
      </w:pPr>
      <w:r>
        <w:t xml:space="preserve">No systematic process is in place to identify and ‘capture’ prediabetic patients, with most being identified because of their physical appearance whilst at the GP surgery for other reasons. </w:t>
      </w:r>
      <w:r w:rsidRPr="009072C2">
        <w:t xml:space="preserve">The data identified two general dimensions. The first dimension focussed on the typical experiences of both the health professional and patient and their influence on intervention, and the second dimension identified barriers hindering or even preventing a change in patient’s behaviour. Five key aspects for a successful intervention programme were identified as acceptance of the diagnosis, quality of the information provided, patients understanding and acceptance of likely causes, the patient’s willingness to change and ongoing monitoring/support. </w:t>
      </w:r>
    </w:p>
    <w:p w14:paraId="0C6D3609" w14:textId="77777777" w:rsidR="008F2ABD" w:rsidRDefault="00CA6843" w:rsidP="00262D74">
      <w:pPr>
        <w:shd w:val="clear" w:color="auto" w:fill="FFFFFF"/>
        <w:spacing w:line="360" w:lineRule="auto"/>
      </w:pPr>
      <w:r w:rsidRPr="009072C2">
        <w:t xml:space="preserve">It is the patient that ultimately determines if an intervention programme is </w:t>
      </w:r>
      <w:r>
        <w:t xml:space="preserve">a </w:t>
      </w:r>
      <w:r w:rsidRPr="009072C2">
        <w:t xml:space="preserve">success or not, with success defined </w:t>
      </w:r>
      <w:r>
        <w:t xml:space="preserve">as </w:t>
      </w:r>
      <w:r w:rsidRPr="009072C2">
        <w:t>a p</w:t>
      </w:r>
      <w:r>
        <w:t xml:space="preserve">atient not </w:t>
      </w:r>
      <w:r w:rsidRPr="009072C2">
        <w:t xml:space="preserve">developing type 2 diabetes, even if they remain classed as a prediabetic. The </w:t>
      </w:r>
      <w:r>
        <w:t>HCPs</w:t>
      </w:r>
      <w:r w:rsidRPr="009072C2">
        <w:t xml:space="preserve"> influence is limited to providing quality information in a manner the patient can understand and initially motivating the patient to make lifestyle changes. Time constraints prevent </w:t>
      </w:r>
      <w:r>
        <w:t>HCPs</w:t>
      </w:r>
      <w:r w:rsidRPr="009072C2">
        <w:t xml:space="preserve"> from providing the levels of ongoing support required to increase the likelihood of patients overcoming the many physical and emotional barriers to making lifestyle changes, and it is often left to external organisations to ‘plug this gap’.</w:t>
      </w:r>
    </w:p>
    <w:p w14:paraId="52E76627" w14:textId="77777777" w:rsidR="00BB69AC" w:rsidRDefault="00BB69AC" w:rsidP="00BB69AC">
      <w:pPr>
        <w:shd w:val="clear" w:color="auto" w:fill="FFFFFF"/>
        <w:spacing w:line="360" w:lineRule="auto"/>
        <w:jc w:val="center"/>
      </w:pPr>
    </w:p>
    <w:p w14:paraId="6B80E2DF" w14:textId="77777777" w:rsidR="00AE2DFB" w:rsidRDefault="00AE2DFB" w:rsidP="00262D74">
      <w:pPr>
        <w:shd w:val="clear" w:color="auto" w:fill="FFFFFF"/>
        <w:spacing w:line="360" w:lineRule="auto"/>
        <w:rPr>
          <w:b/>
          <w:bCs/>
          <w:sz w:val="28"/>
          <w:szCs w:val="28"/>
        </w:rPr>
      </w:pPr>
    </w:p>
    <w:p w14:paraId="3A666462" w14:textId="6D8A3E32" w:rsidR="0057147D" w:rsidRPr="00262D74" w:rsidRDefault="00262D74" w:rsidP="00262D74">
      <w:pPr>
        <w:shd w:val="clear" w:color="auto" w:fill="FFFFFF"/>
        <w:spacing w:line="360" w:lineRule="auto"/>
        <w:rPr>
          <w:b/>
          <w:bCs/>
          <w:sz w:val="28"/>
          <w:szCs w:val="28"/>
        </w:rPr>
      </w:pPr>
      <w:r w:rsidRPr="00262D74">
        <w:rPr>
          <w:b/>
          <w:bCs/>
          <w:sz w:val="28"/>
          <w:szCs w:val="28"/>
        </w:rPr>
        <w:lastRenderedPageBreak/>
        <w:t xml:space="preserve">Table of </w:t>
      </w:r>
      <w:r w:rsidR="00F33A16" w:rsidRPr="00262D74">
        <w:rPr>
          <w:b/>
          <w:bCs/>
          <w:sz w:val="28"/>
          <w:szCs w:val="28"/>
        </w:rPr>
        <w:t>Contents</w:t>
      </w:r>
    </w:p>
    <w:p w14:paraId="5A27C87D" w14:textId="6DFA0C18" w:rsidR="0016590D" w:rsidRDefault="00DE5990" w:rsidP="00CA6843">
      <w:pPr>
        <w:shd w:val="clear" w:color="auto" w:fill="FFFFFF"/>
        <w:spacing w:line="360" w:lineRule="auto"/>
      </w:pPr>
      <w:r>
        <w:tab/>
      </w:r>
      <w:r>
        <w:tab/>
      </w:r>
      <w:r>
        <w:tab/>
      </w:r>
      <w:r>
        <w:tab/>
      </w:r>
      <w:r>
        <w:tab/>
      </w:r>
      <w:r>
        <w:tab/>
      </w:r>
      <w:r>
        <w:tab/>
      </w:r>
      <w:r>
        <w:tab/>
      </w:r>
      <w:r>
        <w:tab/>
      </w:r>
      <w:r>
        <w:tab/>
      </w:r>
      <w:r>
        <w:tab/>
      </w:r>
      <w:r w:rsidR="00131FC0">
        <w:tab/>
      </w:r>
      <w:r>
        <w:t>Page Number</w:t>
      </w:r>
    </w:p>
    <w:p w14:paraId="04DC7A13" w14:textId="526DDA1C" w:rsidR="0016590D" w:rsidRDefault="00F33A16" w:rsidP="00CA6843">
      <w:pPr>
        <w:shd w:val="clear" w:color="auto" w:fill="FFFFFF"/>
        <w:spacing w:line="360" w:lineRule="auto"/>
      </w:pPr>
      <w:r>
        <w:t>Chapter 1:</w:t>
      </w:r>
      <w:r>
        <w:tab/>
        <w:t>Introduction</w:t>
      </w:r>
      <w:r w:rsidR="0052070B">
        <w:t>………………………………………………………</w:t>
      </w:r>
      <w:r w:rsidR="00920C18">
        <w:t>.</w:t>
      </w:r>
      <w:r w:rsidR="0052070B">
        <w:t>…………</w:t>
      </w:r>
      <w:r w:rsidR="008423B3">
        <w:tab/>
        <w:t>4</w:t>
      </w:r>
    </w:p>
    <w:p w14:paraId="35E2E6CE" w14:textId="70A0461A" w:rsidR="00F33A16" w:rsidRDefault="00F33A16" w:rsidP="00CA6843">
      <w:pPr>
        <w:shd w:val="clear" w:color="auto" w:fill="FFFFFF"/>
        <w:spacing w:line="360" w:lineRule="auto"/>
      </w:pPr>
      <w:r>
        <w:t>Chapter 2:</w:t>
      </w:r>
      <w:r>
        <w:tab/>
      </w:r>
      <w:r w:rsidR="00091910">
        <w:t>Literature Review</w:t>
      </w:r>
      <w:r w:rsidR="00424694">
        <w:t>…………………………………………………………</w:t>
      </w:r>
      <w:r w:rsidR="005B3AEB">
        <w:t>.</w:t>
      </w:r>
      <w:r w:rsidR="00920C18">
        <w:t>.</w:t>
      </w:r>
      <w:r w:rsidR="00424694">
        <w:t>..</w:t>
      </w:r>
      <w:r w:rsidR="00424694">
        <w:tab/>
        <w:t>7</w:t>
      </w:r>
    </w:p>
    <w:p w14:paraId="6FC20B26" w14:textId="5869106F" w:rsidR="00091910" w:rsidRDefault="00091910" w:rsidP="00CA6843">
      <w:pPr>
        <w:shd w:val="clear" w:color="auto" w:fill="FFFFFF"/>
        <w:spacing w:line="360" w:lineRule="auto"/>
      </w:pPr>
      <w:r>
        <w:t>Chapter 3:</w:t>
      </w:r>
      <w:r>
        <w:tab/>
        <w:t>Methodology</w:t>
      </w:r>
    </w:p>
    <w:p w14:paraId="07AE9B9F" w14:textId="4FAE584B" w:rsidR="00262D74" w:rsidRDefault="00262D74" w:rsidP="00CA6843">
      <w:pPr>
        <w:shd w:val="clear" w:color="auto" w:fill="FFFFFF"/>
        <w:spacing w:line="360" w:lineRule="auto"/>
      </w:pPr>
      <w:r>
        <w:tab/>
      </w:r>
      <w:r w:rsidR="008C41FD">
        <w:tab/>
      </w:r>
      <w:r w:rsidR="004B50D9">
        <w:t>3.1.</w:t>
      </w:r>
      <w:r w:rsidR="00207BC5">
        <w:t xml:space="preserve"> </w:t>
      </w:r>
      <w:r w:rsidR="00B05653">
        <w:tab/>
      </w:r>
      <w:r w:rsidR="00207BC5">
        <w:t>Rationale</w:t>
      </w:r>
      <w:r w:rsidR="00005B96">
        <w:t>………………………………………………………</w:t>
      </w:r>
      <w:r w:rsidR="00920C18">
        <w:t>.</w:t>
      </w:r>
      <w:r w:rsidR="00005B96">
        <w:t>…….</w:t>
      </w:r>
      <w:r w:rsidR="00005B96">
        <w:tab/>
      </w:r>
      <w:r w:rsidR="00477510">
        <w:t>16</w:t>
      </w:r>
    </w:p>
    <w:p w14:paraId="6C5665A9" w14:textId="6E7E1108" w:rsidR="004B50D9" w:rsidRDefault="004B50D9" w:rsidP="00CA6843">
      <w:pPr>
        <w:shd w:val="clear" w:color="auto" w:fill="FFFFFF"/>
        <w:spacing w:line="360" w:lineRule="auto"/>
      </w:pPr>
      <w:r>
        <w:tab/>
      </w:r>
      <w:r w:rsidR="008C41FD">
        <w:tab/>
      </w:r>
      <w:r>
        <w:t>3.2</w:t>
      </w:r>
      <w:r w:rsidR="00207BC5">
        <w:t xml:space="preserve">. </w:t>
      </w:r>
      <w:r w:rsidR="00B05653">
        <w:tab/>
      </w:r>
      <w:r w:rsidR="00BD07E6">
        <w:t>Participants</w:t>
      </w:r>
      <w:r w:rsidR="00477510">
        <w:t>………………………………………………………</w:t>
      </w:r>
      <w:r w:rsidR="00920C18">
        <w:t>.</w:t>
      </w:r>
      <w:r w:rsidR="00477510">
        <w:t>…..</w:t>
      </w:r>
      <w:r w:rsidR="00477510">
        <w:tab/>
        <w:t>16</w:t>
      </w:r>
    </w:p>
    <w:p w14:paraId="05C4701B" w14:textId="00987AFE" w:rsidR="004B50D9" w:rsidRDefault="004B50D9" w:rsidP="00CA6843">
      <w:pPr>
        <w:shd w:val="clear" w:color="auto" w:fill="FFFFFF"/>
        <w:spacing w:line="360" w:lineRule="auto"/>
      </w:pPr>
      <w:r>
        <w:tab/>
      </w:r>
      <w:r w:rsidR="008C41FD">
        <w:tab/>
      </w:r>
      <w:r>
        <w:t>3.3</w:t>
      </w:r>
      <w:r w:rsidR="00BD07E6">
        <w:t xml:space="preserve">. </w:t>
      </w:r>
      <w:r w:rsidR="00B05653">
        <w:tab/>
      </w:r>
      <w:r w:rsidR="00BD07E6">
        <w:t>Design</w:t>
      </w:r>
      <w:r w:rsidR="00477510">
        <w:t>……………………………………………………………</w:t>
      </w:r>
      <w:r w:rsidR="00ED32A0">
        <w:t>….</w:t>
      </w:r>
      <w:r w:rsidR="006C3116">
        <w:t>.</w:t>
      </w:r>
      <w:r w:rsidR="006C3116">
        <w:tab/>
        <w:t>18</w:t>
      </w:r>
    </w:p>
    <w:p w14:paraId="2D765435" w14:textId="02672890" w:rsidR="004B50D9" w:rsidRDefault="004B50D9" w:rsidP="00CA6843">
      <w:pPr>
        <w:shd w:val="clear" w:color="auto" w:fill="FFFFFF"/>
        <w:spacing w:line="360" w:lineRule="auto"/>
      </w:pPr>
      <w:r>
        <w:tab/>
      </w:r>
      <w:r w:rsidR="008C41FD">
        <w:tab/>
      </w:r>
      <w:r>
        <w:t>3.4</w:t>
      </w:r>
      <w:r w:rsidR="00BD07E6">
        <w:t xml:space="preserve">. </w:t>
      </w:r>
      <w:r w:rsidR="00B05653">
        <w:tab/>
      </w:r>
      <w:r w:rsidR="00BD07E6">
        <w:t>Instrumentation</w:t>
      </w:r>
      <w:r w:rsidR="006C3116">
        <w:t>…………………………………………………</w:t>
      </w:r>
      <w:r w:rsidR="000F3F03">
        <w:t>……</w:t>
      </w:r>
      <w:r w:rsidR="000F3F03">
        <w:tab/>
        <w:t>19</w:t>
      </w:r>
    </w:p>
    <w:p w14:paraId="7DC2461F" w14:textId="50E00B2D" w:rsidR="004B50D9" w:rsidRDefault="004B50D9" w:rsidP="00CA6843">
      <w:pPr>
        <w:shd w:val="clear" w:color="auto" w:fill="FFFFFF"/>
        <w:spacing w:line="360" w:lineRule="auto"/>
      </w:pPr>
      <w:r>
        <w:tab/>
      </w:r>
      <w:r w:rsidR="008C41FD">
        <w:tab/>
      </w:r>
      <w:r>
        <w:t>3.5</w:t>
      </w:r>
      <w:r w:rsidR="00BD07E6">
        <w:t>.</w:t>
      </w:r>
      <w:r w:rsidR="00B05653">
        <w:tab/>
      </w:r>
      <w:r w:rsidR="00BD07E6">
        <w:t xml:space="preserve"> </w:t>
      </w:r>
      <w:r w:rsidR="00413C03">
        <w:t>Procedure</w:t>
      </w:r>
      <w:r w:rsidR="000F3F03">
        <w:t>……………………………………………………………</w:t>
      </w:r>
      <w:r w:rsidR="000F3F03">
        <w:tab/>
        <w:t>19</w:t>
      </w:r>
    </w:p>
    <w:p w14:paraId="3F836033" w14:textId="0F1CFC93" w:rsidR="004B50D9" w:rsidRDefault="004B50D9" w:rsidP="00CA6843">
      <w:pPr>
        <w:shd w:val="clear" w:color="auto" w:fill="FFFFFF"/>
        <w:spacing w:line="360" w:lineRule="auto"/>
      </w:pPr>
      <w:r>
        <w:tab/>
      </w:r>
      <w:r w:rsidR="008C41FD">
        <w:tab/>
      </w:r>
      <w:r>
        <w:t>3.6</w:t>
      </w:r>
      <w:r w:rsidR="00413C03">
        <w:t xml:space="preserve">. </w:t>
      </w:r>
      <w:r w:rsidR="00B05653">
        <w:tab/>
      </w:r>
      <w:r w:rsidR="00413C03">
        <w:t>Reliability and Validity</w:t>
      </w:r>
      <w:r w:rsidR="000F3F03">
        <w:t>………………………………………………</w:t>
      </w:r>
      <w:r w:rsidR="000F3F03">
        <w:tab/>
        <w:t>20</w:t>
      </w:r>
    </w:p>
    <w:p w14:paraId="235D610E" w14:textId="77CD6246" w:rsidR="00413C03" w:rsidRDefault="00413C03" w:rsidP="00CA6843">
      <w:pPr>
        <w:shd w:val="clear" w:color="auto" w:fill="FFFFFF"/>
        <w:spacing w:line="360" w:lineRule="auto"/>
      </w:pPr>
      <w:r>
        <w:tab/>
      </w:r>
      <w:r>
        <w:tab/>
        <w:t xml:space="preserve">3.7. </w:t>
      </w:r>
      <w:r w:rsidR="00B05653">
        <w:tab/>
      </w:r>
      <w:r>
        <w:t>Data Collection</w:t>
      </w:r>
      <w:r w:rsidR="00F807AC">
        <w:t>……………………………………………….………</w:t>
      </w:r>
      <w:r w:rsidR="00F807AC">
        <w:tab/>
        <w:t>21</w:t>
      </w:r>
    </w:p>
    <w:p w14:paraId="3DF964E0" w14:textId="1ED821E6" w:rsidR="00413C03" w:rsidRDefault="00413C03" w:rsidP="00CA6843">
      <w:pPr>
        <w:shd w:val="clear" w:color="auto" w:fill="FFFFFF"/>
        <w:spacing w:line="360" w:lineRule="auto"/>
      </w:pPr>
      <w:r>
        <w:tab/>
      </w:r>
      <w:r>
        <w:tab/>
        <w:t xml:space="preserve">3.8. </w:t>
      </w:r>
      <w:r w:rsidR="00B05653">
        <w:tab/>
      </w:r>
      <w:r w:rsidR="009960F4">
        <w:t>Data Analysis</w:t>
      </w:r>
      <w:r w:rsidR="00D25D83">
        <w:t>…………………………………………………………</w:t>
      </w:r>
      <w:r w:rsidR="00D25D83">
        <w:tab/>
        <w:t>21</w:t>
      </w:r>
    </w:p>
    <w:p w14:paraId="5A4FB113" w14:textId="0FB8A235" w:rsidR="0016590D" w:rsidRDefault="00091910" w:rsidP="00CA6843">
      <w:pPr>
        <w:shd w:val="clear" w:color="auto" w:fill="FFFFFF"/>
        <w:spacing w:line="360" w:lineRule="auto"/>
      </w:pPr>
      <w:r>
        <w:t>Chapter 4:</w:t>
      </w:r>
      <w:r>
        <w:tab/>
        <w:t>Results</w:t>
      </w:r>
      <w:r w:rsidR="005B3AEB">
        <w:t>……………………………………………………………</w:t>
      </w:r>
      <w:r w:rsidR="00D25D83">
        <w:t>…</w:t>
      </w:r>
      <w:r w:rsidR="005B3AEB">
        <w:t>……</w:t>
      </w:r>
      <w:r w:rsidR="00983A5A">
        <w:t>..</w:t>
      </w:r>
      <w:r w:rsidR="00112880">
        <w:t>..</w:t>
      </w:r>
      <w:r w:rsidR="008F6B70">
        <w:tab/>
      </w:r>
      <w:r w:rsidR="00D25D83">
        <w:t>..</w:t>
      </w:r>
      <w:r w:rsidR="00D25D83">
        <w:tab/>
      </w:r>
      <w:r w:rsidR="00DA3352">
        <w:t>2</w:t>
      </w:r>
      <w:r w:rsidR="00112880">
        <w:t>2</w:t>
      </w:r>
    </w:p>
    <w:p w14:paraId="53B4CD0C" w14:textId="0A51DDED" w:rsidR="00091910" w:rsidRDefault="00091910" w:rsidP="00CA6843">
      <w:pPr>
        <w:shd w:val="clear" w:color="auto" w:fill="FFFFFF"/>
        <w:spacing w:line="360" w:lineRule="auto"/>
      </w:pPr>
      <w:r>
        <w:t>Chapter 5:</w:t>
      </w:r>
      <w:r>
        <w:tab/>
        <w:t>Discussion</w:t>
      </w:r>
      <w:r w:rsidR="00112880">
        <w:t>…………………………………………………………………</w:t>
      </w:r>
      <w:r w:rsidR="00983A5A">
        <w:t>..</w:t>
      </w:r>
      <w:r w:rsidR="00112880">
        <w:tab/>
      </w:r>
      <w:r w:rsidR="00D25D83">
        <w:t>..</w:t>
      </w:r>
      <w:r w:rsidR="00112880">
        <w:tab/>
      </w:r>
      <w:r w:rsidR="00983A5A">
        <w:t>27</w:t>
      </w:r>
    </w:p>
    <w:p w14:paraId="25657694" w14:textId="0F5A8EEF" w:rsidR="00091910" w:rsidRDefault="00091910" w:rsidP="00CA6843">
      <w:pPr>
        <w:shd w:val="clear" w:color="auto" w:fill="FFFFFF"/>
        <w:spacing w:line="360" w:lineRule="auto"/>
      </w:pPr>
      <w:r>
        <w:t>Chapter 6:</w:t>
      </w:r>
      <w:r>
        <w:tab/>
        <w:t>Conclusion</w:t>
      </w:r>
      <w:r w:rsidR="00983A5A">
        <w:t>………………………………………………………………..…</w:t>
      </w:r>
      <w:r w:rsidR="00D25D83">
        <w:t>..</w:t>
      </w:r>
      <w:r w:rsidR="00983A5A">
        <w:tab/>
        <w:t>30</w:t>
      </w:r>
    </w:p>
    <w:p w14:paraId="28C1BF9F" w14:textId="202A1FC6" w:rsidR="00091910" w:rsidRDefault="008C41FD" w:rsidP="00CA6843">
      <w:pPr>
        <w:shd w:val="clear" w:color="auto" w:fill="FFFFFF"/>
        <w:spacing w:line="360" w:lineRule="auto"/>
      </w:pPr>
      <w:r>
        <w:t>Chapter 7:</w:t>
      </w:r>
      <w:r>
        <w:tab/>
      </w:r>
      <w:r w:rsidR="00B70DD3">
        <w:t>Reference List</w:t>
      </w:r>
      <w:r w:rsidR="001E26C7">
        <w:t>……………………………………………………………….</w:t>
      </w:r>
      <w:r w:rsidR="00D25D83">
        <w:t>.</w:t>
      </w:r>
      <w:r w:rsidR="001E26C7">
        <w:tab/>
      </w:r>
      <w:r w:rsidR="009A2CFF">
        <w:t>33</w:t>
      </w:r>
    </w:p>
    <w:p w14:paraId="13EC3227" w14:textId="517BAE45" w:rsidR="0016590D" w:rsidRDefault="008C41FD" w:rsidP="00CA6843">
      <w:pPr>
        <w:shd w:val="clear" w:color="auto" w:fill="FFFFFF"/>
        <w:spacing w:line="360" w:lineRule="auto"/>
      </w:pPr>
      <w:r>
        <w:t>Chapter 8:</w:t>
      </w:r>
      <w:r>
        <w:tab/>
      </w:r>
      <w:r w:rsidR="00B70DD3">
        <w:t>Appendi</w:t>
      </w:r>
      <w:r w:rsidR="004B50D9">
        <w:t>ces</w:t>
      </w:r>
      <w:r w:rsidR="00E90AB2">
        <w:t xml:space="preserve"> I</w:t>
      </w:r>
      <w:r w:rsidR="00CC61B4">
        <w:t>ndex</w:t>
      </w:r>
      <w:r w:rsidR="009B34D0">
        <w:t>.</w:t>
      </w:r>
      <w:r w:rsidR="009A2CFF">
        <w:t>…………………………………………………………</w:t>
      </w:r>
      <w:r w:rsidR="00D25D83">
        <w:t>…</w:t>
      </w:r>
      <w:r w:rsidR="009A2CFF">
        <w:tab/>
        <w:t>4</w:t>
      </w:r>
      <w:r w:rsidR="00342433">
        <w:t>3</w:t>
      </w:r>
    </w:p>
    <w:p w14:paraId="29BA4593" w14:textId="7F702266" w:rsidR="00CC1779" w:rsidRDefault="00CC1779" w:rsidP="00CA6843">
      <w:pPr>
        <w:shd w:val="clear" w:color="auto" w:fill="FFFFFF"/>
        <w:spacing w:line="360" w:lineRule="auto"/>
      </w:pPr>
      <w:r>
        <w:tab/>
      </w:r>
      <w:r w:rsidR="008C41FD">
        <w:tab/>
      </w:r>
      <w:r w:rsidR="003B4FDB">
        <w:t>8.</w:t>
      </w:r>
      <w:r>
        <w:t>1.</w:t>
      </w:r>
      <w:r w:rsidR="00A070E6">
        <w:t xml:space="preserve">  </w:t>
      </w:r>
      <w:r w:rsidR="006E6EA8">
        <w:tab/>
      </w:r>
      <w:r w:rsidR="00A070E6">
        <w:t>Research Proposal</w:t>
      </w:r>
      <w:r w:rsidR="009B34D0">
        <w:t>……………………………………………………</w:t>
      </w:r>
      <w:r w:rsidR="009B34D0">
        <w:tab/>
        <w:t>4</w:t>
      </w:r>
      <w:r w:rsidR="00342433">
        <w:t>4</w:t>
      </w:r>
    </w:p>
    <w:p w14:paraId="3164AFA8" w14:textId="4AF4268E" w:rsidR="00CC1779" w:rsidRDefault="00CC1779" w:rsidP="00CA6843">
      <w:pPr>
        <w:shd w:val="clear" w:color="auto" w:fill="FFFFFF"/>
        <w:spacing w:line="360" w:lineRule="auto"/>
      </w:pPr>
      <w:r>
        <w:tab/>
      </w:r>
      <w:r w:rsidR="008C41FD">
        <w:tab/>
      </w:r>
      <w:r w:rsidR="003B4FDB">
        <w:t>8.</w:t>
      </w:r>
      <w:r>
        <w:t>2.</w:t>
      </w:r>
      <w:r w:rsidR="00A070E6">
        <w:t xml:space="preserve">  </w:t>
      </w:r>
      <w:r w:rsidR="006E6EA8">
        <w:tab/>
      </w:r>
      <w:r w:rsidR="00A070E6">
        <w:t>Approved Ethics Form Application</w:t>
      </w:r>
      <w:r w:rsidR="009B34D0">
        <w:t>………………………………….</w:t>
      </w:r>
      <w:r w:rsidR="009B34D0">
        <w:tab/>
      </w:r>
      <w:r w:rsidR="00342433">
        <w:t>50</w:t>
      </w:r>
    </w:p>
    <w:p w14:paraId="7F16AB02" w14:textId="77777777" w:rsidR="007F5154" w:rsidRDefault="00CC1779" w:rsidP="00CA6843">
      <w:pPr>
        <w:shd w:val="clear" w:color="auto" w:fill="FFFFFF"/>
        <w:spacing w:line="360" w:lineRule="auto"/>
      </w:pPr>
      <w:r>
        <w:tab/>
      </w:r>
      <w:r w:rsidR="008C41FD">
        <w:tab/>
      </w:r>
      <w:r w:rsidR="003B4FDB">
        <w:t>8.</w:t>
      </w:r>
      <w:r>
        <w:t>3.</w:t>
      </w:r>
      <w:r w:rsidR="006E6EA8">
        <w:t xml:space="preserve">  </w:t>
      </w:r>
      <w:r w:rsidR="006E6EA8">
        <w:tab/>
      </w:r>
      <w:r w:rsidR="006E6EA8" w:rsidRPr="00147837">
        <w:t xml:space="preserve">NICE </w:t>
      </w:r>
      <w:r w:rsidR="006E6EA8">
        <w:t>G</w:t>
      </w:r>
      <w:r w:rsidR="006E6EA8" w:rsidRPr="00147837">
        <w:t xml:space="preserve">uidance </w:t>
      </w:r>
      <w:r w:rsidR="006E6EA8">
        <w:t xml:space="preserve">PH38 Summary </w:t>
      </w:r>
      <w:r w:rsidR="006E6EA8" w:rsidRPr="00147837">
        <w:t xml:space="preserve">on a </w:t>
      </w:r>
      <w:r w:rsidR="006E6EA8">
        <w:t>P</w:t>
      </w:r>
      <w:r w:rsidR="006E6EA8" w:rsidRPr="00147837">
        <w:t xml:space="preserve">rediabetic </w:t>
      </w:r>
      <w:r w:rsidR="006E6EA8">
        <w:t>P</w:t>
      </w:r>
      <w:r w:rsidR="006E6EA8" w:rsidRPr="00147837">
        <w:t xml:space="preserve">atient </w:t>
      </w:r>
      <w:r w:rsidR="006E6EA8">
        <w:t>D</w:t>
      </w:r>
      <w:r w:rsidR="006E6EA8" w:rsidRPr="00147837">
        <w:t xml:space="preserve">iagnosis at </w:t>
      </w:r>
    </w:p>
    <w:p w14:paraId="7B9AA4A2" w14:textId="79E428E1" w:rsidR="00CC1779" w:rsidRDefault="007F5154" w:rsidP="00CA6843">
      <w:pPr>
        <w:shd w:val="clear" w:color="auto" w:fill="FFFFFF"/>
        <w:spacing w:line="360" w:lineRule="auto"/>
      </w:pPr>
      <w:r>
        <w:tab/>
      </w:r>
      <w:r>
        <w:tab/>
      </w:r>
      <w:r>
        <w:tab/>
      </w:r>
      <w:r w:rsidR="006E6EA8" w:rsidRPr="00147837">
        <w:t>a</w:t>
      </w:r>
      <w:r>
        <w:t xml:space="preserve"> </w:t>
      </w:r>
      <w:r w:rsidR="006E6EA8">
        <w:t>GP</w:t>
      </w:r>
      <w:r w:rsidR="00B05653">
        <w:t xml:space="preserve"> </w:t>
      </w:r>
      <w:r w:rsidR="006E6EA8">
        <w:t>Surgery</w:t>
      </w:r>
      <w:r w:rsidR="00796A7F">
        <w:t>………………………………………………………….</w:t>
      </w:r>
      <w:r w:rsidR="00796A7F">
        <w:tab/>
        <w:t>6</w:t>
      </w:r>
      <w:r w:rsidR="00342433">
        <w:t>2</w:t>
      </w:r>
    </w:p>
    <w:p w14:paraId="4DC2153C" w14:textId="17A78705" w:rsidR="00131FC0" w:rsidRDefault="00CC1779" w:rsidP="00CA6843">
      <w:pPr>
        <w:shd w:val="clear" w:color="auto" w:fill="FFFFFF"/>
        <w:spacing w:line="360" w:lineRule="auto"/>
      </w:pPr>
      <w:r>
        <w:tab/>
      </w:r>
      <w:r w:rsidR="008C41FD">
        <w:tab/>
      </w:r>
      <w:r w:rsidR="003B4FDB">
        <w:t>8.</w:t>
      </w:r>
      <w:r>
        <w:t>4.</w:t>
      </w:r>
      <w:r w:rsidR="00B05653">
        <w:tab/>
      </w:r>
      <w:r w:rsidR="00131FC0">
        <w:t xml:space="preserve">My Findings </w:t>
      </w:r>
      <w:r w:rsidR="00131FC0" w:rsidRPr="00BF2125">
        <w:t xml:space="preserve">on </w:t>
      </w:r>
      <w:r w:rsidR="00131FC0">
        <w:t>P</w:t>
      </w:r>
      <w:r w:rsidR="00131FC0" w:rsidRPr="00BF2125">
        <w:t xml:space="preserve">rediabetic </w:t>
      </w:r>
      <w:r w:rsidR="00131FC0">
        <w:t>I</w:t>
      </w:r>
      <w:r w:rsidR="00131FC0" w:rsidRPr="00BF2125">
        <w:t>ntervention/</w:t>
      </w:r>
      <w:r w:rsidR="00131FC0">
        <w:t>B</w:t>
      </w:r>
      <w:r w:rsidR="00131FC0" w:rsidRPr="00BF2125">
        <w:t xml:space="preserve">ehaviour </w:t>
      </w:r>
      <w:r w:rsidR="00131FC0">
        <w:t>C</w:t>
      </w:r>
      <w:r w:rsidR="00131FC0" w:rsidRPr="00BF2125">
        <w:t xml:space="preserve">hange to </w:t>
      </w:r>
      <w:r w:rsidR="00131FC0">
        <w:t>R</w:t>
      </w:r>
      <w:r w:rsidR="00131FC0" w:rsidRPr="00BF2125">
        <w:t xml:space="preserve">educe </w:t>
      </w:r>
    </w:p>
    <w:p w14:paraId="3D516FBA" w14:textId="68B9A9D0" w:rsidR="00CC1779" w:rsidRDefault="00131FC0" w:rsidP="00CA6843">
      <w:pPr>
        <w:shd w:val="clear" w:color="auto" w:fill="FFFFFF"/>
        <w:spacing w:line="360" w:lineRule="auto"/>
      </w:pPr>
      <w:r>
        <w:tab/>
      </w:r>
      <w:r>
        <w:tab/>
      </w:r>
      <w:r>
        <w:tab/>
        <w:t>D</w:t>
      </w:r>
      <w:r w:rsidRPr="00BF2125">
        <w:t xml:space="preserve">iabetes </w:t>
      </w:r>
      <w:r>
        <w:t>R</w:t>
      </w:r>
      <w:r w:rsidRPr="00BF2125">
        <w:t>isk</w:t>
      </w:r>
      <w:r w:rsidR="00796A7F">
        <w:t>………………………………………………………….</w:t>
      </w:r>
      <w:r w:rsidR="00796A7F">
        <w:tab/>
        <w:t>6</w:t>
      </w:r>
      <w:r w:rsidR="00342433">
        <w:t>3</w:t>
      </w:r>
    </w:p>
    <w:p w14:paraId="79F8D93D" w14:textId="6B2B207C" w:rsidR="00CC1779" w:rsidRDefault="00CC1779" w:rsidP="00CA6843">
      <w:pPr>
        <w:shd w:val="clear" w:color="auto" w:fill="FFFFFF"/>
        <w:spacing w:line="360" w:lineRule="auto"/>
      </w:pPr>
      <w:r>
        <w:tab/>
      </w:r>
      <w:r w:rsidR="008C41FD">
        <w:tab/>
      </w:r>
      <w:r w:rsidR="00B30162">
        <w:t>8.</w:t>
      </w:r>
      <w:r>
        <w:t>5.</w:t>
      </w:r>
      <w:r w:rsidR="00131FC0">
        <w:tab/>
        <w:t>Participant Information Sheet</w:t>
      </w:r>
      <w:r w:rsidR="00796A7F">
        <w:t>…………………………………………</w:t>
      </w:r>
      <w:r w:rsidR="00796A7F">
        <w:tab/>
      </w:r>
      <w:r w:rsidR="00732FF0">
        <w:t>6</w:t>
      </w:r>
      <w:r w:rsidR="00342433">
        <w:t>6</w:t>
      </w:r>
    </w:p>
    <w:p w14:paraId="6501B9AC" w14:textId="7F3E2008" w:rsidR="00CC1779" w:rsidRDefault="00CC1779" w:rsidP="00CA6843">
      <w:pPr>
        <w:shd w:val="clear" w:color="auto" w:fill="FFFFFF"/>
        <w:spacing w:line="360" w:lineRule="auto"/>
      </w:pPr>
      <w:r>
        <w:tab/>
      </w:r>
      <w:r w:rsidR="008C41FD">
        <w:tab/>
      </w:r>
      <w:r w:rsidR="00B30162">
        <w:t>8.</w:t>
      </w:r>
      <w:r>
        <w:t>6.</w:t>
      </w:r>
      <w:r w:rsidR="00131FC0">
        <w:tab/>
        <w:t>Health Care Professional I</w:t>
      </w:r>
      <w:r w:rsidR="00131FC0" w:rsidRPr="00147837">
        <w:t xml:space="preserve">nterview </w:t>
      </w:r>
      <w:r w:rsidR="00131FC0">
        <w:t>Schedule/Guide/Transcript</w:t>
      </w:r>
      <w:r w:rsidR="00732FF0">
        <w:t>……...</w:t>
      </w:r>
      <w:r w:rsidR="00732FF0">
        <w:tab/>
        <w:t>6</w:t>
      </w:r>
      <w:r w:rsidR="00342433">
        <w:t>7</w:t>
      </w:r>
    </w:p>
    <w:p w14:paraId="4AC95B1B" w14:textId="32439320" w:rsidR="00CC1779" w:rsidRDefault="00CC1779" w:rsidP="00CA6843">
      <w:pPr>
        <w:shd w:val="clear" w:color="auto" w:fill="FFFFFF"/>
        <w:spacing w:line="360" w:lineRule="auto"/>
      </w:pPr>
      <w:r>
        <w:tab/>
      </w:r>
      <w:r w:rsidR="008C41FD">
        <w:tab/>
      </w:r>
      <w:r w:rsidR="00B30162">
        <w:t>8.7</w:t>
      </w:r>
      <w:r>
        <w:t>.</w:t>
      </w:r>
      <w:r w:rsidR="00131FC0" w:rsidRPr="00131FC0">
        <w:t xml:space="preserve"> </w:t>
      </w:r>
      <w:r w:rsidR="00131FC0">
        <w:tab/>
        <w:t>Participation Consent Form</w:t>
      </w:r>
      <w:r w:rsidR="00732FF0">
        <w:t>……………………………………………</w:t>
      </w:r>
      <w:r w:rsidR="00732FF0">
        <w:tab/>
        <w:t>7</w:t>
      </w:r>
      <w:r w:rsidR="00342433">
        <w:t>1</w:t>
      </w:r>
    </w:p>
    <w:p w14:paraId="6D4ACF12" w14:textId="132E4A5A" w:rsidR="00CC1779" w:rsidRDefault="00CC1779" w:rsidP="00CA6843">
      <w:pPr>
        <w:shd w:val="clear" w:color="auto" w:fill="FFFFFF"/>
        <w:spacing w:line="360" w:lineRule="auto"/>
      </w:pPr>
      <w:r>
        <w:tab/>
      </w:r>
      <w:r w:rsidR="008C41FD">
        <w:tab/>
      </w:r>
      <w:r w:rsidR="00B30162">
        <w:t>8.8</w:t>
      </w:r>
      <w:r>
        <w:t>.</w:t>
      </w:r>
      <w:r w:rsidR="00131FC0">
        <w:tab/>
        <w:t>Pa</w:t>
      </w:r>
      <w:r w:rsidR="00131FC0" w:rsidRPr="00147837">
        <w:t>tient</w:t>
      </w:r>
      <w:r w:rsidR="00131FC0">
        <w:t xml:space="preserve"> I</w:t>
      </w:r>
      <w:r w:rsidR="00131FC0" w:rsidRPr="00147837">
        <w:t xml:space="preserve">nterview </w:t>
      </w:r>
      <w:r w:rsidR="00131FC0">
        <w:t xml:space="preserve"> Schedule/Guide/Transcript</w:t>
      </w:r>
      <w:r w:rsidR="00732FF0">
        <w:t>…………………………</w:t>
      </w:r>
      <w:r w:rsidR="00732FF0">
        <w:tab/>
        <w:t>7</w:t>
      </w:r>
      <w:r w:rsidR="00342433">
        <w:t>2</w:t>
      </w:r>
    </w:p>
    <w:p w14:paraId="45BB55C2" w14:textId="4743E415" w:rsidR="00CC1779" w:rsidRDefault="00CC1779" w:rsidP="00CA6843">
      <w:pPr>
        <w:shd w:val="clear" w:color="auto" w:fill="FFFFFF"/>
        <w:spacing w:line="360" w:lineRule="auto"/>
      </w:pPr>
      <w:r>
        <w:tab/>
      </w:r>
      <w:r w:rsidR="008C41FD">
        <w:tab/>
      </w:r>
      <w:r w:rsidR="00B30162">
        <w:t>8.9</w:t>
      </w:r>
      <w:r>
        <w:t>.</w:t>
      </w:r>
      <w:r w:rsidR="00131FC0" w:rsidRPr="00131FC0">
        <w:t xml:space="preserve"> </w:t>
      </w:r>
      <w:r w:rsidR="00131FC0">
        <w:tab/>
      </w:r>
      <w:r w:rsidR="00131FC0" w:rsidRPr="00147837">
        <w:t>P</w:t>
      </w:r>
      <w:r w:rsidR="00131FC0">
        <w:t>atient Participation Leaflet</w:t>
      </w:r>
      <w:r w:rsidR="00732FF0">
        <w:t>……………………………………………</w:t>
      </w:r>
      <w:r w:rsidR="0048446F">
        <w:tab/>
        <w:t>7</w:t>
      </w:r>
      <w:r w:rsidR="00342433">
        <w:t>6</w:t>
      </w:r>
    </w:p>
    <w:p w14:paraId="47CCA247" w14:textId="6D584272" w:rsidR="00131FC0" w:rsidRDefault="00CC1779" w:rsidP="00CA6843">
      <w:pPr>
        <w:shd w:val="clear" w:color="auto" w:fill="FFFFFF"/>
        <w:spacing w:line="360" w:lineRule="auto"/>
        <w:rPr>
          <w:spacing w:val="7"/>
        </w:rPr>
      </w:pPr>
      <w:r>
        <w:tab/>
      </w:r>
      <w:r w:rsidR="008C41FD">
        <w:tab/>
      </w:r>
      <w:r w:rsidR="00B30162">
        <w:t>8.</w:t>
      </w:r>
      <w:r>
        <w:t>10.</w:t>
      </w:r>
      <w:r w:rsidR="00131FC0">
        <w:tab/>
      </w:r>
      <w:r w:rsidR="00131FC0">
        <w:rPr>
          <w:spacing w:val="7"/>
        </w:rPr>
        <w:t xml:space="preserve">Table of </w:t>
      </w:r>
      <w:r w:rsidR="00131FC0" w:rsidRPr="00884566">
        <w:rPr>
          <w:spacing w:val="7"/>
        </w:rPr>
        <w:t xml:space="preserve">Literature and Information Patients Receive at </w:t>
      </w:r>
      <w:r w:rsidR="00131FC0">
        <w:rPr>
          <w:spacing w:val="7"/>
        </w:rPr>
        <w:t xml:space="preserve">the </w:t>
      </w:r>
      <w:r w:rsidR="00131FC0" w:rsidRPr="00884566">
        <w:rPr>
          <w:spacing w:val="7"/>
        </w:rPr>
        <w:t xml:space="preserve">GP </w:t>
      </w:r>
    </w:p>
    <w:p w14:paraId="3BD46A71" w14:textId="7D4E0C93" w:rsidR="00343F8C" w:rsidRDefault="00131FC0" w:rsidP="00CA6843">
      <w:pPr>
        <w:shd w:val="clear" w:color="auto" w:fill="FFFFFF"/>
        <w:spacing w:line="360" w:lineRule="auto"/>
        <w:rPr>
          <w:spacing w:val="7"/>
        </w:rPr>
      </w:pPr>
      <w:r>
        <w:rPr>
          <w:spacing w:val="7"/>
        </w:rPr>
        <w:tab/>
      </w:r>
      <w:r>
        <w:rPr>
          <w:spacing w:val="7"/>
        </w:rPr>
        <w:tab/>
      </w:r>
      <w:r>
        <w:rPr>
          <w:spacing w:val="7"/>
        </w:rPr>
        <w:tab/>
      </w:r>
      <w:r w:rsidRPr="00884566">
        <w:rPr>
          <w:spacing w:val="7"/>
        </w:rPr>
        <w:t>Surgery</w:t>
      </w:r>
      <w:r w:rsidR="0048446F">
        <w:rPr>
          <w:spacing w:val="7"/>
        </w:rPr>
        <w:t>……………………………………………………………….</w:t>
      </w:r>
      <w:r w:rsidR="0048446F">
        <w:rPr>
          <w:spacing w:val="7"/>
        </w:rPr>
        <w:tab/>
      </w:r>
      <w:r w:rsidR="00745A6D">
        <w:rPr>
          <w:spacing w:val="7"/>
        </w:rPr>
        <w:t>7</w:t>
      </w:r>
      <w:r w:rsidR="00342433">
        <w:rPr>
          <w:spacing w:val="7"/>
        </w:rPr>
        <w:t>7</w:t>
      </w:r>
    </w:p>
    <w:p w14:paraId="33990D64" w14:textId="77777777" w:rsidR="00AE2DFB" w:rsidRDefault="00AE2DFB" w:rsidP="00A425E6">
      <w:pPr>
        <w:shd w:val="clear" w:color="auto" w:fill="FFFFFF"/>
        <w:spacing w:line="360" w:lineRule="auto"/>
        <w:rPr>
          <w:b/>
          <w:bCs/>
          <w:sz w:val="28"/>
          <w:szCs w:val="28"/>
        </w:rPr>
      </w:pPr>
    </w:p>
    <w:p w14:paraId="3DE3AAC3" w14:textId="7A5896AB" w:rsidR="0016590D" w:rsidRPr="00322CB8" w:rsidRDefault="001F3F5F" w:rsidP="00A425E6">
      <w:pPr>
        <w:shd w:val="clear" w:color="auto" w:fill="FFFFFF"/>
        <w:spacing w:line="360" w:lineRule="auto"/>
        <w:rPr>
          <w:b/>
          <w:bCs/>
          <w:sz w:val="28"/>
          <w:szCs w:val="28"/>
        </w:rPr>
      </w:pPr>
      <w:r w:rsidRPr="00322CB8">
        <w:rPr>
          <w:b/>
          <w:bCs/>
          <w:sz w:val="28"/>
          <w:szCs w:val="28"/>
        </w:rPr>
        <w:lastRenderedPageBreak/>
        <w:t>List of Tables</w:t>
      </w:r>
    </w:p>
    <w:p w14:paraId="5E044D6B" w14:textId="4ADCCF2F" w:rsidR="001133A6" w:rsidRPr="002A0F8A" w:rsidRDefault="00A10042" w:rsidP="00A425E6">
      <w:pPr>
        <w:shd w:val="clear" w:color="auto" w:fill="FFFFFF"/>
        <w:spacing w:line="360" w:lineRule="auto"/>
      </w:pPr>
      <w:r>
        <w:tab/>
      </w:r>
      <w:r>
        <w:tab/>
      </w:r>
      <w:r w:rsidR="00DE5990">
        <w:tab/>
      </w:r>
      <w:r w:rsidR="00DE5990">
        <w:tab/>
      </w:r>
      <w:r w:rsidR="00DE5990">
        <w:tab/>
      </w:r>
      <w:r w:rsidR="00DE5990">
        <w:tab/>
      </w:r>
      <w:r w:rsidR="00DE5990">
        <w:tab/>
      </w:r>
      <w:r w:rsidR="00DE5990">
        <w:tab/>
      </w:r>
      <w:r w:rsidR="00DE5990">
        <w:tab/>
      </w:r>
      <w:r w:rsidR="00DE5990">
        <w:tab/>
      </w:r>
      <w:r w:rsidR="00DE5990">
        <w:tab/>
      </w:r>
      <w:r w:rsidR="00A425E6">
        <w:tab/>
      </w:r>
      <w:r w:rsidR="00DE5990">
        <w:t>Page Number</w:t>
      </w:r>
    </w:p>
    <w:p w14:paraId="100066DC" w14:textId="77777777" w:rsidR="001133A6" w:rsidRDefault="001133A6" w:rsidP="00A425E6">
      <w:pPr>
        <w:spacing w:line="360" w:lineRule="auto"/>
      </w:pPr>
    </w:p>
    <w:p w14:paraId="661AF988" w14:textId="4197960F" w:rsidR="001133A6" w:rsidRDefault="001133A6" w:rsidP="00A425E6">
      <w:pPr>
        <w:spacing w:line="360" w:lineRule="auto"/>
      </w:pPr>
      <w:r w:rsidRPr="002A0F8A">
        <w:t xml:space="preserve">2.1. </w:t>
      </w:r>
      <w:r w:rsidR="003109CD">
        <w:tab/>
      </w:r>
      <w:r w:rsidRPr="002A0F8A">
        <w:t>Prediabetes and diabetes diagnostic criteria</w:t>
      </w:r>
      <w:r w:rsidR="00920C18">
        <w:t>…………………………………</w:t>
      </w:r>
      <w:r w:rsidR="00ED32A0">
        <w:t>.</w:t>
      </w:r>
      <w:r w:rsidR="00920C18">
        <w:t>……..</w:t>
      </w:r>
      <w:r w:rsidR="00920C18">
        <w:tab/>
      </w:r>
      <w:r w:rsidR="00CC5DFA">
        <w:t>9</w:t>
      </w:r>
      <w:r w:rsidRPr="002A0F8A">
        <w:t xml:space="preserve"> </w:t>
      </w:r>
    </w:p>
    <w:p w14:paraId="695E5A7D" w14:textId="03817A7F" w:rsidR="001133A6" w:rsidRPr="002A0F8A" w:rsidRDefault="001133A6" w:rsidP="00A425E6">
      <w:pPr>
        <w:spacing w:line="360" w:lineRule="auto"/>
      </w:pPr>
      <w:r w:rsidRPr="002A0F8A">
        <w:t xml:space="preserve">2.2. </w:t>
      </w:r>
      <w:r w:rsidR="003109CD">
        <w:tab/>
      </w:r>
      <w:r w:rsidRPr="002A0F8A">
        <w:t>Lifestyle changes targeted at prediabetes and currently used by HCPs</w:t>
      </w:r>
      <w:r w:rsidR="00ED32A0">
        <w:t>…………….</w:t>
      </w:r>
      <w:r w:rsidR="00ED32A0">
        <w:tab/>
      </w:r>
      <w:r w:rsidR="00ED32A0">
        <w:tab/>
      </w:r>
      <w:r w:rsidR="00CC5DFA">
        <w:t>11</w:t>
      </w:r>
    </w:p>
    <w:p w14:paraId="0A7F81FA" w14:textId="0B94F5C7" w:rsidR="001133A6" w:rsidRPr="00FC4D0F" w:rsidRDefault="001133A6" w:rsidP="00A425E6">
      <w:pPr>
        <w:spacing w:line="360" w:lineRule="auto"/>
      </w:pPr>
      <w:r w:rsidRPr="00FC4D0F">
        <w:t xml:space="preserve">3.1. </w:t>
      </w:r>
      <w:r w:rsidR="003109CD">
        <w:tab/>
      </w:r>
      <w:r w:rsidRPr="00FC4D0F">
        <w:t>Demographics of Health Care Professionals</w:t>
      </w:r>
      <w:r w:rsidR="008B66FE">
        <w:t>………………………………………..</w:t>
      </w:r>
      <w:r w:rsidR="008B66FE">
        <w:tab/>
        <w:t>1</w:t>
      </w:r>
      <w:r w:rsidR="00CC5DFA">
        <w:t>7</w:t>
      </w:r>
    </w:p>
    <w:p w14:paraId="0F736E70" w14:textId="23F3D377" w:rsidR="001133A6" w:rsidRPr="00FC4D0F" w:rsidRDefault="001133A6" w:rsidP="00A425E6">
      <w:pPr>
        <w:spacing w:line="360" w:lineRule="auto"/>
        <w:rPr>
          <w:color w:val="000000"/>
        </w:rPr>
      </w:pPr>
      <w:r w:rsidRPr="00FC4D0F">
        <w:rPr>
          <w:color w:val="000000"/>
        </w:rPr>
        <w:t xml:space="preserve">3.2. </w:t>
      </w:r>
      <w:r w:rsidR="003109CD">
        <w:rPr>
          <w:color w:val="000000"/>
        </w:rPr>
        <w:tab/>
      </w:r>
      <w:r w:rsidRPr="00FC4D0F">
        <w:rPr>
          <w:color w:val="000000"/>
        </w:rPr>
        <w:t>Demographics of Patients</w:t>
      </w:r>
      <w:r w:rsidR="008B66FE">
        <w:rPr>
          <w:color w:val="000000"/>
        </w:rPr>
        <w:t>…………………………………………………………...</w:t>
      </w:r>
      <w:r w:rsidR="008B66FE">
        <w:rPr>
          <w:color w:val="000000"/>
        </w:rPr>
        <w:tab/>
      </w:r>
      <w:r w:rsidR="00AA2747">
        <w:rPr>
          <w:color w:val="000000"/>
        </w:rPr>
        <w:t>1</w:t>
      </w:r>
      <w:r w:rsidR="00CC5DFA">
        <w:rPr>
          <w:color w:val="000000"/>
        </w:rPr>
        <w:t>7</w:t>
      </w:r>
    </w:p>
    <w:p w14:paraId="41F9FC11" w14:textId="2C474F25" w:rsidR="001133A6" w:rsidRPr="00FC4D0F" w:rsidRDefault="001133A6" w:rsidP="00A425E6">
      <w:pPr>
        <w:spacing w:line="360" w:lineRule="auto"/>
      </w:pPr>
      <w:r w:rsidRPr="00FC4D0F">
        <w:t xml:space="preserve">3.3. </w:t>
      </w:r>
      <w:r w:rsidR="003109CD">
        <w:tab/>
      </w:r>
      <w:r w:rsidRPr="00FC4D0F">
        <w:t>Demographics of Pilot Study Participants</w:t>
      </w:r>
      <w:r w:rsidR="00AA2747">
        <w:t>…………………………………………..</w:t>
      </w:r>
      <w:r w:rsidR="00AA2747">
        <w:tab/>
        <w:t>1</w:t>
      </w:r>
      <w:r w:rsidR="00CC5DFA">
        <w:t>8</w:t>
      </w:r>
    </w:p>
    <w:p w14:paraId="320E4AF5" w14:textId="77777777" w:rsidR="001133A6" w:rsidRPr="002A0F8A" w:rsidRDefault="001133A6" w:rsidP="00A425E6">
      <w:pPr>
        <w:spacing w:line="360" w:lineRule="auto"/>
      </w:pPr>
    </w:p>
    <w:p w14:paraId="5CE45094" w14:textId="27F7CF5A" w:rsidR="001F3F5F" w:rsidRDefault="001F3F5F" w:rsidP="00A425E6">
      <w:pPr>
        <w:shd w:val="clear" w:color="auto" w:fill="FFFFFF"/>
        <w:spacing w:line="360" w:lineRule="auto"/>
        <w:rPr>
          <w:b/>
          <w:bCs/>
          <w:sz w:val="28"/>
          <w:szCs w:val="28"/>
        </w:rPr>
      </w:pPr>
      <w:r w:rsidRPr="00322CB8">
        <w:rPr>
          <w:b/>
          <w:bCs/>
          <w:sz w:val="28"/>
          <w:szCs w:val="28"/>
        </w:rPr>
        <w:t>List of Figures</w:t>
      </w:r>
    </w:p>
    <w:p w14:paraId="56D9FAE4" w14:textId="77777777" w:rsidR="00C8190D" w:rsidRDefault="00C8190D" w:rsidP="00A425E6">
      <w:pPr>
        <w:spacing w:line="360" w:lineRule="auto"/>
      </w:pPr>
    </w:p>
    <w:p w14:paraId="6A868B29" w14:textId="77777777" w:rsidR="00A425E6" w:rsidRDefault="00C8190D" w:rsidP="00A425E6">
      <w:pPr>
        <w:spacing w:line="360" w:lineRule="auto"/>
      </w:pPr>
      <w:r w:rsidRPr="002A0F8A">
        <w:t xml:space="preserve">2.1. </w:t>
      </w:r>
      <w:r w:rsidR="003109CD">
        <w:tab/>
      </w:r>
      <w:r w:rsidRPr="002A0F8A">
        <w:t xml:space="preserve">Group and individual-level intervention to prevent T2DM among people at </w:t>
      </w:r>
    </w:p>
    <w:p w14:paraId="3A9D0C1A" w14:textId="0487A5AE" w:rsidR="00C8190D" w:rsidRPr="002A0F8A" w:rsidRDefault="00A425E6" w:rsidP="00A425E6">
      <w:pPr>
        <w:spacing w:line="360" w:lineRule="auto"/>
      </w:pPr>
      <w:r>
        <w:tab/>
      </w:r>
      <w:r w:rsidR="00C8190D" w:rsidRPr="002A0F8A">
        <w:t>high risk flowchart</w:t>
      </w:r>
      <w:r>
        <w:t xml:space="preserve"> </w:t>
      </w:r>
      <w:r w:rsidR="00C8190D" w:rsidRPr="002A0F8A">
        <w:t>(WHO, 2006)</w:t>
      </w:r>
      <w:r w:rsidR="00AA2747">
        <w:t>………………………………………</w:t>
      </w:r>
      <w:r w:rsidR="007C5E66">
        <w:t>.</w:t>
      </w:r>
      <w:r w:rsidR="00AA2747">
        <w:t>……………</w:t>
      </w:r>
      <w:r w:rsidR="00AA2747">
        <w:tab/>
      </w:r>
      <w:r w:rsidR="00CC5DFA">
        <w:t>8</w:t>
      </w:r>
    </w:p>
    <w:p w14:paraId="3389C201" w14:textId="06DEB907" w:rsidR="001133A6" w:rsidRPr="002A0F8A" w:rsidRDefault="001133A6" w:rsidP="00A425E6">
      <w:pPr>
        <w:spacing w:line="360" w:lineRule="auto"/>
      </w:pPr>
      <w:r w:rsidRPr="002A0F8A">
        <w:t xml:space="preserve">2.2.  </w:t>
      </w:r>
      <w:r w:rsidR="003109CD">
        <w:tab/>
      </w:r>
      <w:r w:rsidRPr="002A0F8A">
        <w:t>Prediabetic patients health promoting behaviour using the HBM</w:t>
      </w:r>
      <w:r w:rsidR="00AA2747">
        <w:t>……………………</w:t>
      </w:r>
      <w:r w:rsidR="00AA2747">
        <w:tab/>
      </w:r>
      <w:r w:rsidR="007C5E66">
        <w:t>1</w:t>
      </w:r>
      <w:r w:rsidR="00CC5DFA">
        <w:t>3</w:t>
      </w:r>
    </w:p>
    <w:p w14:paraId="43738E1E" w14:textId="55BB3E92" w:rsidR="001133A6" w:rsidRPr="002A0F8A" w:rsidRDefault="001133A6" w:rsidP="00A425E6">
      <w:pPr>
        <w:spacing w:line="360" w:lineRule="auto"/>
        <w:rPr>
          <w:sz w:val="28"/>
          <w:szCs w:val="28"/>
        </w:rPr>
      </w:pPr>
      <w:r w:rsidRPr="002A0F8A">
        <w:rPr>
          <w:color w:val="222222"/>
          <w:shd w:val="clear" w:color="auto" w:fill="FFFFFF"/>
        </w:rPr>
        <w:t xml:space="preserve">2.3. </w:t>
      </w:r>
      <w:r w:rsidR="003109CD">
        <w:rPr>
          <w:color w:val="222222"/>
          <w:shd w:val="clear" w:color="auto" w:fill="FFFFFF"/>
        </w:rPr>
        <w:tab/>
      </w:r>
      <w:r w:rsidRPr="002A0F8A">
        <w:rPr>
          <w:color w:val="222222"/>
          <w:shd w:val="clear" w:color="auto" w:fill="FFFFFF"/>
        </w:rPr>
        <w:t>Prediabetic patients changing health behaviours using the TTM</w:t>
      </w:r>
      <w:r w:rsidR="007C5E66">
        <w:rPr>
          <w:color w:val="222222"/>
          <w:shd w:val="clear" w:color="auto" w:fill="FFFFFF"/>
        </w:rPr>
        <w:t>…………………….</w:t>
      </w:r>
      <w:r w:rsidR="007C5E66">
        <w:rPr>
          <w:color w:val="222222"/>
          <w:shd w:val="clear" w:color="auto" w:fill="FFFFFF"/>
        </w:rPr>
        <w:tab/>
        <w:t>1</w:t>
      </w:r>
      <w:r w:rsidR="00CC5DFA">
        <w:rPr>
          <w:color w:val="222222"/>
          <w:shd w:val="clear" w:color="auto" w:fill="FFFFFF"/>
        </w:rPr>
        <w:t>4</w:t>
      </w:r>
    </w:p>
    <w:p w14:paraId="52BF0F23" w14:textId="54DCE554" w:rsidR="00A425E6" w:rsidRDefault="001133A6" w:rsidP="00A425E6">
      <w:pPr>
        <w:shd w:val="clear" w:color="auto" w:fill="FFFFFF"/>
        <w:spacing w:line="360" w:lineRule="auto"/>
        <w:outlineLvl w:val="2"/>
        <w:rPr>
          <w:spacing w:val="7"/>
        </w:rPr>
      </w:pPr>
      <w:r w:rsidRPr="002A0F8A">
        <w:rPr>
          <w:spacing w:val="7"/>
        </w:rPr>
        <w:t xml:space="preserve">2.4. </w:t>
      </w:r>
      <w:r w:rsidR="003109CD">
        <w:rPr>
          <w:spacing w:val="7"/>
        </w:rPr>
        <w:tab/>
      </w:r>
      <w:r w:rsidR="00A87FE1">
        <w:rPr>
          <w:spacing w:val="7"/>
        </w:rPr>
        <w:t>Prediabetic patient</w:t>
      </w:r>
      <w:r w:rsidR="00A71EB2">
        <w:rPr>
          <w:spacing w:val="7"/>
        </w:rPr>
        <w:t>s</w:t>
      </w:r>
      <w:r w:rsidR="00A87FE1">
        <w:rPr>
          <w:spacing w:val="7"/>
        </w:rPr>
        <w:t xml:space="preserve"> </w:t>
      </w:r>
      <w:r w:rsidRPr="002A0F8A">
        <w:rPr>
          <w:spacing w:val="7"/>
        </w:rPr>
        <w:t xml:space="preserve">skills required to make lifestyle changes </w:t>
      </w:r>
      <w:r w:rsidR="00132559">
        <w:rPr>
          <w:spacing w:val="7"/>
        </w:rPr>
        <w:t xml:space="preserve">applying </w:t>
      </w:r>
    </w:p>
    <w:p w14:paraId="3C3BCD24" w14:textId="6FC12BEC" w:rsidR="001133A6" w:rsidRPr="002A0F8A" w:rsidRDefault="00A425E6" w:rsidP="00A425E6">
      <w:pPr>
        <w:shd w:val="clear" w:color="auto" w:fill="FFFFFF"/>
        <w:spacing w:line="360" w:lineRule="auto"/>
        <w:outlineLvl w:val="2"/>
        <w:rPr>
          <w:spacing w:val="7"/>
        </w:rPr>
      </w:pPr>
      <w:r>
        <w:rPr>
          <w:spacing w:val="7"/>
        </w:rPr>
        <w:tab/>
      </w:r>
      <w:r w:rsidR="001133A6" w:rsidRPr="002A0F8A">
        <w:rPr>
          <w:spacing w:val="7"/>
        </w:rPr>
        <w:t>Blooms</w:t>
      </w:r>
      <w:r>
        <w:rPr>
          <w:spacing w:val="7"/>
        </w:rPr>
        <w:t xml:space="preserve"> </w:t>
      </w:r>
      <w:r w:rsidR="001133A6" w:rsidRPr="002A0F8A">
        <w:rPr>
          <w:spacing w:val="7"/>
        </w:rPr>
        <w:t>Taxonomy</w:t>
      </w:r>
      <w:r w:rsidR="007C5E66">
        <w:rPr>
          <w:spacing w:val="7"/>
        </w:rPr>
        <w:t>……………………………</w:t>
      </w:r>
      <w:r w:rsidR="00A71EB2">
        <w:rPr>
          <w:spacing w:val="7"/>
        </w:rPr>
        <w:t>……………………………………</w:t>
      </w:r>
      <w:r w:rsidR="00A71EB2">
        <w:rPr>
          <w:spacing w:val="7"/>
        </w:rPr>
        <w:tab/>
      </w:r>
      <w:r w:rsidR="004621A1">
        <w:rPr>
          <w:spacing w:val="7"/>
        </w:rPr>
        <w:t>1</w:t>
      </w:r>
      <w:r w:rsidR="00CC5DFA">
        <w:rPr>
          <w:spacing w:val="7"/>
        </w:rPr>
        <w:t>5</w:t>
      </w:r>
    </w:p>
    <w:p w14:paraId="18E89775" w14:textId="45CFC6F1" w:rsidR="001133A6" w:rsidRPr="002B52D5" w:rsidRDefault="001133A6" w:rsidP="00A425E6">
      <w:pPr>
        <w:spacing w:line="360" w:lineRule="auto"/>
      </w:pPr>
      <w:r w:rsidRPr="002B52D5">
        <w:t xml:space="preserve">4.1. </w:t>
      </w:r>
      <w:r w:rsidR="00DB5DC7">
        <w:tab/>
      </w:r>
      <w:r w:rsidRPr="002B52D5">
        <w:t>Experiences of Intervention Programme</w:t>
      </w:r>
      <w:r w:rsidR="004621A1">
        <w:t>………………………………………………</w:t>
      </w:r>
      <w:r w:rsidR="004621A1">
        <w:tab/>
        <w:t>2</w:t>
      </w:r>
      <w:r w:rsidR="00E63E0D">
        <w:t>4</w:t>
      </w:r>
    </w:p>
    <w:p w14:paraId="60967207" w14:textId="4D027004" w:rsidR="001133A6" w:rsidRPr="002B52D5" w:rsidRDefault="00D440FF" w:rsidP="00A425E6">
      <w:pPr>
        <w:spacing w:line="360" w:lineRule="auto"/>
      </w:pPr>
      <w:r>
        <w:t>4.</w:t>
      </w:r>
      <w:r w:rsidR="001133A6" w:rsidRPr="002B52D5">
        <w:t xml:space="preserve">2. </w:t>
      </w:r>
      <w:r w:rsidR="00DB5DC7">
        <w:tab/>
      </w:r>
      <w:r w:rsidR="001133A6" w:rsidRPr="002B52D5">
        <w:t>Patient Barriers to Prediabetes Intervention Programme</w:t>
      </w:r>
      <w:r w:rsidR="004621A1">
        <w:t>………………………………</w:t>
      </w:r>
      <w:r w:rsidR="004621A1">
        <w:tab/>
        <w:t>2</w:t>
      </w:r>
      <w:r w:rsidR="00B842E7">
        <w:t>5</w:t>
      </w:r>
    </w:p>
    <w:p w14:paraId="68DA692A" w14:textId="6F5AEDDC" w:rsidR="00322CB8" w:rsidRDefault="00322CB8" w:rsidP="00A425E6">
      <w:pPr>
        <w:shd w:val="clear" w:color="auto" w:fill="FFFFFF"/>
        <w:spacing w:line="360" w:lineRule="auto"/>
      </w:pPr>
    </w:p>
    <w:p w14:paraId="0E6412ED" w14:textId="3036C745" w:rsidR="00322CB8" w:rsidRDefault="00322CB8" w:rsidP="00CA6843">
      <w:pPr>
        <w:shd w:val="clear" w:color="auto" w:fill="FFFFFF"/>
        <w:spacing w:line="360" w:lineRule="auto"/>
      </w:pPr>
    </w:p>
    <w:p w14:paraId="40876C3F" w14:textId="26507FFC" w:rsidR="00322CB8" w:rsidRDefault="00322CB8" w:rsidP="00CA6843">
      <w:pPr>
        <w:shd w:val="clear" w:color="auto" w:fill="FFFFFF"/>
        <w:spacing w:line="360" w:lineRule="auto"/>
      </w:pPr>
    </w:p>
    <w:p w14:paraId="794AAAE1" w14:textId="408A6CC1" w:rsidR="00322CB8" w:rsidRDefault="00322CB8" w:rsidP="00CA6843">
      <w:pPr>
        <w:shd w:val="clear" w:color="auto" w:fill="FFFFFF"/>
        <w:spacing w:line="360" w:lineRule="auto"/>
      </w:pPr>
    </w:p>
    <w:p w14:paraId="197AFB10" w14:textId="1DFE4B36" w:rsidR="00322CB8" w:rsidRDefault="00322CB8" w:rsidP="00CA6843">
      <w:pPr>
        <w:shd w:val="clear" w:color="auto" w:fill="FFFFFF"/>
        <w:spacing w:line="360" w:lineRule="auto"/>
      </w:pPr>
    </w:p>
    <w:p w14:paraId="3F982B83" w14:textId="4BCA12B6" w:rsidR="00322CB8" w:rsidRDefault="00322CB8" w:rsidP="00CA6843">
      <w:pPr>
        <w:shd w:val="clear" w:color="auto" w:fill="FFFFFF"/>
        <w:spacing w:line="360" w:lineRule="auto"/>
      </w:pPr>
    </w:p>
    <w:p w14:paraId="223CACF5" w14:textId="0CC3E882" w:rsidR="00322CB8" w:rsidRDefault="00322CB8" w:rsidP="00CA6843">
      <w:pPr>
        <w:shd w:val="clear" w:color="auto" w:fill="FFFFFF"/>
        <w:spacing w:line="360" w:lineRule="auto"/>
      </w:pPr>
    </w:p>
    <w:p w14:paraId="52BB6ADD" w14:textId="7AFF7D7E" w:rsidR="00322CB8" w:rsidRDefault="00322CB8" w:rsidP="00CA6843">
      <w:pPr>
        <w:shd w:val="clear" w:color="auto" w:fill="FFFFFF"/>
        <w:spacing w:line="360" w:lineRule="auto"/>
      </w:pPr>
    </w:p>
    <w:p w14:paraId="367E497A" w14:textId="25D5AD28" w:rsidR="00322CB8" w:rsidRDefault="00322CB8" w:rsidP="00CA6843">
      <w:pPr>
        <w:shd w:val="clear" w:color="auto" w:fill="FFFFFF"/>
        <w:spacing w:line="360" w:lineRule="auto"/>
      </w:pPr>
    </w:p>
    <w:p w14:paraId="11609739" w14:textId="442F3F1B" w:rsidR="00322CB8" w:rsidRDefault="00322CB8" w:rsidP="00CA6843">
      <w:pPr>
        <w:shd w:val="clear" w:color="auto" w:fill="FFFFFF"/>
        <w:spacing w:line="360" w:lineRule="auto"/>
      </w:pPr>
    </w:p>
    <w:p w14:paraId="6394C460" w14:textId="5D3E8159" w:rsidR="00BB69AC" w:rsidRDefault="00BB69AC" w:rsidP="00CA6843">
      <w:pPr>
        <w:shd w:val="clear" w:color="auto" w:fill="FFFFFF"/>
        <w:spacing w:line="360" w:lineRule="auto"/>
      </w:pPr>
    </w:p>
    <w:p w14:paraId="41F51171" w14:textId="71AAFB48" w:rsidR="00BB69AC" w:rsidRDefault="00BB69AC" w:rsidP="00CA6843">
      <w:pPr>
        <w:shd w:val="clear" w:color="auto" w:fill="FFFFFF"/>
        <w:spacing w:line="360" w:lineRule="auto"/>
      </w:pPr>
    </w:p>
    <w:p w14:paraId="4776F430" w14:textId="2865F378" w:rsidR="00BB69AC" w:rsidRDefault="00BB69AC" w:rsidP="00AE2DFB">
      <w:pPr>
        <w:shd w:val="clear" w:color="auto" w:fill="FFFFFF"/>
        <w:spacing w:line="360" w:lineRule="auto"/>
        <w:jc w:val="center"/>
      </w:pPr>
    </w:p>
    <w:p w14:paraId="37114143" w14:textId="77777777" w:rsidR="00D20F97" w:rsidRPr="00E605FF" w:rsidRDefault="00D20F97" w:rsidP="00D20F97">
      <w:pPr>
        <w:spacing w:line="360" w:lineRule="auto"/>
        <w:textAlignment w:val="baseline"/>
        <w:outlineLvl w:val="0"/>
        <w:rPr>
          <w:b/>
          <w:bCs/>
          <w:sz w:val="28"/>
          <w:szCs w:val="28"/>
        </w:rPr>
      </w:pPr>
      <w:r w:rsidRPr="00E605FF">
        <w:rPr>
          <w:b/>
          <w:bCs/>
          <w:sz w:val="28"/>
          <w:szCs w:val="28"/>
        </w:rPr>
        <w:lastRenderedPageBreak/>
        <w:t>Chapter 1. Introduction</w:t>
      </w:r>
    </w:p>
    <w:p w14:paraId="51A0098E" w14:textId="7EBA96BF" w:rsidR="00D20F97" w:rsidRPr="00E8350C" w:rsidRDefault="00D20F97" w:rsidP="00D20F97">
      <w:pPr>
        <w:pStyle w:val="NormalWeb"/>
        <w:shd w:val="clear" w:color="auto" w:fill="FFFFFF"/>
        <w:spacing w:before="0" w:beforeAutospacing="0" w:after="0" w:afterAutospacing="0" w:line="360" w:lineRule="auto"/>
      </w:pPr>
      <w:r w:rsidRPr="00E8350C">
        <w:t>Prediabetes</w:t>
      </w:r>
      <w:r>
        <w:t xml:space="preserve"> </w:t>
      </w:r>
      <w:r w:rsidRPr="00E8350C">
        <w:t xml:space="preserve">is a term used to </w:t>
      </w:r>
      <w:r w:rsidR="005154CC">
        <w:t>“</w:t>
      </w:r>
      <w:r w:rsidRPr="00E8350C">
        <w:t>describe a blood concentration of glucose or glycated haemoglobin that lies above normal but below that defined for diabetes</w:t>
      </w:r>
      <w:r w:rsidR="005154CC">
        <w:t>”</w:t>
      </w:r>
      <w:r w:rsidRPr="00E8350C">
        <w:t xml:space="preserve"> </w:t>
      </w:r>
      <w:r w:rsidRPr="00E8350C">
        <w:rPr>
          <w:rStyle w:val="selectable"/>
          <w:shd w:val="clear" w:color="auto" w:fill="FFFFFF"/>
        </w:rPr>
        <w:t>(Yudkin and Montori, 2014)</w:t>
      </w:r>
      <w:r w:rsidRPr="00E8350C">
        <w:t xml:space="preserve">. </w:t>
      </w:r>
      <w:r>
        <w:t>The progression of prediabetes to diabetes can occur over many years and often goes unnoticed, as prediabetes has no symptoms, this is primarily why 90% of people with it, do not know they have. P</w:t>
      </w:r>
      <w:r w:rsidRPr="00E8350C">
        <w:t>atients diagnosed with prediabetes are at a high risk of developing type 2 diabetes</w:t>
      </w:r>
      <w:r>
        <w:t xml:space="preserve"> mellitus (T2DM)</w:t>
      </w:r>
      <w:r w:rsidRPr="00E8350C">
        <w:t>,</w:t>
      </w:r>
      <w:r w:rsidRPr="00E8350C">
        <w:rPr>
          <w:shd w:val="clear" w:color="auto" w:fill="FFFFFF"/>
        </w:rPr>
        <w:t xml:space="preserve"> although not everyone will go on to develop it with </w:t>
      </w:r>
      <w:r w:rsidRPr="00066A8A">
        <w:t xml:space="preserve">5-10% </w:t>
      </w:r>
      <w:r w:rsidRPr="00E8350C">
        <w:t xml:space="preserve"> reverting </w:t>
      </w:r>
      <w:r w:rsidRPr="00066A8A">
        <w:t>back to health</w:t>
      </w:r>
      <w:r w:rsidRPr="00E8350C">
        <w:t>y</w:t>
      </w:r>
      <w:r w:rsidRPr="00066A8A">
        <w:t xml:space="preserve"> blood sugars</w:t>
      </w:r>
      <w:r>
        <w:t xml:space="preserve"> will little intervention</w:t>
      </w:r>
      <w:r w:rsidRPr="00066A8A">
        <w:t>.</w:t>
      </w:r>
      <w:r w:rsidRPr="00E8350C">
        <w:rPr>
          <w:shd w:val="clear" w:color="auto" w:fill="FFFFFF"/>
        </w:rPr>
        <w:t xml:space="preserve"> </w:t>
      </w:r>
      <w:r w:rsidR="00976C40">
        <w:rPr>
          <w:shd w:val="clear" w:color="auto" w:fill="FFFFFF"/>
        </w:rPr>
        <w:t>“</w:t>
      </w:r>
      <w:r w:rsidRPr="00E8350C">
        <w:rPr>
          <w:shd w:val="clear" w:color="auto" w:fill="FFFFFF"/>
        </w:rPr>
        <w:t>Over the short term</w:t>
      </w:r>
      <w:r>
        <w:rPr>
          <w:shd w:val="clear" w:color="auto" w:fill="FFFFFF"/>
        </w:rPr>
        <w:t xml:space="preserve"> (</w:t>
      </w:r>
      <w:r w:rsidRPr="00E8350C">
        <w:rPr>
          <w:shd w:val="clear" w:color="auto" w:fill="FFFFFF"/>
        </w:rPr>
        <w:t>three to five years</w:t>
      </w:r>
      <w:r>
        <w:rPr>
          <w:shd w:val="clear" w:color="auto" w:fill="FFFFFF"/>
        </w:rPr>
        <w:t>)</w:t>
      </w:r>
      <w:r w:rsidRPr="00E8350C">
        <w:rPr>
          <w:shd w:val="clear" w:color="auto" w:fill="FFFFFF"/>
        </w:rPr>
        <w:t xml:space="preserve"> about 25% of people with </w:t>
      </w:r>
      <w:r w:rsidRPr="009041CB">
        <w:rPr>
          <w:shd w:val="clear" w:color="auto" w:fill="FFFFFF"/>
        </w:rPr>
        <w:t>prediabetes develop full-blown diabetes,</w:t>
      </w:r>
      <w:r w:rsidR="00976C40">
        <w:rPr>
          <w:shd w:val="clear" w:color="auto" w:fill="FFFFFF"/>
        </w:rPr>
        <w:t>”</w:t>
      </w:r>
      <w:r w:rsidRPr="009041CB">
        <w:rPr>
          <w:shd w:val="clear" w:color="auto" w:fill="FFFFFF"/>
        </w:rPr>
        <w:t xml:space="preserve"> increasing to 70% over longer periods </w:t>
      </w:r>
      <w:r w:rsidRPr="009041CB">
        <w:rPr>
          <w:rStyle w:val="selectable"/>
        </w:rPr>
        <w:t xml:space="preserve">(Tabák et al., 2012).  </w:t>
      </w:r>
      <w:r w:rsidRPr="009041CB">
        <w:rPr>
          <w:spacing w:val="7"/>
        </w:rPr>
        <w:t xml:space="preserve">In 2018 there were 3.8 million people who had been diagnosed with diabetes in the United Kingdom (UK), 195,693 of them were in Wales </w:t>
      </w:r>
      <w:r w:rsidRPr="009041CB">
        <w:rPr>
          <w:rStyle w:val="selectable"/>
        </w:rPr>
        <w:t>(</w:t>
      </w:r>
      <w:r>
        <w:rPr>
          <w:rStyle w:val="selectable"/>
        </w:rPr>
        <w:t xml:space="preserve">Diabetes </w:t>
      </w:r>
      <w:r w:rsidRPr="009041CB">
        <w:rPr>
          <w:rStyle w:val="selectable"/>
        </w:rPr>
        <w:t>UK, 2020)</w:t>
      </w:r>
      <w:r>
        <w:rPr>
          <w:rStyle w:val="selectable"/>
        </w:rPr>
        <w:t xml:space="preserve">. </w:t>
      </w:r>
      <w:r w:rsidRPr="00E8350C">
        <w:t>With diabetes causing</w:t>
      </w:r>
      <w:r w:rsidRPr="00A22D71">
        <w:t xml:space="preserve"> 27,000 heart attacks</w:t>
      </w:r>
      <w:r w:rsidRPr="00E8350C">
        <w:t>, al</w:t>
      </w:r>
      <w:r w:rsidRPr="00A22D71">
        <w:t xml:space="preserve">most 100,000 cases of heart failure </w:t>
      </w:r>
      <w:r w:rsidRPr="00E8350C">
        <w:t xml:space="preserve">and </w:t>
      </w:r>
      <w:r w:rsidRPr="00A22D71">
        <w:t>35,600 strokes</w:t>
      </w:r>
      <w:r w:rsidRPr="00E8350C">
        <w:t xml:space="preserve"> last year, this costs the NHS 10% of it’s yearly budget, </w:t>
      </w:r>
      <w:r>
        <w:t>which</w:t>
      </w:r>
      <w:r w:rsidRPr="00E8350C">
        <w:rPr>
          <w:shd w:val="clear" w:color="auto" w:fill="FFFFFF"/>
        </w:rPr>
        <w:t xml:space="preserve"> equates to </w:t>
      </w:r>
      <w:r>
        <w:rPr>
          <w:shd w:val="clear" w:color="auto" w:fill="FFFFFF"/>
        </w:rPr>
        <w:t xml:space="preserve">9 </w:t>
      </w:r>
      <w:r w:rsidRPr="00E8350C">
        <w:rPr>
          <w:shd w:val="clear" w:color="auto" w:fill="FFFFFF"/>
        </w:rPr>
        <w:t xml:space="preserve">billion </w:t>
      </w:r>
      <w:r>
        <w:rPr>
          <w:shd w:val="clear" w:color="auto" w:fill="FFFFFF"/>
        </w:rPr>
        <w:t xml:space="preserve">pounds </w:t>
      </w:r>
      <w:r w:rsidRPr="00E8350C">
        <w:rPr>
          <w:shd w:val="clear" w:color="auto" w:fill="FFFFFF"/>
        </w:rPr>
        <w:t xml:space="preserve">a year, </w:t>
      </w:r>
      <w:r w:rsidRPr="00E8350C">
        <w:t xml:space="preserve">with </w:t>
      </w:r>
      <w:r w:rsidRPr="00A22D71">
        <w:t>80% of the money</w:t>
      </w:r>
      <w:r w:rsidRPr="00E8350C">
        <w:t xml:space="preserve"> being spent on treating </w:t>
      </w:r>
      <w:r w:rsidRPr="00A22D71">
        <w:t>diabetes</w:t>
      </w:r>
      <w:r w:rsidRPr="00E8350C">
        <w:t xml:space="preserve"> complications alone </w:t>
      </w:r>
      <w:r w:rsidRPr="00E8350C">
        <w:rPr>
          <w:shd w:val="clear" w:color="auto" w:fill="FFFFFF"/>
        </w:rPr>
        <w:t xml:space="preserve">(Diabetes UK </w:t>
      </w:r>
      <w:r>
        <w:rPr>
          <w:shd w:val="clear" w:color="auto" w:fill="FFFFFF"/>
        </w:rPr>
        <w:t>S</w:t>
      </w:r>
      <w:r w:rsidRPr="00E8350C">
        <w:rPr>
          <w:shd w:val="clear" w:color="auto" w:fill="FFFFFF"/>
        </w:rPr>
        <w:t>tatistics).</w:t>
      </w:r>
      <w:r w:rsidRPr="00E8350C">
        <w:t xml:space="preserve">  Being labelled as a prediabetic </w:t>
      </w:r>
      <w:r>
        <w:t>sh</w:t>
      </w:r>
      <w:r w:rsidRPr="00E8350C">
        <w:t xml:space="preserve">ould serve as a </w:t>
      </w:r>
      <w:r>
        <w:t>warning</w:t>
      </w:r>
      <w:r w:rsidRPr="00E8350C">
        <w:t xml:space="preserve"> for </w:t>
      </w:r>
      <w:r>
        <w:t>impeding T2DM</w:t>
      </w:r>
      <w:r w:rsidRPr="00E8350C">
        <w:t xml:space="preserve"> and a host of other complications</w:t>
      </w:r>
      <w:r>
        <w:t xml:space="preserve"> such as macrovascular disease and retinopathy. However</w:t>
      </w:r>
      <w:r w:rsidRPr="00E8350C">
        <w:t xml:space="preserve">, </w:t>
      </w:r>
      <w:r>
        <w:t xml:space="preserve">by using the definition or tag of ‘prediabetes’ it could </w:t>
      </w:r>
      <w:r w:rsidRPr="00E8350C">
        <w:t xml:space="preserve">put people at risk of unnecessary medicalisation by </w:t>
      </w:r>
      <w:r>
        <w:t>not considering other approaches or techniques in the first instance.</w:t>
      </w:r>
      <w:r w:rsidRPr="00E8350C">
        <w:t xml:space="preserve"> This carries large scale implications towards the burden of prediabetic healthcare in Wales</w:t>
      </w:r>
      <w:r>
        <w:t xml:space="preserve"> and how it is treated within </w:t>
      </w:r>
      <w:r w:rsidRPr="00E8350C">
        <w:t xml:space="preserve">the </w:t>
      </w:r>
      <w:r>
        <w:t>cur</w:t>
      </w:r>
      <w:r w:rsidRPr="00E8350C">
        <w:t>rent limit</w:t>
      </w:r>
      <w:r>
        <w:t>ations</w:t>
      </w:r>
      <w:r w:rsidRPr="00E8350C">
        <w:t xml:space="preserve"> of the G</w:t>
      </w:r>
      <w:r>
        <w:t xml:space="preserve">eneral </w:t>
      </w:r>
      <w:r w:rsidRPr="00E8350C">
        <w:t>P</w:t>
      </w:r>
      <w:r>
        <w:t>ractitioner (GP) surgery</w:t>
      </w:r>
      <w:r w:rsidRPr="00E8350C">
        <w:t xml:space="preserve"> resources (Yudkin and Montori, 2014). </w:t>
      </w:r>
    </w:p>
    <w:p w14:paraId="039B5FAF" w14:textId="77777777" w:rsidR="00D20F97" w:rsidRPr="00E8350C" w:rsidRDefault="00D20F97" w:rsidP="00D20F97">
      <w:pPr>
        <w:spacing w:line="360" w:lineRule="auto"/>
      </w:pPr>
    </w:p>
    <w:p w14:paraId="7AB280E8" w14:textId="77777777" w:rsidR="00D20F97" w:rsidRDefault="00D20F97" w:rsidP="00D20F97">
      <w:pPr>
        <w:pStyle w:val="NormalWeb"/>
        <w:shd w:val="clear" w:color="auto" w:fill="FFFFFF"/>
        <w:spacing w:before="0" w:beforeAutospacing="0" w:after="0" w:afterAutospacing="0" w:line="360" w:lineRule="auto"/>
        <w:rPr>
          <w:rStyle w:val="selectable"/>
        </w:rPr>
      </w:pPr>
      <w:r w:rsidRPr="00E8350C">
        <w:rPr>
          <w:rStyle w:val="selectable"/>
        </w:rPr>
        <w:t xml:space="preserve">Each year the number of people with prediabetes has </w:t>
      </w:r>
      <w:r>
        <w:rPr>
          <w:rStyle w:val="selectable"/>
        </w:rPr>
        <w:t xml:space="preserve">steadily </w:t>
      </w:r>
      <w:r w:rsidRPr="00E8350C">
        <w:rPr>
          <w:rStyle w:val="selectable"/>
        </w:rPr>
        <w:t>increased with a study published in 2014 identifying 11.6% of the UK population had prediabetes in 2003, 20.4% in 2006, 32.6 % in 2009 with 35.3% in 2011 (Mainous et al., 2014). Today it is estimated that more than half of the UK population now has prediabetes and i</w:t>
      </w:r>
      <w:r w:rsidRPr="00E8350C">
        <w:t xml:space="preserve">f undetected, </w:t>
      </w:r>
      <w:r>
        <w:t xml:space="preserve">a host of </w:t>
      </w:r>
      <w:r w:rsidRPr="00E8350C">
        <w:t>c</w:t>
      </w:r>
      <w:r w:rsidRPr="00A22D71">
        <w:t xml:space="preserve">omplications </w:t>
      </w:r>
      <w:r>
        <w:t xml:space="preserve">are likely to </w:t>
      </w:r>
      <w:r w:rsidRPr="00E8350C">
        <w:t xml:space="preserve">appear within </w:t>
      </w:r>
      <w:r w:rsidRPr="00A22D71">
        <w:t>five to six years</w:t>
      </w:r>
      <w:r w:rsidRPr="00E8350C">
        <w:t xml:space="preserve">, </w:t>
      </w:r>
      <w:r>
        <w:t xml:space="preserve">with many progressing </w:t>
      </w:r>
      <w:r w:rsidRPr="00E8350C">
        <w:t xml:space="preserve">to </w:t>
      </w:r>
      <w:r>
        <w:t>T2DM</w:t>
      </w:r>
      <w:r w:rsidRPr="00A22D71">
        <w:t>.</w:t>
      </w:r>
      <w:r w:rsidRPr="00E8350C">
        <w:t xml:space="preserve"> Prediabetes </w:t>
      </w:r>
      <w:r>
        <w:t xml:space="preserve">advances due to a </w:t>
      </w:r>
      <w:r w:rsidRPr="00E8350C">
        <w:t xml:space="preserve">combination </w:t>
      </w:r>
      <w:r>
        <w:t xml:space="preserve">of </w:t>
      </w:r>
      <w:r w:rsidRPr="00E8350C">
        <w:t>factors</w:t>
      </w:r>
      <w:r>
        <w:t xml:space="preserve"> such as a </w:t>
      </w:r>
      <w:r w:rsidRPr="00E8350C">
        <w:t>family history</w:t>
      </w:r>
      <w:r>
        <w:t xml:space="preserve"> of diabetes, </w:t>
      </w:r>
      <w:r w:rsidRPr="00E8350C">
        <w:t>genetics</w:t>
      </w:r>
      <w:r>
        <w:t xml:space="preserve"> and lifestyle</w:t>
      </w:r>
      <w:r w:rsidRPr="00E8350C">
        <w:t xml:space="preserve">. The </w:t>
      </w:r>
      <w:r>
        <w:t xml:space="preserve">group at greatest </w:t>
      </w:r>
      <w:r w:rsidRPr="00E8350C">
        <w:t>risk are adults over the age of 45, o</w:t>
      </w:r>
      <w:r w:rsidRPr="00066A8A">
        <w:t>verweight and obese adults with a</w:t>
      </w:r>
      <w:r w:rsidRPr="00E8350C">
        <w:t xml:space="preserve">  </w:t>
      </w:r>
      <w:r w:rsidRPr="00066A8A">
        <w:t>BMI &gt; 25 kg/m</w:t>
      </w:r>
      <w:r w:rsidRPr="00066A8A">
        <w:rPr>
          <w:vertAlign w:val="superscript"/>
        </w:rPr>
        <w:t>2</w:t>
      </w:r>
      <w:r w:rsidRPr="00066A8A">
        <w:t> or more than 23 kg/m</w:t>
      </w:r>
      <w:r w:rsidRPr="00066A8A">
        <w:rPr>
          <w:vertAlign w:val="superscript"/>
        </w:rPr>
        <w:t>2</w:t>
      </w:r>
      <w:r w:rsidRPr="00066A8A">
        <w:t> in Asian Americans</w:t>
      </w:r>
      <w:r w:rsidRPr="00E8350C">
        <w:t>, and people with a</w:t>
      </w:r>
      <w:r w:rsidRPr="00066A8A">
        <w:t xml:space="preserve"> family history of type 2</w:t>
      </w:r>
      <w:r w:rsidRPr="00E8350C">
        <w:t xml:space="preserve"> diabetes</w:t>
      </w:r>
      <w:r w:rsidRPr="00066A8A">
        <w:t xml:space="preserve"> (Kahn et al., 2010). </w:t>
      </w:r>
      <w:r w:rsidRPr="00E8350C">
        <w:t xml:space="preserve">The 2017 National Diabetes Statistics Report stated </w:t>
      </w:r>
      <w:r>
        <w:t xml:space="preserve">that </w:t>
      </w:r>
      <w:r w:rsidRPr="00E8350C">
        <w:t xml:space="preserve">women aged between 45 and 64 were </w:t>
      </w:r>
      <w:r>
        <w:t xml:space="preserve">the sub-group </w:t>
      </w:r>
      <w:r w:rsidRPr="00E8350C">
        <w:t xml:space="preserve">most diagnosed for </w:t>
      </w:r>
      <w:r>
        <w:t>T2DM,</w:t>
      </w:r>
      <w:r w:rsidRPr="00E8350C">
        <w:t xml:space="preserve"> with over a million new cases that year alone, and was on the increase </w:t>
      </w:r>
      <w:r w:rsidRPr="00E8350C">
        <w:rPr>
          <w:rStyle w:val="selectable"/>
        </w:rPr>
        <w:t>(C</w:t>
      </w:r>
      <w:r>
        <w:rPr>
          <w:rStyle w:val="selectable"/>
        </w:rPr>
        <w:t>DC</w:t>
      </w:r>
      <w:r w:rsidRPr="00E8350C">
        <w:rPr>
          <w:rStyle w:val="selectable"/>
        </w:rPr>
        <w:t>, 2019).</w:t>
      </w:r>
      <w:r w:rsidRPr="00E8350C">
        <w:t xml:space="preserve"> </w:t>
      </w:r>
      <w:r>
        <w:t>A s</w:t>
      </w:r>
      <w:r w:rsidRPr="00CC3E65">
        <w:t xml:space="preserve">ignificant growth in the incidence of prediabetes </w:t>
      </w:r>
      <w:r>
        <w:t>has also been seen in adults o</w:t>
      </w:r>
      <w:r w:rsidRPr="00CC3E65">
        <w:t xml:space="preserve">f 60 years </w:t>
      </w:r>
      <w:r>
        <w:t xml:space="preserve">of age and </w:t>
      </w:r>
      <w:r>
        <w:lastRenderedPageBreak/>
        <w:t>above with very little intervention (</w:t>
      </w:r>
      <w:r w:rsidRPr="00CC3E65">
        <w:rPr>
          <w:rStyle w:val="selectable"/>
        </w:rPr>
        <w:t>Ghody</w:t>
      </w:r>
      <w:r>
        <w:rPr>
          <w:rStyle w:val="selectable"/>
        </w:rPr>
        <w:t xml:space="preserve"> et al.,</w:t>
      </w:r>
      <w:r w:rsidRPr="00CC3E65">
        <w:rPr>
          <w:rStyle w:val="selectable"/>
        </w:rPr>
        <w:t xml:space="preserve"> 2015)</w:t>
      </w:r>
      <w:r w:rsidRPr="00CC3E65">
        <w:t>.</w:t>
      </w:r>
      <w:r>
        <w:t xml:space="preserve"> T</w:t>
      </w:r>
      <w:r w:rsidRPr="00E8350C">
        <w:t>his</w:t>
      </w:r>
      <w:r w:rsidRPr="00E8350C">
        <w:rPr>
          <w:shd w:val="clear" w:color="auto" w:fill="FFFFFF"/>
        </w:rPr>
        <w:t xml:space="preserve"> population</w:t>
      </w:r>
      <w:r>
        <w:rPr>
          <w:shd w:val="clear" w:color="auto" w:fill="FFFFFF"/>
        </w:rPr>
        <w:t xml:space="preserve"> with prediabetes or diabetes have been associated </w:t>
      </w:r>
      <w:r w:rsidRPr="00E8350C">
        <w:rPr>
          <w:shd w:val="clear" w:color="auto" w:fill="FFFFFF"/>
        </w:rPr>
        <w:t xml:space="preserve">with having a higher use of health care services and medication </w:t>
      </w:r>
      <w:r w:rsidRPr="00E8350C">
        <w:rPr>
          <w:rStyle w:val="selectable"/>
        </w:rPr>
        <w:t xml:space="preserve">(Dall et al., 2010). </w:t>
      </w:r>
    </w:p>
    <w:p w14:paraId="2D08374C" w14:textId="77777777" w:rsidR="00D20F97" w:rsidRPr="00E8350C" w:rsidRDefault="00D20F97" w:rsidP="00D20F97">
      <w:pPr>
        <w:spacing w:line="360" w:lineRule="auto"/>
        <w:rPr>
          <w:rStyle w:val="selectable"/>
        </w:rPr>
      </w:pPr>
    </w:p>
    <w:p w14:paraId="2F3E318E" w14:textId="716F9929" w:rsidR="00D20F97" w:rsidRDefault="00D20F97" w:rsidP="00D20F97">
      <w:pPr>
        <w:spacing w:line="360" w:lineRule="auto"/>
        <w:rPr>
          <w:rStyle w:val="Strong"/>
          <w:rFonts w:eastAsiaTheme="majorEastAsia"/>
        </w:rPr>
      </w:pPr>
      <w:r w:rsidRPr="00066A8A">
        <w:t xml:space="preserve">Many </w:t>
      </w:r>
      <w:r w:rsidR="00976C40">
        <w:t>“</w:t>
      </w:r>
      <w:r w:rsidRPr="00066A8A">
        <w:t xml:space="preserve">clinical trials across the globe have demonstrated a reduction in </w:t>
      </w:r>
      <w:r>
        <w:t xml:space="preserve">the </w:t>
      </w:r>
      <w:r w:rsidRPr="00066A8A">
        <w:t xml:space="preserve">progression of prediabetes when lifestyle modifications </w:t>
      </w:r>
      <w:r w:rsidRPr="00E8350C">
        <w:t xml:space="preserve">have been </w:t>
      </w:r>
      <w:r w:rsidRPr="00066A8A">
        <w:t>adopted and these effects can last up to 20 years beyond the period of intervention</w:t>
      </w:r>
      <w:r w:rsidR="00F40FCB">
        <w:t>”</w:t>
      </w:r>
      <w:r w:rsidRPr="00E8350C">
        <w:t xml:space="preserve"> </w:t>
      </w:r>
      <w:r w:rsidRPr="00066A8A">
        <w:t>(Li et al., 2008). Since lifestyle intervention</w:t>
      </w:r>
      <w:r>
        <w:t>s</w:t>
      </w:r>
      <w:r w:rsidRPr="00066A8A">
        <w:t xml:space="preserve"> appear to be the most effective approach,</w:t>
      </w:r>
      <w:r w:rsidRPr="00E8350C">
        <w:t xml:space="preserve"> changes in policy </w:t>
      </w:r>
      <w:r w:rsidRPr="00066A8A">
        <w:t>should be implemented to endorse them as the most important strategy for</w:t>
      </w:r>
      <w:r w:rsidRPr="00E8350C">
        <w:t xml:space="preserve"> educating patients on </w:t>
      </w:r>
      <w:r>
        <w:t xml:space="preserve">managing </w:t>
      </w:r>
      <w:r w:rsidRPr="00066A8A">
        <w:t>prediabetes</w:t>
      </w:r>
      <w:r>
        <w:t xml:space="preserve">, although this </w:t>
      </w:r>
      <w:r w:rsidRPr="00E8350C">
        <w:rPr>
          <w:rStyle w:val="selectable"/>
        </w:rPr>
        <w:t xml:space="preserve">can be difficult to implement (Forouhi et al., 2018). </w:t>
      </w:r>
      <w:r w:rsidRPr="00E8350C">
        <w:t>Pre</w:t>
      </w:r>
      <w:r w:rsidRPr="00A22D71">
        <w:t xml:space="preserve">diabetes </w:t>
      </w:r>
      <w:r w:rsidRPr="00E8350C">
        <w:t xml:space="preserve">patients only </w:t>
      </w:r>
      <w:r w:rsidR="00F40FCB">
        <w:t>“</w:t>
      </w:r>
      <w:r w:rsidRPr="00A22D71">
        <w:t xml:space="preserve">spend around three hours </w:t>
      </w:r>
      <w:r w:rsidRPr="00E8350C">
        <w:t>every year with</w:t>
      </w:r>
      <w:r w:rsidRPr="00A22D71">
        <w:t xml:space="preserve"> a healthcare professional</w:t>
      </w:r>
      <w:r w:rsidRPr="00E8350C">
        <w:t>, f</w:t>
      </w:r>
      <w:r w:rsidRPr="00A22D71">
        <w:t xml:space="preserve">or the remaining 8,757 hours they must manage their </w:t>
      </w:r>
      <w:r w:rsidRPr="00E8350C">
        <w:t>pre</w:t>
      </w:r>
      <w:r w:rsidRPr="00A22D71">
        <w:t>diabetes themselves</w:t>
      </w:r>
      <w:r w:rsidR="000D2B06">
        <w:t>”</w:t>
      </w:r>
      <w:r w:rsidR="00C91E57">
        <w:t xml:space="preserve"> (Diabetes UK, 2020)</w:t>
      </w:r>
      <w:r w:rsidRPr="00A22D71">
        <w:t>.</w:t>
      </w:r>
      <w:r w:rsidRPr="00E8350C">
        <w:t xml:space="preserve"> </w:t>
      </w:r>
      <w:r>
        <w:t xml:space="preserve">Therefore it is vital that within the very limited time with the health professional, emphasis must be directed at prevention. </w:t>
      </w:r>
      <w:r w:rsidRPr="00E8350C">
        <w:rPr>
          <w:rStyle w:val="selectable"/>
        </w:rPr>
        <w:t xml:space="preserve">Mainous, Tanner and Baker (2016) reported </w:t>
      </w:r>
      <w:r w:rsidR="00C91E57">
        <w:rPr>
          <w:rStyle w:val="selectable"/>
        </w:rPr>
        <w:t>“</w:t>
      </w:r>
      <w:r w:rsidRPr="00E8350C">
        <w:rPr>
          <w:rStyle w:val="selectable"/>
        </w:rPr>
        <w:t xml:space="preserve">there </w:t>
      </w:r>
      <w:r w:rsidRPr="00E8350C">
        <w:rPr>
          <w:shd w:val="clear" w:color="auto" w:fill="FFFFFF"/>
        </w:rPr>
        <w:t>are missed opportunities for diabetes prevention</w:t>
      </w:r>
      <w:r>
        <w:rPr>
          <w:shd w:val="clear" w:color="auto" w:fill="FFFFFF"/>
        </w:rPr>
        <w:t>,</w:t>
      </w:r>
      <w:r w:rsidRPr="00E8350C">
        <w:rPr>
          <w:shd w:val="clear" w:color="auto" w:fill="FFFFFF"/>
        </w:rPr>
        <w:t xml:space="preserve"> and providers need to change their approach to prediabetes and play a more effective role in preventing diabetes</w:t>
      </w:r>
      <w:r w:rsidRPr="00E8350C">
        <w:rPr>
          <w:rStyle w:val="Strong"/>
          <w:rFonts w:eastAsiaTheme="majorEastAsia"/>
        </w:rPr>
        <w:t>.</w:t>
      </w:r>
      <w:r w:rsidR="00C91E57">
        <w:rPr>
          <w:rStyle w:val="Strong"/>
          <w:rFonts w:eastAsiaTheme="majorEastAsia"/>
        </w:rPr>
        <w:t>”</w:t>
      </w:r>
    </w:p>
    <w:p w14:paraId="7FFFF158" w14:textId="77777777" w:rsidR="00D20F97" w:rsidRDefault="00D20F97" w:rsidP="00D20F97">
      <w:pPr>
        <w:spacing w:line="360" w:lineRule="auto"/>
      </w:pPr>
    </w:p>
    <w:p w14:paraId="18DAB83A" w14:textId="77777777" w:rsidR="00D20F97" w:rsidRDefault="00D20F97" w:rsidP="00D20F97">
      <w:pPr>
        <w:spacing w:line="360" w:lineRule="auto"/>
      </w:pPr>
      <w:bookmarkStart w:id="0" w:name="what-is-prediabetes"/>
      <w:bookmarkStart w:id="1" w:name="what-are-symptoms-prediabetes"/>
      <w:bookmarkStart w:id="2" w:name="how-prediabetes-diagnosed"/>
      <w:bookmarkStart w:id="3" w:name="who-at-risk-prediabetes"/>
      <w:bookmarkStart w:id="4" w:name="why-do-people-develop-prediabetes"/>
      <w:bookmarkEnd w:id="0"/>
      <w:bookmarkEnd w:id="1"/>
      <w:bookmarkEnd w:id="2"/>
      <w:bookmarkEnd w:id="3"/>
      <w:bookmarkEnd w:id="4"/>
      <w:r>
        <w:rPr>
          <w:rFonts w:eastAsia="Arial"/>
          <w:iCs/>
        </w:rPr>
        <w:t>The rationale of this study stems from the authors work experience in a community pharmacy and s</w:t>
      </w:r>
      <w:r>
        <w:t>eeing first-hand a significant number of customers requesting medication to treat prediabetes following their intervention programme at the GP surgery.</w:t>
      </w:r>
    </w:p>
    <w:p w14:paraId="19DA5B45" w14:textId="77777777" w:rsidR="00D20F97" w:rsidRDefault="00D20F97" w:rsidP="00D20F97">
      <w:pPr>
        <w:spacing w:line="360" w:lineRule="auto"/>
      </w:pPr>
    </w:p>
    <w:p w14:paraId="68EC2381" w14:textId="72C1F8A2" w:rsidR="00D20F97" w:rsidRDefault="00D20F97" w:rsidP="00D20F97">
      <w:pPr>
        <w:shd w:val="clear" w:color="auto" w:fill="FFFFFF"/>
        <w:spacing w:line="360" w:lineRule="auto"/>
        <w:rPr>
          <w:kern w:val="36"/>
        </w:rPr>
      </w:pPr>
      <w:r w:rsidRPr="00E8350C">
        <w:t xml:space="preserve">Prediabetes can occur in anyone </w:t>
      </w:r>
      <w:r>
        <w:t xml:space="preserve">and screening by a </w:t>
      </w:r>
      <w:r w:rsidRPr="00E02F7C">
        <w:t xml:space="preserve">GP and the </w:t>
      </w:r>
      <w:r>
        <w:t xml:space="preserve">surgery Health Care Professionals (HCP) </w:t>
      </w:r>
      <w:r w:rsidRPr="00E02F7C">
        <w:t xml:space="preserve">which may include nurses, dieticians, health visitors and pharmacists </w:t>
      </w:r>
      <w:r>
        <w:t>could result in early detection</w:t>
      </w:r>
      <w:r w:rsidRPr="00E02F7C">
        <w:t xml:space="preserve">. </w:t>
      </w:r>
      <w:r>
        <w:t>GP surgeries follow Public Health Policy Guidelines (PH38 –</w:t>
      </w:r>
      <w:r w:rsidRPr="001D735E">
        <w:rPr>
          <w:rFonts w:eastAsia="Arial"/>
        </w:rPr>
        <w:t xml:space="preserve"> </w:t>
      </w:r>
      <w:r>
        <w:rPr>
          <w:rFonts w:eastAsia="Arial"/>
        </w:rPr>
        <w:t>T2DM: prevention in people at high risk)</w:t>
      </w:r>
      <w:r>
        <w:t xml:space="preserve"> on the prevention of  diabetes with evidence suggesting the importance of intervening at this stage (see Appendix 3). Therefore a</w:t>
      </w:r>
      <w:r w:rsidRPr="00E8350C">
        <w:rPr>
          <w:kern w:val="36"/>
        </w:rPr>
        <w:t>ll H</w:t>
      </w:r>
      <w:r>
        <w:rPr>
          <w:kern w:val="36"/>
        </w:rPr>
        <w:t xml:space="preserve">CPs </w:t>
      </w:r>
      <w:r w:rsidRPr="00E8350C">
        <w:rPr>
          <w:kern w:val="36"/>
        </w:rPr>
        <w:t xml:space="preserve">should have an understanding of </w:t>
      </w:r>
      <w:r w:rsidR="00C91E57">
        <w:rPr>
          <w:kern w:val="36"/>
        </w:rPr>
        <w:t>“</w:t>
      </w:r>
      <w:r w:rsidRPr="00E8350C">
        <w:rPr>
          <w:kern w:val="36"/>
        </w:rPr>
        <w:t xml:space="preserve">the factors associated </w:t>
      </w:r>
      <w:r w:rsidRPr="00E8350C">
        <w:t>with the delivery, uptake and maintenance of diabetes prevention</w:t>
      </w:r>
      <w:r w:rsidR="00C91E57">
        <w:t>”</w:t>
      </w:r>
      <w:r w:rsidRPr="00E8350C">
        <w:rPr>
          <w:rStyle w:val="Strong"/>
          <w:rFonts w:eastAsiaTheme="majorEastAsia"/>
        </w:rPr>
        <w:t xml:space="preserve"> </w:t>
      </w:r>
      <w:r w:rsidRPr="00E8350C">
        <w:rPr>
          <w:rStyle w:val="selectable"/>
        </w:rPr>
        <w:t>(Messina et al., 2017)</w:t>
      </w:r>
      <w:r>
        <w:rPr>
          <w:rStyle w:val="selectable"/>
        </w:rPr>
        <w:t xml:space="preserve">.  During the patients appointment with the HCP </w:t>
      </w:r>
      <w:r w:rsidRPr="00E8350C">
        <w:t xml:space="preserve">the patient receives </w:t>
      </w:r>
      <w:r w:rsidRPr="00E8350C">
        <w:rPr>
          <w:rStyle w:val="selectable"/>
        </w:rPr>
        <w:t xml:space="preserve">the necessary education and awareness to </w:t>
      </w:r>
      <w:r w:rsidRPr="00E8350C">
        <w:rPr>
          <w:kern w:val="36"/>
        </w:rPr>
        <w:t xml:space="preserve">make better informed decisions about their health </w:t>
      </w:r>
      <w:r w:rsidRPr="00E8350C">
        <w:rPr>
          <w:rStyle w:val="selectable"/>
        </w:rPr>
        <w:t>(Somerville et al., 2019).</w:t>
      </w:r>
      <w:r w:rsidRPr="00E8350C">
        <w:t xml:space="preserve">  </w:t>
      </w:r>
      <w:r>
        <w:t>As l</w:t>
      </w:r>
      <w:r w:rsidRPr="00B67A42">
        <w:t xml:space="preserve">iving with prediabetes </w:t>
      </w:r>
      <w:r>
        <w:t xml:space="preserve">requires 80 percent of </w:t>
      </w:r>
      <w:r w:rsidRPr="00B67A42">
        <w:t>self</w:t>
      </w:r>
      <w:r>
        <w:t>-m</w:t>
      </w:r>
      <w:r w:rsidRPr="00B67A42">
        <w:t xml:space="preserve">anagement </w:t>
      </w:r>
      <w:r>
        <w:t xml:space="preserve">by the patient </w:t>
      </w:r>
      <w:r w:rsidRPr="00B67A42">
        <w:t>for the most part</w:t>
      </w:r>
      <w:r>
        <w:t xml:space="preserve"> a</w:t>
      </w:r>
      <w:r w:rsidRPr="00B67A42">
        <w:t xml:space="preserve"> prediabet</w:t>
      </w:r>
      <w:r>
        <w:t xml:space="preserve">ic </w:t>
      </w:r>
      <w:r w:rsidRPr="00B67A42">
        <w:t xml:space="preserve">will have to </w:t>
      </w:r>
      <w:r>
        <w:t xml:space="preserve">develop and follow a lifestyle plan in order to change their </w:t>
      </w:r>
      <w:r w:rsidRPr="00B67A42">
        <w:t>lifestyle and break habits they</w:t>
      </w:r>
      <w:r>
        <w:t xml:space="preserve"> have</w:t>
      </w:r>
      <w:r w:rsidRPr="00B67A42">
        <w:t xml:space="preserve"> had for decades</w:t>
      </w:r>
      <w:r>
        <w:t xml:space="preserve">, or otherwise </w:t>
      </w:r>
      <w:r w:rsidRPr="00B67A42">
        <w:t>just cope/live with the diagnosis</w:t>
      </w:r>
      <w:r>
        <w:t xml:space="preserve"> (Zeng et al., 2019)</w:t>
      </w:r>
      <w:r w:rsidRPr="00B67A42">
        <w:t xml:space="preserve">. </w:t>
      </w:r>
      <w:r w:rsidRPr="00E8350C">
        <w:t xml:space="preserve">Zhang et al., (2019) suggested if a lifestyle plan considered a person’s behaviour patterns, culture, and surrounding </w:t>
      </w:r>
      <w:r w:rsidRPr="00E8350C">
        <w:lastRenderedPageBreak/>
        <w:t xml:space="preserve">environment, </w:t>
      </w:r>
      <w:r>
        <w:t xml:space="preserve">it could </w:t>
      </w:r>
      <w:r w:rsidRPr="00E8350C">
        <w:t>lower a patient’s risk of developing diabetes by 75 percent</w:t>
      </w:r>
      <w:r w:rsidRPr="00E8350C">
        <w:rPr>
          <w:rStyle w:val="selectable"/>
        </w:rPr>
        <w:t>. By emp</w:t>
      </w:r>
      <w:r w:rsidRPr="00E8350C">
        <w:rPr>
          <w:kern w:val="36"/>
        </w:rPr>
        <w:t xml:space="preserve">owering people to self-manage the onset of disease more effectively, illness could be prevented. </w:t>
      </w:r>
    </w:p>
    <w:p w14:paraId="461B09F8" w14:textId="77777777" w:rsidR="00D20F97" w:rsidRDefault="00D20F97" w:rsidP="00D20F97">
      <w:pPr>
        <w:spacing w:line="360" w:lineRule="auto"/>
      </w:pPr>
    </w:p>
    <w:p w14:paraId="165A3D79" w14:textId="2D50398D" w:rsidR="00D20F97" w:rsidRDefault="00D20F97" w:rsidP="00D20F97">
      <w:pPr>
        <w:spacing w:line="360" w:lineRule="auto"/>
        <w:rPr>
          <w:shd w:val="clear" w:color="auto" w:fill="FFFFFF"/>
        </w:rPr>
      </w:pPr>
      <w:r w:rsidRPr="00166453">
        <w:t xml:space="preserve">There have been many studies carried out on treating, monitoring and educating diabetic patients on their disease </w:t>
      </w:r>
      <w:r>
        <w:t xml:space="preserve">as </w:t>
      </w:r>
      <w:r w:rsidRPr="00166453">
        <w:t xml:space="preserve">it is evident that many diabetes programmes have been designed just for this purpose, backed with significant guidelines, policies and funding. </w:t>
      </w:r>
      <w:r w:rsidR="00E631BA">
        <w:t>“</w:t>
      </w:r>
      <w:r>
        <w:t>E</w:t>
      </w:r>
      <w:r w:rsidRPr="00166453">
        <w:rPr>
          <w:shd w:val="clear" w:color="auto" w:fill="FFFFFF"/>
        </w:rPr>
        <w:t>conomic considerations are important to policy makers, public health agencies, insurers, health care providers and patients, but currently there is little data assessing prediabetes screening and treatment strategies in terms of cost-effectiveness and health benefits</w:t>
      </w:r>
      <w:r w:rsidR="00E631BA">
        <w:rPr>
          <w:shd w:val="clear" w:color="auto" w:fill="FFFFFF"/>
        </w:rPr>
        <w:t>”</w:t>
      </w:r>
      <w:r w:rsidRPr="00166453">
        <w:rPr>
          <w:shd w:val="clear" w:color="auto" w:fill="FFFFFF"/>
        </w:rPr>
        <w:t xml:space="preserve"> in Wales</w:t>
      </w:r>
      <w:r w:rsidR="00E631BA">
        <w:rPr>
          <w:shd w:val="clear" w:color="auto" w:fill="FFFFFF"/>
        </w:rPr>
        <w:t xml:space="preserve"> (Tabak et al.</w:t>
      </w:r>
      <w:r w:rsidR="00D56FA0">
        <w:rPr>
          <w:shd w:val="clear" w:color="auto" w:fill="FFFFFF"/>
        </w:rPr>
        <w:t>, 2012)</w:t>
      </w:r>
      <w:r w:rsidRPr="00166453">
        <w:rPr>
          <w:shd w:val="clear" w:color="auto" w:fill="FFFFFF"/>
        </w:rPr>
        <w:t xml:space="preserve">. </w:t>
      </w:r>
      <w:r w:rsidRPr="00153AFA">
        <w:t xml:space="preserve">Whist being non-judgemental and mindful of the participants </w:t>
      </w:r>
      <w:r>
        <w:t>perspective, t</w:t>
      </w:r>
      <w:r w:rsidRPr="00166453">
        <w:rPr>
          <w:shd w:val="clear" w:color="auto" w:fill="FFFFFF"/>
        </w:rPr>
        <w:t xml:space="preserve">his study was conducted using qualitative interviewing </w:t>
      </w:r>
      <w:r>
        <w:rPr>
          <w:shd w:val="clear" w:color="auto" w:fill="FFFFFF"/>
        </w:rPr>
        <w:t xml:space="preserve">techniques </w:t>
      </w:r>
      <w:r w:rsidRPr="00166453">
        <w:rPr>
          <w:shd w:val="clear" w:color="auto" w:fill="FFFFFF"/>
        </w:rPr>
        <w:t xml:space="preserve">with a small sample of prediabetic patients at a high risk of progressing/developing </w:t>
      </w:r>
      <w:r>
        <w:rPr>
          <w:shd w:val="clear" w:color="auto" w:fill="FFFFFF"/>
        </w:rPr>
        <w:t>T2DM</w:t>
      </w:r>
      <w:r w:rsidRPr="00166453">
        <w:rPr>
          <w:shd w:val="clear" w:color="auto" w:fill="FFFFFF"/>
        </w:rPr>
        <w:t xml:space="preserve"> and a larger sample of </w:t>
      </w:r>
      <w:r>
        <w:rPr>
          <w:shd w:val="clear" w:color="auto" w:fill="FFFFFF"/>
        </w:rPr>
        <w:t xml:space="preserve"> HCPs</w:t>
      </w:r>
      <w:r w:rsidRPr="00166453">
        <w:rPr>
          <w:shd w:val="clear" w:color="auto" w:fill="FFFFFF"/>
        </w:rPr>
        <w:t xml:space="preserve"> who </w:t>
      </w:r>
      <w:r>
        <w:rPr>
          <w:shd w:val="clear" w:color="auto" w:fill="FFFFFF"/>
        </w:rPr>
        <w:t>conduct</w:t>
      </w:r>
      <w:r w:rsidRPr="00166453">
        <w:rPr>
          <w:shd w:val="clear" w:color="auto" w:fill="FFFFFF"/>
        </w:rPr>
        <w:t xml:space="preserve"> a one-off intervention appointment with these patients shortly after they had received their diagnosis. </w:t>
      </w:r>
    </w:p>
    <w:p w14:paraId="1EF4FE49" w14:textId="77777777" w:rsidR="00D20F97" w:rsidRDefault="00D20F97" w:rsidP="00D20F97">
      <w:pPr>
        <w:spacing w:line="360" w:lineRule="auto"/>
        <w:rPr>
          <w:shd w:val="clear" w:color="auto" w:fill="FFFFFF"/>
        </w:rPr>
      </w:pPr>
    </w:p>
    <w:p w14:paraId="37CBFA41" w14:textId="77777777" w:rsidR="00D20F97" w:rsidRDefault="00D20F97" w:rsidP="00D20F97">
      <w:pPr>
        <w:spacing w:line="360" w:lineRule="auto"/>
        <w:rPr>
          <w:shd w:val="clear" w:color="auto" w:fill="FFFFFF"/>
        </w:rPr>
      </w:pPr>
      <w:r w:rsidRPr="00166453">
        <w:rPr>
          <w:shd w:val="clear" w:color="auto" w:fill="FFFFFF"/>
        </w:rPr>
        <w:t xml:space="preserve">Therefore the </w:t>
      </w:r>
      <w:r>
        <w:rPr>
          <w:shd w:val="clear" w:color="auto" w:fill="FFFFFF"/>
        </w:rPr>
        <w:t xml:space="preserve">aim of this study is to understand why, despite intervention programmes being provided at the GP surgery, a significant number of patients either remain prediabetic or develop diabetes. </w:t>
      </w:r>
      <w:r w:rsidRPr="00506AED">
        <w:rPr>
          <w:shd w:val="clear" w:color="auto" w:fill="FFFFFF"/>
        </w:rPr>
        <w:t>Therefore, the main objectives centred around identifying higher risk people, the influence that the HCP</w:t>
      </w:r>
      <w:r>
        <w:rPr>
          <w:shd w:val="clear" w:color="auto" w:fill="FFFFFF"/>
        </w:rPr>
        <w:t>s</w:t>
      </w:r>
      <w:r w:rsidRPr="00506AED">
        <w:rPr>
          <w:shd w:val="clear" w:color="auto" w:fill="FFFFFF"/>
        </w:rPr>
        <w:t xml:space="preserve"> and patient can have on the process, determining the key aspects of an intervention programme and who is in control of each one, and what factors influence the successful outcome of an intervention programme.</w:t>
      </w:r>
    </w:p>
    <w:p w14:paraId="274C713F" w14:textId="77777777" w:rsidR="00D20F97" w:rsidRDefault="00D20F97" w:rsidP="00D20F97">
      <w:pPr>
        <w:spacing w:line="360" w:lineRule="auto"/>
      </w:pPr>
    </w:p>
    <w:p w14:paraId="3AA14B5D" w14:textId="77777777" w:rsidR="00D20F97" w:rsidRDefault="00D20F97" w:rsidP="00D20F97">
      <w:pPr>
        <w:spacing w:line="360" w:lineRule="auto"/>
        <w:ind w:right="271"/>
        <w:rPr>
          <w:rFonts w:eastAsia="Arial"/>
          <w:iCs/>
        </w:rPr>
      </w:pPr>
    </w:p>
    <w:p w14:paraId="54BA9901" w14:textId="77777777" w:rsidR="001C2012" w:rsidRDefault="00221876" w:rsidP="00CA6843">
      <w:pPr>
        <w:shd w:val="clear" w:color="auto" w:fill="FFFFFF"/>
        <w:spacing w:line="360" w:lineRule="auto"/>
        <w:sectPr w:rsidR="001C2012" w:rsidSect="00E8722E">
          <w:footerReference w:type="first" r:id="rId14"/>
          <w:pgSz w:w="12240" w:h="15840"/>
          <w:pgMar w:top="1134" w:right="1134" w:bottom="1134" w:left="1134" w:header="680" w:footer="340" w:gutter="0"/>
          <w:pgNumType w:start="1"/>
          <w:cols w:space="720"/>
          <w:titlePg/>
          <w:docGrid w:linePitch="360"/>
        </w:sectPr>
      </w:pPr>
      <w:r>
        <w:br w:type="page"/>
      </w:r>
    </w:p>
    <w:p w14:paraId="2F2B4737" w14:textId="77777777" w:rsidR="0000647F" w:rsidRPr="00E605FF" w:rsidRDefault="0000647F" w:rsidP="0000647F">
      <w:pPr>
        <w:spacing w:line="360" w:lineRule="auto"/>
        <w:textAlignment w:val="baseline"/>
        <w:outlineLvl w:val="0"/>
        <w:rPr>
          <w:b/>
          <w:bCs/>
          <w:sz w:val="28"/>
          <w:szCs w:val="28"/>
        </w:rPr>
      </w:pPr>
      <w:r w:rsidRPr="00E605FF">
        <w:rPr>
          <w:b/>
          <w:bCs/>
          <w:sz w:val="28"/>
          <w:szCs w:val="28"/>
        </w:rPr>
        <w:lastRenderedPageBreak/>
        <w:t xml:space="preserve">Chapter 2. Literature Review </w:t>
      </w:r>
    </w:p>
    <w:p w14:paraId="4260C4D8" w14:textId="319D67AE" w:rsidR="006226B6" w:rsidRPr="002A0F8A" w:rsidRDefault="006226B6" w:rsidP="006226B6">
      <w:pPr>
        <w:spacing w:line="360" w:lineRule="auto"/>
      </w:pPr>
      <w:r w:rsidRPr="002A0F8A">
        <w:t xml:space="preserve">The use of the term ‘prediabetic’ is widely debated around the world, as not all progress to diabetes, and has been given many alternative terms. In the UK, the Health Technology Appraiser the National Institute for Health and Care Excellence (NICE) uses the term </w:t>
      </w:r>
      <w:r w:rsidR="00A75DA4">
        <w:t>“</w:t>
      </w:r>
      <w:r w:rsidRPr="002A0F8A">
        <w:t>non-diabetic hyperglycaemia</w:t>
      </w:r>
      <w:r w:rsidR="00A75DA4">
        <w:t>”</w:t>
      </w:r>
      <w:r w:rsidRPr="002A0F8A">
        <w:t xml:space="preserve"> (NICE, 2012), the World Health Organization (WHO) uses the term </w:t>
      </w:r>
      <w:r w:rsidR="006F7BC3">
        <w:t>“</w:t>
      </w:r>
      <w:r w:rsidRPr="002A0F8A">
        <w:t>intermediate hyperglycaemia</w:t>
      </w:r>
      <w:r w:rsidR="006F7BC3">
        <w:t>”</w:t>
      </w:r>
      <w:r w:rsidRPr="002A0F8A">
        <w:t xml:space="preserve"> (WHO, 2020) and the International Expert Committee convened by the American Diabetes Association (ADA) uses </w:t>
      </w:r>
      <w:r w:rsidR="006F7BC3">
        <w:t>“</w:t>
      </w:r>
      <w:r w:rsidRPr="002A0F8A">
        <w:t>high risk state of developing diabetes</w:t>
      </w:r>
      <w:r w:rsidR="006F7BC3">
        <w:t>”</w:t>
      </w:r>
      <w:r w:rsidRPr="002A0F8A">
        <w:t xml:space="preserve"> rather than prediabetes (ADA, 2010). Therefore, ‘prediabetes’ </w:t>
      </w:r>
      <w:r w:rsidR="00E246F1">
        <w:t>“</w:t>
      </w:r>
      <w:r w:rsidRPr="002A0F8A">
        <w:t>may imply that no intervention is necessary as no disease is present, even though the diabetes risk between this group of people and those with a combination of other diabetes factors does not differ</w:t>
      </w:r>
      <w:r w:rsidR="00E246F1">
        <w:t>”</w:t>
      </w:r>
      <w:r w:rsidRPr="002A0F8A">
        <w:t xml:space="preserve"> (WHO, 2006). For the purpose of this study ‘prediabetic’ describes an individual </w:t>
      </w:r>
      <w:r w:rsidR="00E246F1">
        <w:t>“</w:t>
      </w:r>
      <w:r w:rsidRPr="002A0F8A">
        <w:t>at risk of developing diabetes based on the parameters and guidelines available to the General Practitioner</w:t>
      </w:r>
      <w:r w:rsidR="00A97A99">
        <w:t>”</w:t>
      </w:r>
      <w:r w:rsidRPr="002A0F8A">
        <w:t xml:space="preserve"> (GP)</w:t>
      </w:r>
      <w:r w:rsidR="00A97A99">
        <w:t xml:space="preserve"> (Tabak et al., 2012)</w:t>
      </w:r>
      <w:r w:rsidRPr="002A0F8A">
        <w:t xml:space="preserve">. </w:t>
      </w:r>
    </w:p>
    <w:p w14:paraId="156C7108" w14:textId="77777777" w:rsidR="006226B6" w:rsidRPr="002A0F8A" w:rsidRDefault="006226B6" w:rsidP="006226B6">
      <w:pPr>
        <w:spacing w:line="360" w:lineRule="auto"/>
      </w:pPr>
    </w:p>
    <w:p w14:paraId="7C38FC38" w14:textId="25B816BE" w:rsidR="006226B6" w:rsidRPr="002A0F8A" w:rsidRDefault="006226B6" w:rsidP="006226B6">
      <w:pPr>
        <w:spacing w:line="360" w:lineRule="auto"/>
      </w:pPr>
      <w:r w:rsidRPr="002A0F8A">
        <w:t xml:space="preserve">Public Health Guideline PH38 includes how to identify adults at high risk of developing T2DM and is used by National Health Service (NHS) practitioners as guidance on </w:t>
      </w:r>
      <w:r w:rsidR="00944C44">
        <w:t>“</w:t>
      </w:r>
      <w:r w:rsidRPr="002A0F8A">
        <w:t>the standard of care prediabetics should be getting and the outcomes they should be achieving</w:t>
      </w:r>
      <w:r w:rsidR="00944C44">
        <w:t>”</w:t>
      </w:r>
      <w:r w:rsidRPr="002A0F8A">
        <w:t xml:space="preserve"> (NICE, 2012). PH38 states “self-management education is needed to improve patient outcomes and should facilitate the knowledge, skills and ability necessary for prediabetes self-care and should incorporate the patients needs, goals and life experiences of the patient to be guided” (see Figure 2.1). GPs and HCPs </w:t>
      </w:r>
      <w:r w:rsidR="00944C44">
        <w:t>“</w:t>
      </w:r>
      <w:r w:rsidRPr="002A0F8A">
        <w:t>are expected to take these recommendations fully into account</w:t>
      </w:r>
      <w:r w:rsidR="00944C44">
        <w:t>, h</w:t>
      </w:r>
      <w:r w:rsidRPr="002A0F8A">
        <w:t>owever,  they have an individual responsibility to make decisions appropriate to the circumstances of the individual patient, in consultation with the patient and or/guardian or carer</w:t>
      </w:r>
      <w:r w:rsidR="00535ABE">
        <w:t>”</w:t>
      </w:r>
      <w:r w:rsidRPr="002A0F8A">
        <w:t xml:space="preserve"> (NICE, 2019).</w:t>
      </w:r>
    </w:p>
    <w:p w14:paraId="3130F904" w14:textId="77777777" w:rsidR="006226B6" w:rsidRPr="002A0F8A" w:rsidRDefault="006226B6" w:rsidP="006226B6">
      <w:pPr>
        <w:spacing w:line="360" w:lineRule="auto"/>
      </w:pPr>
    </w:p>
    <w:p w14:paraId="3ECDCDEB" w14:textId="707C2714" w:rsidR="006226B6" w:rsidRPr="002A0F8A" w:rsidRDefault="006226B6" w:rsidP="006226B6">
      <w:pPr>
        <w:shd w:val="clear" w:color="auto" w:fill="FFFFFF"/>
        <w:spacing w:line="360" w:lineRule="auto"/>
        <w:rPr>
          <w:color w:val="000000"/>
        </w:rPr>
      </w:pPr>
      <w:r w:rsidRPr="002A0F8A">
        <w:t xml:space="preserve">The prediabetes/diabetes diagnostic criteria used by a GP follows WHO recommendations and can be seen in </w:t>
      </w:r>
      <w:r w:rsidRPr="002A0F8A">
        <w:rPr>
          <w:spacing w:val="7"/>
        </w:rPr>
        <w:t xml:space="preserve">Table 2.1. In 2011 the decision to accept the use of HbA1c testing into the criteria was welcomed in the UK and is widely used by GPs as it is a simple blood test to diagnose T2DM and </w:t>
      </w:r>
      <w:r w:rsidR="00535ABE">
        <w:rPr>
          <w:spacing w:val="7"/>
        </w:rPr>
        <w:t>“</w:t>
      </w:r>
      <w:r w:rsidRPr="002A0F8A">
        <w:rPr>
          <w:spacing w:val="7"/>
        </w:rPr>
        <w:t>assess sugar control through identifying blood sugar levels over the previous 4-8 weeks</w:t>
      </w:r>
      <w:r w:rsidR="00535ABE">
        <w:rPr>
          <w:spacing w:val="7"/>
        </w:rPr>
        <w:t>”</w:t>
      </w:r>
      <w:r w:rsidRPr="002A0F8A">
        <w:rPr>
          <w:spacing w:val="7"/>
        </w:rPr>
        <w:t xml:space="preserve"> </w:t>
      </w:r>
      <w:r w:rsidRPr="002A0F8A">
        <w:rPr>
          <w:color w:val="000000"/>
        </w:rPr>
        <w:t xml:space="preserve">(Diabetes UK, 2020). </w:t>
      </w:r>
    </w:p>
    <w:p w14:paraId="78618470" w14:textId="6BEC86FF" w:rsidR="006226B6" w:rsidRDefault="006226B6" w:rsidP="006226B6">
      <w:pPr>
        <w:shd w:val="clear" w:color="auto" w:fill="FFFFFF"/>
        <w:spacing w:line="360" w:lineRule="auto"/>
        <w:rPr>
          <w:color w:val="000000"/>
        </w:rPr>
      </w:pPr>
    </w:p>
    <w:p w14:paraId="6C03D673" w14:textId="77777777" w:rsidR="009C5350" w:rsidRPr="002A0F8A" w:rsidRDefault="009C5350" w:rsidP="006226B6">
      <w:pPr>
        <w:shd w:val="clear" w:color="auto" w:fill="FFFFFF"/>
        <w:spacing w:line="360" w:lineRule="auto"/>
        <w:rPr>
          <w:color w:val="000000"/>
        </w:rPr>
      </w:pPr>
    </w:p>
    <w:p w14:paraId="5022B53F" w14:textId="308860A5" w:rsidR="006226B6" w:rsidRDefault="006226B6" w:rsidP="006226B6">
      <w:pPr>
        <w:spacing w:line="360" w:lineRule="auto"/>
      </w:pPr>
    </w:p>
    <w:p w14:paraId="5E8CCA46" w14:textId="77777777" w:rsidR="00ED041A" w:rsidRDefault="00ED041A" w:rsidP="006226B6">
      <w:pPr>
        <w:spacing w:line="360" w:lineRule="auto"/>
        <w:sectPr w:rsidR="00ED041A" w:rsidSect="00ED041A">
          <w:pgSz w:w="12240" w:h="15840"/>
          <w:pgMar w:top="1134" w:right="1134" w:bottom="1134" w:left="1134" w:header="680" w:footer="340" w:gutter="0"/>
          <w:cols w:space="720"/>
          <w:titlePg/>
          <w:docGrid w:linePitch="360"/>
        </w:sectPr>
      </w:pPr>
    </w:p>
    <w:p w14:paraId="589FDEE9" w14:textId="77777777" w:rsidR="006226B6" w:rsidRPr="002A0F8A" w:rsidRDefault="006226B6" w:rsidP="006226B6">
      <w:pPr>
        <w:spacing w:line="360" w:lineRule="auto"/>
      </w:pPr>
      <w:r w:rsidRPr="002A0F8A">
        <w:rPr>
          <w:noProof/>
        </w:rPr>
        <w:lastRenderedPageBreak/>
        <mc:AlternateContent>
          <mc:Choice Requires="wps">
            <w:drawing>
              <wp:anchor distT="45720" distB="45720" distL="114300" distR="114300" simplePos="0" relativeHeight="251150848" behindDoc="1" locked="0" layoutInCell="1" allowOverlap="1" wp14:anchorId="046C23FC" wp14:editId="58DD63DB">
                <wp:simplePos x="0" y="0"/>
                <wp:positionH relativeFrom="margin">
                  <wp:posOffset>756285</wp:posOffset>
                </wp:positionH>
                <wp:positionV relativeFrom="paragraph">
                  <wp:posOffset>182880</wp:posOffset>
                </wp:positionV>
                <wp:extent cx="4343400" cy="1404620"/>
                <wp:effectExtent l="0" t="0" r="1905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1404620"/>
                        </a:xfrm>
                        <a:prstGeom prst="rect">
                          <a:avLst/>
                        </a:prstGeom>
                        <a:solidFill>
                          <a:srgbClr val="FFFFFF"/>
                        </a:solidFill>
                        <a:ln w="9525">
                          <a:solidFill>
                            <a:srgbClr val="000000"/>
                          </a:solidFill>
                          <a:miter lim="800000"/>
                          <a:headEnd/>
                          <a:tailEnd/>
                        </a:ln>
                      </wps:spPr>
                      <wps:txbx>
                        <w:txbxContent>
                          <w:p w14:paraId="13E22A2C" w14:textId="77777777" w:rsidR="006226B6" w:rsidRPr="0096364B" w:rsidRDefault="006226B6" w:rsidP="006226B6">
                            <w:pPr>
                              <w:jc w:val="center"/>
                              <w:rPr>
                                <w:sz w:val="20"/>
                                <w:szCs w:val="20"/>
                              </w:rPr>
                            </w:pPr>
                            <w:r w:rsidRPr="0096364B">
                              <w:rPr>
                                <w:sz w:val="20"/>
                                <w:szCs w:val="20"/>
                              </w:rPr>
                              <w:t>Group and individual-level interventions to prevent type</w:t>
                            </w:r>
                            <w:r>
                              <w:rPr>
                                <w:sz w:val="20"/>
                                <w:szCs w:val="20"/>
                              </w:rPr>
                              <w:t xml:space="preserve"> 2</w:t>
                            </w:r>
                            <w:r w:rsidRPr="0096364B">
                              <w:rPr>
                                <w:sz w:val="20"/>
                                <w:szCs w:val="20"/>
                              </w:rPr>
                              <w:t xml:space="preserve"> diabetes among people at high risk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46C23FC" id="_x0000_t202" coordsize="21600,21600" o:spt="202" path="m,l,21600r21600,l21600,xe">
                <v:stroke joinstyle="miter"/>
                <v:path gradientshapeok="t" o:connecttype="rect"/>
              </v:shapetype>
              <v:shape id="Text Box 2" o:spid="_x0000_s1026" type="#_x0000_t202" style="position:absolute;margin-left:59.55pt;margin-top:14.4pt;width:342pt;height:110.6pt;z-index:-2521656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">
                <v:textbox style="mso-fit-shape-to-text:t">
                  <w:txbxContent>
                    <w:p w14:paraId="13E22A2C" w14:textId="77777777" w:rsidR="006226B6" w:rsidRPr="0096364B" w:rsidRDefault="006226B6" w:rsidP="006226B6">
                      <w:pPr>
                        <w:jc w:val="center"/>
                        <w:rPr>
                          <w:sz w:val="20"/>
                          <w:szCs w:val="20"/>
                        </w:rPr>
                      </w:pPr>
                      <w:r w:rsidRPr="0096364B">
                        <w:rPr>
                          <w:sz w:val="20"/>
                          <w:szCs w:val="20"/>
                        </w:rPr>
                        <w:t>Group and individual-level interventions to prevent type</w:t>
                      </w:r>
                      <w:r>
                        <w:rPr>
                          <w:sz w:val="20"/>
                          <w:szCs w:val="20"/>
                        </w:rPr>
                        <w:t xml:space="preserve"> 2</w:t>
                      </w:r>
                      <w:r w:rsidRPr="0096364B">
                        <w:rPr>
                          <w:sz w:val="20"/>
                          <w:szCs w:val="20"/>
                        </w:rPr>
                        <w:t xml:space="preserve"> diabetes among people at high risk</w:t>
                      </w:r>
                    </w:p>
                  </w:txbxContent>
                </v:textbox>
                <w10:wrap anchorx="margin"/>
              </v:shape>
            </w:pict>
          </mc:Fallback>
        </mc:AlternateContent>
      </w:r>
    </w:p>
    <w:p w14:paraId="08378144" w14:textId="4ABD4452" w:rsidR="006226B6" w:rsidRPr="002A0F8A" w:rsidRDefault="006226B6" w:rsidP="006226B6">
      <w:pPr>
        <w:spacing w:line="360" w:lineRule="auto"/>
        <w:jc w:val="center"/>
      </w:pPr>
    </w:p>
    <w:p w14:paraId="5466C167" w14:textId="1020B456" w:rsidR="006226B6" w:rsidRPr="002A0F8A" w:rsidRDefault="004B639D" w:rsidP="006226B6">
      <w:pPr>
        <w:spacing w:line="360" w:lineRule="auto"/>
      </w:pPr>
      <w:r>
        <w:rPr>
          <w:noProof/>
        </w:rPr>
        <mc:AlternateContent>
          <mc:Choice Requires="wps">
            <w:drawing>
              <wp:anchor distT="0" distB="0" distL="114300" distR="114300" simplePos="0" relativeHeight="251366912" behindDoc="0" locked="0" layoutInCell="1" allowOverlap="1" wp14:anchorId="51B3037C" wp14:editId="404CB8E0">
                <wp:simplePos x="0" y="0"/>
                <wp:positionH relativeFrom="column">
                  <wp:posOffset>2975610</wp:posOffset>
                </wp:positionH>
                <wp:positionV relativeFrom="paragraph">
                  <wp:posOffset>49530</wp:posOffset>
                </wp:positionV>
                <wp:extent cx="0" cy="236220"/>
                <wp:effectExtent l="76200" t="0" r="57150" b="49530"/>
                <wp:wrapNone/>
                <wp:docPr id="59" name="Straight Arrow Connector 59"/>
                <wp:cNvGraphicFramePr/>
                <a:graphic xmlns:a="http://schemas.openxmlformats.org/drawingml/2006/main">
                  <a:graphicData uri="http://schemas.microsoft.com/office/word/2010/wordprocessingShape">
                    <wps:wsp>
                      <wps:cNvCnPr/>
                      <wps:spPr>
                        <a:xfrm>
                          <a:off x="0" y="0"/>
                          <a:ext cx="0" cy="236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A3FF8AD" id="_x0000_t32" coordsize="21600,21600" o:spt="32" o:oned="t" path="m,l21600,21600e" filled="f">
                <v:path arrowok="t" fillok="f" o:connecttype="none"/>
                <o:lock v:ext="edit" shapetype="t"/>
              </v:shapetype>
              <v:shape id="Straight Arrow Connector 59" o:spid="_x0000_s1026" type="#_x0000_t32" style="position:absolute;margin-left:234.3pt;margin-top:3.9pt;width:0;height:18.6pt;z-index:25136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" strokecolor="black [3040]">
                <v:stroke endarrow="block"/>
              </v:shape>
            </w:pict>
          </mc:Fallback>
        </mc:AlternateContent>
      </w:r>
    </w:p>
    <w:p w14:paraId="05167300" w14:textId="406C0C85" w:rsidR="006226B6" w:rsidRPr="002A0F8A" w:rsidRDefault="000125ED" w:rsidP="006226B6">
      <w:pPr>
        <w:spacing w:line="360" w:lineRule="auto"/>
        <w:jc w:val="center"/>
      </w:pPr>
      <w:r w:rsidRPr="002A0F8A">
        <w:rPr>
          <w:noProof/>
        </w:rPr>
        <mc:AlternateContent>
          <mc:Choice Requires="wps">
            <w:drawing>
              <wp:anchor distT="45720" distB="45720" distL="114300" distR="114300" simplePos="0" relativeHeight="251158016" behindDoc="1" locked="0" layoutInCell="1" allowOverlap="1" wp14:anchorId="35CFC192" wp14:editId="5A5D4DED">
                <wp:simplePos x="0" y="0"/>
                <wp:positionH relativeFrom="margin">
                  <wp:posOffset>1327785</wp:posOffset>
                </wp:positionH>
                <wp:positionV relativeFrom="paragraph">
                  <wp:posOffset>22860</wp:posOffset>
                </wp:positionV>
                <wp:extent cx="3219450" cy="276225"/>
                <wp:effectExtent l="0" t="0" r="19050"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0" cy="276225"/>
                        </a:xfrm>
                        <a:prstGeom prst="rect">
                          <a:avLst/>
                        </a:prstGeom>
                        <a:solidFill>
                          <a:srgbClr val="FFFFFF"/>
                        </a:solidFill>
                        <a:ln w="9525">
                          <a:solidFill>
                            <a:srgbClr val="000000"/>
                          </a:solidFill>
                          <a:miter lim="800000"/>
                          <a:headEnd/>
                          <a:tailEnd/>
                        </a:ln>
                      </wps:spPr>
                      <wps:txbx>
                        <w:txbxContent>
                          <w:p w14:paraId="6678921B" w14:textId="77777777" w:rsidR="006226B6" w:rsidRPr="0096364B" w:rsidRDefault="006226B6" w:rsidP="006226B6">
                            <w:pPr>
                              <w:jc w:val="center"/>
                              <w:rPr>
                                <w:sz w:val="20"/>
                                <w:szCs w:val="20"/>
                              </w:rPr>
                            </w:pPr>
                            <w:r w:rsidRPr="0096364B">
                              <w:rPr>
                                <w:sz w:val="20"/>
                                <w:szCs w:val="20"/>
                              </w:rPr>
                              <w:t>Delivery and content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CFC192" id="_x0000_s1027" type="#_x0000_t202" style="position:absolute;left:0;text-align:left;margin-left:104.55pt;margin-top:1.8pt;width:253.5pt;height:21.75pt;z-index:-252158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">
                <v:textbox>
                  <w:txbxContent>
                    <w:p w14:paraId="6678921B" w14:textId="77777777" w:rsidR="006226B6" w:rsidRPr="0096364B" w:rsidRDefault="006226B6" w:rsidP="006226B6">
                      <w:pPr>
                        <w:jc w:val="center"/>
                        <w:rPr>
                          <w:sz w:val="20"/>
                          <w:szCs w:val="20"/>
                        </w:rPr>
                      </w:pPr>
                      <w:r w:rsidRPr="0096364B">
                        <w:rPr>
                          <w:sz w:val="20"/>
                          <w:szCs w:val="20"/>
                        </w:rPr>
                        <w:t>Delivery and content</w:t>
                      </w:r>
                    </w:p>
                  </w:txbxContent>
                </v:textbox>
                <w10:wrap anchorx="margin"/>
              </v:shape>
            </w:pict>
          </mc:Fallback>
        </mc:AlternateContent>
      </w:r>
    </w:p>
    <w:p w14:paraId="2DE9E21C" w14:textId="67FABF3F" w:rsidR="006226B6" w:rsidRPr="002A0F8A" w:rsidRDefault="004B639D" w:rsidP="006226B6">
      <w:pPr>
        <w:spacing w:line="360" w:lineRule="auto"/>
        <w:jc w:val="center"/>
      </w:pPr>
      <w:r>
        <w:rPr>
          <w:noProof/>
        </w:rPr>
        <mc:AlternateContent>
          <mc:Choice Requires="wps">
            <w:drawing>
              <wp:anchor distT="0" distB="0" distL="114300" distR="114300" simplePos="0" relativeHeight="251337216" behindDoc="0" locked="0" layoutInCell="1" allowOverlap="1" wp14:anchorId="1987CF39" wp14:editId="48837429">
                <wp:simplePos x="0" y="0"/>
                <wp:positionH relativeFrom="column">
                  <wp:posOffset>2975610</wp:posOffset>
                </wp:positionH>
                <wp:positionV relativeFrom="paragraph">
                  <wp:posOffset>36195</wp:posOffset>
                </wp:positionV>
                <wp:extent cx="0" cy="228600"/>
                <wp:effectExtent l="76200" t="0" r="57150" b="57150"/>
                <wp:wrapNone/>
                <wp:docPr id="44" name="Straight Arrow Connector 44"/>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B78093B" id="Straight Arrow Connector 44" o:spid="_x0000_s1026" type="#_x0000_t32" style="position:absolute;margin-left:234.3pt;margin-top:2.85pt;width:0;height:18pt;z-index:25133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" strokecolor="black [3040]">
                <v:stroke endarrow="block"/>
              </v:shape>
            </w:pict>
          </mc:Fallback>
        </mc:AlternateContent>
      </w:r>
      <w:r w:rsidR="000125ED" w:rsidRPr="002A0F8A">
        <w:rPr>
          <w:noProof/>
        </w:rPr>
        <mc:AlternateContent>
          <mc:Choice Requires="wps">
            <w:drawing>
              <wp:anchor distT="45720" distB="45720" distL="114300" distR="114300" simplePos="0" relativeHeight="251163136" behindDoc="1" locked="0" layoutInCell="1" allowOverlap="1" wp14:anchorId="03D1F77F" wp14:editId="760C146B">
                <wp:simplePos x="0" y="0"/>
                <wp:positionH relativeFrom="margin">
                  <wp:posOffset>1327785</wp:posOffset>
                </wp:positionH>
                <wp:positionV relativeFrom="paragraph">
                  <wp:posOffset>260985</wp:posOffset>
                </wp:positionV>
                <wp:extent cx="3219450" cy="333375"/>
                <wp:effectExtent l="0" t="0" r="19050"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0" cy="333375"/>
                        </a:xfrm>
                        <a:prstGeom prst="rect">
                          <a:avLst/>
                        </a:prstGeom>
                        <a:solidFill>
                          <a:srgbClr val="FFFFFF"/>
                        </a:solidFill>
                        <a:ln w="9525">
                          <a:solidFill>
                            <a:srgbClr val="000000"/>
                          </a:solidFill>
                          <a:miter lim="800000"/>
                          <a:headEnd/>
                          <a:tailEnd/>
                        </a:ln>
                      </wps:spPr>
                      <wps:txbx>
                        <w:txbxContent>
                          <w:p w14:paraId="3A89F185" w14:textId="77777777" w:rsidR="006226B6" w:rsidRPr="0096364B" w:rsidRDefault="006226B6" w:rsidP="006226B6">
                            <w:pPr>
                              <w:jc w:val="center"/>
                              <w:rPr>
                                <w:sz w:val="20"/>
                                <w:szCs w:val="20"/>
                              </w:rPr>
                            </w:pPr>
                            <w:r w:rsidRPr="0096364B">
                              <w:rPr>
                                <w:sz w:val="20"/>
                                <w:szCs w:val="20"/>
                              </w:rPr>
                              <w:t>Evaluation and quality assurance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1F77F" id="Text Box 5" o:spid="_x0000_s1028" type="#_x0000_t202" style="position:absolute;left:0;text-align:left;margin-left:104.55pt;margin-top:20.55pt;width:253.5pt;height:26.25pt;z-index:-252153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">
                <v:textbox>
                  <w:txbxContent>
                    <w:p w14:paraId="3A89F185" w14:textId="77777777" w:rsidR="006226B6" w:rsidRPr="0096364B" w:rsidRDefault="006226B6" w:rsidP="006226B6">
                      <w:pPr>
                        <w:jc w:val="center"/>
                        <w:rPr>
                          <w:sz w:val="20"/>
                          <w:szCs w:val="20"/>
                        </w:rPr>
                      </w:pPr>
                      <w:r w:rsidRPr="0096364B">
                        <w:rPr>
                          <w:sz w:val="20"/>
                          <w:szCs w:val="20"/>
                        </w:rPr>
                        <w:t>Evaluation and quality assurance</w:t>
                      </w:r>
                    </w:p>
                  </w:txbxContent>
                </v:textbox>
                <w10:wrap anchorx="margin"/>
              </v:shape>
            </w:pict>
          </mc:Fallback>
        </mc:AlternateContent>
      </w:r>
    </w:p>
    <w:p w14:paraId="00940D5D" w14:textId="619D45D4" w:rsidR="006226B6" w:rsidRPr="002A0F8A" w:rsidRDefault="006226B6" w:rsidP="006226B6">
      <w:pPr>
        <w:spacing w:line="360" w:lineRule="auto"/>
        <w:jc w:val="center"/>
      </w:pPr>
    </w:p>
    <w:p w14:paraId="4AD15D4F" w14:textId="21A2A10A" w:rsidR="006226B6" w:rsidRPr="002A0F8A" w:rsidRDefault="004B639D" w:rsidP="006226B6">
      <w:pPr>
        <w:spacing w:line="360" w:lineRule="auto"/>
        <w:jc w:val="center"/>
      </w:pPr>
      <w:r>
        <w:rPr>
          <w:noProof/>
        </w:rPr>
        <mc:AlternateContent>
          <mc:Choice Requires="wps">
            <w:drawing>
              <wp:anchor distT="0" distB="0" distL="114300" distR="114300" simplePos="0" relativeHeight="251340288" behindDoc="0" locked="0" layoutInCell="1" allowOverlap="1" wp14:anchorId="7708C7EF" wp14:editId="487850AB">
                <wp:simplePos x="0" y="0"/>
                <wp:positionH relativeFrom="column">
                  <wp:posOffset>2975610</wp:posOffset>
                </wp:positionH>
                <wp:positionV relativeFrom="paragraph">
                  <wp:posOffset>72390</wp:posOffset>
                </wp:positionV>
                <wp:extent cx="0" cy="276225"/>
                <wp:effectExtent l="76200" t="0" r="57150" b="47625"/>
                <wp:wrapNone/>
                <wp:docPr id="48" name="Straight Arrow Connector 48"/>
                <wp:cNvGraphicFramePr/>
                <a:graphic xmlns:a="http://schemas.openxmlformats.org/drawingml/2006/main">
                  <a:graphicData uri="http://schemas.microsoft.com/office/word/2010/wordprocessingShape">
                    <wps:wsp>
                      <wps:cNvCnPr/>
                      <wps:spPr>
                        <a:xfrm>
                          <a:off x="0" y="0"/>
                          <a:ext cx="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22F392" id="Straight Arrow Connector 48" o:spid="_x0000_s1026" type="#_x0000_t32" style="position:absolute;margin-left:234.3pt;margin-top:5.7pt;width:0;height:21.75pt;z-index:25134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" strokecolor="black [3040]">
                <v:stroke endarrow="block"/>
              </v:shape>
            </w:pict>
          </mc:Fallback>
        </mc:AlternateContent>
      </w:r>
    </w:p>
    <w:p w14:paraId="5CF58633" w14:textId="2AAAE51A" w:rsidR="006226B6" w:rsidRPr="002A0F8A" w:rsidRDefault="000125ED" w:rsidP="006226B6">
      <w:pPr>
        <w:spacing w:line="360" w:lineRule="auto"/>
        <w:jc w:val="center"/>
      </w:pPr>
      <w:r w:rsidRPr="002A0F8A">
        <w:rPr>
          <w:noProof/>
        </w:rPr>
        <mc:AlternateContent>
          <mc:Choice Requires="wps">
            <w:drawing>
              <wp:anchor distT="45720" distB="45720" distL="114300" distR="114300" simplePos="0" relativeHeight="251179520" behindDoc="0" locked="0" layoutInCell="1" allowOverlap="1" wp14:anchorId="604708FB" wp14:editId="4ABB9D71">
                <wp:simplePos x="0" y="0"/>
                <wp:positionH relativeFrom="margin">
                  <wp:posOffset>1346835</wp:posOffset>
                </wp:positionH>
                <wp:positionV relativeFrom="paragraph">
                  <wp:posOffset>81280</wp:posOffset>
                </wp:positionV>
                <wp:extent cx="3200400" cy="31432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314325"/>
                        </a:xfrm>
                        <a:prstGeom prst="rect">
                          <a:avLst/>
                        </a:prstGeom>
                        <a:solidFill>
                          <a:srgbClr val="FFFFFF"/>
                        </a:solidFill>
                        <a:ln w="9525">
                          <a:solidFill>
                            <a:srgbClr val="000000"/>
                          </a:solidFill>
                          <a:miter lim="800000"/>
                          <a:headEnd/>
                          <a:tailEnd/>
                        </a:ln>
                      </wps:spPr>
                      <wps:txbx>
                        <w:txbxContent>
                          <w:p w14:paraId="590361BE" w14:textId="77777777" w:rsidR="006226B6" w:rsidRPr="0096364B" w:rsidRDefault="006226B6" w:rsidP="006226B6">
                            <w:pPr>
                              <w:jc w:val="center"/>
                              <w:rPr>
                                <w:sz w:val="20"/>
                                <w:szCs w:val="20"/>
                              </w:rPr>
                            </w:pPr>
                            <w:r w:rsidRPr="0096364B">
                              <w:rPr>
                                <w:sz w:val="20"/>
                                <w:szCs w:val="20"/>
                              </w:rPr>
                              <w:t>Encouraging people to be physically active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08FB" id="_x0000_s1029" type="#_x0000_t202" style="position:absolute;left:0;text-align:left;margin-left:106.05pt;margin-top:6.4pt;width:252pt;height:24.75pt;z-index:251179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">
                <v:textbox>
                  <w:txbxContent>
                    <w:p w14:paraId="590361BE" w14:textId="77777777" w:rsidR="006226B6" w:rsidRPr="0096364B" w:rsidRDefault="006226B6" w:rsidP="006226B6">
                      <w:pPr>
                        <w:jc w:val="center"/>
                        <w:rPr>
                          <w:sz w:val="20"/>
                          <w:szCs w:val="20"/>
                        </w:rPr>
                      </w:pPr>
                      <w:r w:rsidRPr="0096364B">
                        <w:rPr>
                          <w:sz w:val="20"/>
                          <w:szCs w:val="20"/>
                        </w:rPr>
                        <w:t>Encouraging people to be physically active</w:t>
                      </w:r>
                    </w:p>
                  </w:txbxContent>
                </v:textbox>
                <w10:wrap type="square" anchorx="margin"/>
              </v:shape>
            </w:pict>
          </mc:Fallback>
        </mc:AlternateContent>
      </w:r>
    </w:p>
    <w:p w14:paraId="522A4A69" w14:textId="3EAB962D" w:rsidR="006226B6" w:rsidRPr="002A0F8A" w:rsidRDefault="004B639D" w:rsidP="006226B6">
      <w:pPr>
        <w:spacing w:line="360" w:lineRule="auto"/>
        <w:jc w:val="center"/>
      </w:pPr>
      <w:r>
        <w:rPr>
          <w:noProof/>
        </w:rPr>
        <mc:AlternateContent>
          <mc:Choice Requires="wps">
            <w:drawing>
              <wp:anchor distT="0" distB="0" distL="114300" distR="114300" simplePos="0" relativeHeight="251343360" behindDoc="0" locked="0" layoutInCell="1" allowOverlap="1" wp14:anchorId="57AD1FC7" wp14:editId="1A93D26B">
                <wp:simplePos x="0" y="0"/>
                <wp:positionH relativeFrom="column">
                  <wp:posOffset>2975610</wp:posOffset>
                </wp:positionH>
                <wp:positionV relativeFrom="paragraph">
                  <wp:posOffset>137160</wp:posOffset>
                </wp:positionV>
                <wp:extent cx="0" cy="257175"/>
                <wp:effectExtent l="76200" t="0" r="57150" b="47625"/>
                <wp:wrapNone/>
                <wp:docPr id="55" name="Straight Arrow Connector 55"/>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0F0057" id="Straight Arrow Connector 55" o:spid="_x0000_s1026" type="#_x0000_t32" style="position:absolute;margin-left:234.3pt;margin-top:10.8pt;width:0;height:20.25pt;z-index:25134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" strokecolor="black [3040]">
                <v:stroke endarrow="block"/>
              </v:shape>
            </w:pict>
          </mc:Fallback>
        </mc:AlternateContent>
      </w:r>
    </w:p>
    <w:p w14:paraId="3B758FF6" w14:textId="16DE47A1" w:rsidR="006226B6" w:rsidRPr="002A0F8A" w:rsidRDefault="000125ED" w:rsidP="006226B6">
      <w:pPr>
        <w:spacing w:line="360" w:lineRule="auto"/>
        <w:jc w:val="center"/>
      </w:pPr>
      <w:r w:rsidRPr="002A0F8A">
        <w:rPr>
          <w:noProof/>
        </w:rPr>
        <mc:AlternateContent>
          <mc:Choice Requires="wps">
            <w:drawing>
              <wp:anchor distT="45720" distB="45720" distL="114300" distR="114300" simplePos="0" relativeHeight="251171328" behindDoc="0" locked="0" layoutInCell="1" allowOverlap="1" wp14:anchorId="4578051D" wp14:editId="33FC0899">
                <wp:simplePos x="0" y="0"/>
                <wp:positionH relativeFrom="margin">
                  <wp:posOffset>1346835</wp:posOffset>
                </wp:positionH>
                <wp:positionV relativeFrom="paragraph">
                  <wp:posOffset>132080</wp:posOffset>
                </wp:positionV>
                <wp:extent cx="3200400" cy="5619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561975"/>
                        </a:xfrm>
                        <a:prstGeom prst="rect">
                          <a:avLst/>
                        </a:prstGeom>
                        <a:solidFill>
                          <a:srgbClr val="FFFFFF"/>
                        </a:solidFill>
                        <a:ln w="9525">
                          <a:solidFill>
                            <a:srgbClr val="000000"/>
                          </a:solidFill>
                          <a:miter lim="800000"/>
                          <a:headEnd/>
                          <a:tailEnd/>
                        </a:ln>
                      </wps:spPr>
                      <wps:txbx>
                        <w:txbxContent>
                          <w:p w14:paraId="71C99B79" w14:textId="77777777" w:rsidR="006226B6" w:rsidRPr="0096364B" w:rsidRDefault="006226B6" w:rsidP="006226B6">
                            <w:pPr>
                              <w:jc w:val="center"/>
                              <w:rPr>
                                <w:sz w:val="20"/>
                                <w:szCs w:val="20"/>
                              </w:rPr>
                            </w:pPr>
                            <w:r w:rsidRPr="0096364B">
                              <w:rPr>
                                <w:sz w:val="20"/>
                                <w:szCs w:val="20"/>
                              </w:rPr>
                              <w:t>Giving weight management advice to adults with BMI of 25 kg/m</w:t>
                            </w:r>
                            <w:r w:rsidRPr="0096364B">
                              <w:rPr>
                                <w:sz w:val="20"/>
                                <w:szCs w:val="20"/>
                                <w:vertAlign w:val="superscript"/>
                              </w:rPr>
                              <w:t xml:space="preserve">2 </w:t>
                            </w:r>
                            <w:r w:rsidRPr="0096364B">
                              <w:rPr>
                                <w:sz w:val="20"/>
                                <w:szCs w:val="20"/>
                              </w:rPr>
                              <w:t>or more (23kg/m</w:t>
                            </w:r>
                            <w:r w:rsidRPr="0096364B">
                              <w:rPr>
                                <w:sz w:val="20"/>
                                <w:szCs w:val="20"/>
                                <w:vertAlign w:val="superscript"/>
                              </w:rPr>
                              <w:t>2</w:t>
                            </w:r>
                            <w:r w:rsidRPr="0096364B">
                              <w:rPr>
                                <w:sz w:val="20"/>
                                <w:szCs w:val="20"/>
                              </w:rPr>
                              <w:t xml:space="preserve"> or more if the person is of South Asian or Chinese descent)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8051D" id="_x0000_s1030" type="#_x0000_t202" style="position:absolute;left:0;text-align:left;margin-left:106.05pt;margin-top:10.4pt;width:252pt;height:44.25pt;z-index:251171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">
                <v:textbox>
                  <w:txbxContent>
                    <w:p w14:paraId="71C99B79" w14:textId="77777777" w:rsidR="006226B6" w:rsidRPr="0096364B" w:rsidRDefault="006226B6" w:rsidP="006226B6">
                      <w:pPr>
                        <w:jc w:val="center"/>
                        <w:rPr>
                          <w:sz w:val="20"/>
                          <w:szCs w:val="20"/>
                        </w:rPr>
                      </w:pPr>
                      <w:r w:rsidRPr="0096364B">
                        <w:rPr>
                          <w:sz w:val="20"/>
                          <w:szCs w:val="20"/>
                        </w:rPr>
                        <w:t>Giving weight management advice to adults with BMI of 25 kg/m</w:t>
                      </w:r>
                      <w:r w:rsidRPr="0096364B">
                        <w:rPr>
                          <w:sz w:val="20"/>
                          <w:szCs w:val="20"/>
                          <w:vertAlign w:val="superscript"/>
                        </w:rPr>
                        <w:t xml:space="preserve">2 </w:t>
                      </w:r>
                      <w:r w:rsidRPr="0096364B">
                        <w:rPr>
                          <w:sz w:val="20"/>
                          <w:szCs w:val="20"/>
                        </w:rPr>
                        <w:t>or more (23kg/m</w:t>
                      </w:r>
                      <w:r w:rsidRPr="0096364B">
                        <w:rPr>
                          <w:sz w:val="20"/>
                          <w:szCs w:val="20"/>
                          <w:vertAlign w:val="superscript"/>
                        </w:rPr>
                        <w:t>2</w:t>
                      </w:r>
                      <w:r w:rsidRPr="0096364B">
                        <w:rPr>
                          <w:sz w:val="20"/>
                          <w:szCs w:val="20"/>
                        </w:rPr>
                        <w:t xml:space="preserve"> or more if the person is of South Asian or Chinese descent)</w:t>
                      </w:r>
                    </w:p>
                  </w:txbxContent>
                </v:textbox>
                <w10:wrap type="square" anchorx="margin"/>
              </v:shape>
            </w:pict>
          </mc:Fallback>
        </mc:AlternateContent>
      </w:r>
    </w:p>
    <w:p w14:paraId="2820A6D6" w14:textId="6EEFB0DC" w:rsidR="006226B6" w:rsidRPr="002A0F8A" w:rsidRDefault="006226B6" w:rsidP="006226B6">
      <w:pPr>
        <w:spacing w:line="360" w:lineRule="auto"/>
        <w:jc w:val="center"/>
      </w:pPr>
    </w:p>
    <w:p w14:paraId="07AD2AC0" w14:textId="550D6EF0" w:rsidR="006226B6" w:rsidRPr="002A0F8A" w:rsidRDefault="004B639D" w:rsidP="006226B6">
      <w:pPr>
        <w:spacing w:line="360" w:lineRule="auto"/>
        <w:jc w:val="center"/>
      </w:pPr>
      <w:r>
        <w:rPr>
          <w:noProof/>
        </w:rPr>
        <mc:AlternateContent>
          <mc:Choice Requires="wps">
            <w:drawing>
              <wp:anchor distT="0" distB="0" distL="114300" distR="114300" simplePos="0" relativeHeight="251346432" behindDoc="0" locked="0" layoutInCell="1" allowOverlap="1" wp14:anchorId="7F65BE55" wp14:editId="66E2921F">
                <wp:simplePos x="0" y="0"/>
                <wp:positionH relativeFrom="column">
                  <wp:posOffset>2975610</wp:posOffset>
                </wp:positionH>
                <wp:positionV relativeFrom="paragraph">
                  <wp:posOffset>167640</wp:posOffset>
                </wp:positionV>
                <wp:extent cx="0" cy="276225"/>
                <wp:effectExtent l="76200" t="0" r="57150" b="47625"/>
                <wp:wrapNone/>
                <wp:docPr id="56" name="Straight Arrow Connector 56"/>
                <wp:cNvGraphicFramePr/>
                <a:graphic xmlns:a="http://schemas.openxmlformats.org/drawingml/2006/main">
                  <a:graphicData uri="http://schemas.microsoft.com/office/word/2010/wordprocessingShape">
                    <wps:wsp>
                      <wps:cNvCnPr/>
                      <wps:spPr>
                        <a:xfrm>
                          <a:off x="0" y="0"/>
                          <a:ext cx="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FAF84F" id="Straight Arrow Connector 56" o:spid="_x0000_s1026" type="#_x0000_t32" style="position:absolute;margin-left:234.3pt;margin-top:13.2pt;width:0;height:21.75pt;z-index:25134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" strokecolor="black [3040]">
                <v:stroke endarrow="block"/>
              </v:shape>
            </w:pict>
          </mc:Fallback>
        </mc:AlternateContent>
      </w:r>
    </w:p>
    <w:p w14:paraId="194DB469" w14:textId="7C60D444" w:rsidR="006226B6" w:rsidRPr="002A0F8A" w:rsidRDefault="000125ED" w:rsidP="006226B6">
      <w:pPr>
        <w:spacing w:line="360" w:lineRule="auto"/>
        <w:jc w:val="center"/>
      </w:pPr>
      <w:r w:rsidRPr="002A0F8A">
        <w:rPr>
          <w:noProof/>
        </w:rPr>
        <mc:AlternateContent>
          <mc:Choice Requires="wps">
            <w:drawing>
              <wp:anchor distT="45720" distB="45720" distL="114300" distR="114300" simplePos="0" relativeHeight="251200000" behindDoc="0" locked="0" layoutInCell="1" allowOverlap="1" wp14:anchorId="38E018A4" wp14:editId="1D0CA67A">
                <wp:simplePos x="0" y="0"/>
                <wp:positionH relativeFrom="margin">
                  <wp:posOffset>1346835</wp:posOffset>
                </wp:positionH>
                <wp:positionV relativeFrom="paragraph">
                  <wp:posOffset>180975</wp:posOffset>
                </wp:positionV>
                <wp:extent cx="3200400" cy="3238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323850"/>
                        </a:xfrm>
                        <a:prstGeom prst="rect">
                          <a:avLst/>
                        </a:prstGeom>
                        <a:solidFill>
                          <a:srgbClr val="FFFFFF"/>
                        </a:solidFill>
                        <a:ln w="9525">
                          <a:solidFill>
                            <a:srgbClr val="000000"/>
                          </a:solidFill>
                          <a:miter lim="800000"/>
                          <a:headEnd/>
                          <a:tailEnd/>
                        </a:ln>
                      </wps:spPr>
                      <wps:txbx>
                        <w:txbxContent>
                          <w:p w14:paraId="5E5E6EE9" w14:textId="77777777" w:rsidR="006226B6" w:rsidRPr="0096364B" w:rsidRDefault="006226B6" w:rsidP="006226B6">
                            <w:pPr>
                              <w:jc w:val="center"/>
                              <w:rPr>
                                <w:sz w:val="20"/>
                                <w:szCs w:val="20"/>
                              </w:rPr>
                            </w:pPr>
                            <w:r w:rsidRPr="0096364B">
                              <w:rPr>
                                <w:sz w:val="20"/>
                                <w:szCs w:val="20"/>
                              </w:rPr>
                              <w:t>Giving dietary advice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018A4" id="_x0000_s1031" type="#_x0000_t202" style="position:absolute;left:0;text-align:left;margin-left:106.05pt;margin-top:14.25pt;width:252pt;height:25.5pt;z-index:251200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">
                <v:textbox>
                  <w:txbxContent>
                    <w:p w14:paraId="5E5E6EE9" w14:textId="77777777" w:rsidR="006226B6" w:rsidRPr="0096364B" w:rsidRDefault="006226B6" w:rsidP="006226B6">
                      <w:pPr>
                        <w:jc w:val="center"/>
                        <w:rPr>
                          <w:sz w:val="20"/>
                          <w:szCs w:val="20"/>
                        </w:rPr>
                      </w:pPr>
                      <w:r w:rsidRPr="0096364B">
                        <w:rPr>
                          <w:sz w:val="20"/>
                          <w:szCs w:val="20"/>
                        </w:rPr>
                        <w:t>Giving dietary advice</w:t>
                      </w:r>
                    </w:p>
                  </w:txbxContent>
                </v:textbox>
                <w10:wrap type="square" anchorx="margin"/>
              </v:shape>
            </w:pict>
          </mc:Fallback>
        </mc:AlternateContent>
      </w:r>
    </w:p>
    <w:p w14:paraId="550EDD83" w14:textId="1A27E463" w:rsidR="006226B6" w:rsidRDefault="004B639D" w:rsidP="006226B6">
      <w:pPr>
        <w:spacing w:line="360" w:lineRule="auto"/>
        <w:jc w:val="center"/>
      </w:pPr>
      <w:r>
        <w:rPr>
          <w:noProof/>
        </w:rPr>
        <mc:AlternateContent>
          <mc:Choice Requires="wps">
            <w:drawing>
              <wp:anchor distT="0" distB="0" distL="114300" distR="114300" simplePos="0" relativeHeight="251349504" behindDoc="0" locked="0" layoutInCell="1" allowOverlap="1" wp14:anchorId="07716E3A" wp14:editId="095B496D">
                <wp:simplePos x="0" y="0"/>
                <wp:positionH relativeFrom="column">
                  <wp:posOffset>2975610</wp:posOffset>
                </wp:positionH>
                <wp:positionV relativeFrom="paragraph">
                  <wp:posOffset>242570</wp:posOffset>
                </wp:positionV>
                <wp:extent cx="0" cy="238125"/>
                <wp:effectExtent l="76200" t="0" r="57150" b="47625"/>
                <wp:wrapNone/>
                <wp:docPr id="57" name="Straight Arrow Connector 57"/>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86F6D1" id="Straight Arrow Connector 57" o:spid="_x0000_s1026" type="#_x0000_t32" style="position:absolute;margin-left:234.3pt;margin-top:19.1pt;width:0;height:18.75pt;z-index:25134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" strokecolor="black [3040]">
                <v:stroke endarrow="block"/>
              </v:shape>
            </w:pict>
          </mc:Fallback>
        </mc:AlternateContent>
      </w:r>
    </w:p>
    <w:p w14:paraId="4DBF4807" w14:textId="2429B837" w:rsidR="000125ED" w:rsidRDefault="000125ED" w:rsidP="006226B6">
      <w:pPr>
        <w:spacing w:line="360" w:lineRule="auto"/>
        <w:jc w:val="center"/>
      </w:pPr>
      <w:r w:rsidRPr="002A0F8A">
        <w:rPr>
          <w:noProof/>
        </w:rPr>
        <mc:AlternateContent>
          <mc:Choice Requires="wps">
            <w:drawing>
              <wp:anchor distT="45720" distB="45720" distL="114300" distR="114300" simplePos="0" relativeHeight="251190784" behindDoc="0" locked="0" layoutInCell="1" allowOverlap="1" wp14:anchorId="3A449BAB" wp14:editId="0E1C896E">
                <wp:simplePos x="0" y="0"/>
                <wp:positionH relativeFrom="margin">
                  <wp:posOffset>1356360</wp:posOffset>
                </wp:positionH>
                <wp:positionV relativeFrom="paragraph">
                  <wp:posOffset>219710</wp:posOffset>
                </wp:positionV>
                <wp:extent cx="3190875" cy="44767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447675"/>
                        </a:xfrm>
                        <a:prstGeom prst="rect">
                          <a:avLst/>
                        </a:prstGeom>
                        <a:solidFill>
                          <a:srgbClr val="FFFFFF"/>
                        </a:solidFill>
                        <a:ln w="9525">
                          <a:solidFill>
                            <a:srgbClr val="000000"/>
                          </a:solidFill>
                          <a:miter lim="800000"/>
                          <a:headEnd/>
                          <a:tailEnd/>
                        </a:ln>
                      </wps:spPr>
                      <wps:txbx>
                        <w:txbxContent>
                          <w:p w14:paraId="67D1C785" w14:textId="77777777" w:rsidR="006226B6" w:rsidRPr="0096364B" w:rsidRDefault="006226B6" w:rsidP="006226B6">
                            <w:pPr>
                              <w:jc w:val="center"/>
                              <w:rPr>
                                <w:sz w:val="20"/>
                                <w:szCs w:val="20"/>
                              </w:rPr>
                            </w:pPr>
                            <w:r w:rsidRPr="0096364B">
                              <w:rPr>
                                <w:sz w:val="20"/>
                                <w:szCs w:val="20"/>
                              </w:rPr>
                              <w:t>Reassess weight and BMI and offer a blood test at least once a 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449BAB" id="_x0000_s1032" type="#_x0000_t202" style="position:absolute;left:0;text-align:left;margin-left:106.8pt;margin-top:17.3pt;width:251.25pt;height:35.25pt;z-index:251190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">
                <v:textbox>
                  <w:txbxContent>
                    <w:p w14:paraId="67D1C785" w14:textId="77777777" w:rsidR="006226B6" w:rsidRPr="0096364B" w:rsidRDefault="006226B6" w:rsidP="006226B6">
                      <w:pPr>
                        <w:jc w:val="center"/>
                        <w:rPr>
                          <w:sz w:val="20"/>
                          <w:szCs w:val="20"/>
                        </w:rPr>
                      </w:pPr>
                      <w:r w:rsidRPr="0096364B">
                        <w:rPr>
                          <w:sz w:val="20"/>
                          <w:szCs w:val="20"/>
                        </w:rPr>
                        <w:t>Reassess weight and BMI and offer a blood test at least once a year</w:t>
                      </w:r>
                    </w:p>
                  </w:txbxContent>
                </v:textbox>
                <w10:wrap type="square" anchorx="margin"/>
              </v:shape>
            </w:pict>
          </mc:Fallback>
        </mc:AlternateContent>
      </w:r>
    </w:p>
    <w:p w14:paraId="486036E3" w14:textId="758DCE86" w:rsidR="000125ED" w:rsidRDefault="000125ED" w:rsidP="006226B6">
      <w:pPr>
        <w:spacing w:line="360" w:lineRule="auto"/>
        <w:jc w:val="center"/>
      </w:pPr>
    </w:p>
    <w:p w14:paraId="146D5A2B" w14:textId="3FBFF334" w:rsidR="000125ED" w:rsidRDefault="004B639D" w:rsidP="006226B6">
      <w:pPr>
        <w:spacing w:line="360" w:lineRule="auto"/>
        <w:jc w:val="center"/>
      </w:pPr>
      <w:r>
        <w:rPr>
          <w:noProof/>
        </w:rPr>
        <mc:AlternateContent>
          <mc:Choice Requires="wps">
            <w:drawing>
              <wp:anchor distT="0" distB="0" distL="114300" distR="114300" simplePos="0" relativeHeight="251361792" behindDoc="0" locked="0" layoutInCell="1" allowOverlap="1" wp14:anchorId="41E1F76B" wp14:editId="77D10897">
                <wp:simplePos x="0" y="0"/>
                <wp:positionH relativeFrom="column">
                  <wp:posOffset>2975610</wp:posOffset>
                </wp:positionH>
                <wp:positionV relativeFrom="paragraph">
                  <wp:posOffset>95250</wp:posOffset>
                </wp:positionV>
                <wp:extent cx="0" cy="247650"/>
                <wp:effectExtent l="76200" t="0" r="57150" b="57150"/>
                <wp:wrapNone/>
                <wp:docPr id="58" name="Straight Arrow Connector 58"/>
                <wp:cNvGraphicFramePr/>
                <a:graphic xmlns:a="http://schemas.openxmlformats.org/drawingml/2006/main">
                  <a:graphicData uri="http://schemas.microsoft.com/office/word/2010/wordprocessingShape">
                    <wps:wsp>
                      <wps:cNvCnPr/>
                      <wps:spPr>
                        <a:xfrm>
                          <a:off x="0" y="0"/>
                          <a:ext cx="0" cy="247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BB4CF8" id="Straight Arrow Connector 58" o:spid="_x0000_s1026" type="#_x0000_t32" style="position:absolute;margin-left:234.3pt;margin-top:7.5pt;width:0;height:19.5pt;z-index:25136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" strokecolor="black [3040]">
                <v:stroke endarrow="block"/>
              </v:shape>
            </w:pict>
          </mc:Fallback>
        </mc:AlternateContent>
      </w:r>
    </w:p>
    <w:p w14:paraId="344F2611" w14:textId="745C0257" w:rsidR="000125ED" w:rsidRDefault="000125ED" w:rsidP="006226B6">
      <w:pPr>
        <w:spacing w:line="360" w:lineRule="auto"/>
        <w:jc w:val="center"/>
      </w:pPr>
      <w:r w:rsidRPr="002A0F8A">
        <w:rPr>
          <w:noProof/>
        </w:rPr>
        <mc:AlternateContent>
          <mc:Choice Requires="wps">
            <w:drawing>
              <wp:anchor distT="45720" distB="45720" distL="114300" distR="114300" simplePos="0" relativeHeight="251208192" behindDoc="0" locked="0" layoutInCell="1" allowOverlap="1" wp14:anchorId="6E663F00" wp14:editId="29437B93">
                <wp:simplePos x="0" y="0"/>
                <wp:positionH relativeFrom="margin">
                  <wp:posOffset>1356360</wp:posOffset>
                </wp:positionH>
                <wp:positionV relativeFrom="paragraph">
                  <wp:posOffset>127635</wp:posOffset>
                </wp:positionV>
                <wp:extent cx="3190875" cy="466725"/>
                <wp:effectExtent l="0" t="0" r="2857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466725"/>
                        </a:xfrm>
                        <a:prstGeom prst="rect">
                          <a:avLst/>
                        </a:prstGeom>
                        <a:solidFill>
                          <a:srgbClr val="FFFFFF"/>
                        </a:solidFill>
                        <a:ln w="9525">
                          <a:solidFill>
                            <a:srgbClr val="000000"/>
                          </a:solidFill>
                          <a:miter lim="800000"/>
                          <a:headEnd/>
                          <a:tailEnd/>
                        </a:ln>
                      </wps:spPr>
                      <wps:txbx>
                        <w:txbxContent>
                          <w:p w14:paraId="75E02237" w14:textId="77777777" w:rsidR="006226B6" w:rsidRPr="0096364B" w:rsidRDefault="006226B6" w:rsidP="006226B6">
                            <w:pPr>
                              <w:jc w:val="center"/>
                              <w:rPr>
                                <w:sz w:val="20"/>
                                <w:szCs w:val="20"/>
                              </w:rPr>
                            </w:pPr>
                            <w:r w:rsidRPr="0096364B">
                              <w:rPr>
                                <w:sz w:val="20"/>
                                <w:szCs w:val="20"/>
                              </w:rPr>
                              <w:t>When to offer metformin or orlistat to support lifestyle change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63F00" id="_x0000_s1033" type="#_x0000_t202" style="position:absolute;left:0;text-align:left;margin-left:106.8pt;margin-top:10.05pt;width:251.25pt;height:36.75pt;z-index:251208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">
                <v:textbox>
                  <w:txbxContent>
                    <w:p w14:paraId="75E02237" w14:textId="77777777" w:rsidR="006226B6" w:rsidRPr="0096364B" w:rsidRDefault="006226B6" w:rsidP="006226B6">
                      <w:pPr>
                        <w:jc w:val="center"/>
                        <w:rPr>
                          <w:sz w:val="20"/>
                          <w:szCs w:val="20"/>
                        </w:rPr>
                      </w:pPr>
                      <w:r w:rsidRPr="0096364B">
                        <w:rPr>
                          <w:sz w:val="20"/>
                          <w:szCs w:val="20"/>
                        </w:rPr>
                        <w:t>When to offer metformin or orlistat to support lifestyle change</w:t>
                      </w:r>
                    </w:p>
                  </w:txbxContent>
                </v:textbox>
                <w10:wrap type="square" anchorx="margin"/>
              </v:shape>
            </w:pict>
          </mc:Fallback>
        </mc:AlternateContent>
      </w:r>
    </w:p>
    <w:p w14:paraId="0FBDC003" w14:textId="7D7BFD57" w:rsidR="000125ED" w:rsidRDefault="000125ED" w:rsidP="006226B6">
      <w:pPr>
        <w:spacing w:line="360" w:lineRule="auto"/>
        <w:jc w:val="center"/>
      </w:pPr>
    </w:p>
    <w:p w14:paraId="18B2F309" w14:textId="242260A3" w:rsidR="000125ED" w:rsidRDefault="000125ED" w:rsidP="006226B6">
      <w:pPr>
        <w:spacing w:line="360" w:lineRule="auto"/>
        <w:jc w:val="center"/>
      </w:pPr>
    </w:p>
    <w:p w14:paraId="3654BB5D" w14:textId="77777777" w:rsidR="006226B6" w:rsidRPr="002A0F8A" w:rsidRDefault="006226B6" w:rsidP="006226B6">
      <w:pPr>
        <w:spacing w:line="360" w:lineRule="auto"/>
      </w:pPr>
      <w:r w:rsidRPr="002A0F8A">
        <w:t>Figure 2.1. Group and individual-level intervention to prevent T2DM among people at high risk flowchart (WHO, 2006).</w:t>
      </w:r>
    </w:p>
    <w:p w14:paraId="6BA4B147" w14:textId="77777777" w:rsidR="006226B6" w:rsidRPr="002A0F8A" w:rsidRDefault="006226B6" w:rsidP="006226B6">
      <w:pPr>
        <w:spacing w:line="360" w:lineRule="auto"/>
        <w:rPr>
          <w:color w:val="FF0000"/>
        </w:rPr>
      </w:pPr>
    </w:p>
    <w:p w14:paraId="2831F079" w14:textId="0C1FF29D" w:rsidR="006226B6" w:rsidRPr="002A0F8A" w:rsidRDefault="006226B6" w:rsidP="006226B6">
      <w:pPr>
        <w:shd w:val="clear" w:color="auto" w:fill="FFFFFF"/>
        <w:spacing w:line="360" w:lineRule="auto"/>
        <w:rPr>
          <w:shd w:val="clear" w:color="auto" w:fill="FFFFFF"/>
        </w:rPr>
      </w:pPr>
      <w:r w:rsidRPr="002A0F8A">
        <w:rPr>
          <w:spacing w:val="7"/>
          <w:shd w:val="clear" w:color="auto" w:fill="FFFFFF"/>
        </w:rPr>
        <w:t xml:space="preserve">At present 12.3 million people are at increased risk of diabetes in the UK, with around 90% of them having T2DM. It is estimated that 51,501 people in Wales have undiagnosed T2DM, with a further 580,000 people living in Wales that could be at risk of developing T2DM, indicating that the diabetes epidemic is continually rising </w:t>
      </w:r>
      <w:r w:rsidRPr="002A0F8A">
        <w:t>(Diabetes UK, 2020)</w:t>
      </w:r>
      <w:r w:rsidRPr="002A0F8A">
        <w:rPr>
          <w:spacing w:val="7"/>
          <w:shd w:val="clear" w:color="auto" w:fill="FFFFFF"/>
        </w:rPr>
        <w:t>.</w:t>
      </w:r>
      <w:r w:rsidRPr="002A0F8A">
        <w:t xml:space="preserve"> Each year there are approximately 7,000 new diabetes cases in Wales equating to a 5% annual increase with a significant increase in T2DM due to an ageing population and the rising numbers of overweight and obese people (PHW, 2019). </w:t>
      </w:r>
      <w:r w:rsidRPr="002A0F8A">
        <w:rPr>
          <w:shd w:val="clear" w:color="auto" w:fill="FFFFFF"/>
        </w:rPr>
        <w:t xml:space="preserve">T2DM  </w:t>
      </w:r>
      <w:r w:rsidR="00C77D57">
        <w:rPr>
          <w:shd w:val="clear" w:color="auto" w:fill="FFFFFF"/>
        </w:rPr>
        <w:t>“</w:t>
      </w:r>
      <w:r w:rsidRPr="002A0F8A">
        <w:rPr>
          <w:shd w:val="clear" w:color="auto" w:fill="FFFFFF"/>
        </w:rPr>
        <w:t>is projected to be within the 5 leading causes of death in high-income countries by 2030 and within the 10 leading causes of death globally, which highlights the public health importance of reducing diabetes risk at the population level</w:t>
      </w:r>
      <w:r w:rsidR="00C77D57">
        <w:rPr>
          <w:shd w:val="clear" w:color="auto" w:fill="FFFFFF"/>
        </w:rPr>
        <w:t>”</w:t>
      </w:r>
      <w:r w:rsidRPr="002A0F8A">
        <w:rPr>
          <w:shd w:val="clear" w:color="auto" w:fill="FFFFFF"/>
        </w:rPr>
        <w:t xml:space="preserve"> </w:t>
      </w:r>
      <w:r w:rsidRPr="002A0F8A">
        <w:t xml:space="preserve">(Tabák et al., 2012). Treating prediabetes is designed  </w:t>
      </w:r>
      <w:r w:rsidRPr="002A0F8A">
        <w:lastRenderedPageBreak/>
        <w:t>to prevent progression to T2DM and some of the potential long-term consequences of excess sugar in the blood that causes many health problems that includes: eye damage, including blindness; kidney problems that may lead to dialysis or the need for a transplant; nerve damage and loss of feeling; skin sores and infections; heart and blood vessels working harder to control blood pressure and elevated cholesterol possibly leading to heart attack and stroke (Melmed et al., 2015). These health problems are associated with poorly managed prediabetes and comes at a substantial financial cost to the NHS and has a significant impact on the quality of life for the individual. Consequently screening and intervening before a prediabetic progresses to T2DM is highly cost effective, a</w:t>
      </w:r>
      <w:r w:rsidRPr="002A0F8A">
        <w:rPr>
          <w:shd w:val="clear" w:color="auto" w:fill="FFFFFF"/>
        </w:rPr>
        <w:t>lthough m</w:t>
      </w:r>
      <w:r w:rsidRPr="002A0F8A">
        <w:t xml:space="preserve">ost health professionals </w:t>
      </w:r>
      <w:r w:rsidR="00C77D57">
        <w:t>“</w:t>
      </w:r>
      <w:r w:rsidRPr="002A0F8A">
        <w:t>do not consider screening all patients for prediabetes to be a tool for diabetes prevention</w:t>
      </w:r>
      <w:r w:rsidR="00C77D57">
        <w:t>”</w:t>
      </w:r>
      <w:r w:rsidRPr="002A0F8A">
        <w:t xml:space="preserve"> as it would be too costly (Diabetes Care, 2013; Balk et al., 2020).</w:t>
      </w:r>
      <w:r w:rsidRPr="002A0F8A">
        <w:rPr>
          <w:shd w:val="clear" w:color="auto" w:fill="FFFFFF"/>
        </w:rPr>
        <w:t xml:space="preserve"> </w:t>
      </w:r>
    </w:p>
    <w:p w14:paraId="1EE31937" w14:textId="77777777" w:rsidR="006226B6" w:rsidRPr="002A0F8A" w:rsidRDefault="006226B6" w:rsidP="006226B6">
      <w:pPr>
        <w:shd w:val="clear" w:color="auto" w:fill="FFFFFF"/>
        <w:spacing w:line="360" w:lineRule="auto"/>
      </w:pPr>
    </w:p>
    <w:p w14:paraId="094B22DC" w14:textId="77777777" w:rsidR="006226B6" w:rsidRPr="002A0F8A" w:rsidRDefault="006226B6" w:rsidP="006226B6">
      <w:pPr>
        <w:spacing w:line="360" w:lineRule="auto"/>
      </w:pPr>
      <w:r w:rsidRPr="002A0F8A">
        <w:t xml:space="preserve">Table 2.1. Prediabetes and diabetes diagnostic criteria. </w:t>
      </w:r>
    </w:p>
    <w:tbl>
      <w:tblPr>
        <w:tblStyle w:val="TableGrid"/>
        <w:tblW w:w="0" w:type="auto"/>
        <w:tblLook w:val="04A0" w:firstRow="1" w:lastRow="0" w:firstColumn="1" w:lastColumn="0" w:noHBand="0" w:noVBand="1"/>
      </w:tblPr>
      <w:tblGrid>
        <w:gridCol w:w="3681"/>
        <w:gridCol w:w="2835"/>
      </w:tblGrid>
      <w:tr w:rsidR="006226B6" w:rsidRPr="002A0F8A" w14:paraId="5879E8DC" w14:textId="77777777" w:rsidTr="00804CAF">
        <w:tc>
          <w:tcPr>
            <w:tcW w:w="3681" w:type="dxa"/>
            <w:tcBorders>
              <w:top w:val="single" w:sz="12" w:space="0" w:color="auto"/>
              <w:left w:val="nil"/>
              <w:bottom w:val="single" w:sz="12" w:space="0" w:color="auto"/>
              <w:right w:val="nil"/>
            </w:tcBorders>
          </w:tcPr>
          <w:p w14:paraId="2284F72A" w14:textId="77777777" w:rsidR="006226B6" w:rsidRPr="002A0F8A" w:rsidRDefault="006226B6" w:rsidP="006411A5">
            <w:pPr>
              <w:spacing w:line="276" w:lineRule="auto"/>
            </w:pPr>
            <w:r w:rsidRPr="002A0F8A">
              <w:t xml:space="preserve">Diagnosis/Measurement </w:t>
            </w:r>
          </w:p>
          <w:p w14:paraId="620AC44C" w14:textId="77777777" w:rsidR="006226B6" w:rsidRPr="002A0F8A" w:rsidRDefault="006226B6" w:rsidP="006411A5">
            <w:pPr>
              <w:spacing w:line="276" w:lineRule="auto"/>
            </w:pPr>
            <w:r w:rsidRPr="002A0F8A">
              <w:t>Diabetes Mellitus (DM)</w:t>
            </w:r>
          </w:p>
        </w:tc>
        <w:tc>
          <w:tcPr>
            <w:tcW w:w="2835" w:type="dxa"/>
            <w:tcBorders>
              <w:top w:val="single" w:sz="12" w:space="0" w:color="auto"/>
              <w:left w:val="nil"/>
              <w:bottom w:val="single" w:sz="12" w:space="0" w:color="auto"/>
              <w:right w:val="nil"/>
            </w:tcBorders>
          </w:tcPr>
          <w:p w14:paraId="521980BC" w14:textId="77777777" w:rsidR="006226B6" w:rsidRPr="002A0F8A" w:rsidRDefault="006226B6" w:rsidP="006411A5">
            <w:pPr>
              <w:spacing w:line="276" w:lineRule="auto"/>
            </w:pPr>
            <w:r w:rsidRPr="002A0F8A">
              <w:t xml:space="preserve">WHO 2006 / 2011 </w:t>
            </w:r>
          </w:p>
          <w:p w14:paraId="376C8011" w14:textId="77777777" w:rsidR="006226B6" w:rsidRPr="002A0F8A" w:rsidRDefault="006226B6" w:rsidP="006411A5">
            <w:pPr>
              <w:spacing w:line="276" w:lineRule="auto"/>
            </w:pPr>
            <w:r w:rsidRPr="002A0F8A">
              <w:t>(WHO, 2020)</w:t>
            </w:r>
          </w:p>
        </w:tc>
      </w:tr>
      <w:tr w:rsidR="006226B6" w:rsidRPr="002A0F8A" w14:paraId="0EE1C163" w14:textId="77777777" w:rsidTr="00804CAF">
        <w:tc>
          <w:tcPr>
            <w:tcW w:w="3681" w:type="dxa"/>
            <w:tcBorders>
              <w:left w:val="nil"/>
              <w:bottom w:val="nil"/>
              <w:right w:val="nil"/>
            </w:tcBorders>
          </w:tcPr>
          <w:p w14:paraId="57E73436" w14:textId="77777777" w:rsidR="006226B6" w:rsidRPr="002A0F8A" w:rsidRDefault="006226B6" w:rsidP="006411A5">
            <w:pPr>
              <w:spacing w:line="276" w:lineRule="auto"/>
            </w:pPr>
            <w:r w:rsidRPr="002A0F8A">
              <w:t>HbA1c (A1c)</w:t>
            </w:r>
          </w:p>
        </w:tc>
        <w:tc>
          <w:tcPr>
            <w:tcW w:w="2835" w:type="dxa"/>
            <w:tcBorders>
              <w:left w:val="nil"/>
              <w:bottom w:val="nil"/>
              <w:right w:val="nil"/>
            </w:tcBorders>
          </w:tcPr>
          <w:p w14:paraId="5BCAD1DC" w14:textId="77777777" w:rsidR="006226B6" w:rsidRPr="002A0F8A" w:rsidRDefault="006226B6" w:rsidP="006411A5">
            <w:pPr>
              <w:spacing w:line="276" w:lineRule="auto"/>
            </w:pPr>
            <w:r w:rsidRPr="002A0F8A">
              <w:t>Can be used if measured ≥6.5% (48 mmol/mol)</w:t>
            </w:r>
          </w:p>
        </w:tc>
      </w:tr>
      <w:tr w:rsidR="006226B6" w:rsidRPr="002A0F8A" w14:paraId="4FC64481" w14:textId="77777777" w:rsidTr="00804CAF">
        <w:tc>
          <w:tcPr>
            <w:tcW w:w="3681" w:type="dxa"/>
            <w:tcBorders>
              <w:top w:val="nil"/>
              <w:left w:val="nil"/>
              <w:bottom w:val="nil"/>
              <w:right w:val="nil"/>
            </w:tcBorders>
          </w:tcPr>
          <w:p w14:paraId="05C4ABFD" w14:textId="77777777" w:rsidR="006226B6" w:rsidRPr="002A0F8A" w:rsidRDefault="006226B6" w:rsidP="006411A5">
            <w:pPr>
              <w:spacing w:line="276" w:lineRule="auto"/>
            </w:pPr>
          </w:p>
        </w:tc>
        <w:tc>
          <w:tcPr>
            <w:tcW w:w="2835" w:type="dxa"/>
            <w:tcBorders>
              <w:top w:val="nil"/>
              <w:left w:val="nil"/>
              <w:bottom w:val="nil"/>
              <w:right w:val="nil"/>
            </w:tcBorders>
          </w:tcPr>
          <w:p w14:paraId="6506C527" w14:textId="77777777" w:rsidR="006226B6" w:rsidRPr="002A0F8A" w:rsidRDefault="006226B6" w:rsidP="006411A5">
            <w:pPr>
              <w:spacing w:line="276" w:lineRule="auto"/>
            </w:pPr>
            <w:r w:rsidRPr="002A0F8A">
              <w:t>Recommended</w:t>
            </w:r>
          </w:p>
        </w:tc>
      </w:tr>
      <w:tr w:rsidR="006226B6" w:rsidRPr="002A0F8A" w14:paraId="5E025EB1" w14:textId="77777777" w:rsidTr="00804CAF">
        <w:tc>
          <w:tcPr>
            <w:tcW w:w="3681" w:type="dxa"/>
            <w:tcBorders>
              <w:top w:val="nil"/>
              <w:left w:val="nil"/>
              <w:bottom w:val="nil"/>
              <w:right w:val="nil"/>
            </w:tcBorders>
          </w:tcPr>
          <w:p w14:paraId="043EF2D1" w14:textId="77777777" w:rsidR="006226B6" w:rsidRPr="002A0F8A" w:rsidRDefault="006226B6" w:rsidP="006411A5">
            <w:pPr>
              <w:spacing w:line="276" w:lineRule="auto"/>
            </w:pPr>
            <w:r w:rsidRPr="002A0F8A">
              <w:t>Fasting plasma glucose (FPG)</w:t>
            </w:r>
          </w:p>
        </w:tc>
        <w:tc>
          <w:tcPr>
            <w:tcW w:w="2835" w:type="dxa"/>
            <w:tcBorders>
              <w:top w:val="nil"/>
              <w:left w:val="nil"/>
              <w:bottom w:val="nil"/>
              <w:right w:val="nil"/>
            </w:tcBorders>
          </w:tcPr>
          <w:p w14:paraId="7DF5E941" w14:textId="77777777" w:rsidR="006226B6" w:rsidRPr="002A0F8A" w:rsidRDefault="006226B6" w:rsidP="006411A5">
            <w:pPr>
              <w:spacing w:line="276" w:lineRule="auto"/>
            </w:pPr>
            <w:r w:rsidRPr="002A0F8A">
              <w:t>≥7.0 mmol/L (126 mg/dL)</w:t>
            </w:r>
          </w:p>
        </w:tc>
      </w:tr>
      <w:tr w:rsidR="006226B6" w:rsidRPr="002A0F8A" w14:paraId="124A3688" w14:textId="77777777" w:rsidTr="00804CAF">
        <w:tc>
          <w:tcPr>
            <w:tcW w:w="3681" w:type="dxa"/>
            <w:tcBorders>
              <w:top w:val="nil"/>
              <w:left w:val="nil"/>
              <w:bottom w:val="nil"/>
              <w:right w:val="nil"/>
            </w:tcBorders>
          </w:tcPr>
          <w:p w14:paraId="1BF7A4B7" w14:textId="77777777" w:rsidR="006226B6" w:rsidRPr="002A0F8A" w:rsidRDefault="006226B6" w:rsidP="006411A5">
            <w:pPr>
              <w:spacing w:line="276" w:lineRule="auto"/>
            </w:pPr>
          </w:p>
        </w:tc>
        <w:tc>
          <w:tcPr>
            <w:tcW w:w="2835" w:type="dxa"/>
            <w:tcBorders>
              <w:top w:val="nil"/>
              <w:left w:val="nil"/>
              <w:bottom w:val="nil"/>
              <w:right w:val="nil"/>
            </w:tcBorders>
          </w:tcPr>
          <w:p w14:paraId="0676AFFD" w14:textId="77777777" w:rsidR="006226B6" w:rsidRPr="002A0F8A" w:rsidRDefault="006226B6" w:rsidP="006411A5">
            <w:pPr>
              <w:spacing w:line="276" w:lineRule="auto"/>
            </w:pPr>
            <w:r w:rsidRPr="002A0F8A">
              <w:t>Or</w:t>
            </w:r>
          </w:p>
        </w:tc>
      </w:tr>
      <w:tr w:rsidR="006226B6" w:rsidRPr="002A0F8A" w14:paraId="3B783629" w14:textId="77777777" w:rsidTr="00804CAF">
        <w:tc>
          <w:tcPr>
            <w:tcW w:w="3681" w:type="dxa"/>
            <w:tcBorders>
              <w:top w:val="nil"/>
              <w:left w:val="nil"/>
              <w:bottom w:val="nil"/>
              <w:right w:val="nil"/>
            </w:tcBorders>
          </w:tcPr>
          <w:p w14:paraId="441ACD08" w14:textId="77777777" w:rsidR="006226B6" w:rsidRPr="002A0F8A" w:rsidRDefault="006226B6" w:rsidP="006411A5">
            <w:pPr>
              <w:spacing w:line="276" w:lineRule="auto"/>
            </w:pPr>
            <w:r w:rsidRPr="002A0F8A">
              <w:t>2 hr plasma glucose (2hPG)</w:t>
            </w:r>
          </w:p>
        </w:tc>
        <w:tc>
          <w:tcPr>
            <w:tcW w:w="2835" w:type="dxa"/>
            <w:tcBorders>
              <w:top w:val="nil"/>
              <w:left w:val="nil"/>
              <w:bottom w:val="nil"/>
              <w:right w:val="nil"/>
            </w:tcBorders>
          </w:tcPr>
          <w:p w14:paraId="53388CA3" w14:textId="77777777" w:rsidR="006226B6" w:rsidRPr="002A0F8A" w:rsidRDefault="006226B6" w:rsidP="006411A5">
            <w:pPr>
              <w:spacing w:line="276" w:lineRule="auto"/>
            </w:pPr>
            <w:r w:rsidRPr="002A0F8A">
              <w:t>≥11.1 mmol/L (≥200 mg/dL)</w:t>
            </w:r>
          </w:p>
        </w:tc>
      </w:tr>
      <w:tr w:rsidR="006226B6" w:rsidRPr="002A0F8A" w14:paraId="3076BE95" w14:textId="77777777" w:rsidTr="00804CAF">
        <w:tc>
          <w:tcPr>
            <w:tcW w:w="3681" w:type="dxa"/>
            <w:tcBorders>
              <w:top w:val="nil"/>
              <w:left w:val="nil"/>
              <w:bottom w:val="single" w:sz="4" w:space="0" w:color="auto"/>
              <w:right w:val="nil"/>
            </w:tcBorders>
          </w:tcPr>
          <w:p w14:paraId="0DC2A0C8" w14:textId="77777777" w:rsidR="006226B6" w:rsidRPr="002A0F8A" w:rsidRDefault="006226B6" w:rsidP="006411A5">
            <w:pPr>
              <w:spacing w:line="276" w:lineRule="auto"/>
            </w:pPr>
            <w:r w:rsidRPr="002A0F8A">
              <w:t>Random plasma glucose (RPG)</w:t>
            </w:r>
          </w:p>
        </w:tc>
        <w:tc>
          <w:tcPr>
            <w:tcW w:w="2835" w:type="dxa"/>
            <w:tcBorders>
              <w:top w:val="nil"/>
              <w:left w:val="nil"/>
              <w:bottom w:val="nil"/>
              <w:right w:val="nil"/>
            </w:tcBorders>
          </w:tcPr>
          <w:p w14:paraId="7E9EE2FB" w14:textId="77777777" w:rsidR="006226B6" w:rsidRPr="002A0F8A" w:rsidRDefault="006226B6" w:rsidP="006411A5">
            <w:pPr>
              <w:spacing w:line="276" w:lineRule="auto"/>
            </w:pPr>
            <w:r w:rsidRPr="002A0F8A">
              <w:t>Symptoms plus ≥11.1 mmol/L (≥200 mg/dL)</w:t>
            </w:r>
          </w:p>
        </w:tc>
      </w:tr>
      <w:tr w:rsidR="006226B6" w:rsidRPr="002A0F8A" w14:paraId="7D41A5E3" w14:textId="77777777" w:rsidTr="00804CAF">
        <w:tc>
          <w:tcPr>
            <w:tcW w:w="3681" w:type="dxa"/>
            <w:tcBorders>
              <w:left w:val="nil"/>
              <w:bottom w:val="single" w:sz="4" w:space="0" w:color="auto"/>
              <w:right w:val="nil"/>
            </w:tcBorders>
          </w:tcPr>
          <w:p w14:paraId="567A164C" w14:textId="77777777" w:rsidR="006226B6" w:rsidRPr="002A0F8A" w:rsidRDefault="006226B6" w:rsidP="006411A5">
            <w:pPr>
              <w:spacing w:line="276" w:lineRule="auto"/>
            </w:pPr>
            <w:r w:rsidRPr="002A0F8A">
              <w:t>Impaired Glucose Tolerance (IGT)</w:t>
            </w:r>
          </w:p>
        </w:tc>
        <w:tc>
          <w:tcPr>
            <w:tcW w:w="2835" w:type="dxa"/>
            <w:tcBorders>
              <w:top w:val="nil"/>
              <w:left w:val="nil"/>
              <w:bottom w:val="nil"/>
              <w:right w:val="nil"/>
            </w:tcBorders>
          </w:tcPr>
          <w:p w14:paraId="24B635FB" w14:textId="77777777" w:rsidR="006226B6" w:rsidRPr="002A0F8A" w:rsidRDefault="006226B6" w:rsidP="006411A5">
            <w:pPr>
              <w:spacing w:line="276" w:lineRule="auto"/>
            </w:pPr>
          </w:p>
        </w:tc>
      </w:tr>
      <w:tr w:rsidR="006226B6" w:rsidRPr="002A0F8A" w14:paraId="7708B2A5" w14:textId="77777777" w:rsidTr="00804CAF">
        <w:tc>
          <w:tcPr>
            <w:tcW w:w="3681" w:type="dxa"/>
            <w:tcBorders>
              <w:left w:val="nil"/>
              <w:bottom w:val="nil"/>
              <w:right w:val="nil"/>
            </w:tcBorders>
          </w:tcPr>
          <w:p w14:paraId="5A85EF26" w14:textId="77777777" w:rsidR="006226B6" w:rsidRPr="002A0F8A" w:rsidRDefault="006226B6" w:rsidP="006411A5">
            <w:pPr>
              <w:spacing w:line="276" w:lineRule="auto"/>
            </w:pPr>
            <w:r w:rsidRPr="002A0F8A">
              <w:t>Fasting plasma glucose (FPG)</w:t>
            </w:r>
          </w:p>
        </w:tc>
        <w:tc>
          <w:tcPr>
            <w:tcW w:w="2835" w:type="dxa"/>
            <w:tcBorders>
              <w:top w:val="nil"/>
              <w:left w:val="nil"/>
              <w:bottom w:val="nil"/>
              <w:right w:val="nil"/>
            </w:tcBorders>
          </w:tcPr>
          <w:p w14:paraId="5F345E0B" w14:textId="77777777" w:rsidR="006226B6" w:rsidRPr="002A0F8A" w:rsidRDefault="006226B6" w:rsidP="006411A5">
            <w:pPr>
              <w:spacing w:line="276" w:lineRule="auto"/>
            </w:pPr>
            <w:r w:rsidRPr="002A0F8A">
              <w:t>&lt;7.0 mmol/L (&lt;126 mg/dL)</w:t>
            </w:r>
          </w:p>
        </w:tc>
      </w:tr>
      <w:tr w:rsidR="006226B6" w:rsidRPr="002A0F8A" w14:paraId="56461B53" w14:textId="77777777" w:rsidTr="00804CAF">
        <w:tc>
          <w:tcPr>
            <w:tcW w:w="3681" w:type="dxa"/>
            <w:tcBorders>
              <w:top w:val="nil"/>
              <w:left w:val="nil"/>
              <w:bottom w:val="single" w:sz="4" w:space="0" w:color="auto"/>
              <w:right w:val="nil"/>
            </w:tcBorders>
          </w:tcPr>
          <w:p w14:paraId="23BA5E4D" w14:textId="77777777" w:rsidR="006226B6" w:rsidRPr="002A0F8A" w:rsidRDefault="006226B6" w:rsidP="006411A5">
            <w:pPr>
              <w:spacing w:line="276" w:lineRule="auto"/>
            </w:pPr>
            <w:r w:rsidRPr="002A0F8A">
              <w:t>2 hr plasma glucose (2hPG)</w:t>
            </w:r>
          </w:p>
        </w:tc>
        <w:tc>
          <w:tcPr>
            <w:tcW w:w="2835" w:type="dxa"/>
            <w:tcBorders>
              <w:top w:val="nil"/>
              <w:left w:val="nil"/>
              <w:bottom w:val="nil"/>
              <w:right w:val="nil"/>
            </w:tcBorders>
          </w:tcPr>
          <w:p w14:paraId="3FC07B47" w14:textId="77777777" w:rsidR="006226B6" w:rsidRPr="002A0F8A" w:rsidRDefault="006226B6" w:rsidP="006411A5">
            <w:pPr>
              <w:spacing w:line="276" w:lineRule="auto"/>
            </w:pPr>
            <w:r w:rsidRPr="002A0F8A">
              <w:t>≥7.8 to &lt;11.1 mmol/L (≥140-200 mg/dL)</w:t>
            </w:r>
          </w:p>
        </w:tc>
      </w:tr>
      <w:tr w:rsidR="006226B6" w:rsidRPr="002A0F8A" w14:paraId="40144BED" w14:textId="77777777" w:rsidTr="00804CAF">
        <w:tc>
          <w:tcPr>
            <w:tcW w:w="3681" w:type="dxa"/>
            <w:tcBorders>
              <w:left w:val="nil"/>
              <w:bottom w:val="single" w:sz="4" w:space="0" w:color="auto"/>
              <w:right w:val="nil"/>
            </w:tcBorders>
          </w:tcPr>
          <w:p w14:paraId="5A931265" w14:textId="77777777" w:rsidR="006226B6" w:rsidRPr="002A0F8A" w:rsidRDefault="006226B6" w:rsidP="006411A5">
            <w:pPr>
              <w:spacing w:line="276" w:lineRule="auto"/>
            </w:pPr>
            <w:r w:rsidRPr="002A0F8A">
              <w:t>Impaired Fasting Glycaemia (IFG)</w:t>
            </w:r>
          </w:p>
        </w:tc>
        <w:tc>
          <w:tcPr>
            <w:tcW w:w="2835" w:type="dxa"/>
            <w:tcBorders>
              <w:top w:val="nil"/>
              <w:left w:val="nil"/>
              <w:bottom w:val="nil"/>
              <w:right w:val="nil"/>
            </w:tcBorders>
          </w:tcPr>
          <w:p w14:paraId="5735A553" w14:textId="77777777" w:rsidR="006226B6" w:rsidRPr="002A0F8A" w:rsidRDefault="006226B6" w:rsidP="006411A5">
            <w:pPr>
              <w:spacing w:line="276" w:lineRule="auto"/>
            </w:pPr>
          </w:p>
        </w:tc>
      </w:tr>
      <w:tr w:rsidR="006226B6" w:rsidRPr="002A0F8A" w14:paraId="5561A063" w14:textId="77777777" w:rsidTr="00804CAF">
        <w:tc>
          <w:tcPr>
            <w:tcW w:w="3681" w:type="dxa"/>
            <w:tcBorders>
              <w:left w:val="nil"/>
              <w:bottom w:val="nil"/>
              <w:right w:val="nil"/>
            </w:tcBorders>
          </w:tcPr>
          <w:p w14:paraId="65B196B7" w14:textId="77777777" w:rsidR="006226B6" w:rsidRPr="002A0F8A" w:rsidRDefault="006226B6" w:rsidP="006411A5">
            <w:pPr>
              <w:spacing w:line="276" w:lineRule="auto"/>
            </w:pPr>
            <w:r w:rsidRPr="002A0F8A">
              <w:t>Fasting plasma glucose (FPG)</w:t>
            </w:r>
          </w:p>
        </w:tc>
        <w:tc>
          <w:tcPr>
            <w:tcW w:w="2835" w:type="dxa"/>
            <w:tcBorders>
              <w:top w:val="nil"/>
              <w:left w:val="nil"/>
              <w:bottom w:val="nil"/>
              <w:right w:val="nil"/>
            </w:tcBorders>
          </w:tcPr>
          <w:p w14:paraId="68EFDF97" w14:textId="77777777" w:rsidR="006226B6" w:rsidRPr="002A0F8A" w:rsidRDefault="006226B6" w:rsidP="006411A5">
            <w:pPr>
              <w:spacing w:line="276" w:lineRule="auto"/>
            </w:pPr>
            <w:r w:rsidRPr="002A0F8A">
              <w:t>6.1-6.9 mmol/L (110-125) mg/dL)</w:t>
            </w:r>
          </w:p>
        </w:tc>
      </w:tr>
      <w:tr w:rsidR="006226B6" w:rsidRPr="002A0F8A" w14:paraId="1402CDF6" w14:textId="77777777" w:rsidTr="00804CAF">
        <w:tc>
          <w:tcPr>
            <w:tcW w:w="3681" w:type="dxa"/>
            <w:tcBorders>
              <w:top w:val="nil"/>
              <w:left w:val="nil"/>
              <w:bottom w:val="single" w:sz="12" w:space="0" w:color="auto"/>
              <w:right w:val="nil"/>
            </w:tcBorders>
          </w:tcPr>
          <w:p w14:paraId="1D52CB76" w14:textId="77777777" w:rsidR="006226B6" w:rsidRPr="002A0F8A" w:rsidRDefault="006226B6" w:rsidP="006411A5">
            <w:pPr>
              <w:spacing w:line="276" w:lineRule="auto"/>
            </w:pPr>
            <w:r w:rsidRPr="002A0F8A">
              <w:t>2 hr plasma glucose (2hPG)</w:t>
            </w:r>
          </w:p>
        </w:tc>
        <w:tc>
          <w:tcPr>
            <w:tcW w:w="2835" w:type="dxa"/>
            <w:tcBorders>
              <w:top w:val="nil"/>
              <w:left w:val="nil"/>
              <w:bottom w:val="single" w:sz="12" w:space="0" w:color="auto"/>
              <w:right w:val="nil"/>
            </w:tcBorders>
          </w:tcPr>
          <w:p w14:paraId="0C542B03" w14:textId="77777777" w:rsidR="006226B6" w:rsidRPr="002A0F8A" w:rsidRDefault="006226B6" w:rsidP="006411A5">
            <w:pPr>
              <w:spacing w:line="276" w:lineRule="auto"/>
            </w:pPr>
            <w:r w:rsidRPr="002A0F8A">
              <w:t>&lt;7.8 mmol/L (&lt;140 mg/dL)</w:t>
            </w:r>
          </w:p>
        </w:tc>
      </w:tr>
    </w:tbl>
    <w:p w14:paraId="4AA40EDD" w14:textId="77777777" w:rsidR="006226B6" w:rsidRPr="002A0F8A" w:rsidRDefault="006226B6" w:rsidP="006411A5">
      <w:pPr>
        <w:shd w:val="clear" w:color="auto" w:fill="FFFFFF"/>
        <w:spacing w:line="276" w:lineRule="auto"/>
        <w:rPr>
          <w:rStyle w:val="selectable"/>
        </w:rPr>
      </w:pPr>
    </w:p>
    <w:p w14:paraId="12DB0C7B" w14:textId="00F32CB1" w:rsidR="006226B6" w:rsidRPr="002A0F8A" w:rsidRDefault="006226B6" w:rsidP="006226B6">
      <w:pPr>
        <w:spacing w:line="360" w:lineRule="auto"/>
      </w:pPr>
      <w:r w:rsidRPr="002A0F8A">
        <w:rPr>
          <w:color w:val="333333"/>
        </w:rPr>
        <w:t>Preventing diabetes through l</w:t>
      </w:r>
      <w:r w:rsidRPr="002A0F8A">
        <w:t xml:space="preserve">ifestyle changes can completely stop diabetes or delay its onset until a much greater age (see Table 2.2 and Appendix 3). Those people who are diagnosed with prediabetes by their GP are given a significant advantage as a result of being informed, as with this knowledge and </w:t>
      </w:r>
      <w:r w:rsidRPr="002A0F8A">
        <w:lastRenderedPageBreak/>
        <w:t xml:space="preserve">awareness of the seriousness of the situation the patient has been presented with the opportunity of possibly changing the course of their life and retaining control. Therefore, the patients perception of the threat of the illness is important, as they do not necessarily feel unwell and therefore may see no reason to follow any advice. No changes can be made with a patient’s age or genetic predisposition, but </w:t>
      </w:r>
      <w:r w:rsidR="00634A6C">
        <w:t>“</w:t>
      </w:r>
      <w:r w:rsidRPr="002A0F8A">
        <w:t>the rest of the factors predisposing to diabetes, such as overweightness, abdominal obesity, sedentary lifestyle, eating habits and smoking</w:t>
      </w:r>
      <w:r w:rsidR="00634A6C">
        <w:t>”</w:t>
      </w:r>
      <w:r w:rsidRPr="002A0F8A">
        <w:t>, are within the control of the individual</w:t>
      </w:r>
      <w:r w:rsidR="008C410B">
        <w:t xml:space="preserve"> (Diabetes Care, 2013)</w:t>
      </w:r>
      <w:r w:rsidRPr="002A0F8A">
        <w:t xml:space="preserve">. </w:t>
      </w:r>
      <w:r w:rsidR="008C410B">
        <w:t>“</w:t>
      </w:r>
      <w:r w:rsidRPr="002A0F8A">
        <w:rPr>
          <w:color w:val="222222"/>
          <w:shd w:val="clear" w:color="auto" w:fill="FFFFFF"/>
        </w:rPr>
        <w:t>However, initiating and maintaining healthy lifestyle changes remain a genuine challenge</w:t>
      </w:r>
      <w:r w:rsidR="008C410B">
        <w:rPr>
          <w:color w:val="222222"/>
          <w:shd w:val="clear" w:color="auto" w:fill="FFFFFF"/>
        </w:rPr>
        <w:t>”</w:t>
      </w:r>
      <w:r w:rsidRPr="002A0F8A">
        <w:rPr>
          <w:color w:val="222222"/>
          <w:shd w:val="clear" w:color="auto" w:fill="FFFFFF"/>
        </w:rPr>
        <w:t xml:space="preserve"> </w:t>
      </w:r>
      <w:r w:rsidRPr="002A0F8A">
        <w:rPr>
          <w:color w:val="000000"/>
        </w:rPr>
        <w:t xml:space="preserve">(Greenway, 2015). </w:t>
      </w:r>
      <w:r w:rsidRPr="002A0F8A">
        <w:t xml:space="preserve">A study in 2008 by </w:t>
      </w:r>
      <w:r w:rsidRPr="002A0F8A">
        <w:rPr>
          <w:color w:val="2E2E2E"/>
        </w:rPr>
        <w:t xml:space="preserve">Andersson et al., concludes “these diagnosed people are now caught between possibilities and obstacles and in great need of convincing that their own abilities can influence the outcome of prediabetes”. Consequently, any intervention should be seen as an aim of empowerment rather than a ‘health improvement’ and with a no one-size-fits-all approach, </w:t>
      </w:r>
      <w:r w:rsidRPr="002A0F8A">
        <w:t xml:space="preserve">personalisation is key to prediabetes and balancing the benefits. (MacLeod et al., 2017). </w:t>
      </w:r>
    </w:p>
    <w:p w14:paraId="787A7624" w14:textId="77777777" w:rsidR="006226B6" w:rsidRPr="002A0F8A" w:rsidRDefault="006226B6" w:rsidP="006226B6">
      <w:pPr>
        <w:spacing w:line="360" w:lineRule="auto"/>
        <w:rPr>
          <w:color w:val="2E2E2E"/>
        </w:rPr>
      </w:pPr>
    </w:p>
    <w:p w14:paraId="0D132A68" w14:textId="129881A2" w:rsidR="006226B6" w:rsidRPr="002A0F8A" w:rsidRDefault="006226B6" w:rsidP="006226B6">
      <w:pPr>
        <w:spacing w:line="360" w:lineRule="auto"/>
      </w:pPr>
      <w:r w:rsidRPr="002A0F8A">
        <w:rPr>
          <w:color w:val="2E2E2E"/>
        </w:rPr>
        <w:t>Lifestyle intervention programmes are all about changing t</w:t>
      </w:r>
      <w:r w:rsidRPr="002A0F8A">
        <w:t xml:space="preserve">he most important modifiable risk factors of T2DM development and they are targeted towards weight control, physical activity and dietary changes </w:t>
      </w:r>
      <w:r w:rsidRPr="002A0F8A">
        <w:rPr>
          <w:color w:val="000000"/>
        </w:rPr>
        <w:t>(O'Brien et al., 2015). This is supported by two of the larger studies carried out on the subject: the benefits of lifestyle interventions as carried out in the United States Diabetes Prevention Programme (DPP) show r</w:t>
      </w:r>
      <w:r w:rsidRPr="002A0F8A">
        <w:t xml:space="preserve">esults from the long-term follow-up, supporting the view that intensive lifestyle changes, compared with lifestyle advice, </w:t>
      </w:r>
      <w:r w:rsidR="009B25D4">
        <w:t>“</w:t>
      </w:r>
      <w:r w:rsidRPr="002A0F8A">
        <w:t>reduced the risk of T2DM development by 58% over 15 years</w:t>
      </w:r>
      <w:r w:rsidR="009B25D4">
        <w:t>”</w:t>
      </w:r>
      <w:r w:rsidRPr="002A0F8A">
        <w:t xml:space="preserve"> and involved a change in diet and 150 minutes of physical activity each week and aimed at 7% weight loss (Knowler et al., 2002); the </w:t>
      </w:r>
      <w:r w:rsidRPr="002A0F8A">
        <w:rPr>
          <w:color w:val="000000"/>
        </w:rPr>
        <w:t xml:space="preserve">Finnish Diabetes Prevention study </w:t>
      </w:r>
      <w:r w:rsidRPr="002A0F8A">
        <w:t>showed that lifestyle intervention in people with impaired glucose tolerance significantly reduced the development of T2DM by 16% and was achieved by the participants pre-defined goals which resulted in a weight reduction greater than 5% and exercise greater than 4 hours/week (Lindstrom et al., 2006; Tuomilehto et al., 2001). These interventions involved a firm commitment from the patient and provider and showed that lifestyle intervention is a highly cost-effective method of treating prediabetes.</w:t>
      </w:r>
    </w:p>
    <w:p w14:paraId="334E9DD7" w14:textId="77777777" w:rsidR="006226B6" w:rsidRPr="002A0F8A" w:rsidRDefault="006226B6" w:rsidP="006226B6">
      <w:pPr>
        <w:spacing w:line="360" w:lineRule="auto"/>
      </w:pPr>
    </w:p>
    <w:p w14:paraId="6A0A1493" w14:textId="77777777" w:rsidR="006226B6" w:rsidRPr="002A0F8A" w:rsidRDefault="006226B6" w:rsidP="006226B6">
      <w:pPr>
        <w:spacing w:line="360" w:lineRule="auto"/>
      </w:pPr>
    </w:p>
    <w:p w14:paraId="1FC43295" w14:textId="77777777" w:rsidR="006226B6" w:rsidRPr="002A0F8A" w:rsidRDefault="006226B6" w:rsidP="006226B6">
      <w:pPr>
        <w:spacing w:line="360" w:lineRule="auto"/>
      </w:pPr>
    </w:p>
    <w:p w14:paraId="44D5362D" w14:textId="77777777" w:rsidR="006226B6" w:rsidRPr="002A0F8A" w:rsidRDefault="006226B6" w:rsidP="006226B6">
      <w:pPr>
        <w:spacing w:line="360" w:lineRule="auto"/>
      </w:pPr>
    </w:p>
    <w:p w14:paraId="428C3117" w14:textId="77777777" w:rsidR="006226B6" w:rsidRPr="002A0F8A" w:rsidRDefault="006226B6" w:rsidP="006226B6">
      <w:pPr>
        <w:spacing w:line="360" w:lineRule="auto"/>
      </w:pPr>
    </w:p>
    <w:p w14:paraId="68EF0621" w14:textId="77777777" w:rsidR="000C6A7E" w:rsidRDefault="000C6A7E" w:rsidP="006226B6">
      <w:pPr>
        <w:spacing w:line="360" w:lineRule="auto"/>
      </w:pPr>
    </w:p>
    <w:p w14:paraId="368A7CC0" w14:textId="4230E5DC" w:rsidR="006226B6" w:rsidRPr="002A0F8A" w:rsidRDefault="006226B6" w:rsidP="006226B6">
      <w:pPr>
        <w:spacing w:line="360" w:lineRule="auto"/>
      </w:pPr>
      <w:r w:rsidRPr="002A0F8A">
        <w:lastRenderedPageBreak/>
        <w:t>Table 2.2. Lifestyle changes targeted at prediabetes and currently used by HCPs.</w:t>
      </w:r>
    </w:p>
    <w:tbl>
      <w:tblPr>
        <w:tblStyle w:val="TableGrid1"/>
        <w:tblW w:w="9067" w:type="dxa"/>
        <w:tblLook w:val="04A0" w:firstRow="1" w:lastRow="0" w:firstColumn="1" w:lastColumn="0" w:noHBand="0" w:noVBand="1"/>
      </w:tblPr>
      <w:tblGrid>
        <w:gridCol w:w="1696"/>
        <w:gridCol w:w="7371"/>
      </w:tblGrid>
      <w:tr w:rsidR="006226B6" w:rsidRPr="002A0F8A" w14:paraId="4CF84894" w14:textId="77777777" w:rsidTr="00804CAF">
        <w:tc>
          <w:tcPr>
            <w:tcW w:w="1696" w:type="dxa"/>
            <w:tcBorders>
              <w:top w:val="single" w:sz="12" w:space="0" w:color="auto"/>
              <w:left w:val="nil"/>
              <w:bottom w:val="single" w:sz="12" w:space="0" w:color="auto"/>
              <w:right w:val="nil"/>
            </w:tcBorders>
          </w:tcPr>
          <w:p w14:paraId="79E0A6CA" w14:textId="77777777" w:rsidR="006226B6" w:rsidRPr="002A0F8A" w:rsidRDefault="006226B6" w:rsidP="00871F35">
            <w:pPr>
              <w:spacing w:line="276" w:lineRule="auto"/>
            </w:pPr>
            <w:r w:rsidRPr="002A0F8A">
              <w:t>Risk factor</w:t>
            </w:r>
          </w:p>
        </w:tc>
        <w:tc>
          <w:tcPr>
            <w:tcW w:w="7371" w:type="dxa"/>
            <w:tcBorders>
              <w:top w:val="single" w:sz="12" w:space="0" w:color="auto"/>
              <w:left w:val="nil"/>
              <w:bottom w:val="single" w:sz="12" w:space="0" w:color="auto"/>
              <w:right w:val="nil"/>
            </w:tcBorders>
          </w:tcPr>
          <w:p w14:paraId="3A6B99CE" w14:textId="77777777" w:rsidR="006226B6" w:rsidRPr="002A0F8A" w:rsidRDefault="006226B6" w:rsidP="00871F35">
            <w:pPr>
              <w:spacing w:line="276" w:lineRule="auto"/>
            </w:pPr>
            <w:r w:rsidRPr="002A0F8A">
              <w:t>Lifestyle Intervention Guidelines and Health Benefits</w:t>
            </w:r>
          </w:p>
        </w:tc>
      </w:tr>
      <w:tr w:rsidR="006226B6" w:rsidRPr="002A0F8A" w14:paraId="63F98E6A" w14:textId="77777777" w:rsidTr="00804CAF">
        <w:tc>
          <w:tcPr>
            <w:tcW w:w="1696" w:type="dxa"/>
            <w:tcBorders>
              <w:top w:val="single" w:sz="12" w:space="0" w:color="auto"/>
              <w:left w:val="nil"/>
              <w:bottom w:val="nil"/>
              <w:right w:val="nil"/>
            </w:tcBorders>
          </w:tcPr>
          <w:p w14:paraId="20812225" w14:textId="77777777" w:rsidR="006226B6" w:rsidRPr="002A0F8A" w:rsidRDefault="006226B6" w:rsidP="00871F35">
            <w:pPr>
              <w:spacing w:line="276" w:lineRule="auto"/>
            </w:pPr>
            <w:r w:rsidRPr="002A0F8A">
              <w:t>Dietary habits</w:t>
            </w:r>
          </w:p>
        </w:tc>
        <w:tc>
          <w:tcPr>
            <w:tcW w:w="7371" w:type="dxa"/>
            <w:tcBorders>
              <w:top w:val="single" w:sz="12" w:space="0" w:color="auto"/>
              <w:left w:val="nil"/>
              <w:bottom w:val="nil"/>
              <w:right w:val="nil"/>
            </w:tcBorders>
          </w:tcPr>
          <w:p w14:paraId="5FB5FEB7" w14:textId="77777777" w:rsidR="006226B6" w:rsidRPr="002A0F8A" w:rsidRDefault="006226B6" w:rsidP="00871F35">
            <w:pPr>
              <w:spacing w:line="276" w:lineRule="auto"/>
            </w:pPr>
            <w:r w:rsidRPr="002A0F8A">
              <w:t>Eatwell Guide (PHE, 2016): Government dietary recommendations; a visual illustration of food types and portion sizes that contribute to obtaining a healthy and well-balanced diet, cutting down on foods lower in fat, salt and sugars.</w:t>
            </w:r>
          </w:p>
        </w:tc>
      </w:tr>
      <w:tr w:rsidR="006226B6" w:rsidRPr="002A0F8A" w14:paraId="1B9BCEF5" w14:textId="77777777" w:rsidTr="00804CAF">
        <w:tc>
          <w:tcPr>
            <w:tcW w:w="1696" w:type="dxa"/>
            <w:tcBorders>
              <w:top w:val="nil"/>
              <w:left w:val="nil"/>
              <w:bottom w:val="single" w:sz="4" w:space="0" w:color="auto"/>
              <w:right w:val="nil"/>
            </w:tcBorders>
          </w:tcPr>
          <w:p w14:paraId="77D973D6" w14:textId="77777777" w:rsidR="006226B6" w:rsidRPr="002A0F8A" w:rsidRDefault="006226B6" w:rsidP="00871F35">
            <w:pPr>
              <w:spacing w:line="276" w:lineRule="auto"/>
            </w:pPr>
          </w:p>
        </w:tc>
        <w:tc>
          <w:tcPr>
            <w:tcW w:w="7371" w:type="dxa"/>
            <w:tcBorders>
              <w:top w:val="nil"/>
              <w:left w:val="nil"/>
              <w:bottom w:val="single" w:sz="4" w:space="0" w:color="auto"/>
              <w:right w:val="nil"/>
            </w:tcBorders>
          </w:tcPr>
          <w:p w14:paraId="6C3DD831" w14:textId="4BC8D446" w:rsidR="006226B6" w:rsidRPr="002A0F8A" w:rsidRDefault="006226B6" w:rsidP="00871F35">
            <w:pPr>
              <w:spacing w:line="276" w:lineRule="auto"/>
              <w:rPr>
                <w:color w:val="2A2A2A"/>
              </w:rPr>
            </w:pPr>
            <w:r w:rsidRPr="002A0F8A">
              <w:t xml:space="preserve">Health benefits: body growth and repair, weight loss and improved health, energy and strength. Prevents diet-related illness, such as some cancers, and improves life expectancy; </w:t>
            </w:r>
            <w:r w:rsidR="00972F1A">
              <w:t>“</w:t>
            </w:r>
            <w:r w:rsidRPr="002A0F8A">
              <w:t>lower calorie intake causes a fall in HbA1c and improves quality of life</w:t>
            </w:r>
            <w:r w:rsidR="00972F1A">
              <w:t>”</w:t>
            </w:r>
            <w:r w:rsidRPr="002A0F8A">
              <w:t xml:space="preserve"> (MacLeod et al., 2017); </w:t>
            </w:r>
            <w:r w:rsidR="00972F1A">
              <w:t>“</w:t>
            </w:r>
            <w:r w:rsidRPr="002A0F8A">
              <w:t>each additional kilogram lost was associated with 43% lower odds of T2DM</w:t>
            </w:r>
            <w:r w:rsidR="00972F1A">
              <w:t>”</w:t>
            </w:r>
            <w:r w:rsidRPr="002A0F8A">
              <w:t xml:space="preserve"> (Balk et al., 2015, Galaviz et al., 2018).</w:t>
            </w:r>
          </w:p>
        </w:tc>
      </w:tr>
      <w:tr w:rsidR="006226B6" w:rsidRPr="002A0F8A" w14:paraId="0C13709D" w14:textId="77777777" w:rsidTr="00804CAF">
        <w:tc>
          <w:tcPr>
            <w:tcW w:w="1696" w:type="dxa"/>
            <w:tcBorders>
              <w:top w:val="single" w:sz="4" w:space="0" w:color="auto"/>
              <w:left w:val="nil"/>
              <w:bottom w:val="nil"/>
              <w:right w:val="nil"/>
            </w:tcBorders>
          </w:tcPr>
          <w:p w14:paraId="435F49EC" w14:textId="77777777" w:rsidR="006226B6" w:rsidRPr="002A0F8A" w:rsidRDefault="006226B6" w:rsidP="00871F35">
            <w:pPr>
              <w:spacing w:line="276" w:lineRule="auto"/>
            </w:pPr>
            <w:r w:rsidRPr="002A0F8A">
              <w:t>Physical activity</w:t>
            </w:r>
          </w:p>
          <w:p w14:paraId="39A3B010" w14:textId="77777777" w:rsidR="006226B6" w:rsidRPr="002A0F8A" w:rsidRDefault="006226B6" w:rsidP="00871F35">
            <w:pPr>
              <w:spacing w:line="276" w:lineRule="auto"/>
            </w:pPr>
          </w:p>
          <w:p w14:paraId="57A61AAC" w14:textId="77777777" w:rsidR="006226B6" w:rsidRPr="002A0F8A" w:rsidRDefault="006226B6" w:rsidP="00871F35">
            <w:pPr>
              <w:spacing w:line="276" w:lineRule="auto"/>
            </w:pPr>
          </w:p>
        </w:tc>
        <w:tc>
          <w:tcPr>
            <w:tcW w:w="7371" w:type="dxa"/>
            <w:tcBorders>
              <w:left w:val="nil"/>
              <w:bottom w:val="nil"/>
              <w:right w:val="nil"/>
            </w:tcBorders>
          </w:tcPr>
          <w:p w14:paraId="1A5A0F8E" w14:textId="61FF0E67" w:rsidR="006226B6" w:rsidRPr="002A0F8A" w:rsidRDefault="006226B6" w:rsidP="00871F35">
            <w:pPr>
              <w:spacing w:line="276" w:lineRule="auto"/>
            </w:pPr>
            <w:r w:rsidRPr="002A0F8A">
              <w:t xml:space="preserve">Physical activity guidelines for Adults 19 to 64 years, WHO, 2019: Each week, adults should accumulate </w:t>
            </w:r>
            <w:r w:rsidR="00972F1A">
              <w:t>“</w:t>
            </w:r>
            <w:r w:rsidRPr="002A0F8A">
              <w:t>at least 150 minutes of moderate intensity activity or 75 minutes of vigorous intensity activity; or a combination of moderate, vigorous and very vigorous intensity and should include muscle strengthening activities at least 2 days a week.</w:t>
            </w:r>
            <w:r w:rsidR="00972F1A">
              <w:t>”</w:t>
            </w:r>
          </w:p>
        </w:tc>
      </w:tr>
      <w:tr w:rsidR="006226B6" w:rsidRPr="002A0F8A" w14:paraId="27DD88CF" w14:textId="77777777" w:rsidTr="00804CAF">
        <w:tc>
          <w:tcPr>
            <w:tcW w:w="1696" w:type="dxa"/>
            <w:tcBorders>
              <w:top w:val="nil"/>
              <w:left w:val="nil"/>
              <w:right w:val="nil"/>
            </w:tcBorders>
          </w:tcPr>
          <w:p w14:paraId="60D3E916" w14:textId="77777777" w:rsidR="006226B6" w:rsidRPr="002A0F8A" w:rsidRDefault="006226B6" w:rsidP="00871F35">
            <w:pPr>
              <w:spacing w:line="276" w:lineRule="auto"/>
            </w:pPr>
          </w:p>
        </w:tc>
        <w:tc>
          <w:tcPr>
            <w:tcW w:w="7371" w:type="dxa"/>
            <w:tcBorders>
              <w:top w:val="nil"/>
              <w:left w:val="nil"/>
              <w:bottom w:val="single" w:sz="4" w:space="0" w:color="auto"/>
              <w:right w:val="nil"/>
            </w:tcBorders>
          </w:tcPr>
          <w:p w14:paraId="3CA1D7B8" w14:textId="30169F46" w:rsidR="006226B6" w:rsidRPr="002A0F8A" w:rsidRDefault="006226B6" w:rsidP="00871F35">
            <w:pPr>
              <w:spacing w:line="276" w:lineRule="auto"/>
            </w:pPr>
            <w:r w:rsidRPr="002A0F8A">
              <w:t>Health benefits: Physical and mental health, improves sleep and quality of life, maintains healthy weight and manages stress; according to the</w:t>
            </w:r>
            <w:r w:rsidRPr="002A0F8A">
              <w:rPr>
                <w:color w:val="000000"/>
              </w:rPr>
              <w:t xml:space="preserve"> UK Chief Medical Officers' report, 2019 it r</w:t>
            </w:r>
            <w:r w:rsidRPr="002A0F8A">
              <w:t xml:space="preserve">educes the chance of: T2DM </w:t>
            </w:r>
            <w:r w:rsidR="003E79E1">
              <w:t>“</w:t>
            </w:r>
            <w:r w:rsidRPr="002A0F8A">
              <w:t>by 40%; Cardiovascular disease by 35%; Depression etc. by 30%; Joint and back pain by 25% and Cancers (colon and breast) by 20%.</w:t>
            </w:r>
            <w:r w:rsidR="003E79E1">
              <w:t>”</w:t>
            </w:r>
          </w:p>
        </w:tc>
      </w:tr>
      <w:tr w:rsidR="006226B6" w:rsidRPr="002A0F8A" w14:paraId="6A374D0F" w14:textId="77777777" w:rsidTr="00804CAF">
        <w:tc>
          <w:tcPr>
            <w:tcW w:w="1696" w:type="dxa"/>
            <w:tcBorders>
              <w:left w:val="nil"/>
              <w:bottom w:val="nil"/>
              <w:right w:val="nil"/>
            </w:tcBorders>
          </w:tcPr>
          <w:p w14:paraId="78D6344E" w14:textId="77777777" w:rsidR="006226B6" w:rsidRPr="002A0F8A" w:rsidRDefault="006226B6" w:rsidP="00871F35">
            <w:pPr>
              <w:spacing w:line="276" w:lineRule="auto"/>
            </w:pPr>
            <w:r w:rsidRPr="002A0F8A">
              <w:t>Smoking</w:t>
            </w:r>
          </w:p>
        </w:tc>
        <w:tc>
          <w:tcPr>
            <w:tcW w:w="7371" w:type="dxa"/>
            <w:tcBorders>
              <w:left w:val="nil"/>
              <w:bottom w:val="nil"/>
              <w:right w:val="nil"/>
            </w:tcBorders>
          </w:tcPr>
          <w:p w14:paraId="4CA17CA3" w14:textId="15515F61" w:rsidR="006226B6" w:rsidRPr="002A0F8A" w:rsidRDefault="006226B6" w:rsidP="00871F35">
            <w:pPr>
              <w:spacing w:line="276" w:lineRule="auto"/>
            </w:pPr>
            <w:r w:rsidRPr="002A0F8A">
              <w:t xml:space="preserve">NICE Guideline (NG92) </w:t>
            </w:r>
            <w:r w:rsidR="003E79E1">
              <w:t>“</w:t>
            </w:r>
            <w:r w:rsidRPr="002A0F8A">
              <w:t>Stop smoking interventions and services: This guideline covers stop smoking interventions and services delivered in primary care and community settings for everyone over the age of 12; it aims to ensure that everyone who smokes is advised and encouraged to stop and given the support they need</w:t>
            </w:r>
            <w:r w:rsidR="003E79E1">
              <w:t>”</w:t>
            </w:r>
            <w:r w:rsidRPr="002A0F8A">
              <w:t xml:space="preserve"> (NICE, 2020). </w:t>
            </w:r>
          </w:p>
        </w:tc>
      </w:tr>
      <w:tr w:rsidR="006226B6" w:rsidRPr="002A0F8A" w14:paraId="36D5BAA7" w14:textId="77777777" w:rsidTr="00804CAF">
        <w:tc>
          <w:tcPr>
            <w:tcW w:w="1696" w:type="dxa"/>
            <w:tcBorders>
              <w:top w:val="nil"/>
              <w:left w:val="nil"/>
              <w:right w:val="nil"/>
            </w:tcBorders>
          </w:tcPr>
          <w:p w14:paraId="66941C1A" w14:textId="77777777" w:rsidR="006226B6" w:rsidRPr="002A0F8A" w:rsidRDefault="006226B6" w:rsidP="00871F35">
            <w:pPr>
              <w:spacing w:line="276" w:lineRule="auto"/>
            </w:pPr>
          </w:p>
        </w:tc>
        <w:tc>
          <w:tcPr>
            <w:tcW w:w="7371" w:type="dxa"/>
            <w:tcBorders>
              <w:top w:val="nil"/>
              <w:left w:val="nil"/>
              <w:bottom w:val="single" w:sz="4" w:space="0" w:color="auto"/>
              <w:right w:val="nil"/>
            </w:tcBorders>
          </w:tcPr>
          <w:p w14:paraId="5B07019D" w14:textId="42FDCA89" w:rsidR="006226B6" w:rsidRPr="002A0F8A" w:rsidRDefault="006226B6" w:rsidP="00871F35">
            <w:pPr>
              <w:spacing w:line="276" w:lineRule="auto"/>
            </w:pPr>
            <w:r w:rsidRPr="002A0F8A">
              <w:t>Health benefits:</w:t>
            </w:r>
            <w:r w:rsidRPr="002A0F8A">
              <w:rPr>
                <w:color w:val="222222"/>
                <w:shd w:val="clear" w:color="auto" w:fill="FFFFFF"/>
              </w:rPr>
              <w:t xml:space="preserve"> </w:t>
            </w:r>
            <w:r w:rsidR="003E79E1">
              <w:rPr>
                <w:color w:val="222222"/>
                <w:shd w:val="clear" w:color="auto" w:fill="FFFFFF"/>
              </w:rPr>
              <w:t>“</w:t>
            </w:r>
            <w:r w:rsidRPr="002A0F8A">
              <w:rPr>
                <w:color w:val="222222"/>
                <w:shd w:val="clear" w:color="auto" w:fill="FFFFFF"/>
              </w:rPr>
              <w:t>People with diabetes who quit have better control of their blood sugar; studies have shown that insulin can start to become more effective at lowering blood sugar levels eight weeks after a smoker quits. People who want to quit smoking can get help from their doctors.</w:t>
            </w:r>
            <w:r w:rsidR="003E79E1">
              <w:rPr>
                <w:color w:val="222222"/>
                <w:shd w:val="clear" w:color="auto" w:fill="FFFFFF"/>
              </w:rPr>
              <w:t>”</w:t>
            </w:r>
            <w:r w:rsidRPr="002A0F8A">
              <w:rPr>
                <w:color w:val="000000"/>
              </w:rPr>
              <w:t xml:space="preserve"> (Brawley et al., 2013).</w:t>
            </w:r>
          </w:p>
        </w:tc>
      </w:tr>
      <w:tr w:rsidR="006226B6" w:rsidRPr="002A0F8A" w14:paraId="733545B4" w14:textId="77777777" w:rsidTr="00804CAF">
        <w:tc>
          <w:tcPr>
            <w:tcW w:w="1696" w:type="dxa"/>
            <w:tcBorders>
              <w:left w:val="nil"/>
              <w:bottom w:val="nil"/>
              <w:right w:val="nil"/>
            </w:tcBorders>
          </w:tcPr>
          <w:p w14:paraId="4066719C" w14:textId="77777777" w:rsidR="006226B6" w:rsidRPr="002A0F8A" w:rsidRDefault="006226B6" w:rsidP="00871F35">
            <w:pPr>
              <w:spacing w:line="276" w:lineRule="auto"/>
            </w:pPr>
            <w:r w:rsidRPr="002A0F8A">
              <w:t>Alcohol</w:t>
            </w:r>
          </w:p>
        </w:tc>
        <w:tc>
          <w:tcPr>
            <w:tcW w:w="7371" w:type="dxa"/>
            <w:tcBorders>
              <w:left w:val="nil"/>
              <w:bottom w:val="nil"/>
              <w:right w:val="nil"/>
            </w:tcBorders>
          </w:tcPr>
          <w:p w14:paraId="35213874" w14:textId="77777777" w:rsidR="006226B6" w:rsidRPr="002A0F8A" w:rsidRDefault="006226B6" w:rsidP="00871F35">
            <w:pPr>
              <w:spacing w:line="276" w:lineRule="auto"/>
              <w:rPr>
                <w:color w:val="000000"/>
              </w:rPr>
            </w:pPr>
            <w:r w:rsidRPr="002A0F8A">
              <w:rPr>
                <w:rFonts w:eastAsia="Calibri"/>
              </w:rPr>
              <w:t>Alcohol Consumption: Advice on Low Risk Drinking (PHE, 2016).</w:t>
            </w:r>
          </w:p>
          <w:p w14:paraId="567F7841" w14:textId="73212E18" w:rsidR="006226B6" w:rsidRPr="002A0F8A" w:rsidRDefault="003E79E1" w:rsidP="00871F35">
            <w:pPr>
              <w:spacing w:line="276" w:lineRule="auto"/>
            </w:pPr>
            <w:r>
              <w:rPr>
                <w:rFonts w:eastAsia="Calibri"/>
              </w:rPr>
              <w:t>“</w:t>
            </w:r>
            <w:r w:rsidR="006226B6" w:rsidRPr="002A0F8A">
              <w:rPr>
                <w:rFonts w:eastAsia="Calibri"/>
              </w:rPr>
              <w:t>Keep the risks from alcohol to a low level and not to drink more than 14 units a week on a regular basis.</w:t>
            </w:r>
            <w:r>
              <w:rPr>
                <w:rFonts w:eastAsia="Calibri"/>
              </w:rPr>
              <w:t>”</w:t>
            </w:r>
          </w:p>
        </w:tc>
      </w:tr>
      <w:tr w:rsidR="006226B6" w:rsidRPr="002A0F8A" w14:paraId="3C37FEE2" w14:textId="77777777" w:rsidTr="00804CAF">
        <w:tc>
          <w:tcPr>
            <w:tcW w:w="1696" w:type="dxa"/>
            <w:tcBorders>
              <w:top w:val="nil"/>
              <w:left w:val="nil"/>
              <w:bottom w:val="single" w:sz="12" w:space="0" w:color="auto"/>
              <w:right w:val="nil"/>
            </w:tcBorders>
          </w:tcPr>
          <w:p w14:paraId="5DC00067" w14:textId="77777777" w:rsidR="006226B6" w:rsidRPr="002A0F8A" w:rsidRDefault="006226B6" w:rsidP="00871F35">
            <w:pPr>
              <w:spacing w:line="276" w:lineRule="auto"/>
            </w:pPr>
          </w:p>
        </w:tc>
        <w:tc>
          <w:tcPr>
            <w:tcW w:w="7371" w:type="dxa"/>
            <w:tcBorders>
              <w:top w:val="nil"/>
              <w:left w:val="nil"/>
              <w:bottom w:val="single" w:sz="12" w:space="0" w:color="auto"/>
              <w:right w:val="nil"/>
            </w:tcBorders>
          </w:tcPr>
          <w:p w14:paraId="29DC4C8E" w14:textId="77777777" w:rsidR="006226B6" w:rsidRPr="002A0F8A" w:rsidRDefault="006226B6" w:rsidP="00871F35">
            <w:pPr>
              <w:spacing w:line="276" w:lineRule="auto"/>
            </w:pPr>
            <w:r w:rsidRPr="002A0F8A">
              <w:t>Health benefits: weight loss, improved sleep, mood and mental disorders; depression and anxiety</w:t>
            </w:r>
          </w:p>
          <w:p w14:paraId="0371B4F6" w14:textId="1D6D3841" w:rsidR="006226B6" w:rsidRPr="002A0F8A" w:rsidRDefault="006226B6" w:rsidP="00871F35">
            <w:pPr>
              <w:spacing w:line="276" w:lineRule="auto"/>
            </w:pPr>
            <w:r w:rsidRPr="002A0F8A">
              <w:t xml:space="preserve">According to Public Health England, 2016 the cost of  </w:t>
            </w:r>
            <w:r w:rsidR="003E79E1">
              <w:t>“</w:t>
            </w:r>
            <w:r w:rsidRPr="002A0F8A">
              <w:t>harmful drinking and alcohol dependence to our society is £7 billion lost productivity through unemployment and sickness and a £3.5 billion cost to NHS.</w:t>
            </w:r>
            <w:r w:rsidR="003E79E1">
              <w:t>”</w:t>
            </w:r>
            <w:r w:rsidRPr="002A0F8A">
              <w:t xml:space="preserve"> </w:t>
            </w:r>
          </w:p>
        </w:tc>
      </w:tr>
    </w:tbl>
    <w:p w14:paraId="4B3A02D0" w14:textId="77777777" w:rsidR="006226B6" w:rsidRPr="002A0F8A" w:rsidRDefault="006226B6" w:rsidP="006226B6">
      <w:pPr>
        <w:spacing w:line="360" w:lineRule="auto"/>
        <w:rPr>
          <w:color w:val="2E2E2E"/>
        </w:rPr>
      </w:pPr>
    </w:p>
    <w:p w14:paraId="0B8AAFD2" w14:textId="621A2F23" w:rsidR="006226B6" w:rsidRPr="002A0F8A" w:rsidRDefault="006226B6" w:rsidP="00E34DEB">
      <w:pPr>
        <w:pStyle w:val="NormalWeb"/>
        <w:shd w:val="clear" w:color="auto" w:fill="FFFFFF"/>
        <w:spacing w:before="0" w:beforeAutospacing="0" w:after="0" w:afterAutospacing="0" w:line="360" w:lineRule="auto"/>
      </w:pPr>
      <w:r w:rsidRPr="002A0F8A">
        <w:lastRenderedPageBreak/>
        <w:t xml:space="preserve">In 2003 the National Service Framework for Diabetes in Wales Delivery Strategy recognised the need for </w:t>
      </w:r>
      <w:r w:rsidR="00166F47">
        <w:t>“</w:t>
      </w:r>
      <w:r w:rsidRPr="002A0F8A">
        <w:t>health promotion activities to prevent diabetes and outlined obesity and physical inactivity as major risk factors</w:t>
      </w:r>
      <w:r w:rsidR="00166F47">
        <w:t>”</w:t>
      </w:r>
      <w:r w:rsidRPr="002A0F8A">
        <w:t xml:space="preserve"> for T2DM and states “there is also clear evidence that individuals who have impaired glucose tolerance can reduce their risk of developing T2DM if they eat a balanced diet, lose weight and increase their physical activity levels” (The National Assembly For Wales, 2003). However, the existing research has many problems in identifying a significant deterrent to treating patients prediabetes </w:t>
      </w:r>
      <w:r w:rsidRPr="002A0F8A">
        <w:rPr>
          <w:rStyle w:val="selectable"/>
        </w:rPr>
        <w:t>(Aroda and Ratner, 2008)</w:t>
      </w:r>
      <w:r w:rsidRPr="002A0F8A">
        <w:t xml:space="preserve">. </w:t>
      </w:r>
      <w:r w:rsidRPr="002A0F8A">
        <w:rPr>
          <w:rFonts w:eastAsia="Arial"/>
        </w:rPr>
        <w:t xml:space="preserve">In the </w:t>
      </w:r>
      <w:r w:rsidRPr="002A0F8A">
        <w:t xml:space="preserve">1970’s Mark Snyder refers to the observing and recording of eating and exercise patterns, followed by the need to provide feedback on peoples behaviours is required to help track success of any self-monitoring (Synder, M, 1976). Despite decades of research, patients remain unable to motivate and educate themselves on their condition and its management as HPCs have neither the training nor the tools to stimulate and support motivations </w:t>
      </w:r>
      <w:r w:rsidRPr="002A0F8A">
        <w:rPr>
          <w:rStyle w:val="selectable"/>
        </w:rPr>
        <w:t>(Stuckey et al., 2015)</w:t>
      </w:r>
      <w:r w:rsidRPr="002A0F8A">
        <w:t xml:space="preserve">. Teachings/learnings from a HCP is an opportunity yet to be realised in the current health care system as patients </w:t>
      </w:r>
      <w:r w:rsidR="00D3159D">
        <w:t>“</w:t>
      </w:r>
      <w:r w:rsidRPr="002A0F8A">
        <w:t>adherence to health promotion advice challenges the prevention and management of  prediabetes</w:t>
      </w:r>
      <w:r w:rsidR="00D3159D">
        <w:t>”</w:t>
      </w:r>
      <w:r w:rsidRPr="002A0F8A">
        <w:t xml:space="preserve"> (Becker, 1974). Several studies suggest that HCPs </w:t>
      </w:r>
      <w:r w:rsidR="00D3159D">
        <w:t>“</w:t>
      </w:r>
      <w:r w:rsidRPr="002A0F8A">
        <w:t>should explore thoroughly the nature of individuals’ perceived barriers to staying healthy, so that they can target health-promoting interventions most effectively</w:t>
      </w:r>
      <w:r w:rsidR="00216E68">
        <w:t>”</w:t>
      </w:r>
      <w:r w:rsidR="00E34DEB" w:rsidRPr="00E34DEB">
        <w:rPr>
          <w:rStyle w:val="Heading1Char"/>
          <w:rFonts w:ascii="Times New Roman" w:hAnsi="Times New Roman" w:cs="Times New Roman"/>
          <w:color w:val="000000"/>
          <w:sz w:val="24"/>
          <w:szCs w:val="24"/>
        </w:rPr>
        <w:t xml:space="preserve"> </w:t>
      </w:r>
      <w:r w:rsidR="00E34DEB" w:rsidRPr="00C70F63">
        <w:rPr>
          <w:rStyle w:val="selectable"/>
          <w:color w:val="000000"/>
        </w:rPr>
        <w:t>(Becker and Stuifbergen, 2004)</w:t>
      </w:r>
      <w:r w:rsidR="00E34DEB">
        <w:rPr>
          <w:rStyle w:val="selectable"/>
          <w:color w:val="000000"/>
        </w:rPr>
        <w:t>.</w:t>
      </w:r>
      <w:r w:rsidRPr="002A0F8A">
        <w:t xml:space="preserve"> Previous studies have shown barriers between health professionals and patients in perceived aetiology of disease, the language used and communication, also demographic characteristics, such as family, education, income, transportation and ethnicity which have a large influence on a patients ability to employing health-promoting behaviours (Glanz et al., 2013). </w:t>
      </w:r>
    </w:p>
    <w:p w14:paraId="6287BEFD" w14:textId="77777777" w:rsidR="006226B6" w:rsidRPr="002A0F8A" w:rsidRDefault="006226B6" w:rsidP="006226B6">
      <w:pPr>
        <w:shd w:val="clear" w:color="auto" w:fill="FFFFFF"/>
        <w:spacing w:line="360" w:lineRule="auto"/>
      </w:pPr>
    </w:p>
    <w:p w14:paraId="0CB6D67E" w14:textId="6B1871D5" w:rsidR="006226B6" w:rsidRPr="002A0F8A" w:rsidRDefault="006226B6" w:rsidP="006226B6">
      <w:pPr>
        <w:shd w:val="clear" w:color="auto" w:fill="FFFFFF"/>
        <w:spacing w:line="360" w:lineRule="auto"/>
      </w:pPr>
      <w:r w:rsidRPr="002A0F8A">
        <w:t xml:space="preserve">In 1966 the Health Belief Model (HBM) was one of the first models to adapt theory from behavioural sciences to health problems and was developed to predict health-promoting behaviour. The HBM variables are identified as: </w:t>
      </w:r>
      <w:r w:rsidR="005979F7">
        <w:t>“</w:t>
      </w:r>
      <w:r w:rsidRPr="002A0F8A">
        <w:t>perceived susceptibility and perceived seriousness (perceived threats),  perceived benefits and perceived barriers (outcome expectations), and cues to action and </w:t>
      </w:r>
      <w:hyperlink r:id="rId15" w:tooltip="Learn more about Self-Efficacy from ScienceDirect's AI-generated Topic Pages" w:history="1">
        <w:r w:rsidRPr="002A0F8A">
          <w:t>self-efficacy</w:t>
        </w:r>
      </w:hyperlink>
      <w:r w:rsidR="00DD6CAC">
        <w:t>”</w:t>
      </w:r>
      <w:r w:rsidRPr="002A0F8A">
        <w:t xml:space="preserve"> that argues patients systematically list and weigh the barriers and benefits of a behaviour but fails to specify variable ordering (Champion and Skinner, 2008). </w:t>
      </w:r>
      <w:r w:rsidRPr="002A0F8A">
        <w:rPr>
          <w:shd w:val="clear" w:color="auto" w:fill="FFFFFF"/>
        </w:rPr>
        <w:t xml:space="preserve">The HBM model (see Figure 2.2), </w:t>
      </w:r>
      <w:r w:rsidRPr="002A0F8A">
        <w:rPr>
          <w:color w:val="000000"/>
          <w:kern w:val="36"/>
        </w:rPr>
        <w:t xml:space="preserve">uses the relationship between cognitive-attitudinal factors and health behaviour change, and </w:t>
      </w:r>
      <w:r w:rsidRPr="002A0F8A">
        <w:rPr>
          <w:shd w:val="clear" w:color="auto" w:fill="FFFFFF"/>
        </w:rPr>
        <w:t xml:space="preserve">proposes that people are most likely to take preventative action if they perceive the threat of a health risk to be serious </w:t>
      </w:r>
      <w:r w:rsidRPr="002A0F8A">
        <w:t xml:space="preserve">and the individual's perception of the potential value of treatment to have them </w:t>
      </w:r>
      <w:r w:rsidRPr="002A0F8A">
        <w:rPr>
          <w:shd w:val="clear" w:color="auto" w:fill="FFFFFF"/>
        </w:rPr>
        <w:t>ready to act and guided towards new health behaviours to prevent disease (Nigg</w:t>
      </w:r>
      <w:r w:rsidRPr="002A0F8A">
        <w:rPr>
          <w:color w:val="000000"/>
        </w:rPr>
        <w:t xml:space="preserve"> et al., 2011).</w:t>
      </w:r>
      <w:r w:rsidRPr="002A0F8A">
        <w:rPr>
          <w:shd w:val="clear" w:color="auto" w:fill="FFFFFF"/>
        </w:rPr>
        <w:t xml:space="preserve"> </w:t>
      </w:r>
      <w:r w:rsidRPr="002A0F8A">
        <w:t xml:space="preserve">The literature review shows it has been used in the development of many interventions to improve health behaviours and is </w:t>
      </w:r>
      <w:r w:rsidRPr="002A0F8A">
        <w:lastRenderedPageBreak/>
        <w:t xml:space="preserve">identified in a 2013 systematic review that was conducted using 18 intervention studies and concluded </w:t>
      </w:r>
      <w:r w:rsidR="001F36FF">
        <w:t>“</w:t>
      </w:r>
      <w:r w:rsidRPr="002A0F8A">
        <w:t>14 (78%) reported significant improvements in adherence, with 7 (39%) showing moderate to large effects</w:t>
      </w:r>
      <w:r w:rsidR="001F36FF">
        <w:t>”</w:t>
      </w:r>
      <w:r w:rsidRPr="002A0F8A">
        <w:t xml:space="preserve"> (Jones, Smith and Llewellyn, 2013). A number of questions regarding the identity of the effective components of this review needs to be addressed to help develop successful interventions. </w:t>
      </w:r>
    </w:p>
    <w:p w14:paraId="5D4F466F" w14:textId="77777777" w:rsidR="006226B6" w:rsidRPr="002A0F8A" w:rsidRDefault="006226B6" w:rsidP="006226B6">
      <w:pPr>
        <w:spacing w:line="360" w:lineRule="auto"/>
      </w:pPr>
      <w:r w:rsidRPr="002A0F8A">
        <w:rPr>
          <w:noProof/>
        </w:rPr>
        <mc:AlternateContent>
          <mc:Choice Requires="wps">
            <w:drawing>
              <wp:anchor distT="0" distB="0" distL="114300" distR="114300" simplePos="0" relativeHeight="251490816" behindDoc="0" locked="0" layoutInCell="1" allowOverlap="1" wp14:anchorId="0778A093" wp14:editId="1CE86D7A">
                <wp:simplePos x="0" y="0"/>
                <wp:positionH relativeFrom="column">
                  <wp:posOffset>-5715</wp:posOffset>
                </wp:positionH>
                <wp:positionV relativeFrom="paragraph">
                  <wp:posOffset>222885</wp:posOffset>
                </wp:positionV>
                <wp:extent cx="2066925" cy="1057275"/>
                <wp:effectExtent l="0" t="0" r="9525" b="9525"/>
                <wp:wrapNone/>
                <wp:docPr id="11" name="Flowchart: Alternate Process 11"/>
                <wp:cNvGraphicFramePr/>
                <a:graphic xmlns:a="http://schemas.openxmlformats.org/drawingml/2006/main">
                  <a:graphicData uri="http://schemas.microsoft.com/office/word/2010/wordprocessingShape">
                    <wps:wsp>
                      <wps:cNvSpPr/>
                      <wps:spPr>
                        <a:xfrm>
                          <a:off x="0" y="0"/>
                          <a:ext cx="2066925" cy="1057275"/>
                        </a:xfrm>
                        <a:prstGeom prst="flowChartAlternateProcess">
                          <a:avLst/>
                        </a:prstGeom>
                        <a:solidFill>
                          <a:schemeClr val="bg1">
                            <a:lumMod val="85000"/>
                          </a:schemeClr>
                        </a:solidFill>
                        <a:ln>
                          <a:noFill/>
                        </a:ln>
                      </wps:spPr>
                      <wps:style>
                        <a:lnRef idx="0">
                          <a:scrgbClr r="0" g="0" b="0"/>
                        </a:lnRef>
                        <a:fillRef idx="0">
                          <a:scrgbClr r="0" g="0" b="0"/>
                        </a:fillRef>
                        <a:effectRef idx="0">
                          <a:scrgbClr r="0" g="0" b="0"/>
                        </a:effectRef>
                        <a:fontRef idx="minor">
                          <a:schemeClr val="lt1"/>
                        </a:fontRef>
                      </wps:style>
                      <wps:txbx>
                        <w:txbxContent>
                          <w:p w14:paraId="328D7D36" w14:textId="77777777" w:rsidR="006226B6" w:rsidRPr="00455981" w:rsidRDefault="006226B6" w:rsidP="006226B6">
                            <w:pPr>
                              <w:jc w:val="center"/>
                            </w:pPr>
                            <w:r w:rsidRPr="00455981">
                              <w:t>Perceived susceptibility:</w:t>
                            </w:r>
                          </w:p>
                          <w:p w14:paraId="79094360" w14:textId="77777777" w:rsidR="006226B6" w:rsidRPr="00455981" w:rsidRDefault="006226B6" w:rsidP="006226B6">
                            <w:r w:rsidRPr="00455981">
                              <w:t>*Worry about prediabetes complications</w:t>
                            </w:r>
                          </w:p>
                          <w:p w14:paraId="736AB401" w14:textId="77777777" w:rsidR="006226B6" w:rsidRPr="00455981" w:rsidRDefault="006226B6" w:rsidP="006226B6">
                            <w:r w:rsidRPr="00455981">
                              <w:t>*Having family history of 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78A09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1" o:spid="_x0000_s1034" type="#_x0000_t176" style="position:absolute;margin-left:-.45pt;margin-top:17.55pt;width:162.75pt;height:83.25pt;z-index:25149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" fillcolor="#d8d8d8 [2732]" stroked="f">
                <v:textbox>
                  <w:txbxContent>
                    <w:p w14:paraId="328D7D36" w14:textId="77777777" w:rsidR="006226B6" w:rsidRPr="00455981" w:rsidRDefault="006226B6" w:rsidP="006226B6">
                      <w:pPr>
                        <w:jc w:val="center"/>
                      </w:pPr>
                      <w:r w:rsidRPr="00455981">
                        <w:t>Perceived susceptibility:</w:t>
                      </w:r>
                    </w:p>
                    <w:p w14:paraId="79094360" w14:textId="77777777" w:rsidR="006226B6" w:rsidRPr="00455981" w:rsidRDefault="006226B6" w:rsidP="006226B6">
                      <w:r w:rsidRPr="00455981">
                        <w:t>*Worry about prediabetes complications</w:t>
                      </w:r>
                    </w:p>
                    <w:p w14:paraId="736AB401" w14:textId="77777777" w:rsidR="006226B6" w:rsidRPr="00455981" w:rsidRDefault="006226B6" w:rsidP="006226B6">
                      <w:r w:rsidRPr="00455981">
                        <w:t>*Having family history of diabetes</w:t>
                      </w:r>
                    </w:p>
                  </w:txbxContent>
                </v:textbox>
              </v:shape>
            </w:pict>
          </mc:Fallback>
        </mc:AlternateContent>
      </w:r>
    </w:p>
    <w:p w14:paraId="454E0609" w14:textId="77777777" w:rsidR="006226B6" w:rsidRPr="002A0F8A" w:rsidRDefault="006226B6" w:rsidP="006226B6">
      <w:pPr>
        <w:spacing w:line="360" w:lineRule="auto"/>
      </w:pPr>
    </w:p>
    <w:p w14:paraId="5F09C5BC" w14:textId="77777777" w:rsidR="002B2D61" w:rsidRDefault="002B2D61" w:rsidP="006226B6">
      <w:pPr>
        <w:spacing w:line="360" w:lineRule="auto"/>
      </w:pPr>
    </w:p>
    <w:p w14:paraId="5D4A6ED2" w14:textId="421C9EED" w:rsidR="006226B6" w:rsidRPr="002A0F8A" w:rsidRDefault="006226B6" w:rsidP="006226B6">
      <w:pPr>
        <w:spacing w:line="360" w:lineRule="auto"/>
      </w:pPr>
      <w:r w:rsidRPr="002A0F8A">
        <w:rPr>
          <w:noProof/>
        </w:rPr>
        <mc:AlternateContent>
          <mc:Choice Requires="wps">
            <w:drawing>
              <wp:anchor distT="0" distB="0" distL="114300" distR="114300" simplePos="0" relativeHeight="251443712" behindDoc="0" locked="0" layoutInCell="1" allowOverlap="1" wp14:anchorId="69BC613A" wp14:editId="1BBCA834">
                <wp:simplePos x="0" y="0"/>
                <wp:positionH relativeFrom="column">
                  <wp:posOffset>1956435</wp:posOffset>
                </wp:positionH>
                <wp:positionV relativeFrom="paragraph">
                  <wp:posOffset>111211</wp:posOffset>
                </wp:positionV>
                <wp:extent cx="409575" cy="943165"/>
                <wp:effectExtent l="190500" t="0" r="123825" b="0"/>
                <wp:wrapNone/>
                <wp:docPr id="9" name="Arrow: Down 9"/>
                <wp:cNvGraphicFramePr/>
                <a:graphic xmlns:a="http://schemas.openxmlformats.org/drawingml/2006/main">
                  <a:graphicData uri="http://schemas.microsoft.com/office/word/2010/wordprocessingShape">
                    <wps:wsp>
                      <wps:cNvSpPr/>
                      <wps:spPr>
                        <a:xfrm rot="19189266">
                          <a:off x="0" y="0"/>
                          <a:ext cx="409575" cy="943165"/>
                        </a:xfrm>
                        <a:prstGeom prst="downArrow">
                          <a:avLst/>
                        </a:prstGeom>
                        <a:solidFill>
                          <a:schemeClr val="bg1">
                            <a:lumMod val="85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EB91F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154.05pt;margin-top:8.75pt;width:32.25pt;height:74.25pt;rotation:-2633164fd;z-index:25144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" adj="16910" fillcolor="#d8d8d8 [2732]" stroked="f"/>
            </w:pict>
          </mc:Fallback>
        </mc:AlternateContent>
      </w:r>
    </w:p>
    <w:p w14:paraId="0B8A492E" w14:textId="77777777" w:rsidR="006226B6" w:rsidRPr="002A0F8A" w:rsidRDefault="006226B6" w:rsidP="006226B6">
      <w:pPr>
        <w:spacing w:line="360" w:lineRule="auto"/>
      </w:pPr>
      <w:r w:rsidRPr="002A0F8A">
        <w:rPr>
          <w:noProof/>
        </w:rPr>
        <mc:AlternateContent>
          <mc:Choice Requires="wps">
            <w:drawing>
              <wp:anchor distT="0" distB="0" distL="114300" distR="114300" simplePos="0" relativeHeight="251469312" behindDoc="0" locked="0" layoutInCell="1" allowOverlap="1" wp14:anchorId="20BE30DF" wp14:editId="2F8DA64A">
                <wp:simplePos x="0" y="0"/>
                <wp:positionH relativeFrom="column">
                  <wp:posOffset>2514600</wp:posOffset>
                </wp:positionH>
                <wp:positionV relativeFrom="paragraph">
                  <wp:posOffset>175895</wp:posOffset>
                </wp:positionV>
                <wp:extent cx="1495425" cy="1038225"/>
                <wp:effectExtent l="0" t="0" r="9525" b="9525"/>
                <wp:wrapNone/>
                <wp:docPr id="20" name="Flowchart: Alternate Process 20"/>
                <wp:cNvGraphicFramePr/>
                <a:graphic xmlns:a="http://schemas.openxmlformats.org/drawingml/2006/main">
                  <a:graphicData uri="http://schemas.microsoft.com/office/word/2010/wordprocessingShape">
                    <wps:wsp>
                      <wps:cNvSpPr/>
                      <wps:spPr>
                        <a:xfrm>
                          <a:off x="0" y="0"/>
                          <a:ext cx="1495425" cy="1038225"/>
                        </a:xfrm>
                        <a:prstGeom prst="flowChartAlternateProcess">
                          <a:avLst/>
                        </a:prstGeom>
                        <a:solidFill>
                          <a:schemeClr val="bg1">
                            <a:lumMod val="85000"/>
                          </a:schemeClr>
                        </a:solidFill>
                        <a:ln>
                          <a:noFill/>
                        </a:ln>
                      </wps:spPr>
                      <wps:style>
                        <a:lnRef idx="0">
                          <a:scrgbClr r="0" g="0" b="0"/>
                        </a:lnRef>
                        <a:fillRef idx="0">
                          <a:scrgbClr r="0" g="0" b="0"/>
                        </a:fillRef>
                        <a:effectRef idx="0">
                          <a:scrgbClr r="0" g="0" b="0"/>
                        </a:effectRef>
                        <a:fontRef idx="minor">
                          <a:schemeClr val="lt1"/>
                        </a:fontRef>
                      </wps:style>
                      <wps:txbx>
                        <w:txbxContent>
                          <w:p w14:paraId="5F888D90" w14:textId="77777777" w:rsidR="006226B6" w:rsidRPr="00455981" w:rsidRDefault="006226B6" w:rsidP="006226B6">
                            <w:pPr>
                              <w:jc w:val="center"/>
                            </w:pPr>
                            <w:r w:rsidRPr="00455981">
                              <w:t>PERCEIVED</w:t>
                            </w:r>
                          </w:p>
                          <w:p w14:paraId="14ABA941" w14:textId="77777777" w:rsidR="006226B6" w:rsidRPr="00455981" w:rsidRDefault="006226B6" w:rsidP="006226B6">
                            <w:pPr>
                              <w:jc w:val="center"/>
                            </w:pPr>
                            <w:r w:rsidRPr="00455981">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BE30DF" id="Flowchart: Alternate Process 20" o:spid="_x0000_s1035" type="#_x0000_t176" style="position:absolute;margin-left:198pt;margin-top:13.85pt;width:117.75pt;height:81.75pt;z-index:251469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" fillcolor="#d8d8d8 [2732]" stroked="f">
                <v:textbox>
                  <w:txbxContent>
                    <w:p w14:paraId="5F888D90" w14:textId="77777777" w:rsidR="006226B6" w:rsidRPr="00455981" w:rsidRDefault="006226B6" w:rsidP="006226B6">
                      <w:pPr>
                        <w:jc w:val="center"/>
                      </w:pPr>
                      <w:r w:rsidRPr="00455981">
                        <w:t>PERCEIVED</w:t>
                      </w:r>
                    </w:p>
                    <w:p w14:paraId="14ABA941" w14:textId="77777777" w:rsidR="006226B6" w:rsidRPr="00455981" w:rsidRDefault="006226B6" w:rsidP="006226B6">
                      <w:pPr>
                        <w:jc w:val="center"/>
                      </w:pPr>
                      <w:r w:rsidRPr="00455981">
                        <w:t>THREATS</w:t>
                      </w:r>
                    </w:p>
                  </w:txbxContent>
                </v:textbox>
              </v:shape>
            </w:pict>
          </mc:Fallback>
        </mc:AlternateContent>
      </w:r>
    </w:p>
    <w:p w14:paraId="532629D9" w14:textId="6B37C7FA" w:rsidR="006226B6" w:rsidRPr="002A0F8A" w:rsidRDefault="00FF2F44" w:rsidP="006226B6">
      <w:pPr>
        <w:spacing w:line="360" w:lineRule="auto"/>
      </w:pPr>
      <w:r w:rsidRPr="002A0F8A">
        <w:rPr>
          <w:noProof/>
        </w:rPr>
        <mc:AlternateContent>
          <mc:Choice Requires="wps">
            <w:drawing>
              <wp:anchor distT="0" distB="0" distL="114300" distR="114300" simplePos="0" relativeHeight="251449856" behindDoc="0" locked="0" layoutInCell="1" allowOverlap="1" wp14:anchorId="305C7B87" wp14:editId="68311EBA">
                <wp:simplePos x="0" y="0"/>
                <wp:positionH relativeFrom="column">
                  <wp:posOffset>3810</wp:posOffset>
                </wp:positionH>
                <wp:positionV relativeFrom="paragraph">
                  <wp:posOffset>127635</wp:posOffset>
                </wp:positionV>
                <wp:extent cx="2057400" cy="1127224"/>
                <wp:effectExtent l="0" t="0" r="0" b="0"/>
                <wp:wrapNone/>
                <wp:docPr id="2" name="Flowchart: Alternate Process 2"/>
                <wp:cNvGraphicFramePr/>
                <a:graphic xmlns:a="http://schemas.openxmlformats.org/drawingml/2006/main">
                  <a:graphicData uri="http://schemas.microsoft.com/office/word/2010/wordprocessingShape">
                    <wps:wsp>
                      <wps:cNvSpPr/>
                      <wps:spPr>
                        <a:xfrm>
                          <a:off x="0" y="0"/>
                          <a:ext cx="2057400" cy="1127224"/>
                        </a:xfrm>
                        <a:prstGeom prst="flowChartAlternateProcess">
                          <a:avLst/>
                        </a:prstGeom>
                        <a:solidFill>
                          <a:schemeClr val="bg1">
                            <a:lumMod val="85000"/>
                          </a:schemeClr>
                        </a:solidFill>
                        <a:ln>
                          <a:noFill/>
                        </a:ln>
                      </wps:spPr>
                      <wps:style>
                        <a:lnRef idx="0">
                          <a:scrgbClr r="0" g="0" b="0"/>
                        </a:lnRef>
                        <a:fillRef idx="0">
                          <a:scrgbClr r="0" g="0" b="0"/>
                        </a:fillRef>
                        <a:effectRef idx="0">
                          <a:scrgbClr r="0" g="0" b="0"/>
                        </a:effectRef>
                        <a:fontRef idx="minor">
                          <a:schemeClr val="lt1"/>
                        </a:fontRef>
                      </wps:style>
                      <wps:txbx>
                        <w:txbxContent>
                          <w:p w14:paraId="1888D139" w14:textId="77777777" w:rsidR="006226B6" w:rsidRPr="00455981" w:rsidRDefault="006226B6" w:rsidP="006226B6">
                            <w:pPr>
                              <w:jc w:val="center"/>
                            </w:pPr>
                            <w:r w:rsidRPr="00455981">
                              <w:t>Perceived seriousness:</w:t>
                            </w:r>
                          </w:p>
                          <w:p w14:paraId="53CF2A6F" w14:textId="77777777" w:rsidR="006226B6" w:rsidRPr="00455981" w:rsidRDefault="006226B6" w:rsidP="006226B6">
                            <w:r w:rsidRPr="00455981">
                              <w:t>*Known they need prediabetes knowledge</w:t>
                            </w:r>
                          </w:p>
                          <w:p w14:paraId="4D9BBD0A" w14:textId="77777777" w:rsidR="006226B6" w:rsidRPr="00455981" w:rsidRDefault="006226B6" w:rsidP="006226B6">
                            <w:r w:rsidRPr="00455981">
                              <w:t>*Known severity of diabetes complications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C7B87" id="Flowchart: Alternate Process 2" o:spid="_x0000_s1036" type="#_x0000_t176" style="position:absolute;margin-left:.3pt;margin-top:10.05pt;width:162pt;height:88.75pt;z-index:25144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" fillcolor="#d8d8d8 [2732]" stroked="f">
                <v:textbox>
                  <w:txbxContent>
                    <w:p w14:paraId="1888D139" w14:textId="77777777" w:rsidR="006226B6" w:rsidRPr="00455981" w:rsidRDefault="006226B6" w:rsidP="006226B6">
                      <w:pPr>
                        <w:jc w:val="center"/>
                      </w:pPr>
                      <w:r w:rsidRPr="00455981">
                        <w:t>Perceived seriousness:</w:t>
                      </w:r>
                    </w:p>
                    <w:p w14:paraId="53CF2A6F" w14:textId="77777777" w:rsidR="006226B6" w:rsidRPr="00455981" w:rsidRDefault="006226B6" w:rsidP="006226B6">
                      <w:r w:rsidRPr="00455981">
                        <w:t>*Known they need prediabetes knowledge</w:t>
                      </w:r>
                    </w:p>
                    <w:p w14:paraId="4D9BBD0A" w14:textId="77777777" w:rsidR="006226B6" w:rsidRPr="00455981" w:rsidRDefault="006226B6" w:rsidP="006226B6">
                      <w:r w:rsidRPr="00455981">
                        <w:t>*Known severity of diabetes complications</w:t>
                      </w:r>
                    </w:p>
                  </w:txbxContent>
                </v:textbox>
              </v:shape>
            </w:pict>
          </mc:Fallback>
        </mc:AlternateContent>
      </w:r>
    </w:p>
    <w:p w14:paraId="7A205640" w14:textId="495EEA2D" w:rsidR="006226B6" w:rsidRPr="002A0F8A" w:rsidRDefault="006226B6" w:rsidP="006226B6">
      <w:pPr>
        <w:spacing w:line="360" w:lineRule="auto"/>
      </w:pPr>
      <w:r w:rsidRPr="002A0F8A">
        <w:rPr>
          <w:noProof/>
        </w:rPr>
        <mc:AlternateContent>
          <mc:Choice Requires="wps">
            <w:drawing>
              <wp:anchor distT="0" distB="0" distL="114300" distR="114300" simplePos="0" relativeHeight="251439616" behindDoc="0" locked="0" layoutInCell="1" allowOverlap="1" wp14:anchorId="467EF063" wp14:editId="3F74A81A">
                <wp:simplePos x="0" y="0"/>
                <wp:positionH relativeFrom="column">
                  <wp:posOffset>1916429</wp:posOffset>
                </wp:positionH>
                <wp:positionV relativeFrom="paragraph">
                  <wp:posOffset>66676</wp:posOffset>
                </wp:positionV>
                <wp:extent cx="409575" cy="943165"/>
                <wp:effectExtent l="0" t="133350" r="0" b="180975"/>
                <wp:wrapNone/>
                <wp:docPr id="12" name="Arrow: Down 12"/>
                <wp:cNvGraphicFramePr/>
                <a:graphic xmlns:a="http://schemas.openxmlformats.org/drawingml/2006/main">
                  <a:graphicData uri="http://schemas.microsoft.com/office/word/2010/wordprocessingShape">
                    <wps:wsp>
                      <wps:cNvSpPr/>
                      <wps:spPr>
                        <a:xfrm rot="13862253">
                          <a:off x="0" y="0"/>
                          <a:ext cx="409575" cy="943165"/>
                        </a:xfrm>
                        <a:prstGeom prst="downArrow">
                          <a:avLst/>
                        </a:prstGeom>
                        <a:solidFill>
                          <a:schemeClr val="bg1">
                            <a:lumMod val="85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16EA9" id="Arrow: Down 12" o:spid="_x0000_s1026" type="#_x0000_t67" style="position:absolute;margin-left:150.9pt;margin-top:5.25pt;width:32.25pt;height:74.25pt;rotation:-8451683fd;z-index:25143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" adj="16910" fillcolor="#d8d8d8 [2732]" stroked="f"/>
            </w:pict>
          </mc:Fallback>
        </mc:AlternateContent>
      </w:r>
    </w:p>
    <w:p w14:paraId="7B31D746" w14:textId="594AAE31" w:rsidR="002B2D61" w:rsidRDefault="00B56860" w:rsidP="006226B6">
      <w:pPr>
        <w:spacing w:line="360" w:lineRule="auto"/>
      </w:pPr>
      <w:r w:rsidRPr="002A0F8A">
        <w:rPr>
          <w:noProof/>
        </w:rPr>
        <mc:AlternateContent>
          <mc:Choice Requires="wps">
            <w:drawing>
              <wp:anchor distT="0" distB="0" distL="114300" distR="114300" simplePos="0" relativeHeight="251415040" behindDoc="0" locked="0" layoutInCell="1" allowOverlap="1" wp14:anchorId="61911E0D" wp14:editId="7961C1D0">
                <wp:simplePos x="0" y="0"/>
                <wp:positionH relativeFrom="column">
                  <wp:posOffset>3823580</wp:posOffset>
                </wp:positionH>
                <wp:positionV relativeFrom="paragraph">
                  <wp:posOffset>52258</wp:posOffset>
                </wp:positionV>
                <wp:extent cx="409575" cy="943165"/>
                <wp:effectExtent l="190500" t="0" r="142875" b="0"/>
                <wp:wrapNone/>
                <wp:docPr id="15" name="Arrow: Down 15"/>
                <wp:cNvGraphicFramePr/>
                <a:graphic xmlns:a="http://schemas.openxmlformats.org/drawingml/2006/main">
                  <a:graphicData uri="http://schemas.microsoft.com/office/word/2010/wordprocessingShape">
                    <wps:wsp>
                      <wps:cNvSpPr/>
                      <wps:spPr>
                        <a:xfrm rot="19377447">
                          <a:off x="0" y="0"/>
                          <a:ext cx="409575" cy="943165"/>
                        </a:xfrm>
                        <a:prstGeom prst="downArrow">
                          <a:avLst/>
                        </a:prstGeom>
                        <a:solidFill>
                          <a:schemeClr val="bg1">
                            <a:lumMod val="85000"/>
                          </a:schemeClr>
                        </a:solidFill>
                        <a:ln>
                          <a:solidFill>
                            <a:schemeClr val="bg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BB775" id="Arrow: Down 15" o:spid="_x0000_s1026" type="#_x0000_t67" style="position:absolute;margin-left:301.05pt;margin-top:4.1pt;width:32.25pt;height:74.25pt;rotation:-2427621fd;z-index:25141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" adj="16910" fillcolor="#d8d8d8 [2732]" strokecolor="white [3212]" strokeweight="2pt"/>
            </w:pict>
          </mc:Fallback>
        </mc:AlternateContent>
      </w:r>
    </w:p>
    <w:p w14:paraId="4599CF15" w14:textId="3375075A" w:rsidR="006226B6" w:rsidRPr="002A0F8A" w:rsidRDefault="00B56860" w:rsidP="006226B6">
      <w:pPr>
        <w:spacing w:line="360" w:lineRule="auto"/>
      </w:pPr>
      <w:r w:rsidRPr="002A0F8A">
        <w:rPr>
          <w:noProof/>
        </w:rPr>
        <mc:AlternateContent>
          <mc:Choice Requires="wps">
            <w:drawing>
              <wp:anchor distT="0" distB="0" distL="114300" distR="114300" simplePos="0" relativeHeight="251486720" behindDoc="0" locked="0" layoutInCell="1" allowOverlap="1" wp14:anchorId="43BE3A84" wp14:editId="365536A2">
                <wp:simplePos x="0" y="0"/>
                <wp:positionH relativeFrom="column">
                  <wp:posOffset>4309111</wp:posOffset>
                </wp:positionH>
                <wp:positionV relativeFrom="paragraph">
                  <wp:posOffset>34290</wp:posOffset>
                </wp:positionV>
                <wp:extent cx="1581150" cy="1543050"/>
                <wp:effectExtent l="0" t="0" r="19050" b="19050"/>
                <wp:wrapNone/>
                <wp:docPr id="24" name="Flowchart: Connector 24"/>
                <wp:cNvGraphicFramePr/>
                <a:graphic xmlns:a="http://schemas.openxmlformats.org/drawingml/2006/main">
                  <a:graphicData uri="http://schemas.microsoft.com/office/word/2010/wordprocessingShape">
                    <wps:wsp>
                      <wps:cNvSpPr/>
                      <wps:spPr>
                        <a:xfrm>
                          <a:off x="0" y="0"/>
                          <a:ext cx="1581150" cy="1543050"/>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6AB004DE" w14:textId="5527A2BB" w:rsidR="006226B6" w:rsidRDefault="006226B6" w:rsidP="006226B6">
                            <w:pPr>
                              <w:jc w:val="center"/>
                            </w:pPr>
                            <w:r w:rsidRPr="00CF1D39">
                              <w:t xml:space="preserve">HCP to provide </w:t>
                            </w:r>
                            <w:r w:rsidR="004162FC">
                              <w:t>c</w:t>
                            </w:r>
                            <w:r w:rsidRPr="00CF1D39">
                              <w:t>ues for action</w:t>
                            </w:r>
                            <w:r>
                              <w:t>.</w:t>
                            </w:r>
                          </w:p>
                          <w:p w14:paraId="7DB7A97D" w14:textId="77777777" w:rsidR="006226B6" w:rsidRPr="003F7DFF" w:rsidRDefault="006226B6" w:rsidP="006226B6">
                            <w:pPr>
                              <w:jc w:val="center"/>
                              <w:rPr>
                                <w:sz w:val="28"/>
                                <w:szCs w:val="28"/>
                              </w:rPr>
                            </w:pPr>
                            <w:r>
                              <w:t xml:space="preserve"> </w:t>
                            </w:r>
                            <w:r w:rsidRPr="00205286">
                              <w:t>Patient self-efficacy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BE3A8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4" o:spid="_x0000_s1037" type="#_x0000_t120" style="position:absolute;margin-left:339.3pt;margin-top:2.7pt;width:124.5pt;height:121.5pt;z-index:25148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" fillcolor="windowText" strokeweight="1pt">
                <v:stroke joinstyle="miter"/>
                <v:textbox>
                  <w:txbxContent>
                    <w:p w14:paraId="6AB004DE" w14:textId="5527A2BB" w:rsidR="006226B6" w:rsidRDefault="006226B6" w:rsidP="006226B6">
                      <w:pPr>
                        <w:jc w:val="center"/>
                      </w:pPr>
                      <w:r w:rsidRPr="00CF1D39">
                        <w:t xml:space="preserve">HCP to provide </w:t>
                      </w:r>
                      <w:r w:rsidR="004162FC">
                        <w:t>c</w:t>
                      </w:r>
                      <w:r w:rsidRPr="00CF1D39">
                        <w:t>ues for action</w:t>
                      </w:r>
                      <w:r>
                        <w:t>.</w:t>
                      </w:r>
                    </w:p>
                    <w:p w14:paraId="7DB7A97D" w14:textId="77777777" w:rsidR="006226B6" w:rsidRPr="003F7DFF" w:rsidRDefault="006226B6" w:rsidP="006226B6">
                      <w:pPr>
                        <w:jc w:val="center"/>
                        <w:rPr>
                          <w:sz w:val="28"/>
                          <w:szCs w:val="28"/>
                        </w:rPr>
                      </w:pPr>
                      <w:r>
                        <w:t xml:space="preserve"> </w:t>
                      </w:r>
                      <w:r w:rsidRPr="00205286">
                        <w:t>Patient self-efficacy</w:t>
                      </w:r>
                    </w:p>
                  </w:txbxContent>
                </v:textbox>
              </v:shape>
            </w:pict>
          </mc:Fallback>
        </mc:AlternateContent>
      </w:r>
    </w:p>
    <w:p w14:paraId="38AA3FF5" w14:textId="4ED744BE" w:rsidR="006226B6" w:rsidRPr="002A0F8A" w:rsidRDefault="006226B6" w:rsidP="006226B6">
      <w:pPr>
        <w:spacing w:line="360" w:lineRule="auto"/>
      </w:pPr>
    </w:p>
    <w:p w14:paraId="76645FFC" w14:textId="23397F02" w:rsidR="006226B6" w:rsidRPr="002A0F8A" w:rsidRDefault="00FF2F44" w:rsidP="006226B6">
      <w:pPr>
        <w:spacing w:line="360" w:lineRule="auto"/>
      </w:pPr>
      <w:r w:rsidRPr="002A0F8A">
        <w:rPr>
          <w:noProof/>
        </w:rPr>
        <mc:AlternateContent>
          <mc:Choice Requires="wps">
            <w:drawing>
              <wp:anchor distT="0" distB="0" distL="114300" distR="114300" simplePos="0" relativeHeight="251457024" behindDoc="0" locked="0" layoutInCell="1" allowOverlap="1" wp14:anchorId="35FF3A13" wp14:editId="7E1DB83E">
                <wp:simplePos x="0" y="0"/>
                <wp:positionH relativeFrom="column">
                  <wp:posOffset>-5715</wp:posOffset>
                </wp:positionH>
                <wp:positionV relativeFrom="paragraph">
                  <wp:posOffset>128271</wp:posOffset>
                </wp:positionV>
                <wp:extent cx="2057400" cy="1138002"/>
                <wp:effectExtent l="0" t="0" r="0" b="5080"/>
                <wp:wrapNone/>
                <wp:docPr id="25" name="Flowchart: Alternate Process 25"/>
                <wp:cNvGraphicFramePr/>
                <a:graphic xmlns:a="http://schemas.openxmlformats.org/drawingml/2006/main">
                  <a:graphicData uri="http://schemas.microsoft.com/office/word/2010/wordprocessingShape">
                    <wps:wsp>
                      <wps:cNvSpPr/>
                      <wps:spPr>
                        <a:xfrm>
                          <a:off x="0" y="0"/>
                          <a:ext cx="2057400" cy="1138002"/>
                        </a:xfrm>
                        <a:prstGeom prst="flowChartAlternateProcess">
                          <a:avLst/>
                        </a:prstGeom>
                        <a:solidFill>
                          <a:schemeClr val="bg1">
                            <a:lumMod val="75000"/>
                          </a:schemeClr>
                        </a:solidFill>
                        <a:ln>
                          <a:noFill/>
                        </a:ln>
                      </wps:spPr>
                      <wps:style>
                        <a:lnRef idx="0">
                          <a:scrgbClr r="0" g="0" b="0"/>
                        </a:lnRef>
                        <a:fillRef idx="0">
                          <a:scrgbClr r="0" g="0" b="0"/>
                        </a:fillRef>
                        <a:effectRef idx="0">
                          <a:scrgbClr r="0" g="0" b="0"/>
                        </a:effectRef>
                        <a:fontRef idx="minor">
                          <a:schemeClr val="lt1"/>
                        </a:fontRef>
                      </wps:style>
                      <wps:txbx>
                        <w:txbxContent>
                          <w:p w14:paraId="09EE0F62" w14:textId="77777777" w:rsidR="006226B6" w:rsidRPr="00455981" w:rsidRDefault="006226B6" w:rsidP="006226B6">
                            <w:pPr>
                              <w:jc w:val="center"/>
                            </w:pPr>
                            <w:r w:rsidRPr="00455981">
                              <w:t>Perceived benefits:</w:t>
                            </w:r>
                          </w:p>
                          <w:p w14:paraId="0CD0D688" w14:textId="77777777" w:rsidR="006226B6" w:rsidRPr="00455981" w:rsidRDefault="006226B6" w:rsidP="006226B6">
                            <w:r w:rsidRPr="00455981">
                              <w:t>*Education materials helps with prediabetes management</w:t>
                            </w:r>
                          </w:p>
                          <w:p w14:paraId="42C2CE29" w14:textId="77777777" w:rsidR="006226B6" w:rsidRPr="00455981" w:rsidRDefault="006226B6" w:rsidP="006226B6">
                            <w:r w:rsidRPr="00455981">
                              <w:t>* Not progressing to T2DM</w:t>
                            </w:r>
                          </w:p>
                          <w:p w14:paraId="466BE1EC" w14:textId="77777777" w:rsidR="006226B6" w:rsidRPr="00455981" w:rsidRDefault="006226B6" w:rsidP="006226B6"/>
                          <w:p w14:paraId="33C6EB35" w14:textId="77777777" w:rsidR="006226B6" w:rsidRDefault="006226B6" w:rsidP="006226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3A13" id="Flowchart: Alternate Process 25" o:spid="_x0000_s1038" type="#_x0000_t176" style="position:absolute;margin-left:-.45pt;margin-top:10.1pt;width:162pt;height:89.6pt;z-index:25145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" fillcolor="#bfbfbf [2412]" stroked="f">
                <v:textbox>
                  <w:txbxContent>
                    <w:p w14:paraId="09EE0F62" w14:textId="77777777" w:rsidR="006226B6" w:rsidRPr="00455981" w:rsidRDefault="006226B6" w:rsidP="006226B6">
                      <w:pPr>
                        <w:jc w:val="center"/>
                      </w:pPr>
                      <w:r w:rsidRPr="00455981">
                        <w:t>Perceived benefits:</w:t>
                      </w:r>
                    </w:p>
                    <w:p w14:paraId="0CD0D688" w14:textId="77777777" w:rsidR="006226B6" w:rsidRPr="00455981" w:rsidRDefault="006226B6" w:rsidP="006226B6">
                      <w:r w:rsidRPr="00455981">
                        <w:t>*Education materials helps with prediabetes management</w:t>
                      </w:r>
                    </w:p>
                    <w:p w14:paraId="42C2CE29" w14:textId="77777777" w:rsidR="006226B6" w:rsidRPr="00455981" w:rsidRDefault="006226B6" w:rsidP="006226B6">
                      <w:r w:rsidRPr="00455981">
                        <w:t>* Not progressing to T2DM</w:t>
                      </w:r>
                    </w:p>
                    <w:p w14:paraId="466BE1EC" w14:textId="77777777" w:rsidR="006226B6" w:rsidRPr="00455981" w:rsidRDefault="006226B6" w:rsidP="006226B6"/>
                    <w:p w14:paraId="33C6EB35" w14:textId="77777777" w:rsidR="006226B6" w:rsidRDefault="006226B6" w:rsidP="006226B6">
                      <w:pPr>
                        <w:jc w:val="center"/>
                      </w:pPr>
                    </w:p>
                  </w:txbxContent>
                </v:textbox>
              </v:shape>
            </w:pict>
          </mc:Fallback>
        </mc:AlternateContent>
      </w:r>
    </w:p>
    <w:p w14:paraId="03C3396A" w14:textId="1E545455" w:rsidR="006226B6" w:rsidRPr="002A0F8A" w:rsidRDefault="00FF2F44" w:rsidP="006226B6">
      <w:pPr>
        <w:spacing w:line="360" w:lineRule="auto"/>
      </w:pPr>
      <w:r w:rsidRPr="002A0F8A">
        <w:rPr>
          <w:noProof/>
        </w:rPr>
        <mc:AlternateContent>
          <mc:Choice Requires="wps">
            <w:drawing>
              <wp:anchor distT="0" distB="0" distL="114300" distR="114300" simplePos="0" relativeHeight="251422208" behindDoc="0" locked="0" layoutInCell="1" allowOverlap="1" wp14:anchorId="699E04DB" wp14:editId="55322918">
                <wp:simplePos x="0" y="0"/>
                <wp:positionH relativeFrom="column">
                  <wp:posOffset>1922145</wp:posOffset>
                </wp:positionH>
                <wp:positionV relativeFrom="paragraph">
                  <wp:posOffset>269875</wp:posOffset>
                </wp:positionV>
                <wp:extent cx="409575" cy="942975"/>
                <wp:effectExtent l="190500" t="0" r="123825" b="0"/>
                <wp:wrapNone/>
                <wp:docPr id="13" name="Arrow: Down 13"/>
                <wp:cNvGraphicFramePr/>
                <a:graphic xmlns:a="http://schemas.openxmlformats.org/drawingml/2006/main">
                  <a:graphicData uri="http://schemas.microsoft.com/office/word/2010/wordprocessingShape">
                    <wps:wsp>
                      <wps:cNvSpPr/>
                      <wps:spPr>
                        <a:xfrm rot="19189266">
                          <a:off x="0" y="0"/>
                          <a:ext cx="409575" cy="942975"/>
                        </a:xfrm>
                        <a:prstGeom prst="downArrow">
                          <a:avLst/>
                        </a:prstGeom>
                        <a:solidFill>
                          <a:schemeClr val="bg1">
                            <a:lumMod val="75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32F81" id="Arrow: Down 13" o:spid="_x0000_s1026" type="#_x0000_t67" style="position:absolute;margin-left:151.35pt;margin-top:21.25pt;width:32.25pt;height:74.25pt;rotation:-2633164fd;z-index:25142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" adj="16909" fillcolor="#bfbfbf [2412]" stroked="f"/>
            </w:pict>
          </mc:Fallback>
        </mc:AlternateContent>
      </w:r>
    </w:p>
    <w:p w14:paraId="737E5C84" w14:textId="6A1EA9E7" w:rsidR="006226B6" w:rsidRDefault="002B4595" w:rsidP="006226B6">
      <w:pPr>
        <w:spacing w:line="360" w:lineRule="auto"/>
      </w:pPr>
      <w:r w:rsidRPr="002A0F8A">
        <w:rPr>
          <w:noProof/>
        </w:rPr>
        <mc:AlternateContent>
          <mc:Choice Requires="wps">
            <w:drawing>
              <wp:anchor distT="0" distB="0" distL="114300" distR="114300" simplePos="0" relativeHeight="251406848" behindDoc="0" locked="0" layoutInCell="1" allowOverlap="1" wp14:anchorId="5A0A2687" wp14:editId="005F6041">
                <wp:simplePos x="0" y="0"/>
                <wp:positionH relativeFrom="column">
                  <wp:posOffset>3843020</wp:posOffset>
                </wp:positionH>
                <wp:positionV relativeFrom="paragraph">
                  <wp:posOffset>9522</wp:posOffset>
                </wp:positionV>
                <wp:extent cx="409575" cy="942975"/>
                <wp:effectExtent l="209550" t="0" r="142875" b="0"/>
                <wp:wrapNone/>
                <wp:docPr id="26" name="Arrow: Down 26"/>
                <wp:cNvGraphicFramePr/>
                <a:graphic xmlns:a="http://schemas.openxmlformats.org/drawingml/2006/main">
                  <a:graphicData uri="http://schemas.microsoft.com/office/word/2010/wordprocessingShape">
                    <wps:wsp>
                      <wps:cNvSpPr/>
                      <wps:spPr>
                        <a:xfrm rot="13349172">
                          <a:off x="0" y="0"/>
                          <a:ext cx="409575" cy="942975"/>
                        </a:xfrm>
                        <a:prstGeom prst="downArrow">
                          <a:avLst/>
                        </a:prstGeom>
                        <a:solidFill>
                          <a:schemeClr val="bg1">
                            <a:lumMod val="75000"/>
                          </a:schemeClr>
                        </a:solidFill>
                        <a:ln w="12700"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CB799" id="Arrow: Down 26" o:spid="_x0000_s1026" type="#_x0000_t67" style="position:absolute;margin-left:302.6pt;margin-top:.75pt;width:32.25pt;height:74.25pt;rotation:-9012104fd;z-index:25140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" adj="16909" fillcolor="#bfbfbf [2412]" strokecolor="white [3212]" strokeweight="1pt"/>
            </w:pict>
          </mc:Fallback>
        </mc:AlternateContent>
      </w:r>
    </w:p>
    <w:p w14:paraId="51B018F5" w14:textId="4E8547C2" w:rsidR="006226B6" w:rsidRPr="002A0F8A" w:rsidRDefault="00FF2F44" w:rsidP="006226B6">
      <w:pPr>
        <w:spacing w:line="360" w:lineRule="auto"/>
      </w:pPr>
      <w:r w:rsidRPr="002A0F8A">
        <w:rPr>
          <w:noProof/>
        </w:rPr>
        <mc:AlternateContent>
          <mc:Choice Requires="wps">
            <w:drawing>
              <wp:anchor distT="0" distB="0" distL="114300" distR="114300" simplePos="0" relativeHeight="251477504" behindDoc="0" locked="0" layoutInCell="1" allowOverlap="1" wp14:anchorId="595021B8" wp14:editId="65FC4B9E">
                <wp:simplePos x="0" y="0"/>
                <wp:positionH relativeFrom="column">
                  <wp:posOffset>2533650</wp:posOffset>
                </wp:positionH>
                <wp:positionV relativeFrom="paragraph">
                  <wp:posOffset>194310</wp:posOffset>
                </wp:positionV>
                <wp:extent cx="1476375" cy="1038225"/>
                <wp:effectExtent l="0" t="0" r="28575" b="28575"/>
                <wp:wrapNone/>
                <wp:docPr id="27" name="Flowchart: Alternate Process 27"/>
                <wp:cNvGraphicFramePr/>
                <a:graphic xmlns:a="http://schemas.openxmlformats.org/drawingml/2006/main">
                  <a:graphicData uri="http://schemas.microsoft.com/office/word/2010/wordprocessingShape">
                    <wps:wsp>
                      <wps:cNvSpPr/>
                      <wps:spPr>
                        <a:xfrm>
                          <a:off x="0" y="0"/>
                          <a:ext cx="1476375" cy="1038225"/>
                        </a:xfrm>
                        <a:prstGeom prst="flowChartAlternateProcess">
                          <a:avLst/>
                        </a:prstGeom>
                        <a:solidFill>
                          <a:schemeClr val="bg1">
                            <a:lumMod val="75000"/>
                          </a:schemeClr>
                        </a:solidFill>
                        <a:ln>
                          <a:solidFill>
                            <a:schemeClr val="bg1"/>
                          </a:solidFill>
                        </a:ln>
                      </wps:spPr>
                      <wps:style>
                        <a:lnRef idx="0">
                          <a:scrgbClr r="0" g="0" b="0"/>
                        </a:lnRef>
                        <a:fillRef idx="0">
                          <a:scrgbClr r="0" g="0" b="0"/>
                        </a:fillRef>
                        <a:effectRef idx="0">
                          <a:scrgbClr r="0" g="0" b="0"/>
                        </a:effectRef>
                        <a:fontRef idx="minor">
                          <a:schemeClr val="lt1"/>
                        </a:fontRef>
                      </wps:style>
                      <wps:txbx>
                        <w:txbxContent>
                          <w:p w14:paraId="713A2D3D" w14:textId="77777777" w:rsidR="006226B6" w:rsidRPr="00455981" w:rsidRDefault="006226B6" w:rsidP="006226B6">
                            <w:pPr>
                              <w:jc w:val="center"/>
                            </w:pPr>
                            <w:r w:rsidRPr="00455981">
                              <w:t>OUTCOME</w:t>
                            </w:r>
                          </w:p>
                          <w:p w14:paraId="5FE666F5" w14:textId="77777777" w:rsidR="006226B6" w:rsidRPr="00455981" w:rsidRDefault="006226B6" w:rsidP="006226B6">
                            <w:pPr>
                              <w:jc w:val="center"/>
                            </w:pPr>
                            <w:r w:rsidRPr="00455981">
                              <w:t>EXPECTATIONS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5021B8" id="Flowchart: Alternate Process 27" o:spid="_x0000_s1039" type="#_x0000_t176" style="position:absolute;margin-left:199.5pt;margin-top:15.3pt;width:116.25pt;height:81.75pt;z-index:251477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" fillcolor="#bfbfbf [2412]" strokecolor="white [3212]">
                <v:textbox>
                  <w:txbxContent>
                    <w:p w14:paraId="713A2D3D" w14:textId="77777777" w:rsidR="006226B6" w:rsidRPr="00455981" w:rsidRDefault="006226B6" w:rsidP="006226B6">
                      <w:pPr>
                        <w:jc w:val="center"/>
                      </w:pPr>
                      <w:r w:rsidRPr="00455981">
                        <w:t>OUTCOME</w:t>
                      </w:r>
                    </w:p>
                    <w:p w14:paraId="5FE666F5" w14:textId="77777777" w:rsidR="006226B6" w:rsidRPr="00455981" w:rsidRDefault="006226B6" w:rsidP="006226B6">
                      <w:pPr>
                        <w:jc w:val="center"/>
                      </w:pPr>
                      <w:r w:rsidRPr="00455981">
                        <w:t>EXPECTATIONS</w:t>
                      </w:r>
                    </w:p>
                  </w:txbxContent>
                </v:textbox>
              </v:shape>
            </w:pict>
          </mc:Fallback>
        </mc:AlternateContent>
      </w:r>
    </w:p>
    <w:p w14:paraId="6BBA4325" w14:textId="7C4BC75A" w:rsidR="006226B6" w:rsidRPr="002A0F8A" w:rsidRDefault="006226B6" w:rsidP="006226B6">
      <w:pPr>
        <w:spacing w:line="360" w:lineRule="auto"/>
      </w:pPr>
    </w:p>
    <w:p w14:paraId="63AEE1F8" w14:textId="7E7548CF" w:rsidR="006226B6" w:rsidRPr="002A0F8A" w:rsidRDefault="00FF2F44" w:rsidP="006226B6">
      <w:pPr>
        <w:spacing w:line="360" w:lineRule="auto"/>
      </w:pPr>
      <w:r w:rsidRPr="002A0F8A">
        <w:rPr>
          <w:noProof/>
        </w:rPr>
        <mc:AlternateContent>
          <mc:Choice Requires="wps">
            <w:drawing>
              <wp:anchor distT="0" distB="0" distL="114300" distR="114300" simplePos="0" relativeHeight="251430400" behindDoc="0" locked="0" layoutInCell="1" allowOverlap="1" wp14:anchorId="60FFA66A" wp14:editId="1AEDDA79">
                <wp:simplePos x="0" y="0"/>
                <wp:positionH relativeFrom="column">
                  <wp:posOffset>1941194</wp:posOffset>
                </wp:positionH>
                <wp:positionV relativeFrom="paragraph">
                  <wp:posOffset>49530</wp:posOffset>
                </wp:positionV>
                <wp:extent cx="409575" cy="943165"/>
                <wp:effectExtent l="209550" t="0" r="142875" b="0"/>
                <wp:wrapNone/>
                <wp:docPr id="17" name="Arrow: Down 17"/>
                <wp:cNvGraphicFramePr/>
                <a:graphic xmlns:a="http://schemas.openxmlformats.org/drawingml/2006/main">
                  <a:graphicData uri="http://schemas.microsoft.com/office/word/2010/wordprocessingShape">
                    <wps:wsp>
                      <wps:cNvSpPr/>
                      <wps:spPr>
                        <a:xfrm rot="13383183">
                          <a:off x="0" y="0"/>
                          <a:ext cx="409575" cy="943165"/>
                        </a:xfrm>
                        <a:prstGeom prst="downArrow">
                          <a:avLst/>
                        </a:prstGeom>
                        <a:solidFill>
                          <a:schemeClr val="bg1">
                            <a:lumMod val="75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E6BAB" id="Arrow: Down 17" o:spid="_x0000_s1026" type="#_x0000_t67" style="position:absolute;margin-left:152.85pt;margin-top:3.9pt;width:32.25pt;height:74.25pt;rotation:-8974955fd;z-index:25143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" adj="16910" fillcolor="#bfbfbf [2412]" stroked="f"/>
            </w:pict>
          </mc:Fallback>
        </mc:AlternateContent>
      </w:r>
      <w:r w:rsidRPr="002A0F8A">
        <w:rPr>
          <w:noProof/>
        </w:rPr>
        <mc:AlternateContent>
          <mc:Choice Requires="wps">
            <w:drawing>
              <wp:anchor distT="0" distB="0" distL="114300" distR="114300" simplePos="0" relativeHeight="251465216" behindDoc="0" locked="0" layoutInCell="1" allowOverlap="1" wp14:anchorId="7D7C932B" wp14:editId="31E30F4D">
                <wp:simplePos x="0" y="0"/>
                <wp:positionH relativeFrom="column">
                  <wp:posOffset>3810</wp:posOffset>
                </wp:positionH>
                <wp:positionV relativeFrom="paragraph">
                  <wp:posOffset>156845</wp:posOffset>
                </wp:positionV>
                <wp:extent cx="2057400" cy="1066800"/>
                <wp:effectExtent l="0" t="0" r="0" b="0"/>
                <wp:wrapNone/>
                <wp:docPr id="37" name="Flowchart: Alternate Process 37"/>
                <wp:cNvGraphicFramePr/>
                <a:graphic xmlns:a="http://schemas.openxmlformats.org/drawingml/2006/main">
                  <a:graphicData uri="http://schemas.microsoft.com/office/word/2010/wordprocessingShape">
                    <wps:wsp>
                      <wps:cNvSpPr/>
                      <wps:spPr>
                        <a:xfrm>
                          <a:off x="0" y="0"/>
                          <a:ext cx="2057400" cy="1066800"/>
                        </a:xfrm>
                        <a:prstGeom prst="flowChartAlternateProcess">
                          <a:avLst/>
                        </a:prstGeom>
                        <a:solidFill>
                          <a:schemeClr val="bg1">
                            <a:lumMod val="75000"/>
                          </a:schemeClr>
                        </a:solidFill>
                        <a:ln>
                          <a:noFill/>
                        </a:ln>
                      </wps:spPr>
                      <wps:style>
                        <a:lnRef idx="0">
                          <a:scrgbClr r="0" g="0" b="0"/>
                        </a:lnRef>
                        <a:fillRef idx="0">
                          <a:scrgbClr r="0" g="0" b="0"/>
                        </a:fillRef>
                        <a:effectRef idx="0">
                          <a:scrgbClr r="0" g="0" b="0"/>
                        </a:effectRef>
                        <a:fontRef idx="minor">
                          <a:schemeClr val="lt1"/>
                        </a:fontRef>
                      </wps:style>
                      <wps:txbx>
                        <w:txbxContent>
                          <w:p w14:paraId="2508B121" w14:textId="77777777" w:rsidR="006226B6" w:rsidRPr="00455981" w:rsidRDefault="006226B6" w:rsidP="006226B6">
                            <w:pPr>
                              <w:jc w:val="center"/>
                            </w:pPr>
                            <w:r w:rsidRPr="00455981">
                              <w:t>Perceived barriers:</w:t>
                            </w:r>
                          </w:p>
                          <w:p w14:paraId="597FF695" w14:textId="77777777" w:rsidR="006226B6" w:rsidRPr="00455981" w:rsidRDefault="006226B6" w:rsidP="006226B6">
                            <w:r w:rsidRPr="00455981">
                              <w:t>*Limited time with family commitments</w:t>
                            </w:r>
                          </w:p>
                          <w:p w14:paraId="1D23A9CB" w14:textId="77777777" w:rsidR="006226B6" w:rsidRPr="00455981" w:rsidRDefault="006226B6" w:rsidP="006226B6">
                            <w:r w:rsidRPr="00455981">
                              <w:t>*Hard to avoid unhealthy eating</w:t>
                            </w:r>
                          </w:p>
                          <w:p w14:paraId="7C35874A" w14:textId="77777777" w:rsidR="006226B6" w:rsidRDefault="006226B6" w:rsidP="006226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C932B" id="Flowchart: Alternate Process 37" o:spid="_x0000_s1040" type="#_x0000_t176" style="position:absolute;margin-left:.3pt;margin-top:12.35pt;width:162pt;height:84pt;z-index:25146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" fillcolor="#bfbfbf [2412]" stroked="f">
                <v:textbox>
                  <w:txbxContent>
                    <w:p w14:paraId="2508B121" w14:textId="77777777" w:rsidR="006226B6" w:rsidRPr="00455981" w:rsidRDefault="006226B6" w:rsidP="006226B6">
                      <w:pPr>
                        <w:jc w:val="center"/>
                      </w:pPr>
                      <w:r w:rsidRPr="00455981">
                        <w:t>Perceived barriers:</w:t>
                      </w:r>
                    </w:p>
                    <w:p w14:paraId="597FF695" w14:textId="77777777" w:rsidR="006226B6" w:rsidRPr="00455981" w:rsidRDefault="006226B6" w:rsidP="006226B6">
                      <w:r w:rsidRPr="00455981">
                        <w:t>*Limited time with family commitments</w:t>
                      </w:r>
                    </w:p>
                    <w:p w14:paraId="1D23A9CB" w14:textId="77777777" w:rsidR="006226B6" w:rsidRPr="00455981" w:rsidRDefault="006226B6" w:rsidP="006226B6">
                      <w:r w:rsidRPr="00455981">
                        <w:t>*Hard to avoid unhealthy eating</w:t>
                      </w:r>
                    </w:p>
                    <w:p w14:paraId="7C35874A" w14:textId="77777777" w:rsidR="006226B6" w:rsidRDefault="006226B6" w:rsidP="006226B6">
                      <w:pPr>
                        <w:jc w:val="center"/>
                      </w:pPr>
                    </w:p>
                  </w:txbxContent>
                </v:textbox>
              </v:shape>
            </w:pict>
          </mc:Fallback>
        </mc:AlternateContent>
      </w:r>
    </w:p>
    <w:p w14:paraId="3A37067E" w14:textId="5DBF6974" w:rsidR="002B2D61" w:rsidRDefault="002B2D61" w:rsidP="006226B6">
      <w:pPr>
        <w:spacing w:line="360" w:lineRule="auto"/>
      </w:pPr>
    </w:p>
    <w:p w14:paraId="471FC6ED" w14:textId="6EE95734" w:rsidR="006226B6" w:rsidRPr="002A0F8A" w:rsidRDefault="006226B6" w:rsidP="006226B6">
      <w:pPr>
        <w:spacing w:line="360" w:lineRule="auto"/>
      </w:pPr>
    </w:p>
    <w:p w14:paraId="291F5827" w14:textId="5840D149" w:rsidR="006226B6" w:rsidRPr="002A0F8A" w:rsidRDefault="006226B6" w:rsidP="006226B6">
      <w:pPr>
        <w:spacing w:line="360" w:lineRule="auto"/>
      </w:pPr>
    </w:p>
    <w:p w14:paraId="328592C8" w14:textId="35CB1B08" w:rsidR="006226B6" w:rsidRPr="002A0F8A" w:rsidRDefault="006226B6" w:rsidP="006226B6">
      <w:pPr>
        <w:spacing w:line="360" w:lineRule="auto"/>
      </w:pPr>
    </w:p>
    <w:p w14:paraId="495CC87D" w14:textId="6C00DFF2" w:rsidR="006226B6" w:rsidRDefault="006226B6" w:rsidP="006226B6">
      <w:pPr>
        <w:spacing w:line="360" w:lineRule="auto"/>
      </w:pPr>
    </w:p>
    <w:p w14:paraId="07844858" w14:textId="77777777" w:rsidR="006226B6" w:rsidRPr="002A0F8A" w:rsidRDefault="006226B6" w:rsidP="006226B6">
      <w:pPr>
        <w:spacing w:line="360" w:lineRule="auto"/>
      </w:pPr>
      <w:r>
        <w:t>F</w:t>
      </w:r>
      <w:r w:rsidRPr="002A0F8A">
        <w:t>igure 2.2.  Prediabetic patients health promoting behaviour using the HBM.</w:t>
      </w:r>
    </w:p>
    <w:p w14:paraId="78D7FEC7" w14:textId="77777777" w:rsidR="006226B6" w:rsidRPr="002A0F8A" w:rsidRDefault="006226B6" w:rsidP="006226B6">
      <w:pPr>
        <w:spacing w:line="360" w:lineRule="auto"/>
      </w:pPr>
    </w:p>
    <w:p w14:paraId="5C95EA09" w14:textId="77777777" w:rsidR="00642C68" w:rsidRDefault="006226B6" w:rsidP="00642C68">
      <w:pPr>
        <w:spacing w:line="360" w:lineRule="auto"/>
        <w:rPr>
          <w:color w:val="000000"/>
        </w:rPr>
      </w:pPr>
      <w:r w:rsidRPr="002A0F8A">
        <w:t>There exists a considerable body of literature on b</w:t>
      </w:r>
      <w:r w:rsidRPr="002A0F8A">
        <w:rPr>
          <w:shd w:val="clear" w:color="auto" w:fill="FFFFFF"/>
        </w:rPr>
        <w:t>eha</w:t>
      </w:r>
      <w:r w:rsidRPr="002A0F8A">
        <w:rPr>
          <w:color w:val="000000"/>
          <w:kern w:val="36"/>
        </w:rPr>
        <w:t xml:space="preserve">viour change and its conversion using the Transtheoretical Model (TTM) and it has the advantage of being tailored to fit various populations and can be used as an early warning system if problems do arise (Prochaska and DiClemente, 1983; Prochaska, Redding and Evers, 1996). The TTM is based on five progressive stages in which behaviour change occurs and works on the </w:t>
      </w:r>
      <w:r w:rsidRPr="002A0F8A">
        <w:rPr>
          <w:shd w:val="clear" w:color="auto" w:fill="FFFFFF"/>
        </w:rPr>
        <w:t xml:space="preserve">assumption that people do not change behaviours quickly and </w:t>
      </w:r>
      <w:r w:rsidRPr="002A0F8A">
        <w:rPr>
          <w:shd w:val="clear" w:color="auto" w:fill="FFFFFF"/>
        </w:rPr>
        <w:lastRenderedPageBreak/>
        <w:t xml:space="preserve">decisively </w:t>
      </w:r>
      <w:r w:rsidRPr="002A0F8A">
        <w:rPr>
          <w:color w:val="000000"/>
          <w:kern w:val="36"/>
        </w:rPr>
        <w:t xml:space="preserve">(See Figure 2.3). This appears consistent with prior research but the participants learnings are not identified by </w:t>
      </w:r>
      <w:r w:rsidRPr="002A0F8A">
        <w:rPr>
          <w:color w:val="000000"/>
        </w:rPr>
        <w:t xml:space="preserve">how much time was needed for each stage, or how long a person remained in a stage and they do not take into account a persons socioeconomic status and income </w:t>
      </w:r>
      <w:r w:rsidRPr="002A0F8A">
        <w:rPr>
          <w:color w:val="000000"/>
          <w:kern w:val="36"/>
        </w:rPr>
        <w:t>(see Appendix 4)</w:t>
      </w:r>
      <w:r w:rsidRPr="002A0F8A">
        <w:rPr>
          <w:color w:val="000000"/>
        </w:rPr>
        <w:t>.</w:t>
      </w:r>
    </w:p>
    <w:p w14:paraId="59274EA2" w14:textId="77777777" w:rsidR="00B62563" w:rsidRDefault="00B62563" w:rsidP="00642C68">
      <w:pPr>
        <w:spacing w:line="360" w:lineRule="auto"/>
        <w:rPr>
          <w:color w:val="222222"/>
          <w:shd w:val="clear" w:color="auto" w:fill="FFFFFF"/>
        </w:rPr>
      </w:pPr>
    </w:p>
    <w:p w14:paraId="17BD0BD7" w14:textId="1C07FB77" w:rsidR="00642C68" w:rsidRDefault="00B62563" w:rsidP="00642C68">
      <w:pPr>
        <w:spacing w:line="360" w:lineRule="auto"/>
        <w:rPr>
          <w:color w:val="222222"/>
          <w:shd w:val="clear" w:color="auto" w:fill="FFFFFF"/>
        </w:rPr>
      </w:pPr>
      <w:r>
        <w:rPr>
          <w:color w:val="222222"/>
          <w:shd w:val="clear" w:color="auto" w:fill="FFFFFF"/>
        </w:rPr>
        <w:tab/>
      </w:r>
      <w:r w:rsidR="00642C68">
        <w:rPr>
          <w:color w:val="222222"/>
          <w:shd w:val="clear" w:color="auto" w:fill="FFFFFF"/>
        </w:rPr>
        <w:t>Trans</w:t>
      </w:r>
      <w:r>
        <w:rPr>
          <w:color w:val="222222"/>
          <w:shd w:val="clear" w:color="auto" w:fill="FFFFFF"/>
        </w:rPr>
        <w:t>theoretical stages</w:t>
      </w: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t>Intervention Strategy</w:t>
      </w:r>
    </w:p>
    <w:p w14:paraId="14EE726F" w14:textId="387896ED" w:rsidR="006226B6" w:rsidRPr="00642C68" w:rsidRDefault="0096697E" w:rsidP="00642C68">
      <w:pPr>
        <w:spacing w:line="360" w:lineRule="auto"/>
        <w:rPr>
          <w:color w:val="000000"/>
        </w:rPr>
      </w:pPr>
      <w:r w:rsidRPr="002A0F8A">
        <w:rPr>
          <w:noProof/>
          <w:color w:val="222222"/>
        </w:rPr>
        <mc:AlternateContent>
          <mc:Choice Requires="wps">
            <w:drawing>
              <wp:anchor distT="0" distB="0" distL="114300" distR="114300" simplePos="0" relativeHeight="251315712" behindDoc="0" locked="0" layoutInCell="1" allowOverlap="1" wp14:anchorId="7D22CD62" wp14:editId="6ECED16A">
                <wp:simplePos x="0" y="0"/>
                <wp:positionH relativeFrom="margin">
                  <wp:posOffset>1846580</wp:posOffset>
                </wp:positionH>
                <wp:positionV relativeFrom="paragraph">
                  <wp:posOffset>148590</wp:posOffset>
                </wp:positionV>
                <wp:extent cx="276225" cy="295275"/>
                <wp:effectExtent l="0" t="0" r="28575" b="28575"/>
                <wp:wrapNone/>
                <wp:docPr id="45" name="Text Box 45"/>
                <wp:cNvGraphicFramePr/>
                <a:graphic xmlns:a="http://schemas.openxmlformats.org/drawingml/2006/main">
                  <a:graphicData uri="http://schemas.microsoft.com/office/word/2010/wordprocessingShape">
                    <wps:wsp>
                      <wps:cNvSpPr txBox="1"/>
                      <wps:spPr>
                        <a:xfrm>
                          <a:off x="0" y="0"/>
                          <a:ext cx="276225" cy="295275"/>
                        </a:xfrm>
                        <a:prstGeom prst="flowChartConnector">
                          <a:avLst/>
                        </a:prstGeom>
                        <a:solidFill>
                          <a:sysClr val="window" lastClr="FFFFFF"/>
                        </a:solidFill>
                        <a:ln w="6350">
                          <a:solidFill>
                            <a:prstClr val="black"/>
                          </a:solidFill>
                        </a:ln>
                      </wps:spPr>
                      <wps:txbx>
                        <w:txbxContent>
                          <w:p w14:paraId="2C942B14" w14:textId="77777777" w:rsidR="006226B6" w:rsidRPr="009D099A" w:rsidRDefault="006226B6" w:rsidP="006226B6">
                            <w:pPr>
                              <w:rPr>
                                <w:sz w:val="16"/>
                                <w:szCs w:val="16"/>
                              </w:rPr>
                            </w:pPr>
                            <w:r w:rsidRPr="009D099A">
                              <w:rPr>
                                <w:sz w:val="16"/>
                                <w:szCs w:val="1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22CD62" id="Text Box 45" o:spid="_x0000_s1041" type="#_x0000_t120" style="position:absolute;margin-left:145.4pt;margin-top:11.7pt;width:21.75pt;height:23.25pt;z-index:2513157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" fillcolor="window" strokeweight=".5pt">
                <v:textbox>
                  <w:txbxContent>
                    <w:p w14:paraId="2C942B14" w14:textId="77777777" w:rsidR="006226B6" w:rsidRPr="009D099A" w:rsidRDefault="006226B6" w:rsidP="006226B6">
                      <w:pPr>
                        <w:rPr>
                          <w:sz w:val="16"/>
                          <w:szCs w:val="16"/>
                        </w:rPr>
                      </w:pPr>
                      <w:r w:rsidRPr="009D099A">
                        <w:rPr>
                          <w:sz w:val="16"/>
                          <w:szCs w:val="16"/>
                        </w:rPr>
                        <w:t>1</w:t>
                      </w:r>
                    </w:p>
                  </w:txbxContent>
                </v:textbox>
                <w10:wrap anchorx="margin"/>
              </v:shape>
            </w:pict>
          </mc:Fallback>
        </mc:AlternateContent>
      </w:r>
      <w:r w:rsidRPr="002A0F8A">
        <w:rPr>
          <w:noProof/>
          <w:color w:val="222222"/>
          <w:shd w:val="clear" w:color="auto" w:fill="FFFFFF"/>
        </w:rPr>
        <mc:AlternateContent>
          <mc:Choice Requires="wps">
            <w:drawing>
              <wp:anchor distT="45720" distB="45720" distL="114300" distR="114300" simplePos="0" relativeHeight="251247104" behindDoc="0" locked="0" layoutInCell="1" allowOverlap="1" wp14:anchorId="65A777A4" wp14:editId="0F44C48D">
                <wp:simplePos x="0" y="0"/>
                <wp:positionH relativeFrom="margin">
                  <wp:posOffset>47625</wp:posOffset>
                </wp:positionH>
                <wp:positionV relativeFrom="paragraph">
                  <wp:posOffset>216535</wp:posOffset>
                </wp:positionV>
                <wp:extent cx="1946275" cy="838200"/>
                <wp:effectExtent l="0" t="0" r="158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6275" cy="838200"/>
                        </a:xfrm>
                        <a:prstGeom prst="roundRect">
                          <a:avLst/>
                        </a:prstGeom>
                        <a:solidFill>
                          <a:sysClr val="window" lastClr="FFFFFF"/>
                        </a:solidFill>
                        <a:ln w="12700" cap="flat" cmpd="sng" algn="ctr">
                          <a:solidFill>
                            <a:sysClr val="windowText" lastClr="000000"/>
                          </a:solidFill>
                          <a:prstDash val="solid"/>
                          <a:miter lim="800000"/>
                          <a:headEnd/>
                          <a:tailEnd/>
                        </a:ln>
                        <a:effectLst/>
                      </wps:spPr>
                      <wps:txbx>
                        <w:txbxContent>
                          <w:p w14:paraId="230BDF84" w14:textId="77777777" w:rsidR="006226B6" w:rsidRPr="004D5856" w:rsidRDefault="006226B6" w:rsidP="006226B6">
                            <w:r w:rsidRPr="004D5856">
                              <w:t>Precontemplation</w:t>
                            </w:r>
                          </w:p>
                          <w:p w14:paraId="198A91D7" w14:textId="77777777" w:rsidR="006226B6" w:rsidRPr="004D5856" w:rsidRDefault="006226B6" w:rsidP="006226B6">
                            <w:pPr>
                              <w:rPr>
                                <w:sz w:val="20"/>
                                <w:szCs w:val="20"/>
                              </w:rPr>
                            </w:pPr>
                            <w:r w:rsidRPr="004D5856">
                              <w:rPr>
                                <w:sz w:val="20"/>
                                <w:szCs w:val="20"/>
                              </w:rPr>
                              <w:t>Not engaging in healthier eating and regular exercise and no intention to start in the future</w:t>
                            </w:r>
                          </w:p>
                          <w:p w14:paraId="74099222" w14:textId="77777777" w:rsidR="006226B6" w:rsidRDefault="006226B6" w:rsidP="006226B6"/>
                          <w:p w14:paraId="2E3828ED" w14:textId="77777777" w:rsidR="006226B6" w:rsidRDefault="006226B6" w:rsidP="006226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65A777A4" id="_x0000_s1042" style="position:absolute;margin-left:3.75pt;margin-top:17.05pt;width:153.25pt;height:66pt;z-index:251247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" fillcolor="window" strokecolor="windowText" strokeweight="1pt">
                <v:stroke joinstyle="miter"/>
                <v:textbox>
                  <w:txbxContent>
                    <w:p w14:paraId="230BDF84" w14:textId="77777777" w:rsidR="006226B6" w:rsidRPr="004D5856" w:rsidRDefault="006226B6" w:rsidP="006226B6">
                      <w:r w:rsidRPr="004D5856">
                        <w:t>Precontemplation</w:t>
                      </w:r>
                    </w:p>
                    <w:p w14:paraId="198A91D7" w14:textId="77777777" w:rsidR="006226B6" w:rsidRPr="004D5856" w:rsidRDefault="006226B6" w:rsidP="006226B6">
                      <w:pPr>
                        <w:rPr>
                          <w:sz w:val="20"/>
                          <w:szCs w:val="20"/>
                        </w:rPr>
                      </w:pPr>
                      <w:r w:rsidRPr="004D5856">
                        <w:rPr>
                          <w:sz w:val="20"/>
                          <w:szCs w:val="20"/>
                        </w:rPr>
                        <w:t>Not engaging in healthier eating and regular exercise and no intention to start in the future</w:t>
                      </w:r>
                    </w:p>
                    <w:p w14:paraId="74099222" w14:textId="77777777" w:rsidR="006226B6" w:rsidRDefault="006226B6" w:rsidP="006226B6"/>
                    <w:p w14:paraId="2E3828ED" w14:textId="77777777" w:rsidR="006226B6" w:rsidRDefault="006226B6" w:rsidP="006226B6"/>
                  </w:txbxContent>
                </v:textbox>
                <w10:wrap type="square" anchorx="margin"/>
              </v:roundrect>
            </w:pict>
          </mc:Fallback>
        </mc:AlternateContent>
      </w:r>
    </w:p>
    <w:p w14:paraId="1AA8C14D" w14:textId="26CD9923" w:rsidR="006226B6" w:rsidRPr="002A0F8A" w:rsidRDefault="0069263A" w:rsidP="006226B6">
      <w:pPr>
        <w:spacing w:line="360" w:lineRule="auto"/>
        <w:rPr>
          <w:color w:val="222222"/>
          <w:shd w:val="clear" w:color="auto" w:fill="FFFFFF"/>
        </w:rPr>
      </w:pPr>
      <w:r w:rsidRPr="002A0F8A">
        <w:rPr>
          <w:noProof/>
          <w:color w:val="222222"/>
        </w:rPr>
        <mc:AlternateContent>
          <mc:Choice Requires="wps">
            <w:drawing>
              <wp:anchor distT="0" distB="0" distL="114300" distR="114300" simplePos="0" relativeHeight="251218432" behindDoc="0" locked="0" layoutInCell="1" allowOverlap="1" wp14:anchorId="2259BCA0" wp14:editId="5C34FE35">
                <wp:simplePos x="0" y="0"/>
                <wp:positionH relativeFrom="column">
                  <wp:posOffset>981075</wp:posOffset>
                </wp:positionH>
                <wp:positionV relativeFrom="paragraph">
                  <wp:posOffset>58420</wp:posOffset>
                </wp:positionV>
                <wp:extent cx="276225" cy="3009900"/>
                <wp:effectExtent l="19050" t="0" r="28575" b="38100"/>
                <wp:wrapNone/>
                <wp:docPr id="51" name="Arrow: Down 51"/>
                <wp:cNvGraphicFramePr/>
                <a:graphic xmlns:a="http://schemas.openxmlformats.org/drawingml/2006/main">
                  <a:graphicData uri="http://schemas.microsoft.com/office/word/2010/wordprocessingShape">
                    <wps:wsp>
                      <wps:cNvSpPr/>
                      <wps:spPr>
                        <a:xfrm>
                          <a:off x="0" y="0"/>
                          <a:ext cx="276225" cy="3009900"/>
                        </a:xfrm>
                        <a:prstGeom prst="downArrow">
                          <a:avLst/>
                        </a:prstGeom>
                        <a:solidFill>
                          <a:schemeClr val="tx1"/>
                        </a:solidFill>
                        <a:ln w="12700"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18E0C" id="Arrow: Down 51" o:spid="_x0000_s1026" type="#_x0000_t67" style="position:absolute;margin-left:77.25pt;margin-top:4.6pt;width:21.75pt;height:237pt;z-index:25121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" adj="20609" fillcolor="black [3213]" strokecolor="white [3212]" strokeweight="1pt"/>
            </w:pict>
          </mc:Fallback>
        </mc:AlternateContent>
      </w:r>
      <w:r w:rsidR="006226B6" w:rsidRPr="002A0F8A">
        <w:rPr>
          <w:noProof/>
          <w:color w:val="222222"/>
          <w:shd w:val="clear" w:color="auto" w:fill="FFFFFF"/>
        </w:rPr>
        <mc:AlternateContent>
          <mc:Choice Requires="wps">
            <w:drawing>
              <wp:anchor distT="45720" distB="45720" distL="114300" distR="114300" simplePos="0" relativeHeight="251238912" behindDoc="0" locked="0" layoutInCell="1" allowOverlap="1" wp14:anchorId="74421F9E" wp14:editId="78091ECD">
                <wp:simplePos x="0" y="0"/>
                <wp:positionH relativeFrom="margin">
                  <wp:posOffset>3390900</wp:posOffset>
                </wp:positionH>
                <wp:positionV relativeFrom="paragraph">
                  <wp:posOffset>57150</wp:posOffset>
                </wp:positionV>
                <wp:extent cx="2505075" cy="790575"/>
                <wp:effectExtent l="0" t="0" r="28575" b="2857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790575"/>
                        </a:xfrm>
                        <a:prstGeom prst="rect">
                          <a:avLst/>
                        </a:prstGeom>
                        <a:solidFill>
                          <a:srgbClr val="FFFFFF"/>
                        </a:solidFill>
                        <a:ln w="9525">
                          <a:solidFill>
                            <a:srgbClr val="000000"/>
                          </a:solidFill>
                          <a:miter lim="800000"/>
                          <a:headEnd/>
                          <a:tailEnd/>
                        </a:ln>
                      </wps:spPr>
                      <wps:txbx>
                        <w:txbxContent>
                          <w:p w14:paraId="4B456838" w14:textId="77777777" w:rsidR="006226B6" w:rsidRPr="004D5856" w:rsidRDefault="006226B6" w:rsidP="006226B6">
                            <w:pPr>
                              <w:rPr>
                                <w:color w:val="222222"/>
                                <w:sz w:val="20"/>
                                <w:szCs w:val="20"/>
                                <w:shd w:val="clear" w:color="auto" w:fill="FFFFFF"/>
                              </w:rPr>
                            </w:pPr>
                            <w:bookmarkStart w:id="5" w:name="_Hlk38891410"/>
                            <w:bookmarkStart w:id="6" w:name="_Hlk38891411"/>
                            <w:r w:rsidRPr="004D5856">
                              <w:rPr>
                                <w:color w:val="222222"/>
                                <w:sz w:val="20"/>
                                <w:szCs w:val="20"/>
                                <w:shd w:val="clear" w:color="auto" w:fill="FFFFFF"/>
                              </w:rPr>
                              <w:t xml:space="preserve">Education (non-believers) </w:t>
                            </w:r>
                          </w:p>
                          <w:p w14:paraId="40BC10E6"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09E11842"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bookmarkEnd w:id="5"/>
                          <w:bookmarkEnd w:id="6"/>
                          <w:p w14:paraId="1B6C4125" w14:textId="77777777" w:rsidR="006226B6" w:rsidRPr="004D5856" w:rsidRDefault="006226B6" w:rsidP="006226B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421F9E" id="_x0000_s1043" type="#_x0000_t202" style="position:absolute;margin-left:267pt;margin-top:4.5pt;width:197.25pt;height:62.25pt;z-index:251238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">
                <v:textbox>
                  <w:txbxContent>
                    <w:p w14:paraId="4B456838" w14:textId="77777777" w:rsidR="006226B6" w:rsidRPr="004D5856" w:rsidRDefault="006226B6" w:rsidP="006226B6">
                      <w:pPr>
                        <w:rPr>
                          <w:color w:val="222222"/>
                          <w:sz w:val="20"/>
                          <w:szCs w:val="20"/>
                          <w:shd w:val="clear" w:color="auto" w:fill="FFFFFF"/>
                        </w:rPr>
                      </w:pPr>
                      <w:bookmarkStart w:id="7" w:name="_Hlk38891410"/>
                      <w:bookmarkStart w:id="8" w:name="_Hlk38891411"/>
                      <w:r w:rsidRPr="004D5856">
                        <w:rPr>
                          <w:color w:val="222222"/>
                          <w:sz w:val="20"/>
                          <w:szCs w:val="20"/>
                          <w:shd w:val="clear" w:color="auto" w:fill="FFFFFF"/>
                        </w:rPr>
                        <w:t xml:space="preserve">Education (non-believers) </w:t>
                      </w:r>
                    </w:p>
                    <w:p w14:paraId="40BC10E6"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09E11842"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bookmarkEnd w:id="7"/>
                    <w:bookmarkEnd w:id="8"/>
                    <w:p w14:paraId="1B6C4125" w14:textId="77777777" w:rsidR="006226B6" w:rsidRPr="004D5856" w:rsidRDefault="006226B6" w:rsidP="006226B6">
                      <w:pPr>
                        <w:rPr>
                          <w:sz w:val="20"/>
                          <w:szCs w:val="20"/>
                        </w:rPr>
                      </w:pPr>
                    </w:p>
                  </w:txbxContent>
                </v:textbox>
                <w10:wrap type="square" anchorx="margin"/>
              </v:shape>
            </w:pict>
          </mc:Fallback>
        </mc:AlternateContent>
      </w:r>
    </w:p>
    <w:p w14:paraId="570C6A8F" w14:textId="77777777" w:rsidR="006226B6" w:rsidRPr="002A0F8A" w:rsidRDefault="006226B6" w:rsidP="006226B6">
      <w:pPr>
        <w:spacing w:line="360" w:lineRule="auto"/>
        <w:rPr>
          <w:color w:val="222222"/>
          <w:shd w:val="clear" w:color="auto" w:fill="FFFFFF"/>
        </w:rPr>
      </w:pPr>
    </w:p>
    <w:p w14:paraId="1260C3A6" w14:textId="1BEBDB3F" w:rsidR="006226B6" w:rsidRPr="002A0F8A" w:rsidRDefault="0018100E" w:rsidP="006226B6">
      <w:pPr>
        <w:spacing w:line="360" w:lineRule="auto"/>
        <w:rPr>
          <w:color w:val="222222"/>
          <w:shd w:val="clear" w:color="auto" w:fill="FFFFFF"/>
        </w:rPr>
      </w:pPr>
      <w:r w:rsidRPr="002A0F8A">
        <w:rPr>
          <w:noProof/>
          <w:color w:val="222222"/>
        </w:rPr>
        <mc:AlternateContent>
          <mc:Choice Requires="wps">
            <w:drawing>
              <wp:anchor distT="0" distB="0" distL="114300" distR="114300" simplePos="0" relativeHeight="251321856" behindDoc="0" locked="0" layoutInCell="1" allowOverlap="1" wp14:anchorId="47FCB645" wp14:editId="10EF9FBA">
                <wp:simplePos x="0" y="0"/>
                <wp:positionH relativeFrom="margin">
                  <wp:posOffset>1878330</wp:posOffset>
                </wp:positionH>
                <wp:positionV relativeFrom="paragraph">
                  <wp:posOffset>325120</wp:posOffset>
                </wp:positionV>
                <wp:extent cx="276225" cy="295275"/>
                <wp:effectExtent l="0" t="0" r="28575" b="19050"/>
                <wp:wrapNone/>
                <wp:docPr id="46" name="Text Box 46"/>
                <wp:cNvGraphicFramePr/>
                <a:graphic xmlns:a="http://schemas.openxmlformats.org/drawingml/2006/main">
                  <a:graphicData uri="http://schemas.microsoft.com/office/word/2010/wordprocessingShape">
                    <wps:wsp>
                      <wps:cNvSpPr txBox="1"/>
                      <wps:spPr>
                        <a:xfrm>
                          <a:off x="0" y="0"/>
                          <a:ext cx="276225" cy="295275"/>
                        </a:xfrm>
                        <a:prstGeom prst="flowChartConnector">
                          <a:avLst/>
                        </a:prstGeom>
                        <a:solidFill>
                          <a:sysClr val="window" lastClr="FFFFFF"/>
                        </a:solidFill>
                        <a:ln w="6350">
                          <a:solidFill>
                            <a:prstClr val="black"/>
                          </a:solidFill>
                        </a:ln>
                      </wps:spPr>
                      <wps:txbx>
                        <w:txbxContent>
                          <w:p w14:paraId="68693FAA" w14:textId="77777777" w:rsidR="006226B6" w:rsidRPr="009D099A" w:rsidRDefault="006226B6" w:rsidP="006226B6">
                            <w:pPr>
                              <w:rPr>
                                <w:sz w:val="16"/>
                                <w:szCs w:val="16"/>
                              </w:rPr>
                            </w:pPr>
                            <w:r>
                              <w:rPr>
                                <w:sz w:val="16"/>
                                <w:szCs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FCB645" id="Text Box 46" o:spid="_x0000_s1044" type="#_x0000_t120" style="position:absolute;margin-left:147.9pt;margin-top:25.6pt;width:21.75pt;height:23.25pt;z-index:2513218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" fillcolor="window" strokeweight=".5pt">
                <v:textbox>
                  <w:txbxContent>
                    <w:p w14:paraId="68693FAA" w14:textId="77777777" w:rsidR="006226B6" w:rsidRPr="009D099A" w:rsidRDefault="006226B6" w:rsidP="006226B6">
                      <w:pPr>
                        <w:rPr>
                          <w:sz w:val="16"/>
                          <w:szCs w:val="16"/>
                        </w:rPr>
                      </w:pPr>
                      <w:r>
                        <w:rPr>
                          <w:sz w:val="16"/>
                          <w:szCs w:val="16"/>
                        </w:rPr>
                        <w:t>2</w:t>
                      </w:r>
                    </w:p>
                  </w:txbxContent>
                </v:textbox>
                <w10:wrap anchorx="margin"/>
              </v:shape>
            </w:pict>
          </mc:Fallback>
        </mc:AlternateContent>
      </w:r>
    </w:p>
    <w:p w14:paraId="253E66A9" w14:textId="7DF4303F" w:rsidR="006226B6" w:rsidRPr="002A0F8A" w:rsidRDefault="006226B6" w:rsidP="006226B6">
      <w:pPr>
        <w:spacing w:line="360" w:lineRule="auto"/>
        <w:rPr>
          <w:color w:val="222222"/>
          <w:shd w:val="clear" w:color="auto" w:fill="FFFFFF"/>
        </w:rPr>
      </w:pPr>
      <w:r w:rsidRPr="002A0F8A">
        <w:rPr>
          <w:noProof/>
          <w:color w:val="222222"/>
          <w:shd w:val="clear" w:color="auto" w:fill="FFFFFF"/>
        </w:rPr>
        <mc:AlternateContent>
          <mc:Choice Requires="wps">
            <w:drawing>
              <wp:anchor distT="45720" distB="45720" distL="114300" distR="114300" simplePos="0" relativeHeight="251230720" behindDoc="0" locked="0" layoutInCell="1" allowOverlap="1" wp14:anchorId="4534A046" wp14:editId="53CF62C8">
                <wp:simplePos x="0" y="0"/>
                <wp:positionH relativeFrom="margin">
                  <wp:posOffset>3394710</wp:posOffset>
                </wp:positionH>
                <wp:positionV relativeFrom="paragraph">
                  <wp:posOffset>137160</wp:posOffset>
                </wp:positionV>
                <wp:extent cx="2505075" cy="971550"/>
                <wp:effectExtent l="0" t="0" r="28575"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971550"/>
                        </a:xfrm>
                        <a:prstGeom prst="rect">
                          <a:avLst/>
                        </a:prstGeom>
                        <a:solidFill>
                          <a:srgbClr val="FFFFFF"/>
                        </a:solidFill>
                        <a:ln w="9525">
                          <a:solidFill>
                            <a:srgbClr val="000000"/>
                          </a:solidFill>
                          <a:miter lim="800000"/>
                          <a:headEnd/>
                          <a:tailEnd/>
                        </a:ln>
                      </wps:spPr>
                      <wps:txbx>
                        <w:txbxContent>
                          <w:p w14:paraId="3B86C844"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Education (non-believers) </w:t>
                            </w:r>
                          </w:p>
                          <w:p w14:paraId="3CBDAD13"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53A5799C"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p w14:paraId="0E3728FF" w14:textId="77777777" w:rsidR="006226B6" w:rsidRPr="004D5856" w:rsidRDefault="006226B6" w:rsidP="006226B6">
                            <w:pPr>
                              <w:rPr>
                                <w:sz w:val="20"/>
                                <w:szCs w:val="20"/>
                              </w:rPr>
                            </w:pPr>
                            <w:r w:rsidRPr="004D5856">
                              <w:rPr>
                                <w:sz w:val="20"/>
                                <w:szCs w:val="20"/>
                              </w:rPr>
                              <w:t>Increase users’ awareness of current behavioural pattern</w:t>
                            </w:r>
                          </w:p>
                          <w:p w14:paraId="752C7183" w14:textId="77777777" w:rsidR="006226B6" w:rsidRDefault="006226B6" w:rsidP="006226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4A046" id="_x0000_s1045" type="#_x0000_t202" style="position:absolute;margin-left:267.3pt;margin-top:10.8pt;width:197.25pt;height:76.5pt;z-index:251230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">
                <v:textbox>
                  <w:txbxContent>
                    <w:p w14:paraId="3B86C844"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Education (non-believers) </w:t>
                      </w:r>
                    </w:p>
                    <w:p w14:paraId="3CBDAD13"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53A5799C"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p w14:paraId="0E3728FF" w14:textId="77777777" w:rsidR="006226B6" w:rsidRPr="004D5856" w:rsidRDefault="006226B6" w:rsidP="006226B6">
                      <w:pPr>
                        <w:rPr>
                          <w:sz w:val="20"/>
                          <w:szCs w:val="20"/>
                        </w:rPr>
                      </w:pPr>
                      <w:r w:rsidRPr="004D5856">
                        <w:rPr>
                          <w:sz w:val="20"/>
                          <w:szCs w:val="20"/>
                        </w:rPr>
                        <w:t>Increase users’ awareness of current behavioural pattern</w:t>
                      </w:r>
                    </w:p>
                    <w:p w14:paraId="752C7183" w14:textId="77777777" w:rsidR="006226B6" w:rsidRDefault="006226B6" w:rsidP="006226B6"/>
                  </w:txbxContent>
                </v:textbox>
                <w10:wrap type="square" anchorx="margin"/>
              </v:shape>
            </w:pict>
          </mc:Fallback>
        </mc:AlternateContent>
      </w:r>
      <w:r w:rsidRPr="002A0F8A">
        <w:rPr>
          <w:noProof/>
          <w:color w:val="222222"/>
          <w:shd w:val="clear" w:color="auto" w:fill="FFFFFF"/>
        </w:rPr>
        <mc:AlternateContent>
          <mc:Choice Requires="wps">
            <w:drawing>
              <wp:anchor distT="45720" distB="45720" distL="114300" distR="114300" simplePos="0" relativeHeight="251224576" behindDoc="0" locked="0" layoutInCell="1" allowOverlap="1" wp14:anchorId="772D236C" wp14:editId="560D860B">
                <wp:simplePos x="0" y="0"/>
                <wp:positionH relativeFrom="margin">
                  <wp:posOffset>2161540</wp:posOffset>
                </wp:positionH>
                <wp:positionV relativeFrom="paragraph">
                  <wp:posOffset>132715</wp:posOffset>
                </wp:positionV>
                <wp:extent cx="1482725" cy="280670"/>
                <wp:effectExtent l="0" t="8572" r="13652" b="13653"/>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82725" cy="280670"/>
                        </a:xfrm>
                        <a:prstGeom prst="rect">
                          <a:avLst/>
                        </a:prstGeom>
                        <a:solidFill>
                          <a:srgbClr val="FFFFFF"/>
                        </a:solidFill>
                        <a:ln w="9525">
                          <a:solidFill>
                            <a:srgbClr val="000000"/>
                          </a:solidFill>
                          <a:miter lim="800000"/>
                          <a:headEnd/>
                          <a:tailEnd/>
                        </a:ln>
                      </wps:spPr>
                      <wps:txbx>
                        <w:txbxContent>
                          <w:p w14:paraId="450B953E" w14:textId="77777777" w:rsidR="006226B6" w:rsidRPr="004D5856" w:rsidRDefault="006226B6" w:rsidP="006226B6">
                            <w:pPr>
                              <w:jc w:val="center"/>
                            </w:pPr>
                            <w:r w:rsidRPr="004D5856">
                              <w:t>Behaviour intention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D236C" id="_x0000_s1046" type="#_x0000_t202" style="position:absolute;margin-left:170.2pt;margin-top:10.45pt;width:116.75pt;height:22.1pt;rotation:-90;z-index:251224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">
                <v:textbox>
                  <w:txbxContent>
                    <w:p w14:paraId="450B953E" w14:textId="77777777" w:rsidR="006226B6" w:rsidRPr="004D5856" w:rsidRDefault="006226B6" w:rsidP="006226B6">
                      <w:pPr>
                        <w:jc w:val="center"/>
                      </w:pPr>
                      <w:r w:rsidRPr="004D5856">
                        <w:t>Behaviour intention</w:t>
                      </w:r>
                    </w:p>
                  </w:txbxContent>
                </v:textbox>
                <w10:wrap type="square" anchorx="margin"/>
              </v:shape>
            </w:pict>
          </mc:Fallback>
        </mc:AlternateContent>
      </w:r>
      <w:r w:rsidRPr="002A0F8A">
        <w:rPr>
          <w:noProof/>
          <w:color w:val="222222"/>
          <w:shd w:val="clear" w:color="auto" w:fill="FFFFFF"/>
        </w:rPr>
        <mc:AlternateContent>
          <mc:Choice Requires="wps">
            <w:drawing>
              <wp:anchor distT="45720" distB="45720" distL="114300" distR="114300" simplePos="0" relativeHeight="251251200" behindDoc="0" locked="0" layoutInCell="1" allowOverlap="1" wp14:anchorId="463A03CE" wp14:editId="5FDC49B5">
                <wp:simplePos x="0" y="0"/>
                <wp:positionH relativeFrom="margin">
                  <wp:posOffset>50800</wp:posOffset>
                </wp:positionH>
                <wp:positionV relativeFrom="paragraph">
                  <wp:posOffset>145415</wp:posOffset>
                </wp:positionV>
                <wp:extent cx="1946275" cy="876300"/>
                <wp:effectExtent l="0" t="0" r="15875"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6275" cy="876300"/>
                        </a:xfrm>
                        <a:prstGeom prst="roundRect">
                          <a:avLst/>
                        </a:prstGeom>
                        <a:solidFill>
                          <a:sysClr val="window" lastClr="FFFFFF"/>
                        </a:solidFill>
                        <a:ln w="12700" cap="flat" cmpd="sng" algn="ctr">
                          <a:solidFill>
                            <a:sysClr val="windowText" lastClr="000000"/>
                          </a:solidFill>
                          <a:prstDash val="solid"/>
                          <a:miter lim="800000"/>
                          <a:headEnd/>
                          <a:tailEnd/>
                        </a:ln>
                        <a:effectLst/>
                      </wps:spPr>
                      <wps:txbx>
                        <w:txbxContent>
                          <w:p w14:paraId="28BC5C4A" w14:textId="77777777" w:rsidR="006226B6" w:rsidRPr="004D5856" w:rsidRDefault="006226B6" w:rsidP="006226B6">
                            <w:r w:rsidRPr="004D5856">
                              <w:t>Contemplation</w:t>
                            </w:r>
                          </w:p>
                          <w:p w14:paraId="5D2D3C34" w14:textId="77777777" w:rsidR="006226B6" w:rsidRPr="004D5856" w:rsidRDefault="006226B6" w:rsidP="006226B6">
                            <w:pPr>
                              <w:rPr>
                                <w:sz w:val="20"/>
                                <w:szCs w:val="20"/>
                              </w:rPr>
                            </w:pPr>
                            <w:r w:rsidRPr="004D5856">
                              <w:rPr>
                                <w:sz w:val="20"/>
                                <w:szCs w:val="20"/>
                              </w:rPr>
                              <w:t>Not eating healthy or exercising yet but committed to taking action with six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463A03CE" id="_x0000_s1047" style="position:absolute;margin-left:4pt;margin-top:11.45pt;width:153.25pt;height:69pt;z-index:25125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" fillcolor="window" strokecolor="windowText" strokeweight="1pt">
                <v:stroke joinstyle="miter"/>
                <v:textbox>
                  <w:txbxContent>
                    <w:p w14:paraId="28BC5C4A" w14:textId="77777777" w:rsidR="006226B6" w:rsidRPr="004D5856" w:rsidRDefault="006226B6" w:rsidP="006226B6">
                      <w:r w:rsidRPr="004D5856">
                        <w:t>Contemplation</w:t>
                      </w:r>
                    </w:p>
                    <w:p w14:paraId="5D2D3C34" w14:textId="77777777" w:rsidR="006226B6" w:rsidRPr="004D5856" w:rsidRDefault="006226B6" w:rsidP="006226B6">
                      <w:pPr>
                        <w:rPr>
                          <w:sz w:val="20"/>
                          <w:szCs w:val="20"/>
                        </w:rPr>
                      </w:pPr>
                      <w:r w:rsidRPr="004D5856">
                        <w:rPr>
                          <w:sz w:val="20"/>
                          <w:szCs w:val="20"/>
                        </w:rPr>
                        <w:t>Not eating healthy or exercising yet but committed to taking action with six months</w:t>
                      </w:r>
                    </w:p>
                  </w:txbxContent>
                </v:textbox>
                <w10:wrap type="square" anchorx="margin"/>
              </v:roundrect>
            </w:pict>
          </mc:Fallback>
        </mc:AlternateContent>
      </w:r>
    </w:p>
    <w:p w14:paraId="65F53370" w14:textId="77777777" w:rsidR="006226B6" w:rsidRPr="002A0F8A" w:rsidRDefault="006226B6" w:rsidP="006226B6">
      <w:pPr>
        <w:spacing w:line="360" w:lineRule="auto"/>
        <w:rPr>
          <w:color w:val="222222"/>
          <w:shd w:val="clear" w:color="auto" w:fill="FFFFFF"/>
        </w:rPr>
      </w:pPr>
    </w:p>
    <w:p w14:paraId="0AC34BEC" w14:textId="77777777" w:rsidR="006226B6" w:rsidRPr="002A0F8A" w:rsidRDefault="006226B6" w:rsidP="006226B6">
      <w:pPr>
        <w:spacing w:line="360" w:lineRule="auto"/>
        <w:rPr>
          <w:color w:val="222222"/>
          <w:shd w:val="clear" w:color="auto" w:fill="FFFFFF"/>
        </w:rPr>
      </w:pPr>
    </w:p>
    <w:p w14:paraId="0144565C" w14:textId="5178CA3B" w:rsidR="006226B6" w:rsidRPr="002A0F8A" w:rsidRDefault="0018100E" w:rsidP="006226B6">
      <w:pPr>
        <w:spacing w:line="360" w:lineRule="auto"/>
        <w:rPr>
          <w:color w:val="222222"/>
          <w:shd w:val="clear" w:color="auto" w:fill="FFFFFF"/>
        </w:rPr>
      </w:pPr>
      <w:r w:rsidRPr="002A0F8A">
        <w:rPr>
          <w:noProof/>
          <w:color w:val="222222"/>
        </w:rPr>
        <mc:AlternateContent>
          <mc:Choice Requires="wps">
            <w:drawing>
              <wp:anchor distT="0" distB="0" distL="114300" distR="114300" simplePos="0" relativeHeight="251334144" behindDoc="0" locked="0" layoutInCell="1" allowOverlap="1" wp14:anchorId="5A26D8E4" wp14:editId="21048C4F">
                <wp:simplePos x="0" y="0"/>
                <wp:positionH relativeFrom="margin">
                  <wp:posOffset>1846580</wp:posOffset>
                </wp:positionH>
                <wp:positionV relativeFrom="paragraph">
                  <wp:posOffset>139065</wp:posOffset>
                </wp:positionV>
                <wp:extent cx="276225" cy="295275"/>
                <wp:effectExtent l="0" t="0" r="28575" b="28575"/>
                <wp:wrapNone/>
                <wp:docPr id="47" name="Text Box 47"/>
                <wp:cNvGraphicFramePr/>
                <a:graphic xmlns:a="http://schemas.openxmlformats.org/drawingml/2006/main">
                  <a:graphicData uri="http://schemas.microsoft.com/office/word/2010/wordprocessingShape">
                    <wps:wsp>
                      <wps:cNvSpPr txBox="1"/>
                      <wps:spPr>
                        <a:xfrm>
                          <a:off x="0" y="0"/>
                          <a:ext cx="276225" cy="295275"/>
                        </a:xfrm>
                        <a:prstGeom prst="flowChartConnector">
                          <a:avLst/>
                        </a:prstGeom>
                        <a:solidFill>
                          <a:sysClr val="window" lastClr="FFFFFF"/>
                        </a:solidFill>
                        <a:ln w="6350">
                          <a:solidFill>
                            <a:prstClr val="black"/>
                          </a:solidFill>
                        </a:ln>
                      </wps:spPr>
                      <wps:txbx>
                        <w:txbxContent>
                          <w:p w14:paraId="2B6B6F02" w14:textId="77777777" w:rsidR="006226B6" w:rsidRPr="009D099A" w:rsidRDefault="006226B6" w:rsidP="006226B6">
                            <w:pPr>
                              <w:rPr>
                                <w:sz w:val="16"/>
                                <w:szCs w:val="16"/>
                              </w:rPr>
                            </w:pPr>
                            <w:r>
                              <w:rPr>
                                <w:sz w:val="16"/>
                                <w:szCs w:val="16"/>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6D8E4" id="Text Box 47" o:spid="_x0000_s1048" type="#_x0000_t120" style="position:absolute;margin-left:145.4pt;margin-top:10.95pt;width:21.75pt;height:23.25pt;z-index:2513341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" fillcolor="window" strokeweight=".5pt">
                <v:textbox>
                  <w:txbxContent>
                    <w:p w14:paraId="2B6B6F02" w14:textId="77777777" w:rsidR="006226B6" w:rsidRPr="009D099A" w:rsidRDefault="006226B6" w:rsidP="006226B6">
                      <w:pPr>
                        <w:rPr>
                          <w:sz w:val="16"/>
                          <w:szCs w:val="16"/>
                        </w:rPr>
                      </w:pPr>
                      <w:r>
                        <w:rPr>
                          <w:sz w:val="16"/>
                          <w:szCs w:val="16"/>
                        </w:rPr>
                        <w:t>3</w:t>
                      </w:r>
                    </w:p>
                  </w:txbxContent>
                </v:textbox>
                <w10:wrap anchorx="margin"/>
              </v:shape>
            </w:pict>
          </mc:Fallback>
        </mc:AlternateContent>
      </w:r>
      <w:r w:rsidRPr="002A0F8A">
        <w:rPr>
          <w:noProof/>
        </w:rPr>
        <mc:AlternateContent>
          <mc:Choice Requires="wps">
            <w:drawing>
              <wp:anchor distT="0" distB="0" distL="114300" distR="114300" simplePos="0" relativeHeight="251379200" behindDoc="0" locked="0" layoutInCell="1" allowOverlap="1" wp14:anchorId="2D60C2E8" wp14:editId="46876739">
                <wp:simplePos x="0" y="0"/>
                <wp:positionH relativeFrom="column">
                  <wp:posOffset>362902</wp:posOffset>
                </wp:positionH>
                <wp:positionV relativeFrom="paragraph">
                  <wp:posOffset>139065</wp:posOffset>
                </wp:positionV>
                <wp:extent cx="276225" cy="3162300"/>
                <wp:effectExtent l="19050" t="0" r="47625" b="38100"/>
                <wp:wrapNone/>
                <wp:docPr id="52" name="Arrow: Down 52"/>
                <wp:cNvGraphicFramePr/>
                <a:graphic xmlns:a="http://schemas.openxmlformats.org/drawingml/2006/main">
                  <a:graphicData uri="http://schemas.microsoft.com/office/word/2010/wordprocessingShape">
                    <wps:wsp>
                      <wps:cNvSpPr/>
                      <wps:spPr>
                        <a:xfrm>
                          <a:off x="0" y="0"/>
                          <a:ext cx="276225" cy="3162300"/>
                        </a:xfrm>
                        <a:prstGeom prst="downArrow">
                          <a:avLst/>
                        </a:prstGeom>
                        <a:solidFill>
                          <a:schemeClr val="tx1"/>
                        </a:solidFill>
                        <a:ln w="12700"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38C80" id="Arrow: Down 52" o:spid="_x0000_s1026" type="#_x0000_t67" style="position:absolute;margin-left:28.55pt;margin-top:10.95pt;width:21.75pt;height:249pt;z-index:25137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" adj="20657" fillcolor="black [3213]" strokecolor="white [3212]" strokeweight="1pt"/>
            </w:pict>
          </mc:Fallback>
        </mc:AlternateContent>
      </w:r>
      <w:r w:rsidR="0096697E" w:rsidRPr="002A0F8A">
        <w:rPr>
          <w:noProof/>
          <w:color w:val="222222"/>
          <w:shd w:val="clear" w:color="auto" w:fill="FFFFFF"/>
        </w:rPr>
        <mc:AlternateContent>
          <mc:Choice Requires="wps">
            <w:drawing>
              <wp:anchor distT="45720" distB="45720" distL="114300" distR="114300" simplePos="0" relativeHeight="251261440" behindDoc="0" locked="0" layoutInCell="1" allowOverlap="1" wp14:anchorId="6B3F3E1C" wp14:editId="538FDC35">
                <wp:simplePos x="0" y="0"/>
                <wp:positionH relativeFrom="margin">
                  <wp:posOffset>28575</wp:posOffset>
                </wp:positionH>
                <wp:positionV relativeFrom="paragraph">
                  <wp:posOffset>244475</wp:posOffset>
                </wp:positionV>
                <wp:extent cx="1955800" cy="1028700"/>
                <wp:effectExtent l="0" t="0" r="25400" b="190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1028700"/>
                        </a:xfrm>
                        <a:prstGeom prst="roundRect">
                          <a:avLst/>
                        </a:prstGeom>
                        <a:solidFill>
                          <a:sysClr val="window" lastClr="FFFFFF"/>
                        </a:solidFill>
                        <a:ln w="12700" cap="flat" cmpd="sng" algn="ctr">
                          <a:solidFill>
                            <a:sysClr val="windowText" lastClr="000000"/>
                          </a:solidFill>
                          <a:prstDash val="solid"/>
                          <a:miter lim="800000"/>
                          <a:headEnd/>
                          <a:tailEnd/>
                        </a:ln>
                        <a:effectLst/>
                      </wps:spPr>
                      <wps:txbx>
                        <w:txbxContent>
                          <w:p w14:paraId="0F86A348" w14:textId="77777777" w:rsidR="006226B6" w:rsidRPr="004D5856" w:rsidRDefault="006226B6" w:rsidP="006226B6">
                            <w:r w:rsidRPr="004D5856">
                              <w:t>Preparation</w:t>
                            </w:r>
                          </w:p>
                          <w:p w14:paraId="3B32C275" w14:textId="77777777" w:rsidR="006226B6" w:rsidRPr="004D5856" w:rsidRDefault="006226B6" w:rsidP="006226B6">
                            <w:pPr>
                              <w:rPr>
                                <w:sz w:val="20"/>
                                <w:szCs w:val="20"/>
                              </w:rPr>
                            </w:pPr>
                            <w:r w:rsidRPr="004D5856">
                              <w:rPr>
                                <w:sz w:val="20"/>
                                <w:szCs w:val="20"/>
                              </w:rPr>
                              <w:t xml:space="preserve">Seriously considering to start eating better and exercising and has taken some steps towards the objective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6B3F3E1C" id="_x0000_s1049" style="position:absolute;margin-left:2.25pt;margin-top:19.25pt;width:154pt;height:81pt;z-index:251261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" fillcolor="window" strokecolor="windowText" strokeweight="1pt">
                <v:stroke joinstyle="miter"/>
                <v:textbox>
                  <w:txbxContent>
                    <w:p w14:paraId="0F86A348" w14:textId="77777777" w:rsidR="006226B6" w:rsidRPr="004D5856" w:rsidRDefault="006226B6" w:rsidP="006226B6">
                      <w:r w:rsidRPr="004D5856">
                        <w:t>Preparation</w:t>
                      </w:r>
                    </w:p>
                    <w:p w14:paraId="3B32C275" w14:textId="77777777" w:rsidR="006226B6" w:rsidRPr="004D5856" w:rsidRDefault="006226B6" w:rsidP="006226B6">
                      <w:pPr>
                        <w:rPr>
                          <w:sz w:val="20"/>
                          <w:szCs w:val="20"/>
                        </w:rPr>
                      </w:pPr>
                      <w:r w:rsidRPr="004D5856">
                        <w:rPr>
                          <w:sz w:val="20"/>
                          <w:szCs w:val="20"/>
                        </w:rPr>
                        <w:t xml:space="preserve">Seriously considering to start eating better and exercising and has taken some steps towards the objective </w:t>
                      </w:r>
                    </w:p>
                  </w:txbxContent>
                </v:textbox>
                <w10:wrap type="square" anchorx="margin"/>
              </v:roundrect>
            </w:pict>
          </mc:Fallback>
        </mc:AlternateContent>
      </w:r>
    </w:p>
    <w:p w14:paraId="35B1AEAF" w14:textId="55B478CE" w:rsidR="006226B6" w:rsidRPr="002A0F8A" w:rsidRDefault="006226B6" w:rsidP="006226B6">
      <w:pPr>
        <w:spacing w:line="360" w:lineRule="auto"/>
        <w:rPr>
          <w:color w:val="222222"/>
          <w:shd w:val="clear" w:color="auto" w:fill="FFFFFF"/>
        </w:rPr>
      </w:pPr>
      <w:r w:rsidRPr="002A0F8A">
        <w:rPr>
          <w:noProof/>
          <w:color w:val="222222"/>
          <w:shd w:val="clear" w:color="auto" w:fill="FFFFFF"/>
        </w:rPr>
        <mc:AlternateContent>
          <mc:Choice Requires="wps">
            <w:drawing>
              <wp:anchor distT="45720" distB="45720" distL="114300" distR="114300" simplePos="0" relativeHeight="251287040" behindDoc="0" locked="0" layoutInCell="1" allowOverlap="1" wp14:anchorId="154BAC77" wp14:editId="50FFC9AD">
                <wp:simplePos x="0" y="0"/>
                <wp:positionH relativeFrom="margin">
                  <wp:posOffset>3386455</wp:posOffset>
                </wp:positionH>
                <wp:positionV relativeFrom="paragraph">
                  <wp:posOffset>66040</wp:posOffset>
                </wp:positionV>
                <wp:extent cx="2505075" cy="1019175"/>
                <wp:effectExtent l="0" t="0" r="28575" b="2857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1019175"/>
                        </a:xfrm>
                        <a:prstGeom prst="rect">
                          <a:avLst/>
                        </a:prstGeom>
                        <a:solidFill>
                          <a:srgbClr val="FFFFFF"/>
                        </a:solidFill>
                        <a:ln w="9525">
                          <a:solidFill>
                            <a:srgbClr val="000000"/>
                          </a:solidFill>
                          <a:miter lim="800000"/>
                          <a:headEnd/>
                          <a:tailEnd/>
                        </a:ln>
                      </wps:spPr>
                      <wps:txbx>
                        <w:txbxContent>
                          <w:p w14:paraId="538E6A94"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Education (non-believers) </w:t>
                            </w:r>
                          </w:p>
                          <w:p w14:paraId="199B9B37"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019E5298"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p w14:paraId="31D33AE1" w14:textId="77777777" w:rsidR="006226B6" w:rsidRPr="004D5856" w:rsidRDefault="006226B6" w:rsidP="006226B6">
                            <w:pPr>
                              <w:rPr>
                                <w:sz w:val="20"/>
                                <w:szCs w:val="20"/>
                              </w:rPr>
                            </w:pPr>
                            <w:r w:rsidRPr="004D5856">
                              <w:rPr>
                                <w:sz w:val="20"/>
                                <w:szCs w:val="20"/>
                              </w:rPr>
                              <w:t>Persistent visual feedback to increase users’ awareness of their current behavioural patterns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BAC77" id="_x0000_s1050" type="#_x0000_t202" style="position:absolute;margin-left:266.65pt;margin-top:5.2pt;width:197.25pt;height:80.25pt;z-index:251287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">
                <v:textbox>
                  <w:txbxContent>
                    <w:p w14:paraId="538E6A94"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Education (non-believers) </w:t>
                      </w:r>
                    </w:p>
                    <w:p w14:paraId="199B9B37"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 xml:space="preserve">Increase importance of cognitive dissonance </w:t>
                      </w:r>
                    </w:p>
                    <w:p w14:paraId="019E5298" w14:textId="77777777" w:rsidR="006226B6" w:rsidRPr="004D5856" w:rsidRDefault="006226B6" w:rsidP="006226B6">
                      <w:pPr>
                        <w:rPr>
                          <w:color w:val="222222"/>
                          <w:sz w:val="20"/>
                          <w:szCs w:val="20"/>
                          <w:shd w:val="clear" w:color="auto" w:fill="FFFFFF"/>
                        </w:rPr>
                      </w:pPr>
                      <w:r w:rsidRPr="004D5856">
                        <w:rPr>
                          <w:color w:val="222222"/>
                          <w:sz w:val="20"/>
                          <w:szCs w:val="20"/>
                          <w:shd w:val="clear" w:color="auto" w:fill="FFFFFF"/>
                        </w:rPr>
                        <w:t>Gamification and extrinsic rewards</w:t>
                      </w:r>
                    </w:p>
                    <w:p w14:paraId="31D33AE1" w14:textId="77777777" w:rsidR="006226B6" w:rsidRPr="004D5856" w:rsidRDefault="006226B6" w:rsidP="006226B6">
                      <w:pPr>
                        <w:rPr>
                          <w:sz w:val="20"/>
                          <w:szCs w:val="20"/>
                        </w:rPr>
                      </w:pPr>
                      <w:r w:rsidRPr="004D5856">
                        <w:rPr>
                          <w:sz w:val="20"/>
                          <w:szCs w:val="20"/>
                        </w:rPr>
                        <w:t>Persistent visual feedback to increase users’ awareness of their current behavioural patterns</w:t>
                      </w:r>
                    </w:p>
                  </w:txbxContent>
                </v:textbox>
                <w10:wrap type="square" anchorx="margin"/>
              </v:shape>
            </w:pict>
          </mc:Fallback>
        </mc:AlternateContent>
      </w:r>
    </w:p>
    <w:p w14:paraId="7C87504E" w14:textId="77777777" w:rsidR="006226B6" w:rsidRPr="002A0F8A" w:rsidRDefault="006226B6" w:rsidP="006226B6">
      <w:pPr>
        <w:spacing w:line="360" w:lineRule="auto"/>
        <w:rPr>
          <w:color w:val="222222"/>
          <w:shd w:val="clear" w:color="auto" w:fill="FFFFFF"/>
        </w:rPr>
      </w:pPr>
    </w:p>
    <w:p w14:paraId="6E20B8BE" w14:textId="77777777" w:rsidR="006226B6" w:rsidRPr="002A0F8A" w:rsidRDefault="006226B6" w:rsidP="006226B6">
      <w:pPr>
        <w:spacing w:line="360" w:lineRule="auto"/>
        <w:rPr>
          <w:color w:val="222222"/>
          <w:shd w:val="clear" w:color="auto" w:fill="FFFFFF"/>
        </w:rPr>
      </w:pPr>
    </w:p>
    <w:p w14:paraId="785C4D54" w14:textId="615B2F26" w:rsidR="006226B6" w:rsidRPr="002A0F8A" w:rsidRDefault="0018100E" w:rsidP="006226B6">
      <w:pPr>
        <w:spacing w:line="360" w:lineRule="auto"/>
        <w:rPr>
          <w:color w:val="222222"/>
          <w:shd w:val="clear" w:color="auto" w:fill="FFFFFF"/>
        </w:rPr>
      </w:pPr>
      <w:r w:rsidRPr="002A0F8A">
        <w:rPr>
          <w:noProof/>
          <w:color w:val="222222"/>
          <w:shd w:val="clear" w:color="auto" w:fill="FFFFFF"/>
        </w:rPr>
        <mc:AlternateContent>
          <mc:Choice Requires="wps">
            <w:drawing>
              <wp:anchor distT="45720" distB="45720" distL="114300" distR="114300" simplePos="0" relativeHeight="251390464" behindDoc="0" locked="0" layoutInCell="1" allowOverlap="1" wp14:anchorId="18E7F9E5" wp14:editId="7FE8C550">
                <wp:simplePos x="0" y="0"/>
                <wp:positionH relativeFrom="margin">
                  <wp:posOffset>1610360</wp:posOffset>
                </wp:positionH>
                <wp:positionV relativeFrom="paragraph">
                  <wp:posOffset>130810</wp:posOffset>
                </wp:positionV>
                <wp:extent cx="1482725" cy="280670"/>
                <wp:effectExtent l="0" t="8572" r="13652" b="13653"/>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82725" cy="280670"/>
                        </a:xfrm>
                        <a:prstGeom prst="rect">
                          <a:avLst/>
                        </a:prstGeom>
                        <a:solidFill>
                          <a:srgbClr val="FFFFFF"/>
                        </a:solidFill>
                        <a:ln w="9525">
                          <a:solidFill>
                            <a:srgbClr val="000000"/>
                          </a:solidFill>
                          <a:miter lim="800000"/>
                          <a:headEnd/>
                          <a:tailEnd/>
                        </a:ln>
                      </wps:spPr>
                      <wps:txbx>
                        <w:txbxContent>
                          <w:p w14:paraId="3F698752" w14:textId="77777777" w:rsidR="006226B6" w:rsidRPr="004D5856" w:rsidRDefault="006226B6" w:rsidP="006226B6">
                            <w:pPr>
                              <w:jc w:val="center"/>
                            </w:pPr>
                            <w:r w:rsidRPr="004D5856">
                              <w:t>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7F9E5" id="_x0000_s1051" type="#_x0000_t202" style="position:absolute;margin-left:126.8pt;margin-top:10.3pt;width:116.75pt;height:22.1pt;rotation:-90;z-index:25139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">
                <v:textbox>
                  <w:txbxContent>
                    <w:p w14:paraId="3F698752" w14:textId="77777777" w:rsidR="006226B6" w:rsidRPr="004D5856" w:rsidRDefault="006226B6" w:rsidP="006226B6">
                      <w:pPr>
                        <w:jc w:val="center"/>
                      </w:pPr>
                      <w:r w:rsidRPr="004D5856">
                        <w:t>Behaviour</w:t>
                      </w:r>
                    </w:p>
                  </w:txbxContent>
                </v:textbox>
                <w10:wrap type="square" anchorx="margin"/>
              </v:shape>
            </w:pict>
          </mc:Fallback>
        </mc:AlternateContent>
      </w:r>
      <w:r w:rsidR="0096697E" w:rsidRPr="002A0F8A">
        <w:rPr>
          <w:noProof/>
          <w:color w:val="222222"/>
        </w:rPr>
        <mc:AlternateContent>
          <mc:Choice Requires="wps">
            <w:drawing>
              <wp:anchor distT="0" distB="0" distL="114300" distR="114300" simplePos="0" relativeHeight="251358720" behindDoc="0" locked="0" layoutInCell="1" allowOverlap="1" wp14:anchorId="0D62EB74" wp14:editId="1FE69B9B">
                <wp:simplePos x="0" y="0"/>
                <wp:positionH relativeFrom="margin">
                  <wp:posOffset>1868805</wp:posOffset>
                </wp:positionH>
                <wp:positionV relativeFrom="paragraph">
                  <wp:posOffset>299085</wp:posOffset>
                </wp:positionV>
                <wp:extent cx="276225" cy="295275"/>
                <wp:effectExtent l="0" t="0" r="28575" b="28575"/>
                <wp:wrapNone/>
                <wp:docPr id="49" name="Text Box 49"/>
                <wp:cNvGraphicFramePr/>
                <a:graphic xmlns:a="http://schemas.openxmlformats.org/drawingml/2006/main">
                  <a:graphicData uri="http://schemas.microsoft.com/office/word/2010/wordprocessingShape">
                    <wps:wsp>
                      <wps:cNvSpPr txBox="1"/>
                      <wps:spPr>
                        <a:xfrm>
                          <a:off x="0" y="0"/>
                          <a:ext cx="276225" cy="295275"/>
                        </a:xfrm>
                        <a:prstGeom prst="flowChartConnector">
                          <a:avLst/>
                        </a:prstGeom>
                        <a:solidFill>
                          <a:sysClr val="window" lastClr="FFFFFF"/>
                        </a:solidFill>
                        <a:ln w="6350">
                          <a:solidFill>
                            <a:prstClr val="black"/>
                          </a:solidFill>
                        </a:ln>
                      </wps:spPr>
                      <wps:txbx>
                        <w:txbxContent>
                          <w:p w14:paraId="4E793452" w14:textId="77777777" w:rsidR="006226B6" w:rsidRPr="009D099A" w:rsidRDefault="006226B6" w:rsidP="006226B6">
                            <w:pPr>
                              <w:rPr>
                                <w:sz w:val="16"/>
                                <w:szCs w:val="16"/>
                              </w:rPr>
                            </w:pPr>
                            <w:r>
                              <w:rPr>
                                <w:sz w:val="16"/>
                                <w:szCs w:val="1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2EB74" id="Text Box 49" o:spid="_x0000_s1052" type="#_x0000_t120" style="position:absolute;margin-left:147.15pt;margin-top:23.55pt;width:21.75pt;height:23.25pt;z-index:25135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" fillcolor="window" strokeweight=".5pt">
                <v:textbox>
                  <w:txbxContent>
                    <w:p w14:paraId="4E793452" w14:textId="77777777" w:rsidR="006226B6" w:rsidRPr="009D099A" w:rsidRDefault="006226B6" w:rsidP="006226B6">
                      <w:pPr>
                        <w:rPr>
                          <w:sz w:val="16"/>
                          <w:szCs w:val="16"/>
                        </w:rPr>
                      </w:pPr>
                      <w:r>
                        <w:rPr>
                          <w:sz w:val="16"/>
                          <w:szCs w:val="16"/>
                        </w:rPr>
                        <w:t>4</w:t>
                      </w:r>
                    </w:p>
                  </w:txbxContent>
                </v:textbox>
                <w10:wrap anchorx="margin"/>
              </v:shape>
            </w:pict>
          </mc:Fallback>
        </mc:AlternateContent>
      </w:r>
    </w:p>
    <w:p w14:paraId="080F768C" w14:textId="65329A6D" w:rsidR="006226B6" w:rsidRPr="002A0F8A" w:rsidRDefault="0096697E" w:rsidP="006226B6">
      <w:pPr>
        <w:spacing w:line="360" w:lineRule="auto"/>
        <w:rPr>
          <w:color w:val="222222"/>
          <w:shd w:val="clear" w:color="auto" w:fill="FFFFFF"/>
        </w:rPr>
      </w:pPr>
      <w:r w:rsidRPr="002A0F8A">
        <w:rPr>
          <w:noProof/>
          <w:color w:val="222222"/>
          <w:shd w:val="clear" w:color="auto" w:fill="FFFFFF"/>
        </w:rPr>
        <mc:AlternateContent>
          <mc:Choice Requires="wps">
            <w:drawing>
              <wp:anchor distT="45720" distB="45720" distL="114300" distR="114300" simplePos="0" relativeHeight="251271680" behindDoc="0" locked="0" layoutInCell="1" allowOverlap="1" wp14:anchorId="4A84ECA4" wp14:editId="6CEC416D">
                <wp:simplePos x="0" y="0"/>
                <wp:positionH relativeFrom="margin">
                  <wp:posOffset>53340</wp:posOffset>
                </wp:positionH>
                <wp:positionV relativeFrom="paragraph">
                  <wp:posOffset>99695</wp:posOffset>
                </wp:positionV>
                <wp:extent cx="1965325" cy="866775"/>
                <wp:effectExtent l="0" t="0" r="15875" b="2857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325" cy="866775"/>
                        </a:xfrm>
                        <a:prstGeom prst="roundRect">
                          <a:avLst/>
                        </a:prstGeom>
                        <a:solidFill>
                          <a:sysClr val="window" lastClr="FFFFFF"/>
                        </a:solidFill>
                        <a:ln w="12700" cap="flat" cmpd="sng" algn="ctr">
                          <a:solidFill>
                            <a:sysClr val="windowText" lastClr="000000"/>
                          </a:solidFill>
                          <a:prstDash val="solid"/>
                          <a:miter lim="800000"/>
                          <a:headEnd/>
                          <a:tailEnd/>
                        </a:ln>
                        <a:effectLst/>
                      </wps:spPr>
                      <wps:txbx>
                        <w:txbxContent>
                          <w:p w14:paraId="1AD91E55" w14:textId="77777777" w:rsidR="006226B6" w:rsidRPr="004D5856" w:rsidRDefault="006226B6" w:rsidP="006226B6">
                            <w:r w:rsidRPr="004D5856">
                              <w:t>Action</w:t>
                            </w:r>
                          </w:p>
                          <w:p w14:paraId="166D75FA" w14:textId="77777777" w:rsidR="006226B6" w:rsidRPr="004D5856" w:rsidRDefault="006226B6" w:rsidP="006226B6">
                            <w:pPr>
                              <w:rPr>
                                <w:sz w:val="20"/>
                                <w:szCs w:val="20"/>
                              </w:rPr>
                            </w:pPr>
                            <w:r w:rsidRPr="004D5856">
                              <w:rPr>
                                <w:sz w:val="20"/>
                                <w:szCs w:val="20"/>
                              </w:rPr>
                              <w:t xml:space="preserve">Eating healthier and exercising consistently for less than six months </w:t>
                            </w:r>
                          </w:p>
                          <w:p w14:paraId="0053BC29" w14:textId="77777777" w:rsidR="006226B6" w:rsidRDefault="006226B6" w:rsidP="006226B6"/>
                          <w:p w14:paraId="2766172F" w14:textId="77777777" w:rsidR="006226B6" w:rsidRDefault="006226B6" w:rsidP="006226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4A84ECA4" id="_x0000_s1053" style="position:absolute;margin-left:4.2pt;margin-top:7.85pt;width:154.75pt;height:68.25pt;z-index:251271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" fillcolor="window" strokecolor="windowText" strokeweight="1pt">
                <v:stroke joinstyle="miter"/>
                <v:textbox>
                  <w:txbxContent>
                    <w:p w14:paraId="1AD91E55" w14:textId="77777777" w:rsidR="006226B6" w:rsidRPr="004D5856" w:rsidRDefault="006226B6" w:rsidP="006226B6">
                      <w:r w:rsidRPr="004D5856">
                        <w:t>Action</w:t>
                      </w:r>
                    </w:p>
                    <w:p w14:paraId="166D75FA" w14:textId="77777777" w:rsidR="006226B6" w:rsidRPr="004D5856" w:rsidRDefault="006226B6" w:rsidP="006226B6">
                      <w:pPr>
                        <w:rPr>
                          <w:sz w:val="20"/>
                          <w:szCs w:val="20"/>
                        </w:rPr>
                      </w:pPr>
                      <w:r w:rsidRPr="004D5856">
                        <w:rPr>
                          <w:sz w:val="20"/>
                          <w:szCs w:val="20"/>
                        </w:rPr>
                        <w:t xml:space="preserve">Eating healthier and exercising consistently for less than six months </w:t>
                      </w:r>
                    </w:p>
                    <w:p w14:paraId="0053BC29" w14:textId="77777777" w:rsidR="006226B6" w:rsidRDefault="006226B6" w:rsidP="006226B6"/>
                    <w:p w14:paraId="2766172F" w14:textId="77777777" w:rsidR="006226B6" w:rsidRDefault="006226B6" w:rsidP="006226B6"/>
                  </w:txbxContent>
                </v:textbox>
                <w10:wrap type="square" anchorx="margin"/>
              </v:roundrect>
            </w:pict>
          </mc:Fallback>
        </mc:AlternateContent>
      </w:r>
      <w:r w:rsidR="006226B6" w:rsidRPr="002A0F8A">
        <w:rPr>
          <w:noProof/>
          <w:color w:val="222222"/>
          <w:shd w:val="clear" w:color="auto" w:fill="FFFFFF"/>
        </w:rPr>
        <mc:AlternateContent>
          <mc:Choice Requires="wps">
            <w:drawing>
              <wp:anchor distT="45720" distB="45720" distL="114300" distR="114300" simplePos="0" relativeHeight="251299328" behindDoc="0" locked="0" layoutInCell="1" allowOverlap="1" wp14:anchorId="215CF8DA" wp14:editId="3E96F4AC">
                <wp:simplePos x="0" y="0"/>
                <wp:positionH relativeFrom="margin">
                  <wp:posOffset>3395980</wp:posOffset>
                </wp:positionH>
                <wp:positionV relativeFrom="paragraph">
                  <wp:posOffset>124460</wp:posOffset>
                </wp:positionV>
                <wp:extent cx="2495550" cy="885825"/>
                <wp:effectExtent l="0" t="0" r="19050" b="28575"/>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885825"/>
                        </a:xfrm>
                        <a:prstGeom prst="rect">
                          <a:avLst/>
                        </a:prstGeom>
                        <a:solidFill>
                          <a:srgbClr val="FFFFFF"/>
                        </a:solidFill>
                        <a:ln w="9525">
                          <a:solidFill>
                            <a:srgbClr val="000000"/>
                          </a:solidFill>
                          <a:miter lim="800000"/>
                          <a:headEnd/>
                          <a:tailEnd/>
                        </a:ln>
                      </wps:spPr>
                      <wps:txbx>
                        <w:txbxContent>
                          <w:p w14:paraId="255AD4AA" w14:textId="77777777" w:rsidR="006226B6" w:rsidRPr="004D5856" w:rsidRDefault="006226B6" w:rsidP="006226B6">
                            <w:pPr>
                              <w:rPr>
                                <w:sz w:val="20"/>
                                <w:szCs w:val="20"/>
                              </w:rPr>
                            </w:pPr>
                            <w:r w:rsidRPr="004D5856">
                              <w:rPr>
                                <w:sz w:val="20"/>
                                <w:szCs w:val="20"/>
                              </w:rPr>
                              <w:t>Persistent visual feedback to monitor physical activity levels and to keep track of progress</w:t>
                            </w:r>
                          </w:p>
                          <w:p w14:paraId="289D4AF0" w14:textId="77777777" w:rsidR="006226B6" w:rsidRPr="004D5856" w:rsidRDefault="006226B6" w:rsidP="006226B6">
                            <w:pPr>
                              <w:rPr>
                                <w:sz w:val="20"/>
                                <w:szCs w:val="20"/>
                              </w:rPr>
                            </w:pPr>
                            <w:r w:rsidRPr="004D5856">
                              <w:rPr>
                                <w:sz w:val="20"/>
                                <w:szCs w:val="20"/>
                              </w:rPr>
                              <w:t>Elements of social influence</w:t>
                            </w:r>
                          </w:p>
                          <w:p w14:paraId="3550901C" w14:textId="77777777" w:rsidR="006226B6" w:rsidRPr="004D5856" w:rsidRDefault="006226B6" w:rsidP="006226B6">
                            <w:pPr>
                              <w:rPr>
                                <w:sz w:val="20"/>
                                <w:szCs w:val="20"/>
                              </w:rPr>
                            </w:pPr>
                            <w:r w:rsidRPr="004D5856">
                              <w:rPr>
                                <w:sz w:val="20"/>
                                <w:szCs w:val="20"/>
                              </w:rPr>
                              <w:t>Gamification features as an optional</w:t>
                            </w:r>
                          </w:p>
                          <w:p w14:paraId="6EB5617A" w14:textId="77777777" w:rsidR="006226B6" w:rsidRDefault="006226B6" w:rsidP="006226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CF8DA" id="_x0000_s1054" type="#_x0000_t202" style="position:absolute;margin-left:267.4pt;margin-top:9.8pt;width:196.5pt;height:69.75pt;z-index:251299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">
                <v:textbox>
                  <w:txbxContent>
                    <w:p w14:paraId="255AD4AA" w14:textId="77777777" w:rsidR="006226B6" w:rsidRPr="004D5856" w:rsidRDefault="006226B6" w:rsidP="006226B6">
                      <w:pPr>
                        <w:rPr>
                          <w:sz w:val="20"/>
                          <w:szCs w:val="20"/>
                        </w:rPr>
                      </w:pPr>
                      <w:r w:rsidRPr="004D5856">
                        <w:rPr>
                          <w:sz w:val="20"/>
                          <w:szCs w:val="20"/>
                        </w:rPr>
                        <w:t>Persistent visual feedback to monitor physical activity levels and to keep track of progress</w:t>
                      </w:r>
                    </w:p>
                    <w:p w14:paraId="289D4AF0" w14:textId="77777777" w:rsidR="006226B6" w:rsidRPr="004D5856" w:rsidRDefault="006226B6" w:rsidP="006226B6">
                      <w:pPr>
                        <w:rPr>
                          <w:sz w:val="20"/>
                          <w:szCs w:val="20"/>
                        </w:rPr>
                      </w:pPr>
                      <w:r w:rsidRPr="004D5856">
                        <w:rPr>
                          <w:sz w:val="20"/>
                          <w:szCs w:val="20"/>
                        </w:rPr>
                        <w:t>Elements of social influence</w:t>
                      </w:r>
                    </w:p>
                    <w:p w14:paraId="3550901C" w14:textId="77777777" w:rsidR="006226B6" w:rsidRPr="004D5856" w:rsidRDefault="006226B6" w:rsidP="006226B6">
                      <w:pPr>
                        <w:rPr>
                          <w:sz w:val="20"/>
                          <w:szCs w:val="20"/>
                        </w:rPr>
                      </w:pPr>
                      <w:r w:rsidRPr="004D5856">
                        <w:rPr>
                          <w:sz w:val="20"/>
                          <w:szCs w:val="20"/>
                        </w:rPr>
                        <w:t>Gamification features as an optional</w:t>
                      </w:r>
                    </w:p>
                    <w:p w14:paraId="6EB5617A" w14:textId="77777777" w:rsidR="006226B6" w:rsidRDefault="006226B6" w:rsidP="006226B6"/>
                  </w:txbxContent>
                </v:textbox>
                <w10:wrap type="square" anchorx="margin"/>
              </v:shape>
            </w:pict>
          </mc:Fallback>
        </mc:AlternateContent>
      </w:r>
    </w:p>
    <w:p w14:paraId="5443830B" w14:textId="77777777" w:rsidR="006226B6" w:rsidRPr="002A0F8A" w:rsidRDefault="006226B6" w:rsidP="006226B6">
      <w:pPr>
        <w:spacing w:line="360" w:lineRule="auto"/>
        <w:rPr>
          <w:color w:val="222222"/>
          <w:shd w:val="clear" w:color="auto" w:fill="FFFFFF"/>
        </w:rPr>
      </w:pPr>
    </w:p>
    <w:p w14:paraId="3D0720F3" w14:textId="49F7B6E5" w:rsidR="006226B6" w:rsidRPr="002A0F8A" w:rsidRDefault="0096697E" w:rsidP="006226B6">
      <w:pPr>
        <w:spacing w:line="360" w:lineRule="auto"/>
        <w:rPr>
          <w:color w:val="222222"/>
          <w:shd w:val="clear" w:color="auto" w:fill="FFFFFF"/>
        </w:rPr>
      </w:pPr>
      <w:r w:rsidRPr="002A0F8A">
        <w:rPr>
          <w:noProof/>
          <w:color w:val="222222"/>
        </w:rPr>
        <mc:AlternateContent>
          <mc:Choice Requires="wps">
            <w:drawing>
              <wp:anchor distT="0" distB="0" distL="114300" distR="114300" simplePos="0" relativeHeight="251398656" behindDoc="0" locked="0" layoutInCell="1" allowOverlap="1" wp14:anchorId="3E20C3AF" wp14:editId="403550E9">
                <wp:simplePos x="0" y="0"/>
                <wp:positionH relativeFrom="column">
                  <wp:posOffset>-767715</wp:posOffset>
                </wp:positionH>
                <wp:positionV relativeFrom="paragraph">
                  <wp:posOffset>471805</wp:posOffset>
                </wp:positionV>
                <wp:extent cx="276225" cy="295275"/>
                <wp:effectExtent l="0" t="0" r="28575" b="28575"/>
                <wp:wrapNone/>
                <wp:docPr id="50" name="Text Box 50"/>
                <wp:cNvGraphicFramePr/>
                <a:graphic xmlns:a="http://schemas.openxmlformats.org/drawingml/2006/main">
                  <a:graphicData uri="http://schemas.microsoft.com/office/word/2010/wordprocessingShape">
                    <wps:wsp>
                      <wps:cNvSpPr txBox="1"/>
                      <wps:spPr>
                        <a:xfrm>
                          <a:off x="0" y="0"/>
                          <a:ext cx="276225" cy="295275"/>
                        </a:xfrm>
                        <a:prstGeom prst="flowChartConnector">
                          <a:avLst/>
                        </a:prstGeom>
                        <a:solidFill>
                          <a:sysClr val="window" lastClr="FFFFFF"/>
                        </a:solidFill>
                        <a:ln w="6350">
                          <a:solidFill>
                            <a:prstClr val="black"/>
                          </a:solidFill>
                        </a:ln>
                      </wps:spPr>
                      <wps:txbx>
                        <w:txbxContent>
                          <w:p w14:paraId="129438F3" w14:textId="77777777" w:rsidR="006226B6" w:rsidRPr="009D099A" w:rsidRDefault="006226B6" w:rsidP="006226B6">
                            <w:pPr>
                              <w:rPr>
                                <w:sz w:val="16"/>
                                <w:szCs w:val="16"/>
                              </w:rPr>
                            </w:pPr>
                            <w:r>
                              <w:rPr>
                                <w:sz w:val="16"/>
                                <w:szCs w:val="1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20C3AF" id="Text Box 50" o:spid="_x0000_s1055" type="#_x0000_t120" style="position:absolute;margin-left:-60.45pt;margin-top:37.15pt;width:21.75pt;height:23.25pt;z-index:25139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" fillcolor="window" strokeweight=".5pt">
                <v:textbox>
                  <w:txbxContent>
                    <w:p w14:paraId="129438F3" w14:textId="77777777" w:rsidR="006226B6" w:rsidRPr="009D099A" w:rsidRDefault="006226B6" w:rsidP="006226B6">
                      <w:pPr>
                        <w:rPr>
                          <w:sz w:val="16"/>
                          <w:szCs w:val="16"/>
                        </w:rPr>
                      </w:pPr>
                      <w:r>
                        <w:rPr>
                          <w:sz w:val="16"/>
                          <w:szCs w:val="16"/>
                        </w:rPr>
                        <w:t>5</w:t>
                      </w:r>
                    </w:p>
                  </w:txbxContent>
                </v:textbox>
              </v:shape>
            </w:pict>
          </mc:Fallback>
        </mc:AlternateContent>
      </w:r>
    </w:p>
    <w:p w14:paraId="5587EFF4" w14:textId="36209C05" w:rsidR="006226B6" w:rsidRPr="002A0F8A" w:rsidRDefault="006226B6" w:rsidP="006226B6">
      <w:pPr>
        <w:spacing w:line="360" w:lineRule="auto"/>
        <w:rPr>
          <w:color w:val="222222"/>
          <w:shd w:val="clear" w:color="auto" w:fill="FFFFFF"/>
        </w:rPr>
      </w:pPr>
    </w:p>
    <w:p w14:paraId="5B0D5023" w14:textId="1C0E3553" w:rsidR="006226B6" w:rsidRPr="002A0F8A" w:rsidRDefault="0018100E" w:rsidP="006226B6">
      <w:pPr>
        <w:spacing w:line="360" w:lineRule="auto"/>
        <w:rPr>
          <w:color w:val="222222"/>
          <w:shd w:val="clear" w:color="auto" w:fill="FFFFFF"/>
        </w:rPr>
      </w:pPr>
      <w:r w:rsidRPr="002A0F8A">
        <w:rPr>
          <w:noProof/>
          <w:color w:val="222222"/>
          <w:shd w:val="clear" w:color="auto" w:fill="FFFFFF"/>
        </w:rPr>
        <mc:AlternateContent>
          <mc:Choice Requires="wps">
            <w:drawing>
              <wp:anchor distT="45720" distB="45720" distL="114300" distR="114300" simplePos="0" relativeHeight="251280896" behindDoc="0" locked="0" layoutInCell="1" allowOverlap="1" wp14:anchorId="5B09840E" wp14:editId="586DE019">
                <wp:simplePos x="0" y="0"/>
                <wp:positionH relativeFrom="margin">
                  <wp:posOffset>46990</wp:posOffset>
                </wp:positionH>
                <wp:positionV relativeFrom="paragraph">
                  <wp:posOffset>42545</wp:posOffset>
                </wp:positionV>
                <wp:extent cx="1965325" cy="895350"/>
                <wp:effectExtent l="0" t="0" r="15875" b="1905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325" cy="895350"/>
                        </a:xfrm>
                        <a:prstGeom prst="roundRect">
                          <a:avLst/>
                        </a:prstGeom>
                        <a:solidFill>
                          <a:sysClr val="window" lastClr="FFFFFF"/>
                        </a:solidFill>
                        <a:ln w="12700" cap="flat" cmpd="sng" algn="ctr">
                          <a:solidFill>
                            <a:sysClr val="windowText" lastClr="000000"/>
                          </a:solidFill>
                          <a:prstDash val="solid"/>
                          <a:miter lim="800000"/>
                          <a:headEnd/>
                          <a:tailEnd/>
                        </a:ln>
                        <a:effectLst/>
                      </wps:spPr>
                      <wps:txbx>
                        <w:txbxContent>
                          <w:p w14:paraId="19B0ED69" w14:textId="77777777" w:rsidR="006226B6" w:rsidRPr="004D5856" w:rsidRDefault="006226B6" w:rsidP="006226B6">
                            <w:r w:rsidRPr="004D5856">
                              <w:t>Maintenance</w:t>
                            </w:r>
                          </w:p>
                          <w:p w14:paraId="33909CA1" w14:textId="77777777" w:rsidR="006226B6" w:rsidRPr="004D5856" w:rsidRDefault="006226B6" w:rsidP="006226B6">
                            <w:pPr>
                              <w:rPr>
                                <w:sz w:val="20"/>
                                <w:szCs w:val="20"/>
                              </w:rPr>
                            </w:pPr>
                            <w:r w:rsidRPr="004D5856">
                              <w:rPr>
                                <w:sz w:val="20"/>
                                <w:szCs w:val="20"/>
                              </w:rPr>
                              <w:t>Eating healthier and exercising for six months or more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5B09840E" id="_x0000_s1056" style="position:absolute;margin-left:3.7pt;margin-top:3.35pt;width:154.75pt;height:70.5pt;z-index:251280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" fillcolor="window" strokecolor="windowText" strokeweight="1pt">
                <v:stroke joinstyle="miter"/>
                <v:textbox>
                  <w:txbxContent>
                    <w:p w14:paraId="19B0ED69" w14:textId="77777777" w:rsidR="006226B6" w:rsidRPr="004D5856" w:rsidRDefault="006226B6" w:rsidP="006226B6">
                      <w:r w:rsidRPr="004D5856">
                        <w:t>Maintenance</w:t>
                      </w:r>
                    </w:p>
                    <w:p w14:paraId="33909CA1" w14:textId="77777777" w:rsidR="006226B6" w:rsidRPr="004D5856" w:rsidRDefault="006226B6" w:rsidP="006226B6">
                      <w:pPr>
                        <w:rPr>
                          <w:sz w:val="20"/>
                          <w:szCs w:val="20"/>
                        </w:rPr>
                      </w:pPr>
                      <w:r w:rsidRPr="004D5856">
                        <w:rPr>
                          <w:sz w:val="20"/>
                          <w:szCs w:val="20"/>
                        </w:rPr>
                        <w:t>Eating healthier and exercising for six months or more</w:t>
                      </w:r>
                    </w:p>
                  </w:txbxContent>
                </v:textbox>
                <w10:wrap type="square" anchorx="margin"/>
              </v:roundrect>
            </w:pict>
          </mc:Fallback>
        </mc:AlternateContent>
      </w:r>
      <w:r w:rsidR="006226B6" w:rsidRPr="002A0F8A">
        <w:rPr>
          <w:noProof/>
          <w:color w:val="222222"/>
          <w:shd w:val="clear" w:color="auto" w:fill="FFFFFF"/>
        </w:rPr>
        <mc:AlternateContent>
          <mc:Choice Requires="wps">
            <w:drawing>
              <wp:anchor distT="45720" distB="45720" distL="114300" distR="114300" simplePos="0" relativeHeight="251305472" behindDoc="0" locked="0" layoutInCell="1" allowOverlap="1" wp14:anchorId="36839C34" wp14:editId="0A3AF6AD">
                <wp:simplePos x="0" y="0"/>
                <wp:positionH relativeFrom="margin">
                  <wp:posOffset>3386455</wp:posOffset>
                </wp:positionH>
                <wp:positionV relativeFrom="paragraph">
                  <wp:posOffset>43180</wp:posOffset>
                </wp:positionV>
                <wp:extent cx="2505075" cy="885825"/>
                <wp:effectExtent l="0" t="0" r="28575"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885825"/>
                        </a:xfrm>
                        <a:prstGeom prst="rect">
                          <a:avLst/>
                        </a:prstGeom>
                        <a:solidFill>
                          <a:srgbClr val="FFFFFF"/>
                        </a:solidFill>
                        <a:ln w="9525">
                          <a:solidFill>
                            <a:srgbClr val="000000"/>
                          </a:solidFill>
                          <a:miter lim="800000"/>
                          <a:headEnd/>
                          <a:tailEnd/>
                        </a:ln>
                      </wps:spPr>
                      <wps:txbx>
                        <w:txbxContent>
                          <w:p w14:paraId="5B598018" w14:textId="77777777" w:rsidR="006226B6" w:rsidRPr="004D5856" w:rsidRDefault="006226B6" w:rsidP="006226B6">
                            <w:pPr>
                              <w:rPr>
                                <w:sz w:val="20"/>
                                <w:szCs w:val="20"/>
                              </w:rPr>
                            </w:pPr>
                            <w:r w:rsidRPr="004D5856">
                              <w:rPr>
                                <w:sz w:val="20"/>
                                <w:szCs w:val="20"/>
                              </w:rPr>
                              <w:t>Persistent visual feedback to increase awareness of achieved results</w:t>
                            </w:r>
                          </w:p>
                          <w:p w14:paraId="1393ECF1" w14:textId="77777777" w:rsidR="006226B6" w:rsidRPr="004D5856" w:rsidRDefault="006226B6" w:rsidP="006226B6">
                            <w:pPr>
                              <w:rPr>
                                <w:sz w:val="20"/>
                                <w:szCs w:val="20"/>
                              </w:rPr>
                            </w:pPr>
                            <w:r w:rsidRPr="004D5856">
                              <w:rPr>
                                <w:sz w:val="20"/>
                                <w:szCs w:val="20"/>
                              </w:rPr>
                              <w:t>Overcome problems arising</w:t>
                            </w:r>
                          </w:p>
                          <w:p w14:paraId="2CF59352" w14:textId="77777777" w:rsidR="006226B6" w:rsidRPr="004D5856" w:rsidRDefault="006226B6" w:rsidP="006226B6">
                            <w:pPr>
                              <w:rPr>
                                <w:sz w:val="20"/>
                                <w:szCs w:val="20"/>
                              </w:rPr>
                            </w:pPr>
                            <w:r w:rsidRPr="004D5856">
                              <w:rPr>
                                <w:sz w:val="20"/>
                                <w:szCs w:val="20"/>
                              </w:rPr>
                              <w:t>Stronger elements of social influence</w:t>
                            </w:r>
                          </w:p>
                          <w:p w14:paraId="64218C59" w14:textId="77777777" w:rsidR="006226B6" w:rsidRPr="002F1629" w:rsidRDefault="006226B6" w:rsidP="006226B6">
                            <w:pPr>
                              <w:rPr>
                                <w:sz w:val="20"/>
                                <w:szCs w:val="20"/>
                              </w:rPr>
                            </w:pPr>
                            <w:r w:rsidRPr="004D5856">
                              <w:rPr>
                                <w:sz w:val="20"/>
                                <w:szCs w:val="20"/>
                              </w:rPr>
                              <w:t>Gamification features as an optional</w:t>
                            </w:r>
                          </w:p>
                          <w:p w14:paraId="7612312F" w14:textId="77777777" w:rsidR="006226B6" w:rsidRPr="002F1629" w:rsidRDefault="006226B6" w:rsidP="006226B6">
                            <w:pPr>
                              <w:rPr>
                                <w:sz w:val="20"/>
                                <w:szCs w:val="20"/>
                              </w:rPr>
                            </w:pPr>
                          </w:p>
                          <w:p w14:paraId="32F5C5C5" w14:textId="77777777" w:rsidR="006226B6" w:rsidRDefault="006226B6" w:rsidP="006226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839C34" id="_x0000_s1057" type="#_x0000_t202" style="position:absolute;margin-left:266.65pt;margin-top:3.4pt;width:197.25pt;height:69.75pt;z-index:251305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">
                <v:textbox>
                  <w:txbxContent>
                    <w:p w14:paraId="5B598018" w14:textId="77777777" w:rsidR="006226B6" w:rsidRPr="004D5856" w:rsidRDefault="006226B6" w:rsidP="006226B6">
                      <w:pPr>
                        <w:rPr>
                          <w:sz w:val="20"/>
                          <w:szCs w:val="20"/>
                        </w:rPr>
                      </w:pPr>
                      <w:r w:rsidRPr="004D5856">
                        <w:rPr>
                          <w:sz w:val="20"/>
                          <w:szCs w:val="20"/>
                        </w:rPr>
                        <w:t>Persistent visual feedback to increase awareness of achieved results</w:t>
                      </w:r>
                    </w:p>
                    <w:p w14:paraId="1393ECF1" w14:textId="77777777" w:rsidR="006226B6" w:rsidRPr="004D5856" w:rsidRDefault="006226B6" w:rsidP="006226B6">
                      <w:pPr>
                        <w:rPr>
                          <w:sz w:val="20"/>
                          <w:szCs w:val="20"/>
                        </w:rPr>
                      </w:pPr>
                      <w:r w:rsidRPr="004D5856">
                        <w:rPr>
                          <w:sz w:val="20"/>
                          <w:szCs w:val="20"/>
                        </w:rPr>
                        <w:t>Overcome problems arising</w:t>
                      </w:r>
                    </w:p>
                    <w:p w14:paraId="2CF59352" w14:textId="77777777" w:rsidR="006226B6" w:rsidRPr="004D5856" w:rsidRDefault="006226B6" w:rsidP="006226B6">
                      <w:pPr>
                        <w:rPr>
                          <w:sz w:val="20"/>
                          <w:szCs w:val="20"/>
                        </w:rPr>
                      </w:pPr>
                      <w:r w:rsidRPr="004D5856">
                        <w:rPr>
                          <w:sz w:val="20"/>
                          <w:szCs w:val="20"/>
                        </w:rPr>
                        <w:t>Stronger elements of social influence</w:t>
                      </w:r>
                    </w:p>
                    <w:p w14:paraId="64218C59" w14:textId="77777777" w:rsidR="006226B6" w:rsidRPr="002F1629" w:rsidRDefault="006226B6" w:rsidP="006226B6">
                      <w:pPr>
                        <w:rPr>
                          <w:sz w:val="20"/>
                          <w:szCs w:val="20"/>
                        </w:rPr>
                      </w:pPr>
                      <w:r w:rsidRPr="004D5856">
                        <w:rPr>
                          <w:sz w:val="20"/>
                          <w:szCs w:val="20"/>
                        </w:rPr>
                        <w:t>Gamification features as an optional</w:t>
                      </w:r>
                    </w:p>
                    <w:p w14:paraId="7612312F" w14:textId="77777777" w:rsidR="006226B6" w:rsidRPr="002F1629" w:rsidRDefault="006226B6" w:rsidP="006226B6">
                      <w:pPr>
                        <w:rPr>
                          <w:sz w:val="20"/>
                          <w:szCs w:val="20"/>
                        </w:rPr>
                      </w:pPr>
                    </w:p>
                    <w:p w14:paraId="32F5C5C5" w14:textId="77777777" w:rsidR="006226B6" w:rsidRDefault="006226B6" w:rsidP="006226B6"/>
                  </w:txbxContent>
                </v:textbox>
                <w10:wrap type="square" anchorx="margin"/>
              </v:shape>
            </w:pict>
          </mc:Fallback>
        </mc:AlternateContent>
      </w:r>
    </w:p>
    <w:p w14:paraId="28C82928" w14:textId="77777777" w:rsidR="006226B6" w:rsidRPr="002A0F8A" w:rsidRDefault="006226B6" w:rsidP="006226B6">
      <w:pPr>
        <w:spacing w:line="360" w:lineRule="auto"/>
        <w:rPr>
          <w:color w:val="222222"/>
          <w:shd w:val="clear" w:color="auto" w:fill="FFFFFF"/>
        </w:rPr>
      </w:pPr>
    </w:p>
    <w:p w14:paraId="21DFA03A" w14:textId="77777777" w:rsidR="006226B6" w:rsidRPr="002A0F8A" w:rsidRDefault="006226B6" w:rsidP="006226B6">
      <w:pPr>
        <w:spacing w:line="360" w:lineRule="auto"/>
        <w:rPr>
          <w:color w:val="222222"/>
          <w:shd w:val="clear" w:color="auto" w:fill="FFFFFF"/>
        </w:rPr>
      </w:pPr>
    </w:p>
    <w:p w14:paraId="1B12897E" w14:textId="77777777" w:rsidR="006226B6" w:rsidRPr="002A0F8A" w:rsidRDefault="006226B6" w:rsidP="006226B6">
      <w:pPr>
        <w:spacing w:line="360" w:lineRule="auto"/>
        <w:rPr>
          <w:color w:val="222222"/>
          <w:shd w:val="clear" w:color="auto" w:fill="FFFFFF"/>
        </w:rPr>
      </w:pPr>
    </w:p>
    <w:p w14:paraId="313177FF" w14:textId="77777777" w:rsidR="006226B6" w:rsidRPr="002A0F8A" w:rsidRDefault="006226B6" w:rsidP="006226B6">
      <w:pPr>
        <w:spacing w:line="360" w:lineRule="auto"/>
        <w:rPr>
          <w:sz w:val="28"/>
          <w:szCs w:val="28"/>
        </w:rPr>
      </w:pPr>
      <w:r w:rsidRPr="002A0F8A">
        <w:rPr>
          <w:color w:val="222222"/>
          <w:shd w:val="clear" w:color="auto" w:fill="FFFFFF"/>
        </w:rPr>
        <w:t>Figure 2.3. Prediabetic patients changing health behaviours using the TTM.</w:t>
      </w:r>
    </w:p>
    <w:p w14:paraId="51D54794" w14:textId="77777777" w:rsidR="006226B6" w:rsidRPr="002A0F8A" w:rsidRDefault="006226B6" w:rsidP="006226B6">
      <w:pPr>
        <w:spacing w:line="360" w:lineRule="auto"/>
      </w:pPr>
    </w:p>
    <w:p w14:paraId="7E27DFB7" w14:textId="0B46290D" w:rsidR="006226B6" w:rsidRPr="002A0F8A" w:rsidRDefault="006226B6" w:rsidP="006226B6">
      <w:pPr>
        <w:spacing w:line="360" w:lineRule="auto"/>
      </w:pPr>
      <w:r w:rsidRPr="002A0F8A">
        <w:t xml:space="preserve">Learning objectives can also be viewed in behavioural terms and Blooms Taxonomy (BT) is commonly used with educators to design training experiences that learners can understand whilst building a plan of achievable and measurable goals (Zrebiec, 2014). BT is organised into three domains: cognitive, affective and sensory with each of these domains having classified levels of; knowledge, </w:t>
      </w:r>
      <w:r w:rsidRPr="002A0F8A">
        <w:lastRenderedPageBreak/>
        <w:t xml:space="preserve">comprehension, application, analysis, synthesis, and evaluation. BT has been improved many times since it was first published in 1956, and was significantly revised in 2001 to provide learners with clearer objectives; </w:t>
      </w:r>
      <w:r w:rsidR="00747591">
        <w:t>“</w:t>
      </w:r>
      <w:r w:rsidRPr="002A0F8A">
        <w:t>remembering, understanding, applying, analysing, evaluating, and creating</w:t>
      </w:r>
      <w:r w:rsidR="00747591">
        <w:t>”</w:t>
      </w:r>
      <w:r w:rsidRPr="002A0F8A">
        <w:rPr>
          <w:shd w:val="clear" w:color="auto" w:fill="FFFFFF"/>
        </w:rPr>
        <w:t xml:space="preserve"> (Bloom, 1956; Anderson and Krathwohl, 2001). </w:t>
      </w:r>
      <w:r w:rsidRPr="002A0F8A">
        <w:t xml:space="preserve"> If successfully applied to a patients needs, they will acquire the necessary  skills which can be guided, moving through the framework, benefiting both the HCPs delivering services to those at risk of, or diagnosed with, prediabetes and the patient (See Figure 2.4). </w:t>
      </w:r>
    </w:p>
    <w:p w14:paraId="5ABE5F59" w14:textId="77777777" w:rsidR="006226B6" w:rsidRPr="002A0F8A" w:rsidRDefault="006226B6" w:rsidP="006226B6">
      <w:pPr>
        <w:shd w:val="clear" w:color="auto" w:fill="FFFFFF"/>
        <w:spacing w:line="360" w:lineRule="auto"/>
        <w:outlineLvl w:val="2"/>
        <w:rPr>
          <w:spacing w:val="7"/>
        </w:rPr>
      </w:pPr>
      <w:r w:rsidRPr="002A0F8A">
        <w:rPr>
          <w:noProof/>
          <w:spacing w:val="7"/>
        </w:rPr>
        <w:drawing>
          <wp:inline distT="0" distB="0" distL="0" distR="0" wp14:anchorId="280EBA63" wp14:editId="13160B4A">
            <wp:extent cx="5905500" cy="5038725"/>
            <wp:effectExtent l="0" t="19050" r="19050" b="285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45CBA83" w14:textId="27BFB189" w:rsidR="006226B6" w:rsidRPr="002A0F8A" w:rsidRDefault="006226B6" w:rsidP="006226B6">
      <w:pPr>
        <w:shd w:val="clear" w:color="auto" w:fill="FFFFFF"/>
        <w:spacing w:line="360" w:lineRule="auto"/>
        <w:outlineLvl w:val="2"/>
        <w:rPr>
          <w:spacing w:val="7"/>
        </w:rPr>
      </w:pPr>
      <w:r w:rsidRPr="002A0F8A">
        <w:rPr>
          <w:spacing w:val="7"/>
        </w:rPr>
        <w:t xml:space="preserve">Figure 2.4. </w:t>
      </w:r>
      <w:r w:rsidR="005562CD">
        <w:rPr>
          <w:spacing w:val="7"/>
        </w:rPr>
        <w:t xml:space="preserve">Prediabetic </w:t>
      </w:r>
      <w:r w:rsidR="00A5113C">
        <w:rPr>
          <w:spacing w:val="7"/>
        </w:rPr>
        <w:t>p</w:t>
      </w:r>
      <w:r w:rsidR="005562CD">
        <w:rPr>
          <w:spacing w:val="7"/>
        </w:rPr>
        <w:t xml:space="preserve">atients </w:t>
      </w:r>
      <w:r w:rsidRPr="002A0F8A">
        <w:rPr>
          <w:spacing w:val="7"/>
        </w:rPr>
        <w:t>skills required by patients to make lifestyle changes applying Blooms Taxonomy.</w:t>
      </w:r>
    </w:p>
    <w:p w14:paraId="0539FC70" w14:textId="77777777" w:rsidR="0000115D" w:rsidRDefault="0000115D" w:rsidP="00CA6843">
      <w:pPr>
        <w:shd w:val="clear" w:color="auto" w:fill="FFFFFF"/>
        <w:spacing w:line="360" w:lineRule="auto"/>
        <w:sectPr w:rsidR="0000115D" w:rsidSect="00ED041A">
          <w:pgSz w:w="12240" w:h="15840"/>
          <w:pgMar w:top="1134" w:right="1134" w:bottom="1134" w:left="1134" w:header="680" w:footer="340" w:gutter="0"/>
          <w:cols w:space="720"/>
          <w:titlePg/>
          <w:docGrid w:linePitch="360"/>
        </w:sectPr>
      </w:pPr>
    </w:p>
    <w:p w14:paraId="2CB46D32" w14:textId="77777777" w:rsidR="00F12CF2" w:rsidRPr="00710125" w:rsidRDefault="00F12CF2" w:rsidP="00F12CF2">
      <w:pPr>
        <w:spacing w:line="360" w:lineRule="auto"/>
        <w:rPr>
          <w:b/>
          <w:bCs/>
          <w:sz w:val="28"/>
          <w:szCs w:val="28"/>
        </w:rPr>
      </w:pPr>
      <w:r w:rsidRPr="00710125">
        <w:rPr>
          <w:b/>
          <w:bCs/>
          <w:sz w:val="28"/>
          <w:szCs w:val="28"/>
        </w:rPr>
        <w:lastRenderedPageBreak/>
        <w:t>Chapter 3: Methodology</w:t>
      </w:r>
    </w:p>
    <w:p w14:paraId="15985C93" w14:textId="77777777" w:rsidR="00F12CF2" w:rsidRPr="00FC4D0F" w:rsidRDefault="00F12CF2" w:rsidP="00F12CF2">
      <w:pPr>
        <w:spacing w:line="360" w:lineRule="auto"/>
        <w:rPr>
          <w:sz w:val="28"/>
          <w:szCs w:val="28"/>
        </w:rPr>
      </w:pPr>
      <w:r w:rsidRPr="00FC4D0F">
        <w:rPr>
          <w:sz w:val="28"/>
          <w:szCs w:val="28"/>
        </w:rPr>
        <w:t>3.1 Rationale</w:t>
      </w:r>
    </w:p>
    <w:p w14:paraId="11243B90" w14:textId="2F32D40E" w:rsidR="00F12CF2" w:rsidRPr="00FC4D0F" w:rsidRDefault="00F12CF2" w:rsidP="00F12CF2">
      <w:pPr>
        <w:spacing w:line="360" w:lineRule="auto"/>
        <w:ind w:left="7" w:right="22" w:hanging="10"/>
      </w:pPr>
      <w:r w:rsidRPr="00FC4D0F">
        <w:t xml:space="preserve">A high proportion of prediabetic patients go on to become diabetic despite intervention and support from the HCPs. Much research has been carried out on the success of intervention programmes such as the large-scale research carried out by ScHARR in 2009 on </w:t>
      </w:r>
      <w:r w:rsidR="00AA2FA1">
        <w:t>“</w:t>
      </w:r>
      <w:r w:rsidRPr="00FC4D0F">
        <w:t>the p</w:t>
      </w:r>
      <w:r w:rsidRPr="00FC4D0F">
        <w:rPr>
          <w:rFonts w:eastAsia="Arial"/>
          <w:color w:val="000000"/>
        </w:rPr>
        <w:t>revention of type 2 diabetes and the interventions to reduce risk factors</w:t>
      </w:r>
      <w:r w:rsidR="00AA2FA1">
        <w:rPr>
          <w:rFonts w:eastAsia="Arial"/>
          <w:color w:val="000000"/>
        </w:rPr>
        <w:t>”</w:t>
      </w:r>
      <w:r w:rsidRPr="00FC4D0F">
        <w:rPr>
          <w:rFonts w:eastAsia="Arial"/>
          <w:color w:val="000000"/>
        </w:rPr>
        <w:t xml:space="preserve"> </w:t>
      </w:r>
      <w:r w:rsidRPr="00FC4D0F">
        <w:t>(NICE, 2009). Therefore the purpose of this study is to consider the perspectives of  both the HCP and the patient from the same GP surgery. The researcher wanted to investigate the key aspects that have a bearing on whether or not intervention programmes provide by HCPs for prediabetic patients within South Wales community GP surgeries is successful. The intervention programme, in the context of this research study includes all verbal and written information provided to the patient (see Appendix 11), ongoing support/monitoring by the HCP and the behaviour of the patient. A p</w:t>
      </w:r>
      <w:r w:rsidRPr="00FC4D0F">
        <w:rPr>
          <w:shd w:val="clear" w:color="auto" w:fill="FFFFFF"/>
        </w:rPr>
        <w:t>henomenology</w:t>
      </w:r>
      <w:r w:rsidRPr="00FC4D0F">
        <w:t xml:space="preserve"> qualitive approach was adopted for this purpose using semi-structured interviews. </w:t>
      </w:r>
    </w:p>
    <w:p w14:paraId="360DB3B8" w14:textId="77777777" w:rsidR="00F12CF2" w:rsidRPr="00FC4D0F" w:rsidRDefault="00F12CF2" w:rsidP="00F12CF2">
      <w:pPr>
        <w:spacing w:line="360" w:lineRule="auto"/>
      </w:pPr>
    </w:p>
    <w:p w14:paraId="46B45A5B" w14:textId="77777777" w:rsidR="00F12CF2" w:rsidRPr="00FC4D0F" w:rsidRDefault="00F12CF2" w:rsidP="00F12CF2">
      <w:pPr>
        <w:spacing w:line="360" w:lineRule="auto"/>
      </w:pPr>
      <w:r w:rsidRPr="00FC4D0F">
        <w:t>Qualitative interviewing was chosen for the data collection as it was relatively easy to organise, of reasonable duration, impersonal and both sets of participants (HCPs and patients), could provide as much information as they felt comfortable in doing so, with an opportunity to raise any concerns. Additionally, more information tends to be provided in oral form and the participants are more relaxed as concerns with regards handwriting, grammar, spelling etc. are removed. By using an interview guide approach with open-ended questions it enhanced the quality and credibility of the data for qualitative analysis and its interpretation (Patton, 1990). Making use of qualitative data through interviewing shed light on the motivations and values of the participants, in general agreement with the following statement by Patton (1980; cited in Coolican, 1994): “the cardinal principle of qualitative analysis is that causal relationships and theoretical statements be clearly emergent from and grounded in the phenomena studied. The theory emerges from the data; it is not imposed on the data”.</w:t>
      </w:r>
    </w:p>
    <w:p w14:paraId="0FFB3DF6" w14:textId="77777777" w:rsidR="00F12CF2" w:rsidRPr="00FC4D0F" w:rsidRDefault="00F12CF2" w:rsidP="00F12CF2">
      <w:pPr>
        <w:spacing w:line="360" w:lineRule="auto"/>
      </w:pPr>
    </w:p>
    <w:p w14:paraId="3484C53C" w14:textId="77777777" w:rsidR="00F12CF2" w:rsidRPr="00FC4D0F" w:rsidRDefault="00F12CF2" w:rsidP="00F12CF2">
      <w:pPr>
        <w:spacing w:line="360" w:lineRule="auto"/>
        <w:rPr>
          <w:sz w:val="28"/>
          <w:szCs w:val="28"/>
        </w:rPr>
      </w:pPr>
      <w:r w:rsidRPr="00FC4D0F">
        <w:rPr>
          <w:sz w:val="28"/>
          <w:szCs w:val="28"/>
        </w:rPr>
        <w:t>3.2 Participants</w:t>
      </w:r>
    </w:p>
    <w:p w14:paraId="4C1AF8F9" w14:textId="77777777" w:rsidR="0071208E" w:rsidRDefault="00F12CF2" w:rsidP="00F12CF2">
      <w:pPr>
        <w:spacing w:line="360" w:lineRule="auto"/>
        <w:sectPr w:rsidR="0071208E" w:rsidSect="00ED041A">
          <w:pgSz w:w="12240" w:h="15840"/>
          <w:pgMar w:top="1134" w:right="1134" w:bottom="1134" w:left="1134" w:header="680" w:footer="340" w:gutter="0"/>
          <w:cols w:space="720"/>
          <w:titlePg/>
          <w:docGrid w:linePitch="360"/>
        </w:sectPr>
      </w:pPr>
      <w:r w:rsidRPr="00FC4D0F">
        <w:t xml:space="preserve">The participants consisted of 46 HCPs, experienced in delivering primary care within a South Wales GP surgery (see Table 3.1) and 20 of their patients who had recently been tested for diabetes and consequently diagnosed as prediabetic (see Table 3.2). GP surgeries were randomly selected to represent a wider target population and eliminate any bias and for convenience of recruiting participants (Elfil &amp; Negida, 2017). </w:t>
      </w:r>
    </w:p>
    <w:p w14:paraId="337BC070" w14:textId="1E636638" w:rsidR="00F12CF2" w:rsidRPr="00FC4D0F" w:rsidRDefault="00F12CF2" w:rsidP="00F12CF2">
      <w:pPr>
        <w:spacing w:line="360" w:lineRule="auto"/>
      </w:pPr>
      <w:r w:rsidRPr="00FC4D0F">
        <w:lastRenderedPageBreak/>
        <w:t>Table 3.1. Demographics of Health Care Professionals.</w:t>
      </w:r>
    </w:p>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2550"/>
        <w:gridCol w:w="570"/>
        <w:gridCol w:w="283"/>
        <w:gridCol w:w="2835"/>
        <w:gridCol w:w="709"/>
      </w:tblGrid>
      <w:tr w:rsidR="00F12CF2" w:rsidRPr="00FC4D0F" w14:paraId="0D147EF5" w14:textId="77777777" w:rsidTr="00804CAF">
        <w:tc>
          <w:tcPr>
            <w:tcW w:w="2550" w:type="dxa"/>
            <w:tcBorders>
              <w:top w:val="single" w:sz="12" w:space="0" w:color="auto"/>
              <w:bottom w:val="single" w:sz="12" w:space="0" w:color="auto"/>
            </w:tcBorders>
          </w:tcPr>
          <w:p w14:paraId="2D92568A" w14:textId="77777777" w:rsidR="00F12CF2" w:rsidRPr="00FC4D0F" w:rsidRDefault="00F12CF2" w:rsidP="00846350">
            <w:pPr>
              <w:spacing w:line="276" w:lineRule="auto"/>
            </w:pPr>
            <w:r w:rsidRPr="00FC4D0F">
              <w:t>GP Surgery Locations:</w:t>
            </w:r>
          </w:p>
        </w:tc>
        <w:tc>
          <w:tcPr>
            <w:tcW w:w="569" w:type="dxa"/>
            <w:tcBorders>
              <w:top w:val="single" w:sz="12" w:space="0" w:color="auto"/>
              <w:bottom w:val="single" w:sz="12" w:space="0" w:color="auto"/>
            </w:tcBorders>
          </w:tcPr>
          <w:p w14:paraId="620EBB68" w14:textId="77777777" w:rsidR="00F12CF2" w:rsidRPr="00FC4D0F" w:rsidRDefault="00F12CF2" w:rsidP="00846350">
            <w:pPr>
              <w:spacing w:line="276" w:lineRule="auto"/>
            </w:pPr>
            <w:r w:rsidRPr="00FC4D0F">
              <w:t>No.</w:t>
            </w:r>
          </w:p>
        </w:tc>
        <w:tc>
          <w:tcPr>
            <w:tcW w:w="283" w:type="dxa"/>
            <w:tcBorders>
              <w:top w:val="single" w:sz="12" w:space="0" w:color="auto"/>
              <w:bottom w:val="single" w:sz="12" w:space="0" w:color="auto"/>
            </w:tcBorders>
          </w:tcPr>
          <w:p w14:paraId="6A38655D" w14:textId="77777777" w:rsidR="00F12CF2" w:rsidRPr="00FC4D0F" w:rsidRDefault="00F12CF2" w:rsidP="00846350">
            <w:pPr>
              <w:spacing w:line="276" w:lineRule="auto"/>
              <w:jc w:val="right"/>
            </w:pPr>
          </w:p>
        </w:tc>
        <w:tc>
          <w:tcPr>
            <w:tcW w:w="2835" w:type="dxa"/>
            <w:tcBorders>
              <w:top w:val="single" w:sz="12" w:space="0" w:color="auto"/>
              <w:bottom w:val="single" w:sz="12" w:space="0" w:color="auto"/>
            </w:tcBorders>
          </w:tcPr>
          <w:p w14:paraId="10957FCC" w14:textId="77777777" w:rsidR="00F12CF2" w:rsidRPr="00FC4D0F" w:rsidRDefault="00F12CF2" w:rsidP="00846350">
            <w:pPr>
              <w:spacing w:line="276" w:lineRule="auto"/>
            </w:pPr>
            <w:r w:rsidRPr="00FC4D0F">
              <w:t>Professional Status:</w:t>
            </w:r>
          </w:p>
        </w:tc>
        <w:tc>
          <w:tcPr>
            <w:tcW w:w="709" w:type="dxa"/>
            <w:tcBorders>
              <w:top w:val="single" w:sz="12" w:space="0" w:color="auto"/>
              <w:bottom w:val="single" w:sz="12" w:space="0" w:color="auto"/>
            </w:tcBorders>
          </w:tcPr>
          <w:p w14:paraId="525474DF" w14:textId="77777777" w:rsidR="00F12CF2" w:rsidRPr="00FC4D0F" w:rsidRDefault="00F12CF2" w:rsidP="00846350">
            <w:pPr>
              <w:spacing w:line="276" w:lineRule="auto"/>
            </w:pPr>
            <w:r w:rsidRPr="00FC4D0F">
              <w:t>No.</w:t>
            </w:r>
          </w:p>
        </w:tc>
      </w:tr>
      <w:tr w:rsidR="00F12CF2" w:rsidRPr="00FC4D0F" w14:paraId="0E3392D8" w14:textId="77777777" w:rsidTr="00804CAF">
        <w:tc>
          <w:tcPr>
            <w:tcW w:w="2550" w:type="dxa"/>
            <w:tcBorders>
              <w:top w:val="single" w:sz="12" w:space="0" w:color="auto"/>
              <w:bottom w:val="nil"/>
            </w:tcBorders>
          </w:tcPr>
          <w:p w14:paraId="66573EB7" w14:textId="77777777" w:rsidR="00F12CF2" w:rsidRPr="00FC4D0F" w:rsidRDefault="00F12CF2" w:rsidP="00846350">
            <w:pPr>
              <w:spacing w:line="276" w:lineRule="auto"/>
            </w:pPr>
            <w:r w:rsidRPr="00FC4D0F">
              <w:t>Pembrokeshire</w:t>
            </w:r>
          </w:p>
        </w:tc>
        <w:tc>
          <w:tcPr>
            <w:tcW w:w="569" w:type="dxa"/>
            <w:tcBorders>
              <w:top w:val="single" w:sz="12" w:space="0" w:color="auto"/>
              <w:bottom w:val="nil"/>
            </w:tcBorders>
          </w:tcPr>
          <w:p w14:paraId="3C0DD7C9" w14:textId="77777777" w:rsidR="00F12CF2" w:rsidRPr="00FC4D0F" w:rsidRDefault="00F12CF2" w:rsidP="00846350">
            <w:pPr>
              <w:spacing w:line="276" w:lineRule="auto"/>
            </w:pPr>
            <w:r w:rsidRPr="00FC4D0F">
              <w:t>5</w:t>
            </w:r>
          </w:p>
        </w:tc>
        <w:tc>
          <w:tcPr>
            <w:tcW w:w="283" w:type="dxa"/>
            <w:tcBorders>
              <w:top w:val="single" w:sz="12" w:space="0" w:color="auto"/>
              <w:bottom w:val="nil"/>
            </w:tcBorders>
          </w:tcPr>
          <w:p w14:paraId="7A1C03AC" w14:textId="77777777" w:rsidR="00F12CF2" w:rsidRPr="00FC4D0F" w:rsidRDefault="00F12CF2" w:rsidP="00846350">
            <w:pPr>
              <w:spacing w:line="276" w:lineRule="auto"/>
              <w:jc w:val="right"/>
            </w:pPr>
          </w:p>
        </w:tc>
        <w:tc>
          <w:tcPr>
            <w:tcW w:w="2835" w:type="dxa"/>
            <w:tcBorders>
              <w:top w:val="single" w:sz="12" w:space="0" w:color="auto"/>
              <w:bottom w:val="nil"/>
            </w:tcBorders>
          </w:tcPr>
          <w:p w14:paraId="1FC5CC88" w14:textId="77777777" w:rsidR="00F12CF2" w:rsidRPr="00FC4D0F" w:rsidRDefault="00F12CF2" w:rsidP="00846350">
            <w:pPr>
              <w:spacing w:line="276" w:lineRule="auto"/>
            </w:pPr>
            <w:r w:rsidRPr="00FC4D0F">
              <w:t>Practice Nurse</w:t>
            </w:r>
          </w:p>
        </w:tc>
        <w:tc>
          <w:tcPr>
            <w:tcW w:w="709" w:type="dxa"/>
            <w:tcBorders>
              <w:top w:val="single" w:sz="12" w:space="0" w:color="auto"/>
              <w:bottom w:val="nil"/>
            </w:tcBorders>
          </w:tcPr>
          <w:p w14:paraId="02443861" w14:textId="77777777" w:rsidR="00F12CF2" w:rsidRPr="00FC4D0F" w:rsidRDefault="00F12CF2" w:rsidP="00846350">
            <w:pPr>
              <w:spacing w:line="276" w:lineRule="auto"/>
            </w:pPr>
            <w:r w:rsidRPr="00FC4D0F">
              <w:t>28</w:t>
            </w:r>
          </w:p>
        </w:tc>
      </w:tr>
      <w:tr w:rsidR="00F12CF2" w:rsidRPr="00FC4D0F" w14:paraId="7FEC10BC" w14:textId="77777777" w:rsidTr="00804CAF">
        <w:tc>
          <w:tcPr>
            <w:tcW w:w="2550" w:type="dxa"/>
            <w:tcBorders>
              <w:top w:val="nil"/>
              <w:bottom w:val="nil"/>
            </w:tcBorders>
          </w:tcPr>
          <w:p w14:paraId="6B952563" w14:textId="77777777" w:rsidR="00F12CF2" w:rsidRPr="00FC4D0F" w:rsidRDefault="00F12CF2" w:rsidP="00846350">
            <w:pPr>
              <w:spacing w:line="276" w:lineRule="auto"/>
            </w:pPr>
            <w:r w:rsidRPr="00FC4D0F">
              <w:t>Carmarthenshire</w:t>
            </w:r>
          </w:p>
        </w:tc>
        <w:tc>
          <w:tcPr>
            <w:tcW w:w="569" w:type="dxa"/>
            <w:tcBorders>
              <w:top w:val="nil"/>
              <w:bottom w:val="nil"/>
            </w:tcBorders>
          </w:tcPr>
          <w:p w14:paraId="53C82B4B" w14:textId="77777777" w:rsidR="00F12CF2" w:rsidRPr="00FC4D0F" w:rsidRDefault="00F12CF2" w:rsidP="00846350">
            <w:pPr>
              <w:spacing w:line="276" w:lineRule="auto"/>
            </w:pPr>
            <w:r w:rsidRPr="00FC4D0F">
              <w:t>8</w:t>
            </w:r>
          </w:p>
        </w:tc>
        <w:tc>
          <w:tcPr>
            <w:tcW w:w="283" w:type="dxa"/>
            <w:tcBorders>
              <w:top w:val="nil"/>
              <w:bottom w:val="nil"/>
            </w:tcBorders>
          </w:tcPr>
          <w:p w14:paraId="4131BE7A" w14:textId="77777777" w:rsidR="00F12CF2" w:rsidRPr="00FC4D0F" w:rsidRDefault="00F12CF2" w:rsidP="00846350">
            <w:pPr>
              <w:spacing w:line="276" w:lineRule="auto"/>
              <w:jc w:val="right"/>
            </w:pPr>
          </w:p>
        </w:tc>
        <w:tc>
          <w:tcPr>
            <w:tcW w:w="2835" w:type="dxa"/>
            <w:tcBorders>
              <w:top w:val="nil"/>
              <w:bottom w:val="nil"/>
            </w:tcBorders>
          </w:tcPr>
          <w:p w14:paraId="2C652D2E" w14:textId="77777777" w:rsidR="00F12CF2" w:rsidRPr="00FC4D0F" w:rsidRDefault="00F12CF2" w:rsidP="00846350">
            <w:pPr>
              <w:spacing w:line="276" w:lineRule="auto"/>
            </w:pPr>
            <w:r w:rsidRPr="00FC4D0F">
              <w:t>Practice Nurse Lead</w:t>
            </w:r>
          </w:p>
        </w:tc>
        <w:tc>
          <w:tcPr>
            <w:tcW w:w="709" w:type="dxa"/>
            <w:tcBorders>
              <w:top w:val="nil"/>
              <w:bottom w:val="nil"/>
            </w:tcBorders>
          </w:tcPr>
          <w:p w14:paraId="408315E7" w14:textId="77777777" w:rsidR="00F12CF2" w:rsidRPr="00FC4D0F" w:rsidRDefault="00F12CF2" w:rsidP="00846350">
            <w:pPr>
              <w:spacing w:line="276" w:lineRule="auto"/>
            </w:pPr>
            <w:r w:rsidRPr="00FC4D0F">
              <w:t>8</w:t>
            </w:r>
          </w:p>
        </w:tc>
      </w:tr>
      <w:tr w:rsidR="00F12CF2" w:rsidRPr="00FC4D0F" w14:paraId="07BD9A09" w14:textId="77777777" w:rsidTr="00804CAF">
        <w:tc>
          <w:tcPr>
            <w:tcW w:w="2550" w:type="dxa"/>
            <w:tcBorders>
              <w:top w:val="nil"/>
              <w:bottom w:val="nil"/>
            </w:tcBorders>
          </w:tcPr>
          <w:p w14:paraId="1E4B09FD" w14:textId="77777777" w:rsidR="00F12CF2" w:rsidRPr="00FC4D0F" w:rsidRDefault="00F12CF2" w:rsidP="00846350">
            <w:pPr>
              <w:spacing w:line="276" w:lineRule="auto"/>
            </w:pPr>
            <w:r w:rsidRPr="00FC4D0F">
              <w:t>Ceredigion</w:t>
            </w:r>
          </w:p>
        </w:tc>
        <w:tc>
          <w:tcPr>
            <w:tcW w:w="569" w:type="dxa"/>
            <w:tcBorders>
              <w:top w:val="nil"/>
              <w:bottom w:val="nil"/>
            </w:tcBorders>
          </w:tcPr>
          <w:p w14:paraId="3FCAF4F8" w14:textId="77777777" w:rsidR="00F12CF2" w:rsidRPr="00FC4D0F" w:rsidRDefault="00F12CF2" w:rsidP="00846350">
            <w:pPr>
              <w:spacing w:line="276" w:lineRule="auto"/>
            </w:pPr>
            <w:r w:rsidRPr="00FC4D0F">
              <w:t>4</w:t>
            </w:r>
          </w:p>
        </w:tc>
        <w:tc>
          <w:tcPr>
            <w:tcW w:w="283" w:type="dxa"/>
            <w:tcBorders>
              <w:top w:val="nil"/>
              <w:bottom w:val="nil"/>
            </w:tcBorders>
          </w:tcPr>
          <w:p w14:paraId="6824A190" w14:textId="77777777" w:rsidR="00F12CF2" w:rsidRPr="00FC4D0F" w:rsidRDefault="00F12CF2" w:rsidP="00846350">
            <w:pPr>
              <w:spacing w:line="276" w:lineRule="auto"/>
              <w:jc w:val="right"/>
            </w:pPr>
          </w:p>
        </w:tc>
        <w:tc>
          <w:tcPr>
            <w:tcW w:w="2835" w:type="dxa"/>
            <w:tcBorders>
              <w:top w:val="nil"/>
              <w:bottom w:val="nil"/>
            </w:tcBorders>
          </w:tcPr>
          <w:p w14:paraId="6056F87D" w14:textId="77777777" w:rsidR="00F12CF2" w:rsidRPr="00FC4D0F" w:rsidRDefault="00F12CF2" w:rsidP="00846350">
            <w:pPr>
              <w:spacing w:line="276" w:lineRule="auto"/>
            </w:pPr>
            <w:r w:rsidRPr="00FC4D0F">
              <w:t>Community Dietitian</w:t>
            </w:r>
          </w:p>
        </w:tc>
        <w:tc>
          <w:tcPr>
            <w:tcW w:w="709" w:type="dxa"/>
            <w:tcBorders>
              <w:top w:val="nil"/>
              <w:bottom w:val="nil"/>
            </w:tcBorders>
          </w:tcPr>
          <w:p w14:paraId="0387B1D3" w14:textId="77777777" w:rsidR="00F12CF2" w:rsidRPr="00FC4D0F" w:rsidRDefault="00F12CF2" w:rsidP="00846350">
            <w:pPr>
              <w:spacing w:line="276" w:lineRule="auto"/>
            </w:pPr>
            <w:r w:rsidRPr="00FC4D0F">
              <w:t>6</w:t>
            </w:r>
          </w:p>
        </w:tc>
      </w:tr>
      <w:tr w:rsidR="00F12CF2" w:rsidRPr="00FC4D0F" w14:paraId="454737D6" w14:textId="77777777" w:rsidTr="00804CAF">
        <w:tc>
          <w:tcPr>
            <w:tcW w:w="2550" w:type="dxa"/>
            <w:tcBorders>
              <w:top w:val="nil"/>
              <w:bottom w:val="nil"/>
            </w:tcBorders>
          </w:tcPr>
          <w:p w14:paraId="0FCB0F75" w14:textId="77777777" w:rsidR="00F12CF2" w:rsidRPr="00FC4D0F" w:rsidRDefault="00F12CF2" w:rsidP="00846350">
            <w:pPr>
              <w:spacing w:line="276" w:lineRule="auto"/>
            </w:pPr>
            <w:r w:rsidRPr="00FC4D0F">
              <w:t>Swansea</w:t>
            </w:r>
          </w:p>
        </w:tc>
        <w:tc>
          <w:tcPr>
            <w:tcW w:w="569" w:type="dxa"/>
            <w:tcBorders>
              <w:top w:val="nil"/>
              <w:bottom w:val="nil"/>
            </w:tcBorders>
          </w:tcPr>
          <w:p w14:paraId="7C1CBA37" w14:textId="77777777" w:rsidR="00F12CF2" w:rsidRPr="00FC4D0F" w:rsidRDefault="00F12CF2" w:rsidP="00846350">
            <w:pPr>
              <w:spacing w:line="276" w:lineRule="auto"/>
            </w:pPr>
            <w:r w:rsidRPr="00FC4D0F">
              <w:t>7</w:t>
            </w:r>
          </w:p>
        </w:tc>
        <w:tc>
          <w:tcPr>
            <w:tcW w:w="283" w:type="dxa"/>
            <w:tcBorders>
              <w:top w:val="nil"/>
              <w:bottom w:val="nil"/>
            </w:tcBorders>
          </w:tcPr>
          <w:p w14:paraId="7520D174" w14:textId="77777777" w:rsidR="00F12CF2" w:rsidRPr="00FC4D0F" w:rsidRDefault="00F12CF2" w:rsidP="00846350">
            <w:pPr>
              <w:spacing w:line="276" w:lineRule="auto"/>
              <w:jc w:val="right"/>
            </w:pPr>
          </w:p>
        </w:tc>
        <w:tc>
          <w:tcPr>
            <w:tcW w:w="2835" w:type="dxa"/>
            <w:tcBorders>
              <w:top w:val="nil"/>
              <w:bottom w:val="nil"/>
            </w:tcBorders>
          </w:tcPr>
          <w:p w14:paraId="07104A8D" w14:textId="77777777" w:rsidR="00F12CF2" w:rsidRPr="00FC4D0F" w:rsidRDefault="00F12CF2" w:rsidP="00846350">
            <w:pPr>
              <w:spacing w:line="276" w:lineRule="auto"/>
            </w:pPr>
            <w:r w:rsidRPr="00FC4D0F">
              <w:t>Diabetic Nurse</w:t>
            </w:r>
          </w:p>
        </w:tc>
        <w:tc>
          <w:tcPr>
            <w:tcW w:w="709" w:type="dxa"/>
            <w:tcBorders>
              <w:top w:val="nil"/>
              <w:bottom w:val="nil"/>
            </w:tcBorders>
          </w:tcPr>
          <w:p w14:paraId="1708BCFF" w14:textId="77777777" w:rsidR="00F12CF2" w:rsidRPr="00FC4D0F" w:rsidRDefault="00F12CF2" w:rsidP="00846350">
            <w:pPr>
              <w:spacing w:line="276" w:lineRule="auto"/>
            </w:pPr>
            <w:r w:rsidRPr="00FC4D0F">
              <w:t>4</w:t>
            </w:r>
          </w:p>
        </w:tc>
      </w:tr>
      <w:tr w:rsidR="00F12CF2" w:rsidRPr="00FC4D0F" w14:paraId="13AD24B5" w14:textId="77777777" w:rsidTr="00804CAF">
        <w:tc>
          <w:tcPr>
            <w:tcW w:w="2550" w:type="dxa"/>
            <w:tcBorders>
              <w:top w:val="nil"/>
              <w:bottom w:val="nil"/>
            </w:tcBorders>
          </w:tcPr>
          <w:p w14:paraId="5835E53B" w14:textId="77777777" w:rsidR="00F12CF2" w:rsidRPr="00FC4D0F" w:rsidRDefault="00F12CF2" w:rsidP="00846350">
            <w:pPr>
              <w:spacing w:line="276" w:lineRule="auto"/>
            </w:pPr>
            <w:r w:rsidRPr="00FC4D0F">
              <w:t>Neath Port Talbot</w:t>
            </w:r>
          </w:p>
        </w:tc>
        <w:tc>
          <w:tcPr>
            <w:tcW w:w="569" w:type="dxa"/>
            <w:tcBorders>
              <w:top w:val="nil"/>
              <w:bottom w:val="nil"/>
            </w:tcBorders>
          </w:tcPr>
          <w:p w14:paraId="26A7F621" w14:textId="77777777" w:rsidR="00F12CF2" w:rsidRPr="00FC4D0F" w:rsidRDefault="00F12CF2" w:rsidP="00846350">
            <w:pPr>
              <w:spacing w:line="276" w:lineRule="auto"/>
            </w:pPr>
            <w:r w:rsidRPr="00FC4D0F">
              <w:t>4</w:t>
            </w:r>
          </w:p>
        </w:tc>
        <w:tc>
          <w:tcPr>
            <w:tcW w:w="283" w:type="dxa"/>
            <w:tcBorders>
              <w:top w:val="nil"/>
              <w:bottom w:val="nil"/>
            </w:tcBorders>
          </w:tcPr>
          <w:p w14:paraId="149A26D5" w14:textId="77777777" w:rsidR="00F12CF2" w:rsidRPr="00FC4D0F" w:rsidRDefault="00F12CF2" w:rsidP="00846350">
            <w:pPr>
              <w:spacing w:line="276" w:lineRule="auto"/>
              <w:jc w:val="right"/>
            </w:pPr>
          </w:p>
        </w:tc>
        <w:tc>
          <w:tcPr>
            <w:tcW w:w="2835" w:type="dxa"/>
            <w:tcBorders>
              <w:top w:val="nil"/>
              <w:bottom w:val="nil"/>
            </w:tcBorders>
          </w:tcPr>
          <w:p w14:paraId="78D080DB" w14:textId="77777777" w:rsidR="00F12CF2" w:rsidRPr="00FC4D0F" w:rsidRDefault="00F12CF2" w:rsidP="00846350">
            <w:pPr>
              <w:spacing w:line="276" w:lineRule="auto"/>
            </w:pPr>
          </w:p>
        </w:tc>
        <w:tc>
          <w:tcPr>
            <w:tcW w:w="709" w:type="dxa"/>
            <w:tcBorders>
              <w:top w:val="nil"/>
              <w:bottom w:val="nil"/>
            </w:tcBorders>
          </w:tcPr>
          <w:p w14:paraId="71EC5CB3" w14:textId="77777777" w:rsidR="00F12CF2" w:rsidRPr="00FC4D0F" w:rsidRDefault="00F12CF2" w:rsidP="00846350">
            <w:pPr>
              <w:spacing w:line="276" w:lineRule="auto"/>
            </w:pPr>
          </w:p>
        </w:tc>
      </w:tr>
      <w:tr w:rsidR="00F12CF2" w:rsidRPr="00FC4D0F" w14:paraId="4E79B13C" w14:textId="77777777" w:rsidTr="00804CAF">
        <w:tc>
          <w:tcPr>
            <w:tcW w:w="2550" w:type="dxa"/>
            <w:tcBorders>
              <w:top w:val="nil"/>
              <w:bottom w:val="nil"/>
            </w:tcBorders>
          </w:tcPr>
          <w:p w14:paraId="7465F9F5" w14:textId="77777777" w:rsidR="00F12CF2" w:rsidRPr="00FC4D0F" w:rsidRDefault="00F12CF2" w:rsidP="00846350">
            <w:pPr>
              <w:spacing w:line="276" w:lineRule="auto"/>
            </w:pPr>
            <w:r w:rsidRPr="00FC4D0F">
              <w:t>Rhondda Cynon Taf</w:t>
            </w:r>
          </w:p>
        </w:tc>
        <w:tc>
          <w:tcPr>
            <w:tcW w:w="569" w:type="dxa"/>
            <w:tcBorders>
              <w:top w:val="nil"/>
              <w:bottom w:val="nil"/>
            </w:tcBorders>
          </w:tcPr>
          <w:p w14:paraId="073333C7" w14:textId="77777777" w:rsidR="00F12CF2" w:rsidRPr="00FC4D0F" w:rsidRDefault="00F12CF2" w:rsidP="00846350">
            <w:pPr>
              <w:spacing w:line="276" w:lineRule="auto"/>
            </w:pPr>
            <w:r w:rsidRPr="00FC4D0F">
              <w:t>3</w:t>
            </w:r>
          </w:p>
        </w:tc>
        <w:tc>
          <w:tcPr>
            <w:tcW w:w="283" w:type="dxa"/>
            <w:tcBorders>
              <w:top w:val="nil"/>
              <w:bottom w:val="nil"/>
            </w:tcBorders>
          </w:tcPr>
          <w:p w14:paraId="525611DD" w14:textId="77777777" w:rsidR="00F12CF2" w:rsidRPr="00FC4D0F" w:rsidRDefault="00F12CF2" w:rsidP="00846350">
            <w:pPr>
              <w:spacing w:line="276" w:lineRule="auto"/>
              <w:jc w:val="right"/>
            </w:pPr>
          </w:p>
        </w:tc>
        <w:tc>
          <w:tcPr>
            <w:tcW w:w="2835" w:type="dxa"/>
            <w:tcBorders>
              <w:top w:val="nil"/>
              <w:bottom w:val="nil"/>
            </w:tcBorders>
          </w:tcPr>
          <w:p w14:paraId="4AF82A72" w14:textId="77777777" w:rsidR="00F12CF2" w:rsidRPr="00FC4D0F" w:rsidRDefault="00F12CF2" w:rsidP="00846350">
            <w:pPr>
              <w:spacing w:line="276" w:lineRule="auto"/>
            </w:pPr>
            <w:r w:rsidRPr="00FC4D0F">
              <w:t>Gender:</w:t>
            </w:r>
          </w:p>
        </w:tc>
        <w:tc>
          <w:tcPr>
            <w:tcW w:w="709" w:type="dxa"/>
            <w:tcBorders>
              <w:top w:val="nil"/>
              <w:bottom w:val="nil"/>
            </w:tcBorders>
          </w:tcPr>
          <w:p w14:paraId="2D81251E" w14:textId="77777777" w:rsidR="00F12CF2" w:rsidRPr="00FC4D0F" w:rsidRDefault="00F12CF2" w:rsidP="00846350">
            <w:pPr>
              <w:spacing w:line="276" w:lineRule="auto"/>
            </w:pPr>
          </w:p>
        </w:tc>
      </w:tr>
      <w:tr w:rsidR="00F12CF2" w:rsidRPr="00FC4D0F" w14:paraId="7D50D931" w14:textId="77777777" w:rsidTr="00804CAF">
        <w:tc>
          <w:tcPr>
            <w:tcW w:w="2550" w:type="dxa"/>
            <w:tcBorders>
              <w:top w:val="nil"/>
              <w:bottom w:val="nil"/>
            </w:tcBorders>
          </w:tcPr>
          <w:p w14:paraId="2D91339F" w14:textId="77777777" w:rsidR="00F12CF2" w:rsidRPr="00FC4D0F" w:rsidRDefault="00F12CF2" w:rsidP="00846350">
            <w:pPr>
              <w:spacing w:line="276" w:lineRule="auto"/>
            </w:pPr>
            <w:r w:rsidRPr="00FC4D0F">
              <w:t>Merthyr Tydfil</w:t>
            </w:r>
          </w:p>
        </w:tc>
        <w:tc>
          <w:tcPr>
            <w:tcW w:w="569" w:type="dxa"/>
            <w:tcBorders>
              <w:top w:val="nil"/>
              <w:bottom w:val="nil"/>
            </w:tcBorders>
          </w:tcPr>
          <w:p w14:paraId="36763906" w14:textId="77777777" w:rsidR="00F12CF2" w:rsidRPr="00FC4D0F" w:rsidRDefault="00F12CF2" w:rsidP="00846350">
            <w:pPr>
              <w:spacing w:line="276" w:lineRule="auto"/>
            </w:pPr>
            <w:r w:rsidRPr="00FC4D0F">
              <w:t>5</w:t>
            </w:r>
          </w:p>
        </w:tc>
        <w:tc>
          <w:tcPr>
            <w:tcW w:w="283" w:type="dxa"/>
            <w:tcBorders>
              <w:top w:val="nil"/>
              <w:bottom w:val="nil"/>
            </w:tcBorders>
          </w:tcPr>
          <w:p w14:paraId="707661FC" w14:textId="77777777" w:rsidR="00F12CF2" w:rsidRPr="00FC4D0F" w:rsidRDefault="00F12CF2" w:rsidP="00846350">
            <w:pPr>
              <w:spacing w:line="276" w:lineRule="auto"/>
              <w:jc w:val="right"/>
            </w:pPr>
          </w:p>
        </w:tc>
        <w:tc>
          <w:tcPr>
            <w:tcW w:w="2835" w:type="dxa"/>
            <w:tcBorders>
              <w:top w:val="nil"/>
              <w:bottom w:val="nil"/>
            </w:tcBorders>
          </w:tcPr>
          <w:p w14:paraId="0899F357" w14:textId="77777777" w:rsidR="00F12CF2" w:rsidRPr="00FC4D0F" w:rsidRDefault="00F12CF2" w:rsidP="00846350">
            <w:pPr>
              <w:spacing w:line="276" w:lineRule="auto"/>
            </w:pPr>
            <w:r w:rsidRPr="00FC4D0F">
              <w:t>Female</w:t>
            </w:r>
          </w:p>
        </w:tc>
        <w:tc>
          <w:tcPr>
            <w:tcW w:w="709" w:type="dxa"/>
            <w:tcBorders>
              <w:top w:val="nil"/>
              <w:bottom w:val="nil"/>
            </w:tcBorders>
          </w:tcPr>
          <w:p w14:paraId="15190E93" w14:textId="77777777" w:rsidR="00F12CF2" w:rsidRPr="00FC4D0F" w:rsidRDefault="00F12CF2" w:rsidP="00846350">
            <w:pPr>
              <w:spacing w:line="276" w:lineRule="auto"/>
            </w:pPr>
            <w:r w:rsidRPr="00FC4D0F">
              <w:t>44</w:t>
            </w:r>
          </w:p>
        </w:tc>
      </w:tr>
      <w:tr w:rsidR="00F12CF2" w:rsidRPr="00FC4D0F" w14:paraId="47F366BB" w14:textId="77777777" w:rsidTr="00804CAF">
        <w:tc>
          <w:tcPr>
            <w:tcW w:w="2550" w:type="dxa"/>
            <w:tcBorders>
              <w:top w:val="nil"/>
              <w:bottom w:val="nil"/>
            </w:tcBorders>
          </w:tcPr>
          <w:p w14:paraId="21A92B0F" w14:textId="77777777" w:rsidR="00F12CF2" w:rsidRPr="00FC4D0F" w:rsidRDefault="00F12CF2" w:rsidP="00846350">
            <w:pPr>
              <w:spacing w:line="276" w:lineRule="auto"/>
            </w:pPr>
            <w:r w:rsidRPr="00FC4D0F">
              <w:t>Caerphilly</w:t>
            </w:r>
          </w:p>
        </w:tc>
        <w:tc>
          <w:tcPr>
            <w:tcW w:w="569" w:type="dxa"/>
            <w:tcBorders>
              <w:top w:val="nil"/>
              <w:bottom w:val="nil"/>
            </w:tcBorders>
          </w:tcPr>
          <w:p w14:paraId="71E59478" w14:textId="77777777" w:rsidR="00F12CF2" w:rsidRPr="00FC4D0F" w:rsidRDefault="00F12CF2" w:rsidP="00846350">
            <w:pPr>
              <w:spacing w:line="276" w:lineRule="auto"/>
            </w:pPr>
            <w:r w:rsidRPr="00FC4D0F">
              <w:t>3</w:t>
            </w:r>
          </w:p>
        </w:tc>
        <w:tc>
          <w:tcPr>
            <w:tcW w:w="283" w:type="dxa"/>
            <w:tcBorders>
              <w:top w:val="nil"/>
              <w:bottom w:val="nil"/>
            </w:tcBorders>
          </w:tcPr>
          <w:p w14:paraId="0F7DBE60" w14:textId="77777777" w:rsidR="00F12CF2" w:rsidRPr="00FC4D0F" w:rsidRDefault="00F12CF2" w:rsidP="00846350">
            <w:pPr>
              <w:spacing w:line="276" w:lineRule="auto"/>
              <w:jc w:val="right"/>
            </w:pPr>
          </w:p>
        </w:tc>
        <w:tc>
          <w:tcPr>
            <w:tcW w:w="2835" w:type="dxa"/>
            <w:tcBorders>
              <w:top w:val="nil"/>
              <w:bottom w:val="nil"/>
            </w:tcBorders>
          </w:tcPr>
          <w:p w14:paraId="65FD293D" w14:textId="77777777" w:rsidR="00F12CF2" w:rsidRPr="00FC4D0F" w:rsidRDefault="00F12CF2" w:rsidP="00846350">
            <w:pPr>
              <w:spacing w:line="276" w:lineRule="auto"/>
            </w:pPr>
            <w:r w:rsidRPr="00FC4D0F">
              <w:t>Male</w:t>
            </w:r>
          </w:p>
        </w:tc>
        <w:tc>
          <w:tcPr>
            <w:tcW w:w="709" w:type="dxa"/>
            <w:tcBorders>
              <w:top w:val="nil"/>
              <w:bottom w:val="nil"/>
            </w:tcBorders>
          </w:tcPr>
          <w:p w14:paraId="3C23E420" w14:textId="77777777" w:rsidR="00F12CF2" w:rsidRPr="00FC4D0F" w:rsidRDefault="00F12CF2" w:rsidP="00846350">
            <w:pPr>
              <w:spacing w:line="276" w:lineRule="auto"/>
            </w:pPr>
            <w:r w:rsidRPr="00FC4D0F">
              <w:t>2</w:t>
            </w:r>
          </w:p>
        </w:tc>
      </w:tr>
      <w:tr w:rsidR="00F12CF2" w:rsidRPr="00FC4D0F" w14:paraId="41DCCE33" w14:textId="77777777" w:rsidTr="00804CAF">
        <w:tc>
          <w:tcPr>
            <w:tcW w:w="2550" w:type="dxa"/>
            <w:tcBorders>
              <w:top w:val="nil"/>
              <w:bottom w:val="nil"/>
            </w:tcBorders>
          </w:tcPr>
          <w:p w14:paraId="5FB8FC3B" w14:textId="77777777" w:rsidR="00F12CF2" w:rsidRPr="00FC4D0F" w:rsidRDefault="00F12CF2" w:rsidP="00846350">
            <w:pPr>
              <w:spacing w:line="276" w:lineRule="auto"/>
            </w:pPr>
            <w:r w:rsidRPr="00FC4D0F">
              <w:t>Blaenau Gwent</w:t>
            </w:r>
          </w:p>
        </w:tc>
        <w:tc>
          <w:tcPr>
            <w:tcW w:w="569" w:type="dxa"/>
            <w:tcBorders>
              <w:top w:val="nil"/>
              <w:bottom w:val="nil"/>
            </w:tcBorders>
          </w:tcPr>
          <w:p w14:paraId="56B15DA4" w14:textId="77777777" w:rsidR="00F12CF2" w:rsidRPr="00FC4D0F" w:rsidRDefault="00F12CF2" w:rsidP="00846350">
            <w:pPr>
              <w:spacing w:line="276" w:lineRule="auto"/>
            </w:pPr>
            <w:r w:rsidRPr="00FC4D0F">
              <w:t>5</w:t>
            </w:r>
          </w:p>
        </w:tc>
        <w:tc>
          <w:tcPr>
            <w:tcW w:w="283" w:type="dxa"/>
            <w:tcBorders>
              <w:top w:val="nil"/>
              <w:bottom w:val="nil"/>
            </w:tcBorders>
          </w:tcPr>
          <w:p w14:paraId="6D62403B" w14:textId="77777777" w:rsidR="00F12CF2" w:rsidRPr="00FC4D0F" w:rsidRDefault="00F12CF2" w:rsidP="00846350">
            <w:pPr>
              <w:spacing w:line="276" w:lineRule="auto"/>
              <w:jc w:val="right"/>
            </w:pPr>
          </w:p>
        </w:tc>
        <w:tc>
          <w:tcPr>
            <w:tcW w:w="2835" w:type="dxa"/>
            <w:tcBorders>
              <w:top w:val="nil"/>
              <w:bottom w:val="nil"/>
            </w:tcBorders>
          </w:tcPr>
          <w:p w14:paraId="6D470799" w14:textId="77777777" w:rsidR="00F12CF2" w:rsidRPr="00FC4D0F" w:rsidRDefault="00F12CF2" w:rsidP="00846350">
            <w:pPr>
              <w:spacing w:line="276" w:lineRule="auto"/>
            </w:pPr>
          </w:p>
        </w:tc>
        <w:tc>
          <w:tcPr>
            <w:tcW w:w="709" w:type="dxa"/>
            <w:tcBorders>
              <w:top w:val="nil"/>
              <w:bottom w:val="nil"/>
            </w:tcBorders>
          </w:tcPr>
          <w:p w14:paraId="58FB75A3" w14:textId="77777777" w:rsidR="00F12CF2" w:rsidRPr="00FC4D0F" w:rsidRDefault="00F12CF2" w:rsidP="00846350">
            <w:pPr>
              <w:spacing w:line="276" w:lineRule="auto"/>
            </w:pPr>
          </w:p>
        </w:tc>
      </w:tr>
      <w:tr w:rsidR="00F12CF2" w:rsidRPr="00FC4D0F" w14:paraId="00D97E48" w14:textId="77777777" w:rsidTr="00804CAF">
        <w:tc>
          <w:tcPr>
            <w:tcW w:w="2550" w:type="dxa"/>
            <w:tcBorders>
              <w:top w:val="nil"/>
              <w:bottom w:val="nil"/>
            </w:tcBorders>
          </w:tcPr>
          <w:p w14:paraId="4EDF4827" w14:textId="77777777" w:rsidR="00F12CF2" w:rsidRPr="00FC4D0F" w:rsidRDefault="00F12CF2" w:rsidP="00846350">
            <w:pPr>
              <w:spacing w:line="276" w:lineRule="auto"/>
            </w:pPr>
            <w:r w:rsidRPr="00FC4D0F">
              <w:t>Torfaen</w:t>
            </w:r>
          </w:p>
        </w:tc>
        <w:tc>
          <w:tcPr>
            <w:tcW w:w="569" w:type="dxa"/>
            <w:tcBorders>
              <w:top w:val="nil"/>
              <w:bottom w:val="nil"/>
            </w:tcBorders>
          </w:tcPr>
          <w:p w14:paraId="66DFE0E6" w14:textId="77777777" w:rsidR="00F12CF2" w:rsidRPr="00FC4D0F" w:rsidRDefault="00F12CF2" w:rsidP="00846350">
            <w:pPr>
              <w:spacing w:line="276" w:lineRule="auto"/>
            </w:pPr>
            <w:r w:rsidRPr="00FC4D0F">
              <w:t>2</w:t>
            </w:r>
          </w:p>
        </w:tc>
        <w:tc>
          <w:tcPr>
            <w:tcW w:w="283" w:type="dxa"/>
            <w:tcBorders>
              <w:top w:val="nil"/>
              <w:bottom w:val="nil"/>
            </w:tcBorders>
          </w:tcPr>
          <w:p w14:paraId="35C3C480" w14:textId="77777777" w:rsidR="00F12CF2" w:rsidRPr="00FC4D0F" w:rsidRDefault="00F12CF2" w:rsidP="00846350">
            <w:pPr>
              <w:spacing w:line="276" w:lineRule="auto"/>
              <w:jc w:val="right"/>
            </w:pPr>
          </w:p>
        </w:tc>
        <w:tc>
          <w:tcPr>
            <w:tcW w:w="2835" w:type="dxa"/>
            <w:tcBorders>
              <w:top w:val="nil"/>
              <w:bottom w:val="nil"/>
            </w:tcBorders>
          </w:tcPr>
          <w:p w14:paraId="32564063" w14:textId="77777777" w:rsidR="00F12CF2" w:rsidRPr="00FC4D0F" w:rsidRDefault="00F12CF2" w:rsidP="00846350">
            <w:pPr>
              <w:spacing w:line="276" w:lineRule="auto"/>
            </w:pPr>
            <w:r w:rsidRPr="00FC4D0F">
              <w:t>Primary Care Experience:</w:t>
            </w:r>
          </w:p>
        </w:tc>
        <w:tc>
          <w:tcPr>
            <w:tcW w:w="709" w:type="dxa"/>
            <w:tcBorders>
              <w:top w:val="nil"/>
              <w:bottom w:val="nil"/>
            </w:tcBorders>
          </w:tcPr>
          <w:p w14:paraId="31F0E04B" w14:textId="77777777" w:rsidR="00F12CF2" w:rsidRPr="00FC4D0F" w:rsidRDefault="00F12CF2" w:rsidP="00846350">
            <w:pPr>
              <w:spacing w:line="276" w:lineRule="auto"/>
            </w:pPr>
          </w:p>
        </w:tc>
      </w:tr>
      <w:tr w:rsidR="00F12CF2" w:rsidRPr="00FC4D0F" w14:paraId="3A49AF4F" w14:textId="77777777" w:rsidTr="00804CAF">
        <w:tc>
          <w:tcPr>
            <w:tcW w:w="2550" w:type="dxa"/>
            <w:tcBorders>
              <w:top w:val="nil"/>
              <w:bottom w:val="nil"/>
            </w:tcBorders>
          </w:tcPr>
          <w:p w14:paraId="32CE4C40" w14:textId="77777777" w:rsidR="00F12CF2" w:rsidRPr="00FC4D0F" w:rsidRDefault="00F12CF2" w:rsidP="00846350">
            <w:pPr>
              <w:spacing w:line="276" w:lineRule="auto"/>
            </w:pPr>
          </w:p>
        </w:tc>
        <w:tc>
          <w:tcPr>
            <w:tcW w:w="569" w:type="dxa"/>
            <w:tcBorders>
              <w:top w:val="nil"/>
              <w:bottom w:val="nil"/>
            </w:tcBorders>
          </w:tcPr>
          <w:p w14:paraId="2F5000A7" w14:textId="77777777" w:rsidR="00F12CF2" w:rsidRPr="00FC4D0F" w:rsidRDefault="00F12CF2" w:rsidP="00846350">
            <w:pPr>
              <w:spacing w:line="276" w:lineRule="auto"/>
            </w:pPr>
          </w:p>
        </w:tc>
        <w:tc>
          <w:tcPr>
            <w:tcW w:w="283" w:type="dxa"/>
            <w:tcBorders>
              <w:top w:val="nil"/>
              <w:bottom w:val="nil"/>
            </w:tcBorders>
          </w:tcPr>
          <w:p w14:paraId="2B35DE00" w14:textId="77777777" w:rsidR="00F12CF2" w:rsidRPr="00FC4D0F" w:rsidRDefault="00F12CF2" w:rsidP="00846350">
            <w:pPr>
              <w:spacing w:line="276" w:lineRule="auto"/>
              <w:jc w:val="right"/>
            </w:pPr>
          </w:p>
        </w:tc>
        <w:tc>
          <w:tcPr>
            <w:tcW w:w="2835" w:type="dxa"/>
            <w:tcBorders>
              <w:top w:val="nil"/>
              <w:bottom w:val="nil"/>
            </w:tcBorders>
          </w:tcPr>
          <w:p w14:paraId="4C92613B" w14:textId="77777777" w:rsidR="00F12CF2" w:rsidRPr="00FC4D0F" w:rsidRDefault="00F12CF2" w:rsidP="00846350">
            <w:pPr>
              <w:spacing w:line="276" w:lineRule="auto"/>
            </w:pPr>
            <w:r w:rsidRPr="00FC4D0F">
              <w:t>&lt;5 years</w:t>
            </w:r>
          </w:p>
        </w:tc>
        <w:tc>
          <w:tcPr>
            <w:tcW w:w="709" w:type="dxa"/>
            <w:tcBorders>
              <w:top w:val="nil"/>
              <w:bottom w:val="nil"/>
            </w:tcBorders>
          </w:tcPr>
          <w:p w14:paraId="26A8F19C" w14:textId="77777777" w:rsidR="00F12CF2" w:rsidRPr="00FC4D0F" w:rsidRDefault="00F12CF2" w:rsidP="00846350">
            <w:pPr>
              <w:spacing w:line="276" w:lineRule="auto"/>
            </w:pPr>
            <w:r w:rsidRPr="00FC4D0F">
              <w:t>1</w:t>
            </w:r>
          </w:p>
        </w:tc>
      </w:tr>
      <w:tr w:rsidR="00F12CF2" w:rsidRPr="00FC4D0F" w14:paraId="0F028228" w14:textId="77777777" w:rsidTr="00804CAF">
        <w:tc>
          <w:tcPr>
            <w:tcW w:w="2550" w:type="dxa"/>
            <w:tcBorders>
              <w:top w:val="nil"/>
              <w:bottom w:val="nil"/>
            </w:tcBorders>
          </w:tcPr>
          <w:p w14:paraId="37D74809" w14:textId="77777777" w:rsidR="00F12CF2" w:rsidRPr="00FC4D0F" w:rsidRDefault="00F12CF2" w:rsidP="00846350">
            <w:pPr>
              <w:spacing w:line="276" w:lineRule="auto"/>
            </w:pPr>
          </w:p>
        </w:tc>
        <w:tc>
          <w:tcPr>
            <w:tcW w:w="569" w:type="dxa"/>
            <w:tcBorders>
              <w:top w:val="nil"/>
              <w:bottom w:val="nil"/>
            </w:tcBorders>
          </w:tcPr>
          <w:p w14:paraId="58F34F0B" w14:textId="77777777" w:rsidR="00F12CF2" w:rsidRPr="00FC4D0F" w:rsidRDefault="00F12CF2" w:rsidP="00846350">
            <w:pPr>
              <w:spacing w:line="276" w:lineRule="auto"/>
            </w:pPr>
          </w:p>
        </w:tc>
        <w:tc>
          <w:tcPr>
            <w:tcW w:w="283" w:type="dxa"/>
            <w:tcBorders>
              <w:top w:val="nil"/>
              <w:bottom w:val="nil"/>
            </w:tcBorders>
          </w:tcPr>
          <w:p w14:paraId="092C47AB" w14:textId="77777777" w:rsidR="00F12CF2" w:rsidRPr="00FC4D0F" w:rsidRDefault="00F12CF2" w:rsidP="00846350">
            <w:pPr>
              <w:spacing w:line="276" w:lineRule="auto"/>
              <w:jc w:val="right"/>
            </w:pPr>
          </w:p>
        </w:tc>
        <w:tc>
          <w:tcPr>
            <w:tcW w:w="2835" w:type="dxa"/>
            <w:tcBorders>
              <w:top w:val="nil"/>
              <w:bottom w:val="nil"/>
            </w:tcBorders>
          </w:tcPr>
          <w:p w14:paraId="02C62977" w14:textId="77777777" w:rsidR="00F12CF2" w:rsidRPr="00FC4D0F" w:rsidRDefault="00F12CF2" w:rsidP="00846350">
            <w:pPr>
              <w:spacing w:line="276" w:lineRule="auto"/>
            </w:pPr>
            <w:r w:rsidRPr="00FC4D0F">
              <w:t>5-15 years</w:t>
            </w:r>
          </w:p>
        </w:tc>
        <w:tc>
          <w:tcPr>
            <w:tcW w:w="709" w:type="dxa"/>
            <w:tcBorders>
              <w:top w:val="nil"/>
              <w:bottom w:val="nil"/>
            </w:tcBorders>
          </w:tcPr>
          <w:p w14:paraId="07317281" w14:textId="77777777" w:rsidR="00F12CF2" w:rsidRPr="00FC4D0F" w:rsidRDefault="00F12CF2" w:rsidP="00846350">
            <w:pPr>
              <w:spacing w:line="276" w:lineRule="auto"/>
            </w:pPr>
            <w:r w:rsidRPr="00FC4D0F">
              <w:t>23</w:t>
            </w:r>
          </w:p>
        </w:tc>
      </w:tr>
      <w:tr w:rsidR="00F12CF2" w:rsidRPr="00FC4D0F" w14:paraId="1953FA45" w14:textId="77777777" w:rsidTr="00804CAF">
        <w:tc>
          <w:tcPr>
            <w:tcW w:w="2550" w:type="dxa"/>
            <w:tcBorders>
              <w:top w:val="nil"/>
              <w:bottom w:val="single" w:sz="12" w:space="0" w:color="auto"/>
            </w:tcBorders>
          </w:tcPr>
          <w:p w14:paraId="6E47E0FB" w14:textId="77777777" w:rsidR="00F12CF2" w:rsidRPr="00FC4D0F" w:rsidRDefault="00F12CF2" w:rsidP="00846350">
            <w:pPr>
              <w:spacing w:line="276" w:lineRule="auto"/>
            </w:pPr>
          </w:p>
        </w:tc>
        <w:tc>
          <w:tcPr>
            <w:tcW w:w="569" w:type="dxa"/>
            <w:tcBorders>
              <w:top w:val="nil"/>
              <w:bottom w:val="single" w:sz="12" w:space="0" w:color="auto"/>
            </w:tcBorders>
          </w:tcPr>
          <w:p w14:paraId="568EF16F" w14:textId="77777777" w:rsidR="00F12CF2" w:rsidRPr="00FC4D0F" w:rsidRDefault="00F12CF2" w:rsidP="00846350">
            <w:pPr>
              <w:spacing w:line="276" w:lineRule="auto"/>
            </w:pPr>
          </w:p>
        </w:tc>
        <w:tc>
          <w:tcPr>
            <w:tcW w:w="283" w:type="dxa"/>
            <w:tcBorders>
              <w:top w:val="nil"/>
              <w:bottom w:val="single" w:sz="12" w:space="0" w:color="auto"/>
            </w:tcBorders>
          </w:tcPr>
          <w:p w14:paraId="44D1154D" w14:textId="77777777" w:rsidR="00F12CF2" w:rsidRPr="00FC4D0F" w:rsidRDefault="00F12CF2" w:rsidP="00846350">
            <w:pPr>
              <w:spacing w:line="276" w:lineRule="auto"/>
              <w:jc w:val="right"/>
            </w:pPr>
          </w:p>
        </w:tc>
        <w:tc>
          <w:tcPr>
            <w:tcW w:w="2835" w:type="dxa"/>
            <w:tcBorders>
              <w:top w:val="nil"/>
              <w:bottom w:val="single" w:sz="12" w:space="0" w:color="auto"/>
            </w:tcBorders>
          </w:tcPr>
          <w:p w14:paraId="242B0CFB" w14:textId="77777777" w:rsidR="00F12CF2" w:rsidRPr="00FC4D0F" w:rsidRDefault="00F12CF2" w:rsidP="00846350">
            <w:pPr>
              <w:spacing w:line="276" w:lineRule="auto"/>
            </w:pPr>
            <w:r w:rsidRPr="00FC4D0F">
              <w:t>&gt;15 years</w:t>
            </w:r>
          </w:p>
        </w:tc>
        <w:tc>
          <w:tcPr>
            <w:tcW w:w="709" w:type="dxa"/>
            <w:tcBorders>
              <w:top w:val="nil"/>
              <w:bottom w:val="single" w:sz="12" w:space="0" w:color="auto"/>
            </w:tcBorders>
          </w:tcPr>
          <w:p w14:paraId="229DC324" w14:textId="77777777" w:rsidR="00F12CF2" w:rsidRPr="00FC4D0F" w:rsidRDefault="00F12CF2" w:rsidP="00846350">
            <w:pPr>
              <w:spacing w:line="276" w:lineRule="auto"/>
            </w:pPr>
            <w:r w:rsidRPr="00FC4D0F">
              <w:t>22</w:t>
            </w:r>
          </w:p>
        </w:tc>
      </w:tr>
    </w:tbl>
    <w:p w14:paraId="45B4F9C4" w14:textId="77777777" w:rsidR="00F12CF2" w:rsidRPr="00FC4D0F" w:rsidRDefault="00F12CF2" w:rsidP="00F12CF2">
      <w:pPr>
        <w:spacing w:line="360" w:lineRule="auto"/>
        <w:rPr>
          <w:color w:val="000000"/>
        </w:rPr>
      </w:pPr>
    </w:p>
    <w:p w14:paraId="4ADE9FBB" w14:textId="77777777" w:rsidR="00F12CF2" w:rsidRPr="00FC4D0F" w:rsidRDefault="00F12CF2" w:rsidP="00F12CF2">
      <w:pPr>
        <w:spacing w:line="360" w:lineRule="auto"/>
        <w:rPr>
          <w:color w:val="000000"/>
        </w:rPr>
      </w:pPr>
      <w:r w:rsidRPr="00FC4D0F">
        <w:rPr>
          <w:color w:val="000000"/>
        </w:rPr>
        <w:t xml:space="preserve">Table 3.2. Demographics of Patients. </w:t>
      </w:r>
    </w:p>
    <w:tbl>
      <w:tblPr>
        <w:tblStyle w:val="TableGrid"/>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5245"/>
        <w:gridCol w:w="456"/>
      </w:tblGrid>
      <w:tr w:rsidR="00F12CF2" w:rsidRPr="00FC4D0F" w14:paraId="35062333" w14:textId="77777777" w:rsidTr="00804CAF">
        <w:tc>
          <w:tcPr>
            <w:tcW w:w="5245" w:type="dxa"/>
          </w:tcPr>
          <w:p w14:paraId="59A2A65E" w14:textId="77777777" w:rsidR="00F12CF2" w:rsidRPr="00FC4D0F" w:rsidRDefault="00F12CF2" w:rsidP="00846350">
            <w:pPr>
              <w:spacing w:line="276" w:lineRule="auto"/>
              <w:rPr>
                <w:color w:val="000000"/>
              </w:rPr>
            </w:pPr>
            <w:r w:rsidRPr="00FC4D0F">
              <w:rPr>
                <w:color w:val="000000"/>
              </w:rPr>
              <w:t>Females aged 45-64 years</w:t>
            </w:r>
          </w:p>
          <w:p w14:paraId="4FD55165" w14:textId="77777777" w:rsidR="00F12CF2" w:rsidRPr="00FC4D0F" w:rsidRDefault="00F12CF2" w:rsidP="00846350">
            <w:pPr>
              <w:spacing w:line="276" w:lineRule="auto"/>
              <w:rPr>
                <w:color w:val="000000"/>
              </w:rPr>
            </w:pPr>
            <w:r w:rsidRPr="00FC4D0F">
              <w:rPr>
                <w:color w:val="000000"/>
              </w:rPr>
              <w:t>With one or more of the following high risk factors:</w:t>
            </w:r>
          </w:p>
        </w:tc>
        <w:tc>
          <w:tcPr>
            <w:tcW w:w="456" w:type="dxa"/>
          </w:tcPr>
          <w:p w14:paraId="45A06316" w14:textId="77777777" w:rsidR="00F12CF2" w:rsidRPr="00FC4D0F" w:rsidRDefault="00F12CF2" w:rsidP="00846350">
            <w:pPr>
              <w:spacing w:line="276" w:lineRule="auto"/>
              <w:jc w:val="right"/>
              <w:rPr>
                <w:color w:val="000000"/>
              </w:rPr>
            </w:pPr>
            <w:r w:rsidRPr="00FC4D0F">
              <w:rPr>
                <w:color w:val="000000"/>
              </w:rPr>
              <w:t>20</w:t>
            </w:r>
          </w:p>
        </w:tc>
      </w:tr>
      <w:tr w:rsidR="00F12CF2" w:rsidRPr="00FC4D0F" w14:paraId="7DB7D4FE" w14:textId="77777777" w:rsidTr="00804CAF">
        <w:tc>
          <w:tcPr>
            <w:tcW w:w="5245" w:type="dxa"/>
          </w:tcPr>
          <w:p w14:paraId="47813E0F" w14:textId="77777777" w:rsidR="00F12CF2" w:rsidRPr="00FC4D0F" w:rsidRDefault="00F12CF2" w:rsidP="00846350">
            <w:pPr>
              <w:spacing w:line="276" w:lineRule="auto"/>
              <w:rPr>
                <w:color w:val="000000"/>
              </w:rPr>
            </w:pPr>
          </w:p>
        </w:tc>
        <w:tc>
          <w:tcPr>
            <w:tcW w:w="456" w:type="dxa"/>
          </w:tcPr>
          <w:p w14:paraId="443699D2" w14:textId="77777777" w:rsidR="00F12CF2" w:rsidRPr="00FC4D0F" w:rsidRDefault="00F12CF2" w:rsidP="00846350">
            <w:pPr>
              <w:spacing w:line="276" w:lineRule="auto"/>
              <w:jc w:val="right"/>
              <w:rPr>
                <w:color w:val="000000"/>
              </w:rPr>
            </w:pPr>
          </w:p>
        </w:tc>
      </w:tr>
      <w:tr w:rsidR="00F12CF2" w:rsidRPr="00FC4D0F" w14:paraId="6565B62C" w14:textId="77777777" w:rsidTr="00804CAF">
        <w:tc>
          <w:tcPr>
            <w:tcW w:w="5245" w:type="dxa"/>
          </w:tcPr>
          <w:p w14:paraId="10730DF6" w14:textId="77777777" w:rsidR="00F12CF2" w:rsidRPr="00FC4D0F" w:rsidRDefault="00F12CF2" w:rsidP="00846350">
            <w:pPr>
              <w:spacing w:line="276" w:lineRule="auto"/>
              <w:rPr>
                <w:color w:val="000000"/>
              </w:rPr>
            </w:pPr>
            <w:r w:rsidRPr="00FC4D0F">
              <w:rPr>
                <w:color w:val="000000"/>
              </w:rPr>
              <w:t>Family history of type 2 diabetes (T2DM)</w:t>
            </w:r>
          </w:p>
        </w:tc>
        <w:tc>
          <w:tcPr>
            <w:tcW w:w="456" w:type="dxa"/>
          </w:tcPr>
          <w:p w14:paraId="28EB493F" w14:textId="77777777" w:rsidR="00F12CF2" w:rsidRPr="00FC4D0F" w:rsidRDefault="00F12CF2" w:rsidP="00846350">
            <w:pPr>
              <w:spacing w:line="276" w:lineRule="auto"/>
              <w:jc w:val="right"/>
              <w:rPr>
                <w:color w:val="000000"/>
              </w:rPr>
            </w:pPr>
            <w:r w:rsidRPr="00FC4D0F">
              <w:rPr>
                <w:color w:val="000000"/>
              </w:rPr>
              <w:t>5</w:t>
            </w:r>
          </w:p>
        </w:tc>
      </w:tr>
      <w:tr w:rsidR="00F12CF2" w:rsidRPr="00FC4D0F" w14:paraId="651AC516" w14:textId="77777777" w:rsidTr="00804CAF">
        <w:tc>
          <w:tcPr>
            <w:tcW w:w="5245" w:type="dxa"/>
          </w:tcPr>
          <w:p w14:paraId="0A0AB059" w14:textId="77777777" w:rsidR="00F12CF2" w:rsidRPr="00FC4D0F" w:rsidRDefault="00F12CF2" w:rsidP="00846350">
            <w:pPr>
              <w:spacing w:line="276" w:lineRule="auto"/>
              <w:rPr>
                <w:color w:val="000000"/>
              </w:rPr>
            </w:pPr>
            <w:r w:rsidRPr="00FC4D0F">
              <w:rPr>
                <w:color w:val="000000"/>
              </w:rPr>
              <w:t>BMI of 25 kg/m</w:t>
            </w:r>
            <w:r w:rsidRPr="00FC4D0F">
              <w:rPr>
                <w:color w:val="000000"/>
                <w:vertAlign w:val="superscript"/>
              </w:rPr>
              <w:t xml:space="preserve">2 </w:t>
            </w:r>
            <w:r w:rsidRPr="00FC4D0F">
              <w:rPr>
                <w:color w:val="000000"/>
              </w:rPr>
              <w:t>or above</w:t>
            </w:r>
          </w:p>
        </w:tc>
        <w:tc>
          <w:tcPr>
            <w:tcW w:w="456" w:type="dxa"/>
          </w:tcPr>
          <w:p w14:paraId="571BEB32" w14:textId="77777777" w:rsidR="00F12CF2" w:rsidRPr="00FC4D0F" w:rsidRDefault="00F12CF2" w:rsidP="00846350">
            <w:pPr>
              <w:spacing w:line="276" w:lineRule="auto"/>
              <w:jc w:val="right"/>
              <w:rPr>
                <w:color w:val="000000"/>
              </w:rPr>
            </w:pPr>
            <w:r w:rsidRPr="00FC4D0F">
              <w:rPr>
                <w:color w:val="000000"/>
              </w:rPr>
              <w:t>2</w:t>
            </w:r>
          </w:p>
        </w:tc>
      </w:tr>
      <w:tr w:rsidR="00F12CF2" w:rsidRPr="00FC4D0F" w14:paraId="7C897CBD" w14:textId="77777777" w:rsidTr="00804CAF">
        <w:tc>
          <w:tcPr>
            <w:tcW w:w="5245" w:type="dxa"/>
          </w:tcPr>
          <w:p w14:paraId="4F07DAB9" w14:textId="77777777" w:rsidR="00F12CF2" w:rsidRPr="00FC4D0F" w:rsidRDefault="00F12CF2" w:rsidP="00846350">
            <w:pPr>
              <w:spacing w:line="276" w:lineRule="auto"/>
              <w:rPr>
                <w:color w:val="000000"/>
              </w:rPr>
            </w:pPr>
            <w:r w:rsidRPr="00FC4D0F">
              <w:rPr>
                <w:color w:val="000000"/>
              </w:rPr>
              <w:t>High waist circumference above 80cm</w:t>
            </w:r>
          </w:p>
        </w:tc>
        <w:tc>
          <w:tcPr>
            <w:tcW w:w="456" w:type="dxa"/>
          </w:tcPr>
          <w:p w14:paraId="7B5EBD1A" w14:textId="77777777" w:rsidR="00F12CF2" w:rsidRPr="00FC4D0F" w:rsidRDefault="00F12CF2" w:rsidP="00846350">
            <w:pPr>
              <w:spacing w:line="276" w:lineRule="auto"/>
              <w:jc w:val="right"/>
              <w:rPr>
                <w:color w:val="000000"/>
              </w:rPr>
            </w:pPr>
            <w:r w:rsidRPr="00FC4D0F">
              <w:rPr>
                <w:color w:val="000000"/>
              </w:rPr>
              <w:t>3</w:t>
            </w:r>
          </w:p>
        </w:tc>
      </w:tr>
      <w:tr w:rsidR="00F12CF2" w:rsidRPr="00FC4D0F" w14:paraId="02E4B442" w14:textId="77777777" w:rsidTr="00804CAF">
        <w:tc>
          <w:tcPr>
            <w:tcW w:w="5245" w:type="dxa"/>
          </w:tcPr>
          <w:p w14:paraId="418346E3" w14:textId="77777777" w:rsidR="00F12CF2" w:rsidRPr="00FC4D0F" w:rsidRDefault="00F12CF2" w:rsidP="00846350">
            <w:pPr>
              <w:spacing w:line="276" w:lineRule="auto"/>
              <w:rPr>
                <w:color w:val="000000"/>
              </w:rPr>
            </w:pPr>
            <w:r w:rsidRPr="00FC4D0F">
              <w:rPr>
                <w:color w:val="000000"/>
              </w:rPr>
              <w:t>At greater risk of pre-diabetes</w:t>
            </w:r>
          </w:p>
        </w:tc>
        <w:tc>
          <w:tcPr>
            <w:tcW w:w="456" w:type="dxa"/>
          </w:tcPr>
          <w:p w14:paraId="64433F6A" w14:textId="77777777" w:rsidR="00F12CF2" w:rsidRPr="00FC4D0F" w:rsidRDefault="00F12CF2" w:rsidP="00846350">
            <w:pPr>
              <w:spacing w:line="276" w:lineRule="auto"/>
              <w:jc w:val="right"/>
              <w:rPr>
                <w:color w:val="000000"/>
              </w:rPr>
            </w:pPr>
            <w:r w:rsidRPr="00FC4D0F">
              <w:rPr>
                <w:color w:val="000000"/>
              </w:rPr>
              <w:t>2</w:t>
            </w:r>
          </w:p>
        </w:tc>
      </w:tr>
      <w:tr w:rsidR="00F12CF2" w:rsidRPr="00FC4D0F" w14:paraId="2574659B" w14:textId="77777777" w:rsidTr="00804CAF">
        <w:tc>
          <w:tcPr>
            <w:tcW w:w="5245" w:type="dxa"/>
          </w:tcPr>
          <w:p w14:paraId="1AE3E6ED" w14:textId="77777777" w:rsidR="00F12CF2" w:rsidRPr="00FC4D0F" w:rsidRDefault="00F12CF2" w:rsidP="00846350">
            <w:pPr>
              <w:spacing w:line="276" w:lineRule="auto"/>
              <w:rPr>
                <w:color w:val="000000"/>
              </w:rPr>
            </w:pPr>
            <w:r w:rsidRPr="00FC4D0F">
              <w:rPr>
                <w:color w:val="000000"/>
              </w:rPr>
              <w:t xml:space="preserve">Under a doctor’s care </w:t>
            </w:r>
          </w:p>
          <w:p w14:paraId="341EC640" w14:textId="77777777" w:rsidR="00F12CF2" w:rsidRPr="00FC4D0F" w:rsidRDefault="00F12CF2" w:rsidP="00846350">
            <w:pPr>
              <w:spacing w:line="276" w:lineRule="auto"/>
              <w:rPr>
                <w:color w:val="000000"/>
              </w:rPr>
            </w:pPr>
            <w:r w:rsidRPr="00FC4D0F">
              <w:rPr>
                <w:color w:val="000000"/>
              </w:rPr>
              <w:t>(for other conditions such as hypertension, stroke, heart attack, angina, or other)</w:t>
            </w:r>
          </w:p>
        </w:tc>
        <w:tc>
          <w:tcPr>
            <w:tcW w:w="456" w:type="dxa"/>
          </w:tcPr>
          <w:p w14:paraId="1BA85FEA" w14:textId="77777777" w:rsidR="00F12CF2" w:rsidRPr="00FC4D0F" w:rsidRDefault="00F12CF2" w:rsidP="00846350">
            <w:pPr>
              <w:spacing w:line="276" w:lineRule="auto"/>
              <w:jc w:val="right"/>
              <w:rPr>
                <w:color w:val="000000"/>
              </w:rPr>
            </w:pPr>
            <w:r w:rsidRPr="00FC4D0F">
              <w:rPr>
                <w:color w:val="000000"/>
              </w:rPr>
              <w:t>8</w:t>
            </w:r>
          </w:p>
        </w:tc>
      </w:tr>
      <w:tr w:rsidR="00F12CF2" w:rsidRPr="00FC4D0F" w14:paraId="5255729C" w14:textId="77777777" w:rsidTr="00804CAF">
        <w:tc>
          <w:tcPr>
            <w:tcW w:w="5245" w:type="dxa"/>
          </w:tcPr>
          <w:p w14:paraId="7D6ABDBA" w14:textId="77777777" w:rsidR="00F12CF2" w:rsidRPr="00FC4D0F" w:rsidRDefault="00F12CF2" w:rsidP="00846350">
            <w:pPr>
              <w:spacing w:line="276" w:lineRule="auto"/>
              <w:rPr>
                <w:color w:val="000000"/>
              </w:rPr>
            </w:pPr>
          </w:p>
        </w:tc>
        <w:tc>
          <w:tcPr>
            <w:tcW w:w="456" w:type="dxa"/>
          </w:tcPr>
          <w:p w14:paraId="02FD8149" w14:textId="77777777" w:rsidR="00F12CF2" w:rsidRPr="00FC4D0F" w:rsidRDefault="00F12CF2" w:rsidP="00846350">
            <w:pPr>
              <w:spacing w:line="276" w:lineRule="auto"/>
              <w:jc w:val="right"/>
              <w:rPr>
                <w:color w:val="000000"/>
              </w:rPr>
            </w:pPr>
          </w:p>
        </w:tc>
      </w:tr>
      <w:tr w:rsidR="00F12CF2" w:rsidRPr="00FC4D0F" w14:paraId="0F0349F3" w14:textId="77777777" w:rsidTr="00804CAF">
        <w:tc>
          <w:tcPr>
            <w:tcW w:w="5245" w:type="dxa"/>
          </w:tcPr>
          <w:p w14:paraId="331AA125" w14:textId="77777777" w:rsidR="00F12CF2" w:rsidRPr="00FC4D0F" w:rsidRDefault="00F12CF2" w:rsidP="00846350">
            <w:pPr>
              <w:spacing w:line="276" w:lineRule="auto"/>
              <w:rPr>
                <w:color w:val="000000"/>
              </w:rPr>
            </w:pPr>
            <w:r w:rsidRPr="00FC4D0F">
              <w:rPr>
                <w:color w:val="000000"/>
              </w:rPr>
              <w:t>Prediabetes testing procedure used:</w:t>
            </w:r>
          </w:p>
        </w:tc>
        <w:tc>
          <w:tcPr>
            <w:tcW w:w="456" w:type="dxa"/>
          </w:tcPr>
          <w:p w14:paraId="1FA4C416" w14:textId="77777777" w:rsidR="00F12CF2" w:rsidRPr="00FC4D0F" w:rsidRDefault="00F12CF2" w:rsidP="00846350">
            <w:pPr>
              <w:spacing w:line="276" w:lineRule="auto"/>
              <w:jc w:val="right"/>
              <w:rPr>
                <w:color w:val="000000"/>
              </w:rPr>
            </w:pPr>
          </w:p>
        </w:tc>
      </w:tr>
      <w:tr w:rsidR="00F12CF2" w:rsidRPr="00FC4D0F" w14:paraId="0AC8F9C7" w14:textId="77777777" w:rsidTr="00804CAF">
        <w:tc>
          <w:tcPr>
            <w:tcW w:w="5245" w:type="dxa"/>
          </w:tcPr>
          <w:p w14:paraId="0C38AD79" w14:textId="77777777" w:rsidR="00F12CF2" w:rsidRPr="00FC4D0F" w:rsidRDefault="00F12CF2" w:rsidP="00846350">
            <w:pPr>
              <w:spacing w:line="276" w:lineRule="auto"/>
              <w:rPr>
                <w:color w:val="000000"/>
              </w:rPr>
            </w:pPr>
            <w:r w:rsidRPr="00FC4D0F">
              <w:rPr>
                <w:color w:val="000000"/>
              </w:rPr>
              <w:t>HbA1c (A1C) 6-6.4 %</w:t>
            </w:r>
          </w:p>
        </w:tc>
        <w:tc>
          <w:tcPr>
            <w:tcW w:w="456" w:type="dxa"/>
          </w:tcPr>
          <w:p w14:paraId="7563A54A" w14:textId="77777777" w:rsidR="00F12CF2" w:rsidRPr="00FC4D0F" w:rsidRDefault="00F12CF2" w:rsidP="00846350">
            <w:pPr>
              <w:spacing w:line="276" w:lineRule="auto"/>
              <w:jc w:val="right"/>
              <w:rPr>
                <w:color w:val="000000"/>
              </w:rPr>
            </w:pPr>
            <w:r w:rsidRPr="00FC4D0F">
              <w:rPr>
                <w:color w:val="000000"/>
              </w:rPr>
              <w:t>20</w:t>
            </w:r>
          </w:p>
        </w:tc>
      </w:tr>
      <w:tr w:rsidR="00F12CF2" w:rsidRPr="00FC4D0F" w14:paraId="569DBD4D" w14:textId="77777777" w:rsidTr="00804CAF">
        <w:tc>
          <w:tcPr>
            <w:tcW w:w="5245" w:type="dxa"/>
          </w:tcPr>
          <w:p w14:paraId="5B22FE5D" w14:textId="77777777" w:rsidR="00F12CF2" w:rsidRPr="00FC4D0F" w:rsidRDefault="00F12CF2" w:rsidP="00846350">
            <w:pPr>
              <w:spacing w:line="276" w:lineRule="auto"/>
              <w:rPr>
                <w:color w:val="000000"/>
              </w:rPr>
            </w:pPr>
            <w:r w:rsidRPr="00FC4D0F">
              <w:rPr>
                <w:color w:val="000000"/>
              </w:rPr>
              <w:t>Impaired Fasting Glycaemia (IFG) 100-125 mg/dL</w:t>
            </w:r>
          </w:p>
        </w:tc>
        <w:tc>
          <w:tcPr>
            <w:tcW w:w="456" w:type="dxa"/>
          </w:tcPr>
          <w:p w14:paraId="68852307" w14:textId="77777777" w:rsidR="00F12CF2" w:rsidRPr="00FC4D0F" w:rsidRDefault="00F12CF2" w:rsidP="00846350">
            <w:pPr>
              <w:spacing w:line="276" w:lineRule="auto"/>
              <w:jc w:val="right"/>
              <w:rPr>
                <w:color w:val="000000"/>
              </w:rPr>
            </w:pPr>
            <w:r w:rsidRPr="00FC4D0F">
              <w:rPr>
                <w:color w:val="000000"/>
              </w:rPr>
              <w:t>0</w:t>
            </w:r>
          </w:p>
        </w:tc>
      </w:tr>
      <w:tr w:rsidR="00F12CF2" w:rsidRPr="00FC4D0F" w14:paraId="76F954F7" w14:textId="77777777" w:rsidTr="00804CAF">
        <w:tc>
          <w:tcPr>
            <w:tcW w:w="5245" w:type="dxa"/>
          </w:tcPr>
          <w:p w14:paraId="7C74132D" w14:textId="77777777" w:rsidR="00F12CF2" w:rsidRPr="00FC4D0F" w:rsidRDefault="00F12CF2" w:rsidP="00846350">
            <w:pPr>
              <w:spacing w:line="276" w:lineRule="auto"/>
              <w:rPr>
                <w:color w:val="000000"/>
                <w:lang w:val="it-IT"/>
              </w:rPr>
            </w:pPr>
            <w:r w:rsidRPr="00FC4D0F">
              <w:rPr>
                <w:color w:val="000000"/>
                <w:lang w:val="it-IT"/>
              </w:rPr>
              <w:t>Impaired Glucose Tolerance (IGT) 140-199 mg/dL</w:t>
            </w:r>
          </w:p>
        </w:tc>
        <w:tc>
          <w:tcPr>
            <w:tcW w:w="456" w:type="dxa"/>
          </w:tcPr>
          <w:p w14:paraId="0C10AE3F" w14:textId="77777777" w:rsidR="00F12CF2" w:rsidRPr="00FC4D0F" w:rsidRDefault="00F12CF2" w:rsidP="00846350">
            <w:pPr>
              <w:spacing w:line="276" w:lineRule="auto"/>
              <w:jc w:val="right"/>
              <w:rPr>
                <w:color w:val="000000"/>
                <w:lang w:val="it-IT"/>
              </w:rPr>
            </w:pPr>
            <w:r w:rsidRPr="00FC4D0F">
              <w:rPr>
                <w:color w:val="000000"/>
                <w:lang w:val="it-IT"/>
              </w:rPr>
              <w:t>0</w:t>
            </w:r>
          </w:p>
        </w:tc>
      </w:tr>
    </w:tbl>
    <w:p w14:paraId="563D7CC4" w14:textId="1FDF0723" w:rsidR="00F12CF2" w:rsidRDefault="00F12CF2" w:rsidP="00F12CF2">
      <w:pPr>
        <w:spacing w:line="360" w:lineRule="auto"/>
        <w:rPr>
          <w:color w:val="FF0000"/>
        </w:rPr>
      </w:pPr>
    </w:p>
    <w:p w14:paraId="5C96B161" w14:textId="77777777" w:rsidR="0000115D" w:rsidRDefault="0000115D" w:rsidP="00F12CF2">
      <w:pPr>
        <w:spacing w:line="360" w:lineRule="auto"/>
        <w:rPr>
          <w:color w:val="FF0000"/>
        </w:rPr>
        <w:sectPr w:rsidR="0000115D" w:rsidSect="00ED041A">
          <w:pgSz w:w="12240" w:h="15840"/>
          <w:pgMar w:top="1134" w:right="1134" w:bottom="1134" w:left="1134" w:header="680" w:footer="340" w:gutter="0"/>
          <w:cols w:space="720"/>
          <w:titlePg/>
          <w:docGrid w:linePitch="360"/>
        </w:sectPr>
      </w:pPr>
    </w:p>
    <w:p w14:paraId="0FE860EB" w14:textId="77777777" w:rsidR="00F12CF2" w:rsidRPr="00FC4D0F" w:rsidRDefault="00F12CF2" w:rsidP="00F12CF2">
      <w:pPr>
        <w:spacing w:line="360" w:lineRule="auto"/>
        <w:rPr>
          <w:sz w:val="28"/>
          <w:szCs w:val="28"/>
        </w:rPr>
      </w:pPr>
      <w:r w:rsidRPr="00FC4D0F">
        <w:rPr>
          <w:sz w:val="28"/>
          <w:szCs w:val="28"/>
        </w:rPr>
        <w:lastRenderedPageBreak/>
        <w:t>3.3 Design</w:t>
      </w:r>
    </w:p>
    <w:p w14:paraId="60DAD88F" w14:textId="77777777" w:rsidR="00F12CF2" w:rsidRPr="00FC4D0F" w:rsidRDefault="00F12CF2" w:rsidP="00F12CF2">
      <w:pPr>
        <w:spacing w:line="360" w:lineRule="auto"/>
      </w:pPr>
      <w:r w:rsidRPr="00FC4D0F">
        <w:rPr>
          <w:iCs/>
        </w:rPr>
        <w:t>A pilot study was developed and utilised to assess the proposed objective of the research and method of data capture in order to minimise any future difficulties, allowing for problems to show themselves and be rectified before the main research study commenced (</w:t>
      </w:r>
      <w:r w:rsidRPr="00FC4D0F">
        <w:rPr>
          <w:shd w:val="clear" w:color="auto" w:fill="FFFFFF"/>
        </w:rPr>
        <w:t xml:space="preserve">Van Teijlingen and Hundley, </w:t>
      </w:r>
      <w:r w:rsidRPr="00FC4D0F">
        <w:rPr>
          <w:iCs/>
        </w:rPr>
        <w:t xml:space="preserve">2002). </w:t>
      </w:r>
      <w:r w:rsidRPr="00FC4D0F">
        <w:t xml:space="preserve">The pilot study involved making contact with 5 HCPs involved in the prevention and treatment of diabetes (see Table 3.3). These HCPs were asked the following question – “What do you consider is required for a successful (total or partial) intervention programme?” The feedback received from the pilot study group identified 5 key aspects of a successful intervention programme: </w:t>
      </w:r>
    </w:p>
    <w:p w14:paraId="46B2C0D6" w14:textId="77777777" w:rsidR="00F12CF2" w:rsidRPr="00FC4D0F" w:rsidRDefault="00F12CF2" w:rsidP="00F12CF2">
      <w:pPr>
        <w:pStyle w:val="ListParagraph"/>
        <w:numPr>
          <w:ilvl w:val="0"/>
          <w:numId w:val="1"/>
        </w:numPr>
        <w:spacing w:after="0" w:line="360" w:lineRule="auto"/>
        <w:rPr>
          <w:rFonts w:ascii="Times New Roman" w:hAnsi="Times New Roman" w:cs="Times New Roman"/>
          <w:sz w:val="24"/>
          <w:szCs w:val="24"/>
        </w:rPr>
      </w:pPr>
      <w:r w:rsidRPr="00FC4D0F">
        <w:rPr>
          <w:rFonts w:ascii="Times New Roman" w:hAnsi="Times New Roman" w:cs="Times New Roman"/>
          <w:sz w:val="24"/>
          <w:szCs w:val="24"/>
        </w:rPr>
        <w:t>Acceptance of the diagnosis by the patient.</w:t>
      </w:r>
    </w:p>
    <w:p w14:paraId="529CB83E" w14:textId="77777777" w:rsidR="00F12CF2" w:rsidRPr="00FC4D0F" w:rsidRDefault="00F12CF2" w:rsidP="00F12CF2">
      <w:pPr>
        <w:pStyle w:val="ListParagraph"/>
        <w:numPr>
          <w:ilvl w:val="0"/>
          <w:numId w:val="1"/>
        </w:numPr>
        <w:spacing w:after="0" w:line="360" w:lineRule="auto"/>
        <w:rPr>
          <w:rFonts w:ascii="Times New Roman" w:hAnsi="Times New Roman" w:cs="Times New Roman"/>
          <w:sz w:val="24"/>
          <w:szCs w:val="24"/>
        </w:rPr>
      </w:pPr>
      <w:r w:rsidRPr="00FC4D0F">
        <w:rPr>
          <w:rFonts w:ascii="Times New Roman" w:hAnsi="Times New Roman" w:cs="Times New Roman"/>
          <w:sz w:val="24"/>
          <w:szCs w:val="24"/>
        </w:rPr>
        <w:t>The quality of the information (both verbal and pre-prepared literature) provided to the patient.</w:t>
      </w:r>
    </w:p>
    <w:p w14:paraId="61550EF1" w14:textId="77777777" w:rsidR="00F12CF2" w:rsidRPr="00FC4D0F" w:rsidRDefault="00F12CF2" w:rsidP="00F12CF2">
      <w:pPr>
        <w:pStyle w:val="ListParagraph"/>
        <w:numPr>
          <w:ilvl w:val="0"/>
          <w:numId w:val="1"/>
        </w:numPr>
        <w:spacing w:after="0" w:line="360" w:lineRule="auto"/>
        <w:rPr>
          <w:rFonts w:ascii="Times New Roman" w:hAnsi="Times New Roman" w:cs="Times New Roman"/>
          <w:sz w:val="24"/>
          <w:szCs w:val="24"/>
        </w:rPr>
      </w:pPr>
      <w:r w:rsidRPr="00FC4D0F">
        <w:rPr>
          <w:rFonts w:ascii="Times New Roman" w:hAnsi="Times New Roman" w:cs="Times New Roman"/>
          <w:sz w:val="24"/>
          <w:szCs w:val="24"/>
        </w:rPr>
        <w:t xml:space="preserve">The patients level of understanding and subsequent acceptance of the likely cause(s). </w:t>
      </w:r>
    </w:p>
    <w:p w14:paraId="172B2D63" w14:textId="77777777" w:rsidR="00F12CF2" w:rsidRPr="00FC4D0F" w:rsidRDefault="00F12CF2" w:rsidP="00F12CF2">
      <w:pPr>
        <w:pStyle w:val="ListParagraph"/>
        <w:numPr>
          <w:ilvl w:val="0"/>
          <w:numId w:val="1"/>
        </w:numPr>
        <w:spacing w:after="0" w:line="360" w:lineRule="auto"/>
        <w:rPr>
          <w:rFonts w:ascii="Times New Roman" w:hAnsi="Times New Roman" w:cs="Times New Roman"/>
          <w:sz w:val="24"/>
          <w:szCs w:val="24"/>
        </w:rPr>
      </w:pPr>
      <w:r w:rsidRPr="00FC4D0F">
        <w:rPr>
          <w:rFonts w:ascii="Times New Roman" w:hAnsi="Times New Roman" w:cs="Times New Roman"/>
          <w:sz w:val="24"/>
          <w:szCs w:val="24"/>
        </w:rPr>
        <w:t xml:space="preserve">The patients willingness to make lifestyle changes. </w:t>
      </w:r>
    </w:p>
    <w:p w14:paraId="6E78EFC6" w14:textId="77777777" w:rsidR="00F12CF2" w:rsidRPr="00FC4D0F" w:rsidRDefault="00F12CF2" w:rsidP="00F12CF2">
      <w:pPr>
        <w:pStyle w:val="ListParagraph"/>
        <w:numPr>
          <w:ilvl w:val="0"/>
          <w:numId w:val="1"/>
        </w:numPr>
        <w:spacing w:after="0" w:line="360" w:lineRule="auto"/>
        <w:rPr>
          <w:rFonts w:ascii="Times New Roman" w:hAnsi="Times New Roman" w:cs="Times New Roman"/>
          <w:sz w:val="24"/>
          <w:szCs w:val="24"/>
        </w:rPr>
      </w:pPr>
      <w:r w:rsidRPr="00FC4D0F">
        <w:rPr>
          <w:rFonts w:ascii="Times New Roman" w:hAnsi="Times New Roman" w:cs="Times New Roman"/>
          <w:sz w:val="24"/>
          <w:szCs w:val="24"/>
        </w:rPr>
        <w:t>Ongoing monitoring/support.</w:t>
      </w:r>
    </w:p>
    <w:p w14:paraId="309383B4" w14:textId="77777777" w:rsidR="00F12CF2" w:rsidRPr="00FC4D0F" w:rsidRDefault="00F12CF2" w:rsidP="00F12CF2">
      <w:pPr>
        <w:spacing w:line="360" w:lineRule="auto"/>
      </w:pPr>
    </w:p>
    <w:p w14:paraId="26306523" w14:textId="77777777" w:rsidR="00F12CF2" w:rsidRPr="00FC4D0F" w:rsidRDefault="00F12CF2" w:rsidP="00F12CF2">
      <w:pPr>
        <w:spacing w:line="360" w:lineRule="auto"/>
      </w:pPr>
      <w:r w:rsidRPr="00FC4D0F">
        <w:t>Table 3.3. Demographics of Pilot Study Participants.</w:t>
      </w:r>
    </w:p>
    <w:tbl>
      <w:tblPr>
        <w:tblStyle w:val="TableGrid7"/>
        <w:tblW w:w="0" w:type="auto"/>
        <w:tblBorders>
          <w:left w:val="none" w:sz="0" w:space="0" w:color="auto"/>
          <w:right w:val="none" w:sz="0" w:space="0" w:color="auto"/>
          <w:insideV w:val="none" w:sz="0" w:space="0" w:color="auto"/>
        </w:tblBorders>
        <w:tblLook w:val="04A0" w:firstRow="1" w:lastRow="0" w:firstColumn="1" w:lastColumn="0" w:noHBand="0" w:noVBand="1"/>
      </w:tblPr>
      <w:tblGrid>
        <w:gridCol w:w="2550"/>
        <w:gridCol w:w="570"/>
        <w:gridCol w:w="283"/>
        <w:gridCol w:w="2835"/>
        <w:gridCol w:w="709"/>
      </w:tblGrid>
      <w:tr w:rsidR="00F12CF2" w:rsidRPr="00FC4D0F" w14:paraId="40014DA8" w14:textId="77777777" w:rsidTr="00804CAF">
        <w:tc>
          <w:tcPr>
            <w:tcW w:w="2550" w:type="dxa"/>
            <w:tcBorders>
              <w:top w:val="single" w:sz="12" w:space="0" w:color="auto"/>
              <w:bottom w:val="single" w:sz="12" w:space="0" w:color="auto"/>
            </w:tcBorders>
          </w:tcPr>
          <w:p w14:paraId="29A4B3E7" w14:textId="77777777" w:rsidR="00F12CF2" w:rsidRPr="00FC4D0F" w:rsidRDefault="00F12CF2" w:rsidP="00846350">
            <w:pPr>
              <w:spacing w:line="276" w:lineRule="auto"/>
            </w:pPr>
            <w:r w:rsidRPr="00FC4D0F">
              <w:t>GP Surgery Locations:</w:t>
            </w:r>
          </w:p>
        </w:tc>
        <w:tc>
          <w:tcPr>
            <w:tcW w:w="570" w:type="dxa"/>
            <w:tcBorders>
              <w:top w:val="single" w:sz="12" w:space="0" w:color="auto"/>
              <w:bottom w:val="single" w:sz="12" w:space="0" w:color="auto"/>
            </w:tcBorders>
          </w:tcPr>
          <w:p w14:paraId="2E9663A2" w14:textId="77777777" w:rsidR="00F12CF2" w:rsidRPr="00FC4D0F" w:rsidRDefault="00F12CF2" w:rsidP="00846350">
            <w:pPr>
              <w:spacing w:line="276" w:lineRule="auto"/>
            </w:pPr>
            <w:r w:rsidRPr="00FC4D0F">
              <w:t>No.</w:t>
            </w:r>
          </w:p>
        </w:tc>
        <w:tc>
          <w:tcPr>
            <w:tcW w:w="283" w:type="dxa"/>
            <w:tcBorders>
              <w:top w:val="single" w:sz="12" w:space="0" w:color="auto"/>
              <w:bottom w:val="single" w:sz="12" w:space="0" w:color="auto"/>
            </w:tcBorders>
          </w:tcPr>
          <w:p w14:paraId="5A7918F7" w14:textId="77777777" w:rsidR="00F12CF2" w:rsidRPr="00FC4D0F" w:rsidRDefault="00F12CF2" w:rsidP="00846350">
            <w:pPr>
              <w:spacing w:line="276" w:lineRule="auto"/>
              <w:jc w:val="right"/>
            </w:pPr>
          </w:p>
        </w:tc>
        <w:tc>
          <w:tcPr>
            <w:tcW w:w="2835" w:type="dxa"/>
            <w:tcBorders>
              <w:top w:val="single" w:sz="12" w:space="0" w:color="auto"/>
              <w:bottom w:val="single" w:sz="12" w:space="0" w:color="auto"/>
            </w:tcBorders>
          </w:tcPr>
          <w:p w14:paraId="72BF90C5" w14:textId="77777777" w:rsidR="00F12CF2" w:rsidRPr="00FC4D0F" w:rsidRDefault="00F12CF2" w:rsidP="00846350">
            <w:pPr>
              <w:spacing w:line="276" w:lineRule="auto"/>
            </w:pPr>
            <w:r w:rsidRPr="00FC4D0F">
              <w:t>Professional Status:</w:t>
            </w:r>
          </w:p>
        </w:tc>
        <w:tc>
          <w:tcPr>
            <w:tcW w:w="709" w:type="dxa"/>
            <w:tcBorders>
              <w:top w:val="single" w:sz="12" w:space="0" w:color="auto"/>
              <w:bottom w:val="single" w:sz="12" w:space="0" w:color="auto"/>
            </w:tcBorders>
          </w:tcPr>
          <w:p w14:paraId="3A21DBFD" w14:textId="77777777" w:rsidR="00F12CF2" w:rsidRPr="00FC4D0F" w:rsidRDefault="00F12CF2" w:rsidP="00846350">
            <w:pPr>
              <w:spacing w:line="276" w:lineRule="auto"/>
            </w:pPr>
            <w:r w:rsidRPr="00FC4D0F">
              <w:t>No.</w:t>
            </w:r>
          </w:p>
        </w:tc>
      </w:tr>
      <w:tr w:rsidR="00F12CF2" w:rsidRPr="00FC4D0F" w14:paraId="4B6FF25D" w14:textId="77777777" w:rsidTr="00804CAF">
        <w:tc>
          <w:tcPr>
            <w:tcW w:w="2550" w:type="dxa"/>
            <w:tcBorders>
              <w:top w:val="single" w:sz="12" w:space="0" w:color="auto"/>
              <w:bottom w:val="nil"/>
            </w:tcBorders>
          </w:tcPr>
          <w:p w14:paraId="0D0CEA38" w14:textId="77777777" w:rsidR="00F12CF2" w:rsidRPr="00FC4D0F" w:rsidRDefault="00F12CF2" w:rsidP="00846350">
            <w:pPr>
              <w:spacing w:line="276" w:lineRule="auto"/>
            </w:pPr>
            <w:r w:rsidRPr="00FC4D0F">
              <w:t>Pembrokeshire</w:t>
            </w:r>
          </w:p>
        </w:tc>
        <w:tc>
          <w:tcPr>
            <w:tcW w:w="570" w:type="dxa"/>
            <w:tcBorders>
              <w:top w:val="single" w:sz="12" w:space="0" w:color="auto"/>
              <w:bottom w:val="nil"/>
            </w:tcBorders>
          </w:tcPr>
          <w:p w14:paraId="4382250F" w14:textId="77777777" w:rsidR="00F12CF2" w:rsidRPr="00FC4D0F" w:rsidRDefault="00F12CF2" w:rsidP="00846350">
            <w:pPr>
              <w:spacing w:line="276" w:lineRule="auto"/>
            </w:pPr>
            <w:r w:rsidRPr="00FC4D0F">
              <w:t>2</w:t>
            </w:r>
          </w:p>
        </w:tc>
        <w:tc>
          <w:tcPr>
            <w:tcW w:w="283" w:type="dxa"/>
            <w:tcBorders>
              <w:top w:val="single" w:sz="12" w:space="0" w:color="auto"/>
              <w:bottom w:val="nil"/>
            </w:tcBorders>
          </w:tcPr>
          <w:p w14:paraId="72D48B8F" w14:textId="77777777" w:rsidR="00F12CF2" w:rsidRPr="00FC4D0F" w:rsidRDefault="00F12CF2" w:rsidP="00846350">
            <w:pPr>
              <w:spacing w:line="276" w:lineRule="auto"/>
              <w:jc w:val="right"/>
            </w:pPr>
          </w:p>
        </w:tc>
        <w:tc>
          <w:tcPr>
            <w:tcW w:w="2835" w:type="dxa"/>
            <w:tcBorders>
              <w:top w:val="single" w:sz="12" w:space="0" w:color="auto"/>
              <w:bottom w:val="nil"/>
            </w:tcBorders>
          </w:tcPr>
          <w:p w14:paraId="5EFAE85B" w14:textId="77777777" w:rsidR="00F12CF2" w:rsidRPr="00FC4D0F" w:rsidRDefault="00F12CF2" w:rsidP="00846350">
            <w:pPr>
              <w:spacing w:line="276" w:lineRule="auto"/>
            </w:pPr>
            <w:r w:rsidRPr="00FC4D0F">
              <w:t>Practice Nurse</w:t>
            </w:r>
          </w:p>
        </w:tc>
        <w:tc>
          <w:tcPr>
            <w:tcW w:w="709" w:type="dxa"/>
            <w:tcBorders>
              <w:top w:val="single" w:sz="12" w:space="0" w:color="auto"/>
              <w:bottom w:val="nil"/>
            </w:tcBorders>
          </w:tcPr>
          <w:p w14:paraId="5AB0CB31" w14:textId="77777777" w:rsidR="00F12CF2" w:rsidRPr="00FC4D0F" w:rsidRDefault="00F12CF2" w:rsidP="00846350">
            <w:pPr>
              <w:spacing w:line="276" w:lineRule="auto"/>
            </w:pPr>
            <w:r w:rsidRPr="00FC4D0F">
              <w:t>3</w:t>
            </w:r>
          </w:p>
        </w:tc>
      </w:tr>
      <w:tr w:rsidR="00F12CF2" w:rsidRPr="00FC4D0F" w14:paraId="41580BD0" w14:textId="77777777" w:rsidTr="00804CAF">
        <w:tc>
          <w:tcPr>
            <w:tcW w:w="2550" w:type="dxa"/>
            <w:tcBorders>
              <w:top w:val="nil"/>
              <w:bottom w:val="nil"/>
            </w:tcBorders>
          </w:tcPr>
          <w:p w14:paraId="20B1B247" w14:textId="77777777" w:rsidR="00F12CF2" w:rsidRPr="00FC4D0F" w:rsidRDefault="00F12CF2" w:rsidP="00846350">
            <w:pPr>
              <w:spacing w:line="276" w:lineRule="auto"/>
            </w:pPr>
            <w:r w:rsidRPr="00FC4D0F">
              <w:t>Carmarthenshire</w:t>
            </w:r>
          </w:p>
        </w:tc>
        <w:tc>
          <w:tcPr>
            <w:tcW w:w="570" w:type="dxa"/>
            <w:tcBorders>
              <w:top w:val="nil"/>
              <w:bottom w:val="nil"/>
            </w:tcBorders>
          </w:tcPr>
          <w:p w14:paraId="5C111520" w14:textId="77777777" w:rsidR="00F12CF2" w:rsidRPr="00FC4D0F" w:rsidRDefault="00F12CF2" w:rsidP="00846350">
            <w:pPr>
              <w:spacing w:line="276" w:lineRule="auto"/>
            </w:pPr>
            <w:r w:rsidRPr="00FC4D0F">
              <w:t>2</w:t>
            </w:r>
          </w:p>
        </w:tc>
        <w:tc>
          <w:tcPr>
            <w:tcW w:w="283" w:type="dxa"/>
            <w:tcBorders>
              <w:top w:val="nil"/>
              <w:bottom w:val="nil"/>
            </w:tcBorders>
          </w:tcPr>
          <w:p w14:paraId="16644378" w14:textId="77777777" w:rsidR="00F12CF2" w:rsidRPr="00FC4D0F" w:rsidRDefault="00F12CF2" w:rsidP="00846350">
            <w:pPr>
              <w:spacing w:line="276" w:lineRule="auto"/>
              <w:jc w:val="right"/>
            </w:pPr>
          </w:p>
        </w:tc>
        <w:tc>
          <w:tcPr>
            <w:tcW w:w="2835" w:type="dxa"/>
            <w:tcBorders>
              <w:top w:val="nil"/>
              <w:bottom w:val="nil"/>
            </w:tcBorders>
          </w:tcPr>
          <w:p w14:paraId="1F7D1A14" w14:textId="77777777" w:rsidR="00F12CF2" w:rsidRPr="00FC4D0F" w:rsidRDefault="00F12CF2" w:rsidP="00846350">
            <w:pPr>
              <w:spacing w:line="276" w:lineRule="auto"/>
            </w:pPr>
            <w:r w:rsidRPr="00FC4D0F">
              <w:t>Practice Nurse Lead</w:t>
            </w:r>
          </w:p>
        </w:tc>
        <w:tc>
          <w:tcPr>
            <w:tcW w:w="709" w:type="dxa"/>
            <w:tcBorders>
              <w:top w:val="nil"/>
              <w:bottom w:val="nil"/>
            </w:tcBorders>
          </w:tcPr>
          <w:p w14:paraId="1D5E2FAF" w14:textId="77777777" w:rsidR="00F12CF2" w:rsidRPr="00FC4D0F" w:rsidRDefault="00F12CF2" w:rsidP="00846350">
            <w:pPr>
              <w:spacing w:line="276" w:lineRule="auto"/>
            </w:pPr>
            <w:r w:rsidRPr="00FC4D0F">
              <w:t>1</w:t>
            </w:r>
          </w:p>
        </w:tc>
      </w:tr>
      <w:tr w:rsidR="00F12CF2" w:rsidRPr="00FC4D0F" w14:paraId="6BF071C3" w14:textId="77777777" w:rsidTr="00804CAF">
        <w:tc>
          <w:tcPr>
            <w:tcW w:w="2550" w:type="dxa"/>
            <w:tcBorders>
              <w:top w:val="nil"/>
              <w:bottom w:val="nil"/>
            </w:tcBorders>
          </w:tcPr>
          <w:p w14:paraId="69CA1017" w14:textId="77777777" w:rsidR="00F12CF2" w:rsidRPr="00FC4D0F" w:rsidRDefault="00F12CF2" w:rsidP="00846350">
            <w:pPr>
              <w:spacing w:line="276" w:lineRule="auto"/>
            </w:pPr>
            <w:r w:rsidRPr="00FC4D0F">
              <w:t xml:space="preserve">Swansea </w:t>
            </w:r>
          </w:p>
        </w:tc>
        <w:tc>
          <w:tcPr>
            <w:tcW w:w="570" w:type="dxa"/>
            <w:tcBorders>
              <w:top w:val="nil"/>
              <w:bottom w:val="nil"/>
            </w:tcBorders>
          </w:tcPr>
          <w:p w14:paraId="07D820EB" w14:textId="77777777" w:rsidR="00F12CF2" w:rsidRPr="00FC4D0F" w:rsidRDefault="00F12CF2" w:rsidP="00846350">
            <w:pPr>
              <w:spacing w:line="276" w:lineRule="auto"/>
            </w:pPr>
            <w:r w:rsidRPr="00FC4D0F">
              <w:t>1</w:t>
            </w:r>
          </w:p>
        </w:tc>
        <w:tc>
          <w:tcPr>
            <w:tcW w:w="283" w:type="dxa"/>
            <w:tcBorders>
              <w:top w:val="nil"/>
              <w:bottom w:val="nil"/>
            </w:tcBorders>
          </w:tcPr>
          <w:p w14:paraId="097393B1" w14:textId="77777777" w:rsidR="00F12CF2" w:rsidRPr="00FC4D0F" w:rsidRDefault="00F12CF2" w:rsidP="00846350">
            <w:pPr>
              <w:spacing w:line="276" w:lineRule="auto"/>
              <w:jc w:val="right"/>
            </w:pPr>
          </w:p>
        </w:tc>
        <w:tc>
          <w:tcPr>
            <w:tcW w:w="2835" w:type="dxa"/>
            <w:tcBorders>
              <w:top w:val="nil"/>
              <w:bottom w:val="nil"/>
            </w:tcBorders>
          </w:tcPr>
          <w:p w14:paraId="31F5A93F" w14:textId="77777777" w:rsidR="00F12CF2" w:rsidRPr="00FC4D0F" w:rsidRDefault="00F12CF2" w:rsidP="00846350">
            <w:pPr>
              <w:spacing w:line="276" w:lineRule="auto"/>
            </w:pPr>
            <w:r w:rsidRPr="00FC4D0F">
              <w:t>Community Dietitian</w:t>
            </w:r>
          </w:p>
        </w:tc>
        <w:tc>
          <w:tcPr>
            <w:tcW w:w="709" w:type="dxa"/>
            <w:tcBorders>
              <w:top w:val="nil"/>
              <w:bottom w:val="nil"/>
            </w:tcBorders>
          </w:tcPr>
          <w:p w14:paraId="386A955A" w14:textId="77777777" w:rsidR="00F12CF2" w:rsidRPr="00FC4D0F" w:rsidRDefault="00F12CF2" w:rsidP="00846350">
            <w:pPr>
              <w:spacing w:line="276" w:lineRule="auto"/>
            </w:pPr>
            <w:r w:rsidRPr="00FC4D0F">
              <w:t>1</w:t>
            </w:r>
          </w:p>
        </w:tc>
      </w:tr>
      <w:tr w:rsidR="00F12CF2" w:rsidRPr="00FC4D0F" w14:paraId="1D6F0C9C" w14:textId="77777777" w:rsidTr="00804CAF">
        <w:tc>
          <w:tcPr>
            <w:tcW w:w="2550" w:type="dxa"/>
            <w:tcBorders>
              <w:top w:val="nil"/>
              <w:bottom w:val="nil"/>
            </w:tcBorders>
          </w:tcPr>
          <w:p w14:paraId="02493E67" w14:textId="77777777" w:rsidR="00F12CF2" w:rsidRPr="00FC4D0F" w:rsidRDefault="00F12CF2" w:rsidP="00846350">
            <w:pPr>
              <w:spacing w:line="276" w:lineRule="auto"/>
            </w:pPr>
          </w:p>
        </w:tc>
        <w:tc>
          <w:tcPr>
            <w:tcW w:w="570" w:type="dxa"/>
            <w:tcBorders>
              <w:top w:val="nil"/>
              <w:bottom w:val="nil"/>
            </w:tcBorders>
          </w:tcPr>
          <w:p w14:paraId="4EEBB2EF" w14:textId="77777777" w:rsidR="00F12CF2" w:rsidRPr="00FC4D0F" w:rsidRDefault="00F12CF2" w:rsidP="00846350">
            <w:pPr>
              <w:spacing w:line="276" w:lineRule="auto"/>
            </w:pPr>
          </w:p>
        </w:tc>
        <w:tc>
          <w:tcPr>
            <w:tcW w:w="283" w:type="dxa"/>
            <w:tcBorders>
              <w:top w:val="nil"/>
              <w:bottom w:val="nil"/>
            </w:tcBorders>
          </w:tcPr>
          <w:p w14:paraId="433C5989" w14:textId="77777777" w:rsidR="00F12CF2" w:rsidRPr="00FC4D0F" w:rsidRDefault="00F12CF2" w:rsidP="00846350">
            <w:pPr>
              <w:spacing w:line="276" w:lineRule="auto"/>
              <w:jc w:val="right"/>
            </w:pPr>
          </w:p>
        </w:tc>
        <w:tc>
          <w:tcPr>
            <w:tcW w:w="2835" w:type="dxa"/>
            <w:tcBorders>
              <w:top w:val="nil"/>
              <w:bottom w:val="nil"/>
            </w:tcBorders>
          </w:tcPr>
          <w:p w14:paraId="7D43BE06" w14:textId="77777777" w:rsidR="00F12CF2" w:rsidRPr="00FC4D0F" w:rsidRDefault="00F12CF2" w:rsidP="00846350">
            <w:pPr>
              <w:spacing w:line="276" w:lineRule="auto"/>
            </w:pPr>
          </w:p>
        </w:tc>
        <w:tc>
          <w:tcPr>
            <w:tcW w:w="709" w:type="dxa"/>
            <w:tcBorders>
              <w:top w:val="nil"/>
              <w:bottom w:val="nil"/>
            </w:tcBorders>
          </w:tcPr>
          <w:p w14:paraId="2ADDE38B" w14:textId="77777777" w:rsidR="00F12CF2" w:rsidRPr="00FC4D0F" w:rsidRDefault="00F12CF2" w:rsidP="00846350">
            <w:pPr>
              <w:spacing w:line="276" w:lineRule="auto"/>
            </w:pPr>
          </w:p>
        </w:tc>
      </w:tr>
      <w:tr w:rsidR="00F12CF2" w:rsidRPr="00FC4D0F" w14:paraId="1EF1DAAD" w14:textId="77777777" w:rsidTr="00804CAF">
        <w:tc>
          <w:tcPr>
            <w:tcW w:w="2550" w:type="dxa"/>
            <w:tcBorders>
              <w:top w:val="nil"/>
              <w:bottom w:val="nil"/>
            </w:tcBorders>
          </w:tcPr>
          <w:p w14:paraId="48439097" w14:textId="77777777" w:rsidR="00F12CF2" w:rsidRPr="00FC4D0F" w:rsidRDefault="00F12CF2" w:rsidP="00846350">
            <w:pPr>
              <w:spacing w:line="276" w:lineRule="auto"/>
            </w:pPr>
          </w:p>
        </w:tc>
        <w:tc>
          <w:tcPr>
            <w:tcW w:w="570" w:type="dxa"/>
            <w:tcBorders>
              <w:top w:val="nil"/>
              <w:bottom w:val="nil"/>
            </w:tcBorders>
          </w:tcPr>
          <w:p w14:paraId="630EDB7A" w14:textId="77777777" w:rsidR="00F12CF2" w:rsidRPr="00FC4D0F" w:rsidRDefault="00F12CF2" w:rsidP="00846350">
            <w:pPr>
              <w:spacing w:line="276" w:lineRule="auto"/>
            </w:pPr>
          </w:p>
        </w:tc>
        <w:tc>
          <w:tcPr>
            <w:tcW w:w="283" w:type="dxa"/>
            <w:tcBorders>
              <w:top w:val="nil"/>
              <w:bottom w:val="nil"/>
            </w:tcBorders>
          </w:tcPr>
          <w:p w14:paraId="4C06C35E" w14:textId="77777777" w:rsidR="00F12CF2" w:rsidRPr="00FC4D0F" w:rsidRDefault="00F12CF2" w:rsidP="00846350">
            <w:pPr>
              <w:spacing w:line="276" w:lineRule="auto"/>
              <w:jc w:val="right"/>
            </w:pPr>
          </w:p>
        </w:tc>
        <w:tc>
          <w:tcPr>
            <w:tcW w:w="2835" w:type="dxa"/>
            <w:tcBorders>
              <w:top w:val="nil"/>
              <w:bottom w:val="nil"/>
            </w:tcBorders>
          </w:tcPr>
          <w:p w14:paraId="3A81C424" w14:textId="77777777" w:rsidR="00F12CF2" w:rsidRPr="00FC4D0F" w:rsidRDefault="00F12CF2" w:rsidP="00846350">
            <w:pPr>
              <w:spacing w:line="276" w:lineRule="auto"/>
            </w:pPr>
            <w:r w:rsidRPr="00FC4D0F">
              <w:t>Gender:</w:t>
            </w:r>
          </w:p>
        </w:tc>
        <w:tc>
          <w:tcPr>
            <w:tcW w:w="709" w:type="dxa"/>
            <w:tcBorders>
              <w:top w:val="nil"/>
              <w:bottom w:val="nil"/>
            </w:tcBorders>
          </w:tcPr>
          <w:p w14:paraId="1F4E6E80" w14:textId="77777777" w:rsidR="00F12CF2" w:rsidRPr="00FC4D0F" w:rsidRDefault="00F12CF2" w:rsidP="00846350">
            <w:pPr>
              <w:spacing w:line="276" w:lineRule="auto"/>
            </w:pPr>
          </w:p>
        </w:tc>
      </w:tr>
      <w:tr w:rsidR="00F12CF2" w:rsidRPr="00FC4D0F" w14:paraId="6CB94538" w14:textId="77777777" w:rsidTr="00804CAF">
        <w:tc>
          <w:tcPr>
            <w:tcW w:w="2550" w:type="dxa"/>
            <w:tcBorders>
              <w:top w:val="nil"/>
              <w:bottom w:val="nil"/>
            </w:tcBorders>
          </w:tcPr>
          <w:p w14:paraId="3F5EDED6" w14:textId="77777777" w:rsidR="00F12CF2" w:rsidRPr="00FC4D0F" w:rsidRDefault="00F12CF2" w:rsidP="00846350">
            <w:pPr>
              <w:spacing w:line="276" w:lineRule="auto"/>
            </w:pPr>
          </w:p>
        </w:tc>
        <w:tc>
          <w:tcPr>
            <w:tcW w:w="570" w:type="dxa"/>
            <w:tcBorders>
              <w:top w:val="nil"/>
              <w:bottom w:val="nil"/>
            </w:tcBorders>
          </w:tcPr>
          <w:p w14:paraId="3597963A" w14:textId="77777777" w:rsidR="00F12CF2" w:rsidRPr="00FC4D0F" w:rsidRDefault="00F12CF2" w:rsidP="00846350">
            <w:pPr>
              <w:spacing w:line="276" w:lineRule="auto"/>
            </w:pPr>
          </w:p>
        </w:tc>
        <w:tc>
          <w:tcPr>
            <w:tcW w:w="283" w:type="dxa"/>
            <w:tcBorders>
              <w:top w:val="nil"/>
              <w:bottom w:val="nil"/>
            </w:tcBorders>
          </w:tcPr>
          <w:p w14:paraId="136B0AC9" w14:textId="77777777" w:rsidR="00F12CF2" w:rsidRPr="00FC4D0F" w:rsidRDefault="00F12CF2" w:rsidP="00846350">
            <w:pPr>
              <w:spacing w:line="276" w:lineRule="auto"/>
              <w:jc w:val="right"/>
            </w:pPr>
          </w:p>
        </w:tc>
        <w:tc>
          <w:tcPr>
            <w:tcW w:w="2835" w:type="dxa"/>
            <w:tcBorders>
              <w:top w:val="nil"/>
              <w:bottom w:val="nil"/>
            </w:tcBorders>
          </w:tcPr>
          <w:p w14:paraId="0C898116" w14:textId="77777777" w:rsidR="00F12CF2" w:rsidRPr="00FC4D0F" w:rsidRDefault="00F12CF2" w:rsidP="00846350">
            <w:pPr>
              <w:spacing w:line="276" w:lineRule="auto"/>
            </w:pPr>
            <w:r w:rsidRPr="00FC4D0F">
              <w:t>Female</w:t>
            </w:r>
          </w:p>
        </w:tc>
        <w:tc>
          <w:tcPr>
            <w:tcW w:w="709" w:type="dxa"/>
            <w:tcBorders>
              <w:top w:val="nil"/>
              <w:bottom w:val="nil"/>
            </w:tcBorders>
          </w:tcPr>
          <w:p w14:paraId="1229E816" w14:textId="77777777" w:rsidR="00F12CF2" w:rsidRPr="00FC4D0F" w:rsidRDefault="00F12CF2" w:rsidP="00846350">
            <w:pPr>
              <w:spacing w:line="276" w:lineRule="auto"/>
            </w:pPr>
            <w:r w:rsidRPr="00FC4D0F">
              <w:t>4</w:t>
            </w:r>
          </w:p>
        </w:tc>
      </w:tr>
      <w:tr w:rsidR="00F12CF2" w:rsidRPr="00FC4D0F" w14:paraId="28E5FE55" w14:textId="77777777" w:rsidTr="00804CAF">
        <w:tc>
          <w:tcPr>
            <w:tcW w:w="2550" w:type="dxa"/>
            <w:tcBorders>
              <w:top w:val="nil"/>
              <w:bottom w:val="nil"/>
            </w:tcBorders>
          </w:tcPr>
          <w:p w14:paraId="1AA15C26" w14:textId="77777777" w:rsidR="00F12CF2" w:rsidRPr="00FC4D0F" w:rsidRDefault="00F12CF2" w:rsidP="00846350">
            <w:pPr>
              <w:spacing w:line="276" w:lineRule="auto"/>
            </w:pPr>
          </w:p>
        </w:tc>
        <w:tc>
          <w:tcPr>
            <w:tcW w:w="570" w:type="dxa"/>
            <w:tcBorders>
              <w:top w:val="nil"/>
              <w:bottom w:val="nil"/>
            </w:tcBorders>
          </w:tcPr>
          <w:p w14:paraId="3B58D960" w14:textId="77777777" w:rsidR="00F12CF2" w:rsidRPr="00FC4D0F" w:rsidRDefault="00F12CF2" w:rsidP="00846350">
            <w:pPr>
              <w:spacing w:line="276" w:lineRule="auto"/>
            </w:pPr>
          </w:p>
        </w:tc>
        <w:tc>
          <w:tcPr>
            <w:tcW w:w="283" w:type="dxa"/>
            <w:tcBorders>
              <w:top w:val="nil"/>
              <w:bottom w:val="nil"/>
            </w:tcBorders>
          </w:tcPr>
          <w:p w14:paraId="5A97FADC" w14:textId="77777777" w:rsidR="00F12CF2" w:rsidRPr="00FC4D0F" w:rsidRDefault="00F12CF2" w:rsidP="00846350">
            <w:pPr>
              <w:spacing w:line="276" w:lineRule="auto"/>
              <w:jc w:val="right"/>
            </w:pPr>
          </w:p>
        </w:tc>
        <w:tc>
          <w:tcPr>
            <w:tcW w:w="2835" w:type="dxa"/>
            <w:tcBorders>
              <w:top w:val="nil"/>
              <w:bottom w:val="nil"/>
            </w:tcBorders>
          </w:tcPr>
          <w:p w14:paraId="137FB29A" w14:textId="77777777" w:rsidR="00F12CF2" w:rsidRPr="00FC4D0F" w:rsidRDefault="00F12CF2" w:rsidP="00846350">
            <w:pPr>
              <w:spacing w:line="276" w:lineRule="auto"/>
            </w:pPr>
            <w:r w:rsidRPr="00FC4D0F">
              <w:t>Male</w:t>
            </w:r>
          </w:p>
        </w:tc>
        <w:tc>
          <w:tcPr>
            <w:tcW w:w="709" w:type="dxa"/>
            <w:tcBorders>
              <w:top w:val="nil"/>
              <w:bottom w:val="nil"/>
            </w:tcBorders>
          </w:tcPr>
          <w:p w14:paraId="24F367E8" w14:textId="77777777" w:rsidR="00F12CF2" w:rsidRPr="00FC4D0F" w:rsidRDefault="00F12CF2" w:rsidP="00846350">
            <w:pPr>
              <w:spacing w:line="276" w:lineRule="auto"/>
            </w:pPr>
            <w:r w:rsidRPr="00FC4D0F">
              <w:t>1</w:t>
            </w:r>
          </w:p>
        </w:tc>
      </w:tr>
      <w:tr w:rsidR="00F12CF2" w:rsidRPr="00FC4D0F" w14:paraId="4724E5FA" w14:textId="77777777" w:rsidTr="00804CAF">
        <w:tc>
          <w:tcPr>
            <w:tcW w:w="2550" w:type="dxa"/>
            <w:tcBorders>
              <w:top w:val="nil"/>
              <w:bottom w:val="nil"/>
            </w:tcBorders>
          </w:tcPr>
          <w:p w14:paraId="1A5ACE8F" w14:textId="77777777" w:rsidR="00F12CF2" w:rsidRPr="00FC4D0F" w:rsidRDefault="00F12CF2" w:rsidP="00846350">
            <w:pPr>
              <w:spacing w:line="276" w:lineRule="auto"/>
            </w:pPr>
          </w:p>
        </w:tc>
        <w:tc>
          <w:tcPr>
            <w:tcW w:w="570" w:type="dxa"/>
            <w:tcBorders>
              <w:top w:val="nil"/>
              <w:bottom w:val="nil"/>
            </w:tcBorders>
          </w:tcPr>
          <w:p w14:paraId="28B308F6" w14:textId="77777777" w:rsidR="00F12CF2" w:rsidRPr="00FC4D0F" w:rsidRDefault="00F12CF2" w:rsidP="00846350">
            <w:pPr>
              <w:spacing w:line="276" w:lineRule="auto"/>
            </w:pPr>
          </w:p>
        </w:tc>
        <w:tc>
          <w:tcPr>
            <w:tcW w:w="283" w:type="dxa"/>
            <w:tcBorders>
              <w:top w:val="nil"/>
              <w:bottom w:val="nil"/>
            </w:tcBorders>
          </w:tcPr>
          <w:p w14:paraId="776B8401" w14:textId="77777777" w:rsidR="00F12CF2" w:rsidRPr="00FC4D0F" w:rsidRDefault="00F12CF2" w:rsidP="00846350">
            <w:pPr>
              <w:spacing w:line="276" w:lineRule="auto"/>
              <w:jc w:val="right"/>
            </w:pPr>
          </w:p>
        </w:tc>
        <w:tc>
          <w:tcPr>
            <w:tcW w:w="2835" w:type="dxa"/>
            <w:tcBorders>
              <w:top w:val="nil"/>
              <w:bottom w:val="nil"/>
            </w:tcBorders>
          </w:tcPr>
          <w:p w14:paraId="72B414DE" w14:textId="77777777" w:rsidR="00F12CF2" w:rsidRPr="00FC4D0F" w:rsidRDefault="00F12CF2" w:rsidP="00846350">
            <w:pPr>
              <w:spacing w:line="276" w:lineRule="auto"/>
            </w:pPr>
          </w:p>
        </w:tc>
        <w:tc>
          <w:tcPr>
            <w:tcW w:w="709" w:type="dxa"/>
            <w:tcBorders>
              <w:top w:val="nil"/>
              <w:bottom w:val="nil"/>
            </w:tcBorders>
          </w:tcPr>
          <w:p w14:paraId="01918841" w14:textId="77777777" w:rsidR="00F12CF2" w:rsidRPr="00FC4D0F" w:rsidRDefault="00F12CF2" w:rsidP="00846350">
            <w:pPr>
              <w:spacing w:line="276" w:lineRule="auto"/>
            </w:pPr>
          </w:p>
        </w:tc>
      </w:tr>
      <w:tr w:rsidR="00F12CF2" w:rsidRPr="00FC4D0F" w14:paraId="5A6C5DEB" w14:textId="77777777" w:rsidTr="00804CAF">
        <w:tc>
          <w:tcPr>
            <w:tcW w:w="2550" w:type="dxa"/>
            <w:tcBorders>
              <w:top w:val="nil"/>
              <w:bottom w:val="nil"/>
            </w:tcBorders>
          </w:tcPr>
          <w:p w14:paraId="6D9782C8" w14:textId="77777777" w:rsidR="00F12CF2" w:rsidRPr="00FC4D0F" w:rsidRDefault="00F12CF2" w:rsidP="00846350">
            <w:pPr>
              <w:spacing w:line="276" w:lineRule="auto"/>
            </w:pPr>
          </w:p>
        </w:tc>
        <w:tc>
          <w:tcPr>
            <w:tcW w:w="570" w:type="dxa"/>
            <w:tcBorders>
              <w:top w:val="nil"/>
              <w:bottom w:val="nil"/>
            </w:tcBorders>
          </w:tcPr>
          <w:p w14:paraId="68812B97" w14:textId="77777777" w:rsidR="00F12CF2" w:rsidRPr="00FC4D0F" w:rsidRDefault="00F12CF2" w:rsidP="00846350">
            <w:pPr>
              <w:spacing w:line="276" w:lineRule="auto"/>
            </w:pPr>
          </w:p>
        </w:tc>
        <w:tc>
          <w:tcPr>
            <w:tcW w:w="283" w:type="dxa"/>
            <w:tcBorders>
              <w:top w:val="nil"/>
              <w:bottom w:val="nil"/>
            </w:tcBorders>
          </w:tcPr>
          <w:p w14:paraId="3E72204A" w14:textId="77777777" w:rsidR="00F12CF2" w:rsidRPr="00FC4D0F" w:rsidRDefault="00F12CF2" w:rsidP="00846350">
            <w:pPr>
              <w:spacing w:line="276" w:lineRule="auto"/>
              <w:jc w:val="right"/>
            </w:pPr>
          </w:p>
        </w:tc>
        <w:tc>
          <w:tcPr>
            <w:tcW w:w="2835" w:type="dxa"/>
            <w:tcBorders>
              <w:top w:val="nil"/>
              <w:bottom w:val="nil"/>
            </w:tcBorders>
          </w:tcPr>
          <w:p w14:paraId="3B4D87F5" w14:textId="77777777" w:rsidR="00F12CF2" w:rsidRPr="00FC4D0F" w:rsidRDefault="00F12CF2" w:rsidP="00846350">
            <w:pPr>
              <w:spacing w:line="276" w:lineRule="auto"/>
            </w:pPr>
            <w:r w:rsidRPr="00FC4D0F">
              <w:t>Primary Care Experience:</w:t>
            </w:r>
          </w:p>
        </w:tc>
        <w:tc>
          <w:tcPr>
            <w:tcW w:w="709" w:type="dxa"/>
            <w:tcBorders>
              <w:top w:val="nil"/>
              <w:bottom w:val="nil"/>
            </w:tcBorders>
          </w:tcPr>
          <w:p w14:paraId="28658A03" w14:textId="77777777" w:rsidR="00F12CF2" w:rsidRPr="00FC4D0F" w:rsidRDefault="00F12CF2" w:rsidP="00846350">
            <w:pPr>
              <w:spacing w:line="276" w:lineRule="auto"/>
            </w:pPr>
          </w:p>
        </w:tc>
      </w:tr>
      <w:tr w:rsidR="00F12CF2" w:rsidRPr="00FC4D0F" w14:paraId="40CADA6D" w14:textId="77777777" w:rsidTr="00804CAF">
        <w:tc>
          <w:tcPr>
            <w:tcW w:w="2550" w:type="dxa"/>
            <w:tcBorders>
              <w:top w:val="nil"/>
              <w:bottom w:val="nil"/>
            </w:tcBorders>
          </w:tcPr>
          <w:p w14:paraId="0A5BEF7E" w14:textId="77777777" w:rsidR="00F12CF2" w:rsidRPr="00FC4D0F" w:rsidRDefault="00F12CF2" w:rsidP="00846350">
            <w:pPr>
              <w:spacing w:line="276" w:lineRule="auto"/>
            </w:pPr>
          </w:p>
        </w:tc>
        <w:tc>
          <w:tcPr>
            <w:tcW w:w="570" w:type="dxa"/>
            <w:tcBorders>
              <w:top w:val="nil"/>
              <w:bottom w:val="nil"/>
            </w:tcBorders>
          </w:tcPr>
          <w:p w14:paraId="03FF7691" w14:textId="77777777" w:rsidR="00F12CF2" w:rsidRPr="00FC4D0F" w:rsidRDefault="00F12CF2" w:rsidP="00846350">
            <w:pPr>
              <w:spacing w:line="276" w:lineRule="auto"/>
            </w:pPr>
          </w:p>
        </w:tc>
        <w:tc>
          <w:tcPr>
            <w:tcW w:w="283" w:type="dxa"/>
            <w:tcBorders>
              <w:top w:val="nil"/>
              <w:bottom w:val="nil"/>
            </w:tcBorders>
          </w:tcPr>
          <w:p w14:paraId="7A743838" w14:textId="77777777" w:rsidR="00F12CF2" w:rsidRPr="00FC4D0F" w:rsidRDefault="00F12CF2" w:rsidP="00846350">
            <w:pPr>
              <w:spacing w:line="276" w:lineRule="auto"/>
              <w:jc w:val="right"/>
            </w:pPr>
          </w:p>
        </w:tc>
        <w:tc>
          <w:tcPr>
            <w:tcW w:w="2835" w:type="dxa"/>
            <w:tcBorders>
              <w:top w:val="nil"/>
              <w:bottom w:val="nil"/>
            </w:tcBorders>
          </w:tcPr>
          <w:p w14:paraId="579DA83D" w14:textId="77777777" w:rsidR="00F12CF2" w:rsidRPr="00FC4D0F" w:rsidRDefault="00F12CF2" w:rsidP="00846350">
            <w:pPr>
              <w:spacing w:line="276" w:lineRule="auto"/>
            </w:pPr>
            <w:r w:rsidRPr="00FC4D0F">
              <w:t>5-15 years</w:t>
            </w:r>
          </w:p>
        </w:tc>
        <w:tc>
          <w:tcPr>
            <w:tcW w:w="709" w:type="dxa"/>
            <w:tcBorders>
              <w:top w:val="nil"/>
              <w:bottom w:val="nil"/>
            </w:tcBorders>
          </w:tcPr>
          <w:p w14:paraId="564C1B94" w14:textId="77777777" w:rsidR="00F12CF2" w:rsidRPr="00FC4D0F" w:rsidRDefault="00F12CF2" w:rsidP="00846350">
            <w:pPr>
              <w:spacing w:line="276" w:lineRule="auto"/>
            </w:pPr>
            <w:r w:rsidRPr="00FC4D0F">
              <w:t>1</w:t>
            </w:r>
          </w:p>
        </w:tc>
      </w:tr>
      <w:tr w:rsidR="00F12CF2" w:rsidRPr="00FC4D0F" w14:paraId="55A93542" w14:textId="77777777" w:rsidTr="00804CAF">
        <w:tc>
          <w:tcPr>
            <w:tcW w:w="2550" w:type="dxa"/>
            <w:tcBorders>
              <w:top w:val="nil"/>
              <w:bottom w:val="single" w:sz="12" w:space="0" w:color="auto"/>
            </w:tcBorders>
          </w:tcPr>
          <w:p w14:paraId="412A6363" w14:textId="77777777" w:rsidR="00F12CF2" w:rsidRPr="00FC4D0F" w:rsidRDefault="00F12CF2" w:rsidP="00846350">
            <w:pPr>
              <w:spacing w:line="276" w:lineRule="auto"/>
            </w:pPr>
          </w:p>
        </w:tc>
        <w:tc>
          <w:tcPr>
            <w:tcW w:w="570" w:type="dxa"/>
            <w:tcBorders>
              <w:top w:val="nil"/>
              <w:bottom w:val="single" w:sz="12" w:space="0" w:color="auto"/>
            </w:tcBorders>
          </w:tcPr>
          <w:p w14:paraId="12339400" w14:textId="77777777" w:rsidR="00F12CF2" w:rsidRPr="00FC4D0F" w:rsidRDefault="00F12CF2" w:rsidP="00846350">
            <w:pPr>
              <w:spacing w:line="276" w:lineRule="auto"/>
            </w:pPr>
          </w:p>
        </w:tc>
        <w:tc>
          <w:tcPr>
            <w:tcW w:w="283" w:type="dxa"/>
            <w:tcBorders>
              <w:top w:val="nil"/>
              <w:bottom w:val="single" w:sz="12" w:space="0" w:color="auto"/>
            </w:tcBorders>
          </w:tcPr>
          <w:p w14:paraId="5FC17EF8" w14:textId="77777777" w:rsidR="00F12CF2" w:rsidRPr="00FC4D0F" w:rsidRDefault="00F12CF2" w:rsidP="00846350">
            <w:pPr>
              <w:spacing w:line="276" w:lineRule="auto"/>
              <w:jc w:val="right"/>
            </w:pPr>
          </w:p>
        </w:tc>
        <w:tc>
          <w:tcPr>
            <w:tcW w:w="2835" w:type="dxa"/>
            <w:tcBorders>
              <w:top w:val="nil"/>
              <w:bottom w:val="single" w:sz="12" w:space="0" w:color="auto"/>
            </w:tcBorders>
          </w:tcPr>
          <w:p w14:paraId="1D30C810" w14:textId="77777777" w:rsidR="00F12CF2" w:rsidRPr="00FC4D0F" w:rsidRDefault="00F12CF2" w:rsidP="00846350">
            <w:pPr>
              <w:spacing w:line="276" w:lineRule="auto"/>
            </w:pPr>
            <w:r w:rsidRPr="00FC4D0F">
              <w:t>&gt;15 years</w:t>
            </w:r>
          </w:p>
        </w:tc>
        <w:tc>
          <w:tcPr>
            <w:tcW w:w="709" w:type="dxa"/>
            <w:tcBorders>
              <w:top w:val="nil"/>
              <w:bottom w:val="single" w:sz="12" w:space="0" w:color="auto"/>
            </w:tcBorders>
          </w:tcPr>
          <w:p w14:paraId="7377CABA" w14:textId="77777777" w:rsidR="00F12CF2" w:rsidRPr="00FC4D0F" w:rsidRDefault="00F12CF2" w:rsidP="00846350">
            <w:pPr>
              <w:spacing w:line="276" w:lineRule="auto"/>
            </w:pPr>
            <w:r w:rsidRPr="00FC4D0F">
              <w:t>4</w:t>
            </w:r>
          </w:p>
        </w:tc>
      </w:tr>
    </w:tbl>
    <w:p w14:paraId="576D1033" w14:textId="77777777" w:rsidR="00F12CF2" w:rsidRPr="00FC4D0F" w:rsidRDefault="00F12CF2" w:rsidP="00F12CF2">
      <w:pPr>
        <w:spacing w:line="360" w:lineRule="auto"/>
        <w:rPr>
          <w:color w:val="000000"/>
        </w:rPr>
      </w:pPr>
    </w:p>
    <w:p w14:paraId="0E134B99" w14:textId="77777777" w:rsidR="00F12CF2" w:rsidRPr="00FC4D0F" w:rsidRDefault="00F12CF2" w:rsidP="00F12CF2">
      <w:pPr>
        <w:spacing w:line="360" w:lineRule="auto"/>
      </w:pPr>
      <w:r w:rsidRPr="00FC4D0F">
        <w:t xml:space="preserve">As a result of the pilot study the researcher realised that the majority of the key aspects that have an influence on the outcome are outside the sphere of control of the HCP and rest squarely with the patient in terms of their acceptance (of the diagnosis and likely causes), understanding and willingness to change. That said, the ‘quality’ of the information provided, the manner in which it is delivered and the level of ongoing monitoring and support also affects the outcome. As a direct result, the emphasis of this research study widened to take into account the significance of patients influence (particularly the barriers preventing change) in addition to the quality of the information provided as part of the </w:t>
      </w:r>
      <w:r w:rsidRPr="00FC4D0F">
        <w:lastRenderedPageBreak/>
        <w:t>intervention programme. The pilot study acted as a trigger to give emphasis to the patient’s qualitative information.</w:t>
      </w:r>
    </w:p>
    <w:p w14:paraId="1547E29C" w14:textId="77777777" w:rsidR="00F12CF2" w:rsidRPr="00FC4D0F" w:rsidRDefault="00F12CF2" w:rsidP="00F12CF2">
      <w:pPr>
        <w:shd w:val="clear" w:color="auto" w:fill="FFFFFF"/>
        <w:spacing w:line="360" w:lineRule="auto"/>
        <w:outlineLvl w:val="1"/>
        <w:rPr>
          <w:color w:val="212529"/>
        </w:rPr>
      </w:pPr>
    </w:p>
    <w:p w14:paraId="01CD2CBA" w14:textId="77777777" w:rsidR="00F12CF2" w:rsidRPr="00FC4D0F" w:rsidRDefault="00F12CF2" w:rsidP="00F12CF2">
      <w:pPr>
        <w:spacing w:line="360" w:lineRule="auto"/>
        <w:rPr>
          <w:sz w:val="28"/>
          <w:szCs w:val="28"/>
          <w:u w:val="single"/>
        </w:rPr>
      </w:pPr>
      <w:r w:rsidRPr="00FC4D0F">
        <w:rPr>
          <w:sz w:val="28"/>
          <w:szCs w:val="28"/>
        </w:rPr>
        <w:t>3. 4 Instrumentation</w:t>
      </w:r>
    </w:p>
    <w:p w14:paraId="37399BEF" w14:textId="77777777" w:rsidR="00F12CF2" w:rsidRPr="00FC4D0F" w:rsidRDefault="00F12CF2" w:rsidP="00F12CF2">
      <w:pPr>
        <w:spacing w:line="360" w:lineRule="auto"/>
      </w:pPr>
      <w:r w:rsidRPr="00FC4D0F">
        <w:t>In order to complete the interviews, all participants required: access to a telephone and electronic mail, participant information sheet (see Appendix 5),  interview schedule, guide and a set of respective interview questions (see Appendix 6 and Appendix 8), participant consent form (see Appendix 7). The interviewer required access to a telephone, computer, printer and writing equipment.</w:t>
      </w:r>
    </w:p>
    <w:p w14:paraId="381FFACA" w14:textId="77777777" w:rsidR="00F12CF2" w:rsidRPr="00FC4D0F" w:rsidRDefault="00F12CF2" w:rsidP="00F12CF2">
      <w:pPr>
        <w:spacing w:line="360" w:lineRule="auto"/>
      </w:pPr>
    </w:p>
    <w:p w14:paraId="3DE4F57E" w14:textId="21A5C97F" w:rsidR="00F12CF2" w:rsidRPr="00FC4D0F" w:rsidRDefault="00F12CF2" w:rsidP="00F12CF2">
      <w:pPr>
        <w:shd w:val="clear" w:color="auto" w:fill="FFFFFF"/>
        <w:spacing w:line="360" w:lineRule="auto"/>
        <w:outlineLvl w:val="1"/>
        <w:rPr>
          <w:color w:val="212529"/>
        </w:rPr>
      </w:pPr>
      <w:r w:rsidRPr="00FC4D0F">
        <w:rPr>
          <w:color w:val="212529"/>
        </w:rPr>
        <w:t xml:space="preserve">Semi-structured interviews allowed for a list of issues and questions </w:t>
      </w:r>
      <w:r w:rsidRPr="00FC4D0F">
        <w:t>that had been developed from the literature review</w:t>
      </w:r>
      <w:r w:rsidRPr="00FC4D0F">
        <w:rPr>
          <w:color w:val="212529"/>
        </w:rPr>
        <w:t xml:space="preserve"> to be covered and </w:t>
      </w:r>
      <w:r w:rsidR="00DC2C32" w:rsidRPr="00FC4D0F">
        <w:rPr>
          <w:color w:val="212529"/>
        </w:rPr>
        <w:t xml:space="preserve">according to David and Sutton (2004) </w:t>
      </w:r>
      <w:r w:rsidRPr="00FC4D0F">
        <w:rPr>
          <w:color w:val="212529"/>
        </w:rPr>
        <w:t xml:space="preserve">for </w:t>
      </w:r>
      <w:r w:rsidR="00DC2C32">
        <w:rPr>
          <w:color w:val="212529"/>
        </w:rPr>
        <w:t>“</w:t>
      </w:r>
      <w:r w:rsidRPr="00FC4D0F">
        <w:rPr>
          <w:color w:val="212529"/>
        </w:rPr>
        <w:t>the order of the questions to be changed depending on the direction of the interview, and the interviewer does not do the research to test a specific hypothesis.” Using an interview guide it was possible to add additional questions. Corbetta (2003), explains “that within each topic the interviewer is free to conduct the conversation as he/she thinks fit, to ask the questions he/she deems appropriate in the words he/she considers best, to give explanation and ask for clarification if the answer is not clear, to prompt the respondent to elucidate further if necessary, and to establish his/her own style of conversation.” Gray (2004) suggested that “probing is a way to explore new paths which were not initially considered</w:t>
      </w:r>
      <w:r w:rsidR="00E648F7">
        <w:rPr>
          <w:color w:val="212529"/>
        </w:rPr>
        <w:t>”</w:t>
      </w:r>
      <w:r w:rsidRPr="00FC4D0F">
        <w:rPr>
          <w:color w:val="212529"/>
        </w:rPr>
        <w:t xml:space="preserve"> and gives strength to semi-structured interviews allowing to probe deeper into the given situation. </w:t>
      </w:r>
    </w:p>
    <w:p w14:paraId="13AAC203" w14:textId="77777777" w:rsidR="00F12CF2" w:rsidRPr="00FC4D0F" w:rsidRDefault="00F12CF2" w:rsidP="00F12CF2">
      <w:pPr>
        <w:shd w:val="clear" w:color="auto" w:fill="FFFFFF"/>
        <w:spacing w:line="360" w:lineRule="auto"/>
        <w:outlineLvl w:val="1"/>
        <w:rPr>
          <w:color w:val="212529"/>
        </w:rPr>
      </w:pPr>
    </w:p>
    <w:p w14:paraId="18E19B66" w14:textId="77777777" w:rsidR="00F12CF2" w:rsidRPr="00FC4D0F" w:rsidRDefault="00F12CF2" w:rsidP="00F12CF2">
      <w:pPr>
        <w:spacing w:line="360" w:lineRule="auto"/>
      </w:pPr>
      <w:r w:rsidRPr="00FC4D0F">
        <w:rPr>
          <w:color w:val="212529"/>
        </w:rPr>
        <w:t xml:space="preserve">According to Gray, (2004), “in conducting interviews confidentiality must be given and respondents should not be harmed or damaged in any way by the research.” </w:t>
      </w:r>
      <w:r w:rsidRPr="00FC4D0F">
        <w:t xml:space="preserve">Ethical approval for the research study was authorised, and the participants received a </w:t>
      </w:r>
      <w:r w:rsidRPr="00FC4D0F">
        <w:rPr>
          <w:color w:val="212529"/>
        </w:rPr>
        <w:t xml:space="preserve">clear explanation of factors such as the study, risks, confidentiality, anonymity and participant consent </w:t>
      </w:r>
      <w:r w:rsidRPr="00FC4D0F">
        <w:t>(see Appendix 2)</w:t>
      </w:r>
      <w:r w:rsidRPr="00FC4D0F">
        <w:rPr>
          <w:color w:val="212529"/>
        </w:rPr>
        <w:t xml:space="preserve">. Data access and ownership was applied in accordance </w:t>
      </w:r>
      <w:r w:rsidRPr="00FC4D0F">
        <w:t>with the Data Protection Act 1998 (UK Government, 2018). Confidentiality and data protection of all electronic information was securely password protected with a back-up, and information in written form (researcher’s notes) kept under lock and key.</w:t>
      </w:r>
    </w:p>
    <w:p w14:paraId="22135546" w14:textId="77777777" w:rsidR="00F12CF2" w:rsidRPr="00FC4D0F" w:rsidRDefault="00F12CF2" w:rsidP="00F12CF2">
      <w:pPr>
        <w:spacing w:line="360" w:lineRule="auto"/>
      </w:pPr>
    </w:p>
    <w:p w14:paraId="5ABB2144" w14:textId="77777777" w:rsidR="00F12CF2" w:rsidRPr="00FC4D0F" w:rsidRDefault="00F12CF2" w:rsidP="00F12CF2">
      <w:pPr>
        <w:spacing w:line="360" w:lineRule="auto"/>
        <w:rPr>
          <w:sz w:val="28"/>
          <w:szCs w:val="28"/>
        </w:rPr>
      </w:pPr>
      <w:r w:rsidRPr="00FC4D0F">
        <w:rPr>
          <w:sz w:val="28"/>
          <w:szCs w:val="28"/>
        </w:rPr>
        <w:t>3.5 Procedure</w:t>
      </w:r>
    </w:p>
    <w:p w14:paraId="57F80871" w14:textId="77777777" w:rsidR="00F12CF2" w:rsidRPr="00FC4D0F" w:rsidRDefault="00F12CF2" w:rsidP="00F12CF2">
      <w:pPr>
        <w:spacing w:line="360" w:lineRule="auto"/>
      </w:pPr>
      <w:r w:rsidRPr="00FC4D0F">
        <w:t xml:space="preserve">65 GP surgeries were contacted by telephone and the contact details of the HCP who ‘managed’ the diabetes intervention programme were requested: the purpose of the research study and the input required was explained to each HCP; a total of 46 HCP expressed a willingness to participate and were </w:t>
      </w:r>
      <w:r w:rsidRPr="00FC4D0F">
        <w:lastRenderedPageBreak/>
        <w:t>sent a consent form for completion prior to being emailed the participant interview guide and schedule along with a preview of the questions to be asked; a</w:t>
      </w:r>
      <w:bookmarkStart w:id="9" w:name="_Hlk40875785"/>
      <w:r w:rsidRPr="00FC4D0F">
        <w:t xml:space="preserve"> specific time and date was set to complete a telephone interview, which was recorded and subsequently transcribed</w:t>
      </w:r>
      <w:bookmarkEnd w:id="9"/>
      <w:r w:rsidRPr="00FC4D0F">
        <w:t xml:space="preserve"> for data analysis.</w:t>
      </w:r>
    </w:p>
    <w:p w14:paraId="6168AF9D" w14:textId="77777777" w:rsidR="00F12CF2" w:rsidRPr="00FC4D0F" w:rsidRDefault="00F12CF2" w:rsidP="00F12CF2">
      <w:pPr>
        <w:spacing w:line="360" w:lineRule="auto"/>
        <w:rPr>
          <w:color w:val="FF0000"/>
        </w:rPr>
      </w:pPr>
    </w:p>
    <w:p w14:paraId="08260EB4" w14:textId="77777777" w:rsidR="00F12CF2" w:rsidRPr="00FC4D0F" w:rsidRDefault="00F12CF2" w:rsidP="00F12CF2">
      <w:pPr>
        <w:spacing w:line="360" w:lineRule="auto"/>
      </w:pPr>
      <w:r w:rsidRPr="00FC4D0F">
        <w:t>The researcher visited 10 local GP surgeries out of the 46 locations where the HCPs were based and asked permission for patient participation leaflets to be left with the HCPs to be handed to their patients at the end of an appointment (see Appendix 9). A total of 32 patients made contact via telephone and expressed a willingness to participate and each one was sent a consent form for completion prior to the interview stage: 20 matched the age criteria of the target group and were emailed the participant interview guide and schedule and a preview of the questions; a specific time and date was set to complete a telephone interview, which was recorded and subsequently transcribed for data analysis.</w:t>
      </w:r>
    </w:p>
    <w:p w14:paraId="370EBBC0" w14:textId="77777777" w:rsidR="00F12CF2" w:rsidRPr="00FC4D0F" w:rsidRDefault="00F12CF2" w:rsidP="00F12CF2">
      <w:pPr>
        <w:spacing w:line="360" w:lineRule="auto"/>
        <w:rPr>
          <w:color w:val="FF0000"/>
        </w:rPr>
      </w:pPr>
    </w:p>
    <w:p w14:paraId="4B457C9B" w14:textId="77777777" w:rsidR="00F12CF2" w:rsidRPr="00FC4D0F" w:rsidRDefault="00F12CF2" w:rsidP="00F12CF2">
      <w:pPr>
        <w:spacing w:line="360" w:lineRule="auto"/>
        <w:rPr>
          <w:sz w:val="28"/>
          <w:szCs w:val="28"/>
        </w:rPr>
      </w:pPr>
      <w:r w:rsidRPr="00FC4D0F">
        <w:rPr>
          <w:sz w:val="28"/>
          <w:szCs w:val="28"/>
        </w:rPr>
        <w:t>3.6 Reliability and Validity</w:t>
      </w:r>
    </w:p>
    <w:p w14:paraId="43CA2791" w14:textId="77777777" w:rsidR="00F12CF2" w:rsidRPr="00FC4D0F" w:rsidRDefault="00F12CF2" w:rsidP="00F12CF2">
      <w:pPr>
        <w:spacing w:line="360" w:lineRule="auto"/>
        <w:rPr>
          <w:color w:val="333333"/>
        </w:rPr>
      </w:pPr>
      <w:r w:rsidRPr="00FC4D0F">
        <w:t xml:space="preserve">One-to one interview’s with standardised questions were used repeatedly as they appeared to have the highest reliability and addressed the interviewees experiences (Huffcut and Roth, 1998; Moscoso, 2000). The interviews were only carried out by the researcher. Utilising an atmosphere of openness and pliability, reflexivity was employed in responsiveness to the experiences of the phenomenon of interest. All questions were clear, meaningful, unambiguous, of high quality and were grouped together by theme to reflect similar answers (Guba and Lincoln, 1985). </w:t>
      </w:r>
      <w:r w:rsidRPr="00FC4D0F">
        <w:rPr>
          <w:color w:val="333333"/>
        </w:rPr>
        <w:t xml:space="preserve">Upon completion of the individual transcriptions, the data, interpretations, and conclusions were shared electronically with each participants to allow them to clarify the researcher’s accuracy and understanding of their interview and correct any errors, the </w:t>
      </w:r>
      <w:r w:rsidRPr="00FC4D0F">
        <w:t>interviewees understanding was also discussed and valued and confirmed by signature (see Appendix 6 and 8)</w:t>
      </w:r>
      <w:r w:rsidRPr="00FC4D0F">
        <w:rPr>
          <w:color w:val="333333"/>
        </w:rPr>
        <w:t>.</w:t>
      </w:r>
    </w:p>
    <w:p w14:paraId="3D5CB6AC" w14:textId="77777777" w:rsidR="00F12CF2" w:rsidRPr="00FC4D0F" w:rsidRDefault="00F12CF2" w:rsidP="00F12CF2">
      <w:pPr>
        <w:spacing w:line="360" w:lineRule="auto"/>
        <w:rPr>
          <w:color w:val="FF0000"/>
        </w:rPr>
      </w:pPr>
    </w:p>
    <w:p w14:paraId="28D8CBE3" w14:textId="77777777" w:rsidR="00F12CF2" w:rsidRPr="00FC4D0F" w:rsidRDefault="00F12CF2" w:rsidP="00F12CF2">
      <w:pPr>
        <w:spacing w:line="360" w:lineRule="auto"/>
      </w:pPr>
      <w:r w:rsidRPr="00FC4D0F">
        <w:t xml:space="preserve">The asking of specific open-ended questions meant that all participants were encouraged to expand and provide a descriptive response </w:t>
      </w:r>
      <w:r w:rsidRPr="00FC4D0F">
        <w:rPr>
          <w:rStyle w:val="selectable"/>
          <w:rFonts w:eastAsiaTheme="majorEastAsia"/>
          <w:color w:val="000000"/>
        </w:rPr>
        <w:t>(Kallio et al., 2016)</w:t>
      </w:r>
      <w:r w:rsidRPr="00FC4D0F">
        <w:rPr>
          <w:color w:val="222222"/>
        </w:rPr>
        <w:t>.</w:t>
      </w:r>
      <w:r w:rsidRPr="00FC4D0F">
        <w:t xml:space="preserve"> The use of non-technical ‘summative’ questions for the patients ensured that they were pitched at the right level of understanding, whereas the questions for the HCPs were situational and job related (competence, qualifications, skills, knowledge and experience). Prior to taking part, each interviewee electronically reviewed the interview guidelines and interview questions as this allowed for them to have an understanding of what the interviews were about, be better prepared to answer the questions, and confirm their willingness to participate. </w:t>
      </w:r>
    </w:p>
    <w:p w14:paraId="2012906B" w14:textId="77777777" w:rsidR="00F12CF2" w:rsidRPr="00FC4D0F" w:rsidRDefault="00F12CF2" w:rsidP="00F12CF2">
      <w:pPr>
        <w:spacing w:line="360" w:lineRule="auto"/>
      </w:pPr>
    </w:p>
    <w:p w14:paraId="033B2142" w14:textId="0177D69E" w:rsidR="00F12CF2" w:rsidRPr="00FC4D0F" w:rsidRDefault="00F12CF2" w:rsidP="00F12CF2">
      <w:pPr>
        <w:spacing w:line="360" w:lineRule="auto"/>
        <w:rPr>
          <w:color w:val="FF0000"/>
        </w:rPr>
      </w:pPr>
      <w:r w:rsidRPr="00FC4D0F">
        <w:lastRenderedPageBreak/>
        <w:t xml:space="preserve">The Hawthorne effect and its potential impact on the outcome was considered but was deemed not to influence the participants as they were to remain anonymous and remote (Adair, 1984). As this research was carried out with only a sample of the population, it will not </w:t>
      </w:r>
      <w:r w:rsidR="00A71A91">
        <w:t>“</w:t>
      </w:r>
      <w:r w:rsidRPr="00FC4D0F">
        <w:t>impact on a variety of outcomes, especially those important to populations, practitioners and decisionmakers</w:t>
      </w:r>
      <w:r w:rsidR="00A71A91">
        <w:t>”</w:t>
      </w:r>
      <w:r w:rsidRPr="00FC4D0F">
        <w:t xml:space="preserve"> (Steckler and McLeroy, 2008). </w:t>
      </w:r>
    </w:p>
    <w:p w14:paraId="0E777FED" w14:textId="77777777" w:rsidR="00F12CF2" w:rsidRPr="00FC4D0F" w:rsidRDefault="00F12CF2" w:rsidP="00F12CF2">
      <w:pPr>
        <w:spacing w:line="360" w:lineRule="auto"/>
        <w:rPr>
          <w:b/>
          <w:bCs/>
        </w:rPr>
      </w:pPr>
    </w:p>
    <w:p w14:paraId="19735B41" w14:textId="77777777" w:rsidR="00F12CF2" w:rsidRPr="00FC4D0F" w:rsidRDefault="00F12CF2" w:rsidP="00F12CF2">
      <w:pPr>
        <w:spacing w:line="360" w:lineRule="auto"/>
        <w:rPr>
          <w:sz w:val="28"/>
          <w:szCs w:val="28"/>
        </w:rPr>
      </w:pPr>
      <w:r w:rsidRPr="00FC4D0F">
        <w:rPr>
          <w:sz w:val="28"/>
          <w:szCs w:val="28"/>
        </w:rPr>
        <w:t>3.7 Data Collection</w:t>
      </w:r>
    </w:p>
    <w:p w14:paraId="798080E9" w14:textId="77777777" w:rsidR="00F12CF2" w:rsidRPr="00FC4D0F" w:rsidRDefault="00F12CF2" w:rsidP="00F12CF2">
      <w:pPr>
        <w:spacing w:line="360" w:lineRule="auto"/>
      </w:pPr>
      <w:r w:rsidRPr="00FC4D0F">
        <w:t xml:space="preserve">A mutually convenient time and date was scheduled with each participant and the telephone interviews took place during three weeks in March/April 2020, each one lasting approximately 20-28 minutes. All interviews were recorded and transcribed onto 264 A4 pages. Each interview transcript was assigned an identity code to ensure that no personal information was attributed to any quotes or transcriptions, and that all identities would be kept anonymous to encourage honesty and possibly prevent any embarrassment. All participants were informed that they could terminate the interview at any point or decline to answer any questions without the need to provide a reason. </w:t>
      </w:r>
    </w:p>
    <w:p w14:paraId="51DE629B" w14:textId="77777777" w:rsidR="00F12CF2" w:rsidRPr="00FC4D0F" w:rsidRDefault="00F12CF2" w:rsidP="00F12CF2">
      <w:pPr>
        <w:spacing w:line="360" w:lineRule="auto"/>
      </w:pPr>
    </w:p>
    <w:p w14:paraId="5B79A6CE" w14:textId="77777777" w:rsidR="00F12CF2" w:rsidRPr="00FC4D0F" w:rsidRDefault="00F12CF2" w:rsidP="00F12CF2">
      <w:pPr>
        <w:spacing w:line="360" w:lineRule="auto"/>
        <w:rPr>
          <w:sz w:val="28"/>
          <w:szCs w:val="28"/>
        </w:rPr>
      </w:pPr>
      <w:r w:rsidRPr="00FC4D0F">
        <w:rPr>
          <w:sz w:val="28"/>
          <w:szCs w:val="28"/>
        </w:rPr>
        <w:t>3.8 Data Analysis</w:t>
      </w:r>
    </w:p>
    <w:p w14:paraId="65010626" w14:textId="77777777" w:rsidR="00F12CF2" w:rsidRPr="00FC4D0F" w:rsidRDefault="00F12CF2" w:rsidP="00F12CF2">
      <w:pPr>
        <w:spacing w:line="360" w:lineRule="auto"/>
      </w:pPr>
      <w:r w:rsidRPr="00FC4D0F">
        <w:t>The data was manually collated using descriptive statistics to produce emergent themes analysis by the researcher. The themes were not quantified or ‘coded’. Rather, experiences, thoughts, behaviours, knowledge and views expressed were analysed using Hierarchical Inductive Analysis (Thomas, 2006).</w:t>
      </w:r>
    </w:p>
    <w:p w14:paraId="6538F9B3" w14:textId="345F8020" w:rsidR="00846350" w:rsidRDefault="00846350" w:rsidP="00CA6843">
      <w:pPr>
        <w:shd w:val="clear" w:color="auto" w:fill="FFFFFF"/>
        <w:spacing w:line="360" w:lineRule="auto"/>
      </w:pPr>
      <w:r>
        <w:br w:type="page"/>
      </w:r>
    </w:p>
    <w:p w14:paraId="47EF5A05" w14:textId="77777777" w:rsidR="00933B68" w:rsidRPr="00E04D61" w:rsidRDefault="00933B68" w:rsidP="00933B68">
      <w:pPr>
        <w:spacing w:line="360" w:lineRule="auto"/>
        <w:rPr>
          <w:b/>
          <w:bCs/>
          <w:sz w:val="28"/>
          <w:szCs w:val="28"/>
        </w:rPr>
      </w:pPr>
      <w:r w:rsidRPr="00E04D61">
        <w:rPr>
          <w:b/>
          <w:bCs/>
          <w:sz w:val="28"/>
          <w:szCs w:val="28"/>
        </w:rPr>
        <w:lastRenderedPageBreak/>
        <w:t xml:space="preserve">Chapter 4. Results </w:t>
      </w:r>
    </w:p>
    <w:p w14:paraId="47C7F940" w14:textId="77777777" w:rsidR="00933B68" w:rsidRPr="002B52D5" w:rsidRDefault="00933B68" w:rsidP="00933B68">
      <w:pPr>
        <w:spacing w:line="360" w:lineRule="auto"/>
      </w:pPr>
      <w:r w:rsidRPr="002B52D5">
        <w:t>The qualitative approach taken resulted in two general dimensions emerging from the data obtained through interviews. The first general dimension was centred around the experiences of those involved in the intervention programme (see Figure 4.1), whilst the second general dimension (see Figure 4.2) focussed on the barriers hindering or even preventing change to the patient’s behaviour. Both general dimensions were attained through the collation of interview responses to produce themes based on thoughts, behaviours, experiences and views which were analysed using Hierarchical Inductive Analysis (HIA)</w:t>
      </w:r>
    </w:p>
    <w:p w14:paraId="5DB1E111" w14:textId="77777777" w:rsidR="00933B68" w:rsidRPr="002B52D5" w:rsidRDefault="00933B68" w:rsidP="00933B68">
      <w:pPr>
        <w:spacing w:line="360" w:lineRule="auto"/>
      </w:pPr>
    </w:p>
    <w:p w14:paraId="0C143AB2" w14:textId="77777777" w:rsidR="00933B68" w:rsidRPr="002B52D5" w:rsidRDefault="00933B68" w:rsidP="00933B68">
      <w:pPr>
        <w:spacing w:line="360" w:lineRule="auto"/>
      </w:pPr>
      <w:r w:rsidRPr="002B52D5">
        <w:t>There was no formal method in place to identify patients likely to be prediabetic with capture being random at best and predominantly based on observations by the GP and HCPs often when a patient is at the surgery for “other reasons”, despite “spotting prediabetes at an early stage” and “getting the patient to start making changes straight away” cited as vital to preventing “serious health implications for the patient” and “an economic burden” to the National Health Service.</w:t>
      </w:r>
    </w:p>
    <w:p w14:paraId="7F1C7941" w14:textId="77777777" w:rsidR="00933B68" w:rsidRPr="002B52D5" w:rsidRDefault="00933B68" w:rsidP="00933B68">
      <w:pPr>
        <w:spacing w:line="360" w:lineRule="auto"/>
      </w:pPr>
    </w:p>
    <w:p w14:paraId="0264B478" w14:textId="77777777" w:rsidR="00933B68" w:rsidRPr="002B52D5" w:rsidRDefault="00933B68" w:rsidP="00933B68">
      <w:pPr>
        <w:spacing w:line="360" w:lineRule="auto"/>
      </w:pPr>
      <w:r w:rsidRPr="002B52D5">
        <w:t>Many patients were unwilling to accept the diagnosis and unable to fully understand and appreciate the potential consequences of the condition, which often made it difficult for the HCP to explain the results and convince the patient to commence making changes to their daily habits within a very short timeframe. Patients were generally “shocked and puzzled” when informed that they were at risk of developing T2DM. Furthermore, the absence of symptoms in many cases hinders acceptance, with “but I feel fine” often quoted.</w:t>
      </w:r>
    </w:p>
    <w:p w14:paraId="6C6C0AD3" w14:textId="77777777" w:rsidR="00933B68" w:rsidRPr="002B52D5" w:rsidRDefault="00933B68" w:rsidP="00933B68">
      <w:pPr>
        <w:spacing w:line="360" w:lineRule="auto"/>
      </w:pPr>
    </w:p>
    <w:p w14:paraId="07E83971" w14:textId="77777777" w:rsidR="00933B68" w:rsidRPr="002B52D5" w:rsidRDefault="00933B68" w:rsidP="00933B68">
      <w:pPr>
        <w:spacing w:line="360" w:lineRule="auto"/>
      </w:pPr>
      <w:r w:rsidRPr="002B52D5">
        <w:t>Clarifying and raising awareness of the potential serious health implications was a key aspect of the education process used by HCPs to emphasise the seriousness of the situation and as a motivational tool for change as “patients need to be told in no uncertain terms” of the potential consequences of the disease and even be “fearful” in order to initiate action.</w:t>
      </w:r>
    </w:p>
    <w:p w14:paraId="72F0671C" w14:textId="77777777" w:rsidR="00933B68" w:rsidRPr="002B52D5" w:rsidRDefault="00933B68" w:rsidP="00933B68">
      <w:pPr>
        <w:spacing w:line="360" w:lineRule="auto"/>
      </w:pPr>
    </w:p>
    <w:p w14:paraId="0BB08CD2" w14:textId="77777777" w:rsidR="00933B68" w:rsidRPr="002B52D5" w:rsidRDefault="00933B68" w:rsidP="00933B68">
      <w:pPr>
        <w:spacing w:line="360" w:lineRule="auto"/>
      </w:pPr>
      <w:r w:rsidRPr="002B52D5">
        <w:t xml:space="preserve">The effort exerted by the HCP in explaining the results, potential implications and encouraging lifestyle changes is directly proportional to the perceived “level of interest shown” by a patient – “I don’t want patients to develop diabetes but, I can tell in the first five minutes if a patient is interested, if they are that is great, but some throw the literature in the bin on their way out”. This almost instant assessment of level of interest is prevalent in more experienced HCPs who “have seen hundreds of prediabetics”. </w:t>
      </w:r>
      <w:r w:rsidRPr="002B52D5">
        <w:lastRenderedPageBreak/>
        <w:t xml:space="preserve">However, that same experience also allowed HCPs to identify patients who were genuinely shocked or “were not capable of understanding the information”. In these cases, there was no evidence that HCP’s did not make every effort to assist by altering their manner and adopting a more sympathetic and supportive demeaner. </w:t>
      </w:r>
    </w:p>
    <w:p w14:paraId="0F16FA48" w14:textId="77777777" w:rsidR="00933B68" w:rsidRPr="002B52D5" w:rsidRDefault="00933B68" w:rsidP="00933B68">
      <w:pPr>
        <w:spacing w:line="360" w:lineRule="auto"/>
      </w:pPr>
    </w:p>
    <w:p w14:paraId="7F8C5326" w14:textId="77777777" w:rsidR="00933B68" w:rsidRPr="002B52D5" w:rsidRDefault="00933B68" w:rsidP="00933B68">
      <w:pPr>
        <w:spacing w:line="360" w:lineRule="auto"/>
      </w:pPr>
      <w:r w:rsidRPr="002B52D5">
        <w:t xml:space="preserve">Although HCPs followed the current NICE guidelines on T2DM prevention in people with high risk (PH38), factors such as their experience, levels of perception, manner and approach combined with the patients response, level of understanding and attitude, meant that there was scope for individual interpretation of the guidelines and therefore a degree of variety was introduced.   </w:t>
      </w:r>
    </w:p>
    <w:p w14:paraId="455EE572" w14:textId="77777777" w:rsidR="00933B68" w:rsidRPr="002B52D5" w:rsidRDefault="00933B68" w:rsidP="00933B68">
      <w:pPr>
        <w:spacing w:line="360" w:lineRule="auto"/>
      </w:pPr>
    </w:p>
    <w:p w14:paraId="50F97430" w14:textId="478856DA" w:rsidR="00933B68" w:rsidRPr="002B52D5" w:rsidRDefault="00933B68" w:rsidP="00933B68">
      <w:pPr>
        <w:spacing w:line="360" w:lineRule="auto"/>
      </w:pPr>
      <w:r w:rsidRPr="002B52D5">
        <w:t>The pre-prepared literature, mostly in the form of “easy to understand” leaflets provided to the patient, and the ability to join various “non-medical” organisations related to weight control, diet, exercise, smoking and the reduction of alcohol intake and were generally well received by the patients and played a significant part in patients remaining motivated to make the necessary lifestyle changes often over long periods of time.</w:t>
      </w:r>
      <w:r w:rsidR="00575689">
        <w:t xml:space="preserve"> </w:t>
      </w:r>
      <w:r w:rsidRPr="002B52D5">
        <w:t>Referral to external organisations specialising in specific aspects of the prevention programme such as Weight Watchers and sports/activity clubs for example, proved extremely successful in supporting patients in making lifestyle changes, and were vital in providing support and encouragement especially in view of the very limited resources available to the HCP for post diagnosis monitoring. Patients spoke of “feeling part of a group”, “learning new skills”, “having a confidence boost” and an “improved social life”.</w:t>
      </w:r>
    </w:p>
    <w:p w14:paraId="0CEB3ECA" w14:textId="77777777" w:rsidR="00933B68" w:rsidRPr="002B52D5" w:rsidRDefault="00933B68" w:rsidP="00933B68">
      <w:pPr>
        <w:spacing w:line="360" w:lineRule="auto"/>
      </w:pPr>
    </w:p>
    <w:p w14:paraId="3FF71F71" w14:textId="77777777" w:rsidR="00A44E3C" w:rsidRDefault="00933B68" w:rsidP="00933B68">
      <w:pPr>
        <w:spacing w:line="360" w:lineRule="auto"/>
      </w:pPr>
      <w:r w:rsidRPr="002B52D5">
        <w:t xml:space="preserve">This research tells us that an intervention programme could be considered successful if either one of two criteria were met: Patients no longer classed as prediabetic or indeed remained as prediabetic i.e. did not going on to develop T2DM. </w:t>
      </w:r>
    </w:p>
    <w:p w14:paraId="2B6A4936" w14:textId="77777777" w:rsidR="00A44E3C" w:rsidRDefault="00A44E3C" w:rsidP="00933B68">
      <w:pPr>
        <w:spacing w:line="360" w:lineRule="auto"/>
      </w:pPr>
    </w:p>
    <w:p w14:paraId="49EE79F6" w14:textId="067E03F4" w:rsidR="00933B68" w:rsidRDefault="00933B68" w:rsidP="00933B68">
      <w:pPr>
        <w:spacing w:line="360" w:lineRule="auto"/>
      </w:pPr>
      <w:r w:rsidRPr="002B52D5">
        <w:t xml:space="preserve">Lifestyle changes, predominantly based on obtaining and maintaining a healthy bodyweight and taking regular exercise, were the key requirements to prevent the onset of diabetes. Initially, patients were generally advised to aim for “a 5-7% reduction in body weight” by “eating a balanced diet” and exercising “three times a week” whilst also reducing “alcohol consumption and smoking” where applicable. </w:t>
      </w:r>
    </w:p>
    <w:p w14:paraId="216450F9" w14:textId="77777777" w:rsidR="00EC5AE1" w:rsidRDefault="00EC5AE1" w:rsidP="00933B68">
      <w:pPr>
        <w:spacing w:line="360" w:lineRule="auto"/>
        <w:sectPr w:rsidR="00EC5AE1" w:rsidSect="00ED041A">
          <w:pgSz w:w="12240" w:h="15840"/>
          <w:pgMar w:top="1134" w:right="1134" w:bottom="1134" w:left="1134" w:header="680" w:footer="340" w:gutter="0"/>
          <w:cols w:space="720"/>
          <w:titlePg/>
          <w:docGrid w:linePitch="360"/>
        </w:sectPr>
      </w:pPr>
    </w:p>
    <w:p w14:paraId="34742BA9" w14:textId="445C1268" w:rsidR="00933B68" w:rsidRPr="002B52D5" w:rsidRDefault="00933B68" w:rsidP="00933B68">
      <w:pPr>
        <w:rPr>
          <w:sz w:val="16"/>
          <w:szCs w:val="16"/>
        </w:rPr>
      </w:pPr>
      <w:r w:rsidRPr="002B52D5">
        <w:lastRenderedPageBreak/>
        <w:t xml:space="preserve">    </w:t>
      </w:r>
      <w:r w:rsidRPr="002B52D5">
        <w:rPr>
          <w:sz w:val="16"/>
          <w:szCs w:val="16"/>
        </w:rPr>
        <w:t>Raw Data Themes</w:t>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bookmarkStart w:id="10" w:name="_Hlk39662892"/>
      <w:r w:rsidRPr="002B52D5">
        <w:rPr>
          <w:sz w:val="16"/>
          <w:szCs w:val="16"/>
        </w:rPr>
        <w:t>Sub-Themes</w:t>
      </w:r>
      <w:r w:rsidRPr="002B52D5">
        <w:rPr>
          <w:sz w:val="16"/>
          <w:szCs w:val="16"/>
        </w:rPr>
        <w:tab/>
      </w:r>
      <w:r w:rsidRPr="002B52D5">
        <w:rPr>
          <w:sz w:val="16"/>
          <w:szCs w:val="16"/>
        </w:rPr>
        <w:tab/>
        <w:t>Higher Order                General</w:t>
      </w:r>
    </w:p>
    <w:p w14:paraId="67BBCC62" w14:textId="77777777" w:rsidR="00933B68" w:rsidRPr="002B52D5" w:rsidRDefault="00933B68" w:rsidP="00933B68">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t xml:space="preserve">        </w:t>
      </w:r>
      <w:r w:rsidRPr="002B52D5">
        <w:rPr>
          <w:sz w:val="16"/>
          <w:szCs w:val="16"/>
        </w:rPr>
        <w:tab/>
        <w:t xml:space="preserve">    Themes</w:t>
      </w:r>
      <w:r w:rsidRPr="002B52D5">
        <w:rPr>
          <w:sz w:val="16"/>
          <w:szCs w:val="16"/>
        </w:rPr>
        <w:tab/>
        <w:t xml:space="preserve">                 Dimension</w:t>
      </w:r>
      <w:r w:rsidRPr="002B52D5">
        <w:rPr>
          <w:noProof/>
          <w:sz w:val="16"/>
          <w:szCs w:val="16"/>
        </w:rPr>
        <mc:AlternateContent>
          <mc:Choice Requires="wps">
            <w:drawing>
              <wp:anchor distT="0" distB="0" distL="114300" distR="114300" simplePos="0" relativeHeight="251506176" behindDoc="0" locked="0" layoutInCell="1" allowOverlap="1" wp14:anchorId="120CF8EC" wp14:editId="4FBBD173">
                <wp:simplePos x="0" y="0"/>
                <wp:positionH relativeFrom="column">
                  <wp:posOffset>2947035</wp:posOffset>
                </wp:positionH>
                <wp:positionV relativeFrom="paragraph">
                  <wp:posOffset>203200</wp:posOffset>
                </wp:positionV>
                <wp:extent cx="1066800" cy="704850"/>
                <wp:effectExtent l="0" t="0" r="19050" b="19050"/>
                <wp:wrapNone/>
                <wp:docPr id="60" name="Flowchart: Process 60"/>
                <wp:cNvGraphicFramePr/>
                <a:graphic xmlns:a="http://schemas.openxmlformats.org/drawingml/2006/main">
                  <a:graphicData uri="http://schemas.microsoft.com/office/word/2010/wordprocessingShape">
                    <wps:wsp>
                      <wps:cNvSpPr/>
                      <wps:spPr>
                        <a:xfrm>
                          <a:off x="0" y="0"/>
                          <a:ext cx="1066800" cy="7048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30152E1C" w14:textId="77777777" w:rsidR="00933B68" w:rsidRPr="0024045D" w:rsidRDefault="00933B68" w:rsidP="00933B68">
                            <w:pPr>
                              <w:jc w:val="center"/>
                            </w:pPr>
                            <w:r w:rsidRPr="0024045D">
                              <w:t>Patient identified and HbA1c tested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0CF8EC" id="_x0000_t109" coordsize="21600,21600" o:spt="109" path="m,l,21600r21600,l21600,xe">
                <v:stroke joinstyle="miter"/>
                <v:path gradientshapeok="t" o:connecttype="rect"/>
              </v:shapetype>
              <v:shape id="Flowchart: Process 60" o:spid="_x0000_s1058" type="#_x0000_t109" style="position:absolute;margin-left:232.05pt;margin-top:16pt;width:84pt;height:55.5pt;z-index:25150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" fillcolor="window" strokecolor="windowText" strokeweight="1pt">
                <v:textbox>
                  <w:txbxContent>
                    <w:p w14:paraId="30152E1C" w14:textId="77777777" w:rsidR="00933B68" w:rsidRPr="0024045D" w:rsidRDefault="00933B68" w:rsidP="00933B68">
                      <w:pPr>
                        <w:jc w:val="center"/>
                      </w:pPr>
                      <w:r w:rsidRPr="0024045D">
                        <w:t>Patient identified and HbA1c tested</w:t>
                      </w:r>
                    </w:p>
                  </w:txbxContent>
                </v:textbox>
              </v:shape>
            </w:pict>
          </mc:Fallback>
        </mc:AlternateContent>
      </w:r>
    </w:p>
    <w:bookmarkEnd w:id="10"/>
    <w:p w14:paraId="2A9CAB36" w14:textId="77777777" w:rsidR="00933B68" w:rsidRPr="002B52D5" w:rsidRDefault="00933B68" w:rsidP="00933B68">
      <w:r w:rsidRPr="002B52D5">
        <w:rPr>
          <w:noProof/>
        </w:rPr>
        <mc:AlternateContent>
          <mc:Choice Requires="wps">
            <w:drawing>
              <wp:anchor distT="0" distB="0" distL="114300" distR="114300" simplePos="0" relativeHeight="251686400" behindDoc="0" locked="0" layoutInCell="1" allowOverlap="1" wp14:anchorId="6743582C" wp14:editId="735F1220">
                <wp:simplePos x="0" y="0"/>
                <wp:positionH relativeFrom="column">
                  <wp:posOffset>2556510</wp:posOffset>
                </wp:positionH>
                <wp:positionV relativeFrom="paragraph">
                  <wp:posOffset>17780</wp:posOffset>
                </wp:positionV>
                <wp:extent cx="161925" cy="485775"/>
                <wp:effectExtent l="0" t="0" r="47625" b="28575"/>
                <wp:wrapNone/>
                <wp:docPr id="61" name="Right Brace 61"/>
                <wp:cNvGraphicFramePr/>
                <a:graphic xmlns:a="http://schemas.openxmlformats.org/drawingml/2006/main">
                  <a:graphicData uri="http://schemas.microsoft.com/office/word/2010/wordprocessingShape">
                    <wps:wsp>
                      <wps:cNvSpPr/>
                      <wps:spPr>
                        <a:xfrm>
                          <a:off x="0" y="0"/>
                          <a:ext cx="161925" cy="4857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2371E2F"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61" o:spid="_x0000_s1026" type="#_x0000_t88" style="position:absolute;margin-left:201.3pt;margin-top:1.4pt;width:12.75pt;height:38.25pt;z-index:251686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" adj="600" strokecolor="windowText" strokeweight=".5pt">
                <v:stroke joinstyle="miter"/>
              </v:shape>
            </w:pict>
          </mc:Fallback>
        </mc:AlternateContent>
      </w:r>
      <w:r w:rsidRPr="002B52D5">
        <w:rPr>
          <w:noProof/>
        </w:rPr>
        <mc:AlternateContent>
          <mc:Choice Requires="wps">
            <w:drawing>
              <wp:anchor distT="0" distB="0" distL="114300" distR="114300" simplePos="0" relativeHeight="251513344" behindDoc="0" locked="0" layoutInCell="1" allowOverlap="1" wp14:anchorId="4B69CC54" wp14:editId="21473E4D">
                <wp:simplePos x="0" y="0"/>
                <wp:positionH relativeFrom="column">
                  <wp:posOffset>4461510</wp:posOffset>
                </wp:positionH>
                <wp:positionV relativeFrom="paragraph">
                  <wp:posOffset>17780</wp:posOffset>
                </wp:positionV>
                <wp:extent cx="819150" cy="552450"/>
                <wp:effectExtent l="0" t="0" r="19050" b="19050"/>
                <wp:wrapNone/>
                <wp:docPr id="62" name="Flowchart: Process 62"/>
                <wp:cNvGraphicFramePr/>
                <a:graphic xmlns:a="http://schemas.openxmlformats.org/drawingml/2006/main">
                  <a:graphicData uri="http://schemas.microsoft.com/office/word/2010/wordprocessingShape">
                    <wps:wsp>
                      <wps:cNvSpPr/>
                      <wps:spPr>
                        <a:xfrm>
                          <a:off x="0" y="0"/>
                          <a:ext cx="819150" cy="5524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2C954AA9" w14:textId="77777777" w:rsidR="00933B68" w:rsidRPr="0024045D" w:rsidRDefault="00933B68" w:rsidP="00933B68">
                            <w:pPr>
                              <w:jc w:val="center"/>
                            </w:pPr>
                            <w:r w:rsidRPr="0024045D">
                              <w:t>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69CC54" id="Flowchart: Process 62" o:spid="_x0000_s1059" type="#_x0000_t109" style="position:absolute;margin-left:351.3pt;margin-top:1.4pt;width:64.5pt;height:43.5pt;z-index:251513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" fillcolor="window" strokecolor="windowText" strokeweight="1pt">
                <v:textbox>
                  <w:txbxContent>
                    <w:p w14:paraId="2C954AA9" w14:textId="77777777" w:rsidR="00933B68" w:rsidRPr="0024045D" w:rsidRDefault="00933B68" w:rsidP="00933B68">
                      <w:pPr>
                        <w:jc w:val="center"/>
                      </w:pPr>
                      <w:r w:rsidRPr="0024045D">
                        <w:t>Diagnosis</w:t>
                      </w:r>
                    </w:p>
                  </w:txbxContent>
                </v:textbox>
              </v:shape>
            </w:pict>
          </mc:Fallback>
        </mc:AlternateContent>
      </w:r>
      <w:r w:rsidRPr="002B52D5">
        <w:t>Appointment / medical condition /</w:t>
      </w:r>
    </w:p>
    <w:p w14:paraId="576107C3" w14:textId="77777777" w:rsidR="00933B68" w:rsidRPr="002B52D5" w:rsidRDefault="00933B68" w:rsidP="00933B68">
      <w:r w:rsidRPr="002B52D5">
        <w:rPr>
          <w:noProof/>
        </w:rPr>
        <mc:AlternateContent>
          <mc:Choice Requires="wps">
            <w:drawing>
              <wp:anchor distT="0" distB="0" distL="114300" distR="114300" simplePos="0" relativeHeight="251778560" behindDoc="0" locked="0" layoutInCell="1" allowOverlap="1" wp14:anchorId="3F467500" wp14:editId="452DE05F">
                <wp:simplePos x="0" y="0"/>
                <wp:positionH relativeFrom="column">
                  <wp:posOffset>4013835</wp:posOffset>
                </wp:positionH>
                <wp:positionV relativeFrom="paragraph">
                  <wp:posOffset>128270</wp:posOffset>
                </wp:positionV>
                <wp:extent cx="447675" cy="0"/>
                <wp:effectExtent l="0" t="76200" r="9525" b="95250"/>
                <wp:wrapNone/>
                <wp:docPr id="63" name="Straight Arrow Connector 63"/>
                <wp:cNvGraphicFramePr/>
                <a:graphic xmlns:a="http://schemas.openxmlformats.org/drawingml/2006/main">
                  <a:graphicData uri="http://schemas.microsoft.com/office/word/2010/wordprocessingShape">
                    <wps:wsp>
                      <wps:cNvCnPr/>
                      <wps:spPr>
                        <a:xfrm>
                          <a:off x="0" y="0"/>
                          <a:ext cx="4476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6DBC7B8" id="Straight Arrow Connector 63" o:spid="_x0000_s1026" type="#_x0000_t32" style="position:absolute;margin-left:316.05pt;margin-top:10.1pt;width:35.25pt;height:0;z-index:251778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" strokecolor="windowText" strokeweight=".5pt">
                <v:stroke endarrow="block" joinstyle="miter"/>
              </v:shape>
            </w:pict>
          </mc:Fallback>
        </mc:AlternateContent>
      </w:r>
      <w:r w:rsidRPr="002B52D5">
        <w:t>family history / BMI / waist circumference</w:t>
      </w:r>
    </w:p>
    <w:p w14:paraId="4073B92E" w14:textId="77777777" w:rsidR="00933B68" w:rsidRPr="002B52D5" w:rsidRDefault="00933B68" w:rsidP="00933B68">
      <w:r w:rsidRPr="002B52D5">
        <w:t>symptoms / those at greater risk</w:t>
      </w:r>
    </w:p>
    <w:p w14:paraId="63526637" w14:textId="0B97B34C" w:rsidR="003B5256" w:rsidRDefault="009401BA" w:rsidP="00933B68">
      <w:r w:rsidRPr="002B52D5">
        <w:rPr>
          <w:noProof/>
        </w:rPr>
        <mc:AlternateContent>
          <mc:Choice Requires="wps">
            <w:drawing>
              <wp:anchor distT="0" distB="0" distL="114300" distR="114300" simplePos="0" relativeHeight="251499008" behindDoc="1" locked="0" layoutInCell="1" allowOverlap="1" wp14:anchorId="5211BAAF" wp14:editId="0C057288">
                <wp:simplePos x="0" y="0"/>
                <wp:positionH relativeFrom="column">
                  <wp:posOffset>4899660</wp:posOffset>
                </wp:positionH>
                <wp:positionV relativeFrom="paragraph">
                  <wp:posOffset>42545</wp:posOffset>
                </wp:positionV>
                <wp:extent cx="0" cy="5905500"/>
                <wp:effectExtent l="0" t="0" r="38100" b="19050"/>
                <wp:wrapNone/>
                <wp:docPr id="33" name="Straight Connector 33"/>
                <wp:cNvGraphicFramePr/>
                <a:graphic xmlns:a="http://schemas.openxmlformats.org/drawingml/2006/main">
                  <a:graphicData uri="http://schemas.microsoft.com/office/word/2010/wordprocessingShape">
                    <wps:wsp>
                      <wps:cNvCnPr/>
                      <wps:spPr>
                        <a:xfrm>
                          <a:off x="0" y="0"/>
                          <a:ext cx="0" cy="5905500"/>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28B4515C" id="Straight Connector 33" o:spid="_x0000_s1026" style="position:absolute;z-index:-25181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85.8pt,3.35pt" to="385.8pt,46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" strokecolor="windowText" strokeweight=".5pt">
                <v:stroke joinstyle="miter"/>
              </v:line>
            </w:pict>
          </mc:Fallback>
        </mc:AlternateContent>
      </w:r>
    </w:p>
    <w:p w14:paraId="3293DE6C" w14:textId="32E4B8F1" w:rsidR="00933B68" w:rsidRPr="002B52D5" w:rsidRDefault="00933B68" w:rsidP="00933B68"/>
    <w:p w14:paraId="6DC89E5D" w14:textId="77777777" w:rsidR="00933B68" w:rsidRPr="002B52D5" w:rsidRDefault="00933B68" w:rsidP="00933B68">
      <w:r w:rsidRPr="002B52D5">
        <w:rPr>
          <w:noProof/>
        </w:rPr>
        <mc:AlternateContent>
          <mc:Choice Requires="wps">
            <w:drawing>
              <wp:anchor distT="0" distB="0" distL="114300" distR="114300" simplePos="0" relativeHeight="251693568" behindDoc="0" locked="0" layoutInCell="1" allowOverlap="1" wp14:anchorId="152C1957" wp14:editId="480792F6">
                <wp:simplePos x="0" y="0"/>
                <wp:positionH relativeFrom="column">
                  <wp:posOffset>1937385</wp:posOffset>
                </wp:positionH>
                <wp:positionV relativeFrom="paragraph">
                  <wp:posOffset>12065</wp:posOffset>
                </wp:positionV>
                <wp:extent cx="180975" cy="371475"/>
                <wp:effectExtent l="0" t="0" r="47625" b="28575"/>
                <wp:wrapNone/>
                <wp:docPr id="192" name="Right Brace 192"/>
                <wp:cNvGraphicFramePr/>
                <a:graphic xmlns:a="http://schemas.openxmlformats.org/drawingml/2006/main">
                  <a:graphicData uri="http://schemas.microsoft.com/office/word/2010/wordprocessingShape">
                    <wps:wsp>
                      <wps:cNvSpPr/>
                      <wps:spPr>
                        <a:xfrm>
                          <a:off x="0" y="0"/>
                          <a:ext cx="180975" cy="3714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98D03" id="Right Brace 192" o:spid="_x0000_s1026" type="#_x0000_t88" style="position:absolute;margin-left:152.55pt;margin-top:.95pt;width:14.25pt;height:29.2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" adj="877" strokecolor="windowText" strokeweight=".5pt">
                <v:stroke joinstyle="miter"/>
              </v:shape>
            </w:pict>
          </mc:Fallback>
        </mc:AlternateContent>
      </w:r>
      <w:r w:rsidRPr="002B52D5">
        <w:rPr>
          <w:noProof/>
        </w:rPr>
        <mc:AlternateContent>
          <mc:Choice Requires="wps">
            <w:drawing>
              <wp:anchor distT="0" distB="0" distL="114300" distR="114300" simplePos="0" relativeHeight="251555328" behindDoc="0" locked="0" layoutInCell="1" allowOverlap="1" wp14:anchorId="1DD67B69" wp14:editId="659DD31D">
                <wp:simplePos x="0" y="0"/>
                <wp:positionH relativeFrom="column">
                  <wp:posOffset>2470785</wp:posOffset>
                </wp:positionH>
                <wp:positionV relativeFrom="paragraph">
                  <wp:posOffset>12065</wp:posOffset>
                </wp:positionV>
                <wp:extent cx="1543050" cy="485775"/>
                <wp:effectExtent l="0" t="0" r="19050" b="28575"/>
                <wp:wrapNone/>
                <wp:docPr id="193" name="Flowchart: Process 193"/>
                <wp:cNvGraphicFramePr/>
                <a:graphic xmlns:a="http://schemas.openxmlformats.org/drawingml/2006/main">
                  <a:graphicData uri="http://schemas.microsoft.com/office/word/2010/wordprocessingShape">
                    <wps:wsp>
                      <wps:cNvSpPr/>
                      <wps:spPr>
                        <a:xfrm>
                          <a:off x="0" y="0"/>
                          <a:ext cx="1543050" cy="48577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10BD8B02" w14:textId="77777777" w:rsidR="00933B68" w:rsidRPr="0024045D" w:rsidRDefault="00933B68" w:rsidP="00933B68">
                            <w:pPr>
                              <w:jc w:val="center"/>
                            </w:pPr>
                            <w:r w:rsidRPr="0024045D">
                              <w:t>Patient understanding of diagnosis tested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67B69" id="Flowchart: Process 193" o:spid="_x0000_s1060" type="#_x0000_t109" style="position:absolute;margin-left:194.55pt;margin-top:.95pt;width:121.5pt;height:38.25pt;z-index:25155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" fillcolor="window" strokecolor="windowText" strokeweight="1pt">
                <v:textbox>
                  <w:txbxContent>
                    <w:p w14:paraId="10BD8B02" w14:textId="77777777" w:rsidR="00933B68" w:rsidRPr="0024045D" w:rsidRDefault="00933B68" w:rsidP="00933B68">
                      <w:pPr>
                        <w:jc w:val="center"/>
                      </w:pPr>
                      <w:r w:rsidRPr="0024045D">
                        <w:t>Patient understanding of diagnosis tested</w:t>
                      </w:r>
                    </w:p>
                  </w:txbxContent>
                </v:textbox>
              </v:shape>
            </w:pict>
          </mc:Fallback>
        </mc:AlternateContent>
      </w:r>
      <w:r w:rsidRPr="002B52D5">
        <w:t>Verbal / consultation / feedback/</w:t>
      </w:r>
    </w:p>
    <w:p w14:paraId="44703A6A" w14:textId="77777777" w:rsidR="00933B68" w:rsidRPr="002B52D5" w:rsidRDefault="00933B68" w:rsidP="00933B68">
      <w:r w:rsidRPr="002B52D5">
        <w:rPr>
          <w:noProof/>
        </w:rPr>
        <mc:AlternateContent>
          <mc:Choice Requires="wps">
            <w:drawing>
              <wp:anchor distT="0" distB="0" distL="114300" distR="114300" simplePos="0" relativeHeight="251785728" behindDoc="0" locked="0" layoutInCell="1" allowOverlap="1" wp14:anchorId="3B1C896C" wp14:editId="72B8E104">
                <wp:simplePos x="0" y="0"/>
                <wp:positionH relativeFrom="column">
                  <wp:posOffset>4013835</wp:posOffset>
                </wp:positionH>
                <wp:positionV relativeFrom="paragraph">
                  <wp:posOffset>70485</wp:posOffset>
                </wp:positionV>
                <wp:extent cx="228600" cy="0"/>
                <wp:effectExtent l="0" t="0" r="0" b="0"/>
                <wp:wrapNone/>
                <wp:docPr id="194" name="Straight Connector 194"/>
                <wp:cNvGraphicFramePr/>
                <a:graphic xmlns:a="http://schemas.openxmlformats.org/drawingml/2006/main">
                  <a:graphicData uri="http://schemas.microsoft.com/office/word/2010/wordprocessingShape">
                    <wps:wsp>
                      <wps:cNvCnPr/>
                      <wps:spPr>
                        <a:xfrm>
                          <a:off x="0" y="0"/>
                          <a:ext cx="22860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CAA8C6A" id="Straight Connector 194" o:spid="_x0000_s1026" style="position:absolute;z-index:251785728;visibility:visible;mso-wrap-style:square;mso-wrap-distance-left:9pt;mso-wrap-distance-top:0;mso-wrap-distance-right:9pt;mso-wrap-distance-bottom:0;mso-position-horizontal:absolute;mso-position-horizontal-relative:text;mso-position-vertical:absolute;mso-position-vertical-relative:text" from="316.05pt,5.55pt" to="334.05pt,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" strokecolor="windowText" strokeweight=".5pt">
                <v:stroke joinstyle="miter"/>
              </v:line>
            </w:pict>
          </mc:Fallback>
        </mc:AlternateContent>
      </w:r>
      <w:r w:rsidRPr="002B52D5">
        <w:rPr>
          <w:noProof/>
        </w:rPr>
        <mc:AlternateContent>
          <mc:Choice Requires="wps">
            <w:drawing>
              <wp:anchor distT="0" distB="0" distL="114300" distR="114300" simplePos="0" relativeHeight="251620864" behindDoc="0" locked="0" layoutInCell="1" allowOverlap="1" wp14:anchorId="73FA7208" wp14:editId="399D3C5B">
                <wp:simplePos x="0" y="0"/>
                <wp:positionH relativeFrom="column">
                  <wp:posOffset>4242435</wp:posOffset>
                </wp:positionH>
                <wp:positionV relativeFrom="paragraph">
                  <wp:posOffset>70485</wp:posOffset>
                </wp:positionV>
                <wp:extent cx="0" cy="847725"/>
                <wp:effectExtent l="0" t="0" r="38100" b="28575"/>
                <wp:wrapNone/>
                <wp:docPr id="195" name="Straight Connector 195"/>
                <wp:cNvGraphicFramePr/>
                <a:graphic xmlns:a="http://schemas.openxmlformats.org/drawingml/2006/main">
                  <a:graphicData uri="http://schemas.microsoft.com/office/word/2010/wordprocessingShape">
                    <wps:wsp>
                      <wps:cNvCnPr/>
                      <wps:spPr>
                        <a:xfrm>
                          <a:off x="0" y="0"/>
                          <a:ext cx="0" cy="84772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608A42A1" id="Straight Connector 195" o:spid="_x0000_s1026" style="position:absolute;z-index:251620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4.05pt,5.55pt" to="334.05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" strokecolor="windowText" strokeweight=".5pt">
                <v:stroke joinstyle="miter"/>
              </v:line>
            </w:pict>
          </mc:Fallback>
        </mc:AlternateContent>
      </w:r>
      <w:r w:rsidRPr="002B52D5">
        <w:t>acknowledgement / behaviour</w:t>
      </w:r>
    </w:p>
    <w:p w14:paraId="207DCC40" w14:textId="77777777" w:rsidR="00933B68" w:rsidRPr="002B52D5" w:rsidRDefault="00933B68" w:rsidP="00933B68"/>
    <w:p w14:paraId="151181A1" w14:textId="6AC5A770" w:rsidR="00933B68" w:rsidRPr="002B52D5" w:rsidRDefault="00713D99" w:rsidP="00933B68">
      <w:r w:rsidRPr="002B52D5">
        <w:rPr>
          <w:noProof/>
        </w:rPr>
        <mc:AlternateContent>
          <mc:Choice Requires="wps">
            <w:drawing>
              <wp:anchor distT="0" distB="0" distL="114300" distR="114300" simplePos="0" relativeHeight="251564544" behindDoc="0" locked="0" layoutInCell="1" allowOverlap="1" wp14:anchorId="77267015" wp14:editId="60214A18">
                <wp:simplePos x="0" y="0"/>
                <wp:positionH relativeFrom="column">
                  <wp:posOffset>2943225</wp:posOffset>
                </wp:positionH>
                <wp:positionV relativeFrom="paragraph">
                  <wp:posOffset>101600</wp:posOffset>
                </wp:positionV>
                <wp:extent cx="1066800" cy="657225"/>
                <wp:effectExtent l="0" t="0" r="19050" b="28575"/>
                <wp:wrapNone/>
                <wp:docPr id="8" name="Flowchart: Process 8"/>
                <wp:cNvGraphicFramePr/>
                <a:graphic xmlns:a="http://schemas.openxmlformats.org/drawingml/2006/main">
                  <a:graphicData uri="http://schemas.microsoft.com/office/word/2010/wordprocessingShape">
                    <wps:wsp>
                      <wps:cNvSpPr/>
                      <wps:spPr>
                        <a:xfrm>
                          <a:off x="0" y="0"/>
                          <a:ext cx="1066800" cy="65722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720ADFB9" w14:textId="77777777" w:rsidR="00933B68" w:rsidRPr="0024045D" w:rsidRDefault="00933B68" w:rsidP="00933B68">
                            <w:pPr>
                              <w:jc w:val="center"/>
                            </w:pPr>
                            <w:r w:rsidRPr="0024045D">
                              <w:t>Raising awareness of risk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67015" id="Flowchart: Process 8" o:spid="_x0000_s1061" type="#_x0000_t109" style="position:absolute;margin-left:231.75pt;margin-top:8pt;width:84pt;height:51.75pt;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" fillcolor="window" strokecolor="windowText" strokeweight="1pt">
                <v:textbox>
                  <w:txbxContent>
                    <w:p w14:paraId="720ADFB9" w14:textId="77777777" w:rsidR="00933B68" w:rsidRPr="0024045D" w:rsidRDefault="00933B68" w:rsidP="00933B68">
                      <w:pPr>
                        <w:jc w:val="center"/>
                      </w:pPr>
                      <w:r w:rsidRPr="0024045D">
                        <w:t>Raising awareness of risk factors</w:t>
                      </w:r>
                    </w:p>
                  </w:txbxContent>
                </v:textbox>
              </v:shape>
            </w:pict>
          </mc:Fallback>
        </mc:AlternateContent>
      </w:r>
      <w:r w:rsidR="00933B68" w:rsidRPr="002B52D5">
        <w:rPr>
          <w:noProof/>
        </w:rPr>
        <mc:AlternateContent>
          <mc:Choice Requires="wps">
            <w:drawing>
              <wp:anchor distT="0" distB="0" distL="114300" distR="114300" simplePos="0" relativeHeight="251702784" behindDoc="0" locked="0" layoutInCell="1" allowOverlap="1" wp14:anchorId="0BAACEC0" wp14:editId="78246F27">
                <wp:simplePos x="0" y="0"/>
                <wp:positionH relativeFrom="column">
                  <wp:posOffset>2175510</wp:posOffset>
                </wp:positionH>
                <wp:positionV relativeFrom="paragraph">
                  <wp:posOffset>44450</wp:posOffset>
                </wp:positionV>
                <wp:extent cx="219075" cy="714375"/>
                <wp:effectExtent l="0" t="0" r="47625" b="28575"/>
                <wp:wrapNone/>
                <wp:docPr id="196" name="Right Brace 196"/>
                <wp:cNvGraphicFramePr/>
                <a:graphic xmlns:a="http://schemas.openxmlformats.org/drawingml/2006/main">
                  <a:graphicData uri="http://schemas.microsoft.com/office/word/2010/wordprocessingShape">
                    <wps:wsp>
                      <wps:cNvSpPr/>
                      <wps:spPr>
                        <a:xfrm>
                          <a:off x="0" y="0"/>
                          <a:ext cx="219075" cy="7143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99329" id="Right Brace 196" o:spid="_x0000_s1026" type="#_x0000_t88" style="position:absolute;margin-left:171.3pt;margin-top:3.5pt;width:17.25pt;height:56.25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" adj="552" strokecolor="windowText" strokeweight=".5pt">
                <v:stroke joinstyle="miter"/>
              </v:shape>
            </w:pict>
          </mc:Fallback>
        </mc:AlternateContent>
      </w:r>
      <w:r w:rsidR="00933B68" w:rsidRPr="002B52D5">
        <w:rPr>
          <w:noProof/>
        </w:rPr>
        <mc:AlternateContent>
          <mc:Choice Requires="wps">
            <w:drawing>
              <wp:anchor distT="0" distB="0" distL="114300" distR="114300" simplePos="0" relativeHeight="251522560" behindDoc="0" locked="0" layoutInCell="1" allowOverlap="1" wp14:anchorId="188A3C02" wp14:editId="28C935B6">
                <wp:simplePos x="0" y="0"/>
                <wp:positionH relativeFrom="column">
                  <wp:posOffset>4461510</wp:posOffset>
                </wp:positionH>
                <wp:positionV relativeFrom="paragraph">
                  <wp:posOffset>92075</wp:posOffset>
                </wp:positionV>
                <wp:extent cx="819150" cy="552450"/>
                <wp:effectExtent l="0" t="0" r="19050" b="19050"/>
                <wp:wrapNone/>
                <wp:docPr id="197" name="Flowchart: Process 197"/>
                <wp:cNvGraphicFramePr/>
                <a:graphic xmlns:a="http://schemas.openxmlformats.org/drawingml/2006/main">
                  <a:graphicData uri="http://schemas.microsoft.com/office/word/2010/wordprocessingShape">
                    <wps:wsp>
                      <wps:cNvSpPr/>
                      <wps:spPr>
                        <a:xfrm>
                          <a:off x="0" y="0"/>
                          <a:ext cx="819150" cy="5524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26B1BA64" w14:textId="77777777" w:rsidR="00933B68" w:rsidRPr="0024045D" w:rsidRDefault="00933B68" w:rsidP="00933B68">
                            <w:pPr>
                              <w:jc w:val="center"/>
                            </w:pPr>
                            <w:r w:rsidRPr="0024045D">
                              <w:t>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8A3C02" id="Flowchart: Process 197" o:spid="_x0000_s1062" type="#_x0000_t109" style="position:absolute;margin-left:351.3pt;margin-top:7.25pt;width:64.5pt;height:43.5pt;z-index:251522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" fillcolor="window" strokecolor="windowText" strokeweight="1pt">
                <v:textbox>
                  <w:txbxContent>
                    <w:p w14:paraId="26B1BA64" w14:textId="77777777" w:rsidR="00933B68" w:rsidRPr="0024045D" w:rsidRDefault="00933B68" w:rsidP="00933B68">
                      <w:pPr>
                        <w:jc w:val="center"/>
                      </w:pPr>
                      <w:r w:rsidRPr="0024045D">
                        <w:t>Education</w:t>
                      </w:r>
                    </w:p>
                  </w:txbxContent>
                </v:textbox>
              </v:shape>
            </w:pict>
          </mc:Fallback>
        </mc:AlternateContent>
      </w:r>
      <w:r w:rsidR="00933B68" w:rsidRPr="002B52D5">
        <w:t xml:space="preserve">Eye problems / kidney disease / </w:t>
      </w:r>
    </w:p>
    <w:p w14:paraId="5BA6B0D0" w14:textId="00AB4B98" w:rsidR="00933B68" w:rsidRPr="002B52D5" w:rsidRDefault="00933B68" w:rsidP="00933B68">
      <w:r w:rsidRPr="002B52D5">
        <w:rPr>
          <w:noProof/>
        </w:rPr>
        <mc:AlternateContent>
          <mc:Choice Requires="wps">
            <w:drawing>
              <wp:anchor distT="0" distB="0" distL="114300" distR="114300" simplePos="0" relativeHeight="251764224" behindDoc="0" locked="0" layoutInCell="1" allowOverlap="1" wp14:anchorId="4FBFE83B" wp14:editId="4A1E5B69">
                <wp:simplePos x="0" y="0"/>
                <wp:positionH relativeFrom="column">
                  <wp:posOffset>4013835</wp:posOffset>
                </wp:positionH>
                <wp:positionV relativeFrom="paragraph">
                  <wp:posOffset>188595</wp:posOffset>
                </wp:positionV>
                <wp:extent cx="447675" cy="0"/>
                <wp:effectExtent l="0" t="76200" r="9525" b="95250"/>
                <wp:wrapNone/>
                <wp:docPr id="198" name="Straight Arrow Connector 198"/>
                <wp:cNvGraphicFramePr/>
                <a:graphic xmlns:a="http://schemas.openxmlformats.org/drawingml/2006/main">
                  <a:graphicData uri="http://schemas.microsoft.com/office/word/2010/wordprocessingShape">
                    <wps:wsp>
                      <wps:cNvCnPr/>
                      <wps:spPr>
                        <a:xfrm>
                          <a:off x="0" y="0"/>
                          <a:ext cx="4476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144353B" id="Straight Arrow Connector 198" o:spid="_x0000_s1026" type="#_x0000_t32" style="position:absolute;margin-left:316.05pt;margin-top:14.85pt;width:35.25pt;height:0;z-index:251764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" strokecolor="windowText" strokeweight=".5pt">
                <v:stroke endarrow="block" joinstyle="miter"/>
              </v:shape>
            </w:pict>
          </mc:Fallback>
        </mc:AlternateContent>
      </w:r>
      <w:r w:rsidRPr="002B52D5">
        <w:t xml:space="preserve">foot ulcers / cardiovascular disease / </w:t>
      </w:r>
    </w:p>
    <w:p w14:paraId="24DA05AA" w14:textId="467FC216" w:rsidR="00933B68" w:rsidRPr="002B52D5" w:rsidRDefault="00F16B1F" w:rsidP="00933B68">
      <w:r w:rsidRPr="002B52D5">
        <w:rPr>
          <w:noProof/>
        </w:rPr>
        <mc:AlternateContent>
          <mc:Choice Requires="wps">
            <w:drawing>
              <wp:anchor distT="0" distB="0" distL="114300" distR="114300" simplePos="0" relativeHeight="251606528" behindDoc="0" locked="0" layoutInCell="1" allowOverlap="1" wp14:anchorId="0FB7D2A5" wp14:editId="09A5B240">
                <wp:simplePos x="0" y="0"/>
                <wp:positionH relativeFrom="column">
                  <wp:posOffset>4242435</wp:posOffset>
                </wp:positionH>
                <wp:positionV relativeFrom="paragraph">
                  <wp:posOffset>10161</wp:posOffset>
                </wp:positionV>
                <wp:extent cx="0" cy="857250"/>
                <wp:effectExtent l="0" t="0" r="38100" b="19050"/>
                <wp:wrapNone/>
                <wp:docPr id="199" name="Straight Connector 199"/>
                <wp:cNvGraphicFramePr/>
                <a:graphic xmlns:a="http://schemas.openxmlformats.org/drawingml/2006/main">
                  <a:graphicData uri="http://schemas.microsoft.com/office/word/2010/wordprocessingShape">
                    <wps:wsp>
                      <wps:cNvCnPr/>
                      <wps:spPr>
                        <a:xfrm>
                          <a:off x="0" y="0"/>
                          <a:ext cx="0" cy="857250"/>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3E3EA487" id="Straight Connector 199" o:spid="_x0000_s1026" style="position:absolute;z-index:251606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4.05pt,.8pt" to="334.05pt,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" strokecolor="windowText" strokeweight=".5pt">
                <v:stroke joinstyle="miter"/>
              </v:line>
            </w:pict>
          </mc:Fallback>
        </mc:AlternateContent>
      </w:r>
      <w:r w:rsidR="00933B68" w:rsidRPr="002B52D5">
        <w:t xml:space="preserve">high blood pressure / coronary heart </w:t>
      </w:r>
    </w:p>
    <w:p w14:paraId="5B180606" w14:textId="43921530" w:rsidR="00933B68" w:rsidRPr="002B52D5" w:rsidRDefault="00933B68" w:rsidP="00933B68">
      <w:r w:rsidRPr="002B52D5">
        <w:t>disease / insulin dependency</w:t>
      </w:r>
    </w:p>
    <w:p w14:paraId="43AC0805" w14:textId="50DBD6B2" w:rsidR="00933B68" w:rsidRPr="002B52D5" w:rsidRDefault="00713D99" w:rsidP="00933B68">
      <w:r w:rsidRPr="002B52D5">
        <w:rPr>
          <w:noProof/>
        </w:rPr>
        <mc:AlternateContent>
          <mc:Choice Requires="wps">
            <w:drawing>
              <wp:anchor distT="0" distB="0" distL="114300" distR="114300" simplePos="0" relativeHeight="251573760" behindDoc="0" locked="0" layoutInCell="1" allowOverlap="1" wp14:anchorId="0E5F6B2F" wp14:editId="34B3F254">
                <wp:simplePos x="0" y="0"/>
                <wp:positionH relativeFrom="column">
                  <wp:posOffset>2947035</wp:posOffset>
                </wp:positionH>
                <wp:positionV relativeFrom="paragraph">
                  <wp:posOffset>178435</wp:posOffset>
                </wp:positionV>
                <wp:extent cx="1066800" cy="657225"/>
                <wp:effectExtent l="0" t="0" r="19050" b="19050"/>
                <wp:wrapNone/>
                <wp:docPr id="200" name="Flowchart: Process 200"/>
                <wp:cNvGraphicFramePr/>
                <a:graphic xmlns:a="http://schemas.openxmlformats.org/drawingml/2006/main">
                  <a:graphicData uri="http://schemas.microsoft.com/office/word/2010/wordprocessingShape">
                    <wps:wsp>
                      <wps:cNvSpPr/>
                      <wps:spPr>
                        <a:xfrm>
                          <a:off x="0" y="0"/>
                          <a:ext cx="1066800" cy="65722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2706EF63" w14:textId="77777777" w:rsidR="00933B68" w:rsidRPr="0024045D" w:rsidRDefault="00933B68" w:rsidP="00933B68">
                            <w:pPr>
                              <w:jc w:val="center"/>
                            </w:pPr>
                            <w:r w:rsidRPr="0024045D">
                              <w:t>External advice and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F6B2F" id="Flowchart: Process 200" o:spid="_x0000_s1063" type="#_x0000_t109" style="position:absolute;margin-left:232.05pt;margin-top:14.05pt;width:84pt;height:51.75pt;z-index:25157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" fillcolor="window" strokecolor="windowText" strokeweight="1pt">
                <v:textbox>
                  <w:txbxContent>
                    <w:p w14:paraId="2706EF63" w14:textId="77777777" w:rsidR="00933B68" w:rsidRPr="0024045D" w:rsidRDefault="00933B68" w:rsidP="00933B68">
                      <w:pPr>
                        <w:jc w:val="center"/>
                      </w:pPr>
                      <w:r w:rsidRPr="0024045D">
                        <w:t>External advice and support</w:t>
                      </w:r>
                    </w:p>
                  </w:txbxContent>
                </v:textbox>
              </v:shape>
            </w:pict>
          </mc:Fallback>
        </mc:AlternateContent>
      </w:r>
      <w:r w:rsidR="00F16B1F" w:rsidRPr="002B52D5">
        <w:rPr>
          <w:noProof/>
        </w:rPr>
        <mc:AlternateContent>
          <mc:Choice Requires="wps">
            <w:drawing>
              <wp:anchor distT="0" distB="0" distL="114300" distR="114300" simplePos="0" relativeHeight="251584000" behindDoc="0" locked="0" layoutInCell="1" allowOverlap="1" wp14:anchorId="440D1557" wp14:editId="76645961">
                <wp:simplePos x="0" y="0"/>
                <wp:positionH relativeFrom="column">
                  <wp:posOffset>5223510</wp:posOffset>
                </wp:positionH>
                <wp:positionV relativeFrom="paragraph">
                  <wp:posOffset>50165</wp:posOffset>
                </wp:positionV>
                <wp:extent cx="981075" cy="1733550"/>
                <wp:effectExtent l="0" t="0" r="28575" b="19050"/>
                <wp:wrapNone/>
                <wp:docPr id="10" name="Flowchart: Process 10"/>
                <wp:cNvGraphicFramePr/>
                <a:graphic xmlns:a="http://schemas.openxmlformats.org/drawingml/2006/main">
                  <a:graphicData uri="http://schemas.microsoft.com/office/word/2010/wordprocessingShape">
                    <wps:wsp>
                      <wps:cNvSpPr/>
                      <wps:spPr>
                        <a:xfrm>
                          <a:off x="0" y="0"/>
                          <a:ext cx="981075" cy="17335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76505C7A" w14:textId="77777777" w:rsidR="00933B68" w:rsidRPr="0024045D" w:rsidRDefault="00933B68" w:rsidP="00933B68">
                            <w:pPr>
                              <w:jc w:val="center"/>
                            </w:pPr>
                            <w:r w:rsidRPr="0024045D">
                              <w:t>Experience</w:t>
                            </w:r>
                            <w:r>
                              <w:t>s</w:t>
                            </w:r>
                          </w:p>
                          <w:p w14:paraId="03F89A60" w14:textId="77777777" w:rsidR="00933B68" w:rsidRPr="0024045D" w:rsidRDefault="00933B68" w:rsidP="00933B68">
                            <w:pPr>
                              <w:jc w:val="center"/>
                            </w:pPr>
                            <w:r w:rsidRPr="0024045D">
                              <w:t>of Intervention</w:t>
                            </w:r>
                          </w:p>
                          <w:p w14:paraId="734717A2" w14:textId="77777777" w:rsidR="00933B68" w:rsidRPr="0024045D" w:rsidRDefault="00933B68" w:rsidP="00933B68">
                            <w:pPr>
                              <w:jc w:val="center"/>
                            </w:pPr>
                            <w:r w:rsidRPr="0024045D">
                              <w:t>Programme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D1557" id="Flowchart: Process 10" o:spid="_x0000_s1064" type="#_x0000_t109" style="position:absolute;margin-left:411.3pt;margin-top:3.95pt;width:77.25pt;height:136.5pt;z-index:25158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" fillcolor="window" strokecolor="windowText" strokeweight="1pt">
                <v:textbox>
                  <w:txbxContent>
                    <w:p w14:paraId="76505C7A" w14:textId="77777777" w:rsidR="00933B68" w:rsidRPr="0024045D" w:rsidRDefault="00933B68" w:rsidP="00933B68">
                      <w:pPr>
                        <w:jc w:val="center"/>
                      </w:pPr>
                      <w:r w:rsidRPr="0024045D">
                        <w:t>Experience</w:t>
                      </w:r>
                      <w:r>
                        <w:t>s</w:t>
                      </w:r>
                    </w:p>
                    <w:p w14:paraId="03F89A60" w14:textId="77777777" w:rsidR="00933B68" w:rsidRPr="0024045D" w:rsidRDefault="00933B68" w:rsidP="00933B68">
                      <w:pPr>
                        <w:jc w:val="center"/>
                      </w:pPr>
                      <w:r w:rsidRPr="0024045D">
                        <w:t>of Intervention</w:t>
                      </w:r>
                    </w:p>
                    <w:p w14:paraId="734717A2" w14:textId="77777777" w:rsidR="00933B68" w:rsidRPr="0024045D" w:rsidRDefault="00933B68" w:rsidP="00933B68">
                      <w:pPr>
                        <w:jc w:val="center"/>
                      </w:pPr>
                      <w:r w:rsidRPr="0024045D">
                        <w:t>Programme</w:t>
                      </w:r>
                    </w:p>
                  </w:txbxContent>
                </v:textbox>
              </v:shape>
            </w:pict>
          </mc:Fallback>
        </mc:AlternateContent>
      </w:r>
    </w:p>
    <w:p w14:paraId="39BC7A9D" w14:textId="77777777" w:rsidR="00933B68" w:rsidRPr="002B52D5" w:rsidRDefault="00933B68" w:rsidP="00933B68">
      <w:r w:rsidRPr="002B52D5">
        <w:rPr>
          <w:noProof/>
        </w:rPr>
        <mc:AlternateContent>
          <mc:Choice Requires="wps">
            <w:drawing>
              <wp:anchor distT="0" distB="0" distL="114300" distR="114300" simplePos="0" relativeHeight="251709952" behindDoc="0" locked="0" layoutInCell="1" allowOverlap="1" wp14:anchorId="6E216AC4" wp14:editId="02C5C86A">
                <wp:simplePos x="0" y="0"/>
                <wp:positionH relativeFrom="column">
                  <wp:posOffset>2232660</wp:posOffset>
                </wp:positionH>
                <wp:positionV relativeFrom="paragraph">
                  <wp:posOffset>8255</wp:posOffset>
                </wp:positionV>
                <wp:extent cx="152400" cy="590550"/>
                <wp:effectExtent l="0" t="0" r="57150" b="19050"/>
                <wp:wrapNone/>
                <wp:docPr id="201" name="Right Brace 201"/>
                <wp:cNvGraphicFramePr/>
                <a:graphic xmlns:a="http://schemas.openxmlformats.org/drawingml/2006/main">
                  <a:graphicData uri="http://schemas.microsoft.com/office/word/2010/wordprocessingShape">
                    <wps:wsp>
                      <wps:cNvSpPr/>
                      <wps:spPr>
                        <a:xfrm>
                          <a:off x="0" y="0"/>
                          <a:ext cx="152400" cy="59055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8618E" id="Right Brace 201" o:spid="_x0000_s1026" type="#_x0000_t88" style="position:absolute;margin-left:175.8pt;margin-top:.65pt;width:12pt;height:46.5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" adj="464" strokecolor="windowText" strokeweight=".5pt">
                <v:stroke joinstyle="miter"/>
              </v:shape>
            </w:pict>
          </mc:Fallback>
        </mc:AlternateContent>
      </w:r>
      <w:r w:rsidRPr="002B52D5">
        <w:t>Literature / Pocket Medic / social</w:t>
      </w:r>
    </w:p>
    <w:p w14:paraId="0EB8A7DD" w14:textId="77777777" w:rsidR="00933B68" w:rsidRPr="002B52D5" w:rsidRDefault="00933B68" w:rsidP="00933B68">
      <w:r w:rsidRPr="002B52D5">
        <w:rPr>
          <w:noProof/>
        </w:rPr>
        <mc:AlternateContent>
          <mc:Choice Requires="wps">
            <w:drawing>
              <wp:anchor distT="0" distB="0" distL="114300" distR="114300" simplePos="0" relativeHeight="251613696" behindDoc="0" locked="0" layoutInCell="1" allowOverlap="1" wp14:anchorId="79534FFA" wp14:editId="78A64CD1">
                <wp:simplePos x="0" y="0"/>
                <wp:positionH relativeFrom="column">
                  <wp:posOffset>4013835</wp:posOffset>
                </wp:positionH>
                <wp:positionV relativeFrom="paragraph">
                  <wp:posOffset>161925</wp:posOffset>
                </wp:positionV>
                <wp:extent cx="228600" cy="0"/>
                <wp:effectExtent l="0" t="0" r="0" b="0"/>
                <wp:wrapNone/>
                <wp:docPr id="202" name="Straight Connector 202"/>
                <wp:cNvGraphicFramePr/>
                <a:graphic xmlns:a="http://schemas.openxmlformats.org/drawingml/2006/main">
                  <a:graphicData uri="http://schemas.microsoft.com/office/word/2010/wordprocessingShape">
                    <wps:wsp>
                      <wps:cNvCnPr/>
                      <wps:spPr>
                        <a:xfrm>
                          <a:off x="0" y="0"/>
                          <a:ext cx="22860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8EF2753" id="Straight Connector 202" o:spid="_x0000_s1026" style="position:absolute;z-index:251613696;visibility:visible;mso-wrap-style:square;mso-wrap-distance-left:9pt;mso-wrap-distance-top:0;mso-wrap-distance-right:9pt;mso-wrap-distance-bottom:0;mso-position-horizontal:absolute;mso-position-horizontal-relative:text;mso-position-vertical:absolute;mso-position-vertical-relative:text" from="316.05pt,12.75pt" to="334.0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" strokecolor="windowText" strokeweight=".5pt">
                <v:stroke joinstyle="miter"/>
              </v:line>
            </w:pict>
          </mc:Fallback>
        </mc:AlternateContent>
      </w:r>
      <w:r w:rsidRPr="002B52D5">
        <w:t>media / Weight Watchers / referrals /</w:t>
      </w:r>
    </w:p>
    <w:p w14:paraId="5D0C800E" w14:textId="77777777" w:rsidR="00933B68" w:rsidRPr="002B52D5" w:rsidRDefault="00933B68" w:rsidP="00933B68">
      <w:r w:rsidRPr="002B52D5">
        <w:t>smoking cessation / Drinkaware</w:t>
      </w:r>
    </w:p>
    <w:p w14:paraId="608CBF30" w14:textId="77777777" w:rsidR="003B5256" w:rsidRDefault="003B5256" w:rsidP="00933B68"/>
    <w:p w14:paraId="439990D2" w14:textId="2BE08CF8" w:rsidR="00933B68" w:rsidRPr="002B52D5" w:rsidRDefault="00933B68" w:rsidP="00933B68">
      <w:r w:rsidRPr="002B52D5">
        <w:rPr>
          <w:noProof/>
        </w:rPr>
        <mc:AlternateContent>
          <mc:Choice Requires="wps">
            <w:drawing>
              <wp:anchor distT="0" distB="0" distL="114300" distR="114300" simplePos="0" relativeHeight="251628032" behindDoc="0" locked="0" layoutInCell="1" allowOverlap="1" wp14:anchorId="304D088B" wp14:editId="1EDDE49E">
                <wp:simplePos x="0" y="0"/>
                <wp:positionH relativeFrom="column">
                  <wp:posOffset>2823210</wp:posOffset>
                </wp:positionH>
                <wp:positionV relativeFrom="paragraph">
                  <wp:posOffset>107315</wp:posOffset>
                </wp:positionV>
                <wp:extent cx="1190625" cy="657225"/>
                <wp:effectExtent l="0" t="0" r="28575" b="28575"/>
                <wp:wrapNone/>
                <wp:docPr id="18" name="Flowchart: Process 18"/>
                <wp:cNvGraphicFramePr/>
                <a:graphic xmlns:a="http://schemas.openxmlformats.org/drawingml/2006/main">
                  <a:graphicData uri="http://schemas.microsoft.com/office/word/2010/wordprocessingShape">
                    <wps:wsp>
                      <wps:cNvSpPr/>
                      <wps:spPr>
                        <a:xfrm>
                          <a:off x="0" y="0"/>
                          <a:ext cx="1190625" cy="65722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1EA6C93C" w14:textId="77777777" w:rsidR="00933B68" w:rsidRPr="0024045D" w:rsidRDefault="00933B68" w:rsidP="00933B68">
                            <w:pPr>
                              <w:jc w:val="center"/>
                            </w:pPr>
                            <w:r w:rsidRPr="0024045D">
                              <w:t>Prevention and promotion – healthy eating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D088B" id="Flowchart: Process 18" o:spid="_x0000_s1065" type="#_x0000_t109" style="position:absolute;margin-left:222.3pt;margin-top:8.45pt;width:93.75pt;height:51.75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" fillcolor="window" strokecolor="windowText" strokeweight="1pt">
                <v:textbox>
                  <w:txbxContent>
                    <w:p w14:paraId="1EA6C93C" w14:textId="77777777" w:rsidR="00933B68" w:rsidRPr="0024045D" w:rsidRDefault="00933B68" w:rsidP="00933B68">
                      <w:pPr>
                        <w:jc w:val="center"/>
                      </w:pPr>
                      <w:r w:rsidRPr="0024045D">
                        <w:t>Prevention and promotion – healthy eating</w:t>
                      </w:r>
                    </w:p>
                  </w:txbxContent>
                </v:textbox>
              </v:shape>
            </w:pict>
          </mc:Fallback>
        </mc:AlternateContent>
      </w:r>
    </w:p>
    <w:p w14:paraId="7555AC2A" w14:textId="16361085" w:rsidR="00933B68" w:rsidRPr="002B52D5" w:rsidRDefault="00F16B1F" w:rsidP="00933B68">
      <w:r>
        <w:rPr>
          <w:noProof/>
        </w:rPr>
        <mc:AlternateContent>
          <mc:Choice Requires="wps">
            <w:drawing>
              <wp:anchor distT="0" distB="0" distL="114300" distR="114300" simplePos="0" relativeHeight="251597312" behindDoc="0" locked="0" layoutInCell="1" allowOverlap="1" wp14:anchorId="33248846" wp14:editId="4198412A">
                <wp:simplePos x="0" y="0"/>
                <wp:positionH relativeFrom="column">
                  <wp:posOffset>4899660</wp:posOffset>
                </wp:positionH>
                <wp:positionV relativeFrom="paragraph">
                  <wp:posOffset>107315</wp:posOffset>
                </wp:positionV>
                <wp:extent cx="323850" cy="0"/>
                <wp:effectExtent l="0" t="76200" r="19050" b="95250"/>
                <wp:wrapNone/>
                <wp:docPr id="241" name="Straight Arrow Connector 241"/>
                <wp:cNvGraphicFramePr/>
                <a:graphic xmlns:a="http://schemas.openxmlformats.org/drawingml/2006/main">
                  <a:graphicData uri="http://schemas.microsoft.com/office/word/2010/wordprocessingShape">
                    <wps:wsp>
                      <wps:cNvCnPr/>
                      <wps:spPr>
                        <a:xfrm>
                          <a:off x="0" y="0"/>
                          <a:ext cx="3238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E0540E4" id="Straight Arrow Connector 241" o:spid="_x0000_s1026" type="#_x0000_t32" style="position:absolute;margin-left:385.8pt;margin-top:8.45pt;width:25.5pt;height:0;z-index:251597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" strokecolor="black [3040]">
                <v:stroke endarrow="block"/>
              </v:shape>
            </w:pict>
          </mc:Fallback>
        </mc:AlternateContent>
      </w:r>
      <w:r w:rsidR="00933B68" w:rsidRPr="002B52D5">
        <w:rPr>
          <w:noProof/>
        </w:rPr>
        <mc:AlternateContent>
          <mc:Choice Requires="wps">
            <w:drawing>
              <wp:anchor distT="0" distB="0" distL="114300" distR="114300" simplePos="0" relativeHeight="251717120" behindDoc="0" locked="0" layoutInCell="1" allowOverlap="1" wp14:anchorId="56123BAA" wp14:editId="0908B1D7">
                <wp:simplePos x="0" y="0"/>
                <wp:positionH relativeFrom="column">
                  <wp:posOffset>2518410</wp:posOffset>
                </wp:positionH>
                <wp:positionV relativeFrom="paragraph">
                  <wp:posOffset>13970</wp:posOffset>
                </wp:positionV>
                <wp:extent cx="142875" cy="390525"/>
                <wp:effectExtent l="0" t="0" r="47625" b="28575"/>
                <wp:wrapNone/>
                <wp:docPr id="204" name="Right Brace 204"/>
                <wp:cNvGraphicFramePr/>
                <a:graphic xmlns:a="http://schemas.openxmlformats.org/drawingml/2006/main">
                  <a:graphicData uri="http://schemas.microsoft.com/office/word/2010/wordprocessingShape">
                    <wps:wsp>
                      <wps:cNvSpPr/>
                      <wps:spPr>
                        <a:xfrm>
                          <a:off x="0" y="0"/>
                          <a:ext cx="142875" cy="39052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4B5569" id="Right Brace 204" o:spid="_x0000_s1026" type="#_x0000_t88" style="position:absolute;margin-left:198.3pt;margin-top:1.1pt;width:11.25pt;height:30.75pt;z-index:251717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" adj="659" strokecolor="windowText" strokeweight=".5pt">
                <v:stroke joinstyle="miter"/>
              </v:shape>
            </w:pict>
          </mc:Fallback>
        </mc:AlternateContent>
      </w:r>
      <w:r w:rsidR="00933B68" w:rsidRPr="002B52D5">
        <w:t>Assess current diet / educate on benefits /</w:t>
      </w:r>
    </w:p>
    <w:p w14:paraId="72BACC54" w14:textId="21D1676A" w:rsidR="00933B68" w:rsidRPr="002B52D5" w:rsidRDefault="00F16B1F" w:rsidP="00933B68">
      <w:r w:rsidRPr="002B52D5">
        <w:rPr>
          <w:noProof/>
        </w:rPr>
        <mc:AlternateContent>
          <mc:Choice Requires="wps">
            <w:drawing>
              <wp:anchor distT="0" distB="0" distL="114300" distR="114300" simplePos="0" relativeHeight="251667968" behindDoc="0" locked="0" layoutInCell="1" allowOverlap="1" wp14:anchorId="7CFB0961" wp14:editId="2D9B46D2">
                <wp:simplePos x="0" y="0"/>
                <wp:positionH relativeFrom="column">
                  <wp:posOffset>4244339</wp:posOffset>
                </wp:positionH>
                <wp:positionV relativeFrom="paragraph">
                  <wp:posOffset>10794</wp:posOffset>
                </wp:positionV>
                <wp:extent cx="0" cy="2219325"/>
                <wp:effectExtent l="0" t="0" r="38100" b="28575"/>
                <wp:wrapNone/>
                <wp:docPr id="206" name="Straight Connector 206"/>
                <wp:cNvGraphicFramePr/>
                <a:graphic xmlns:a="http://schemas.openxmlformats.org/drawingml/2006/main">
                  <a:graphicData uri="http://schemas.microsoft.com/office/word/2010/wordprocessingShape">
                    <wps:wsp>
                      <wps:cNvCnPr/>
                      <wps:spPr>
                        <a:xfrm flipH="1">
                          <a:off x="0" y="0"/>
                          <a:ext cx="0" cy="221932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0FAB1FB2" id="Straight Connector 206" o:spid="_x0000_s1026" style="position:absolute;flip:x;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4.2pt,.85pt" to="334.2pt,1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" strokecolor="windowText" strokeweight=".5pt">
                <v:stroke joinstyle="miter"/>
              </v:line>
            </w:pict>
          </mc:Fallback>
        </mc:AlternateContent>
      </w:r>
      <w:r w:rsidR="00933B68" w:rsidRPr="002B52D5">
        <w:rPr>
          <w:noProof/>
        </w:rPr>
        <mc:AlternateContent>
          <mc:Choice Requires="wps">
            <w:drawing>
              <wp:anchor distT="0" distB="0" distL="114300" distR="114300" simplePos="0" relativeHeight="251794944" behindDoc="0" locked="0" layoutInCell="1" allowOverlap="1" wp14:anchorId="3B492AD4" wp14:editId="38F8A53B">
                <wp:simplePos x="0" y="0"/>
                <wp:positionH relativeFrom="column">
                  <wp:posOffset>4013835</wp:posOffset>
                </wp:positionH>
                <wp:positionV relativeFrom="paragraph">
                  <wp:posOffset>5715</wp:posOffset>
                </wp:positionV>
                <wp:extent cx="228600" cy="0"/>
                <wp:effectExtent l="0" t="0" r="0" b="0"/>
                <wp:wrapNone/>
                <wp:docPr id="205" name="Straight Connector 205"/>
                <wp:cNvGraphicFramePr/>
                <a:graphic xmlns:a="http://schemas.openxmlformats.org/drawingml/2006/main">
                  <a:graphicData uri="http://schemas.microsoft.com/office/word/2010/wordprocessingShape">
                    <wps:wsp>
                      <wps:cNvCnPr/>
                      <wps:spPr>
                        <a:xfrm>
                          <a:off x="0" y="0"/>
                          <a:ext cx="22860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619A828" id="Straight Connector 205" o:spid="_x0000_s1026" style="position:absolute;z-index:251794944;visibility:visible;mso-wrap-style:square;mso-wrap-distance-left:9pt;mso-wrap-distance-top:0;mso-wrap-distance-right:9pt;mso-wrap-distance-bottom:0;mso-position-horizontal:absolute;mso-position-horizontal-relative:text;mso-position-vertical:absolute;mso-position-vertical-relative:text" from="316.05pt,.45pt" to="334.0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" strokecolor="windowText" strokeweight=".5pt">
                <v:stroke joinstyle="miter"/>
              </v:line>
            </w:pict>
          </mc:Fallback>
        </mc:AlternateContent>
      </w:r>
      <w:r w:rsidR="00933B68" w:rsidRPr="002B52D5">
        <w:t>Eatwell guide / Diabetes UK / booklets</w:t>
      </w:r>
    </w:p>
    <w:p w14:paraId="033DA323" w14:textId="6B2834BA" w:rsidR="00933B68" w:rsidRDefault="00933B68" w:rsidP="00933B68"/>
    <w:p w14:paraId="007BC13B" w14:textId="77777777" w:rsidR="003B5256" w:rsidRPr="002B52D5" w:rsidRDefault="003B5256" w:rsidP="00933B68"/>
    <w:p w14:paraId="6EA8297D" w14:textId="4D282A2A" w:rsidR="00933B68" w:rsidRPr="002B52D5" w:rsidRDefault="00D472D3" w:rsidP="00933B68">
      <w:r w:rsidRPr="002B52D5">
        <w:rPr>
          <w:noProof/>
        </w:rPr>
        <mc:AlternateContent>
          <mc:Choice Requires="wps">
            <w:drawing>
              <wp:anchor distT="0" distB="0" distL="114300" distR="114300" simplePos="0" relativeHeight="251637248" behindDoc="0" locked="0" layoutInCell="1" allowOverlap="1" wp14:anchorId="54F78D83" wp14:editId="35E79217">
                <wp:simplePos x="0" y="0"/>
                <wp:positionH relativeFrom="column">
                  <wp:posOffset>2766060</wp:posOffset>
                </wp:positionH>
                <wp:positionV relativeFrom="paragraph">
                  <wp:posOffset>17780</wp:posOffset>
                </wp:positionV>
                <wp:extent cx="1276350" cy="657225"/>
                <wp:effectExtent l="0" t="0" r="19050" b="28575"/>
                <wp:wrapNone/>
                <wp:docPr id="208" name="Flowchart: Process 208"/>
                <wp:cNvGraphicFramePr/>
                <a:graphic xmlns:a="http://schemas.openxmlformats.org/drawingml/2006/main">
                  <a:graphicData uri="http://schemas.microsoft.com/office/word/2010/wordprocessingShape">
                    <wps:wsp>
                      <wps:cNvSpPr/>
                      <wps:spPr>
                        <a:xfrm>
                          <a:off x="0" y="0"/>
                          <a:ext cx="1276350" cy="657225"/>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5518C748" w14:textId="77777777" w:rsidR="00933B68" w:rsidRPr="0024045D" w:rsidRDefault="00933B68" w:rsidP="00933B68">
                            <w:pPr>
                              <w:jc w:val="center"/>
                            </w:pPr>
                            <w:r w:rsidRPr="0024045D">
                              <w:t>Prevention and promotion – physical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78D83" id="Flowchart: Process 208" o:spid="_x0000_s1066" type="#_x0000_t109" style="position:absolute;margin-left:217.8pt;margin-top:1.4pt;width:100.5pt;height:51.7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" fillcolor="window" strokecolor="windowText" strokeweight="1pt">
                <v:textbox>
                  <w:txbxContent>
                    <w:p w14:paraId="5518C748" w14:textId="77777777" w:rsidR="00933B68" w:rsidRPr="0024045D" w:rsidRDefault="00933B68" w:rsidP="00933B68">
                      <w:pPr>
                        <w:jc w:val="center"/>
                      </w:pPr>
                      <w:r w:rsidRPr="0024045D">
                        <w:t>Prevention and promotion – physical activity</w:t>
                      </w:r>
                    </w:p>
                  </w:txbxContent>
                </v:textbox>
              </v:shape>
            </w:pict>
          </mc:Fallback>
        </mc:AlternateContent>
      </w:r>
      <w:r w:rsidR="00933B68" w:rsidRPr="002B52D5">
        <w:rPr>
          <w:noProof/>
        </w:rPr>
        <mc:AlternateContent>
          <mc:Choice Requires="wps">
            <w:drawing>
              <wp:anchor distT="0" distB="0" distL="114300" distR="114300" simplePos="0" relativeHeight="251726336" behindDoc="0" locked="0" layoutInCell="1" allowOverlap="1" wp14:anchorId="3659579A" wp14:editId="0FDC450A">
                <wp:simplePos x="0" y="0"/>
                <wp:positionH relativeFrom="column">
                  <wp:posOffset>2394585</wp:posOffset>
                </wp:positionH>
                <wp:positionV relativeFrom="paragraph">
                  <wp:posOffset>8255</wp:posOffset>
                </wp:positionV>
                <wp:extent cx="200025" cy="628650"/>
                <wp:effectExtent l="0" t="0" r="66675" b="19050"/>
                <wp:wrapNone/>
                <wp:docPr id="207" name="Right Brace 207"/>
                <wp:cNvGraphicFramePr/>
                <a:graphic xmlns:a="http://schemas.openxmlformats.org/drawingml/2006/main">
                  <a:graphicData uri="http://schemas.microsoft.com/office/word/2010/wordprocessingShape">
                    <wps:wsp>
                      <wps:cNvSpPr/>
                      <wps:spPr>
                        <a:xfrm>
                          <a:off x="0" y="0"/>
                          <a:ext cx="200025" cy="62865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12ECC2" id="Right Brace 207" o:spid="_x0000_s1026" type="#_x0000_t88" style="position:absolute;margin-left:188.55pt;margin-top:.65pt;width:15.75pt;height:49.5pt;z-index:251726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" adj="573" strokecolor="windowText" strokeweight=".5pt">
                <v:stroke joinstyle="miter"/>
              </v:shape>
            </w:pict>
          </mc:Fallback>
        </mc:AlternateContent>
      </w:r>
      <w:r w:rsidR="00933B68" w:rsidRPr="002B52D5">
        <w:t xml:space="preserve">Assess current fitness / educate benefits </w:t>
      </w:r>
    </w:p>
    <w:p w14:paraId="444C8DF5" w14:textId="77777777" w:rsidR="00933B68" w:rsidRPr="002B52D5" w:rsidRDefault="00933B68" w:rsidP="00933B68">
      <w:r w:rsidRPr="002B52D5">
        <w:t xml:space="preserve">of exercise / referral scheme / external </w:t>
      </w:r>
    </w:p>
    <w:p w14:paraId="47EECFFD" w14:textId="77777777" w:rsidR="00933B68" w:rsidRPr="002B52D5" w:rsidRDefault="00933B68" w:rsidP="00933B68">
      <w:r w:rsidRPr="002B52D5">
        <w:rPr>
          <w:noProof/>
        </w:rPr>
        <mc:AlternateContent>
          <mc:Choice Requires="wps">
            <w:drawing>
              <wp:anchor distT="0" distB="0" distL="114300" distR="114300" simplePos="0" relativeHeight="251809280" behindDoc="1" locked="0" layoutInCell="1" allowOverlap="1" wp14:anchorId="76437EE1" wp14:editId="10514B74">
                <wp:simplePos x="0" y="0"/>
                <wp:positionH relativeFrom="column">
                  <wp:posOffset>4013835</wp:posOffset>
                </wp:positionH>
                <wp:positionV relativeFrom="paragraph">
                  <wp:posOffset>29845</wp:posOffset>
                </wp:positionV>
                <wp:extent cx="228600" cy="0"/>
                <wp:effectExtent l="0" t="0" r="0" b="0"/>
                <wp:wrapNone/>
                <wp:docPr id="209" name="Straight Connector 209"/>
                <wp:cNvGraphicFramePr/>
                <a:graphic xmlns:a="http://schemas.openxmlformats.org/drawingml/2006/main">
                  <a:graphicData uri="http://schemas.microsoft.com/office/word/2010/wordprocessingShape">
                    <wps:wsp>
                      <wps:cNvCnPr/>
                      <wps:spPr>
                        <a:xfrm>
                          <a:off x="0" y="0"/>
                          <a:ext cx="22860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3FE6DF3" id="Straight Connector 209" o:spid="_x0000_s1026" style="position:absolute;z-index:-251507200;visibility:visible;mso-wrap-style:square;mso-wrap-distance-left:9pt;mso-wrap-distance-top:0;mso-wrap-distance-right:9pt;mso-wrap-distance-bottom:0;mso-position-horizontal:absolute;mso-position-horizontal-relative:text;mso-position-vertical:absolute;mso-position-vertical-relative:text" from="316.05pt,2.35pt" to="334.0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" strokecolor="windowText" strokeweight=".5pt">
                <v:stroke joinstyle="miter"/>
              </v:line>
            </w:pict>
          </mc:Fallback>
        </mc:AlternateContent>
      </w:r>
      <w:r w:rsidRPr="002B52D5">
        <w:rPr>
          <w:noProof/>
        </w:rPr>
        <mc:AlternateContent>
          <mc:Choice Requires="wps">
            <w:drawing>
              <wp:anchor distT="0" distB="0" distL="114300" distR="114300" simplePos="0" relativeHeight="251529728" behindDoc="0" locked="0" layoutInCell="1" allowOverlap="1" wp14:anchorId="17F61F4D" wp14:editId="19C86B2C">
                <wp:simplePos x="0" y="0"/>
                <wp:positionH relativeFrom="column">
                  <wp:posOffset>4461510</wp:posOffset>
                </wp:positionH>
                <wp:positionV relativeFrom="paragraph">
                  <wp:posOffset>134620</wp:posOffset>
                </wp:positionV>
                <wp:extent cx="876300" cy="552450"/>
                <wp:effectExtent l="0" t="0" r="19050" b="19050"/>
                <wp:wrapNone/>
                <wp:docPr id="210" name="Flowchart: Process 210"/>
                <wp:cNvGraphicFramePr/>
                <a:graphic xmlns:a="http://schemas.openxmlformats.org/drawingml/2006/main">
                  <a:graphicData uri="http://schemas.microsoft.com/office/word/2010/wordprocessingShape">
                    <wps:wsp>
                      <wps:cNvSpPr/>
                      <wps:spPr>
                        <a:xfrm>
                          <a:off x="0" y="0"/>
                          <a:ext cx="876300" cy="5524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0A4073F7" w14:textId="77777777" w:rsidR="00933B68" w:rsidRPr="0024045D" w:rsidRDefault="00933B68" w:rsidP="00933B68">
                            <w:pPr>
                              <w:jc w:val="center"/>
                            </w:pPr>
                            <w:r w:rsidRPr="0024045D">
                              <w:t>Health 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7F61F4D" id="Flowchart: Process 210" o:spid="_x0000_s1067" type="#_x0000_t109" style="position:absolute;margin-left:351.3pt;margin-top:10.6pt;width:69pt;height:43.5pt;z-index:251529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" fillcolor="window" strokecolor="windowText" strokeweight="1pt">
                <v:textbox>
                  <w:txbxContent>
                    <w:p w14:paraId="0A4073F7" w14:textId="77777777" w:rsidR="00933B68" w:rsidRPr="0024045D" w:rsidRDefault="00933B68" w:rsidP="00933B68">
                      <w:pPr>
                        <w:jc w:val="center"/>
                      </w:pPr>
                      <w:r w:rsidRPr="0024045D">
                        <w:t>Health Benefits</w:t>
                      </w:r>
                    </w:p>
                  </w:txbxContent>
                </v:textbox>
              </v:shape>
            </w:pict>
          </mc:Fallback>
        </mc:AlternateContent>
      </w:r>
      <w:r w:rsidRPr="002B52D5">
        <w:t>programmes</w:t>
      </w:r>
    </w:p>
    <w:p w14:paraId="2FADEA8A" w14:textId="77777777" w:rsidR="00933B68" w:rsidRPr="002B52D5" w:rsidRDefault="00933B68" w:rsidP="00933B68">
      <w:r w:rsidRPr="002B52D5">
        <w:rPr>
          <w:noProof/>
        </w:rPr>
        <mc:AlternateContent>
          <mc:Choice Requires="wps">
            <w:drawing>
              <wp:anchor distT="0" distB="0" distL="114300" distR="114300" simplePos="0" relativeHeight="251771392" behindDoc="0" locked="0" layoutInCell="1" allowOverlap="1" wp14:anchorId="360C800F" wp14:editId="38C43C25">
                <wp:simplePos x="0" y="0"/>
                <wp:positionH relativeFrom="column">
                  <wp:posOffset>4242435</wp:posOffset>
                </wp:positionH>
                <wp:positionV relativeFrom="paragraph">
                  <wp:posOffset>184150</wp:posOffset>
                </wp:positionV>
                <wp:extent cx="219075" cy="0"/>
                <wp:effectExtent l="0" t="76200" r="9525" b="95250"/>
                <wp:wrapNone/>
                <wp:docPr id="211" name="Straight Arrow Connector 211"/>
                <wp:cNvGraphicFramePr/>
                <a:graphic xmlns:a="http://schemas.openxmlformats.org/drawingml/2006/main">
                  <a:graphicData uri="http://schemas.microsoft.com/office/word/2010/wordprocessingShape">
                    <wps:wsp>
                      <wps:cNvCnPr/>
                      <wps:spPr>
                        <a:xfrm>
                          <a:off x="0" y="0"/>
                          <a:ext cx="2190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8C602AF" id="Straight Arrow Connector 211" o:spid="_x0000_s1026" type="#_x0000_t32" style="position:absolute;margin-left:334.05pt;margin-top:14.5pt;width:17.25pt;height:0;z-index:251771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" strokecolor="windowText" strokeweight=".5pt">
                <v:stroke endarrow="block" joinstyle="miter"/>
              </v:shape>
            </w:pict>
          </mc:Fallback>
        </mc:AlternateContent>
      </w:r>
      <w:r w:rsidRPr="002B52D5">
        <w:rPr>
          <w:noProof/>
        </w:rPr>
        <mc:AlternateContent>
          <mc:Choice Requires="wps">
            <w:drawing>
              <wp:anchor distT="0" distB="0" distL="114300" distR="114300" simplePos="0" relativeHeight="251733504" behindDoc="0" locked="0" layoutInCell="1" allowOverlap="1" wp14:anchorId="537B8D04" wp14:editId="5B442404">
                <wp:simplePos x="0" y="0"/>
                <wp:positionH relativeFrom="column">
                  <wp:posOffset>2251710</wp:posOffset>
                </wp:positionH>
                <wp:positionV relativeFrom="paragraph">
                  <wp:posOffset>184150</wp:posOffset>
                </wp:positionV>
                <wp:extent cx="200025" cy="533400"/>
                <wp:effectExtent l="0" t="0" r="47625" b="19050"/>
                <wp:wrapNone/>
                <wp:docPr id="212" name="Right Brace 212"/>
                <wp:cNvGraphicFramePr/>
                <a:graphic xmlns:a="http://schemas.openxmlformats.org/drawingml/2006/main">
                  <a:graphicData uri="http://schemas.microsoft.com/office/word/2010/wordprocessingShape">
                    <wps:wsp>
                      <wps:cNvSpPr/>
                      <wps:spPr>
                        <a:xfrm>
                          <a:off x="0" y="0"/>
                          <a:ext cx="200025" cy="53340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D32D3C1" id="Right Brace 212" o:spid="_x0000_s1026" type="#_x0000_t88" style="position:absolute;margin-left:177.3pt;margin-top:14.5pt;width:15.75pt;height:42pt;z-index:251733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" adj="675" strokecolor="windowText" strokeweight=".5pt">
                <v:stroke joinstyle="miter"/>
              </v:shape>
            </w:pict>
          </mc:Fallback>
        </mc:AlternateContent>
      </w:r>
    </w:p>
    <w:p w14:paraId="3E0B6A81" w14:textId="77777777" w:rsidR="00933B68" w:rsidRPr="002B52D5" w:rsidRDefault="00933B68" w:rsidP="00933B68">
      <w:r w:rsidRPr="002B52D5">
        <w:rPr>
          <w:noProof/>
        </w:rPr>
        <mc:AlternateContent>
          <mc:Choice Requires="wps">
            <w:drawing>
              <wp:anchor distT="0" distB="0" distL="114300" distR="114300" simplePos="0" relativeHeight="251644416" behindDoc="0" locked="0" layoutInCell="1" allowOverlap="1" wp14:anchorId="66860FA1" wp14:editId="60269FB8">
                <wp:simplePos x="0" y="0"/>
                <wp:positionH relativeFrom="column">
                  <wp:posOffset>2947035</wp:posOffset>
                </wp:positionH>
                <wp:positionV relativeFrom="paragraph">
                  <wp:posOffset>118746</wp:posOffset>
                </wp:positionV>
                <wp:extent cx="1066800" cy="457200"/>
                <wp:effectExtent l="0" t="0" r="19050" b="19050"/>
                <wp:wrapNone/>
                <wp:docPr id="213" name="Flowchart: Process 213"/>
                <wp:cNvGraphicFramePr/>
                <a:graphic xmlns:a="http://schemas.openxmlformats.org/drawingml/2006/main">
                  <a:graphicData uri="http://schemas.microsoft.com/office/word/2010/wordprocessingShape">
                    <wps:wsp>
                      <wps:cNvSpPr/>
                      <wps:spPr>
                        <a:xfrm>
                          <a:off x="0" y="0"/>
                          <a:ext cx="1066800" cy="45720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4E142ECD" w14:textId="77777777" w:rsidR="00933B68" w:rsidRPr="00E56010" w:rsidRDefault="00933B68" w:rsidP="00933B68">
                            <w:pPr>
                              <w:jc w:val="center"/>
                            </w:pPr>
                            <w:r w:rsidRPr="00E56010">
                              <w:t>Positive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60FA1" id="Flowchart: Process 213" o:spid="_x0000_s1068" type="#_x0000_t109" style="position:absolute;margin-left:232.05pt;margin-top:9.35pt;width:84pt;height:36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" fillcolor="window" strokecolor="windowText" strokeweight="1pt">
                <v:textbox>
                  <w:txbxContent>
                    <w:p w14:paraId="4E142ECD" w14:textId="77777777" w:rsidR="00933B68" w:rsidRPr="00E56010" w:rsidRDefault="00933B68" w:rsidP="00933B68">
                      <w:pPr>
                        <w:jc w:val="center"/>
                      </w:pPr>
                      <w:r w:rsidRPr="00E56010">
                        <w:t>Positive outcomes</w:t>
                      </w:r>
                    </w:p>
                  </w:txbxContent>
                </v:textbox>
              </v:shape>
            </w:pict>
          </mc:Fallback>
        </mc:AlternateContent>
      </w:r>
      <w:r w:rsidRPr="002B52D5">
        <w:t>Not progressing to T2DM / healthier</w:t>
      </w:r>
    </w:p>
    <w:p w14:paraId="57019D72" w14:textId="77777777" w:rsidR="00933B68" w:rsidRPr="002B52D5" w:rsidRDefault="00933B68" w:rsidP="00933B68">
      <w:r w:rsidRPr="002B52D5">
        <w:rPr>
          <w:noProof/>
        </w:rPr>
        <mc:AlternateContent>
          <mc:Choice Requires="wps">
            <w:drawing>
              <wp:anchor distT="0" distB="0" distL="114300" distR="114300" simplePos="0" relativeHeight="251802112" behindDoc="0" locked="0" layoutInCell="1" allowOverlap="1" wp14:anchorId="1FD34BDA" wp14:editId="44CA2FC2">
                <wp:simplePos x="0" y="0"/>
                <wp:positionH relativeFrom="column">
                  <wp:posOffset>4013835</wp:posOffset>
                </wp:positionH>
                <wp:positionV relativeFrom="paragraph">
                  <wp:posOffset>177165</wp:posOffset>
                </wp:positionV>
                <wp:extent cx="228600" cy="0"/>
                <wp:effectExtent l="0" t="0" r="0" b="0"/>
                <wp:wrapNone/>
                <wp:docPr id="214" name="Straight Connector 214"/>
                <wp:cNvGraphicFramePr/>
                <a:graphic xmlns:a="http://schemas.openxmlformats.org/drawingml/2006/main">
                  <a:graphicData uri="http://schemas.microsoft.com/office/word/2010/wordprocessingShape">
                    <wps:wsp>
                      <wps:cNvCnPr/>
                      <wps:spPr>
                        <a:xfrm>
                          <a:off x="0" y="0"/>
                          <a:ext cx="22860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D5177B6" id="Straight Connector 214" o:spid="_x0000_s1026" style="position:absolute;z-index:251802112;visibility:visible;mso-wrap-style:square;mso-wrap-distance-left:9pt;mso-wrap-distance-top:0;mso-wrap-distance-right:9pt;mso-wrap-distance-bottom:0;mso-position-horizontal:absolute;mso-position-horizontal-relative:text;mso-position-vertical:absolute;mso-position-vertical-relative:text" from="316.05pt,13.95pt" to="334.0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" strokecolor="windowText" strokeweight=".5pt">
                <v:stroke joinstyle="miter"/>
              </v:line>
            </w:pict>
          </mc:Fallback>
        </mc:AlternateContent>
      </w:r>
      <w:r w:rsidRPr="002B52D5">
        <w:t xml:space="preserve">weight / lower blood pressure / lower </w:t>
      </w:r>
    </w:p>
    <w:p w14:paraId="7401FC4C" w14:textId="77777777" w:rsidR="00933B68" w:rsidRPr="002B52D5" w:rsidRDefault="00933B68" w:rsidP="00933B68">
      <w:r w:rsidRPr="002B52D5">
        <w:t>cholesterol</w:t>
      </w:r>
    </w:p>
    <w:p w14:paraId="0B38E04E" w14:textId="77777777" w:rsidR="00933B68" w:rsidRPr="002B52D5" w:rsidRDefault="00933B68" w:rsidP="00933B68"/>
    <w:p w14:paraId="2001CB02" w14:textId="77777777" w:rsidR="00933B68" w:rsidRPr="002B52D5" w:rsidRDefault="00933B68" w:rsidP="00933B68">
      <w:r w:rsidRPr="002B52D5">
        <w:rPr>
          <w:noProof/>
        </w:rPr>
        <mc:AlternateContent>
          <mc:Choice Requires="wps">
            <w:drawing>
              <wp:anchor distT="0" distB="0" distL="114300" distR="114300" simplePos="0" relativeHeight="251740672" behindDoc="0" locked="0" layoutInCell="1" allowOverlap="1" wp14:anchorId="285EAFB3" wp14:editId="1B96FE1F">
                <wp:simplePos x="0" y="0"/>
                <wp:positionH relativeFrom="column">
                  <wp:posOffset>2594610</wp:posOffset>
                </wp:positionH>
                <wp:positionV relativeFrom="paragraph">
                  <wp:posOffset>38100</wp:posOffset>
                </wp:positionV>
                <wp:extent cx="171450" cy="523875"/>
                <wp:effectExtent l="0" t="0" r="38100" b="28575"/>
                <wp:wrapNone/>
                <wp:docPr id="215" name="Right Brace 215"/>
                <wp:cNvGraphicFramePr/>
                <a:graphic xmlns:a="http://schemas.openxmlformats.org/drawingml/2006/main">
                  <a:graphicData uri="http://schemas.microsoft.com/office/word/2010/wordprocessingShape">
                    <wps:wsp>
                      <wps:cNvSpPr/>
                      <wps:spPr>
                        <a:xfrm>
                          <a:off x="0" y="0"/>
                          <a:ext cx="171450" cy="5238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387181" id="Right Brace 215" o:spid="_x0000_s1026" type="#_x0000_t88" style="position:absolute;margin-left:204.3pt;margin-top:3pt;width:13.5pt;height:41.25pt;z-index:251740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" adj="589" strokecolor="windowText" strokeweight=".5pt">
                <v:stroke joinstyle="miter"/>
              </v:shape>
            </w:pict>
          </mc:Fallback>
        </mc:AlternateContent>
      </w:r>
      <w:r w:rsidRPr="002B52D5">
        <w:rPr>
          <w:noProof/>
        </w:rPr>
        <mc:AlternateContent>
          <mc:Choice Requires="wps">
            <w:drawing>
              <wp:anchor distT="0" distB="0" distL="114300" distR="114300" simplePos="0" relativeHeight="251651584" behindDoc="0" locked="0" layoutInCell="1" allowOverlap="1" wp14:anchorId="03B5FB56" wp14:editId="0A9F9A2C">
                <wp:simplePos x="0" y="0"/>
                <wp:positionH relativeFrom="column">
                  <wp:posOffset>2947035</wp:posOffset>
                </wp:positionH>
                <wp:positionV relativeFrom="paragraph">
                  <wp:posOffset>9525</wp:posOffset>
                </wp:positionV>
                <wp:extent cx="1066800" cy="476250"/>
                <wp:effectExtent l="0" t="0" r="19050" b="19050"/>
                <wp:wrapNone/>
                <wp:docPr id="216" name="Flowchart: Process 216"/>
                <wp:cNvGraphicFramePr/>
                <a:graphic xmlns:a="http://schemas.openxmlformats.org/drawingml/2006/main">
                  <a:graphicData uri="http://schemas.microsoft.com/office/word/2010/wordprocessingShape">
                    <wps:wsp>
                      <wps:cNvSpPr/>
                      <wps:spPr>
                        <a:xfrm>
                          <a:off x="0" y="0"/>
                          <a:ext cx="1066800" cy="4762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79106397" w14:textId="77777777" w:rsidR="00933B68" w:rsidRPr="00E56010" w:rsidRDefault="00933B68" w:rsidP="00933B68">
                            <w:pPr>
                              <w:jc w:val="center"/>
                            </w:pPr>
                            <w:r w:rsidRPr="00E56010">
                              <w:t>Lifestyle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5FB56" id="Flowchart: Process 216" o:spid="_x0000_s1069" type="#_x0000_t109" style="position:absolute;margin-left:232.05pt;margin-top:.75pt;width:84pt;height:3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" fillcolor="window" strokecolor="windowText" strokeweight="1pt">
                <v:textbox>
                  <w:txbxContent>
                    <w:p w14:paraId="79106397" w14:textId="77777777" w:rsidR="00933B68" w:rsidRPr="00E56010" w:rsidRDefault="00933B68" w:rsidP="00933B68">
                      <w:pPr>
                        <w:jc w:val="center"/>
                      </w:pPr>
                      <w:r w:rsidRPr="00E56010">
                        <w:t>Lifestyle changes</w:t>
                      </w:r>
                    </w:p>
                  </w:txbxContent>
                </v:textbox>
              </v:shape>
            </w:pict>
          </mc:Fallback>
        </mc:AlternateContent>
      </w:r>
      <w:r w:rsidRPr="002B52D5">
        <w:t>Obtain a healthy weight / Improve dietary</w:t>
      </w:r>
    </w:p>
    <w:p w14:paraId="7FD5C7D1" w14:textId="77777777" w:rsidR="00933B68" w:rsidRPr="002B52D5" w:rsidRDefault="00933B68" w:rsidP="00933B68">
      <w:r w:rsidRPr="002B52D5">
        <w:rPr>
          <w:noProof/>
        </w:rPr>
        <mc:AlternateContent>
          <mc:Choice Requires="wps">
            <w:drawing>
              <wp:anchor distT="0" distB="0" distL="114300" distR="114300" simplePos="0" relativeHeight="251830784" behindDoc="1" locked="0" layoutInCell="1" allowOverlap="1" wp14:anchorId="4A4A859C" wp14:editId="27EA3239">
                <wp:simplePos x="0" y="0"/>
                <wp:positionH relativeFrom="column">
                  <wp:posOffset>4004310</wp:posOffset>
                </wp:positionH>
                <wp:positionV relativeFrom="paragraph">
                  <wp:posOffset>127000</wp:posOffset>
                </wp:positionV>
                <wp:extent cx="236561" cy="0"/>
                <wp:effectExtent l="0" t="0" r="0" b="0"/>
                <wp:wrapNone/>
                <wp:docPr id="218" name="Straight Connector 218"/>
                <wp:cNvGraphicFramePr/>
                <a:graphic xmlns:a="http://schemas.openxmlformats.org/drawingml/2006/main">
                  <a:graphicData uri="http://schemas.microsoft.com/office/word/2010/wordprocessingShape">
                    <wps:wsp>
                      <wps:cNvCnPr/>
                      <wps:spPr>
                        <a:xfrm>
                          <a:off x="0" y="0"/>
                          <a:ext cx="2365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6964FD6" id="Straight Connector 218" o:spid="_x0000_s1026" style="position:absolute;z-index:-251485696;visibility:visible;mso-wrap-style:square;mso-wrap-distance-left:9pt;mso-wrap-distance-top:0;mso-wrap-distance-right:9pt;mso-wrap-distance-bottom:0;mso-position-horizontal:absolute;mso-position-horizontal-relative:text;mso-position-vertical:absolute;mso-position-vertical-relative:text" from="315.3pt,10pt" to="333.9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" strokecolor="black [3040]"/>
            </w:pict>
          </mc:Fallback>
        </mc:AlternateContent>
      </w:r>
      <w:r w:rsidRPr="002B52D5">
        <w:t>intake / more physically active / lower</w:t>
      </w:r>
    </w:p>
    <w:p w14:paraId="475F90B1" w14:textId="77777777" w:rsidR="00933B68" w:rsidRPr="002B52D5" w:rsidRDefault="00933B68" w:rsidP="00933B68">
      <w:pPr>
        <w:rPr>
          <w:lang w:val="fr-FR"/>
        </w:rPr>
      </w:pPr>
      <w:r w:rsidRPr="002B52D5">
        <w:rPr>
          <w:lang w:val="fr-FR"/>
        </w:rPr>
        <w:t>glucose levels / support</w:t>
      </w:r>
    </w:p>
    <w:p w14:paraId="383EA234" w14:textId="77777777" w:rsidR="00933B68" w:rsidRPr="002B52D5" w:rsidRDefault="00933B68" w:rsidP="00933B68">
      <w:pPr>
        <w:rPr>
          <w:lang w:val="fr-FR"/>
        </w:rPr>
      </w:pPr>
      <w:r w:rsidRPr="002B52D5">
        <w:rPr>
          <w:noProof/>
        </w:rPr>
        <mc:AlternateContent>
          <mc:Choice Requires="wps">
            <w:drawing>
              <wp:anchor distT="0" distB="0" distL="114300" distR="114300" simplePos="0" relativeHeight="251747840" behindDoc="0" locked="0" layoutInCell="1" allowOverlap="1" wp14:anchorId="6A514101" wp14:editId="5E957CF0">
                <wp:simplePos x="0" y="0"/>
                <wp:positionH relativeFrom="column">
                  <wp:posOffset>2118360</wp:posOffset>
                </wp:positionH>
                <wp:positionV relativeFrom="paragraph">
                  <wp:posOffset>118745</wp:posOffset>
                </wp:positionV>
                <wp:extent cx="200025" cy="466725"/>
                <wp:effectExtent l="0" t="0" r="47625" b="28575"/>
                <wp:wrapNone/>
                <wp:docPr id="219" name="Right Brace 219"/>
                <wp:cNvGraphicFramePr/>
                <a:graphic xmlns:a="http://schemas.openxmlformats.org/drawingml/2006/main">
                  <a:graphicData uri="http://schemas.microsoft.com/office/word/2010/wordprocessingShape">
                    <wps:wsp>
                      <wps:cNvSpPr/>
                      <wps:spPr>
                        <a:xfrm>
                          <a:off x="0" y="0"/>
                          <a:ext cx="200025" cy="46672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7BD1C5" id="Right Brace 219" o:spid="_x0000_s1026" type="#_x0000_t88" style="position:absolute;margin-left:166.8pt;margin-top:9.35pt;width:15.75pt;height:36.75pt;z-index:251747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" adj="771" strokecolor="windowText" strokeweight=".5pt">
                <v:stroke joinstyle="miter"/>
              </v:shape>
            </w:pict>
          </mc:Fallback>
        </mc:AlternateContent>
      </w:r>
      <w:r w:rsidRPr="002B52D5">
        <w:rPr>
          <w:noProof/>
        </w:rPr>
        <mc:AlternateContent>
          <mc:Choice Requires="wps">
            <w:drawing>
              <wp:anchor distT="0" distB="0" distL="114300" distR="114300" simplePos="0" relativeHeight="251536896" behindDoc="0" locked="0" layoutInCell="1" allowOverlap="1" wp14:anchorId="53EF960B" wp14:editId="27E6E0ED">
                <wp:simplePos x="0" y="0"/>
                <wp:positionH relativeFrom="column">
                  <wp:posOffset>4461510</wp:posOffset>
                </wp:positionH>
                <wp:positionV relativeFrom="paragraph">
                  <wp:posOffset>23495</wp:posOffset>
                </wp:positionV>
                <wp:extent cx="876300" cy="552450"/>
                <wp:effectExtent l="0" t="0" r="19050" b="19050"/>
                <wp:wrapNone/>
                <wp:docPr id="220" name="Flowchart: Process 220"/>
                <wp:cNvGraphicFramePr/>
                <a:graphic xmlns:a="http://schemas.openxmlformats.org/drawingml/2006/main">
                  <a:graphicData uri="http://schemas.microsoft.com/office/word/2010/wordprocessingShape">
                    <wps:wsp>
                      <wps:cNvSpPr/>
                      <wps:spPr>
                        <a:xfrm>
                          <a:off x="0" y="0"/>
                          <a:ext cx="876300" cy="5524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456542FD" w14:textId="77777777" w:rsidR="00933B68" w:rsidRPr="00E56010" w:rsidRDefault="00933B68" w:rsidP="00933B68">
                            <w:pPr>
                              <w:jc w:val="center"/>
                            </w:pPr>
                            <w:r w:rsidRPr="00E56010">
                              <w:t>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3EF960B" id="Flowchart: Process 220" o:spid="_x0000_s1070" type="#_x0000_t109" style="position:absolute;margin-left:351.3pt;margin-top:1.85pt;width:69pt;height:43.5pt;z-index:251536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" fillcolor="window" strokecolor="windowText" strokeweight="1pt">
                <v:textbox>
                  <w:txbxContent>
                    <w:p w14:paraId="456542FD" w14:textId="77777777" w:rsidR="00933B68" w:rsidRPr="00E56010" w:rsidRDefault="00933B68" w:rsidP="00933B68">
                      <w:pPr>
                        <w:jc w:val="center"/>
                      </w:pPr>
                      <w:r w:rsidRPr="00E56010">
                        <w:t>Behaviour</w:t>
                      </w:r>
                    </w:p>
                  </w:txbxContent>
                </v:textbox>
              </v:shape>
            </w:pict>
          </mc:Fallback>
        </mc:AlternateContent>
      </w:r>
      <w:r w:rsidRPr="002B52D5">
        <w:rPr>
          <w:noProof/>
        </w:rPr>
        <mc:AlternateContent>
          <mc:Choice Requires="wps">
            <w:drawing>
              <wp:anchor distT="0" distB="0" distL="114300" distR="114300" simplePos="0" relativeHeight="251658752" behindDoc="0" locked="0" layoutInCell="1" allowOverlap="1" wp14:anchorId="49B585F3" wp14:editId="5F4FA07D">
                <wp:simplePos x="0" y="0"/>
                <wp:positionH relativeFrom="column">
                  <wp:posOffset>2823210</wp:posOffset>
                </wp:positionH>
                <wp:positionV relativeFrom="paragraph">
                  <wp:posOffset>109220</wp:posOffset>
                </wp:positionV>
                <wp:extent cx="1190625" cy="476250"/>
                <wp:effectExtent l="0" t="0" r="28575" b="19050"/>
                <wp:wrapNone/>
                <wp:docPr id="221" name="Flowchart: Process 221"/>
                <wp:cNvGraphicFramePr/>
                <a:graphic xmlns:a="http://schemas.openxmlformats.org/drawingml/2006/main">
                  <a:graphicData uri="http://schemas.microsoft.com/office/word/2010/wordprocessingShape">
                    <wps:wsp>
                      <wps:cNvSpPr/>
                      <wps:spPr>
                        <a:xfrm>
                          <a:off x="0" y="0"/>
                          <a:ext cx="1190625" cy="4762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01DB5F85" w14:textId="77777777" w:rsidR="00933B68" w:rsidRPr="00E56010" w:rsidRDefault="00933B68" w:rsidP="00933B68">
                            <w:pPr>
                              <w:jc w:val="center"/>
                            </w:pPr>
                            <w:r w:rsidRPr="00E56010">
                              <w:t>Patient ready to make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585F3" id="Flowchart: Process 221" o:spid="_x0000_s1071" type="#_x0000_t109" style="position:absolute;margin-left:222.3pt;margin-top:8.6pt;width:93.75pt;height:37.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" fillcolor="window" strokecolor="windowText" strokeweight="1pt">
                <v:textbox>
                  <w:txbxContent>
                    <w:p w14:paraId="01DB5F85" w14:textId="77777777" w:rsidR="00933B68" w:rsidRPr="00E56010" w:rsidRDefault="00933B68" w:rsidP="00933B68">
                      <w:pPr>
                        <w:jc w:val="center"/>
                      </w:pPr>
                      <w:r w:rsidRPr="00E56010">
                        <w:t>Patient ready to make changes</w:t>
                      </w:r>
                    </w:p>
                  </w:txbxContent>
                </v:textbox>
              </v:shape>
            </w:pict>
          </mc:Fallback>
        </mc:AlternateContent>
      </w:r>
    </w:p>
    <w:p w14:paraId="55E17ECE" w14:textId="77777777" w:rsidR="00933B68" w:rsidRPr="002B52D5" w:rsidRDefault="00933B68" w:rsidP="00933B68">
      <w:pPr>
        <w:rPr>
          <w:lang w:val="fr-FR"/>
        </w:rPr>
      </w:pPr>
      <w:r w:rsidRPr="002B52D5">
        <w:rPr>
          <w:noProof/>
          <w:lang w:val="fr-FR"/>
        </w:rPr>
        <mc:AlternateContent>
          <mc:Choice Requires="wps">
            <w:drawing>
              <wp:anchor distT="0" distB="0" distL="114300" distR="114300" simplePos="0" relativeHeight="251816448" behindDoc="0" locked="0" layoutInCell="1" allowOverlap="1" wp14:anchorId="67920AEB" wp14:editId="0CCCC4B0">
                <wp:simplePos x="0" y="0"/>
                <wp:positionH relativeFrom="column">
                  <wp:posOffset>4013835</wp:posOffset>
                </wp:positionH>
                <wp:positionV relativeFrom="paragraph">
                  <wp:posOffset>120015</wp:posOffset>
                </wp:positionV>
                <wp:extent cx="447675" cy="0"/>
                <wp:effectExtent l="0" t="76200" r="9525" b="95250"/>
                <wp:wrapNone/>
                <wp:docPr id="222" name="Straight Arrow Connector 222"/>
                <wp:cNvGraphicFramePr/>
                <a:graphic xmlns:a="http://schemas.openxmlformats.org/drawingml/2006/main">
                  <a:graphicData uri="http://schemas.microsoft.com/office/word/2010/wordprocessingShape">
                    <wps:wsp>
                      <wps:cNvCnPr/>
                      <wps:spPr>
                        <a:xfrm>
                          <a:off x="0" y="0"/>
                          <a:ext cx="4476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271BE77" id="Straight Arrow Connector 222" o:spid="_x0000_s1026" type="#_x0000_t32" style="position:absolute;margin-left:316.05pt;margin-top:9.45pt;width:35.25pt;height:0;z-index:251816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" strokecolor="windowText" strokeweight=".5pt">
                <v:stroke endarrow="block" joinstyle="miter"/>
              </v:shape>
            </w:pict>
          </mc:Fallback>
        </mc:AlternateContent>
      </w:r>
      <w:r w:rsidRPr="002B52D5">
        <w:rPr>
          <w:lang w:val="fr-FR"/>
        </w:rPr>
        <w:t>Motivation / attitude / social factor /</w:t>
      </w:r>
    </w:p>
    <w:p w14:paraId="46CA7D7A" w14:textId="77777777" w:rsidR="00933B68" w:rsidRPr="002B52D5" w:rsidRDefault="00933B68" w:rsidP="00933B68">
      <w:pPr>
        <w:rPr>
          <w:lang w:val="fr-FR"/>
        </w:rPr>
      </w:pPr>
      <w:r w:rsidRPr="002B52D5">
        <w:rPr>
          <w:lang w:val="fr-FR"/>
        </w:rPr>
        <w:t>environment</w:t>
      </w:r>
    </w:p>
    <w:p w14:paraId="613C8696" w14:textId="50E7FD11" w:rsidR="00933B68" w:rsidRPr="002B52D5" w:rsidRDefault="00F16B1F" w:rsidP="00933B68">
      <w:pPr>
        <w:rPr>
          <w:lang w:val="fr-FR"/>
        </w:rPr>
      </w:pPr>
      <w:r w:rsidRPr="002B52D5">
        <w:rPr>
          <w:noProof/>
        </w:rPr>
        <mc:AlternateContent>
          <mc:Choice Requires="wps">
            <w:drawing>
              <wp:anchor distT="0" distB="0" distL="114300" distR="114300" simplePos="0" relativeHeight="251548160" behindDoc="0" locked="0" layoutInCell="1" allowOverlap="1" wp14:anchorId="6E604603" wp14:editId="26A24F48">
                <wp:simplePos x="0" y="0"/>
                <wp:positionH relativeFrom="column">
                  <wp:posOffset>4461510</wp:posOffset>
                </wp:positionH>
                <wp:positionV relativeFrom="paragraph">
                  <wp:posOffset>160655</wp:posOffset>
                </wp:positionV>
                <wp:extent cx="876300" cy="552450"/>
                <wp:effectExtent l="0" t="0" r="19050" b="19050"/>
                <wp:wrapNone/>
                <wp:docPr id="224" name="Flowchart: Process 224"/>
                <wp:cNvGraphicFramePr/>
                <a:graphic xmlns:a="http://schemas.openxmlformats.org/drawingml/2006/main">
                  <a:graphicData uri="http://schemas.microsoft.com/office/word/2010/wordprocessingShape">
                    <wps:wsp>
                      <wps:cNvSpPr/>
                      <wps:spPr>
                        <a:xfrm>
                          <a:off x="0" y="0"/>
                          <a:ext cx="876300" cy="5524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745DEC65" w14:textId="77777777" w:rsidR="00933B68" w:rsidRPr="00E56010" w:rsidRDefault="00933B68" w:rsidP="00933B68">
                            <w:pPr>
                              <w:jc w:val="center"/>
                            </w:pPr>
                            <w:r w:rsidRPr="00E56010">
                              <w:t>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604603" id="Flowchart: Process 224" o:spid="_x0000_s1072" type="#_x0000_t109" style="position:absolute;margin-left:351.3pt;margin-top:12.65pt;width:69pt;height:43.5pt;z-index:251548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" fillcolor="window" strokecolor="windowText" strokeweight="1pt">
                <v:textbox>
                  <w:txbxContent>
                    <w:p w14:paraId="745DEC65" w14:textId="77777777" w:rsidR="00933B68" w:rsidRPr="00E56010" w:rsidRDefault="00933B68" w:rsidP="00933B68">
                      <w:pPr>
                        <w:jc w:val="center"/>
                      </w:pPr>
                      <w:r w:rsidRPr="00E56010">
                        <w:t>Review</w:t>
                      </w:r>
                    </w:p>
                  </w:txbxContent>
                </v:textbox>
              </v:shape>
            </w:pict>
          </mc:Fallback>
        </mc:AlternateContent>
      </w:r>
      <w:r w:rsidR="00933B68" w:rsidRPr="002B52D5">
        <w:rPr>
          <w:noProof/>
        </w:rPr>
        <mc:AlternateContent>
          <mc:Choice Requires="wps">
            <w:drawing>
              <wp:anchor distT="0" distB="0" distL="114300" distR="114300" simplePos="0" relativeHeight="251677184" behindDoc="0" locked="0" layoutInCell="1" allowOverlap="1" wp14:anchorId="375C2D72" wp14:editId="3BC8519A">
                <wp:simplePos x="0" y="0"/>
                <wp:positionH relativeFrom="column">
                  <wp:posOffset>2943225</wp:posOffset>
                </wp:positionH>
                <wp:positionV relativeFrom="paragraph">
                  <wp:posOffset>158750</wp:posOffset>
                </wp:positionV>
                <wp:extent cx="1066800" cy="476250"/>
                <wp:effectExtent l="0" t="0" r="19050" b="19050"/>
                <wp:wrapNone/>
                <wp:docPr id="32" name="Flowchart: Process 32"/>
                <wp:cNvGraphicFramePr/>
                <a:graphic xmlns:a="http://schemas.openxmlformats.org/drawingml/2006/main">
                  <a:graphicData uri="http://schemas.microsoft.com/office/word/2010/wordprocessingShape">
                    <wps:wsp>
                      <wps:cNvSpPr/>
                      <wps:spPr>
                        <a:xfrm>
                          <a:off x="0" y="0"/>
                          <a:ext cx="1066800" cy="476250"/>
                        </a:xfrm>
                        <a:prstGeom prst="flowChartProcess">
                          <a:avLst/>
                        </a:prstGeom>
                        <a:solidFill>
                          <a:sysClr val="window" lastClr="FFFFFF"/>
                        </a:solidFill>
                        <a:ln w="12700" cap="flat" cmpd="sng" algn="ctr">
                          <a:solidFill>
                            <a:sysClr val="windowText" lastClr="000000"/>
                          </a:solidFill>
                          <a:prstDash val="solid"/>
                          <a:miter lim="800000"/>
                        </a:ln>
                        <a:effectLst/>
                      </wps:spPr>
                      <wps:txbx>
                        <w:txbxContent>
                          <w:p w14:paraId="1AA821C6" w14:textId="77777777" w:rsidR="00933B68" w:rsidRPr="00E56010" w:rsidRDefault="00933B68" w:rsidP="00933B68">
                            <w:pPr>
                              <w:jc w:val="center"/>
                            </w:pPr>
                            <w:r w:rsidRPr="00E56010">
                              <w:t>Monitored – follow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C2D72" id="Flowchart: Process 32" o:spid="_x0000_s1073" type="#_x0000_t109" style="position:absolute;margin-left:231.75pt;margin-top:12.5pt;width:84pt;height:37.5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" fillcolor="window" strokecolor="windowText" strokeweight="1pt">
                <v:textbox>
                  <w:txbxContent>
                    <w:p w14:paraId="1AA821C6" w14:textId="77777777" w:rsidR="00933B68" w:rsidRPr="00E56010" w:rsidRDefault="00933B68" w:rsidP="00933B68">
                      <w:pPr>
                        <w:jc w:val="center"/>
                      </w:pPr>
                      <w:r w:rsidRPr="00E56010">
                        <w:t>Monitored – follow up</w:t>
                      </w:r>
                    </w:p>
                  </w:txbxContent>
                </v:textbox>
              </v:shape>
            </w:pict>
          </mc:Fallback>
        </mc:AlternateContent>
      </w:r>
      <w:r w:rsidR="00933B68" w:rsidRPr="002B52D5">
        <w:rPr>
          <w:noProof/>
        </w:rPr>
        <mc:AlternateContent>
          <mc:Choice Requires="wps">
            <w:drawing>
              <wp:anchor distT="0" distB="0" distL="114300" distR="114300" simplePos="0" relativeHeight="251757056" behindDoc="0" locked="0" layoutInCell="1" allowOverlap="1" wp14:anchorId="7BE0D01D" wp14:editId="0EEF4FA0">
                <wp:simplePos x="0" y="0"/>
                <wp:positionH relativeFrom="column">
                  <wp:posOffset>1975485</wp:posOffset>
                </wp:positionH>
                <wp:positionV relativeFrom="paragraph">
                  <wp:posOffset>160655</wp:posOffset>
                </wp:positionV>
                <wp:extent cx="200025" cy="381000"/>
                <wp:effectExtent l="0" t="0" r="47625" b="19050"/>
                <wp:wrapNone/>
                <wp:docPr id="223" name="Right Brace 223"/>
                <wp:cNvGraphicFramePr/>
                <a:graphic xmlns:a="http://schemas.openxmlformats.org/drawingml/2006/main">
                  <a:graphicData uri="http://schemas.microsoft.com/office/word/2010/wordprocessingShape">
                    <wps:wsp>
                      <wps:cNvSpPr/>
                      <wps:spPr>
                        <a:xfrm>
                          <a:off x="0" y="0"/>
                          <a:ext cx="200025" cy="38100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3BCAA5" id="Right Brace 223" o:spid="_x0000_s1026" type="#_x0000_t88" style="position:absolute;margin-left:155.55pt;margin-top:12.65pt;width:15.75pt;height:30pt;z-index:251757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" adj="945" strokecolor="windowText" strokeweight=".5pt">
                <v:stroke joinstyle="miter"/>
              </v:shape>
            </w:pict>
          </mc:Fallback>
        </mc:AlternateContent>
      </w:r>
    </w:p>
    <w:p w14:paraId="6A041D74" w14:textId="77777777" w:rsidR="00933B68" w:rsidRPr="002B52D5" w:rsidRDefault="00933B68" w:rsidP="00933B68">
      <w:r w:rsidRPr="002B52D5">
        <w:rPr>
          <w:noProof/>
        </w:rPr>
        <mc:AlternateContent>
          <mc:Choice Requires="wps">
            <w:drawing>
              <wp:anchor distT="0" distB="0" distL="114300" distR="114300" simplePos="0" relativeHeight="251823616" behindDoc="0" locked="0" layoutInCell="1" allowOverlap="1" wp14:anchorId="621BB0FA" wp14:editId="0DCE55F7">
                <wp:simplePos x="0" y="0"/>
                <wp:positionH relativeFrom="column">
                  <wp:posOffset>4013835</wp:posOffset>
                </wp:positionH>
                <wp:positionV relativeFrom="paragraph">
                  <wp:posOffset>181610</wp:posOffset>
                </wp:positionV>
                <wp:extent cx="447675" cy="0"/>
                <wp:effectExtent l="0" t="76200" r="9525" b="95250"/>
                <wp:wrapNone/>
                <wp:docPr id="225" name="Straight Arrow Connector 225"/>
                <wp:cNvGraphicFramePr/>
                <a:graphic xmlns:a="http://schemas.openxmlformats.org/drawingml/2006/main">
                  <a:graphicData uri="http://schemas.microsoft.com/office/word/2010/wordprocessingShape">
                    <wps:wsp>
                      <wps:cNvCnPr/>
                      <wps:spPr>
                        <a:xfrm>
                          <a:off x="0" y="0"/>
                          <a:ext cx="4476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B1BEABD" id="Straight Arrow Connector 225" o:spid="_x0000_s1026" type="#_x0000_t32" style="position:absolute;margin-left:316.05pt;margin-top:14.3pt;width:35.25pt;height:0;z-index:251823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" strokecolor="windowText" strokeweight=".5pt">
                <v:stroke endarrow="block" joinstyle="miter"/>
              </v:shape>
            </w:pict>
          </mc:Fallback>
        </mc:AlternateContent>
      </w:r>
      <w:r w:rsidRPr="002B52D5">
        <w:t xml:space="preserve">Prescribed steroids / medication / </w:t>
      </w:r>
    </w:p>
    <w:p w14:paraId="3AEAD9BC" w14:textId="77777777" w:rsidR="00933B68" w:rsidRPr="002B52D5" w:rsidRDefault="00933B68" w:rsidP="00933B68">
      <w:r w:rsidRPr="002B52D5">
        <w:t>illness</w:t>
      </w:r>
    </w:p>
    <w:p w14:paraId="5EAFDF08" w14:textId="77777777" w:rsidR="00933B68" w:rsidRPr="002B52D5" w:rsidRDefault="00933B68" w:rsidP="00933B68"/>
    <w:p w14:paraId="1C0C18AA" w14:textId="77777777" w:rsidR="00933B68" w:rsidRPr="002B52D5" w:rsidRDefault="00933B68" w:rsidP="00933B68">
      <w:r w:rsidRPr="002B52D5">
        <w:t>Figure 4.1. Experiences of Intervention Programme.</w:t>
      </w:r>
    </w:p>
    <w:p w14:paraId="171AF4AC" w14:textId="77777777" w:rsidR="00933B68" w:rsidRPr="002B52D5" w:rsidRDefault="00933B68" w:rsidP="00933B68"/>
    <w:p w14:paraId="46C37AF4" w14:textId="77777777" w:rsidR="00EC5AE1" w:rsidRDefault="00933B68" w:rsidP="00933B68">
      <w:pPr>
        <w:spacing w:line="360" w:lineRule="auto"/>
        <w:sectPr w:rsidR="00EC5AE1" w:rsidSect="00ED041A">
          <w:pgSz w:w="12240" w:h="15840"/>
          <w:pgMar w:top="1134" w:right="1134" w:bottom="1134" w:left="1134" w:header="680" w:footer="340" w:gutter="0"/>
          <w:cols w:space="720"/>
          <w:titlePg/>
          <w:docGrid w:linePitch="360"/>
        </w:sectPr>
      </w:pPr>
      <w:r w:rsidRPr="002B52D5">
        <w:t xml:space="preserve">Even when patients accepted the diagnosis and classification of being prediabetic, understood the probable reasons why and what lifestyle changes they would need to make to prevent becoming diabetic or remaining prediabetic, there were many barriers identified that prevented an intervention programme from being successful. The barriers were almost exclusively under the patient’s control and </w:t>
      </w:r>
    </w:p>
    <w:p w14:paraId="002925D5" w14:textId="7D307348" w:rsidR="00933B68" w:rsidRPr="002B52D5" w:rsidRDefault="00933B68" w:rsidP="00933B68">
      <w:pPr>
        <w:spacing w:line="360" w:lineRule="auto"/>
      </w:pPr>
      <w:r w:rsidRPr="002B52D5">
        <w:lastRenderedPageBreak/>
        <w:t xml:space="preserve">analysis of the raw data produced themes around emotions, understanding, motivation, skills and abilities e.g. cooking, local physical environment, financial restrictions, social pressures, self-esteem, time constraints and lack of support and encouragement, these patient barriers have been considered in their own right (see Figure 4.2.).   </w:t>
      </w:r>
    </w:p>
    <w:p w14:paraId="459D0A76" w14:textId="77777777" w:rsidR="00933B68" w:rsidRPr="002B52D5" w:rsidRDefault="00933B68" w:rsidP="00933B68">
      <w:pPr>
        <w:rPr>
          <w:sz w:val="16"/>
          <w:szCs w:val="16"/>
        </w:rPr>
      </w:pPr>
    </w:p>
    <w:p w14:paraId="34A71F8B" w14:textId="77777777" w:rsidR="00933B68" w:rsidRPr="002B52D5" w:rsidRDefault="00933B68" w:rsidP="00933B68">
      <w:pPr>
        <w:rPr>
          <w:sz w:val="16"/>
          <w:szCs w:val="16"/>
        </w:rPr>
      </w:pPr>
      <w:r w:rsidRPr="002B52D5">
        <w:rPr>
          <w:sz w:val="16"/>
          <w:szCs w:val="16"/>
        </w:rPr>
        <w:t>Raw Data Themes</w:t>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t>Sub-Themes</w:t>
      </w:r>
      <w:r w:rsidRPr="002B52D5">
        <w:rPr>
          <w:sz w:val="16"/>
          <w:szCs w:val="16"/>
        </w:rPr>
        <w:tab/>
      </w:r>
      <w:r w:rsidRPr="002B52D5">
        <w:rPr>
          <w:sz w:val="16"/>
          <w:szCs w:val="16"/>
        </w:rPr>
        <w:tab/>
        <w:t xml:space="preserve">Higher Order </w:t>
      </w:r>
      <w:r w:rsidRPr="002B52D5">
        <w:rPr>
          <w:sz w:val="16"/>
          <w:szCs w:val="16"/>
        </w:rPr>
        <w:tab/>
        <w:t xml:space="preserve">            General</w:t>
      </w:r>
    </w:p>
    <w:p w14:paraId="0A71F516" w14:textId="77777777" w:rsidR="00933B68" w:rsidRPr="002B52D5" w:rsidRDefault="00933B68" w:rsidP="00933B68">
      <w:r w:rsidRPr="002B52D5">
        <w:rPr>
          <w:noProof/>
          <w:sz w:val="16"/>
          <w:szCs w:val="16"/>
        </w:rPr>
        <mc:AlternateContent>
          <mc:Choice Requires="wps">
            <w:drawing>
              <wp:anchor distT="0" distB="0" distL="114300" distR="114300" simplePos="0" relativeHeight="251959808" behindDoc="0" locked="0" layoutInCell="1" allowOverlap="1" wp14:anchorId="421EE9D6" wp14:editId="3FC497FB">
                <wp:simplePos x="0" y="0"/>
                <wp:positionH relativeFrom="column">
                  <wp:posOffset>2257425</wp:posOffset>
                </wp:positionH>
                <wp:positionV relativeFrom="paragraph">
                  <wp:posOffset>115570</wp:posOffset>
                </wp:positionV>
                <wp:extent cx="209550" cy="762000"/>
                <wp:effectExtent l="0" t="0" r="38100" b="19050"/>
                <wp:wrapNone/>
                <wp:docPr id="226" name="Right Brace 226"/>
                <wp:cNvGraphicFramePr/>
                <a:graphic xmlns:a="http://schemas.openxmlformats.org/drawingml/2006/main">
                  <a:graphicData uri="http://schemas.microsoft.com/office/word/2010/wordprocessingShape">
                    <wps:wsp>
                      <wps:cNvSpPr/>
                      <wps:spPr>
                        <a:xfrm>
                          <a:off x="0" y="0"/>
                          <a:ext cx="209550" cy="76200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83067" id="Right Brace 226" o:spid="_x0000_s1026" type="#_x0000_t88" style="position:absolute;margin-left:177.75pt;margin-top:9.1pt;width:16.5pt;height:60pt;z-index:25195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" adj="495" strokecolor="windowText" strokeweight=".5pt">
                <v:stroke joinstyle="miter"/>
              </v:shape>
            </w:pict>
          </mc:Fallback>
        </mc:AlternateContent>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r>
      <w:r w:rsidRPr="002B52D5">
        <w:rPr>
          <w:sz w:val="16"/>
          <w:szCs w:val="16"/>
        </w:rPr>
        <w:tab/>
        <w:t xml:space="preserve">     Themes</w:t>
      </w:r>
      <w:r w:rsidRPr="002B52D5">
        <w:rPr>
          <w:sz w:val="16"/>
          <w:szCs w:val="16"/>
        </w:rPr>
        <w:tab/>
      </w:r>
      <w:r w:rsidRPr="002B52D5">
        <w:rPr>
          <w:sz w:val="16"/>
          <w:szCs w:val="16"/>
        </w:rPr>
        <w:tab/>
        <w:t xml:space="preserve">          Dimension</w:t>
      </w:r>
    </w:p>
    <w:p w14:paraId="50D3FB72" w14:textId="77777777" w:rsidR="00933B68" w:rsidRPr="002B52D5" w:rsidRDefault="00933B68" w:rsidP="00933B68">
      <w:r w:rsidRPr="002B52D5">
        <w:rPr>
          <w:noProof/>
        </w:rPr>
        <mc:AlternateContent>
          <mc:Choice Requires="wps">
            <w:drawing>
              <wp:anchor distT="45720" distB="45720" distL="114300" distR="114300" simplePos="0" relativeHeight="251927040" behindDoc="0" locked="0" layoutInCell="1" allowOverlap="1" wp14:anchorId="376A03C5" wp14:editId="74075B50">
                <wp:simplePos x="0" y="0"/>
                <wp:positionH relativeFrom="column">
                  <wp:posOffset>2545715</wp:posOffset>
                </wp:positionH>
                <wp:positionV relativeFrom="paragraph">
                  <wp:posOffset>90170</wp:posOffset>
                </wp:positionV>
                <wp:extent cx="1057275" cy="657225"/>
                <wp:effectExtent l="0" t="0" r="28575" b="28575"/>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657225"/>
                        </a:xfrm>
                        <a:prstGeom prst="rect">
                          <a:avLst/>
                        </a:prstGeom>
                        <a:solidFill>
                          <a:srgbClr val="FFFFFF"/>
                        </a:solidFill>
                        <a:ln w="9525">
                          <a:solidFill>
                            <a:srgbClr val="000000"/>
                          </a:solidFill>
                          <a:miter lim="800000"/>
                          <a:headEnd/>
                          <a:tailEnd/>
                        </a:ln>
                      </wps:spPr>
                      <wps:txbx>
                        <w:txbxContent>
                          <w:p w14:paraId="67D2E6F1" w14:textId="77777777" w:rsidR="00933B68" w:rsidRPr="00C12D65" w:rsidRDefault="00933B68" w:rsidP="00933B68">
                            <w:pPr>
                              <w:jc w:val="center"/>
                            </w:pPr>
                            <w:r w:rsidRPr="00C12D65">
                              <w:t>Reactions, emotions and awareness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A03C5" id="_x0000_s1074" type="#_x0000_t202" style="position:absolute;margin-left:200.45pt;margin-top:7.1pt;width:83.25pt;height:51.75pt;z-index:25192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">
                <v:textbox>
                  <w:txbxContent>
                    <w:p w14:paraId="67D2E6F1" w14:textId="77777777" w:rsidR="00933B68" w:rsidRPr="00C12D65" w:rsidRDefault="00933B68" w:rsidP="00933B68">
                      <w:pPr>
                        <w:jc w:val="center"/>
                      </w:pPr>
                      <w:r w:rsidRPr="00C12D65">
                        <w:t>Reactions, emotions and awareness</w:t>
                      </w:r>
                    </w:p>
                  </w:txbxContent>
                </v:textbox>
                <w10:wrap type="square"/>
              </v:shape>
            </w:pict>
          </mc:Fallback>
        </mc:AlternateContent>
      </w:r>
      <w:r w:rsidRPr="002B52D5">
        <w:t xml:space="preserve">No idea / feel fine / feel no different / </w:t>
      </w:r>
    </w:p>
    <w:p w14:paraId="6F6235EE" w14:textId="77777777" w:rsidR="00933B68" w:rsidRPr="002B52D5" w:rsidRDefault="00933B68" w:rsidP="00933B68">
      <w:r w:rsidRPr="002B52D5">
        <w:rPr>
          <w:noProof/>
        </w:rPr>
        <mc:AlternateContent>
          <mc:Choice Requires="wps">
            <w:drawing>
              <wp:anchor distT="45720" distB="45720" distL="114300" distR="114300" simplePos="0" relativeHeight="251886080" behindDoc="0" locked="0" layoutInCell="1" allowOverlap="1" wp14:anchorId="44B2A09D" wp14:editId="5946F1D0">
                <wp:simplePos x="0" y="0"/>
                <wp:positionH relativeFrom="column">
                  <wp:posOffset>3819525</wp:posOffset>
                </wp:positionH>
                <wp:positionV relativeFrom="paragraph">
                  <wp:posOffset>59690</wp:posOffset>
                </wp:positionV>
                <wp:extent cx="1126490" cy="381000"/>
                <wp:effectExtent l="0" t="0" r="16510" b="1905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81000"/>
                        </a:xfrm>
                        <a:prstGeom prst="rect">
                          <a:avLst/>
                        </a:prstGeom>
                        <a:solidFill>
                          <a:srgbClr val="FFFFFF"/>
                        </a:solidFill>
                        <a:ln w="9525">
                          <a:solidFill>
                            <a:srgbClr val="000000"/>
                          </a:solidFill>
                          <a:miter lim="800000"/>
                          <a:headEnd/>
                          <a:tailEnd/>
                        </a:ln>
                      </wps:spPr>
                      <wps:txbx>
                        <w:txbxContent>
                          <w:p w14:paraId="137B38ED" w14:textId="77777777" w:rsidR="00933B68" w:rsidRPr="00C12D65" w:rsidRDefault="00933B68" w:rsidP="00933B68">
                            <w:pPr>
                              <w:jc w:val="center"/>
                            </w:pPr>
                            <w:r w:rsidRPr="00C12D65">
                              <w:t>Diagnosis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B2A09D" id="_x0000_s1075" type="#_x0000_t202" style="position:absolute;margin-left:300.75pt;margin-top:4.7pt;width:88.7pt;height:30pt;z-index:251886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">
                <v:textbox>
                  <w:txbxContent>
                    <w:p w14:paraId="137B38ED" w14:textId="77777777" w:rsidR="00933B68" w:rsidRPr="00C12D65" w:rsidRDefault="00933B68" w:rsidP="00933B68">
                      <w:pPr>
                        <w:jc w:val="center"/>
                      </w:pPr>
                      <w:r w:rsidRPr="00C12D65">
                        <w:t>Diagnosis</w:t>
                      </w:r>
                    </w:p>
                  </w:txbxContent>
                </v:textbox>
                <w10:wrap type="square"/>
              </v:shape>
            </w:pict>
          </mc:Fallback>
        </mc:AlternateContent>
      </w:r>
      <w:r w:rsidRPr="002B52D5">
        <w:t xml:space="preserve">no symptoms / sad / upset / very </w:t>
      </w:r>
    </w:p>
    <w:p w14:paraId="25BBCC6C" w14:textId="77777777" w:rsidR="00933B68" w:rsidRPr="002B52D5" w:rsidRDefault="00933B68" w:rsidP="00933B68">
      <w:r w:rsidRPr="002B52D5">
        <w:rPr>
          <w:noProof/>
        </w:rPr>
        <mc:AlternateContent>
          <mc:Choice Requires="wps">
            <w:drawing>
              <wp:anchor distT="0" distB="0" distL="114300" distR="114300" simplePos="0" relativeHeight="252027392" behindDoc="0" locked="0" layoutInCell="1" allowOverlap="1" wp14:anchorId="0B6A010E" wp14:editId="11B7AC2E">
                <wp:simplePos x="0" y="0"/>
                <wp:positionH relativeFrom="column">
                  <wp:posOffset>3600450</wp:posOffset>
                </wp:positionH>
                <wp:positionV relativeFrom="paragraph">
                  <wp:posOffset>76835</wp:posOffset>
                </wp:positionV>
                <wp:extent cx="219075" cy="0"/>
                <wp:effectExtent l="0" t="76200" r="9525" b="95250"/>
                <wp:wrapNone/>
                <wp:docPr id="69" name="Straight Arrow Connector 69"/>
                <wp:cNvGraphicFramePr/>
                <a:graphic xmlns:a="http://schemas.openxmlformats.org/drawingml/2006/main">
                  <a:graphicData uri="http://schemas.microsoft.com/office/word/2010/wordprocessingShape">
                    <wps:wsp>
                      <wps:cNvCnPr/>
                      <wps:spPr>
                        <a:xfrm>
                          <a:off x="0" y="0"/>
                          <a:ext cx="2190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1114B5F" id="Straight Arrow Connector 69" o:spid="_x0000_s1026" type="#_x0000_t32" style="position:absolute;margin-left:283.5pt;margin-top:6.05pt;width:17.25pt;height:0;z-index:25202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" strokecolor="windowText" strokeweight=".5pt">
                <v:stroke endarrow="block" joinstyle="miter"/>
              </v:shape>
            </w:pict>
          </mc:Fallback>
        </mc:AlternateContent>
      </w:r>
      <w:r w:rsidRPr="002B52D5">
        <w:t xml:space="preserve">emotional / shocked / surprised but </w:t>
      </w:r>
    </w:p>
    <w:p w14:paraId="309E0082" w14:textId="77777777" w:rsidR="00933B68" w:rsidRPr="002B52D5" w:rsidRDefault="00933B68" w:rsidP="00933B68">
      <w:r w:rsidRPr="002B52D5">
        <w:rPr>
          <w:noProof/>
        </w:rPr>
        <mc:AlternateContent>
          <mc:Choice Requires="wps">
            <w:drawing>
              <wp:anchor distT="0" distB="0" distL="114300" distR="114300" simplePos="0" relativeHeight="252115456" behindDoc="1" locked="0" layoutInCell="1" allowOverlap="1" wp14:anchorId="193E10F0" wp14:editId="4E551E9A">
                <wp:simplePos x="0" y="0"/>
                <wp:positionH relativeFrom="column">
                  <wp:posOffset>4366260</wp:posOffset>
                </wp:positionH>
                <wp:positionV relativeFrom="paragraph">
                  <wp:posOffset>89535</wp:posOffset>
                </wp:positionV>
                <wp:extent cx="0" cy="590550"/>
                <wp:effectExtent l="0" t="0" r="38100" b="19050"/>
                <wp:wrapNone/>
                <wp:docPr id="95" name="Straight Connector 95"/>
                <wp:cNvGraphicFramePr/>
                <a:graphic xmlns:a="http://schemas.openxmlformats.org/drawingml/2006/main">
                  <a:graphicData uri="http://schemas.microsoft.com/office/word/2010/wordprocessingShape">
                    <wps:wsp>
                      <wps:cNvCnPr/>
                      <wps:spPr>
                        <a:xfrm>
                          <a:off x="0" y="0"/>
                          <a:ext cx="0" cy="5905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FA9F114" id="Straight Connector 95" o:spid="_x0000_s1026" style="position:absolute;z-index:-251201024;visibility:visible;mso-wrap-style:square;mso-wrap-distance-left:9pt;mso-wrap-distance-top:0;mso-wrap-distance-right:9pt;mso-wrap-distance-bottom:0;mso-position-horizontal:absolute;mso-position-horizontal-relative:text;mso-position-vertical:absolute;mso-position-vertical-relative:text" from="343.8pt,7.05pt" to="343.8pt,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" strokecolor="windowText" strokeweight=".5pt">
                <v:stroke joinstyle="miter"/>
              </v:line>
            </w:pict>
          </mc:Fallback>
        </mc:AlternateContent>
      </w:r>
      <w:r w:rsidRPr="002B52D5">
        <w:t>not bothered / I’m fit and eat well</w:t>
      </w:r>
    </w:p>
    <w:p w14:paraId="38865AB0" w14:textId="77777777" w:rsidR="00933B68" w:rsidRPr="002B52D5" w:rsidRDefault="00933B68" w:rsidP="00933B68">
      <w:r w:rsidRPr="002B52D5">
        <w:rPr>
          <w:noProof/>
        </w:rPr>
        <mc:AlternateContent>
          <mc:Choice Requires="wps">
            <w:drawing>
              <wp:anchor distT="0" distB="0" distL="114300" distR="114300" simplePos="0" relativeHeight="251968000" behindDoc="0" locked="0" layoutInCell="1" allowOverlap="1" wp14:anchorId="48332216" wp14:editId="3283D522">
                <wp:simplePos x="0" y="0"/>
                <wp:positionH relativeFrom="column">
                  <wp:posOffset>1895475</wp:posOffset>
                </wp:positionH>
                <wp:positionV relativeFrom="paragraph">
                  <wp:posOffset>154940</wp:posOffset>
                </wp:positionV>
                <wp:extent cx="361950" cy="942975"/>
                <wp:effectExtent l="0" t="0" r="38100" b="28575"/>
                <wp:wrapNone/>
                <wp:docPr id="229" name="Right Brace 229"/>
                <wp:cNvGraphicFramePr/>
                <a:graphic xmlns:a="http://schemas.openxmlformats.org/drawingml/2006/main">
                  <a:graphicData uri="http://schemas.microsoft.com/office/word/2010/wordprocessingShape">
                    <wps:wsp>
                      <wps:cNvSpPr/>
                      <wps:spPr>
                        <a:xfrm>
                          <a:off x="0" y="0"/>
                          <a:ext cx="361950" cy="9429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FBE16F" id="Right Brace 229" o:spid="_x0000_s1026" type="#_x0000_t88" style="position:absolute;margin-left:149.25pt;margin-top:12.2pt;width:28.5pt;height:74.25pt;z-index:25196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" adj="691" strokecolor="windowText" strokeweight=".5pt">
                <v:stroke joinstyle="miter"/>
              </v:shape>
            </w:pict>
          </mc:Fallback>
        </mc:AlternateContent>
      </w:r>
    </w:p>
    <w:p w14:paraId="1551D527" w14:textId="77777777" w:rsidR="00933B68" w:rsidRPr="002B52D5" w:rsidRDefault="00933B68" w:rsidP="00933B68">
      <w:r w:rsidRPr="002B52D5">
        <w:rPr>
          <w:noProof/>
        </w:rPr>
        <mc:AlternateContent>
          <mc:Choice Requires="wps">
            <w:drawing>
              <wp:anchor distT="45720" distB="45720" distL="114300" distR="114300" simplePos="0" relativeHeight="251935232" behindDoc="0" locked="0" layoutInCell="1" allowOverlap="1" wp14:anchorId="22F8E95D" wp14:editId="0694555E">
                <wp:simplePos x="0" y="0"/>
                <wp:positionH relativeFrom="column">
                  <wp:posOffset>2393315</wp:posOffset>
                </wp:positionH>
                <wp:positionV relativeFrom="paragraph">
                  <wp:posOffset>168910</wp:posOffset>
                </wp:positionV>
                <wp:extent cx="1219200" cy="514350"/>
                <wp:effectExtent l="0" t="0" r="19050" b="1905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514350"/>
                        </a:xfrm>
                        <a:prstGeom prst="rect">
                          <a:avLst/>
                        </a:prstGeom>
                        <a:solidFill>
                          <a:srgbClr val="FFFFFF"/>
                        </a:solidFill>
                        <a:ln w="9525">
                          <a:solidFill>
                            <a:srgbClr val="000000"/>
                          </a:solidFill>
                          <a:miter lim="800000"/>
                          <a:headEnd/>
                          <a:tailEnd/>
                        </a:ln>
                      </wps:spPr>
                      <wps:txbx>
                        <w:txbxContent>
                          <w:p w14:paraId="2F8EB016" w14:textId="77777777" w:rsidR="00933B68" w:rsidRPr="00C12D65" w:rsidRDefault="00933B68" w:rsidP="00933B68">
                            <w:pPr>
                              <w:jc w:val="center"/>
                            </w:pPr>
                            <w:r w:rsidRPr="00C12D65">
                              <w:t>Communication and presentation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8E95D" id="_x0000_s1076" type="#_x0000_t202" style="position:absolute;margin-left:188.45pt;margin-top:13.3pt;width:96pt;height:40.5pt;z-index:251935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">
                <v:textbox>
                  <w:txbxContent>
                    <w:p w14:paraId="2F8EB016" w14:textId="77777777" w:rsidR="00933B68" w:rsidRPr="00C12D65" w:rsidRDefault="00933B68" w:rsidP="00933B68">
                      <w:pPr>
                        <w:jc w:val="center"/>
                      </w:pPr>
                      <w:r w:rsidRPr="00C12D65">
                        <w:t>Communication and presentation</w:t>
                      </w:r>
                    </w:p>
                  </w:txbxContent>
                </v:textbox>
                <w10:wrap type="square"/>
              </v:shape>
            </w:pict>
          </mc:Fallback>
        </mc:AlternateContent>
      </w:r>
      <w:r w:rsidRPr="002B52D5">
        <w:t xml:space="preserve">Information overload / did not </w:t>
      </w:r>
    </w:p>
    <w:p w14:paraId="7F6AEA05" w14:textId="77777777" w:rsidR="00933B68" w:rsidRPr="002B52D5" w:rsidRDefault="00933B68" w:rsidP="00933B68">
      <w:r w:rsidRPr="002B52D5">
        <w:rPr>
          <w:noProof/>
        </w:rPr>
        <mc:AlternateContent>
          <mc:Choice Requires="wps">
            <w:drawing>
              <wp:anchor distT="45720" distB="45720" distL="114300" distR="114300" simplePos="0" relativeHeight="251894272" behindDoc="0" locked="0" layoutInCell="1" allowOverlap="1" wp14:anchorId="7C9753E6" wp14:editId="039BACBA">
                <wp:simplePos x="0" y="0"/>
                <wp:positionH relativeFrom="column">
                  <wp:posOffset>3876675</wp:posOffset>
                </wp:positionH>
                <wp:positionV relativeFrom="paragraph">
                  <wp:posOffset>127635</wp:posOffset>
                </wp:positionV>
                <wp:extent cx="952500" cy="361950"/>
                <wp:effectExtent l="0" t="0" r="19050" b="190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61950"/>
                        </a:xfrm>
                        <a:prstGeom prst="rect">
                          <a:avLst/>
                        </a:prstGeom>
                        <a:solidFill>
                          <a:srgbClr val="FFFFFF"/>
                        </a:solidFill>
                        <a:ln w="9525">
                          <a:solidFill>
                            <a:srgbClr val="000000"/>
                          </a:solidFill>
                          <a:miter lim="800000"/>
                          <a:headEnd/>
                          <a:tailEnd/>
                        </a:ln>
                      </wps:spPr>
                      <wps:txbx>
                        <w:txbxContent>
                          <w:p w14:paraId="50980B0E" w14:textId="77777777" w:rsidR="00933B68" w:rsidRPr="00C12D65" w:rsidRDefault="00933B68" w:rsidP="00933B68">
                            <w:pPr>
                              <w:jc w:val="center"/>
                            </w:pPr>
                            <w:r w:rsidRPr="00C12D65">
                              <w:t>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753E6" id="_x0000_s1077" type="#_x0000_t202" style="position:absolute;margin-left:305.25pt;margin-top:10.05pt;width:75pt;height:28.5pt;z-index:251894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">
                <v:textbox>
                  <w:txbxContent>
                    <w:p w14:paraId="50980B0E" w14:textId="77777777" w:rsidR="00933B68" w:rsidRPr="00C12D65" w:rsidRDefault="00933B68" w:rsidP="00933B68">
                      <w:pPr>
                        <w:jc w:val="center"/>
                      </w:pPr>
                      <w:r w:rsidRPr="00C12D65">
                        <w:t>Education</w:t>
                      </w:r>
                    </w:p>
                  </w:txbxContent>
                </v:textbox>
                <w10:wrap type="square"/>
              </v:shape>
            </w:pict>
          </mc:Fallback>
        </mc:AlternateContent>
      </w:r>
      <w:r w:rsidRPr="002B52D5">
        <w:t xml:space="preserve">understand / confused / lack of </w:t>
      </w:r>
    </w:p>
    <w:p w14:paraId="43A0AC24" w14:textId="77777777" w:rsidR="00933B68" w:rsidRPr="002B52D5" w:rsidRDefault="00933B68" w:rsidP="00933B68">
      <w:r w:rsidRPr="002B52D5">
        <w:rPr>
          <w:noProof/>
        </w:rPr>
        <mc:AlternateContent>
          <mc:Choice Requires="wps">
            <w:drawing>
              <wp:anchor distT="0" distB="0" distL="114300" distR="114300" simplePos="0" relativeHeight="252035584" behindDoc="0" locked="0" layoutInCell="1" allowOverlap="1" wp14:anchorId="7F518869" wp14:editId="063E0A2E">
                <wp:simplePos x="0" y="0"/>
                <wp:positionH relativeFrom="column">
                  <wp:posOffset>3612515</wp:posOffset>
                </wp:positionH>
                <wp:positionV relativeFrom="paragraph">
                  <wp:posOffset>102235</wp:posOffset>
                </wp:positionV>
                <wp:extent cx="264160" cy="0"/>
                <wp:effectExtent l="0" t="76200" r="21590" b="95250"/>
                <wp:wrapNone/>
                <wp:docPr id="70" name="Straight Arrow Connector 70"/>
                <wp:cNvGraphicFramePr/>
                <a:graphic xmlns:a="http://schemas.openxmlformats.org/drawingml/2006/main">
                  <a:graphicData uri="http://schemas.microsoft.com/office/word/2010/wordprocessingShape">
                    <wps:wsp>
                      <wps:cNvCnPr/>
                      <wps:spPr>
                        <a:xfrm>
                          <a:off x="0" y="0"/>
                          <a:ext cx="26416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3622C10" id="Straight Arrow Connector 70" o:spid="_x0000_s1026" type="#_x0000_t32" style="position:absolute;margin-left:284.45pt;margin-top:8.05pt;width:20.8pt;height:0;z-index:25203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" strokecolor="windowText" strokeweight=".5pt">
                <v:stroke endarrow="block" joinstyle="miter"/>
              </v:shape>
            </w:pict>
          </mc:Fallback>
        </mc:AlternateContent>
      </w:r>
      <w:r w:rsidRPr="002B52D5">
        <w:t xml:space="preserve">education / felt helpless / lacked </w:t>
      </w:r>
    </w:p>
    <w:p w14:paraId="05F8B155" w14:textId="77777777" w:rsidR="00933B68" w:rsidRPr="002B52D5" w:rsidRDefault="00933B68" w:rsidP="00933B68">
      <w:r w:rsidRPr="002B52D5">
        <w:rPr>
          <w:noProof/>
        </w:rPr>
        <mc:AlternateContent>
          <mc:Choice Requires="wps">
            <w:drawing>
              <wp:anchor distT="0" distB="0" distL="114300" distR="114300" simplePos="0" relativeHeight="252123648" behindDoc="1" locked="0" layoutInCell="1" allowOverlap="1" wp14:anchorId="56F2B21E" wp14:editId="15193971">
                <wp:simplePos x="0" y="0"/>
                <wp:positionH relativeFrom="column">
                  <wp:posOffset>4366260</wp:posOffset>
                </wp:positionH>
                <wp:positionV relativeFrom="paragraph">
                  <wp:posOffset>118110</wp:posOffset>
                </wp:positionV>
                <wp:extent cx="0" cy="781050"/>
                <wp:effectExtent l="0" t="0" r="38100" b="19050"/>
                <wp:wrapNone/>
                <wp:docPr id="96" name="Straight Connector 96"/>
                <wp:cNvGraphicFramePr/>
                <a:graphic xmlns:a="http://schemas.openxmlformats.org/drawingml/2006/main">
                  <a:graphicData uri="http://schemas.microsoft.com/office/word/2010/wordprocessingShape">
                    <wps:wsp>
                      <wps:cNvCnPr/>
                      <wps:spPr>
                        <a:xfrm>
                          <a:off x="0" y="0"/>
                          <a:ext cx="0" cy="7810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129DC69" id="Straight Connector 96" o:spid="_x0000_s1026" style="position:absolute;z-index:-251192832;visibility:visible;mso-wrap-style:square;mso-wrap-distance-left:9pt;mso-wrap-distance-top:0;mso-wrap-distance-right:9pt;mso-wrap-distance-bottom:0;mso-position-horizontal:absolute;mso-position-horizontal-relative:text;mso-position-vertical:absolute;mso-position-vertical-relative:text" from="343.8pt,9.3pt" to="343.8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" strokecolor="windowText" strokeweight=".5pt">
                <v:stroke joinstyle="miter"/>
              </v:line>
            </w:pict>
          </mc:Fallback>
        </mc:AlternateContent>
      </w:r>
      <w:r w:rsidRPr="002B52D5">
        <w:t xml:space="preserve">support / poor interpretation / not </w:t>
      </w:r>
    </w:p>
    <w:p w14:paraId="30B7AB99" w14:textId="77777777" w:rsidR="00933B68" w:rsidRPr="002B52D5" w:rsidRDefault="00933B68" w:rsidP="00933B68">
      <w:r w:rsidRPr="002B52D5">
        <w:t>encouraged / baffled / no help</w:t>
      </w:r>
    </w:p>
    <w:p w14:paraId="113EDC62" w14:textId="77777777" w:rsidR="00933B68" w:rsidRPr="002B52D5" w:rsidRDefault="00933B68" w:rsidP="00933B68">
      <w:pPr>
        <w:ind w:left="1440" w:firstLine="720"/>
      </w:pPr>
      <w:r w:rsidRPr="002B52D5">
        <w:rPr>
          <w:noProof/>
        </w:rPr>
        <mc:AlternateContent>
          <mc:Choice Requires="wps">
            <w:drawing>
              <wp:anchor distT="0" distB="0" distL="114300" distR="114300" simplePos="0" relativeHeight="251976192" behindDoc="0" locked="0" layoutInCell="1" allowOverlap="1" wp14:anchorId="458EC689" wp14:editId="03BD5668">
                <wp:simplePos x="0" y="0"/>
                <wp:positionH relativeFrom="column">
                  <wp:posOffset>1895475</wp:posOffset>
                </wp:positionH>
                <wp:positionV relativeFrom="paragraph">
                  <wp:posOffset>148590</wp:posOffset>
                </wp:positionV>
                <wp:extent cx="314325" cy="742950"/>
                <wp:effectExtent l="0" t="0" r="47625" b="19050"/>
                <wp:wrapNone/>
                <wp:docPr id="232" name="Right Brace 232"/>
                <wp:cNvGraphicFramePr/>
                <a:graphic xmlns:a="http://schemas.openxmlformats.org/drawingml/2006/main">
                  <a:graphicData uri="http://schemas.microsoft.com/office/word/2010/wordprocessingShape">
                    <wps:wsp>
                      <wps:cNvSpPr/>
                      <wps:spPr>
                        <a:xfrm>
                          <a:off x="0" y="0"/>
                          <a:ext cx="314325" cy="74295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E1C49" id="Right Brace 232" o:spid="_x0000_s1026" type="#_x0000_t88" style="position:absolute;margin-left:149.25pt;margin-top:11.7pt;width:24.75pt;height:58.5pt;z-index:25197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" adj="762" strokecolor="windowText" strokeweight=".5pt">
                <v:stroke joinstyle="miter"/>
              </v:shape>
            </w:pict>
          </mc:Fallback>
        </mc:AlternateContent>
      </w:r>
      <w:r w:rsidRPr="002B52D5">
        <w:rPr>
          <w:sz w:val="16"/>
          <w:szCs w:val="16"/>
        </w:rPr>
        <w:t xml:space="preserve">          </w:t>
      </w:r>
    </w:p>
    <w:p w14:paraId="3399603D" w14:textId="77777777" w:rsidR="00933B68" w:rsidRPr="002B52D5" w:rsidRDefault="00933B68" w:rsidP="00933B68">
      <w:r w:rsidRPr="002B52D5">
        <w:rPr>
          <w:noProof/>
        </w:rPr>
        <mc:AlternateContent>
          <mc:Choice Requires="wps">
            <w:drawing>
              <wp:anchor distT="45720" distB="45720" distL="114300" distR="114300" simplePos="0" relativeHeight="251943424" behindDoc="0" locked="0" layoutInCell="1" allowOverlap="1" wp14:anchorId="2B39969A" wp14:editId="11A889A8">
                <wp:simplePos x="0" y="0"/>
                <wp:positionH relativeFrom="column">
                  <wp:posOffset>2350135</wp:posOffset>
                </wp:positionH>
                <wp:positionV relativeFrom="paragraph">
                  <wp:posOffset>19685</wp:posOffset>
                </wp:positionV>
                <wp:extent cx="1259840" cy="514350"/>
                <wp:effectExtent l="0" t="0" r="16510" b="1905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9840" cy="514350"/>
                        </a:xfrm>
                        <a:prstGeom prst="rect">
                          <a:avLst/>
                        </a:prstGeom>
                        <a:solidFill>
                          <a:srgbClr val="FFFFFF"/>
                        </a:solidFill>
                        <a:ln w="9525">
                          <a:solidFill>
                            <a:srgbClr val="000000"/>
                          </a:solidFill>
                          <a:miter lim="800000"/>
                          <a:headEnd/>
                          <a:tailEnd/>
                        </a:ln>
                      </wps:spPr>
                      <wps:txbx>
                        <w:txbxContent>
                          <w:p w14:paraId="662C0A32" w14:textId="77777777" w:rsidR="00933B68" w:rsidRPr="00C12D65" w:rsidRDefault="00933B68" w:rsidP="00933B68">
                            <w:pPr>
                              <w:jc w:val="center"/>
                            </w:pPr>
                            <w:r w:rsidRPr="00C12D65">
                              <w:t>Physical activity, diet and lifestyle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9969A" id="_x0000_s1078" type="#_x0000_t202" style="position:absolute;margin-left:185.05pt;margin-top:1.55pt;width:99.2pt;height:40.5pt;z-index:25194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">
                <v:textbox>
                  <w:txbxContent>
                    <w:p w14:paraId="662C0A32" w14:textId="77777777" w:rsidR="00933B68" w:rsidRPr="00C12D65" w:rsidRDefault="00933B68" w:rsidP="00933B68">
                      <w:pPr>
                        <w:jc w:val="center"/>
                      </w:pPr>
                      <w:r w:rsidRPr="00C12D65">
                        <w:t>Physical activity, diet and lifestyle</w:t>
                      </w:r>
                    </w:p>
                  </w:txbxContent>
                </v:textbox>
                <w10:wrap type="square"/>
              </v:shape>
            </w:pict>
          </mc:Fallback>
        </mc:AlternateContent>
      </w:r>
      <w:r w:rsidRPr="002B52D5">
        <w:t xml:space="preserve">Sedentary / relapse a lot / lonely / </w:t>
      </w:r>
    </w:p>
    <w:p w14:paraId="1E0DC653" w14:textId="2A57C5EB" w:rsidR="00933B68" w:rsidRPr="002B52D5" w:rsidRDefault="00933B68" w:rsidP="00933B68">
      <w:r w:rsidRPr="002B52D5">
        <w:rPr>
          <w:noProof/>
        </w:rPr>
        <mc:AlternateContent>
          <mc:Choice Requires="wps">
            <w:drawing>
              <wp:anchor distT="0" distB="0" distL="114300" distR="114300" simplePos="0" relativeHeight="252051968" behindDoc="0" locked="0" layoutInCell="1" allowOverlap="1" wp14:anchorId="28DF60C4" wp14:editId="09B5BC83">
                <wp:simplePos x="0" y="0"/>
                <wp:positionH relativeFrom="column">
                  <wp:posOffset>3775710</wp:posOffset>
                </wp:positionH>
                <wp:positionV relativeFrom="paragraph">
                  <wp:posOffset>93345</wp:posOffset>
                </wp:positionV>
                <wp:extent cx="0" cy="1085850"/>
                <wp:effectExtent l="0" t="0" r="38100" b="19050"/>
                <wp:wrapNone/>
                <wp:docPr id="86" name="Straight Connector 86"/>
                <wp:cNvGraphicFramePr/>
                <a:graphic xmlns:a="http://schemas.openxmlformats.org/drawingml/2006/main">
                  <a:graphicData uri="http://schemas.microsoft.com/office/word/2010/wordprocessingShape">
                    <wps:wsp>
                      <wps:cNvCnPr/>
                      <wps:spPr>
                        <a:xfrm>
                          <a:off x="0" y="0"/>
                          <a:ext cx="0" cy="1085850"/>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206ED8B7" id="Straight Connector 86" o:spid="_x0000_s1026" style="position:absolute;z-index:25205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7.3pt,7.35pt" to="297.3pt,9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" strokecolor="windowText" strokeweight=".5pt">
                <v:stroke joinstyle="miter"/>
              </v:line>
            </w:pict>
          </mc:Fallback>
        </mc:AlternateContent>
      </w:r>
      <w:r w:rsidRPr="002B52D5">
        <w:rPr>
          <w:noProof/>
        </w:rPr>
        <mc:AlternateContent>
          <mc:Choice Requires="wps">
            <w:drawing>
              <wp:anchor distT="0" distB="0" distL="114300" distR="114300" simplePos="0" relativeHeight="252043776" behindDoc="0" locked="0" layoutInCell="1" allowOverlap="1" wp14:anchorId="5A5503C2" wp14:editId="1C0DB633">
                <wp:simplePos x="0" y="0"/>
                <wp:positionH relativeFrom="column">
                  <wp:posOffset>3612515</wp:posOffset>
                </wp:positionH>
                <wp:positionV relativeFrom="paragraph">
                  <wp:posOffset>93980</wp:posOffset>
                </wp:positionV>
                <wp:extent cx="159385" cy="0"/>
                <wp:effectExtent l="0" t="0" r="0" b="0"/>
                <wp:wrapNone/>
                <wp:docPr id="81" name="Straight Connector 81"/>
                <wp:cNvGraphicFramePr/>
                <a:graphic xmlns:a="http://schemas.openxmlformats.org/drawingml/2006/main">
                  <a:graphicData uri="http://schemas.microsoft.com/office/word/2010/wordprocessingShape">
                    <wps:wsp>
                      <wps:cNvCnPr/>
                      <wps:spPr>
                        <a:xfrm>
                          <a:off x="0" y="0"/>
                          <a:ext cx="159385"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2C6F44F" id="Straight Connector 81" o:spid="_x0000_s1026" style="position:absolute;z-index:252043776;visibility:visible;mso-wrap-style:square;mso-wrap-distance-left:9pt;mso-wrap-distance-top:0;mso-wrap-distance-right:9pt;mso-wrap-distance-bottom:0;mso-position-horizontal:absolute;mso-position-horizontal-relative:text;mso-position-vertical:absolute;mso-position-vertical-relative:text" from="284.45pt,7.4pt" to="297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" strokecolor="windowText" strokeweight=".5pt">
                <v:stroke joinstyle="miter"/>
              </v:line>
            </w:pict>
          </mc:Fallback>
        </mc:AlternateContent>
      </w:r>
      <w:r w:rsidRPr="002B52D5">
        <w:rPr>
          <w:noProof/>
        </w:rPr>
        <mc:AlternateContent>
          <mc:Choice Requires="wps">
            <w:drawing>
              <wp:anchor distT="45720" distB="45720" distL="114300" distR="114300" simplePos="0" relativeHeight="251902464" behindDoc="0" locked="0" layoutInCell="1" allowOverlap="1" wp14:anchorId="23A1DA70" wp14:editId="55137660">
                <wp:simplePos x="0" y="0"/>
                <wp:positionH relativeFrom="column">
                  <wp:posOffset>3876675</wp:posOffset>
                </wp:positionH>
                <wp:positionV relativeFrom="paragraph">
                  <wp:posOffset>159385</wp:posOffset>
                </wp:positionV>
                <wp:extent cx="1069340" cy="590550"/>
                <wp:effectExtent l="0" t="0" r="16510"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9340" cy="590550"/>
                        </a:xfrm>
                        <a:prstGeom prst="rect">
                          <a:avLst/>
                        </a:prstGeom>
                        <a:solidFill>
                          <a:srgbClr val="FFFFFF"/>
                        </a:solidFill>
                        <a:ln w="9525">
                          <a:solidFill>
                            <a:srgbClr val="000000"/>
                          </a:solidFill>
                          <a:miter lim="800000"/>
                          <a:headEnd/>
                          <a:tailEnd/>
                        </a:ln>
                      </wps:spPr>
                      <wps:txbx>
                        <w:txbxContent>
                          <w:p w14:paraId="2BC9A3C2" w14:textId="77777777" w:rsidR="00933B68" w:rsidRPr="00C12D65" w:rsidRDefault="00933B68" w:rsidP="00933B68">
                            <w:pPr>
                              <w:jc w:val="center"/>
                            </w:pPr>
                            <w:r w:rsidRPr="00C12D65">
                              <w:t xml:space="preserve">Health  </w:t>
                            </w:r>
                          </w:p>
                          <w:p w14:paraId="719C044B" w14:textId="77777777" w:rsidR="00933B68" w:rsidRPr="00C12D65" w:rsidRDefault="00933B68" w:rsidP="00933B68">
                            <w:pPr>
                              <w:jc w:val="center"/>
                            </w:pPr>
                            <w:r w:rsidRPr="00C12D65">
                              <w:t>Benefits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1DA70" id="_x0000_s1079" type="#_x0000_t202" style="position:absolute;margin-left:305.25pt;margin-top:12.55pt;width:84.2pt;height:46.5pt;z-index:251902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">
                <v:textbox>
                  <w:txbxContent>
                    <w:p w14:paraId="2BC9A3C2" w14:textId="77777777" w:rsidR="00933B68" w:rsidRPr="00C12D65" w:rsidRDefault="00933B68" w:rsidP="00933B68">
                      <w:pPr>
                        <w:jc w:val="center"/>
                      </w:pPr>
                      <w:r w:rsidRPr="00C12D65">
                        <w:t xml:space="preserve">Health  </w:t>
                      </w:r>
                    </w:p>
                    <w:p w14:paraId="719C044B" w14:textId="77777777" w:rsidR="00933B68" w:rsidRPr="00C12D65" w:rsidRDefault="00933B68" w:rsidP="00933B68">
                      <w:pPr>
                        <w:jc w:val="center"/>
                      </w:pPr>
                      <w:r w:rsidRPr="00C12D65">
                        <w:t>Benefits</w:t>
                      </w:r>
                    </w:p>
                  </w:txbxContent>
                </v:textbox>
                <w10:wrap type="square"/>
              </v:shape>
            </w:pict>
          </mc:Fallback>
        </mc:AlternateContent>
      </w:r>
      <w:r w:rsidRPr="002B52D5">
        <w:t>isolated / responsibilities / cost</w:t>
      </w:r>
    </w:p>
    <w:p w14:paraId="117E208B" w14:textId="434E3519" w:rsidR="00933B68" w:rsidRPr="002B52D5" w:rsidRDefault="00933B68" w:rsidP="00933B68">
      <w:r w:rsidRPr="002B52D5">
        <w:t xml:space="preserve">commitments / no motivation / </w:t>
      </w:r>
    </w:p>
    <w:p w14:paraId="2EB3256D" w14:textId="25859E17" w:rsidR="00933B68" w:rsidRPr="002B52D5" w:rsidRDefault="00933B68" w:rsidP="00933B68">
      <w:r w:rsidRPr="002B52D5">
        <w:rPr>
          <w:noProof/>
        </w:rPr>
        <mc:AlternateContent>
          <mc:Choice Requires="wps">
            <w:drawing>
              <wp:anchor distT="0" distB="0" distL="114300" distR="114300" simplePos="0" relativeHeight="252156416" behindDoc="0" locked="0" layoutInCell="1" allowOverlap="1" wp14:anchorId="7775E20B" wp14:editId="66B13563">
                <wp:simplePos x="0" y="0"/>
                <wp:positionH relativeFrom="column">
                  <wp:posOffset>3774440</wp:posOffset>
                </wp:positionH>
                <wp:positionV relativeFrom="paragraph">
                  <wp:posOffset>53340</wp:posOffset>
                </wp:positionV>
                <wp:extent cx="104775" cy="0"/>
                <wp:effectExtent l="0" t="76200" r="9525" b="95250"/>
                <wp:wrapNone/>
                <wp:docPr id="234" name="Straight Arrow Connector 234"/>
                <wp:cNvGraphicFramePr/>
                <a:graphic xmlns:a="http://schemas.openxmlformats.org/drawingml/2006/main">
                  <a:graphicData uri="http://schemas.microsoft.com/office/word/2010/wordprocessingShape">
                    <wps:wsp>
                      <wps:cNvCnPr/>
                      <wps:spPr>
                        <a:xfrm>
                          <a:off x="0" y="0"/>
                          <a:ext cx="1047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6A7563B" id="Straight Arrow Connector 234" o:spid="_x0000_s1026" type="#_x0000_t32" style="position:absolute;margin-left:297.2pt;margin-top:4.2pt;width:8.25pt;height:0;z-index:252156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" strokecolor="windowText" strokeweight=".5pt">
                <v:stroke endarrow="block" joinstyle="miter"/>
              </v:shape>
            </w:pict>
          </mc:Fallback>
        </mc:AlternateContent>
      </w:r>
      <w:r w:rsidRPr="002B52D5">
        <w:t xml:space="preserve">don’t prepare /cook food  </w:t>
      </w:r>
    </w:p>
    <w:p w14:paraId="29AF9187" w14:textId="77777777" w:rsidR="00933B68" w:rsidRPr="002B52D5" w:rsidRDefault="00933B68" w:rsidP="00933B68">
      <w:r w:rsidRPr="002B52D5">
        <w:rPr>
          <w:noProof/>
        </w:rPr>
        <mc:AlternateContent>
          <mc:Choice Requires="wps">
            <w:drawing>
              <wp:anchor distT="0" distB="0" distL="114300" distR="114300" simplePos="0" relativeHeight="252131840" behindDoc="1" locked="0" layoutInCell="1" allowOverlap="1" wp14:anchorId="09E6DF25" wp14:editId="375A021D">
                <wp:simplePos x="0" y="0"/>
                <wp:positionH relativeFrom="column">
                  <wp:posOffset>4366260</wp:posOffset>
                </wp:positionH>
                <wp:positionV relativeFrom="paragraph">
                  <wp:posOffset>177800</wp:posOffset>
                </wp:positionV>
                <wp:extent cx="0" cy="1704975"/>
                <wp:effectExtent l="0" t="0" r="38100" b="28575"/>
                <wp:wrapNone/>
                <wp:docPr id="97" name="Straight Connector 97"/>
                <wp:cNvGraphicFramePr/>
                <a:graphic xmlns:a="http://schemas.openxmlformats.org/drawingml/2006/main">
                  <a:graphicData uri="http://schemas.microsoft.com/office/word/2010/wordprocessingShape">
                    <wps:wsp>
                      <wps:cNvCnPr/>
                      <wps:spPr>
                        <a:xfrm>
                          <a:off x="0" y="0"/>
                          <a:ext cx="0" cy="170497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73479582" id="Straight Connector 97" o:spid="_x0000_s1026" style="position:absolute;z-index:-251184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3.8pt,14pt" to="343.8pt,1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" strokecolor="windowText" strokeweight=".5pt">
                <v:stroke joinstyle="miter"/>
              </v:line>
            </w:pict>
          </mc:Fallback>
        </mc:AlternateContent>
      </w:r>
      <w:r w:rsidRPr="002B52D5">
        <w:rPr>
          <w:noProof/>
        </w:rPr>
        <mc:AlternateContent>
          <mc:Choice Requires="wps">
            <w:drawing>
              <wp:anchor distT="0" distB="0" distL="114300" distR="114300" simplePos="0" relativeHeight="251984384" behindDoc="0" locked="0" layoutInCell="1" allowOverlap="1" wp14:anchorId="409649EA" wp14:editId="130FE2A3">
                <wp:simplePos x="0" y="0"/>
                <wp:positionH relativeFrom="column">
                  <wp:posOffset>2209800</wp:posOffset>
                </wp:positionH>
                <wp:positionV relativeFrom="paragraph">
                  <wp:posOffset>144780</wp:posOffset>
                </wp:positionV>
                <wp:extent cx="266700" cy="685800"/>
                <wp:effectExtent l="0" t="0" r="38100" b="19050"/>
                <wp:wrapNone/>
                <wp:docPr id="235" name="Right Brace 235"/>
                <wp:cNvGraphicFramePr/>
                <a:graphic xmlns:a="http://schemas.openxmlformats.org/drawingml/2006/main">
                  <a:graphicData uri="http://schemas.microsoft.com/office/word/2010/wordprocessingShape">
                    <wps:wsp>
                      <wps:cNvSpPr/>
                      <wps:spPr>
                        <a:xfrm>
                          <a:off x="0" y="0"/>
                          <a:ext cx="266700" cy="68580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10C4CB" id="Right Brace 235" o:spid="_x0000_s1026" type="#_x0000_t88" style="position:absolute;margin-left:174pt;margin-top:11.4pt;width:21pt;height:54pt;z-index:25198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" adj="700" strokecolor="windowText" strokeweight=".5pt">
                <v:stroke joinstyle="miter"/>
              </v:shape>
            </w:pict>
          </mc:Fallback>
        </mc:AlternateContent>
      </w:r>
    </w:p>
    <w:p w14:paraId="4F6EB418" w14:textId="77777777" w:rsidR="00933B68" w:rsidRPr="002B52D5" w:rsidRDefault="00933B68" w:rsidP="00933B68">
      <w:r w:rsidRPr="002B52D5">
        <w:rPr>
          <w:noProof/>
        </w:rPr>
        <mc:AlternateContent>
          <mc:Choice Requires="wps">
            <w:drawing>
              <wp:anchor distT="45720" distB="45720" distL="114300" distR="114300" simplePos="0" relativeHeight="251838976" behindDoc="0" locked="0" layoutInCell="1" allowOverlap="1" wp14:anchorId="3969672D" wp14:editId="6376415B">
                <wp:simplePos x="0" y="0"/>
                <wp:positionH relativeFrom="column">
                  <wp:posOffset>2543175</wp:posOffset>
                </wp:positionH>
                <wp:positionV relativeFrom="paragraph">
                  <wp:posOffset>97790</wp:posOffset>
                </wp:positionV>
                <wp:extent cx="1069340" cy="485775"/>
                <wp:effectExtent l="0" t="0" r="16510" b="2857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9340" cy="485775"/>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680ED5BC" w14:textId="77777777" w:rsidR="00933B68" w:rsidRPr="00C12D65" w:rsidRDefault="00933B68" w:rsidP="00933B68">
                            <w:pPr>
                              <w:jc w:val="center"/>
                            </w:pPr>
                            <w:r w:rsidRPr="00C12D65">
                              <w:t>Surroundings</w:t>
                            </w:r>
                            <w:r>
                              <w:t xml:space="preserve"> </w:t>
                            </w:r>
                            <w:r w:rsidRPr="00C12D65">
                              <w:t>/</w:t>
                            </w:r>
                            <w:r>
                              <w:t xml:space="preserve"> </w:t>
                            </w:r>
                            <w:r w:rsidRPr="00C12D65">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9672D" id="_x0000_s1080" type="#_x0000_t202" style="position:absolute;margin-left:200.25pt;margin-top:7.7pt;width:84.2pt;height:38.25pt;z-index:251838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" fillcolor="window" strokecolor="windowText" strokeweight="1pt">
                <v:textbox>
                  <w:txbxContent>
                    <w:p w14:paraId="680ED5BC" w14:textId="77777777" w:rsidR="00933B68" w:rsidRPr="00C12D65" w:rsidRDefault="00933B68" w:rsidP="00933B68">
                      <w:pPr>
                        <w:jc w:val="center"/>
                      </w:pPr>
                      <w:r w:rsidRPr="00C12D65">
                        <w:t>Surroundings</w:t>
                      </w:r>
                      <w:r>
                        <w:t xml:space="preserve"> </w:t>
                      </w:r>
                      <w:r w:rsidRPr="00C12D65">
                        <w:t>/</w:t>
                      </w:r>
                      <w:r>
                        <w:t xml:space="preserve"> </w:t>
                      </w:r>
                      <w:r w:rsidRPr="00C12D65">
                        <w:t>environment</w:t>
                      </w:r>
                    </w:p>
                  </w:txbxContent>
                </v:textbox>
                <w10:wrap type="square"/>
              </v:shape>
            </w:pict>
          </mc:Fallback>
        </mc:AlternateContent>
      </w:r>
      <w:r w:rsidRPr="002B52D5">
        <w:t xml:space="preserve">Lack of open space / poor weather / </w:t>
      </w:r>
    </w:p>
    <w:p w14:paraId="64FFE491" w14:textId="77777777" w:rsidR="00933B68" w:rsidRPr="002B52D5" w:rsidRDefault="00933B68" w:rsidP="00933B68">
      <w:r w:rsidRPr="002B52D5">
        <w:rPr>
          <w:noProof/>
        </w:rPr>
        <mc:AlternateContent>
          <mc:Choice Requires="wps">
            <w:drawing>
              <wp:anchor distT="45720" distB="45720" distL="114300" distR="114300" simplePos="0" relativeHeight="251877888" behindDoc="0" locked="0" layoutInCell="1" allowOverlap="1" wp14:anchorId="17DF967E" wp14:editId="4AB63E76">
                <wp:simplePos x="0" y="0"/>
                <wp:positionH relativeFrom="column">
                  <wp:posOffset>5006975</wp:posOffset>
                </wp:positionH>
                <wp:positionV relativeFrom="paragraph">
                  <wp:posOffset>55880</wp:posOffset>
                </wp:positionV>
                <wp:extent cx="1052195" cy="1095375"/>
                <wp:effectExtent l="0" t="0" r="1460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195" cy="1095375"/>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25867011" w14:textId="77777777" w:rsidR="00933B68" w:rsidRPr="00C12D65" w:rsidRDefault="00933B68" w:rsidP="00933B68">
                            <w:pPr>
                              <w:jc w:val="center"/>
                            </w:pPr>
                            <w:r w:rsidRPr="00C12D65">
                              <w:t>Patient Barriers to Prediabetes Intervention Pro</w:t>
                            </w:r>
                            <w:r>
                              <w:t>gramme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F967E" id="_x0000_s1081" type="#_x0000_t202" style="position:absolute;margin-left:394.25pt;margin-top:4.4pt;width:82.85pt;height:86.25pt;z-index:251877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" fillcolor="window" strokecolor="windowText" strokeweight="1pt">
                <v:textbox>
                  <w:txbxContent>
                    <w:p w14:paraId="25867011" w14:textId="77777777" w:rsidR="00933B68" w:rsidRPr="00C12D65" w:rsidRDefault="00933B68" w:rsidP="00933B68">
                      <w:pPr>
                        <w:jc w:val="center"/>
                      </w:pPr>
                      <w:r w:rsidRPr="00C12D65">
                        <w:t>Patient Barriers to Prediabetes Intervention Pro</w:t>
                      </w:r>
                      <w:r>
                        <w:t>gramme</w:t>
                      </w:r>
                    </w:p>
                  </w:txbxContent>
                </v:textbox>
                <w10:wrap type="square"/>
              </v:shape>
            </w:pict>
          </mc:Fallback>
        </mc:AlternateContent>
      </w:r>
      <w:r w:rsidRPr="002B52D5">
        <w:rPr>
          <w:noProof/>
        </w:rPr>
        <mc:AlternateContent>
          <mc:Choice Requires="wps">
            <w:drawing>
              <wp:anchor distT="0" distB="0" distL="114300" distR="114300" simplePos="0" relativeHeight="252062208" behindDoc="0" locked="0" layoutInCell="1" allowOverlap="1" wp14:anchorId="5FDB9137" wp14:editId="4C871F1D">
                <wp:simplePos x="0" y="0"/>
                <wp:positionH relativeFrom="column">
                  <wp:posOffset>3612515</wp:posOffset>
                </wp:positionH>
                <wp:positionV relativeFrom="paragraph">
                  <wp:posOffset>189865</wp:posOffset>
                </wp:positionV>
                <wp:extent cx="159385" cy="0"/>
                <wp:effectExtent l="0" t="0" r="0" b="0"/>
                <wp:wrapNone/>
                <wp:docPr id="87" name="Straight Connector 87"/>
                <wp:cNvGraphicFramePr/>
                <a:graphic xmlns:a="http://schemas.openxmlformats.org/drawingml/2006/main">
                  <a:graphicData uri="http://schemas.microsoft.com/office/word/2010/wordprocessingShape">
                    <wps:wsp>
                      <wps:cNvCnPr/>
                      <wps:spPr>
                        <a:xfrm>
                          <a:off x="0" y="0"/>
                          <a:ext cx="159385"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B6612E3" id="Straight Connector 87" o:spid="_x0000_s1026" style="position:absolute;z-index:252062208;visibility:visible;mso-wrap-style:square;mso-wrap-distance-left:9pt;mso-wrap-distance-top:0;mso-wrap-distance-right:9pt;mso-wrap-distance-bottom:0;mso-position-horizontal:absolute;mso-position-horizontal-relative:text;mso-position-vertical:absolute;mso-position-vertical-relative:text" from="284.45pt,14.95pt" to="297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" strokecolor="windowText" strokeweight=".5pt">
                <v:stroke joinstyle="miter"/>
              </v:line>
            </w:pict>
          </mc:Fallback>
        </mc:AlternateContent>
      </w:r>
      <w:r w:rsidRPr="002B52D5">
        <w:t xml:space="preserve">dark evenings / fear of intimidation / </w:t>
      </w:r>
    </w:p>
    <w:p w14:paraId="47F08570" w14:textId="77777777" w:rsidR="00933B68" w:rsidRPr="002B52D5" w:rsidRDefault="00933B68" w:rsidP="00933B68">
      <w:r w:rsidRPr="002B52D5">
        <w:t>local amenities / poor public transport</w:t>
      </w:r>
    </w:p>
    <w:p w14:paraId="713BEFB4" w14:textId="4DC8A9A6" w:rsidR="00933B68" w:rsidRPr="002B52D5" w:rsidRDefault="00933B68" w:rsidP="00933B68">
      <w:r w:rsidRPr="002B52D5">
        <w:rPr>
          <w:noProof/>
        </w:rPr>
        <mc:AlternateContent>
          <mc:Choice Requires="wps">
            <w:drawing>
              <wp:anchor distT="45720" distB="45720" distL="114300" distR="114300" simplePos="0" relativeHeight="251851264" behindDoc="0" locked="0" layoutInCell="1" allowOverlap="1" wp14:anchorId="756B2A30" wp14:editId="76C18B1A">
                <wp:simplePos x="0" y="0"/>
                <wp:positionH relativeFrom="column">
                  <wp:posOffset>2679065</wp:posOffset>
                </wp:positionH>
                <wp:positionV relativeFrom="paragraph">
                  <wp:posOffset>109855</wp:posOffset>
                </wp:positionV>
                <wp:extent cx="923925" cy="48577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485775"/>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7A4A8B35" w14:textId="77777777" w:rsidR="00933B68" w:rsidRPr="00C12D65" w:rsidRDefault="00933B68" w:rsidP="00933B68">
                            <w:pPr>
                              <w:jc w:val="center"/>
                            </w:pPr>
                            <w:r w:rsidRPr="00C12D65">
                              <w:t>Social</w:t>
                            </w:r>
                          </w:p>
                          <w:p w14:paraId="18CB6BE3" w14:textId="77777777" w:rsidR="00933B68" w:rsidRPr="00C12D65" w:rsidRDefault="00933B68" w:rsidP="00933B68">
                            <w:pPr>
                              <w:jc w:val="center"/>
                            </w:pPr>
                            <w:r>
                              <w:t>f</w:t>
                            </w:r>
                            <w:r w:rsidRPr="00C12D65">
                              <w:t>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B2A30" id="_x0000_s1082" type="#_x0000_t202" style="position:absolute;margin-left:210.95pt;margin-top:8.65pt;width:72.75pt;height:38.25pt;z-index:251851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" fillcolor="window" strokecolor="windowText" strokeweight="1pt">
                <v:textbox>
                  <w:txbxContent>
                    <w:p w14:paraId="7A4A8B35" w14:textId="77777777" w:rsidR="00933B68" w:rsidRPr="00C12D65" w:rsidRDefault="00933B68" w:rsidP="00933B68">
                      <w:pPr>
                        <w:jc w:val="center"/>
                      </w:pPr>
                      <w:r w:rsidRPr="00C12D65">
                        <w:t>Social</w:t>
                      </w:r>
                    </w:p>
                    <w:p w14:paraId="18CB6BE3" w14:textId="77777777" w:rsidR="00933B68" w:rsidRPr="00C12D65" w:rsidRDefault="00933B68" w:rsidP="00933B68">
                      <w:pPr>
                        <w:jc w:val="center"/>
                      </w:pPr>
                      <w:r>
                        <w:t>f</w:t>
                      </w:r>
                      <w:r w:rsidRPr="00C12D65">
                        <w:t>actors</w:t>
                      </w:r>
                    </w:p>
                  </w:txbxContent>
                </v:textbox>
                <w10:wrap type="square"/>
              </v:shape>
            </w:pict>
          </mc:Fallback>
        </mc:AlternateContent>
      </w:r>
      <w:r w:rsidRPr="002B52D5">
        <w:rPr>
          <w:noProof/>
        </w:rPr>
        <mc:AlternateContent>
          <mc:Choice Requires="wps">
            <w:drawing>
              <wp:anchor distT="0" distB="0" distL="114300" distR="114300" simplePos="0" relativeHeight="251994624" behindDoc="0" locked="0" layoutInCell="1" allowOverlap="1" wp14:anchorId="1426C081" wp14:editId="7A02500A">
                <wp:simplePos x="0" y="0"/>
                <wp:positionH relativeFrom="column">
                  <wp:posOffset>2105025</wp:posOffset>
                </wp:positionH>
                <wp:positionV relativeFrom="paragraph">
                  <wp:posOffset>240030</wp:posOffset>
                </wp:positionV>
                <wp:extent cx="209550" cy="447675"/>
                <wp:effectExtent l="0" t="0" r="38100" b="28575"/>
                <wp:wrapNone/>
                <wp:docPr id="64" name="Right Brace 64"/>
                <wp:cNvGraphicFramePr/>
                <a:graphic xmlns:a="http://schemas.openxmlformats.org/drawingml/2006/main">
                  <a:graphicData uri="http://schemas.microsoft.com/office/word/2010/wordprocessingShape">
                    <wps:wsp>
                      <wps:cNvSpPr/>
                      <wps:spPr>
                        <a:xfrm>
                          <a:off x="0" y="0"/>
                          <a:ext cx="209550" cy="44767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705837" id="Right Brace 64" o:spid="_x0000_s1026" type="#_x0000_t88" style="position:absolute;margin-left:165.75pt;margin-top:18.9pt;width:16.5pt;height:35.25pt;z-index:25199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" adj="843" strokecolor="windowText" strokeweight=".5pt">
                <v:stroke joinstyle="miter"/>
              </v:shape>
            </w:pict>
          </mc:Fallback>
        </mc:AlternateContent>
      </w:r>
    </w:p>
    <w:p w14:paraId="2367BA50" w14:textId="70766E11" w:rsidR="00933B68" w:rsidRPr="002B52D5" w:rsidRDefault="00B87AB3" w:rsidP="00933B68">
      <w:r>
        <w:rPr>
          <w:noProof/>
        </w:rPr>
        <mc:AlternateContent>
          <mc:Choice Requires="wps">
            <w:drawing>
              <wp:anchor distT="0" distB="0" distL="114300" distR="114300" simplePos="0" relativeHeight="251591168" behindDoc="0" locked="0" layoutInCell="1" allowOverlap="1" wp14:anchorId="0D7B0DC4" wp14:editId="45C5898B">
                <wp:simplePos x="0" y="0"/>
                <wp:positionH relativeFrom="column">
                  <wp:posOffset>4366260</wp:posOffset>
                </wp:positionH>
                <wp:positionV relativeFrom="paragraph">
                  <wp:posOffset>45720</wp:posOffset>
                </wp:positionV>
                <wp:extent cx="640715" cy="0"/>
                <wp:effectExtent l="0" t="76200" r="26035" b="95250"/>
                <wp:wrapNone/>
                <wp:docPr id="240" name="Straight Arrow Connector 240"/>
                <wp:cNvGraphicFramePr/>
                <a:graphic xmlns:a="http://schemas.openxmlformats.org/drawingml/2006/main">
                  <a:graphicData uri="http://schemas.microsoft.com/office/word/2010/wordprocessingShape">
                    <wps:wsp>
                      <wps:cNvCnPr/>
                      <wps:spPr>
                        <a:xfrm>
                          <a:off x="0" y="0"/>
                          <a:ext cx="6407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BF3ADE" id="Straight Arrow Connector 240" o:spid="_x0000_s1026" type="#_x0000_t32" style="position:absolute;margin-left:343.8pt;margin-top:3.6pt;width:50.45pt;height:0;z-index:251591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" strokecolor="black [3040]">
                <v:stroke endarrow="block"/>
              </v:shape>
            </w:pict>
          </mc:Fallback>
        </mc:AlternateContent>
      </w:r>
      <w:r w:rsidR="00933B68" w:rsidRPr="002B52D5">
        <w:rPr>
          <w:noProof/>
        </w:rPr>
        <mc:AlternateContent>
          <mc:Choice Requires="wps">
            <w:drawing>
              <wp:anchor distT="0" distB="0" distL="114300" distR="114300" simplePos="0" relativeHeight="252072448" behindDoc="0" locked="0" layoutInCell="1" allowOverlap="1" wp14:anchorId="68E185CB" wp14:editId="463A615A">
                <wp:simplePos x="0" y="0"/>
                <wp:positionH relativeFrom="column">
                  <wp:posOffset>3609975</wp:posOffset>
                </wp:positionH>
                <wp:positionV relativeFrom="paragraph">
                  <wp:posOffset>191770</wp:posOffset>
                </wp:positionV>
                <wp:extent cx="159385" cy="0"/>
                <wp:effectExtent l="0" t="0" r="0" b="0"/>
                <wp:wrapNone/>
                <wp:docPr id="89" name="Straight Connector 89"/>
                <wp:cNvGraphicFramePr/>
                <a:graphic xmlns:a="http://schemas.openxmlformats.org/drawingml/2006/main">
                  <a:graphicData uri="http://schemas.microsoft.com/office/word/2010/wordprocessingShape">
                    <wps:wsp>
                      <wps:cNvCnPr/>
                      <wps:spPr>
                        <a:xfrm>
                          <a:off x="0" y="0"/>
                          <a:ext cx="159385"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7C4B3B3" id="Straight Connector 89" o:spid="_x0000_s1026" style="position:absolute;z-index:252072448;visibility:visible;mso-wrap-style:square;mso-wrap-distance-left:9pt;mso-wrap-distance-top:0;mso-wrap-distance-right:9pt;mso-wrap-distance-bottom:0;mso-position-horizontal:absolute;mso-position-horizontal-relative:text;mso-position-vertical:absolute;mso-position-vertical-relative:text" from="284.25pt,15.1pt" to="296.8pt,1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" strokecolor="windowText" strokeweight=".5pt">
                <v:stroke joinstyle="miter"/>
              </v:line>
            </w:pict>
          </mc:Fallback>
        </mc:AlternateContent>
      </w:r>
      <w:r w:rsidR="00933B68" w:rsidRPr="002B52D5">
        <w:t xml:space="preserve">Lack the skills / money problems / </w:t>
      </w:r>
    </w:p>
    <w:p w14:paraId="5D635485" w14:textId="0A698800" w:rsidR="00933B68" w:rsidRPr="002B52D5" w:rsidRDefault="00AE2DAD" w:rsidP="00933B68">
      <w:r w:rsidRPr="002B52D5">
        <w:rPr>
          <w:noProof/>
        </w:rPr>
        <mc:AlternateContent>
          <mc:Choice Requires="wps">
            <w:drawing>
              <wp:anchor distT="0" distB="0" distL="114300" distR="114300" simplePos="0" relativeHeight="252082688" behindDoc="0" locked="0" layoutInCell="1" allowOverlap="1" wp14:anchorId="64AF280F" wp14:editId="48B59AF4">
                <wp:simplePos x="0" y="0"/>
                <wp:positionH relativeFrom="column">
                  <wp:posOffset>3775710</wp:posOffset>
                </wp:positionH>
                <wp:positionV relativeFrom="paragraph">
                  <wp:posOffset>13335</wp:posOffset>
                </wp:positionV>
                <wp:extent cx="2540" cy="1514475"/>
                <wp:effectExtent l="0" t="0" r="35560" b="28575"/>
                <wp:wrapNone/>
                <wp:docPr id="90" name="Straight Connector 90"/>
                <wp:cNvGraphicFramePr/>
                <a:graphic xmlns:a="http://schemas.openxmlformats.org/drawingml/2006/main">
                  <a:graphicData uri="http://schemas.microsoft.com/office/word/2010/wordprocessingShape">
                    <wps:wsp>
                      <wps:cNvCnPr/>
                      <wps:spPr>
                        <a:xfrm flipH="1">
                          <a:off x="0" y="0"/>
                          <a:ext cx="2540" cy="151447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4D069241" id="Straight Connector 90" o:spid="_x0000_s1026" style="position:absolute;flip:x;z-index:25208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7.3pt,1.05pt" to="297.5pt,1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" strokecolor="windowText" strokeweight=".5pt">
                <v:stroke joinstyle="miter"/>
              </v:line>
            </w:pict>
          </mc:Fallback>
        </mc:AlternateContent>
      </w:r>
      <w:r w:rsidR="00933B68" w:rsidRPr="002B52D5">
        <w:t>social pressures / inclusion</w:t>
      </w:r>
    </w:p>
    <w:p w14:paraId="46AE5AC4" w14:textId="55797BB9" w:rsidR="00933B68" w:rsidRPr="002B52D5" w:rsidRDefault="00AE2DAD" w:rsidP="00933B68">
      <w:r w:rsidRPr="002B52D5">
        <w:rPr>
          <w:noProof/>
        </w:rPr>
        <mc:AlternateContent>
          <mc:Choice Requires="wps">
            <w:drawing>
              <wp:anchor distT="45720" distB="45720" distL="114300" distR="114300" simplePos="0" relativeHeight="251861504" behindDoc="0" locked="0" layoutInCell="1" allowOverlap="1" wp14:anchorId="7F46A601" wp14:editId="7A0653A3">
                <wp:simplePos x="0" y="0"/>
                <wp:positionH relativeFrom="column">
                  <wp:posOffset>2574290</wp:posOffset>
                </wp:positionH>
                <wp:positionV relativeFrom="paragraph">
                  <wp:posOffset>255905</wp:posOffset>
                </wp:positionV>
                <wp:extent cx="1038225" cy="476250"/>
                <wp:effectExtent l="0" t="0" r="28575" b="190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476250"/>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691FBE25" w14:textId="77777777" w:rsidR="00933B68" w:rsidRPr="00C12D65" w:rsidRDefault="00933B68" w:rsidP="00933B68">
                            <w:pPr>
                              <w:jc w:val="center"/>
                            </w:pPr>
                            <w:r w:rsidRPr="00C12D65">
                              <w:t xml:space="preserve">Personal </w:t>
                            </w:r>
                            <w:r>
                              <w:t>f</w:t>
                            </w:r>
                            <w:r w:rsidRPr="00C12D65">
                              <w:t>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6A601" id="_x0000_s1083" type="#_x0000_t202" style="position:absolute;margin-left:202.7pt;margin-top:20.15pt;width:81.75pt;height:37.5pt;z-index:251861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" fillcolor="window" strokecolor="windowText" strokeweight="1pt">
                <v:textbox>
                  <w:txbxContent>
                    <w:p w14:paraId="691FBE25" w14:textId="77777777" w:rsidR="00933B68" w:rsidRPr="00C12D65" w:rsidRDefault="00933B68" w:rsidP="00933B68">
                      <w:pPr>
                        <w:jc w:val="center"/>
                      </w:pPr>
                      <w:r w:rsidRPr="00C12D65">
                        <w:t xml:space="preserve">Personal </w:t>
                      </w:r>
                      <w:r>
                        <w:t>f</w:t>
                      </w:r>
                      <w:r w:rsidRPr="00C12D65">
                        <w:t>actors</w:t>
                      </w:r>
                    </w:p>
                  </w:txbxContent>
                </v:textbox>
                <w10:wrap type="square"/>
              </v:shape>
            </w:pict>
          </mc:Fallback>
        </mc:AlternateContent>
      </w:r>
    </w:p>
    <w:p w14:paraId="29DCF2FC" w14:textId="72F5A9A1" w:rsidR="00933B68" w:rsidRPr="002B52D5" w:rsidRDefault="00933B68" w:rsidP="00933B68">
      <w:r w:rsidRPr="002B52D5">
        <w:rPr>
          <w:noProof/>
        </w:rPr>
        <mc:AlternateContent>
          <mc:Choice Requires="wps">
            <w:drawing>
              <wp:anchor distT="0" distB="0" distL="114300" distR="114300" simplePos="0" relativeHeight="252002816" behindDoc="0" locked="0" layoutInCell="1" allowOverlap="1" wp14:anchorId="55BE7763" wp14:editId="5FC37B9D">
                <wp:simplePos x="0" y="0"/>
                <wp:positionH relativeFrom="column">
                  <wp:posOffset>2019300</wp:posOffset>
                </wp:positionH>
                <wp:positionV relativeFrom="paragraph">
                  <wp:posOffset>29210</wp:posOffset>
                </wp:positionV>
                <wp:extent cx="295275" cy="552450"/>
                <wp:effectExtent l="0" t="0" r="47625" b="19050"/>
                <wp:wrapNone/>
                <wp:docPr id="65" name="Right Brace 65"/>
                <wp:cNvGraphicFramePr/>
                <a:graphic xmlns:a="http://schemas.openxmlformats.org/drawingml/2006/main">
                  <a:graphicData uri="http://schemas.microsoft.com/office/word/2010/wordprocessingShape">
                    <wps:wsp>
                      <wps:cNvSpPr/>
                      <wps:spPr>
                        <a:xfrm>
                          <a:off x="0" y="0"/>
                          <a:ext cx="295275" cy="552450"/>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803DD4" id="Right Brace 65" o:spid="_x0000_s1026" type="#_x0000_t88" style="position:absolute;margin-left:159pt;margin-top:2.3pt;width:23.25pt;height:43.5pt;z-index:25200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" adj="962" strokecolor="windowText" strokeweight=".5pt">
                <v:stroke joinstyle="miter"/>
              </v:shape>
            </w:pict>
          </mc:Fallback>
        </mc:AlternateContent>
      </w:r>
      <w:r w:rsidRPr="002B52D5">
        <w:t xml:space="preserve">Addiction / denial / delusional / </w:t>
      </w:r>
    </w:p>
    <w:p w14:paraId="1C6288F6" w14:textId="77777777" w:rsidR="00933B68" w:rsidRPr="002B52D5" w:rsidRDefault="00933B68" w:rsidP="00933B68">
      <w:r w:rsidRPr="002B52D5">
        <w:rPr>
          <w:noProof/>
        </w:rPr>
        <mc:AlternateContent>
          <mc:Choice Requires="wps">
            <w:drawing>
              <wp:anchor distT="0" distB="0" distL="114300" distR="114300" simplePos="0" relativeHeight="252099072" behindDoc="0" locked="0" layoutInCell="1" allowOverlap="1" wp14:anchorId="4B134191" wp14:editId="696A2959">
                <wp:simplePos x="0" y="0"/>
                <wp:positionH relativeFrom="column">
                  <wp:posOffset>3609975</wp:posOffset>
                </wp:positionH>
                <wp:positionV relativeFrom="paragraph">
                  <wp:posOffset>116205</wp:posOffset>
                </wp:positionV>
                <wp:extent cx="161925" cy="0"/>
                <wp:effectExtent l="0" t="0" r="0" b="0"/>
                <wp:wrapNone/>
                <wp:docPr id="92" name="Straight Connector 92"/>
                <wp:cNvGraphicFramePr/>
                <a:graphic xmlns:a="http://schemas.openxmlformats.org/drawingml/2006/main">
                  <a:graphicData uri="http://schemas.microsoft.com/office/word/2010/wordprocessingShape">
                    <wps:wsp>
                      <wps:cNvCnPr/>
                      <wps:spPr>
                        <a:xfrm>
                          <a:off x="0" y="0"/>
                          <a:ext cx="161925"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FA3FC7E" id="Straight Connector 92" o:spid="_x0000_s1026" style="position:absolute;z-index:252099072;visibility:visible;mso-wrap-style:square;mso-wrap-distance-left:9pt;mso-wrap-distance-top:0;mso-wrap-distance-right:9pt;mso-wrap-distance-bottom:0;mso-position-horizontal:absolute;mso-position-horizontal-relative:text;mso-position-vertical:absolute;mso-position-vertical-relative:text" from="284.25pt,9.15pt" to="297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" strokecolor="windowText" strokeweight=".5pt">
                <v:stroke joinstyle="miter"/>
              </v:line>
            </w:pict>
          </mc:Fallback>
        </mc:AlternateContent>
      </w:r>
      <w:r w:rsidRPr="002B52D5">
        <w:rPr>
          <w:noProof/>
        </w:rPr>
        <mc:AlternateContent>
          <mc:Choice Requires="wps">
            <w:drawing>
              <wp:anchor distT="45720" distB="45720" distL="114300" distR="114300" simplePos="0" relativeHeight="251910656" behindDoc="0" locked="0" layoutInCell="1" allowOverlap="1" wp14:anchorId="4047CC30" wp14:editId="28C12A14">
                <wp:simplePos x="0" y="0"/>
                <wp:positionH relativeFrom="column">
                  <wp:posOffset>3876675</wp:posOffset>
                </wp:positionH>
                <wp:positionV relativeFrom="paragraph">
                  <wp:posOffset>119380</wp:posOffset>
                </wp:positionV>
                <wp:extent cx="1126490" cy="371475"/>
                <wp:effectExtent l="0" t="0" r="16510" b="2857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71475"/>
                        </a:xfrm>
                        <a:prstGeom prst="rect">
                          <a:avLst/>
                        </a:prstGeom>
                        <a:solidFill>
                          <a:srgbClr val="FFFFFF"/>
                        </a:solidFill>
                        <a:ln w="9525">
                          <a:solidFill>
                            <a:srgbClr val="000000"/>
                          </a:solidFill>
                          <a:miter lim="800000"/>
                          <a:headEnd/>
                          <a:tailEnd/>
                        </a:ln>
                      </wps:spPr>
                      <wps:txbx>
                        <w:txbxContent>
                          <w:p w14:paraId="6C0F801D" w14:textId="77777777" w:rsidR="00933B68" w:rsidRPr="00C12D65" w:rsidRDefault="00933B68" w:rsidP="00933B68">
                            <w:pPr>
                              <w:jc w:val="center"/>
                            </w:pPr>
                            <w:r w:rsidRPr="00C12D65">
                              <w:t>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7CC30" id="_x0000_s1084" type="#_x0000_t202" style="position:absolute;margin-left:305.25pt;margin-top:9.4pt;width:88.7pt;height:29.25pt;z-index:251910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">
                <v:textbox>
                  <w:txbxContent>
                    <w:p w14:paraId="6C0F801D" w14:textId="77777777" w:rsidR="00933B68" w:rsidRPr="00C12D65" w:rsidRDefault="00933B68" w:rsidP="00933B68">
                      <w:pPr>
                        <w:jc w:val="center"/>
                      </w:pPr>
                      <w:r w:rsidRPr="00C12D65">
                        <w:t>Behaviour</w:t>
                      </w:r>
                    </w:p>
                  </w:txbxContent>
                </v:textbox>
                <w10:wrap type="square"/>
              </v:shape>
            </w:pict>
          </mc:Fallback>
        </mc:AlternateContent>
      </w:r>
      <w:r w:rsidRPr="002B52D5">
        <w:t>embarrassment / not interested / no</w:t>
      </w:r>
    </w:p>
    <w:p w14:paraId="0B2D0FED" w14:textId="77777777" w:rsidR="00933B68" w:rsidRPr="002B52D5" w:rsidRDefault="00933B68" w:rsidP="00933B68">
      <w:r w:rsidRPr="002B52D5">
        <w:rPr>
          <w:noProof/>
        </w:rPr>
        <mc:AlternateContent>
          <mc:Choice Requires="wps">
            <w:drawing>
              <wp:anchor distT="0" distB="0" distL="114300" distR="114300" simplePos="0" relativeHeight="252107264" behindDoc="0" locked="0" layoutInCell="1" allowOverlap="1" wp14:anchorId="16BADA76" wp14:editId="15780694">
                <wp:simplePos x="0" y="0"/>
                <wp:positionH relativeFrom="column">
                  <wp:posOffset>3771900</wp:posOffset>
                </wp:positionH>
                <wp:positionV relativeFrom="paragraph">
                  <wp:posOffset>127000</wp:posOffset>
                </wp:positionV>
                <wp:extent cx="107315" cy="0"/>
                <wp:effectExtent l="0" t="76200" r="26035" b="95250"/>
                <wp:wrapNone/>
                <wp:docPr id="93" name="Straight Arrow Connector 93"/>
                <wp:cNvGraphicFramePr/>
                <a:graphic xmlns:a="http://schemas.openxmlformats.org/drawingml/2006/main">
                  <a:graphicData uri="http://schemas.microsoft.com/office/word/2010/wordprocessingShape">
                    <wps:wsp>
                      <wps:cNvCnPr/>
                      <wps:spPr>
                        <a:xfrm>
                          <a:off x="0" y="0"/>
                          <a:ext cx="10731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4D9A348" id="Straight Arrow Connector 93" o:spid="_x0000_s1026" type="#_x0000_t32" style="position:absolute;margin-left:297pt;margin-top:10pt;width:8.45pt;height:0;z-index:25210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" strokecolor="windowText" strokeweight=".5pt">
                <v:stroke endarrow="block" joinstyle="miter"/>
              </v:shape>
            </w:pict>
          </mc:Fallback>
        </mc:AlternateContent>
      </w:r>
      <w:r w:rsidRPr="002B52D5">
        <w:t xml:space="preserve">confidence / low self-esteem / </w:t>
      </w:r>
    </w:p>
    <w:p w14:paraId="5AC8A04F" w14:textId="724A8EB3" w:rsidR="00933B68" w:rsidRPr="002B52D5" w:rsidRDefault="00933B68" w:rsidP="00933B68">
      <w:r w:rsidRPr="002B52D5">
        <w:rPr>
          <w:noProof/>
        </w:rPr>
        <mc:AlternateContent>
          <mc:Choice Requires="wps">
            <w:drawing>
              <wp:anchor distT="0" distB="0" distL="114300" distR="114300" simplePos="0" relativeHeight="252011008" behindDoc="0" locked="0" layoutInCell="1" allowOverlap="1" wp14:anchorId="6CAC7F3A" wp14:editId="38A10FEB">
                <wp:simplePos x="0" y="0"/>
                <wp:positionH relativeFrom="column">
                  <wp:posOffset>2295525</wp:posOffset>
                </wp:positionH>
                <wp:positionV relativeFrom="paragraph">
                  <wp:posOffset>184150</wp:posOffset>
                </wp:positionV>
                <wp:extent cx="266700" cy="923925"/>
                <wp:effectExtent l="0" t="0" r="38100" b="28575"/>
                <wp:wrapNone/>
                <wp:docPr id="66" name="Right Brace 66"/>
                <wp:cNvGraphicFramePr/>
                <a:graphic xmlns:a="http://schemas.openxmlformats.org/drawingml/2006/main">
                  <a:graphicData uri="http://schemas.microsoft.com/office/word/2010/wordprocessingShape">
                    <wps:wsp>
                      <wps:cNvSpPr/>
                      <wps:spPr>
                        <a:xfrm>
                          <a:off x="0" y="0"/>
                          <a:ext cx="266700" cy="92392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C2DF4D4" id="Right Brace 66" o:spid="_x0000_s1026" type="#_x0000_t88" style="position:absolute;margin-left:180.75pt;margin-top:14.5pt;width:21pt;height:72.75pt;z-index:25201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" adj="520" strokecolor="windowText" strokeweight=".5pt">
                <v:stroke joinstyle="miter"/>
              </v:shape>
            </w:pict>
          </mc:Fallback>
        </mc:AlternateContent>
      </w:r>
      <w:r w:rsidRPr="002B52D5">
        <w:rPr>
          <w:noProof/>
        </w:rPr>
        <mc:AlternateContent>
          <mc:Choice Requires="wps">
            <w:drawing>
              <wp:anchor distT="0" distB="0" distL="114300" distR="114300" simplePos="0" relativeHeight="252140032" behindDoc="1" locked="0" layoutInCell="1" allowOverlap="1" wp14:anchorId="18ECEDB1" wp14:editId="15EC6E09">
                <wp:simplePos x="0" y="0"/>
                <wp:positionH relativeFrom="column">
                  <wp:posOffset>4366260</wp:posOffset>
                </wp:positionH>
                <wp:positionV relativeFrom="paragraph">
                  <wp:posOffset>118110</wp:posOffset>
                </wp:positionV>
                <wp:extent cx="0" cy="1276350"/>
                <wp:effectExtent l="0" t="0" r="38100" b="19050"/>
                <wp:wrapNone/>
                <wp:docPr id="98" name="Straight Connector 98"/>
                <wp:cNvGraphicFramePr/>
                <a:graphic xmlns:a="http://schemas.openxmlformats.org/drawingml/2006/main">
                  <a:graphicData uri="http://schemas.microsoft.com/office/word/2010/wordprocessingShape">
                    <wps:wsp>
                      <wps:cNvCnPr/>
                      <wps:spPr>
                        <a:xfrm>
                          <a:off x="0" y="0"/>
                          <a:ext cx="0" cy="1276350"/>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42976C52" id="Straight Connector 98" o:spid="_x0000_s1026" style="position:absolute;z-index:-251176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3.8pt,9.3pt" to="343.8pt,10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" strokecolor="windowText" strokeweight=".5pt">
                <v:stroke joinstyle="miter"/>
              </v:line>
            </w:pict>
          </mc:Fallback>
        </mc:AlternateContent>
      </w:r>
      <w:r w:rsidRPr="002B52D5">
        <w:t>depression / doubt</w:t>
      </w:r>
    </w:p>
    <w:p w14:paraId="5DBACCCA" w14:textId="31516975" w:rsidR="00933B68" w:rsidRPr="002B52D5" w:rsidRDefault="00AE2DAD" w:rsidP="00933B68">
      <w:r w:rsidRPr="002B52D5">
        <w:rPr>
          <w:noProof/>
        </w:rPr>
        <mc:AlternateContent>
          <mc:Choice Requires="wps">
            <w:drawing>
              <wp:anchor distT="45720" distB="45720" distL="114300" distR="114300" simplePos="0" relativeHeight="251869696" behindDoc="0" locked="0" layoutInCell="1" allowOverlap="1" wp14:anchorId="1F155D78" wp14:editId="2A460392">
                <wp:simplePos x="0" y="0"/>
                <wp:positionH relativeFrom="column">
                  <wp:posOffset>2647950</wp:posOffset>
                </wp:positionH>
                <wp:positionV relativeFrom="paragraph">
                  <wp:posOffset>114935</wp:posOffset>
                </wp:positionV>
                <wp:extent cx="923925" cy="685800"/>
                <wp:effectExtent l="0" t="0" r="28575" b="1905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685800"/>
                        </a:xfrm>
                        <a:prstGeom prst="rect">
                          <a:avLst/>
                        </a:prstGeom>
                        <a:solidFill>
                          <a:sysClr val="window" lastClr="FFFFFF"/>
                        </a:solidFill>
                        <a:ln w="12700" cap="flat" cmpd="sng" algn="ctr">
                          <a:solidFill>
                            <a:sysClr val="windowText" lastClr="000000"/>
                          </a:solidFill>
                          <a:prstDash val="solid"/>
                          <a:miter lim="800000"/>
                          <a:headEnd/>
                          <a:tailEnd/>
                        </a:ln>
                        <a:effectLst/>
                      </wps:spPr>
                      <wps:txbx>
                        <w:txbxContent>
                          <w:p w14:paraId="48B3E711" w14:textId="77777777" w:rsidR="00933B68" w:rsidRPr="00C12D65" w:rsidRDefault="00933B68" w:rsidP="00933B68">
                            <w:pPr>
                              <w:jc w:val="center"/>
                            </w:pPr>
                            <w:r w:rsidRPr="00C12D65">
                              <w:t xml:space="preserve">Family and personal </w:t>
                            </w:r>
                            <w:r>
                              <w:t>f</w:t>
                            </w:r>
                            <w:r w:rsidRPr="00C12D65">
                              <w:t>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55D78" id="_x0000_s1085" type="#_x0000_t202" style="position:absolute;margin-left:208.5pt;margin-top:9.05pt;width:72.75pt;height:54pt;z-index:251869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" fillcolor="window" strokecolor="windowText" strokeweight="1pt">
                <v:textbox>
                  <w:txbxContent>
                    <w:p w14:paraId="48B3E711" w14:textId="77777777" w:rsidR="00933B68" w:rsidRPr="00C12D65" w:rsidRDefault="00933B68" w:rsidP="00933B68">
                      <w:pPr>
                        <w:jc w:val="center"/>
                      </w:pPr>
                      <w:r w:rsidRPr="00C12D65">
                        <w:t xml:space="preserve">Family and personal </w:t>
                      </w:r>
                      <w:r>
                        <w:t>f</w:t>
                      </w:r>
                      <w:r w:rsidRPr="00C12D65">
                        <w:t>actors</w:t>
                      </w:r>
                    </w:p>
                  </w:txbxContent>
                </v:textbox>
                <w10:wrap type="square"/>
              </v:shape>
            </w:pict>
          </mc:Fallback>
        </mc:AlternateContent>
      </w:r>
      <w:r w:rsidR="00933B68" w:rsidRPr="002B52D5">
        <w:t>Too busy / lack of time / too tired /</w:t>
      </w:r>
    </w:p>
    <w:p w14:paraId="624F5645" w14:textId="77777777" w:rsidR="00933B68" w:rsidRPr="002B52D5" w:rsidRDefault="00933B68" w:rsidP="00933B68">
      <w:r w:rsidRPr="002B52D5">
        <w:t>family commitments / pre-existing</w:t>
      </w:r>
    </w:p>
    <w:p w14:paraId="18AD7CB2" w14:textId="77777777" w:rsidR="00933B68" w:rsidRPr="002B52D5" w:rsidRDefault="00933B68" w:rsidP="00933B68">
      <w:r w:rsidRPr="002B52D5">
        <w:rPr>
          <w:noProof/>
        </w:rPr>
        <mc:AlternateContent>
          <mc:Choice Requires="wps">
            <w:drawing>
              <wp:anchor distT="0" distB="0" distL="114300" distR="114300" simplePos="0" relativeHeight="252090880" behindDoc="0" locked="0" layoutInCell="1" allowOverlap="1" wp14:anchorId="17ABCD87" wp14:editId="5B03C9A2">
                <wp:simplePos x="0" y="0"/>
                <wp:positionH relativeFrom="column">
                  <wp:posOffset>3571875</wp:posOffset>
                </wp:positionH>
                <wp:positionV relativeFrom="paragraph">
                  <wp:posOffset>84455</wp:posOffset>
                </wp:positionV>
                <wp:extent cx="200025" cy="0"/>
                <wp:effectExtent l="0" t="0" r="0" b="0"/>
                <wp:wrapNone/>
                <wp:docPr id="91" name="Straight Connector 91"/>
                <wp:cNvGraphicFramePr/>
                <a:graphic xmlns:a="http://schemas.openxmlformats.org/drawingml/2006/main">
                  <a:graphicData uri="http://schemas.microsoft.com/office/word/2010/wordprocessingShape">
                    <wps:wsp>
                      <wps:cNvCnPr/>
                      <wps:spPr>
                        <a:xfrm>
                          <a:off x="0" y="0"/>
                          <a:ext cx="200025"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61E1640A" id="Straight Connector 91" o:spid="_x0000_s1026" style="position:absolute;z-index:25209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25pt,6.65pt" to="297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" strokecolor="windowText" strokeweight=".5pt">
                <v:stroke joinstyle="miter"/>
              </v:line>
            </w:pict>
          </mc:Fallback>
        </mc:AlternateContent>
      </w:r>
      <w:r w:rsidRPr="002B52D5">
        <w:t xml:space="preserve">medical problems / family history of </w:t>
      </w:r>
    </w:p>
    <w:p w14:paraId="52957428" w14:textId="77777777" w:rsidR="00933B68" w:rsidRPr="002B52D5" w:rsidRDefault="00933B68" w:rsidP="00933B68">
      <w:r w:rsidRPr="002B52D5">
        <w:t xml:space="preserve">illness / bad genetics / poor metabolism </w:t>
      </w:r>
    </w:p>
    <w:p w14:paraId="4A9604E9" w14:textId="77777777" w:rsidR="00933B68" w:rsidRPr="002B52D5" w:rsidRDefault="00933B68" w:rsidP="00933B68">
      <w:r w:rsidRPr="002B52D5">
        <w:t xml:space="preserve">runs in the family / unsupported </w:t>
      </w:r>
    </w:p>
    <w:p w14:paraId="78474B70" w14:textId="77777777" w:rsidR="00933B68" w:rsidRPr="002B52D5" w:rsidRDefault="00933B68" w:rsidP="00933B68">
      <w:r w:rsidRPr="002B52D5">
        <w:rPr>
          <w:noProof/>
        </w:rPr>
        <mc:AlternateContent>
          <mc:Choice Requires="wps">
            <w:drawing>
              <wp:anchor distT="0" distB="0" distL="114300" distR="114300" simplePos="0" relativeHeight="252019200" behindDoc="0" locked="0" layoutInCell="1" allowOverlap="1" wp14:anchorId="39DBBD27" wp14:editId="3B5B44A3">
                <wp:simplePos x="0" y="0"/>
                <wp:positionH relativeFrom="column">
                  <wp:posOffset>2019300</wp:posOffset>
                </wp:positionH>
                <wp:positionV relativeFrom="paragraph">
                  <wp:posOffset>248285</wp:posOffset>
                </wp:positionV>
                <wp:extent cx="361950" cy="619125"/>
                <wp:effectExtent l="0" t="0" r="57150" b="28575"/>
                <wp:wrapNone/>
                <wp:docPr id="67" name="Right Brace 67"/>
                <wp:cNvGraphicFramePr/>
                <a:graphic xmlns:a="http://schemas.openxmlformats.org/drawingml/2006/main">
                  <a:graphicData uri="http://schemas.microsoft.com/office/word/2010/wordprocessingShape">
                    <wps:wsp>
                      <wps:cNvSpPr/>
                      <wps:spPr>
                        <a:xfrm>
                          <a:off x="0" y="0"/>
                          <a:ext cx="361950" cy="619125"/>
                        </a:xfrm>
                        <a:prstGeom prst="rightBrace">
                          <a:avLst/>
                        </a:pr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BCDA5" id="Right Brace 67" o:spid="_x0000_s1026" type="#_x0000_t88" style="position:absolute;margin-left:159pt;margin-top:19.55pt;width:28.5pt;height:48.75pt;z-index:25201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" adj="1052" strokecolor="windowText" strokeweight=".5pt">
                <v:stroke joinstyle="miter"/>
              </v:shape>
            </w:pict>
          </mc:Fallback>
        </mc:AlternateContent>
      </w:r>
    </w:p>
    <w:p w14:paraId="6225FDFF" w14:textId="77777777" w:rsidR="00933B68" w:rsidRPr="002B52D5" w:rsidRDefault="00933B68" w:rsidP="00933B68">
      <w:r w:rsidRPr="002B52D5">
        <w:rPr>
          <w:noProof/>
        </w:rPr>
        <mc:AlternateContent>
          <mc:Choice Requires="wps">
            <w:drawing>
              <wp:anchor distT="45720" distB="45720" distL="114300" distR="114300" simplePos="0" relativeHeight="251951616" behindDoc="0" locked="0" layoutInCell="1" allowOverlap="1" wp14:anchorId="5F6BAEE4" wp14:editId="3764F390">
                <wp:simplePos x="0" y="0"/>
                <wp:positionH relativeFrom="column">
                  <wp:posOffset>2533650</wp:posOffset>
                </wp:positionH>
                <wp:positionV relativeFrom="paragraph">
                  <wp:posOffset>128270</wp:posOffset>
                </wp:positionV>
                <wp:extent cx="1126490" cy="333375"/>
                <wp:effectExtent l="0" t="0" r="16510" b="28575"/>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33375"/>
                        </a:xfrm>
                        <a:prstGeom prst="rect">
                          <a:avLst/>
                        </a:prstGeom>
                        <a:solidFill>
                          <a:srgbClr val="FFFFFF"/>
                        </a:solidFill>
                        <a:ln w="9525">
                          <a:solidFill>
                            <a:srgbClr val="000000"/>
                          </a:solidFill>
                          <a:miter lim="800000"/>
                          <a:headEnd/>
                          <a:tailEnd/>
                        </a:ln>
                      </wps:spPr>
                      <wps:txbx>
                        <w:txbxContent>
                          <w:p w14:paraId="76F9CA9E" w14:textId="77777777" w:rsidR="00933B68" w:rsidRPr="00C12D65" w:rsidRDefault="00933B68" w:rsidP="00933B68">
                            <w:pPr>
                              <w:jc w:val="center"/>
                            </w:pPr>
                            <w:r w:rsidRPr="00C12D65">
                              <w:t>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BAEE4" id="_x0000_s1086" type="#_x0000_t202" style="position:absolute;margin-left:199.5pt;margin-top:10.1pt;width:88.7pt;height:26.25pt;z-index:25195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">
                <v:textbox>
                  <w:txbxContent>
                    <w:p w14:paraId="76F9CA9E" w14:textId="77777777" w:rsidR="00933B68" w:rsidRPr="00C12D65" w:rsidRDefault="00933B68" w:rsidP="00933B68">
                      <w:pPr>
                        <w:jc w:val="center"/>
                      </w:pPr>
                      <w:r w:rsidRPr="00C12D65">
                        <w:t>Support</w:t>
                      </w:r>
                    </w:p>
                  </w:txbxContent>
                </v:textbox>
                <w10:wrap type="square"/>
              </v:shape>
            </w:pict>
          </mc:Fallback>
        </mc:AlternateContent>
      </w:r>
      <w:r w:rsidRPr="002B52D5">
        <w:rPr>
          <w:noProof/>
        </w:rPr>
        <mc:AlternateContent>
          <mc:Choice Requires="wps">
            <w:drawing>
              <wp:anchor distT="45720" distB="45720" distL="114300" distR="114300" simplePos="0" relativeHeight="251918848" behindDoc="0" locked="0" layoutInCell="1" allowOverlap="1" wp14:anchorId="377D6E20" wp14:editId="36E0A6B1">
                <wp:simplePos x="0" y="0"/>
                <wp:positionH relativeFrom="column">
                  <wp:posOffset>3876675</wp:posOffset>
                </wp:positionH>
                <wp:positionV relativeFrom="paragraph">
                  <wp:posOffset>50165</wp:posOffset>
                </wp:positionV>
                <wp:extent cx="1126490" cy="333375"/>
                <wp:effectExtent l="0" t="0" r="16510" b="28575"/>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33375"/>
                        </a:xfrm>
                        <a:prstGeom prst="rect">
                          <a:avLst/>
                        </a:prstGeom>
                        <a:solidFill>
                          <a:srgbClr val="FFFFFF"/>
                        </a:solidFill>
                        <a:ln w="9525">
                          <a:solidFill>
                            <a:srgbClr val="000000"/>
                          </a:solidFill>
                          <a:miter lim="800000"/>
                          <a:headEnd/>
                          <a:tailEnd/>
                        </a:ln>
                      </wps:spPr>
                      <wps:txbx>
                        <w:txbxContent>
                          <w:p w14:paraId="6FA923D4" w14:textId="77777777" w:rsidR="00933B68" w:rsidRPr="00C12D65" w:rsidRDefault="00933B68" w:rsidP="00933B68">
                            <w:pPr>
                              <w:jc w:val="center"/>
                            </w:pPr>
                            <w:r w:rsidRPr="00C12D65">
                              <w:t>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7D6E20" id="_x0000_s1087" type="#_x0000_t202" style="position:absolute;margin-left:305.25pt;margin-top:3.95pt;width:88.7pt;height:26.25pt;z-index:251918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">
                <v:textbox>
                  <w:txbxContent>
                    <w:p w14:paraId="6FA923D4" w14:textId="77777777" w:rsidR="00933B68" w:rsidRPr="00C12D65" w:rsidRDefault="00933B68" w:rsidP="00933B68">
                      <w:pPr>
                        <w:jc w:val="center"/>
                      </w:pPr>
                      <w:r w:rsidRPr="00C12D65">
                        <w:t>Review</w:t>
                      </w:r>
                    </w:p>
                  </w:txbxContent>
                </v:textbox>
                <w10:wrap type="square"/>
              </v:shape>
            </w:pict>
          </mc:Fallback>
        </mc:AlternateContent>
      </w:r>
      <w:r w:rsidRPr="002B52D5">
        <w:t>Self-monitoring / self-reporting /</w:t>
      </w:r>
    </w:p>
    <w:p w14:paraId="668E18A5" w14:textId="77777777" w:rsidR="00933B68" w:rsidRPr="002B52D5" w:rsidRDefault="00933B68" w:rsidP="00933B68">
      <w:r w:rsidRPr="002B52D5">
        <w:rPr>
          <w:noProof/>
        </w:rPr>
        <mc:AlternateContent>
          <mc:Choice Requires="wps">
            <w:drawing>
              <wp:anchor distT="0" distB="0" distL="114300" distR="114300" simplePos="0" relativeHeight="252148224" behindDoc="0" locked="0" layoutInCell="1" allowOverlap="1" wp14:anchorId="494FFD16" wp14:editId="6367A3CC">
                <wp:simplePos x="0" y="0"/>
                <wp:positionH relativeFrom="column">
                  <wp:posOffset>3660140</wp:posOffset>
                </wp:positionH>
                <wp:positionV relativeFrom="paragraph">
                  <wp:posOffset>97155</wp:posOffset>
                </wp:positionV>
                <wp:extent cx="213995" cy="0"/>
                <wp:effectExtent l="0" t="76200" r="14605" b="95250"/>
                <wp:wrapNone/>
                <wp:docPr id="99" name="Straight Arrow Connector 99"/>
                <wp:cNvGraphicFramePr/>
                <a:graphic xmlns:a="http://schemas.openxmlformats.org/drawingml/2006/main">
                  <a:graphicData uri="http://schemas.microsoft.com/office/word/2010/wordprocessingShape">
                    <wps:wsp>
                      <wps:cNvCnPr/>
                      <wps:spPr>
                        <a:xfrm>
                          <a:off x="0" y="0"/>
                          <a:ext cx="21399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EE4E697" id="Straight Arrow Connector 99" o:spid="_x0000_s1026" type="#_x0000_t32" style="position:absolute;margin-left:288.2pt;margin-top:7.65pt;width:16.85pt;height:0;z-index:252148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" strokecolor="windowText" strokeweight=".5pt">
                <v:stroke endarrow="block" joinstyle="miter"/>
              </v:shape>
            </w:pict>
          </mc:Fallback>
        </mc:AlternateContent>
      </w:r>
      <w:r w:rsidRPr="002B52D5">
        <w:t xml:space="preserve">no goals / no plans / no reinforcing / </w:t>
      </w:r>
    </w:p>
    <w:p w14:paraId="74545931" w14:textId="77777777" w:rsidR="00933B68" w:rsidRPr="002B52D5" w:rsidRDefault="00933B68" w:rsidP="00933B68">
      <w:r w:rsidRPr="002B52D5">
        <w:t>not reviewed for 12 months</w:t>
      </w:r>
    </w:p>
    <w:p w14:paraId="62EE922D" w14:textId="77777777" w:rsidR="00933B68" w:rsidRPr="002B52D5" w:rsidRDefault="00933B68" w:rsidP="00933B68"/>
    <w:p w14:paraId="77DF1424" w14:textId="77777777" w:rsidR="00C85B21" w:rsidRDefault="00C85B21" w:rsidP="00933B68"/>
    <w:p w14:paraId="756ABF68" w14:textId="3B599CBF" w:rsidR="00933B68" w:rsidRPr="002B52D5" w:rsidRDefault="00933B68" w:rsidP="00933B68">
      <w:r w:rsidRPr="002B52D5">
        <w:t>Figure 4.2. Patient Barriers to Prediabetes Intervention Programme.</w:t>
      </w:r>
    </w:p>
    <w:p w14:paraId="1B3DEAAD" w14:textId="77777777" w:rsidR="00933B68" w:rsidRPr="002B52D5" w:rsidRDefault="00933B68" w:rsidP="00933B68"/>
    <w:p w14:paraId="3160A5EC" w14:textId="77777777" w:rsidR="00933B68" w:rsidRPr="002B52D5" w:rsidRDefault="00933B68" w:rsidP="00933B68">
      <w:pPr>
        <w:spacing w:line="360" w:lineRule="auto"/>
      </w:pPr>
      <w:r w:rsidRPr="002B52D5">
        <w:lastRenderedPageBreak/>
        <w:t>The data identified five key stages of a successful intervention programme: acceptance of the diagnosis by the patient; the quality of the information (both verbal and pre-prepared literature, see Appendix 10) provided to the patient; the patients level of understanding and subsequent acceptance of the likely cause(s); the patients willingness to make lifestyle changes and ongoing monitoring/support. The patient was in control of most of the stages and therefore ultimately determined whether the intervention programme was a success or not.</w:t>
      </w:r>
    </w:p>
    <w:p w14:paraId="63CA159D" w14:textId="77777777" w:rsidR="00933B68" w:rsidRPr="002B52D5" w:rsidRDefault="00933B68" w:rsidP="00933B68">
      <w:pPr>
        <w:spacing w:line="360" w:lineRule="auto"/>
      </w:pPr>
    </w:p>
    <w:p w14:paraId="5AAC21CB" w14:textId="77777777" w:rsidR="00933B68" w:rsidRPr="002B52D5" w:rsidRDefault="00933B68" w:rsidP="00933B68">
      <w:pPr>
        <w:spacing w:line="360" w:lineRule="auto"/>
      </w:pPr>
      <w:r w:rsidRPr="002B52D5">
        <w:t>The influence of the HCP post diagnosis is limited in the main to providing information and intermittent monitoring (unless the patient has other health problems). It was not uncommon for patients to go a full 12 months before seeing their HCP for a “progress check”, there were no measures in place to alert the HCPs to a patients deterioration of glycaemic control, or if the need arose for further intervention despite both parties recognising at the outset the importance of guidance and support. Patients expressed the need for “tangible evidence of success or failure” and confirmation that “the difficult lifestyle changes were indeed working”.</w:t>
      </w:r>
    </w:p>
    <w:p w14:paraId="189948F5" w14:textId="77777777" w:rsidR="00933B68" w:rsidRPr="002B52D5" w:rsidRDefault="00933B68" w:rsidP="00933B68">
      <w:pPr>
        <w:spacing w:line="360" w:lineRule="auto"/>
      </w:pPr>
    </w:p>
    <w:p w14:paraId="4B909B2C" w14:textId="77777777" w:rsidR="00933B68" w:rsidRPr="002B52D5" w:rsidRDefault="00933B68" w:rsidP="00933B68">
      <w:pPr>
        <w:spacing w:line="360" w:lineRule="auto"/>
      </w:pPr>
      <w:r w:rsidRPr="002B52D5">
        <w:t xml:space="preserve">Patients “found it easier” to alter habits that only involved themselves such as reducing or stopping smoking and/or drinking rather than changing their diet or taking up exercise due to time constraints, their social environment and family demands. The barriers relating to social, personal and family factors often proved more difficult to overcome than even the addictive nature of alcohol and nicotine. </w:t>
      </w:r>
    </w:p>
    <w:p w14:paraId="059DBB5C" w14:textId="7B1156D0" w:rsidR="009401BA" w:rsidRDefault="009401BA" w:rsidP="00933B68">
      <w:pPr>
        <w:spacing w:line="360" w:lineRule="auto"/>
      </w:pPr>
      <w:r>
        <w:br w:type="page"/>
      </w:r>
    </w:p>
    <w:p w14:paraId="5BD01BC9" w14:textId="74784B47" w:rsidR="00C63C2C" w:rsidRPr="00F00342" w:rsidRDefault="00C63C2C" w:rsidP="00C63C2C">
      <w:pPr>
        <w:spacing w:line="360" w:lineRule="auto"/>
        <w:rPr>
          <w:b/>
          <w:bCs/>
          <w:sz w:val="28"/>
          <w:szCs w:val="28"/>
        </w:rPr>
      </w:pPr>
      <w:r w:rsidRPr="00F00342">
        <w:rPr>
          <w:b/>
          <w:bCs/>
          <w:sz w:val="28"/>
          <w:szCs w:val="28"/>
        </w:rPr>
        <w:lastRenderedPageBreak/>
        <w:t xml:space="preserve">Chapter </w:t>
      </w:r>
      <w:r w:rsidR="002E68A5">
        <w:rPr>
          <w:b/>
          <w:bCs/>
          <w:sz w:val="28"/>
          <w:szCs w:val="28"/>
        </w:rPr>
        <w:t>5</w:t>
      </w:r>
      <w:r w:rsidRPr="00F00342">
        <w:rPr>
          <w:b/>
          <w:bCs/>
          <w:sz w:val="28"/>
          <w:szCs w:val="28"/>
        </w:rPr>
        <w:t>. Discussion</w:t>
      </w:r>
    </w:p>
    <w:p w14:paraId="3CED9210" w14:textId="77777777" w:rsidR="00C63C2C" w:rsidRDefault="00C63C2C" w:rsidP="00C63C2C">
      <w:pPr>
        <w:spacing w:line="360" w:lineRule="auto"/>
      </w:pPr>
      <w:r>
        <w:t xml:space="preserve">This </w:t>
      </w:r>
      <w:r w:rsidRPr="00CD39FB">
        <w:t>study has provided insight into the effectiveness of intervention programmes as a tool to prevent prediabetic</w:t>
      </w:r>
      <w:r>
        <w:t xml:space="preserve"> patients </w:t>
      </w:r>
      <w:r w:rsidRPr="00CD39FB">
        <w:t>going on to develop full blown diabetes. Data suggests that there is a degree of consistency in the content of the literature provided with national advice and guidelines forming the basis of intervention programmes.</w:t>
      </w:r>
      <w:r>
        <w:t xml:space="preserve"> </w:t>
      </w:r>
      <w:r w:rsidRPr="00CD39FB">
        <w:t xml:space="preserve">Prediabetes, primarily as a result of being symptomless for the majority of people and often only detected as part of testing for other illnesses or through the keen observations of visual clues by </w:t>
      </w:r>
      <w:r>
        <w:t>GPs and HCPs</w:t>
      </w:r>
      <w:r w:rsidRPr="00CD39FB">
        <w:t xml:space="preserve"> based in </w:t>
      </w:r>
      <w:r>
        <w:t xml:space="preserve">GP surgeries </w:t>
      </w:r>
      <w:r w:rsidRPr="00CD39FB">
        <w:t>meant that diagnosis came as a surprise to many</w:t>
      </w:r>
      <w:r>
        <w:t>,</w:t>
      </w:r>
      <w:r w:rsidRPr="00CD39FB">
        <w:t xml:space="preserve"> further increasing the disbelieve in respondents.</w:t>
      </w:r>
      <w:r>
        <w:t xml:space="preserve"> These </w:t>
      </w:r>
      <w:r w:rsidRPr="00CD39FB">
        <w:t xml:space="preserve">findings highlighted the importance of communication between the patient and </w:t>
      </w:r>
      <w:r>
        <w:t>HCP</w:t>
      </w:r>
      <w:r w:rsidRPr="00CD39FB">
        <w:t xml:space="preserve">, and the requirement of the </w:t>
      </w:r>
      <w:r>
        <w:t>HCP</w:t>
      </w:r>
      <w:r w:rsidRPr="00CD39FB">
        <w:t xml:space="preserve"> to asses the patients ability to understand the concept of prediabetes, probable cause</w:t>
      </w:r>
      <w:r>
        <w:t>(</w:t>
      </w:r>
      <w:r w:rsidRPr="00CD39FB">
        <w:t>s</w:t>
      </w:r>
      <w:r>
        <w:t>)</w:t>
      </w:r>
      <w:r w:rsidRPr="00CD39FB">
        <w:t xml:space="preserve"> and changes required to prevent going on to develop </w:t>
      </w:r>
      <w:r>
        <w:t>T2DM</w:t>
      </w:r>
      <w:r w:rsidRPr="00CD39FB">
        <w:t xml:space="preserve"> as a minimum and ideally regression from being classed as a prediabetic.</w:t>
      </w:r>
    </w:p>
    <w:p w14:paraId="0109556B" w14:textId="77777777" w:rsidR="00C63C2C" w:rsidRPr="00CD39FB" w:rsidRDefault="00C63C2C" w:rsidP="00C63C2C">
      <w:pPr>
        <w:spacing w:line="360" w:lineRule="auto"/>
      </w:pPr>
    </w:p>
    <w:p w14:paraId="5E1EA909" w14:textId="77777777" w:rsidR="00C63C2C" w:rsidRDefault="00C63C2C" w:rsidP="00C63C2C">
      <w:pPr>
        <w:spacing w:line="360" w:lineRule="auto"/>
      </w:pPr>
      <w:r w:rsidRPr="00CD39FB">
        <w:t>Patient perception of the seriousness of the condition and of their contributory behaviour determine the likelihood of a patient making initial behavioural changes and maintaining those changes</w:t>
      </w:r>
      <w:r>
        <w:t xml:space="preserve"> (Champion and Skinner, 2008)</w:t>
      </w:r>
      <w:r w:rsidRPr="00CD39FB">
        <w:t>.  The aspect that could potentially influence the success of the intervention programme</w:t>
      </w:r>
      <w:r>
        <w:t>,</w:t>
      </w:r>
      <w:r w:rsidRPr="00CD39FB">
        <w:t xml:space="preserve"> due to the experience level of the </w:t>
      </w:r>
      <w:r>
        <w:t>HCP,</w:t>
      </w:r>
      <w:r w:rsidRPr="00CD39FB">
        <w:t xml:space="preserve"> was identified as the </w:t>
      </w:r>
      <w:r>
        <w:t>HCPs</w:t>
      </w:r>
      <w:r w:rsidRPr="00CD39FB">
        <w:t xml:space="preserve"> ‘on the spot’ interpretation of the patients acceptance of the diagnosis, understanding of the causes and likely willingness to make recommended lifestyle changes, with patients ‘deemed’ in denial and unable or unwilling to make changes</w:t>
      </w:r>
      <w:r>
        <w:t>,</w:t>
      </w:r>
      <w:r w:rsidRPr="00CD39FB">
        <w:t xml:space="preserve"> denied the level of sympathy, information, support and input reserved for the receptive</w:t>
      </w:r>
      <w:r>
        <w:t xml:space="preserve"> </w:t>
      </w:r>
      <w:r w:rsidRPr="00A67B26">
        <w:rPr>
          <w:color w:val="000000"/>
          <w:kern w:val="36"/>
        </w:rPr>
        <w:t>(Prochaska and DiClemente, 1983; Prochaska, Redding and Evers, 1996)</w:t>
      </w:r>
      <w:r w:rsidRPr="00CD39FB">
        <w:t>.</w:t>
      </w:r>
      <w:r>
        <w:t xml:space="preserve"> </w:t>
      </w:r>
      <w:r w:rsidRPr="00CD39FB">
        <w:t xml:space="preserve">Even with patient acceptance of the diagnosis, understanding of the information and intent to make the agreed beneficial lifestyle changes in conjunction with appropriate information and ongoing support by a </w:t>
      </w:r>
      <w:r>
        <w:t>HCP</w:t>
      </w:r>
      <w:r w:rsidRPr="00CD39FB">
        <w:t xml:space="preserve"> and/or non- medical support/activity groups, data suggests that the sub</w:t>
      </w:r>
      <w:r>
        <w:t>-</w:t>
      </w:r>
      <w:r w:rsidRPr="00CD39FB">
        <w:t>themes associated with behaviour (higher</w:t>
      </w:r>
      <w:r>
        <w:t>-</w:t>
      </w:r>
      <w:r w:rsidRPr="00CD39FB">
        <w:t>order theme) i.e. social, personal and family factors as barriers to a successful intervention programme are highly influential and thus should be considered as vital considerations in future studies around this topic</w:t>
      </w:r>
      <w:r>
        <w:t xml:space="preserve"> </w:t>
      </w:r>
      <w:r w:rsidRPr="00A67B26">
        <w:rPr>
          <w:shd w:val="clear" w:color="auto" w:fill="FFFFFF"/>
        </w:rPr>
        <w:t>(Bloom, 1956</w:t>
      </w:r>
      <w:r>
        <w:rPr>
          <w:shd w:val="clear" w:color="auto" w:fill="FFFFFF"/>
        </w:rPr>
        <w:t xml:space="preserve">; Anderson and Krathwohl, </w:t>
      </w:r>
      <w:r w:rsidRPr="00A67B26">
        <w:rPr>
          <w:shd w:val="clear" w:color="auto" w:fill="FFFFFF"/>
        </w:rPr>
        <w:t>2001)</w:t>
      </w:r>
      <w:r w:rsidRPr="00CD39FB">
        <w:t xml:space="preserve">.         </w:t>
      </w:r>
    </w:p>
    <w:p w14:paraId="59479CD4" w14:textId="77777777" w:rsidR="00C63C2C" w:rsidRPr="00CD39FB" w:rsidRDefault="00C63C2C" w:rsidP="00C63C2C">
      <w:pPr>
        <w:spacing w:line="360" w:lineRule="auto"/>
      </w:pPr>
    </w:p>
    <w:p w14:paraId="2B585F29" w14:textId="77777777" w:rsidR="00C63C2C" w:rsidRDefault="00C63C2C" w:rsidP="00C63C2C">
      <w:pPr>
        <w:spacing w:line="360" w:lineRule="auto"/>
      </w:pPr>
      <w:r w:rsidRPr="00CD39FB">
        <w:t>In terms of patient management through the multi-faceted intervention programme post diagnosis, patients expressed a wish for additional ongoing support, encouragement and reassurance on progress whilst attempting to change long</w:t>
      </w:r>
      <w:r>
        <w:t>-</w:t>
      </w:r>
      <w:r w:rsidRPr="00CD39FB">
        <w:t xml:space="preserve">term lifestyle habits. With the anticipated increase in the prevalence </w:t>
      </w:r>
      <w:r w:rsidRPr="00CD39FB">
        <w:lastRenderedPageBreak/>
        <w:t>o</w:t>
      </w:r>
      <w:r>
        <w:t>f</w:t>
      </w:r>
      <w:r w:rsidRPr="00CD39FB">
        <w:t xml:space="preserve"> prediabetes, cost</w:t>
      </w:r>
      <w:r>
        <w:t>-</w:t>
      </w:r>
      <w:r w:rsidRPr="00CD39FB">
        <w:t>effective group-based intervention</w:t>
      </w:r>
      <w:r>
        <w:t>s</w:t>
      </w:r>
      <w:r w:rsidRPr="00CD39FB">
        <w:t xml:space="preserve"> by non-medical lifestyle change organisations should be considered due to the time and financial constraints of front</w:t>
      </w:r>
      <w:r>
        <w:t>-</w:t>
      </w:r>
      <w:r w:rsidRPr="00CD39FB">
        <w:t xml:space="preserve">line health support providers.   </w:t>
      </w:r>
    </w:p>
    <w:p w14:paraId="7847822E" w14:textId="77777777" w:rsidR="00C63C2C" w:rsidRPr="00CD39FB" w:rsidRDefault="00C63C2C" w:rsidP="00C63C2C">
      <w:pPr>
        <w:spacing w:line="360" w:lineRule="auto"/>
      </w:pPr>
    </w:p>
    <w:p w14:paraId="6A5A1A31" w14:textId="25048C89" w:rsidR="00C63C2C" w:rsidRPr="00B93347" w:rsidRDefault="00C63C2C" w:rsidP="00C63C2C">
      <w:pPr>
        <w:pStyle w:val="NormalWeb"/>
        <w:spacing w:before="0" w:beforeAutospacing="0" w:after="0" w:afterAutospacing="0" w:line="360" w:lineRule="auto"/>
        <w:jc w:val="both"/>
        <w:rPr>
          <w:color w:val="0E101A"/>
        </w:rPr>
      </w:pPr>
      <w:r w:rsidRPr="00B93347">
        <w:rPr>
          <w:color w:val="0E101A"/>
        </w:rPr>
        <w:t>The strengths and weakness of th</w:t>
      </w:r>
      <w:r>
        <w:rPr>
          <w:color w:val="0E101A"/>
        </w:rPr>
        <w:t>is</w:t>
      </w:r>
      <w:r w:rsidRPr="00B93347">
        <w:rPr>
          <w:color w:val="0E101A"/>
        </w:rPr>
        <w:t xml:space="preserve"> study can be evaluated by </w:t>
      </w:r>
      <w:r>
        <w:rPr>
          <w:color w:val="0E101A"/>
        </w:rPr>
        <w:t xml:space="preserve">using the criteria proposed by </w:t>
      </w:r>
      <w:r w:rsidRPr="00B93347">
        <w:rPr>
          <w:color w:val="0E101A"/>
        </w:rPr>
        <w:t xml:space="preserve">Guba and Lincoln </w:t>
      </w:r>
      <w:r>
        <w:rPr>
          <w:color w:val="0E101A"/>
        </w:rPr>
        <w:t xml:space="preserve">in </w:t>
      </w:r>
      <w:r w:rsidRPr="00B93347">
        <w:rPr>
          <w:color w:val="0E101A"/>
        </w:rPr>
        <w:t>198</w:t>
      </w:r>
      <w:r>
        <w:rPr>
          <w:color w:val="0E101A"/>
        </w:rPr>
        <w:t>5:</w:t>
      </w:r>
      <w:r w:rsidRPr="00B93347">
        <w:rPr>
          <w:color w:val="0E101A"/>
        </w:rPr>
        <w:t xml:space="preserve"> </w:t>
      </w:r>
      <w:r w:rsidR="00AC5B4A">
        <w:rPr>
          <w:color w:val="0E101A"/>
        </w:rPr>
        <w:t>“</w:t>
      </w:r>
      <w:r w:rsidRPr="00B93347">
        <w:rPr>
          <w:color w:val="0E101A"/>
        </w:rPr>
        <w:t>credibility</w:t>
      </w:r>
      <w:r>
        <w:rPr>
          <w:color w:val="0E101A"/>
        </w:rPr>
        <w:t xml:space="preserve"> in the truth of the findings; </w:t>
      </w:r>
      <w:r w:rsidRPr="00B93347">
        <w:rPr>
          <w:color w:val="0E101A"/>
        </w:rPr>
        <w:t>transferability</w:t>
      </w:r>
      <w:r>
        <w:rPr>
          <w:color w:val="0E101A"/>
        </w:rPr>
        <w:t xml:space="preserve"> as the findings have applicability in other contexts; </w:t>
      </w:r>
      <w:r w:rsidRPr="00B93347">
        <w:rPr>
          <w:color w:val="0E101A"/>
        </w:rPr>
        <w:t>dependability</w:t>
      </w:r>
      <w:r>
        <w:rPr>
          <w:color w:val="0E101A"/>
        </w:rPr>
        <w:t xml:space="preserve"> as findings are consistent and could be repeated; </w:t>
      </w:r>
      <w:r w:rsidRPr="00B93347">
        <w:rPr>
          <w:color w:val="0E101A"/>
        </w:rPr>
        <w:t>confirmability</w:t>
      </w:r>
      <w:r w:rsidR="00AC5B4A">
        <w:rPr>
          <w:color w:val="0E101A"/>
        </w:rPr>
        <w:t>”</w:t>
      </w:r>
      <w:r>
        <w:rPr>
          <w:color w:val="0E101A"/>
        </w:rPr>
        <w:t xml:space="preserve"> as the findings are shaped by the participants and not the researcher</w:t>
      </w:r>
      <w:r w:rsidRPr="00B93347">
        <w:rPr>
          <w:color w:val="0E101A"/>
        </w:rPr>
        <w:t>.</w:t>
      </w:r>
    </w:p>
    <w:p w14:paraId="1DABB0D4" w14:textId="77777777" w:rsidR="00C63C2C" w:rsidRPr="00B93347" w:rsidRDefault="00C63C2C" w:rsidP="00C63C2C">
      <w:pPr>
        <w:pStyle w:val="NormalWeb"/>
        <w:spacing w:before="0" w:beforeAutospacing="0" w:after="0" w:afterAutospacing="0" w:line="360" w:lineRule="auto"/>
        <w:jc w:val="both"/>
        <w:rPr>
          <w:color w:val="0E101A"/>
        </w:rPr>
      </w:pPr>
    </w:p>
    <w:p w14:paraId="5EAB857D" w14:textId="77777777" w:rsidR="00C63C2C" w:rsidRPr="00D66C58" w:rsidRDefault="00C63C2C" w:rsidP="00C63C2C">
      <w:pPr>
        <w:spacing w:line="360" w:lineRule="auto"/>
      </w:pPr>
      <w:r w:rsidRPr="00D66C58">
        <w:t>Interviewing identified and defined the problems participants had/faced and captured both affective and cognitive responses whilst allowing the opportunity to extend the questions. In doing so the research study question was further lengthened/sharpened to reflect this information as it identified the intervention program</w:t>
      </w:r>
      <w:r>
        <w:t>me</w:t>
      </w:r>
      <w:r w:rsidRPr="00D66C58">
        <w:t>’s strengths and weaknesses and how it impacted on the participants thus producing the final outcomes.</w:t>
      </w:r>
      <w:r w:rsidRPr="004A16E6">
        <w:t xml:space="preserve"> </w:t>
      </w:r>
      <w:r w:rsidRPr="008D3DAA">
        <w:t>Given the limited research into prediabetes</w:t>
      </w:r>
      <w:r>
        <w:t>,</w:t>
      </w:r>
      <w:r w:rsidRPr="008D3DAA">
        <w:t xml:space="preserve"> this study enabled patients to consider and communicate issues relevant to them without the limiting constructs </w:t>
      </w:r>
      <w:r>
        <w:t>with</w:t>
      </w:r>
      <w:r w:rsidRPr="008D3DAA">
        <w:t>in a questionnaire or survey</w:t>
      </w:r>
      <w:r>
        <w:t>.</w:t>
      </w:r>
    </w:p>
    <w:p w14:paraId="752CE965" w14:textId="77777777" w:rsidR="00C63C2C" w:rsidRPr="00D66C58" w:rsidRDefault="00C63C2C" w:rsidP="00C63C2C">
      <w:pPr>
        <w:spacing w:line="360" w:lineRule="auto"/>
        <w:rPr>
          <w:color w:val="0E101A"/>
          <w:u w:val="single"/>
        </w:rPr>
      </w:pPr>
    </w:p>
    <w:p w14:paraId="5702B17D" w14:textId="77777777" w:rsidR="00C63C2C" w:rsidRPr="00FC66DF" w:rsidRDefault="00C63C2C" w:rsidP="00C63C2C">
      <w:pPr>
        <w:spacing w:line="360" w:lineRule="auto"/>
      </w:pPr>
      <w:r w:rsidRPr="00FC66DF">
        <w:rPr>
          <w:color w:val="222222"/>
          <w:shd w:val="clear" w:color="auto" w:fill="FFFFFF"/>
        </w:rPr>
        <w:t>This study</w:t>
      </w:r>
      <w:r>
        <w:rPr>
          <w:color w:val="222222"/>
          <w:shd w:val="clear" w:color="auto" w:fill="FFFFFF"/>
        </w:rPr>
        <w:t xml:space="preserve"> was </w:t>
      </w:r>
      <w:r w:rsidRPr="00FC66DF">
        <w:rPr>
          <w:color w:val="222222"/>
          <w:shd w:val="clear" w:color="auto" w:fill="FFFFFF"/>
        </w:rPr>
        <w:t>conducted on a small</w:t>
      </w:r>
      <w:r>
        <w:rPr>
          <w:color w:val="222222"/>
          <w:shd w:val="clear" w:color="auto" w:fill="FFFFFF"/>
        </w:rPr>
        <w:t>-</w:t>
      </w:r>
      <w:r w:rsidRPr="00FC66DF">
        <w:rPr>
          <w:color w:val="222222"/>
          <w:shd w:val="clear" w:color="auto" w:fill="FFFFFF"/>
        </w:rPr>
        <w:t xml:space="preserve">scale of patients </w:t>
      </w:r>
      <w:r>
        <w:rPr>
          <w:color w:val="222222"/>
          <w:shd w:val="clear" w:color="auto" w:fill="FFFFFF"/>
        </w:rPr>
        <w:t xml:space="preserve">with all </w:t>
      </w:r>
      <w:r w:rsidRPr="00FC66DF">
        <w:rPr>
          <w:color w:val="222222"/>
          <w:shd w:val="clear" w:color="auto" w:fill="FFFFFF"/>
        </w:rPr>
        <w:t>at a high risk of progressing</w:t>
      </w:r>
      <w:r>
        <w:rPr>
          <w:color w:val="222222"/>
          <w:shd w:val="clear" w:color="auto" w:fill="FFFFFF"/>
        </w:rPr>
        <w:t xml:space="preserve"> or </w:t>
      </w:r>
      <w:r w:rsidRPr="00FC66DF">
        <w:rPr>
          <w:color w:val="222222"/>
          <w:shd w:val="clear" w:color="auto" w:fill="FFFFFF"/>
        </w:rPr>
        <w:t xml:space="preserve">developing </w:t>
      </w:r>
      <w:r>
        <w:rPr>
          <w:color w:val="222222"/>
          <w:shd w:val="clear" w:color="auto" w:fill="FFFFFF"/>
        </w:rPr>
        <w:t xml:space="preserve">T2DM and this may affect the </w:t>
      </w:r>
      <w:r w:rsidRPr="00FC66DF">
        <w:rPr>
          <w:color w:val="0E101A"/>
        </w:rPr>
        <w:t>generalisability of the results.</w:t>
      </w:r>
      <w:r>
        <w:rPr>
          <w:color w:val="0E101A"/>
        </w:rPr>
        <w:t xml:space="preserve"> These patients were only screened as they had </w:t>
      </w:r>
      <w:r w:rsidRPr="00FC66DF">
        <w:t>visited the GP</w:t>
      </w:r>
      <w:r>
        <w:t xml:space="preserve"> surgery</w:t>
      </w:r>
      <w:r w:rsidRPr="00FC66DF">
        <w:t xml:space="preserve"> with </w:t>
      </w:r>
      <w:r>
        <w:t>an</w:t>
      </w:r>
      <w:r w:rsidRPr="00FC66DF">
        <w:t>other medical condition</w:t>
      </w:r>
      <w:r>
        <w:t xml:space="preserve"> and </w:t>
      </w:r>
      <w:r w:rsidRPr="00FC66DF">
        <w:t xml:space="preserve">unaware that a HbA1c blood test had been </w:t>
      </w:r>
      <w:r>
        <w:t>carried out, possibly influencing many responses</w:t>
      </w:r>
      <w:r w:rsidRPr="00FC66DF">
        <w:t>.</w:t>
      </w:r>
    </w:p>
    <w:p w14:paraId="1D5FF489" w14:textId="77777777" w:rsidR="00C63C2C" w:rsidRDefault="00C63C2C" w:rsidP="00C63C2C">
      <w:pPr>
        <w:spacing w:line="360" w:lineRule="auto"/>
      </w:pPr>
    </w:p>
    <w:p w14:paraId="0534E35F" w14:textId="77777777" w:rsidR="00C63C2C" w:rsidRDefault="00C63C2C" w:rsidP="00C63C2C">
      <w:pPr>
        <w:spacing w:line="360" w:lineRule="auto"/>
      </w:pPr>
      <w:r w:rsidRPr="00276D1A">
        <w:rPr>
          <w:color w:val="222222"/>
          <w:shd w:val="clear" w:color="auto" w:fill="FFFFFF"/>
        </w:rPr>
        <w:t xml:space="preserve">With the emergence of </w:t>
      </w:r>
      <w:r w:rsidRPr="00276D1A">
        <w:t xml:space="preserve">Covid-19 telephone interviewing </w:t>
      </w:r>
      <w:r>
        <w:t xml:space="preserve">was used and </w:t>
      </w:r>
      <w:r w:rsidRPr="00276D1A">
        <w:t xml:space="preserve">allowed for information gathering in a safe and compliant manner in addition to confidentiality and anonymity for both the </w:t>
      </w:r>
      <w:r>
        <w:t>patient and HCPs</w:t>
      </w:r>
      <w:r w:rsidRPr="00276D1A">
        <w:t>.</w:t>
      </w:r>
      <w:r>
        <w:t xml:space="preserve"> </w:t>
      </w:r>
      <w:r w:rsidRPr="00CD39FB">
        <w:t xml:space="preserve">A qualitative approach (via telephone) </w:t>
      </w:r>
      <w:r>
        <w:t>was</w:t>
      </w:r>
      <w:r w:rsidRPr="00CD39FB">
        <w:t xml:space="preserve"> the chosen method of data capture in both patient and </w:t>
      </w:r>
      <w:r>
        <w:t>HCP</w:t>
      </w:r>
      <w:r w:rsidRPr="00CD39FB">
        <w:t xml:space="preserve"> interviews</w:t>
      </w:r>
      <w:r>
        <w:t>,</w:t>
      </w:r>
      <w:r w:rsidRPr="00CD39FB">
        <w:t xml:space="preserve"> </w:t>
      </w:r>
      <w:r>
        <w:t xml:space="preserve">which </w:t>
      </w:r>
      <w:r w:rsidRPr="00CD39FB">
        <w:t>enabled the respondents to not only express their personal viewpoints freely</w:t>
      </w:r>
      <w:r>
        <w:t xml:space="preserve"> and </w:t>
      </w:r>
      <w:r w:rsidRPr="00CD39FB">
        <w:t xml:space="preserve"> unconcerned with regards </w:t>
      </w:r>
      <w:r>
        <w:t xml:space="preserve">to </w:t>
      </w:r>
      <w:r w:rsidRPr="00CD39FB">
        <w:t>the perception of their educational level</w:t>
      </w:r>
      <w:r>
        <w:t>,</w:t>
      </w:r>
      <w:r w:rsidRPr="00CD39FB">
        <w:t xml:space="preserve"> but also elaborate around the subject matter unconstrained by more rigid techniques. </w:t>
      </w:r>
    </w:p>
    <w:p w14:paraId="59035E72" w14:textId="77777777" w:rsidR="00C63C2C" w:rsidRPr="00AD61D4" w:rsidRDefault="00C63C2C" w:rsidP="00C63C2C">
      <w:pPr>
        <w:spacing w:line="360" w:lineRule="auto"/>
      </w:pPr>
    </w:p>
    <w:p w14:paraId="714B1853" w14:textId="77777777" w:rsidR="00C63C2C" w:rsidRPr="00AD61D4" w:rsidRDefault="00C63C2C" w:rsidP="00C63C2C">
      <w:pPr>
        <w:spacing w:line="360" w:lineRule="auto"/>
      </w:pPr>
      <w:r w:rsidRPr="00AD61D4">
        <w:t xml:space="preserve">With regards to the participants, despite not specifying any criteria for the </w:t>
      </w:r>
      <w:r>
        <w:t>HCP</w:t>
      </w:r>
      <w:r w:rsidRPr="00AD61D4">
        <w:t xml:space="preserve">s, this group were almost exclusively female (44/46) and had in excess of 5 years of experience in the role (45/46). When taken into account with the demographic of the patients, all females aged 45-64 years, with one or more risk factor (which was specified), it could be argued that the relative ‘narrowness’ of both groups </w:t>
      </w:r>
      <w:r w:rsidRPr="00AD61D4">
        <w:lastRenderedPageBreak/>
        <w:t>would probably make transferability of the findings</w:t>
      </w:r>
      <w:r>
        <w:t xml:space="preserve"> </w:t>
      </w:r>
      <w:r w:rsidRPr="00AD61D4">
        <w:t>for incorporation into national strategies/policies unlikely.</w:t>
      </w:r>
    </w:p>
    <w:p w14:paraId="68F10AFB" w14:textId="77777777" w:rsidR="00C63C2C" w:rsidRPr="00AD61D4" w:rsidRDefault="00C63C2C" w:rsidP="00C63C2C">
      <w:pPr>
        <w:spacing w:line="360" w:lineRule="auto"/>
      </w:pPr>
    </w:p>
    <w:p w14:paraId="023F2F81" w14:textId="77777777" w:rsidR="00C63C2C" w:rsidRPr="00AD61D4" w:rsidRDefault="00C63C2C" w:rsidP="00C63C2C">
      <w:pPr>
        <w:spacing w:line="360" w:lineRule="auto"/>
      </w:pPr>
      <w:r w:rsidRPr="00AD61D4">
        <w:t xml:space="preserve">Given that the data suggests the experience of the </w:t>
      </w:r>
      <w:r>
        <w:t>HCP</w:t>
      </w:r>
      <w:r w:rsidRPr="00AD61D4">
        <w:t xml:space="preserve"> influences the potential outcome of the intervention programme, with more experienced </w:t>
      </w:r>
      <w:r>
        <w:t>HCPs</w:t>
      </w:r>
      <w:r w:rsidRPr="00AD61D4">
        <w:t xml:space="preserve"> more likely to make ‘on the spot’ assumptions regarding the patient and therefore changing aspects relating to the delivery of the programme, it could be argued that a wider spread of </w:t>
      </w:r>
      <w:r>
        <w:t>HCPs</w:t>
      </w:r>
      <w:r w:rsidRPr="00AD61D4">
        <w:t xml:space="preserve"> experience (years in post) would have yielded more representative conclusions.</w:t>
      </w:r>
    </w:p>
    <w:p w14:paraId="4D0E260E" w14:textId="77777777" w:rsidR="00C63C2C" w:rsidRPr="00AD61D4" w:rsidRDefault="00C63C2C" w:rsidP="00C63C2C">
      <w:pPr>
        <w:spacing w:line="360" w:lineRule="auto"/>
      </w:pPr>
    </w:p>
    <w:p w14:paraId="32D6B7CA" w14:textId="77777777" w:rsidR="00C63C2C" w:rsidRPr="00AD61D4" w:rsidRDefault="00C63C2C" w:rsidP="00C63C2C">
      <w:pPr>
        <w:spacing w:line="360" w:lineRule="auto"/>
      </w:pPr>
      <w:r w:rsidRPr="00AD61D4">
        <w:t xml:space="preserve">The pilot study informed the researcher that the majority of the key aspects that influence the outcome of an intervention programme rests squarely with the patient, which instigated a widening of the research study to take into account this significance. Therefore, the study evolved from solely focussing on the intervention programme provided by </w:t>
      </w:r>
      <w:r>
        <w:t>HCPs</w:t>
      </w:r>
      <w:r w:rsidRPr="00AD61D4">
        <w:t xml:space="preserve"> in the </w:t>
      </w:r>
      <w:r>
        <w:t>GP surgery</w:t>
      </w:r>
      <w:r w:rsidRPr="00AD61D4">
        <w:t xml:space="preserve"> arena to considering the wider aspects of the patients input and significant influence on the outcome. This evolution from the original plan could be considered a weakness, however, the assessment of the proposed objective of the research and subsequent identification of potential problems around data capture and </w:t>
      </w:r>
      <w:r>
        <w:t xml:space="preserve">the </w:t>
      </w:r>
      <w:r w:rsidRPr="00AD61D4">
        <w:t>significance of patient barriers preventing change</w:t>
      </w:r>
      <w:r>
        <w:t>,</w:t>
      </w:r>
      <w:r w:rsidRPr="00AD61D4">
        <w:t xml:space="preserve"> could equally be considered a strength.</w:t>
      </w:r>
    </w:p>
    <w:p w14:paraId="72557C8C" w14:textId="77777777" w:rsidR="00C63C2C" w:rsidRPr="00AD61D4" w:rsidRDefault="00C63C2C" w:rsidP="00C63C2C">
      <w:pPr>
        <w:spacing w:line="360" w:lineRule="auto"/>
      </w:pPr>
    </w:p>
    <w:p w14:paraId="54980197" w14:textId="77777777" w:rsidR="00C63C2C" w:rsidRDefault="00C63C2C" w:rsidP="00C63C2C">
      <w:pPr>
        <w:spacing w:line="360" w:lineRule="auto"/>
        <w:rPr>
          <w:color w:val="000000"/>
        </w:rPr>
      </w:pPr>
      <w:r>
        <w:t xml:space="preserve">Health promotion should </w:t>
      </w:r>
      <w:r w:rsidRPr="00857716">
        <w:t>encourage and support patients to self-manage their prediabetes</w:t>
      </w:r>
      <w:r>
        <w:t xml:space="preserve"> (WHO, 1986)</w:t>
      </w:r>
      <w:r w:rsidRPr="00857716">
        <w:t xml:space="preserve">. </w:t>
      </w:r>
      <w:r>
        <w:t>By e</w:t>
      </w:r>
      <w:r w:rsidRPr="00857716">
        <w:t>ducating patients with structured and on-going</w:t>
      </w:r>
      <w:r>
        <w:t xml:space="preserve"> intervention</w:t>
      </w:r>
      <w:r w:rsidRPr="00857716">
        <w:t xml:space="preserve"> programmes </w:t>
      </w:r>
      <w:r>
        <w:t xml:space="preserve">this potentially </w:t>
      </w:r>
      <w:r w:rsidRPr="00857716">
        <w:t>mean</w:t>
      </w:r>
      <w:r>
        <w:t>s</w:t>
      </w:r>
      <w:r w:rsidRPr="00857716">
        <w:t xml:space="preserve"> th</w:t>
      </w:r>
      <w:r>
        <w:t xml:space="preserve">ese patients will be </w:t>
      </w:r>
      <w:r w:rsidRPr="00857716">
        <w:t>better equipped to care for themselves, keep</w:t>
      </w:r>
      <w:r>
        <w:t xml:space="preserve"> </w:t>
      </w:r>
      <w:r w:rsidRPr="00857716">
        <w:t>blood glucose levels within normal range</w:t>
      </w:r>
      <w:r>
        <w:t xml:space="preserve">, </w:t>
      </w:r>
      <w:r w:rsidRPr="00857716">
        <w:t xml:space="preserve">assess their </w:t>
      </w:r>
      <w:r>
        <w:t xml:space="preserve">own </w:t>
      </w:r>
      <w:r w:rsidRPr="00857716">
        <w:t xml:space="preserve">risk of developing complications and </w:t>
      </w:r>
      <w:r>
        <w:t xml:space="preserve">learn </w:t>
      </w:r>
      <w:r w:rsidRPr="00857716">
        <w:t xml:space="preserve">how to change their behaviour to reduce their risk. </w:t>
      </w:r>
      <w:r>
        <w:t xml:space="preserve">These patients may then have the power and control over their own health behaviour as evidence suggests lifestyle changes is the answer </w:t>
      </w:r>
      <w:r w:rsidRPr="00F54F35">
        <w:t>(</w:t>
      </w:r>
      <w:r>
        <w:t>Knowler et al., 2002</w:t>
      </w:r>
      <w:r w:rsidRPr="00F54F35">
        <w:t>;</w:t>
      </w:r>
      <w:r>
        <w:t xml:space="preserve"> </w:t>
      </w:r>
      <w:r w:rsidRPr="00F54F35">
        <w:t>Tuomilehto et al., 2001).</w:t>
      </w:r>
      <w:r w:rsidRPr="00F54F35">
        <w:rPr>
          <w:color w:val="000000"/>
        </w:rPr>
        <w:t xml:space="preserve"> </w:t>
      </w:r>
    </w:p>
    <w:p w14:paraId="6681EC13" w14:textId="77777777" w:rsidR="00C63C2C" w:rsidRDefault="00C63C2C" w:rsidP="00C63C2C">
      <w:pPr>
        <w:spacing w:line="360" w:lineRule="auto"/>
      </w:pPr>
    </w:p>
    <w:p w14:paraId="214A7629" w14:textId="77777777" w:rsidR="00C63C2C" w:rsidRPr="00CD39FB" w:rsidRDefault="00C63C2C" w:rsidP="00C63C2C">
      <w:pPr>
        <w:spacing w:line="360" w:lineRule="auto"/>
      </w:pPr>
      <w:r w:rsidRPr="00CD39FB">
        <w:t xml:space="preserve">  </w:t>
      </w:r>
    </w:p>
    <w:p w14:paraId="1A2274AA" w14:textId="77777777" w:rsidR="00086568" w:rsidRDefault="00C63C2C" w:rsidP="00933B68">
      <w:pPr>
        <w:spacing w:line="360" w:lineRule="auto"/>
        <w:sectPr w:rsidR="00086568" w:rsidSect="00ED041A">
          <w:pgSz w:w="12240" w:h="15840"/>
          <w:pgMar w:top="1134" w:right="1134" w:bottom="1134" w:left="1134" w:header="680" w:footer="340" w:gutter="0"/>
          <w:cols w:space="720"/>
          <w:titlePg/>
          <w:docGrid w:linePitch="360"/>
        </w:sectPr>
      </w:pPr>
      <w:r>
        <w:br w:type="page"/>
      </w:r>
    </w:p>
    <w:p w14:paraId="4AB99835" w14:textId="77777777" w:rsidR="003640D0" w:rsidRPr="00F00342" w:rsidRDefault="003640D0" w:rsidP="003640D0">
      <w:pPr>
        <w:spacing w:line="360" w:lineRule="auto"/>
        <w:rPr>
          <w:b/>
          <w:bCs/>
          <w:color w:val="FF0000"/>
          <w:sz w:val="28"/>
          <w:szCs w:val="28"/>
        </w:rPr>
      </w:pPr>
      <w:r w:rsidRPr="00F00342">
        <w:rPr>
          <w:b/>
          <w:bCs/>
          <w:sz w:val="28"/>
          <w:szCs w:val="28"/>
        </w:rPr>
        <w:lastRenderedPageBreak/>
        <w:t>Chapter 6. Conclusion</w:t>
      </w:r>
    </w:p>
    <w:p w14:paraId="21E133AF" w14:textId="77777777" w:rsidR="003640D0" w:rsidRDefault="003640D0" w:rsidP="003640D0">
      <w:pPr>
        <w:spacing w:line="360" w:lineRule="auto"/>
      </w:pPr>
      <w:r>
        <w:t xml:space="preserve">An already significant and ever increasing proportion of the population are at risk of developing diabetes and despite intervention programmes being provided still go on to become diabetic or remain classed as prediabetic, which not only takes a toll on the emotional and physical health and wellbeing of the sufferer but also on the finances of the health care provider. </w:t>
      </w:r>
    </w:p>
    <w:p w14:paraId="57888B20" w14:textId="77777777" w:rsidR="003640D0" w:rsidRDefault="003640D0" w:rsidP="003640D0">
      <w:pPr>
        <w:spacing w:line="360" w:lineRule="auto"/>
      </w:pPr>
    </w:p>
    <w:p w14:paraId="2C4E4090" w14:textId="77777777" w:rsidR="003640D0" w:rsidRDefault="003640D0" w:rsidP="003640D0">
      <w:pPr>
        <w:spacing w:line="360" w:lineRule="auto"/>
      </w:pPr>
      <w:r>
        <w:t xml:space="preserve">This research aimed to establish why, despite intervention programmes being provided to patients from higher risk groups diagnosed with prediabetes (based on selective screening for elevated glucose levels) in South Wales, numbers with the disease continue to increase. Success in terms of an intervention programme is defined as either preventing a prediabetic from developing T2DM or a patient no longer being classed as prediabetic. </w:t>
      </w:r>
    </w:p>
    <w:p w14:paraId="510FAA68" w14:textId="77777777" w:rsidR="003640D0" w:rsidRDefault="003640D0" w:rsidP="003640D0">
      <w:pPr>
        <w:spacing w:line="360" w:lineRule="auto"/>
      </w:pPr>
    </w:p>
    <w:p w14:paraId="6109264E" w14:textId="77777777" w:rsidR="003640D0" w:rsidRPr="00F31540" w:rsidRDefault="003640D0" w:rsidP="003640D0">
      <w:pPr>
        <w:spacing w:line="360" w:lineRule="auto"/>
      </w:pPr>
      <w:r w:rsidRPr="00F31540">
        <w:t>The research concludes that the failure to identify more people at risk of developing diabetes, the fact that it is the patient who ultimately determines if an intervention programme is successful or not and there are many physical and emotional barriers to overcome in order to make the necessary lifestyle changes are the major reasons for this increase.</w:t>
      </w:r>
    </w:p>
    <w:p w14:paraId="370F65F6" w14:textId="77777777" w:rsidR="003640D0" w:rsidRDefault="003640D0" w:rsidP="003640D0">
      <w:pPr>
        <w:spacing w:line="360" w:lineRule="auto"/>
      </w:pPr>
    </w:p>
    <w:p w14:paraId="64C77039" w14:textId="77777777" w:rsidR="003640D0" w:rsidRPr="000F3DD1" w:rsidRDefault="003640D0" w:rsidP="003640D0">
      <w:pPr>
        <w:spacing w:line="360" w:lineRule="auto"/>
      </w:pPr>
      <w:r w:rsidRPr="000F3DD1">
        <w:t xml:space="preserve">There is no proactive systematic screening process in place to ‘identify’ and ‘capture’ people at higher risk of developing diabetes. Most prediabetic patients were identified because of their physical appearance by health professionals whilst at GP surgery for other reasons. This random technique relies on experience and a great deal of luck. As a result, many people who either did not have reason to visit the GP surgery, or who did, but were not ‘spotted’ by a health professional go onto develop T2DM with all its implications and the current health care system misses the opportunity to intervene at a stage where lifestyle changes rather than medication can prevent it.      </w:t>
      </w:r>
    </w:p>
    <w:p w14:paraId="52291D16" w14:textId="77777777" w:rsidR="003640D0" w:rsidRDefault="003640D0" w:rsidP="003640D0">
      <w:pPr>
        <w:spacing w:line="360" w:lineRule="auto"/>
      </w:pPr>
    </w:p>
    <w:p w14:paraId="0E4DC1CB" w14:textId="77777777" w:rsidR="003640D0" w:rsidRPr="00366A53" w:rsidRDefault="003640D0" w:rsidP="003640D0">
      <w:pPr>
        <w:spacing w:line="360" w:lineRule="auto"/>
      </w:pPr>
      <w:r>
        <w:t xml:space="preserve">Five key aspects of a ‘successful’ intervention programme were identified as being: acceptance of the diagnosis; information provided by the HCP; level of understanding shown by the patient; ability of the patient to make lifestyle changes; and ongoing monitoring/support for the patient. </w:t>
      </w:r>
      <w:r w:rsidRPr="00366A53">
        <w:t xml:space="preserve">Data analysis in conjunction with a pilot study discovered that the majority of these key aspects, and thus became a major influence on the outcome in terms of success, and were outside the direct sphere of control of the HCP and rested squarely with the patient. Additionally, financial and time constraints within the health </w:t>
      </w:r>
      <w:r w:rsidRPr="00366A53">
        <w:lastRenderedPageBreak/>
        <w:t xml:space="preserve">care sector meant that self-management of the process by the patient formed a considerable portion of the intervention programme.  </w:t>
      </w:r>
    </w:p>
    <w:p w14:paraId="58103255" w14:textId="77777777" w:rsidR="003640D0" w:rsidRPr="00366A53" w:rsidRDefault="003640D0" w:rsidP="003640D0">
      <w:pPr>
        <w:spacing w:line="360" w:lineRule="auto"/>
      </w:pPr>
    </w:p>
    <w:p w14:paraId="0067B974" w14:textId="77777777" w:rsidR="003640D0" w:rsidRPr="00366A53" w:rsidRDefault="003640D0" w:rsidP="003640D0">
      <w:pPr>
        <w:spacing w:line="360" w:lineRule="auto"/>
      </w:pPr>
      <w:r w:rsidRPr="00366A53">
        <w:t>It proved difficult to determine beyond reasonable doubt that suitable and consistent educational information was provided, as although there were guidelines in place (PH38), without central policy/control documents each surgery adopted their own interpretation and hence introduced a level of variation. The quality of the information provided was found to be generally good due to the use of pre-prepared leaflets, although it was discovered that the ‘effort’ exerted by the HCP in delivering explanations, checking patient understanding, providing ongoing support and encouragement etc. was based on the HCPs perception of the reaction to the diagnosis, interest, attitude and likelihood of the patient making a reasonable effort to change</w:t>
      </w:r>
      <w:r>
        <w:t xml:space="preserve"> their </w:t>
      </w:r>
      <w:r w:rsidRPr="00366A53">
        <w:t xml:space="preserve">lifestyle. The more experienced (years in post) the HCP, the more likely they were of making this almost instant subjective judgement.     </w:t>
      </w:r>
    </w:p>
    <w:p w14:paraId="26425110" w14:textId="77777777" w:rsidR="003640D0" w:rsidRPr="00366A53" w:rsidRDefault="003640D0" w:rsidP="003640D0">
      <w:pPr>
        <w:spacing w:line="360" w:lineRule="auto"/>
      </w:pPr>
    </w:p>
    <w:p w14:paraId="592C95F3" w14:textId="77777777" w:rsidR="003640D0" w:rsidRDefault="003640D0" w:rsidP="003640D0">
      <w:pPr>
        <w:spacing w:line="360" w:lineRule="auto"/>
      </w:pPr>
      <w:r w:rsidRPr="00366A53">
        <w:t xml:space="preserve">This study therefore looked beyond the quality, consistency and delivery of the educational aspect of an intervention programme and considered information and perspective from both the HCP and patient. The study concludes that successful intervention should consist of a clear philosophy around the psychological theory of the patient’s acceptance, understanding, willingness and ability to make lifestyle changes as well as the educational theory of the </w:t>
      </w:r>
      <w:r>
        <w:t>information and the ongoing monitoring and support provided by HCPs and external groups.</w:t>
      </w:r>
    </w:p>
    <w:p w14:paraId="1E8169EA" w14:textId="77777777" w:rsidR="003640D0" w:rsidRDefault="003640D0" w:rsidP="003640D0">
      <w:pPr>
        <w:spacing w:line="360" w:lineRule="auto"/>
      </w:pPr>
    </w:p>
    <w:p w14:paraId="65C8F94B" w14:textId="77777777" w:rsidR="003640D0" w:rsidRDefault="003640D0" w:rsidP="003640D0">
      <w:pPr>
        <w:spacing w:line="360" w:lineRule="auto"/>
      </w:pPr>
      <w:r>
        <w:t xml:space="preserve">In addition to the health implications of smoking and alcohol consumption, lifestyle changes centred around weight control by diet and/or exercise, and study data highlights that although patients understood why they needed to make lifestyle changes and were initially motivated and willing to make the necessary changes, the emergent themes analysed by the researcher included behaviour patterns, culture and immediate environment as typical barriers preventing those changes from happening. </w:t>
      </w:r>
    </w:p>
    <w:p w14:paraId="6A10906E" w14:textId="77777777" w:rsidR="003640D0" w:rsidRDefault="003640D0" w:rsidP="003640D0">
      <w:pPr>
        <w:spacing w:line="360" w:lineRule="auto"/>
      </w:pPr>
    </w:p>
    <w:p w14:paraId="1881B22A" w14:textId="77777777" w:rsidR="003640D0" w:rsidRPr="009072C2" w:rsidRDefault="003640D0" w:rsidP="003640D0">
      <w:pPr>
        <w:shd w:val="clear" w:color="auto" w:fill="FFFFFF"/>
        <w:spacing w:line="360" w:lineRule="auto"/>
      </w:pPr>
      <w:r>
        <w:t xml:space="preserve"> </w:t>
      </w:r>
      <w:r w:rsidRPr="009072C2">
        <w:t xml:space="preserve">It is the patient that ultimately determines if an intervention programme is </w:t>
      </w:r>
      <w:r>
        <w:t xml:space="preserve">a </w:t>
      </w:r>
      <w:r w:rsidRPr="009072C2">
        <w:t xml:space="preserve">success or not, with success defined </w:t>
      </w:r>
      <w:r>
        <w:t xml:space="preserve">as </w:t>
      </w:r>
      <w:r w:rsidRPr="009072C2">
        <w:t>a p</w:t>
      </w:r>
      <w:r>
        <w:t xml:space="preserve">atient not </w:t>
      </w:r>
      <w:r w:rsidRPr="009072C2">
        <w:t xml:space="preserve">developing </w:t>
      </w:r>
      <w:r>
        <w:t>T2DM</w:t>
      </w:r>
      <w:r w:rsidRPr="009072C2">
        <w:t xml:space="preserve">, even if they remain classed as a prediabetic. The </w:t>
      </w:r>
      <w:r>
        <w:t>HCPs</w:t>
      </w:r>
      <w:r w:rsidRPr="009072C2">
        <w:t xml:space="preserve"> influence is limited to providing quality information in a manner the patient can understand and initially motivating the patient to make lifestyle changes. Time constraints prevent </w:t>
      </w:r>
      <w:r>
        <w:t>HCPs</w:t>
      </w:r>
      <w:r w:rsidRPr="009072C2">
        <w:t xml:space="preserve"> from providing the levels of ongoing support required to increase the likelihood of patients overcoming the </w:t>
      </w:r>
      <w:r w:rsidRPr="009072C2">
        <w:lastRenderedPageBreak/>
        <w:t>many physical and emotional barriers to making lifestyle changes, and it is often left to external organisations to ‘plug this gap’.</w:t>
      </w:r>
    </w:p>
    <w:p w14:paraId="429CC5CE" w14:textId="77777777" w:rsidR="003640D0" w:rsidRDefault="003640D0" w:rsidP="003640D0">
      <w:pPr>
        <w:spacing w:line="360" w:lineRule="auto"/>
        <w:rPr>
          <w:shd w:val="clear" w:color="auto" w:fill="FFFFFF"/>
        </w:rPr>
      </w:pPr>
    </w:p>
    <w:p w14:paraId="7E64520F" w14:textId="77777777" w:rsidR="003640D0" w:rsidRDefault="003640D0" w:rsidP="003640D0">
      <w:pPr>
        <w:spacing w:line="360" w:lineRule="auto"/>
      </w:pPr>
    </w:p>
    <w:p w14:paraId="69ACF5F1" w14:textId="77777777" w:rsidR="003640D0" w:rsidRDefault="003640D0" w:rsidP="003640D0">
      <w:pPr>
        <w:spacing w:line="360" w:lineRule="auto"/>
      </w:pPr>
      <w:r>
        <w:t xml:space="preserve">  </w:t>
      </w:r>
    </w:p>
    <w:p w14:paraId="2B641F5B" w14:textId="77777777" w:rsidR="003640D0" w:rsidRPr="002D3FB7" w:rsidRDefault="003640D0" w:rsidP="003640D0">
      <w:pPr>
        <w:spacing w:line="360" w:lineRule="auto"/>
      </w:pPr>
      <w:r>
        <w:t xml:space="preserve">  </w:t>
      </w:r>
    </w:p>
    <w:p w14:paraId="5B47E2A4" w14:textId="77777777" w:rsidR="00933B68" w:rsidRPr="002B52D5" w:rsidRDefault="00933B68" w:rsidP="00933B68">
      <w:pPr>
        <w:spacing w:line="360" w:lineRule="auto"/>
      </w:pPr>
    </w:p>
    <w:p w14:paraId="23CFE0C1" w14:textId="77777777" w:rsidR="001E26C7" w:rsidRDefault="00246A86" w:rsidP="00933B68">
      <w:pPr>
        <w:sectPr w:rsidR="001E26C7" w:rsidSect="00ED041A">
          <w:pgSz w:w="12240" w:h="15840"/>
          <w:pgMar w:top="1134" w:right="1134" w:bottom="1134" w:left="1134" w:header="680" w:footer="340" w:gutter="0"/>
          <w:cols w:space="720"/>
          <w:titlePg/>
          <w:docGrid w:linePitch="360"/>
        </w:sectPr>
      </w:pPr>
      <w:r>
        <w:br w:type="page"/>
      </w:r>
    </w:p>
    <w:p w14:paraId="0F2959C5" w14:textId="0E0CBDCD" w:rsidR="00246A86" w:rsidRPr="001E26C7" w:rsidRDefault="001E26C7" w:rsidP="00933B68">
      <w:pPr>
        <w:rPr>
          <w:b/>
          <w:bCs/>
          <w:sz w:val="28"/>
          <w:szCs w:val="28"/>
        </w:rPr>
      </w:pPr>
      <w:r w:rsidRPr="001E26C7">
        <w:rPr>
          <w:b/>
          <w:bCs/>
          <w:sz w:val="28"/>
          <w:szCs w:val="28"/>
        </w:rPr>
        <w:lastRenderedPageBreak/>
        <w:t>Reference</w:t>
      </w:r>
      <w:r w:rsidR="009E26B6">
        <w:rPr>
          <w:b/>
          <w:bCs/>
          <w:sz w:val="28"/>
          <w:szCs w:val="28"/>
        </w:rPr>
        <w:t xml:space="preserve"> List</w:t>
      </w:r>
    </w:p>
    <w:p w14:paraId="6BDC2318" w14:textId="77777777" w:rsidR="00756CA4" w:rsidRDefault="00756CA4" w:rsidP="00756CA4">
      <w:pPr>
        <w:rPr>
          <w:b/>
          <w:bCs/>
          <w:sz w:val="28"/>
          <w:szCs w:val="28"/>
        </w:rPr>
      </w:pPr>
    </w:p>
    <w:p w14:paraId="44EAD162" w14:textId="77777777" w:rsidR="000D0DDC" w:rsidRPr="009B7B4E" w:rsidRDefault="000D0DDC" w:rsidP="000D0DDC">
      <w:pPr>
        <w:shd w:val="clear" w:color="auto" w:fill="FFFFFF"/>
        <w:spacing w:line="360" w:lineRule="auto"/>
      </w:pPr>
      <w:r w:rsidRPr="009B7B4E">
        <w:t>Ackermann, R. and O’Brien, M.</w:t>
      </w:r>
      <w:r w:rsidRPr="0091438A">
        <w:t xml:space="preserve"> (</w:t>
      </w:r>
      <w:r w:rsidRPr="009B7B4E">
        <w:t>2020</w:t>
      </w:r>
      <w:r w:rsidRPr="0091438A">
        <w:t>)</w:t>
      </w:r>
      <w:r w:rsidRPr="009B7B4E">
        <w:t xml:space="preserve"> Evidence and Challenges for Translation and Population Impact of the Diabetes Prevention Program. </w:t>
      </w:r>
      <w:r w:rsidRPr="009B7B4E">
        <w:rPr>
          <w:i/>
          <w:iCs/>
        </w:rPr>
        <w:t>Current Diabetes Reports</w:t>
      </w:r>
      <w:r w:rsidRPr="009B7B4E">
        <w:t>, 20(3).</w:t>
      </w:r>
    </w:p>
    <w:p w14:paraId="7F6F82F3" w14:textId="77777777" w:rsidR="000D0DDC" w:rsidRPr="009B7B4E" w:rsidRDefault="000D0DDC" w:rsidP="000D0DDC">
      <w:pPr>
        <w:spacing w:line="360" w:lineRule="auto"/>
      </w:pPr>
    </w:p>
    <w:p w14:paraId="73FFA91F" w14:textId="77777777" w:rsidR="000D0DDC" w:rsidRPr="009B7B4E" w:rsidRDefault="000D0DDC" w:rsidP="000D0DDC">
      <w:pPr>
        <w:shd w:val="clear" w:color="auto" w:fill="FFFFFF"/>
        <w:spacing w:line="360" w:lineRule="auto"/>
      </w:pPr>
      <w:r w:rsidRPr="009B7B4E">
        <w:t xml:space="preserve">Adams, J. </w:t>
      </w:r>
      <w:r w:rsidRPr="0091438A">
        <w:t>(</w:t>
      </w:r>
      <w:r w:rsidRPr="009B7B4E">
        <w:t>2004</w:t>
      </w:r>
      <w:r w:rsidRPr="0091438A">
        <w:t>)</w:t>
      </w:r>
      <w:r w:rsidRPr="009B7B4E">
        <w:t xml:space="preserve"> Why don't stage-based activity promotion interventions work?. </w:t>
      </w:r>
      <w:r w:rsidRPr="009B7B4E">
        <w:rPr>
          <w:i/>
          <w:iCs/>
        </w:rPr>
        <w:t>Health Education Research</w:t>
      </w:r>
      <w:r w:rsidRPr="009B7B4E">
        <w:t>, 20(2), pp.237-243.</w:t>
      </w:r>
    </w:p>
    <w:p w14:paraId="32080C6A" w14:textId="77777777" w:rsidR="000D0DDC" w:rsidRDefault="000D0DDC" w:rsidP="000D0DDC">
      <w:pPr>
        <w:shd w:val="clear" w:color="auto" w:fill="FFFFFF"/>
        <w:spacing w:line="360" w:lineRule="auto"/>
        <w:rPr>
          <w:rFonts w:ascii="Arial" w:hAnsi="Arial" w:cs="Arial"/>
          <w:color w:val="333333"/>
          <w:sz w:val="21"/>
          <w:szCs w:val="21"/>
          <w:shd w:val="clear" w:color="auto" w:fill="FFFFFF"/>
        </w:rPr>
      </w:pPr>
    </w:p>
    <w:p w14:paraId="79D1059D" w14:textId="77777777" w:rsidR="000D0DDC" w:rsidRPr="006A0D3F" w:rsidRDefault="000D0DDC" w:rsidP="000D0DDC">
      <w:pPr>
        <w:shd w:val="clear" w:color="auto" w:fill="FFFFFF"/>
        <w:spacing w:line="360" w:lineRule="auto"/>
      </w:pPr>
      <w:r w:rsidRPr="006A0D3F">
        <w:rPr>
          <w:shd w:val="clear" w:color="auto" w:fill="FFFFFF"/>
        </w:rPr>
        <w:t>Adair, J. G. (1984) The Hawthorne effect: A reconsideration of the methodological artifact. </w:t>
      </w:r>
      <w:r w:rsidRPr="006A0D3F">
        <w:rPr>
          <w:i/>
          <w:iCs/>
          <w:shd w:val="clear" w:color="auto" w:fill="FFFFFF"/>
        </w:rPr>
        <w:t>Journal of Applied Psychology, 69</w:t>
      </w:r>
      <w:r w:rsidRPr="006A0D3F">
        <w:rPr>
          <w:shd w:val="clear" w:color="auto" w:fill="FFFFFF"/>
        </w:rPr>
        <w:t>(2), 334–345. </w:t>
      </w:r>
      <w:r w:rsidRPr="006A0D3F">
        <w:t xml:space="preserve"> </w:t>
      </w:r>
    </w:p>
    <w:p w14:paraId="62D14055" w14:textId="77777777" w:rsidR="000D0DDC" w:rsidRDefault="000D0DDC" w:rsidP="000D0DDC">
      <w:pPr>
        <w:shd w:val="clear" w:color="auto" w:fill="FFFFFF"/>
        <w:spacing w:line="360" w:lineRule="auto"/>
      </w:pPr>
    </w:p>
    <w:p w14:paraId="109DF717" w14:textId="77777777" w:rsidR="000D0DDC" w:rsidRPr="009B7B4E" w:rsidRDefault="000D0DDC" w:rsidP="000D0DDC">
      <w:pPr>
        <w:shd w:val="clear" w:color="auto" w:fill="FFFFFF"/>
        <w:spacing w:line="360" w:lineRule="auto"/>
      </w:pPr>
      <w:r w:rsidRPr="009B7B4E">
        <w:t xml:space="preserve">Amer, O., Sabico, S., Alfawaz, H., Aljohani, N., Hussain, S., Alnaami, A., Wani, K. and Al-Daghri, N. </w:t>
      </w:r>
      <w:r w:rsidRPr="0091438A">
        <w:t>(</w:t>
      </w:r>
      <w:r w:rsidRPr="009B7B4E">
        <w:t>2020</w:t>
      </w:r>
      <w:r w:rsidRPr="0091438A">
        <w:t>)</w:t>
      </w:r>
      <w:r w:rsidRPr="009B7B4E">
        <w:t xml:space="preserve"> Reversal of Prediabetes in Saudi Adults: Results from an 18 Month Lifestyle Intervention. </w:t>
      </w:r>
      <w:r w:rsidRPr="009B7B4E">
        <w:rPr>
          <w:i/>
          <w:iCs/>
        </w:rPr>
        <w:t>Nutrients</w:t>
      </w:r>
      <w:r w:rsidRPr="009B7B4E">
        <w:t>, 12(3), p.804.</w:t>
      </w:r>
    </w:p>
    <w:p w14:paraId="171CEAA6" w14:textId="77777777" w:rsidR="000D0DDC" w:rsidRPr="009B7B4E" w:rsidRDefault="000D0DDC" w:rsidP="000D0DDC">
      <w:pPr>
        <w:spacing w:line="360" w:lineRule="auto"/>
      </w:pPr>
    </w:p>
    <w:p w14:paraId="4B62AC1C" w14:textId="77777777" w:rsidR="000D0DDC" w:rsidRPr="009B7B4E" w:rsidRDefault="000D0DDC" w:rsidP="000D0DDC">
      <w:pPr>
        <w:shd w:val="clear" w:color="auto" w:fill="FFFFFF"/>
        <w:spacing w:line="360" w:lineRule="auto"/>
        <w:textAlignment w:val="baseline"/>
      </w:pPr>
      <w:r w:rsidRPr="009B7B4E">
        <w:t>American Diabetes Association</w:t>
      </w:r>
      <w:r w:rsidRPr="0091438A">
        <w:t>. (2010)</w:t>
      </w:r>
      <w:r w:rsidRPr="009B7B4E">
        <w:t xml:space="preserve"> Diagnosis and classification of diabetes mellitus. </w:t>
      </w:r>
      <w:r w:rsidRPr="009B7B4E">
        <w:rPr>
          <w:i/>
          <w:iCs/>
        </w:rPr>
        <w:t>Diabetes Care</w:t>
      </w:r>
      <w:r>
        <w:t xml:space="preserve">, </w:t>
      </w:r>
      <w:r w:rsidRPr="0091438A">
        <w:t xml:space="preserve"> </w:t>
      </w:r>
      <w:r w:rsidRPr="009B7B4E">
        <w:t>33(1)</w:t>
      </w:r>
      <w:r w:rsidRPr="0091438A">
        <w:t xml:space="preserve">, pp. </w:t>
      </w:r>
      <w:r w:rsidRPr="009B7B4E">
        <w:t>62</w:t>
      </w:r>
      <w:r>
        <w:t>-</w:t>
      </w:r>
      <w:r w:rsidRPr="009B7B4E">
        <w:t>69. </w:t>
      </w:r>
      <w:r w:rsidRPr="0091438A">
        <w:t xml:space="preserve"> </w:t>
      </w:r>
    </w:p>
    <w:p w14:paraId="237184CB" w14:textId="77777777" w:rsidR="000D0DDC" w:rsidRPr="0091438A" w:rsidRDefault="000D0DDC" w:rsidP="000D0DDC">
      <w:pPr>
        <w:spacing w:line="360" w:lineRule="auto"/>
        <w:textAlignment w:val="baseline"/>
        <w:rPr>
          <w:shd w:val="clear" w:color="auto" w:fill="FFFFFF"/>
        </w:rPr>
      </w:pPr>
    </w:p>
    <w:p w14:paraId="55001252" w14:textId="77777777" w:rsidR="000D0DDC" w:rsidRPr="009B7B4E" w:rsidRDefault="000D0DDC" w:rsidP="000D0DDC">
      <w:pPr>
        <w:spacing w:line="360" w:lineRule="auto"/>
        <w:textAlignment w:val="baseline"/>
      </w:pPr>
      <w:r w:rsidRPr="009B7B4E">
        <w:rPr>
          <w:shd w:val="clear" w:color="auto" w:fill="FFFFFF"/>
        </w:rPr>
        <w:t>Anderson</w:t>
      </w:r>
      <w:r w:rsidRPr="0091438A">
        <w:rPr>
          <w:shd w:val="clear" w:color="auto" w:fill="FFFFFF"/>
        </w:rPr>
        <w:t>,</w:t>
      </w:r>
      <w:r w:rsidRPr="009B7B4E">
        <w:rPr>
          <w:shd w:val="clear" w:color="auto" w:fill="FFFFFF"/>
        </w:rPr>
        <w:t xml:space="preserve"> L</w:t>
      </w:r>
      <w:r w:rsidRPr="0091438A">
        <w:rPr>
          <w:shd w:val="clear" w:color="auto" w:fill="FFFFFF"/>
        </w:rPr>
        <w:t xml:space="preserve">. and </w:t>
      </w:r>
      <w:r w:rsidRPr="009B7B4E">
        <w:rPr>
          <w:shd w:val="clear" w:color="auto" w:fill="FFFFFF"/>
        </w:rPr>
        <w:t>Krathwohl</w:t>
      </w:r>
      <w:r w:rsidRPr="0091438A">
        <w:rPr>
          <w:shd w:val="clear" w:color="auto" w:fill="FFFFFF"/>
        </w:rPr>
        <w:t>,</w:t>
      </w:r>
      <w:r w:rsidRPr="009B7B4E">
        <w:rPr>
          <w:shd w:val="clear" w:color="auto" w:fill="FFFFFF"/>
        </w:rPr>
        <w:t xml:space="preserve"> D</w:t>
      </w:r>
      <w:r w:rsidRPr="0091438A">
        <w:rPr>
          <w:shd w:val="clear" w:color="auto" w:fill="FFFFFF"/>
        </w:rPr>
        <w:t>. (2001)</w:t>
      </w:r>
      <w:r w:rsidRPr="009B7B4E">
        <w:rPr>
          <w:shd w:val="clear" w:color="auto" w:fill="FFFFFF"/>
        </w:rPr>
        <w:t xml:space="preserve"> A taxonomy for learning, teaching, and assessing: a revision of Bloom’s </w:t>
      </w:r>
      <w:r w:rsidRPr="0091438A">
        <w:rPr>
          <w:shd w:val="clear" w:color="auto" w:fill="FFFFFF"/>
        </w:rPr>
        <w:t>t</w:t>
      </w:r>
      <w:r w:rsidRPr="009B7B4E">
        <w:rPr>
          <w:shd w:val="clear" w:color="auto" w:fill="FFFFFF"/>
        </w:rPr>
        <w:t>axonomy of educational objectives. </w:t>
      </w:r>
      <w:r w:rsidRPr="009B7B4E">
        <w:rPr>
          <w:i/>
          <w:iCs/>
          <w:shd w:val="clear" w:color="auto" w:fill="FFFFFF"/>
        </w:rPr>
        <w:t xml:space="preserve">New </w:t>
      </w:r>
      <w:r w:rsidRPr="00695993">
        <w:rPr>
          <w:i/>
          <w:iCs/>
          <w:shd w:val="clear" w:color="auto" w:fill="FFFFFF"/>
        </w:rPr>
        <w:t>York: Longman</w:t>
      </w:r>
      <w:r>
        <w:rPr>
          <w:shd w:val="clear" w:color="auto" w:fill="FFFFFF"/>
        </w:rPr>
        <w:t>, (3), pp. 119-135.</w:t>
      </w:r>
    </w:p>
    <w:p w14:paraId="7ECBC4ED" w14:textId="77777777" w:rsidR="000D0DDC" w:rsidRDefault="000D0DDC" w:rsidP="000D0DDC">
      <w:pPr>
        <w:shd w:val="clear" w:color="auto" w:fill="FFFFFF"/>
        <w:spacing w:line="360" w:lineRule="auto"/>
      </w:pPr>
    </w:p>
    <w:p w14:paraId="6A4EC2F0" w14:textId="77777777" w:rsidR="000D0DDC" w:rsidRPr="009B7B4E" w:rsidRDefault="000D0DDC" w:rsidP="000D0DDC">
      <w:pPr>
        <w:shd w:val="clear" w:color="auto" w:fill="FFFFFF"/>
        <w:spacing w:line="360" w:lineRule="auto"/>
      </w:pPr>
      <w:r w:rsidRPr="009B7B4E">
        <w:t>Arana, M., Valderas, J. and Solomon, J.</w:t>
      </w:r>
      <w:r w:rsidRPr="0091438A">
        <w:t xml:space="preserve"> (</w:t>
      </w:r>
      <w:r w:rsidRPr="009B7B4E">
        <w:t>2019</w:t>
      </w:r>
      <w:r w:rsidRPr="0091438A">
        <w:t>)</w:t>
      </w:r>
      <w:r w:rsidRPr="009B7B4E">
        <w:t xml:space="preserve"> Being tested but not educated – a qualitative focus group study exploring patients’ perceptions of diabetic dietary advice. </w:t>
      </w:r>
      <w:r w:rsidRPr="009B7B4E">
        <w:rPr>
          <w:i/>
          <w:iCs/>
        </w:rPr>
        <w:t>BMC Family Practice</w:t>
      </w:r>
      <w:r w:rsidRPr="009B7B4E">
        <w:t>, 20(1).</w:t>
      </w:r>
    </w:p>
    <w:p w14:paraId="6A99615A" w14:textId="77777777" w:rsidR="000D0DDC" w:rsidRPr="0091438A" w:rsidRDefault="000D0DDC" w:rsidP="000D0DDC">
      <w:pPr>
        <w:shd w:val="clear" w:color="auto" w:fill="FFFFFF"/>
        <w:spacing w:line="360" w:lineRule="auto"/>
      </w:pPr>
    </w:p>
    <w:p w14:paraId="1938B6AE" w14:textId="77777777" w:rsidR="000D0DDC" w:rsidRPr="009B7B4E" w:rsidRDefault="000D0DDC" w:rsidP="000D0DDC">
      <w:pPr>
        <w:shd w:val="clear" w:color="auto" w:fill="FFFFFF"/>
        <w:spacing w:line="360" w:lineRule="auto"/>
      </w:pPr>
      <w:r w:rsidRPr="009B7B4E">
        <w:t>Andersson, S., Ekman, I., Lindblad, U. and Friberg, F.</w:t>
      </w:r>
      <w:r w:rsidRPr="0091438A">
        <w:t xml:space="preserve"> (</w:t>
      </w:r>
      <w:r w:rsidRPr="009B7B4E">
        <w:t>2008</w:t>
      </w:r>
      <w:r w:rsidRPr="0091438A">
        <w:t>)</w:t>
      </w:r>
      <w:r w:rsidRPr="009B7B4E">
        <w:t xml:space="preserve"> It's up to me! Experiences of living with pre-diabetes and the increased risk of developing type 2 diabetes mellitus. </w:t>
      </w:r>
      <w:r w:rsidRPr="009B7B4E">
        <w:rPr>
          <w:i/>
          <w:iCs/>
        </w:rPr>
        <w:t>Primary Care Diabetes</w:t>
      </w:r>
      <w:r w:rsidRPr="009B7B4E">
        <w:t>, 2(4), pp.187-193.</w:t>
      </w:r>
    </w:p>
    <w:p w14:paraId="2FC4E3CA" w14:textId="77777777" w:rsidR="000D0DDC" w:rsidRDefault="000D0DDC" w:rsidP="000D0DDC">
      <w:pPr>
        <w:shd w:val="clear" w:color="auto" w:fill="FFFFFF"/>
        <w:spacing w:line="360" w:lineRule="auto"/>
      </w:pPr>
    </w:p>
    <w:p w14:paraId="2F63872A" w14:textId="77777777" w:rsidR="000D0DDC" w:rsidRPr="001221E5" w:rsidRDefault="000D0DDC" w:rsidP="000D0DDC">
      <w:pPr>
        <w:shd w:val="clear" w:color="auto" w:fill="FFFFFF"/>
        <w:spacing w:line="360" w:lineRule="auto"/>
      </w:pPr>
      <w:r w:rsidRPr="001221E5">
        <w:t>Aroda, V. and Ratner, R.</w:t>
      </w:r>
      <w:r>
        <w:t xml:space="preserve"> (</w:t>
      </w:r>
      <w:r w:rsidRPr="001221E5">
        <w:t>2008</w:t>
      </w:r>
      <w:r>
        <w:t>)</w:t>
      </w:r>
      <w:r w:rsidRPr="001221E5">
        <w:t xml:space="preserve"> Approach to the Patient with Prediabetes. </w:t>
      </w:r>
      <w:r w:rsidRPr="001221E5">
        <w:rPr>
          <w:i/>
          <w:iCs/>
        </w:rPr>
        <w:t>The Journal of Clinical Endocrinology &amp; Metabolism</w:t>
      </w:r>
      <w:r w:rsidRPr="001221E5">
        <w:t>, 93(9), pp.3259-3265.</w:t>
      </w:r>
    </w:p>
    <w:p w14:paraId="18451460" w14:textId="77777777" w:rsidR="000D0DDC" w:rsidRPr="009B7B4E" w:rsidRDefault="000D0DDC" w:rsidP="000D0DDC">
      <w:pPr>
        <w:shd w:val="clear" w:color="auto" w:fill="FFFFFF"/>
        <w:spacing w:line="360" w:lineRule="auto"/>
        <w:rPr>
          <w:b/>
          <w:bCs/>
        </w:rPr>
      </w:pPr>
    </w:p>
    <w:p w14:paraId="2D2B709B" w14:textId="77777777" w:rsidR="000D0DDC" w:rsidRPr="009B7B4E" w:rsidRDefault="000D0DDC" w:rsidP="000D0DDC">
      <w:pPr>
        <w:shd w:val="clear" w:color="auto" w:fill="FFFFFF"/>
        <w:spacing w:line="360" w:lineRule="auto"/>
        <w:rPr>
          <w:b/>
          <w:bCs/>
        </w:rPr>
      </w:pPr>
      <w:r w:rsidRPr="009B7B4E">
        <w:t>Balk, E., Earley, A., Raman, G., Avendano, E., Pittas, A. and Remington, P.</w:t>
      </w:r>
      <w:r w:rsidRPr="0091438A">
        <w:t xml:space="preserve"> (</w:t>
      </w:r>
      <w:r w:rsidRPr="009B7B4E">
        <w:t>2015</w:t>
      </w:r>
      <w:r w:rsidRPr="0091438A">
        <w:t>)</w:t>
      </w:r>
      <w:r w:rsidRPr="009B7B4E">
        <w:t xml:space="preserve"> Combined Diet and </w:t>
      </w:r>
    </w:p>
    <w:p w14:paraId="768BB9F4" w14:textId="77777777" w:rsidR="000D0DDC" w:rsidRDefault="000D0DDC" w:rsidP="000D0DDC">
      <w:pPr>
        <w:shd w:val="clear" w:color="auto" w:fill="FFFFFF"/>
        <w:spacing w:line="360" w:lineRule="auto"/>
      </w:pPr>
      <w:r w:rsidRPr="009B7B4E">
        <w:lastRenderedPageBreak/>
        <w:t>Physical Activity Promotion Programs to Prevent Type 2 Diabetes Among Persons at Increased Risk: A Systematic Review for the Community Preventive Services Task Force. </w:t>
      </w:r>
      <w:r w:rsidRPr="009B7B4E">
        <w:rPr>
          <w:i/>
          <w:iCs/>
        </w:rPr>
        <w:t>Annals of Internal Medicine</w:t>
      </w:r>
      <w:r w:rsidRPr="009B7B4E">
        <w:t>, 163(6), p.437.</w:t>
      </w:r>
    </w:p>
    <w:p w14:paraId="20613D92" w14:textId="77777777" w:rsidR="00F16AD1" w:rsidRDefault="00F16AD1" w:rsidP="00F16AD1">
      <w:pPr>
        <w:pStyle w:val="NormalWeb"/>
        <w:shd w:val="clear" w:color="auto" w:fill="FFFFFF"/>
        <w:spacing w:before="0" w:beforeAutospacing="0" w:after="0" w:afterAutospacing="0" w:line="360" w:lineRule="auto"/>
        <w:rPr>
          <w:rStyle w:val="selectable"/>
          <w:color w:val="000000"/>
        </w:rPr>
      </w:pPr>
    </w:p>
    <w:p w14:paraId="3B0E1DEF" w14:textId="06B31CB7" w:rsidR="00F16AD1" w:rsidRPr="00C70F63" w:rsidRDefault="00F16AD1" w:rsidP="00F16AD1">
      <w:pPr>
        <w:pStyle w:val="NormalWeb"/>
        <w:shd w:val="clear" w:color="auto" w:fill="FFFFFF"/>
        <w:spacing w:before="0" w:beforeAutospacing="0" w:after="0" w:afterAutospacing="0" w:line="360" w:lineRule="auto"/>
        <w:rPr>
          <w:color w:val="666666"/>
        </w:rPr>
      </w:pPr>
      <w:r w:rsidRPr="00C70F63">
        <w:rPr>
          <w:rStyle w:val="selectable"/>
          <w:color w:val="000000"/>
        </w:rPr>
        <w:t>Becker, H. and Stuifbergen, A., 2004. What Makes It So Hard? Barriers to Health Promotion Experienced by People With Multiple Sclerosis and Polio. </w:t>
      </w:r>
      <w:r w:rsidRPr="00C70F63">
        <w:rPr>
          <w:rStyle w:val="selectable"/>
          <w:i/>
          <w:iCs/>
          <w:color w:val="000000"/>
        </w:rPr>
        <w:t>Family &amp; Community Health</w:t>
      </w:r>
      <w:r w:rsidRPr="00C70F63">
        <w:rPr>
          <w:rStyle w:val="selectable"/>
          <w:color w:val="000000"/>
        </w:rPr>
        <w:t>, 27(1), pp.75-85.</w:t>
      </w:r>
    </w:p>
    <w:p w14:paraId="6969C910" w14:textId="77777777" w:rsidR="000D0DDC" w:rsidRDefault="000D0DDC" w:rsidP="000D0DDC">
      <w:pPr>
        <w:shd w:val="clear" w:color="auto" w:fill="FFFFFF"/>
        <w:spacing w:line="360" w:lineRule="auto"/>
      </w:pPr>
    </w:p>
    <w:p w14:paraId="1A535BBB" w14:textId="77777777" w:rsidR="000D0DDC" w:rsidRPr="0063406A" w:rsidRDefault="000D0DDC" w:rsidP="000D0DDC">
      <w:pPr>
        <w:shd w:val="clear" w:color="auto" w:fill="FFFFFF"/>
        <w:spacing w:line="360" w:lineRule="auto"/>
      </w:pPr>
      <w:r w:rsidRPr="0063406A">
        <w:t>Becker, M. (1974) The Health Belief Model and Sick Role Behavior. </w:t>
      </w:r>
      <w:r w:rsidRPr="0063406A">
        <w:rPr>
          <w:i/>
          <w:iCs/>
        </w:rPr>
        <w:t>Health Education Monographs</w:t>
      </w:r>
      <w:r w:rsidRPr="0063406A">
        <w:t>, 2(4), pp.409-419.</w:t>
      </w:r>
    </w:p>
    <w:p w14:paraId="0AF2E483" w14:textId="77777777" w:rsidR="000D0DDC" w:rsidRDefault="000D0DDC" w:rsidP="000D0DDC">
      <w:pPr>
        <w:shd w:val="clear" w:color="auto" w:fill="FFFFFF"/>
        <w:spacing w:line="360" w:lineRule="auto"/>
      </w:pPr>
    </w:p>
    <w:p w14:paraId="23352552" w14:textId="77777777" w:rsidR="000D0DDC" w:rsidRPr="009B7B4E" w:rsidRDefault="000D0DDC" w:rsidP="000D0DDC">
      <w:pPr>
        <w:shd w:val="clear" w:color="auto" w:fill="FFFFFF"/>
        <w:spacing w:line="360" w:lineRule="auto"/>
      </w:pPr>
      <w:r w:rsidRPr="0091438A">
        <w:t>B</w:t>
      </w:r>
      <w:r w:rsidRPr="009B7B4E">
        <w:t xml:space="preserve">loom, B. S. (1956) "Taxonomy of Educational Objectives, Handbook I: The Cognitive Domain." </w:t>
      </w:r>
      <w:r w:rsidRPr="009B7B4E">
        <w:rPr>
          <w:i/>
          <w:iCs/>
        </w:rPr>
        <w:t>New York</w:t>
      </w:r>
      <w:r w:rsidRPr="009B7B4E">
        <w:t>: David McKay Co Inc.</w:t>
      </w:r>
    </w:p>
    <w:p w14:paraId="48E58950" w14:textId="77777777" w:rsidR="000D0DDC" w:rsidRPr="0091438A" w:rsidRDefault="000D0DDC" w:rsidP="000D0DDC">
      <w:pPr>
        <w:shd w:val="clear" w:color="auto" w:fill="FFFFFF"/>
        <w:spacing w:line="360" w:lineRule="auto"/>
      </w:pPr>
    </w:p>
    <w:p w14:paraId="28D1A9B1" w14:textId="77777777" w:rsidR="000D0DDC" w:rsidRPr="009B7B4E" w:rsidRDefault="000D0DDC" w:rsidP="000D0DDC">
      <w:pPr>
        <w:shd w:val="clear" w:color="auto" w:fill="FFFFFF"/>
        <w:spacing w:line="360" w:lineRule="auto"/>
      </w:pPr>
      <w:r w:rsidRPr="009B7B4E">
        <w:t>Brawley, O., Glynn, T., Khuri, F., Wender, R. and Seffrin, J.</w:t>
      </w:r>
      <w:r w:rsidRPr="0091438A">
        <w:t xml:space="preserve"> (</w:t>
      </w:r>
      <w:r w:rsidRPr="009B7B4E">
        <w:t>2013</w:t>
      </w:r>
      <w:r w:rsidRPr="0091438A">
        <w:t>)</w:t>
      </w:r>
      <w:r w:rsidRPr="009B7B4E">
        <w:t xml:space="preserve"> The first surgeon general's report on smoking and health: The 50th anniversary. </w:t>
      </w:r>
      <w:r w:rsidRPr="009B7B4E">
        <w:rPr>
          <w:i/>
          <w:iCs/>
        </w:rPr>
        <w:t>CA: A Cancer Journal for Clinicians</w:t>
      </w:r>
      <w:r w:rsidRPr="009B7B4E">
        <w:t>, 64(1), pp.5-8.</w:t>
      </w:r>
    </w:p>
    <w:p w14:paraId="0E67A6CC" w14:textId="77777777" w:rsidR="000D0DDC" w:rsidRPr="0091438A" w:rsidRDefault="000D0DDC" w:rsidP="000D0DDC">
      <w:pPr>
        <w:shd w:val="clear" w:color="auto" w:fill="FFFFFF"/>
        <w:spacing w:line="360" w:lineRule="auto"/>
      </w:pPr>
    </w:p>
    <w:p w14:paraId="39769C21" w14:textId="77777777" w:rsidR="000D0DDC" w:rsidRPr="009B7B4E" w:rsidRDefault="000D0DDC" w:rsidP="000D0DDC">
      <w:pPr>
        <w:shd w:val="clear" w:color="auto" w:fill="FFFFFF"/>
        <w:spacing w:line="360" w:lineRule="auto"/>
      </w:pPr>
      <w:r w:rsidRPr="009B7B4E">
        <w:t>C</w:t>
      </w:r>
      <w:r>
        <w:t>enters for Disease Control and Prevention</w:t>
      </w:r>
      <w:r w:rsidRPr="009B7B4E">
        <w:t xml:space="preserve"> (2019) Available at: http</w:t>
      </w:r>
      <w:r>
        <w:t>s</w:t>
      </w:r>
      <w:r w:rsidRPr="009B7B4E">
        <w:t>://www.cdc.gov/diabetes/pdfs/data/statistics/national-diabetes-statistics-report.pdf</w:t>
      </w:r>
      <w:r>
        <w:t>.</w:t>
      </w:r>
      <w:r w:rsidRPr="009B7B4E">
        <w:t xml:space="preserve"> </w:t>
      </w:r>
      <w:r w:rsidRPr="0091438A">
        <w:t>[</w:t>
      </w:r>
      <w:r w:rsidRPr="009B7B4E">
        <w:t>Accessed 29 Oct</w:t>
      </w:r>
      <w:r>
        <w:t>ober</w:t>
      </w:r>
      <w:r w:rsidRPr="009B7B4E">
        <w:t xml:space="preserve"> 2019</w:t>
      </w:r>
      <w:r w:rsidRPr="0091438A">
        <w:t>]</w:t>
      </w:r>
      <w:r w:rsidRPr="009B7B4E">
        <w:t>.</w:t>
      </w:r>
    </w:p>
    <w:p w14:paraId="1650646C" w14:textId="77777777" w:rsidR="000D0DDC" w:rsidRDefault="000D0DDC" w:rsidP="000D0DDC">
      <w:pPr>
        <w:shd w:val="clear" w:color="auto" w:fill="FFFFFF"/>
        <w:spacing w:line="360" w:lineRule="auto"/>
        <w:rPr>
          <w:rFonts w:ascii="Arial" w:hAnsi="Arial" w:cs="Arial"/>
          <w:color w:val="333333"/>
          <w:sz w:val="21"/>
          <w:szCs w:val="21"/>
          <w:shd w:val="clear" w:color="auto" w:fill="FFFFFF"/>
        </w:rPr>
      </w:pPr>
    </w:p>
    <w:p w14:paraId="2529532F" w14:textId="77777777" w:rsidR="000D0DDC" w:rsidRPr="00FF76A2" w:rsidRDefault="000D0DDC" w:rsidP="000D0DDC">
      <w:pPr>
        <w:shd w:val="clear" w:color="auto" w:fill="FFFFFF"/>
        <w:spacing w:line="360" w:lineRule="auto"/>
      </w:pPr>
      <w:r w:rsidRPr="00FF76A2">
        <w:rPr>
          <w:shd w:val="clear" w:color="auto" w:fill="FFFFFF"/>
        </w:rPr>
        <w:t>Champion, V. L., and Skinner, C. S. (2008) </w:t>
      </w:r>
      <w:r w:rsidRPr="00FF76A2">
        <w:rPr>
          <w:rStyle w:val="Emphasis"/>
          <w:shd w:val="clear" w:color="auto" w:fill="FFFFFF"/>
        </w:rPr>
        <w:t>The health belief model.</w:t>
      </w:r>
      <w:r w:rsidRPr="00FF76A2">
        <w:rPr>
          <w:shd w:val="clear" w:color="auto" w:fill="FFFFFF"/>
        </w:rPr>
        <w:t> In K. Glanz, B. K. Rimer, &amp; K. Viswanath (Eds.), </w:t>
      </w:r>
      <w:r w:rsidRPr="00FF76A2">
        <w:rPr>
          <w:rStyle w:val="Emphasis"/>
          <w:shd w:val="clear" w:color="auto" w:fill="FFFFFF"/>
        </w:rPr>
        <w:t>Health behavior and health education: Theory, research, and practice</w:t>
      </w:r>
      <w:r>
        <w:rPr>
          <w:rStyle w:val="Emphasis"/>
          <w:shd w:val="clear" w:color="auto" w:fill="FFFFFF"/>
        </w:rPr>
        <w:t>,</w:t>
      </w:r>
      <w:r w:rsidRPr="00FF76A2">
        <w:rPr>
          <w:shd w:val="clear" w:color="auto" w:fill="FFFFFF"/>
        </w:rPr>
        <w:t> </w:t>
      </w:r>
      <w:r w:rsidRPr="001E57AD">
        <w:rPr>
          <w:i/>
          <w:iCs/>
          <w:shd w:val="clear" w:color="auto" w:fill="FFFFFF"/>
        </w:rPr>
        <w:t>Jossey-Bass,</w:t>
      </w:r>
      <w:r>
        <w:rPr>
          <w:shd w:val="clear" w:color="auto" w:fill="FFFFFF"/>
        </w:rPr>
        <w:t xml:space="preserve"> </w:t>
      </w:r>
      <w:r w:rsidRPr="00FF76A2">
        <w:rPr>
          <w:shd w:val="clear" w:color="auto" w:fill="FFFFFF"/>
        </w:rPr>
        <w:t>p</w:t>
      </w:r>
      <w:r>
        <w:rPr>
          <w:shd w:val="clear" w:color="auto" w:fill="FFFFFF"/>
        </w:rPr>
        <w:t>p</w:t>
      </w:r>
      <w:r w:rsidRPr="00FF76A2">
        <w:rPr>
          <w:shd w:val="clear" w:color="auto" w:fill="FFFFFF"/>
        </w:rPr>
        <w:t>.</w:t>
      </w:r>
      <w:r>
        <w:rPr>
          <w:shd w:val="clear" w:color="auto" w:fill="FFFFFF"/>
        </w:rPr>
        <w:t xml:space="preserve"> </w:t>
      </w:r>
      <w:r w:rsidRPr="00FF76A2">
        <w:rPr>
          <w:shd w:val="clear" w:color="auto" w:fill="FFFFFF"/>
        </w:rPr>
        <w:t xml:space="preserve"> 45</w:t>
      </w:r>
      <w:r>
        <w:rPr>
          <w:shd w:val="clear" w:color="auto" w:fill="FFFFFF"/>
        </w:rPr>
        <w:t>-</w:t>
      </w:r>
      <w:r w:rsidRPr="00FF76A2">
        <w:rPr>
          <w:shd w:val="clear" w:color="auto" w:fill="FFFFFF"/>
        </w:rPr>
        <w:t xml:space="preserve">65. </w:t>
      </w:r>
    </w:p>
    <w:p w14:paraId="3D6904A5" w14:textId="77777777" w:rsidR="000D0DDC" w:rsidRDefault="000D0DDC" w:rsidP="000D0DDC">
      <w:pPr>
        <w:shd w:val="clear" w:color="auto" w:fill="FFFFFF"/>
        <w:spacing w:line="360" w:lineRule="auto"/>
      </w:pPr>
    </w:p>
    <w:p w14:paraId="00E40E3A" w14:textId="77777777" w:rsidR="000D0DDC" w:rsidRPr="009B7B4E" w:rsidRDefault="000D0DDC" w:rsidP="000D0DDC">
      <w:pPr>
        <w:shd w:val="clear" w:color="auto" w:fill="FFFFFF"/>
        <w:spacing w:line="360" w:lineRule="auto"/>
      </w:pPr>
      <w:r w:rsidRPr="009B7B4E">
        <w:t>Chen, M., Wang, R. and Hung, S.</w:t>
      </w:r>
      <w:r w:rsidRPr="0091438A">
        <w:t xml:space="preserve"> (</w:t>
      </w:r>
      <w:r w:rsidRPr="009B7B4E">
        <w:t>2015</w:t>
      </w:r>
      <w:r w:rsidRPr="0091438A">
        <w:t>)</w:t>
      </w:r>
      <w:r w:rsidRPr="009B7B4E">
        <w:t xml:space="preserve"> Predicting health-promoting self-care behaviors in people with pre-diabetes by applying Bandura social learning theory. </w:t>
      </w:r>
      <w:r w:rsidRPr="009B7B4E">
        <w:rPr>
          <w:i/>
          <w:iCs/>
        </w:rPr>
        <w:t>Applied Nursing Research</w:t>
      </w:r>
      <w:r w:rsidRPr="009B7B4E">
        <w:t>, 28(4), pp.299-304.</w:t>
      </w:r>
    </w:p>
    <w:p w14:paraId="48028A35" w14:textId="77777777" w:rsidR="000D0DDC" w:rsidRPr="009B7B4E" w:rsidRDefault="000D0DDC" w:rsidP="000D0DDC">
      <w:pPr>
        <w:shd w:val="clear" w:color="auto" w:fill="FFFFFF"/>
        <w:spacing w:line="360" w:lineRule="auto"/>
      </w:pPr>
    </w:p>
    <w:p w14:paraId="247CE381" w14:textId="77777777" w:rsidR="000D0DDC" w:rsidRPr="009B7B4E" w:rsidRDefault="000D0DDC" w:rsidP="000D0DDC">
      <w:pPr>
        <w:shd w:val="clear" w:color="auto" w:fill="FFFFFF"/>
        <w:spacing w:line="360" w:lineRule="auto"/>
      </w:pPr>
      <w:r w:rsidRPr="0091438A">
        <w:t xml:space="preserve">Chief Medical Officers of England, Scotland, Wales and Northern Ireland. (2019) </w:t>
      </w:r>
      <w:r w:rsidRPr="009B7B4E">
        <w:rPr>
          <w:i/>
          <w:iCs/>
        </w:rPr>
        <w:t>Physical Activity Guidelines: UK Chief Medical Officers' Report</w:t>
      </w:r>
      <w:r w:rsidRPr="009B7B4E">
        <w:t>. Available at: https://www.gov.uk/government/publications/physical-activity-guidelines-uk-chief-medical-officers-report</w:t>
      </w:r>
      <w:r w:rsidRPr="0091438A">
        <w:t>.</w:t>
      </w:r>
      <w:r w:rsidRPr="009B7B4E">
        <w:t xml:space="preserve"> [Accessed 7 Ma</w:t>
      </w:r>
      <w:r w:rsidRPr="0091438A">
        <w:t>rch</w:t>
      </w:r>
      <w:r w:rsidRPr="009B7B4E">
        <w:t xml:space="preserve"> 2020].</w:t>
      </w:r>
    </w:p>
    <w:p w14:paraId="66309F68" w14:textId="77777777" w:rsidR="000D0DDC" w:rsidRPr="0091438A" w:rsidRDefault="000D0DDC" w:rsidP="000D0DDC">
      <w:pPr>
        <w:shd w:val="clear" w:color="auto" w:fill="FFFFFF"/>
        <w:spacing w:line="360" w:lineRule="auto"/>
      </w:pPr>
    </w:p>
    <w:p w14:paraId="726046EC" w14:textId="77777777" w:rsidR="000D0DDC" w:rsidRPr="0091438A" w:rsidRDefault="000D0DDC" w:rsidP="000D0DDC">
      <w:pPr>
        <w:pStyle w:val="NormalWeb"/>
        <w:shd w:val="clear" w:color="auto" w:fill="FFFFFF"/>
        <w:spacing w:before="0" w:beforeAutospacing="0" w:after="0" w:afterAutospacing="0" w:line="360" w:lineRule="auto"/>
      </w:pPr>
      <w:r w:rsidRPr="0091438A">
        <w:rPr>
          <w:rStyle w:val="selectable"/>
        </w:rPr>
        <w:t>Coolican, H. (1994) </w:t>
      </w:r>
      <w:r w:rsidRPr="0091438A">
        <w:rPr>
          <w:rStyle w:val="selectable"/>
          <w:i/>
          <w:iCs/>
        </w:rPr>
        <w:t>Research Methods And Statistics In Psychology</w:t>
      </w:r>
      <w:r w:rsidRPr="0091438A">
        <w:rPr>
          <w:rStyle w:val="selectable"/>
        </w:rPr>
        <w:t>. Second Edition. London: Psychology Press, pp.</w:t>
      </w:r>
      <w:r>
        <w:rPr>
          <w:rStyle w:val="selectable"/>
        </w:rPr>
        <w:t xml:space="preserve"> </w:t>
      </w:r>
      <w:r w:rsidRPr="0091438A">
        <w:rPr>
          <w:rStyle w:val="selectable"/>
        </w:rPr>
        <w:t>299</w:t>
      </w:r>
      <w:r>
        <w:rPr>
          <w:rStyle w:val="selectable"/>
        </w:rPr>
        <w:t>-</w:t>
      </w:r>
      <w:r w:rsidRPr="0091438A">
        <w:rPr>
          <w:rStyle w:val="selectable"/>
        </w:rPr>
        <w:t>330.</w:t>
      </w:r>
    </w:p>
    <w:p w14:paraId="728DCC62" w14:textId="77777777" w:rsidR="000D0DDC" w:rsidRPr="009B7B4E" w:rsidRDefault="000D0DDC" w:rsidP="000D0DDC">
      <w:pPr>
        <w:spacing w:line="360" w:lineRule="auto"/>
      </w:pPr>
    </w:p>
    <w:p w14:paraId="44E6C729" w14:textId="77777777" w:rsidR="000D0DDC" w:rsidRPr="009B7B4E" w:rsidRDefault="000D0DDC" w:rsidP="000D0DDC">
      <w:pPr>
        <w:shd w:val="clear" w:color="auto" w:fill="FFFFFF"/>
        <w:spacing w:line="360" w:lineRule="auto"/>
      </w:pPr>
      <w:r w:rsidRPr="009B7B4E">
        <w:t>Corbetta, P.</w:t>
      </w:r>
      <w:r w:rsidRPr="0091438A">
        <w:t xml:space="preserve"> (</w:t>
      </w:r>
      <w:r w:rsidRPr="009B7B4E">
        <w:t>2003</w:t>
      </w:r>
      <w:r w:rsidRPr="0091438A">
        <w:t>)</w:t>
      </w:r>
      <w:r w:rsidRPr="009B7B4E">
        <w:t> </w:t>
      </w:r>
      <w:r w:rsidRPr="001E57AD">
        <w:t>Social Research</w:t>
      </w:r>
      <w:r w:rsidRPr="009B7B4E">
        <w:t xml:space="preserve">. London: </w:t>
      </w:r>
      <w:r w:rsidRPr="001E57AD">
        <w:rPr>
          <w:i/>
          <w:iCs/>
        </w:rPr>
        <w:t>SAGE Publications</w:t>
      </w:r>
      <w:r w:rsidRPr="009B7B4E">
        <w:t>, pp.</w:t>
      </w:r>
      <w:r>
        <w:t xml:space="preserve"> </w:t>
      </w:r>
      <w:r w:rsidRPr="009B7B4E">
        <w:t>264-277.</w:t>
      </w:r>
    </w:p>
    <w:p w14:paraId="64733799" w14:textId="77777777" w:rsidR="000D0DDC" w:rsidRPr="0091438A" w:rsidRDefault="000D0DDC" w:rsidP="000D0DDC">
      <w:pPr>
        <w:shd w:val="clear" w:color="auto" w:fill="FFFFFF"/>
        <w:spacing w:line="360" w:lineRule="auto"/>
      </w:pPr>
    </w:p>
    <w:p w14:paraId="3328E244" w14:textId="77777777" w:rsidR="000D0DDC" w:rsidRPr="009B7B4E" w:rsidRDefault="000D0DDC" w:rsidP="000D0DDC">
      <w:pPr>
        <w:shd w:val="clear" w:color="auto" w:fill="FFFFFF"/>
        <w:spacing w:line="360" w:lineRule="auto"/>
      </w:pPr>
      <w:r w:rsidRPr="009B7B4E">
        <w:t>Dall, T., Zhang, Y., Chen, Y., Quick, W., Yang, W. and Fogli, J. (2010) The Economic Burden Of Diabetes. </w:t>
      </w:r>
      <w:r w:rsidRPr="009B7B4E">
        <w:rPr>
          <w:i/>
          <w:iCs/>
        </w:rPr>
        <w:t>Health Affairs</w:t>
      </w:r>
      <w:r w:rsidRPr="009B7B4E">
        <w:t>, 29(2), pp.</w:t>
      </w:r>
      <w:r>
        <w:t xml:space="preserve"> </w:t>
      </w:r>
      <w:r w:rsidRPr="009B7B4E">
        <w:t>297-303.</w:t>
      </w:r>
    </w:p>
    <w:p w14:paraId="427D23F1" w14:textId="77777777" w:rsidR="000D0DDC" w:rsidRPr="009B7B4E" w:rsidRDefault="000D0DDC" w:rsidP="000D0DDC">
      <w:pPr>
        <w:shd w:val="clear" w:color="auto" w:fill="FFFFFF"/>
        <w:spacing w:line="360" w:lineRule="auto"/>
      </w:pPr>
    </w:p>
    <w:p w14:paraId="55D8BB34" w14:textId="77777777" w:rsidR="000D0DDC" w:rsidRPr="009B7B4E" w:rsidRDefault="000D0DDC" w:rsidP="000D0DDC">
      <w:pPr>
        <w:shd w:val="clear" w:color="auto" w:fill="FFFFFF"/>
        <w:spacing w:line="360" w:lineRule="auto"/>
      </w:pPr>
      <w:r w:rsidRPr="009B7B4E">
        <w:t>David, M. and Sutton, C.</w:t>
      </w:r>
      <w:r w:rsidRPr="0091438A">
        <w:t xml:space="preserve"> (</w:t>
      </w:r>
      <w:r w:rsidRPr="009B7B4E">
        <w:t>2004</w:t>
      </w:r>
      <w:r w:rsidRPr="0091438A">
        <w:t>)</w:t>
      </w:r>
      <w:r w:rsidRPr="009B7B4E">
        <w:t> </w:t>
      </w:r>
      <w:r w:rsidRPr="001E57AD">
        <w:t>Social Research.</w:t>
      </w:r>
      <w:r w:rsidRPr="009B7B4E">
        <w:t xml:space="preserve"> London: </w:t>
      </w:r>
      <w:r w:rsidRPr="001E57AD">
        <w:rPr>
          <w:i/>
          <w:iCs/>
        </w:rPr>
        <w:t>Sage publications</w:t>
      </w:r>
      <w:r w:rsidRPr="009B7B4E">
        <w:t>, pp.</w:t>
      </w:r>
      <w:r>
        <w:t xml:space="preserve"> </w:t>
      </w:r>
      <w:r w:rsidRPr="009B7B4E">
        <w:t>357-363.</w:t>
      </w:r>
    </w:p>
    <w:p w14:paraId="76928DE2" w14:textId="77777777" w:rsidR="000D0DDC" w:rsidRDefault="000D0DDC" w:rsidP="000D0DDC">
      <w:pPr>
        <w:shd w:val="clear" w:color="auto" w:fill="FFFFFF"/>
        <w:spacing w:line="360" w:lineRule="auto"/>
      </w:pPr>
    </w:p>
    <w:p w14:paraId="6F5A08B1" w14:textId="77777777" w:rsidR="000D0DDC" w:rsidRPr="009B7B4E" w:rsidRDefault="000D0DDC" w:rsidP="000D0DDC">
      <w:pPr>
        <w:shd w:val="clear" w:color="auto" w:fill="FFFFFF"/>
        <w:spacing w:line="360" w:lineRule="auto"/>
      </w:pPr>
      <w:r w:rsidRPr="0091438A">
        <w:t xml:space="preserve">Diabetes Care. (2013) </w:t>
      </w:r>
      <w:r w:rsidRPr="009B7B4E">
        <w:t xml:space="preserve"> The 10-year cost-effectiveness of lifestyle intervention or metformin for diabetes prevention: an intent-to-treat analysis of the DPP/DPPOS. </w:t>
      </w:r>
      <w:r w:rsidRPr="009B7B4E">
        <w:rPr>
          <w:i/>
          <w:iCs/>
        </w:rPr>
        <w:t>Diabetes Care</w:t>
      </w:r>
      <w:r w:rsidRPr="0091438A">
        <w:rPr>
          <w:i/>
          <w:iCs/>
        </w:rPr>
        <w:t>,</w:t>
      </w:r>
      <w:r w:rsidRPr="009B7B4E">
        <w:t xml:space="preserve"> 36(12), pp.</w:t>
      </w:r>
      <w:r w:rsidRPr="0091438A">
        <w:t xml:space="preserve"> </w:t>
      </w:r>
      <w:r w:rsidRPr="009B7B4E">
        <w:t>4172-4175.</w:t>
      </w:r>
    </w:p>
    <w:p w14:paraId="6C0C5639" w14:textId="77777777" w:rsidR="000D0DDC" w:rsidRPr="0091438A" w:rsidRDefault="000D0DDC" w:rsidP="000D0DDC">
      <w:pPr>
        <w:spacing w:line="360" w:lineRule="auto"/>
      </w:pPr>
    </w:p>
    <w:p w14:paraId="3054C683" w14:textId="77777777" w:rsidR="000D0DDC" w:rsidRDefault="000D0DDC" w:rsidP="000D0DDC">
      <w:pPr>
        <w:spacing w:line="360" w:lineRule="auto"/>
      </w:pPr>
      <w:r w:rsidRPr="009B7B4E">
        <w:t>Diabetes UK.</w:t>
      </w:r>
      <w:r>
        <w:t xml:space="preserve"> </w:t>
      </w:r>
      <w:r w:rsidRPr="0091438A">
        <w:t xml:space="preserve">(2015) </w:t>
      </w:r>
      <w:r w:rsidRPr="009B7B4E">
        <w:t xml:space="preserve">Diabetes: </w:t>
      </w:r>
      <w:r w:rsidRPr="009B7B4E">
        <w:rPr>
          <w:i/>
          <w:iCs/>
        </w:rPr>
        <w:t>Facts and Stat</w:t>
      </w:r>
      <w:r w:rsidRPr="0091438A">
        <w:rPr>
          <w:i/>
          <w:iCs/>
        </w:rPr>
        <w:t>istics</w:t>
      </w:r>
      <w:r w:rsidRPr="009B7B4E">
        <w:t>.</w:t>
      </w:r>
      <w:r w:rsidRPr="0091438A">
        <w:t xml:space="preserve"> </w:t>
      </w:r>
      <w:r w:rsidRPr="009B7B4E">
        <w:t xml:space="preserve">Available </w:t>
      </w:r>
      <w:r>
        <w:t>at:</w:t>
      </w:r>
    </w:p>
    <w:p w14:paraId="3F506888" w14:textId="77777777" w:rsidR="000D0DDC" w:rsidRPr="009B7B4E" w:rsidRDefault="007842A3" w:rsidP="000D0DDC">
      <w:pPr>
        <w:spacing w:line="360" w:lineRule="auto"/>
      </w:pPr>
      <w:hyperlink r:id="rId21" w:history="1">
        <w:r w:rsidR="000D0DDC" w:rsidRPr="000D0DDC">
          <w:rPr>
            <w:rStyle w:val="Hyperlink"/>
            <w:color w:val="auto"/>
            <w:u w:val="none"/>
          </w:rPr>
          <w:t>https://www.diabetes.org.uk/Professionals/Position-statements-reports/Statistics/</w:t>
        </w:r>
      </w:hyperlink>
      <w:r w:rsidR="000D0DDC" w:rsidRPr="000D0DDC">
        <w:t xml:space="preserve">. [Accessed 4 February </w:t>
      </w:r>
      <w:r w:rsidR="000D0DDC" w:rsidRPr="0091438A">
        <w:t>2020].</w:t>
      </w:r>
    </w:p>
    <w:p w14:paraId="0AC6F430" w14:textId="77777777" w:rsidR="000D0DDC" w:rsidRPr="0091438A" w:rsidRDefault="000D0DDC" w:rsidP="000D0DDC">
      <w:pPr>
        <w:shd w:val="clear" w:color="auto" w:fill="FFFFFF"/>
        <w:spacing w:line="360" w:lineRule="auto"/>
      </w:pPr>
    </w:p>
    <w:p w14:paraId="0D92938E" w14:textId="77777777" w:rsidR="000D0DDC" w:rsidRPr="009B7B4E" w:rsidRDefault="000D0DDC" w:rsidP="000D0DDC">
      <w:pPr>
        <w:shd w:val="clear" w:color="auto" w:fill="FFFFFF"/>
        <w:spacing w:line="360" w:lineRule="auto"/>
      </w:pPr>
      <w:r w:rsidRPr="0091438A">
        <w:t>Diabetes UK. (</w:t>
      </w:r>
      <w:r w:rsidRPr="009B7B4E">
        <w:t>2020</w:t>
      </w:r>
      <w:r w:rsidRPr="0091438A">
        <w:t>)</w:t>
      </w:r>
      <w:r w:rsidRPr="009B7B4E">
        <w:t> </w:t>
      </w:r>
      <w:r w:rsidRPr="009B7B4E">
        <w:rPr>
          <w:i/>
          <w:iCs/>
        </w:rPr>
        <w:t>Diagnostic Criteria For Diabetes</w:t>
      </w:r>
      <w:r w:rsidRPr="009B7B4E">
        <w:t>. Available at: https://www.diabetes.org.uk/professionals/position-statements-reports/diagnosis-ongoing-management-monitoring/new_diagnostic_criteria_for_diabetes</w:t>
      </w:r>
      <w:r w:rsidRPr="0091438A">
        <w:t>.</w:t>
      </w:r>
      <w:r w:rsidRPr="009B7B4E">
        <w:t xml:space="preserve"> [Accessed 14 March 2020].</w:t>
      </w:r>
    </w:p>
    <w:p w14:paraId="4B337851" w14:textId="77777777" w:rsidR="000D0DDC" w:rsidRPr="0091438A" w:rsidRDefault="000D0DDC" w:rsidP="000D0DDC">
      <w:pPr>
        <w:shd w:val="clear" w:color="auto" w:fill="FFFFFF"/>
        <w:spacing w:line="360" w:lineRule="auto"/>
      </w:pPr>
    </w:p>
    <w:p w14:paraId="109B8B14" w14:textId="77777777" w:rsidR="000D0DDC" w:rsidRPr="009B7B4E" w:rsidRDefault="000D0DDC" w:rsidP="000D0DDC">
      <w:pPr>
        <w:shd w:val="clear" w:color="auto" w:fill="FFFFFF"/>
        <w:spacing w:line="360" w:lineRule="auto"/>
      </w:pPr>
      <w:r w:rsidRPr="0091438A">
        <w:t>Diabetes UK. (</w:t>
      </w:r>
      <w:r w:rsidRPr="009B7B4E">
        <w:t>2020</w:t>
      </w:r>
      <w:r w:rsidRPr="0091438A">
        <w:t>)</w:t>
      </w:r>
      <w:r w:rsidRPr="009B7B4E">
        <w:t> </w:t>
      </w:r>
      <w:r w:rsidRPr="009B7B4E">
        <w:rPr>
          <w:i/>
          <w:iCs/>
        </w:rPr>
        <w:t>Prediabetes</w:t>
      </w:r>
      <w:r w:rsidRPr="009B7B4E">
        <w:t>. Available at: https://www.diabetes.org.uk/preventing-type-2-diabetes/prediabetes</w:t>
      </w:r>
      <w:r w:rsidRPr="0091438A">
        <w:t>.</w:t>
      </w:r>
      <w:r w:rsidRPr="009B7B4E">
        <w:t xml:space="preserve"> [Accessed 14 March 2020].</w:t>
      </w:r>
    </w:p>
    <w:p w14:paraId="3A3334F7" w14:textId="77777777" w:rsidR="000D0DDC" w:rsidRDefault="000D0DDC" w:rsidP="000D0DDC">
      <w:pPr>
        <w:spacing w:line="360" w:lineRule="auto"/>
        <w:rPr>
          <w:shd w:val="clear" w:color="auto" w:fill="FFFFFF"/>
        </w:rPr>
      </w:pPr>
    </w:p>
    <w:p w14:paraId="5983B222" w14:textId="77777777" w:rsidR="000D0DDC" w:rsidRDefault="000D0DDC" w:rsidP="000D0DDC">
      <w:pPr>
        <w:spacing w:line="360" w:lineRule="auto"/>
        <w:rPr>
          <w:shd w:val="clear" w:color="auto" w:fill="FFFFFF"/>
        </w:rPr>
      </w:pPr>
      <w:r>
        <w:rPr>
          <w:shd w:val="clear" w:color="auto" w:fill="FFFFFF"/>
        </w:rPr>
        <w:t xml:space="preserve">Elfil, M. and Negida, A. (2017) Sampling Methods in Clinical Research; an Educational Review. </w:t>
      </w:r>
      <w:r w:rsidRPr="00B627F3">
        <w:rPr>
          <w:i/>
          <w:iCs/>
          <w:shd w:val="clear" w:color="auto" w:fill="FFFFFF"/>
        </w:rPr>
        <w:t>Emergency, Tehran, Iran,</w:t>
      </w:r>
      <w:r>
        <w:rPr>
          <w:shd w:val="clear" w:color="auto" w:fill="FFFFFF"/>
        </w:rPr>
        <w:t xml:space="preserve"> 5(1).</w:t>
      </w:r>
    </w:p>
    <w:p w14:paraId="2C55AA5B" w14:textId="77777777" w:rsidR="000D0DDC" w:rsidRPr="009B7B4E" w:rsidRDefault="000D0DDC" w:rsidP="000D0DDC">
      <w:pPr>
        <w:spacing w:line="360" w:lineRule="auto"/>
        <w:rPr>
          <w:shd w:val="clear" w:color="auto" w:fill="FFFFFF"/>
        </w:rPr>
      </w:pPr>
    </w:p>
    <w:p w14:paraId="6D751D07" w14:textId="77777777" w:rsidR="000D0DDC" w:rsidRPr="009B7B4E" w:rsidRDefault="000D0DDC" w:rsidP="000D0DDC">
      <w:pPr>
        <w:shd w:val="clear" w:color="auto" w:fill="FFFFFF"/>
        <w:spacing w:line="360" w:lineRule="auto"/>
      </w:pPr>
      <w:r w:rsidRPr="009B7B4E">
        <w:t>Forouhi, N., Misra, A., Mohan, V., Taylor, R. and Yancy, W. (2018) Dietary and nutritional approaches for prevention and management of type 2 diabetes. </w:t>
      </w:r>
      <w:r w:rsidRPr="009B7B4E">
        <w:rPr>
          <w:i/>
          <w:iCs/>
        </w:rPr>
        <w:t>BMJ</w:t>
      </w:r>
      <w:r w:rsidRPr="009B7B4E">
        <w:t xml:space="preserve">, </w:t>
      </w:r>
      <w:r>
        <w:t xml:space="preserve">p. </w:t>
      </w:r>
      <w:r w:rsidRPr="009B7B4E">
        <w:t>2234.</w:t>
      </w:r>
    </w:p>
    <w:p w14:paraId="40E789AF" w14:textId="77777777" w:rsidR="000D0DDC" w:rsidRPr="0091438A" w:rsidRDefault="000D0DDC" w:rsidP="000D0DDC">
      <w:pPr>
        <w:shd w:val="clear" w:color="auto" w:fill="FFFFFF"/>
        <w:spacing w:line="360" w:lineRule="auto"/>
      </w:pPr>
    </w:p>
    <w:p w14:paraId="0D99C709" w14:textId="77777777" w:rsidR="000D0DDC" w:rsidRPr="009B7B4E" w:rsidRDefault="000D0DDC" w:rsidP="000D0DDC">
      <w:pPr>
        <w:shd w:val="clear" w:color="auto" w:fill="FFFFFF"/>
        <w:spacing w:line="360" w:lineRule="auto"/>
      </w:pPr>
      <w:r w:rsidRPr="009B7B4E">
        <w:lastRenderedPageBreak/>
        <w:t>Galaviz, K., Weber, M., Straus, A., Haw, J., Narayan, K. and Ali, M.</w:t>
      </w:r>
      <w:r w:rsidRPr="0091438A">
        <w:t xml:space="preserve"> (</w:t>
      </w:r>
      <w:r w:rsidRPr="009B7B4E">
        <w:t>2018</w:t>
      </w:r>
      <w:r w:rsidRPr="0091438A">
        <w:t>)</w:t>
      </w:r>
      <w:r w:rsidRPr="009B7B4E">
        <w:t xml:space="preserve"> Global Diabetes Prevention Interventions: A Systematic Review and Network Meta-analysis of the Real-World Impact on Incidence, Weight, and Glucose. </w:t>
      </w:r>
      <w:r w:rsidRPr="009B7B4E">
        <w:rPr>
          <w:i/>
          <w:iCs/>
        </w:rPr>
        <w:t>Diabetes Care</w:t>
      </w:r>
      <w:r w:rsidRPr="009B7B4E">
        <w:t>, 41(7), pp.</w:t>
      </w:r>
      <w:r>
        <w:t xml:space="preserve"> </w:t>
      </w:r>
      <w:r w:rsidRPr="009B7B4E">
        <w:t>1526-1534.</w:t>
      </w:r>
    </w:p>
    <w:p w14:paraId="5F754A2F" w14:textId="77777777" w:rsidR="000D0DDC" w:rsidRPr="0091438A" w:rsidRDefault="000D0DDC" w:rsidP="000D0DDC">
      <w:pPr>
        <w:spacing w:line="360" w:lineRule="auto"/>
      </w:pPr>
    </w:p>
    <w:p w14:paraId="31ABC378" w14:textId="77777777" w:rsidR="000D0DDC" w:rsidRPr="009B7B4E" w:rsidRDefault="000D0DDC" w:rsidP="000D0DDC">
      <w:pPr>
        <w:shd w:val="clear" w:color="auto" w:fill="FFFFFF"/>
        <w:spacing w:line="360" w:lineRule="auto"/>
      </w:pPr>
      <w:r w:rsidRPr="009B7B4E">
        <w:t>Ghody, P., Shikha, D., Karam, J. and Bahtiyar, G.</w:t>
      </w:r>
      <w:r w:rsidRPr="0091438A">
        <w:t xml:space="preserve"> (</w:t>
      </w:r>
      <w:r w:rsidRPr="009B7B4E">
        <w:t>2015</w:t>
      </w:r>
      <w:r w:rsidRPr="0091438A">
        <w:t>)</w:t>
      </w:r>
      <w:r w:rsidRPr="009B7B4E">
        <w:t xml:space="preserve"> Identifying prediabetes – Is it beneficial in the long run?. </w:t>
      </w:r>
      <w:r w:rsidRPr="009B7B4E">
        <w:rPr>
          <w:i/>
          <w:iCs/>
        </w:rPr>
        <w:t>Maturitas</w:t>
      </w:r>
      <w:r w:rsidRPr="009B7B4E">
        <w:t>, 81(2), pp.</w:t>
      </w:r>
      <w:r>
        <w:t xml:space="preserve"> </w:t>
      </w:r>
      <w:r w:rsidRPr="009B7B4E">
        <w:t>282-286.</w:t>
      </w:r>
    </w:p>
    <w:p w14:paraId="257696A1" w14:textId="77777777" w:rsidR="000D0DDC" w:rsidRDefault="000D0DDC" w:rsidP="000D0DDC">
      <w:pPr>
        <w:shd w:val="clear" w:color="auto" w:fill="FFFFFF"/>
        <w:spacing w:line="360" w:lineRule="auto"/>
      </w:pPr>
    </w:p>
    <w:p w14:paraId="517D75A1" w14:textId="77777777" w:rsidR="000D0DDC" w:rsidRPr="0063406A" w:rsidRDefault="000D0DDC" w:rsidP="000D0DDC">
      <w:pPr>
        <w:shd w:val="clear" w:color="auto" w:fill="FFFFFF"/>
        <w:spacing w:line="360" w:lineRule="auto"/>
      </w:pPr>
      <w:r w:rsidRPr="0063406A">
        <w:t>Glanz, K., Hillier, A., Thomas, N., Cannuscio, C. and Karpyn, A. (2013) Design and Evaluation of the “Healthy Block” Obesity Prevention Program. </w:t>
      </w:r>
      <w:r w:rsidRPr="0063406A">
        <w:rPr>
          <w:i/>
          <w:iCs/>
        </w:rPr>
        <w:t>Journal of Nutrition Education and Behavior</w:t>
      </w:r>
      <w:r w:rsidRPr="0063406A">
        <w:t>, 45(4), p.</w:t>
      </w:r>
      <w:r>
        <w:t xml:space="preserve"> </w:t>
      </w:r>
      <w:r w:rsidRPr="0063406A">
        <w:t>S82.</w:t>
      </w:r>
    </w:p>
    <w:p w14:paraId="551684D8" w14:textId="77777777" w:rsidR="000D0DDC" w:rsidRPr="009B7B4E" w:rsidRDefault="000D0DDC" w:rsidP="000D0DDC">
      <w:pPr>
        <w:shd w:val="clear" w:color="auto" w:fill="FFFFFF"/>
        <w:spacing w:line="360" w:lineRule="auto"/>
      </w:pPr>
    </w:p>
    <w:p w14:paraId="5BF326C3" w14:textId="77777777" w:rsidR="000D0DDC" w:rsidRPr="009B7B4E" w:rsidRDefault="000D0DDC" w:rsidP="000D0DDC">
      <w:pPr>
        <w:shd w:val="clear" w:color="auto" w:fill="FFFFFF"/>
        <w:spacing w:line="360" w:lineRule="auto"/>
      </w:pPr>
      <w:r w:rsidRPr="009B7B4E">
        <w:t>Gray, D.</w:t>
      </w:r>
      <w:r w:rsidRPr="0091438A">
        <w:t xml:space="preserve"> (</w:t>
      </w:r>
      <w:r w:rsidRPr="009B7B4E">
        <w:t>2004</w:t>
      </w:r>
      <w:r w:rsidRPr="0091438A">
        <w:t>)</w:t>
      </w:r>
      <w:r w:rsidRPr="009B7B4E">
        <w:t> </w:t>
      </w:r>
      <w:r w:rsidRPr="00430B3F">
        <w:t>Doing Research In The Real World</w:t>
      </w:r>
      <w:r w:rsidRPr="009B7B4E">
        <w:t xml:space="preserve">. London: </w:t>
      </w:r>
      <w:r w:rsidRPr="00430B3F">
        <w:rPr>
          <w:i/>
          <w:iCs/>
        </w:rPr>
        <w:t>S</w:t>
      </w:r>
      <w:r>
        <w:rPr>
          <w:i/>
          <w:iCs/>
        </w:rPr>
        <w:t>age Publications Inc,</w:t>
      </w:r>
      <w:r w:rsidRPr="009B7B4E">
        <w:t xml:space="preserve"> p.</w:t>
      </w:r>
      <w:r>
        <w:t xml:space="preserve"> </w:t>
      </w:r>
      <w:r w:rsidRPr="009B7B4E">
        <w:t>15.</w:t>
      </w:r>
    </w:p>
    <w:p w14:paraId="1A22EDF2" w14:textId="77777777" w:rsidR="000D0DDC" w:rsidRPr="0091438A" w:rsidRDefault="000D0DDC" w:rsidP="000D0DDC">
      <w:pPr>
        <w:shd w:val="clear" w:color="auto" w:fill="FFFFFF"/>
        <w:spacing w:line="360" w:lineRule="auto"/>
      </w:pPr>
    </w:p>
    <w:p w14:paraId="490F0DFE" w14:textId="77777777" w:rsidR="000D0DDC" w:rsidRPr="009B7B4E" w:rsidRDefault="000D0DDC" w:rsidP="000D0DDC">
      <w:pPr>
        <w:shd w:val="clear" w:color="auto" w:fill="FFFFFF"/>
        <w:spacing w:line="360" w:lineRule="auto"/>
      </w:pPr>
      <w:r w:rsidRPr="009B7B4E">
        <w:t>Greenway, F.</w:t>
      </w:r>
      <w:r w:rsidRPr="0091438A">
        <w:t xml:space="preserve"> (</w:t>
      </w:r>
      <w:r w:rsidRPr="009B7B4E">
        <w:t>2015</w:t>
      </w:r>
      <w:r w:rsidRPr="0091438A">
        <w:t>)</w:t>
      </w:r>
      <w:r w:rsidRPr="009B7B4E">
        <w:t xml:space="preserve"> Physiological adaptations to weight loss and factors favouring weight regain. </w:t>
      </w:r>
      <w:r w:rsidRPr="009B7B4E">
        <w:rPr>
          <w:i/>
          <w:iCs/>
        </w:rPr>
        <w:t>International Journal of Obesity</w:t>
      </w:r>
      <w:r w:rsidRPr="009B7B4E">
        <w:t>, 39(8), pp.</w:t>
      </w:r>
      <w:r w:rsidRPr="0091438A">
        <w:t xml:space="preserve"> </w:t>
      </w:r>
      <w:r w:rsidRPr="009B7B4E">
        <w:t>1188-1196.</w:t>
      </w:r>
    </w:p>
    <w:p w14:paraId="6198A223" w14:textId="77777777" w:rsidR="000D0DDC" w:rsidRPr="009B7B4E" w:rsidRDefault="000D0DDC" w:rsidP="000D0DDC">
      <w:pPr>
        <w:spacing w:line="360" w:lineRule="auto"/>
      </w:pPr>
    </w:p>
    <w:p w14:paraId="379102E4" w14:textId="77777777" w:rsidR="000D0DDC" w:rsidRPr="009B7B4E" w:rsidRDefault="000D0DDC" w:rsidP="000D0DDC">
      <w:pPr>
        <w:shd w:val="clear" w:color="auto" w:fill="FFFFFF"/>
        <w:spacing w:line="360" w:lineRule="auto"/>
      </w:pPr>
      <w:r w:rsidRPr="009B7B4E">
        <w:t>Guba E.</w:t>
      </w:r>
      <w:r w:rsidRPr="0091438A">
        <w:t xml:space="preserve"> and </w:t>
      </w:r>
      <w:r w:rsidRPr="009B7B4E">
        <w:t>Lincoln Y.</w:t>
      </w:r>
      <w:r w:rsidRPr="0091438A">
        <w:t xml:space="preserve"> (1985) </w:t>
      </w:r>
      <w:r w:rsidRPr="009B7B4E">
        <w:t xml:space="preserve">Fourth generation evaluation. </w:t>
      </w:r>
      <w:r w:rsidRPr="0091438A">
        <w:t xml:space="preserve">Naturalistic Inquiry. </w:t>
      </w:r>
      <w:r w:rsidRPr="009B7B4E">
        <w:t xml:space="preserve">California: </w:t>
      </w:r>
      <w:r w:rsidRPr="009B7B4E">
        <w:rPr>
          <w:i/>
          <w:iCs/>
        </w:rPr>
        <w:t>Sage Publications</w:t>
      </w:r>
      <w:r w:rsidRPr="0091438A">
        <w:rPr>
          <w:i/>
          <w:iCs/>
        </w:rPr>
        <w:t xml:space="preserve"> </w:t>
      </w:r>
      <w:r w:rsidRPr="009B7B4E">
        <w:rPr>
          <w:i/>
          <w:iCs/>
        </w:rPr>
        <w:t>Inc</w:t>
      </w:r>
      <w:r w:rsidRPr="009B7B4E">
        <w:t>.; 1989</w:t>
      </w:r>
      <w:r w:rsidRPr="0091438A">
        <w:t>.</w:t>
      </w:r>
    </w:p>
    <w:p w14:paraId="5128A710" w14:textId="77777777" w:rsidR="000D0DDC" w:rsidRPr="0091438A" w:rsidRDefault="000D0DDC" w:rsidP="000D0DDC">
      <w:pPr>
        <w:shd w:val="clear" w:color="auto" w:fill="FFFFFF"/>
        <w:spacing w:line="360" w:lineRule="auto"/>
      </w:pPr>
    </w:p>
    <w:p w14:paraId="1F9E0088" w14:textId="77777777" w:rsidR="000D0DDC" w:rsidRDefault="000D0DDC" w:rsidP="000D0DDC">
      <w:pPr>
        <w:shd w:val="clear" w:color="auto" w:fill="FFFFFF"/>
        <w:spacing w:line="360" w:lineRule="auto"/>
      </w:pPr>
      <w:r>
        <w:t xml:space="preserve">Huffcutt, A. and Roth, P. (1998) Racial group differences in employment interview evaluations. </w:t>
      </w:r>
      <w:r w:rsidRPr="0098342B">
        <w:rPr>
          <w:i/>
          <w:iCs/>
        </w:rPr>
        <w:t>Journal of Applied Psychology</w:t>
      </w:r>
      <w:r>
        <w:rPr>
          <w:i/>
          <w:iCs/>
        </w:rPr>
        <w:t>,</w:t>
      </w:r>
      <w:r>
        <w:t xml:space="preserve"> 83(2), pp. 179-189.</w:t>
      </w:r>
    </w:p>
    <w:p w14:paraId="0B873495" w14:textId="77777777" w:rsidR="000D0DDC" w:rsidRDefault="000D0DDC" w:rsidP="000D0DDC">
      <w:pPr>
        <w:shd w:val="clear" w:color="auto" w:fill="FFFFFF"/>
        <w:spacing w:line="360" w:lineRule="auto"/>
      </w:pPr>
    </w:p>
    <w:p w14:paraId="5CF8DD11" w14:textId="77777777" w:rsidR="000D0DDC" w:rsidRPr="0063406A" w:rsidRDefault="000D0DDC" w:rsidP="000D0DDC">
      <w:pPr>
        <w:shd w:val="clear" w:color="auto" w:fill="FFFFFF"/>
        <w:spacing w:line="360" w:lineRule="auto"/>
      </w:pPr>
      <w:r w:rsidRPr="0063406A">
        <w:t>Jones, C., Smith, H. and Llewellyn, C. (2013) Evaluating the effectiveness of health belief model interventions in improving adherence: a systematic review. </w:t>
      </w:r>
      <w:r w:rsidRPr="0063406A">
        <w:rPr>
          <w:i/>
          <w:iCs/>
        </w:rPr>
        <w:t>Health Psychology Review</w:t>
      </w:r>
      <w:r w:rsidRPr="0063406A">
        <w:t>, 8(3), pp.</w:t>
      </w:r>
      <w:r>
        <w:t xml:space="preserve"> </w:t>
      </w:r>
      <w:r w:rsidRPr="0063406A">
        <w:t xml:space="preserve">253-269. </w:t>
      </w:r>
    </w:p>
    <w:p w14:paraId="5245C412" w14:textId="77777777" w:rsidR="000D0DDC" w:rsidRDefault="000D0DDC" w:rsidP="000D0DDC">
      <w:pPr>
        <w:shd w:val="clear" w:color="auto" w:fill="FFFFFF"/>
        <w:spacing w:line="360" w:lineRule="auto"/>
      </w:pPr>
    </w:p>
    <w:p w14:paraId="597FB9C8" w14:textId="77777777" w:rsidR="000D0DDC" w:rsidRPr="0091438A" w:rsidRDefault="000D0DDC" w:rsidP="000D0DDC">
      <w:pPr>
        <w:shd w:val="clear" w:color="auto" w:fill="FFFFFF"/>
        <w:spacing w:line="360" w:lineRule="auto"/>
      </w:pPr>
      <w:r w:rsidRPr="009B7B4E">
        <w:t xml:space="preserve">Kahn, R., Alperin, P., Eddy, D., Borch-Johnsen, K., Buse, J., Feigelman, J., Gregg, E., Holman, R., </w:t>
      </w:r>
    </w:p>
    <w:p w14:paraId="1407264B" w14:textId="77777777" w:rsidR="000D0DDC" w:rsidRPr="0091438A" w:rsidRDefault="000D0DDC" w:rsidP="000D0DDC">
      <w:pPr>
        <w:shd w:val="clear" w:color="auto" w:fill="FFFFFF"/>
        <w:spacing w:line="360" w:lineRule="auto"/>
      </w:pPr>
      <w:r w:rsidRPr="009B7B4E">
        <w:t>Kirkman, M., Stern, M., Tuomilehto, J. and Wareham, N.</w:t>
      </w:r>
      <w:r w:rsidRPr="0091438A">
        <w:t xml:space="preserve"> (</w:t>
      </w:r>
      <w:r w:rsidRPr="009B7B4E">
        <w:t>2010</w:t>
      </w:r>
      <w:r w:rsidRPr="0091438A">
        <w:t>)</w:t>
      </w:r>
      <w:r w:rsidRPr="009B7B4E">
        <w:t xml:space="preserve"> Age at initiation and frequency of screening to detect type 2 diabetes: a cost-effectiveness analysis. </w:t>
      </w:r>
      <w:r w:rsidRPr="009B7B4E">
        <w:rPr>
          <w:i/>
          <w:iCs/>
        </w:rPr>
        <w:t>The Lancet</w:t>
      </w:r>
      <w:r w:rsidRPr="009B7B4E">
        <w:t>, 375(9723), pp.</w:t>
      </w:r>
      <w:r>
        <w:t xml:space="preserve"> </w:t>
      </w:r>
      <w:r w:rsidRPr="009B7B4E">
        <w:t>1365-1374.</w:t>
      </w:r>
    </w:p>
    <w:p w14:paraId="7154CFA7" w14:textId="77777777" w:rsidR="000D0DDC" w:rsidRDefault="000D0DDC" w:rsidP="000D0DDC">
      <w:pPr>
        <w:shd w:val="clear" w:color="auto" w:fill="FFFFFF"/>
        <w:spacing w:line="360" w:lineRule="auto"/>
      </w:pPr>
    </w:p>
    <w:p w14:paraId="5DAF33A6" w14:textId="77777777" w:rsidR="000D0DDC" w:rsidRDefault="000D0DDC" w:rsidP="000D0DDC">
      <w:pPr>
        <w:shd w:val="clear" w:color="auto" w:fill="FFFFFF"/>
        <w:spacing w:line="360" w:lineRule="auto"/>
      </w:pPr>
      <w:r>
        <w:lastRenderedPageBreak/>
        <w:t xml:space="preserve">Kallio, H., Pietila, A., Johnson, M. and Kangasnieme, M. (2016) Systematic Methodological Review: developing a framework for a qualitative semi-structured interview guide. </w:t>
      </w:r>
      <w:r w:rsidRPr="00FA6A21">
        <w:rPr>
          <w:i/>
          <w:iCs/>
        </w:rPr>
        <w:t>Journal of Advanced Nursing</w:t>
      </w:r>
      <w:r>
        <w:t>, 72(12), pp. 2954-2965.</w:t>
      </w:r>
    </w:p>
    <w:p w14:paraId="255D5C6B" w14:textId="77777777" w:rsidR="000D0DDC" w:rsidRDefault="000D0DDC" w:rsidP="000D0DDC">
      <w:pPr>
        <w:spacing w:line="360" w:lineRule="auto"/>
        <w:rPr>
          <w:shd w:val="clear" w:color="auto" w:fill="FFFFFF"/>
        </w:rPr>
      </w:pPr>
    </w:p>
    <w:p w14:paraId="09AF4B0B" w14:textId="77777777" w:rsidR="000D0DDC" w:rsidRPr="00DE08DB" w:rsidRDefault="000D0DDC" w:rsidP="000D0DDC">
      <w:pPr>
        <w:spacing w:line="360" w:lineRule="auto"/>
      </w:pPr>
      <w:r w:rsidRPr="002942B5">
        <w:rPr>
          <w:shd w:val="clear" w:color="auto" w:fill="FFFFFF"/>
        </w:rPr>
        <w:t>Knowler</w:t>
      </w:r>
      <w:r>
        <w:rPr>
          <w:shd w:val="clear" w:color="auto" w:fill="FFFFFF"/>
        </w:rPr>
        <w:t>,</w:t>
      </w:r>
      <w:r w:rsidRPr="002942B5">
        <w:rPr>
          <w:shd w:val="clear" w:color="auto" w:fill="FFFFFF"/>
        </w:rPr>
        <w:t xml:space="preserve"> W</w:t>
      </w:r>
      <w:r>
        <w:rPr>
          <w:shd w:val="clear" w:color="auto" w:fill="FFFFFF"/>
        </w:rPr>
        <w:t xml:space="preserve">. </w:t>
      </w:r>
      <w:r w:rsidRPr="002942B5">
        <w:rPr>
          <w:shd w:val="clear" w:color="auto" w:fill="FFFFFF"/>
        </w:rPr>
        <w:t>C</w:t>
      </w:r>
      <w:r>
        <w:rPr>
          <w:shd w:val="clear" w:color="auto" w:fill="FFFFFF"/>
        </w:rPr>
        <w:t>.</w:t>
      </w:r>
      <w:r w:rsidRPr="002942B5">
        <w:rPr>
          <w:shd w:val="clear" w:color="auto" w:fill="FFFFFF"/>
        </w:rPr>
        <w:t>, Barrett-Connor</w:t>
      </w:r>
      <w:r>
        <w:rPr>
          <w:shd w:val="clear" w:color="auto" w:fill="FFFFFF"/>
        </w:rPr>
        <w:t>,</w:t>
      </w:r>
      <w:r w:rsidRPr="002942B5">
        <w:rPr>
          <w:shd w:val="clear" w:color="auto" w:fill="FFFFFF"/>
        </w:rPr>
        <w:t xml:space="preserve"> E</w:t>
      </w:r>
      <w:r>
        <w:rPr>
          <w:shd w:val="clear" w:color="auto" w:fill="FFFFFF"/>
        </w:rPr>
        <w:t>.</w:t>
      </w:r>
      <w:r w:rsidRPr="002942B5">
        <w:rPr>
          <w:shd w:val="clear" w:color="auto" w:fill="FFFFFF"/>
        </w:rPr>
        <w:t>, Fowler</w:t>
      </w:r>
      <w:r>
        <w:rPr>
          <w:shd w:val="clear" w:color="auto" w:fill="FFFFFF"/>
        </w:rPr>
        <w:t>,</w:t>
      </w:r>
      <w:r w:rsidRPr="002942B5">
        <w:rPr>
          <w:shd w:val="clear" w:color="auto" w:fill="FFFFFF"/>
        </w:rPr>
        <w:t xml:space="preserve"> S</w:t>
      </w:r>
      <w:r>
        <w:rPr>
          <w:shd w:val="clear" w:color="auto" w:fill="FFFFFF"/>
        </w:rPr>
        <w:t xml:space="preserve">. </w:t>
      </w:r>
      <w:r w:rsidRPr="002942B5">
        <w:rPr>
          <w:shd w:val="clear" w:color="auto" w:fill="FFFFFF"/>
        </w:rPr>
        <w:t>E</w:t>
      </w:r>
      <w:r>
        <w:rPr>
          <w:shd w:val="clear" w:color="auto" w:fill="FFFFFF"/>
        </w:rPr>
        <w:t>.</w:t>
      </w:r>
      <w:r w:rsidRPr="002942B5">
        <w:rPr>
          <w:shd w:val="clear" w:color="auto" w:fill="FFFFFF"/>
        </w:rPr>
        <w:t>, Hamman</w:t>
      </w:r>
      <w:r>
        <w:rPr>
          <w:shd w:val="clear" w:color="auto" w:fill="FFFFFF"/>
        </w:rPr>
        <w:t>,</w:t>
      </w:r>
      <w:r w:rsidRPr="002942B5">
        <w:rPr>
          <w:shd w:val="clear" w:color="auto" w:fill="FFFFFF"/>
        </w:rPr>
        <w:t xml:space="preserve"> R</w:t>
      </w:r>
      <w:r>
        <w:rPr>
          <w:shd w:val="clear" w:color="auto" w:fill="FFFFFF"/>
        </w:rPr>
        <w:t xml:space="preserve">. </w:t>
      </w:r>
      <w:r w:rsidRPr="002942B5">
        <w:rPr>
          <w:shd w:val="clear" w:color="auto" w:fill="FFFFFF"/>
        </w:rPr>
        <w:t>F</w:t>
      </w:r>
      <w:r>
        <w:rPr>
          <w:shd w:val="clear" w:color="auto" w:fill="FFFFFF"/>
        </w:rPr>
        <w:t>.</w:t>
      </w:r>
      <w:r w:rsidRPr="002942B5">
        <w:rPr>
          <w:shd w:val="clear" w:color="auto" w:fill="FFFFFF"/>
        </w:rPr>
        <w:t>, Lachin</w:t>
      </w:r>
      <w:r>
        <w:rPr>
          <w:shd w:val="clear" w:color="auto" w:fill="FFFFFF"/>
        </w:rPr>
        <w:t>,</w:t>
      </w:r>
      <w:r w:rsidRPr="002942B5">
        <w:rPr>
          <w:shd w:val="clear" w:color="auto" w:fill="FFFFFF"/>
        </w:rPr>
        <w:t xml:space="preserve"> J</w:t>
      </w:r>
      <w:r>
        <w:rPr>
          <w:shd w:val="clear" w:color="auto" w:fill="FFFFFF"/>
        </w:rPr>
        <w:t xml:space="preserve">. </w:t>
      </w:r>
      <w:r w:rsidRPr="002942B5">
        <w:rPr>
          <w:shd w:val="clear" w:color="auto" w:fill="FFFFFF"/>
        </w:rPr>
        <w:t>M</w:t>
      </w:r>
      <w:r>
        <w:rPr>
          <w:shd w:val="clear" w:color="auto" w:fill="FFFFFF"/>
        </w:rPr>
        <w:t>.</w:t>
      </w:r>
      <w:r w:rsidRPr="002942B5">
        <w:rPr>
          <w:shd w:val="clear" w:color="auto" w:fill="FFFFFF"/>
        </w:rPr>
        <w:t>, Walker</w:t>
      </w:r>
      <w:r>
        <w:rPr>
          <w:shd w:val="clear" w:color="auto" w:fill="FFFFFF"/>
        </w:rPr>
        <w:t>,</w:t>
      </w:r>
      <w:r w:rsidRPr="002942B5">
        <w:rPr>
          <w:shd w:val="clear" w:color="auto" w:fill="FFFFFF"/>
        </w:rPr>
        <w:t xml:space="preserve"> E</w:t>
      </w:r>
      <w:r>
        <w:rPr>
          <w:shd w:val="clear" w:color="auto" w:fill="FFFFFF"/>
        </w:rPr>
        <w:t xml:space="preserve">. </w:t>
      </w:r>
      <w:r w:rsidRPr="002942B5">
        <w:rPr>
          <w:shd w:val="clear" w:color="auto" w:fill="FFFFFF"/>
        </w:rPr>
        <w:t>A</w:t>
      </w:r>
      <w:r>
        <w:rPr>
          <w:shd w:val="clear" w:color="auto" w:fill="FFFFFF"/>
        </w:rPr>
        <w:t xml:space="preserve">. and </w:t>
      </w:r>
      <w:r w:rsidRPr="002942B5">
        <w:rPr>
          <w:shd w:val="clear" w:color="auto" w:fill="FFFFFF"/>
        </w:rPr>
        <w:t>Nathan</w:t>
      </w:r>
      <w:r>
        <w:rPr>
          <w:shd w:val="clear" w:color="auto" w:fill="FFFFFF"/>
        </w:rPr>
        <w:t xml:space="preserve">, </w:t>
      </w:r>
      <w:r w:rsidRPr="002942B5">
        <w:rPr>
          <w:shd w:val="clear" w:color="auto" w:fill="FFFFFF"/>
        </w:rPr>
        <w:t xml:space="preserve"> D</w:t>
      </w:r>
      <w:r>
        <w:rPr>
          <w:shd w:val="clear" w:color="auto" w:fill="FFFFFF"/>
        </w:rPr>
        <w:t xml:space="preserve">. </w:t>
      </w:r>
      <w:r w:rsidRPr="002942B5">
        <w:rPr>
          <w:shd w:val="clear" w:color="auto" w:fill="FFFFFF"/>
        </w:rPr>
        <w:t>M</w:t>
      </w:r>
      <w:r>
        <w:rPr>
          <w:shd w:val="clear" w:color="auto" w:fill="FFFFFF"/>
        </w:rPr>
        <w:t xml:space="preserve">. (2002) </w:t>
      </w:r>
      <w:r w:rsidRPr="002942B5">
        <w:rPr>
          <w:shd w:val="clear" w:color="auto" w:fill="FFFFFF"/>
        </w:rPr>
        <w:t>Diabetes Prevention Program Research Group. Reduction in the incidence of type 2 diabetes with lifestyle intervention or metformin. </w:t>
      </w:r>
      <w:r w:rsidRPr="00602640">
        <w:rPr>
          <w:rStyle w:val="Strong"/>
          <w:i/>
          <w:iCs/>
          <w:shd w:val="clear" w:color="auto" w:fill="FFFFFF"/>
        </w:rPr>
        <w:t>N</w:t>
      </w:r>
      <w:r>
        <w:rPr>
          <w:rStyle w:val="Strong"/>
          <w:i/>
          <w:iCs/>
          <w:shd w:val="clear" w:color="auto" w:fill="FFFFFF"/>
        </w:rPr>
        <w:t>ew</w:t>
      </w:r>
      <w:r w:rsidRPr="00602640">
        <w:rPr>
          <w:rStyle w:val="Strong"/>
          <w:i/>
          <w:iCs/>
          <w:shd w:val="clear" w:color="auto" w:fill="FFFFFF"/>
        </w:rPr>
        <w:t xml:space="preserve"> Engl</w:t>
      </w:r>
      <w:r>
        <w:rPr>
          <w:rStyle w:val="Strong"/>
          <w:i/>
          <w:iCs/>
          <w:shd w:val="clear" w:color="auto" w:fill="FFFFFF"/>
        </w:rPr>
        <w:t>and</w:t>
      </w:r>
      <w:r w:rsidRPr="00602640">
        <w:rPr>
          <w:rStyle w:val="Strong"/>
          <w:i/>
          <w:iCs/>
          <w:shd w:val="clear" w:color="auto" w:fill="FFFFFF"/>
        </w:rPr>
        <w:t xml:space="preserve"> J</w:t>
      </w:r>
      <w:r>
        <w:rPr>
          <w:rStyle w:val="Strong"/>
          <w:i/>
          <w:iCs/>
          <w:shd w:val="clear" w:color="auto" w:fill="FFFFFF"/>
        </w:rPr>
        <w:t xml:space="preserve">ournal of </w:t>
      </w:r>
      <w:r w:rsidRPr="00602640">
        <w:rPr>
          <w:rStyle w:val="Strong"/>
          <w:i/>
          <w:iCs/>
          <w:shd w:val="clear" w:color="auto" w:fill="FFFFFF"/>
        </w:rPr>
        <w:t>Med</w:t>
      </w:r>
      <w:r>
        <w:rPr>
          <w:rStyle w:val="Strong"/>
          <w:i/>
          <w:iCs/>
          <w:shd w:val="clear" w:color="auto" w:fill="FFFFFF"/>
        </w:rPr>
        <w:t>icine</w:t>
      </w:r>
      <w:r w:rsidRPr="00DE08DB">
        <w:rPr>
          <w:rStyle w:val="Strong"/>
          <w:shd w:val="clear" w:color="auto" w:fill="FFFFFF"/>
        </w:rPr>
        <w:t xml:space="preserve">, </w:t>
      </w:r>
      <w:r w:rsidRPr="00DE08DB">
        <w:rPr>
          <w:shd w:val="clear" w:color="auto" w:fill="FFFFFF"/>
        </w:rPr>
        <w:t>346</w:t>
      </w:r>
      <w:r>
        <w:rPr>
          <w:shd w:val="clear" w:color="auto" w:fill="FFFFFF"/>
        </w:rPr>
        <w:t xml:space="preserve">, pp. </w:t>
      </w:r>
      <w:r w:rsidRPr="00DE08DB">
        <w:rPr>
          <w:shd w:val="clear" w:color="auto" w:fill="FFFFFF"/>
        </w:rPr>
        <w:t>393</w:t>
      </w:r>
      <w:r>
        <w:rPr>
          <w:shd w:val="clear" w:color="auto" w:fill="FFFFFF"/>
        </w:rPr>
        <w:t>-</w:t>
      </w:r>
      <w:r w:rsidRPr="00DE08DB">
        <w:rPr>
          <w:shd w:val="clear" w:color="auto" w:fill="FFFFFF"/>
        </w:rPr>
        <w:t>403.</w:t>
      </w:r>
    </w:p>
    <w:p w14:paraId="24DE9421" w14:textId="77777777" w:rsidR="000D0DDC" w:rsidRPr="0091438A" w:rsidRDefault="000D0DDC" w:rsidP="000D0DDC">
      <w:pPr>
        <w:shd w:val="clear" w:color="auto" w:fill="FFFFFF"/>
        <w:spacing w:line="360" w:lineRule="auto"/>
      </w:pPr>
    </w:p>
    <w:p w14:paraId="09E57322" w14:textId="77777777" w:rsidR="000D0DDC" w:rsidRPr="009B7B4E" w:rsidRDefault="000D0DDC" w:rsidP="000D0DDC">
      <w:pPr>
        <w:shd w:val="clear" w:color="auto" w:fill="FFFFFF"/>
        <w:spacing w:line="360" w:lineRule="auto"/>
      </w:pPr>
      <w:r w:rsidRPr="009B7B4E">
        <w:t>Li, G., Zhang, P., Wang, J., Gregg, E., Yang, W., Gong, Q., Li, H., Li, H., Jiang, Y., An, Y., Shuai, Y., Zhang, B., Zhang, J., Thompson, T., Gerzoff, R., Roglic, G., Hu, Y. and Bennett, P.</w:t>
      </w:r>
      <w:r w:rsidRPr="0091438A">
        <w:t xml:space="preserve"> (</w:t>
      </w:r>
      <w:r w:rsidRPr="009B7B4E">
        <w:t>2008</w:t>
      </w:r>
      <w:r w:rsidRPr="0091438A">
        <w:t>)</w:t>
      </w:r>
      <w:r w:rsidRPr="009B7B4E">
        <w:t xml:space="preserve"> The long-term effect of lifestyle interventions to prevent diabetes in the China Da Qing Diabetes Prevention Study: a 20-year follow-up study. </w:t>
      </w:r>
      <w:r w:rsidRPr="009B7B4E">
        <w:rPr>
          <w:i/>
          <w:iCs/>
        </w:rPr>
        <w:t>The Lancet</w:t>
      </w:r>
      <w:r w:rsidRPr="009B7B4E">
        <w:t>, 371(9626), pp.</w:t>
      </w:r>
      <w:r>
        <w:t xml:space="preserve"> </w:t>
      </w:r>
      <w:r w:rsidRPr="009B7B4E">
        <w:t>1783-1789.</w:t>
      </w:r>
    </w:p>
    <w:p w14:paraId="427E9B38" w14:textId="77777777" w:rsidR="000D0DDC" w:rsidRPr="0091438A" w:rsidRDefault="000D0DDC" w:rsidP="000D0DDC">
      <w:pPr>
        <w:shd w:val="clear" w:color="auto" w:fill="FFFFFF"/>
        <w:spacing w:line="360" w:lineRule="auto"/>
      </w:pPr>
    </w:p>
    <w:p w14:paraId="0E159235" w14:textId="77777777" w:rsidR="000D0DDC" w:rsidRDefault="000D0DDC" w:rsidP="000D0DDC">
      <w:pPr>
        <w:shd w:val="clear" w:color="auto" w:fill="FFFFFF"/>
        <w:spacing w:line="360" w:lineRule="auto"/>
      </w:pPr>
      <w:r>
        <w:t xml:space="preserve">Lindstrom, J., Ilanne-Parikka, P., Peltonen, M., Aunola, S., Eriksson, J. and Hemio, K. (2006) Sustained reduction in the incidence of type 2 diabetes by lifestyle intervention: follow-up of the Finnish Diabetes Prevention Study. </w:t>
      </w:r>
      <w:r w:rsidRPr="009F5280">
        <w:rPr>
          <w:i/>
          <w:iCs/>
        </w:rPr>
        <w:t>The Lancet,</w:t>
      </w:r>
      <w:r>
        <w:t xml:space="preserve"> 11(368), pp. 1673-1679.</w:t>
      </w:r>
    </w:p>
    <w:p w14:paraId="6C96AD14" w14:textId="77777777" w:rsidR="000D0DDC" w:rsidRDefault="000D0DDC" w:rsidP="000D0DDC">
      <w:pPr>
        <w:shd w:val="clear" w:color="auto" w:fill="FFFFFF"/>
        <w:spacing w:line="360" w:lineRule="auto"/>
      </w:pPr>
    </w:p>
    <w:p w14:paraId="6B7AD073" w14:textId="77777777" w:rsidR="000D0DDC" w:rsidRPr="009B7B4E" w:rsidRDefault="000D0DDC" w:rsidP="000D0DDC">
      <w:pPr>
        <w:shd w:val="clear" w:color="auto" w:fill="FFFFFF"/>
        <w:spacing w:line="360" w:lineRule="auto"/>
      </w:pPr>
      <w:r w:rsidRPr="009B7B4E">
        <w:t>MacLeod, J., Franz, M., Handu, D., Gradwell, E., Brown, C., Evert, A., Reppert, A. and Robinson, M.</w:t>
      </w:r>
      <w:r w:rsidRPr="0091438A">
        <w:t xml:space="preserve"> (</w:t>
      </w:r>
      <w:r w:rsidRPr="009B7B4E">
        <w:t>2017</w:t>
      </w:r>
      <w:r w:rsidRPr="0091438A">
        <w:t>)</w:t>
      </w:r>
      <w:r w:rsidRPr="009B7B4E">
        <w:t xml:space="preserve"> Academy of Nutrition and Dietetics Nutrition Practice Guideline for Type 1 and Type 2 Diabetes in Adults: Nutrition Intervention Evidence Reviews and Recommendations. </w:t>
      </w:r>
      <w:r w:rsidRPr="009B7B4E">
        <w:rPr>
          <w:i/>
          <w:iCs/>
        </w:rPr>
        <w:t>Journal of the Academy of Nutrition and Dietetics</w:t>
      </w:r>
      <w:r w:rsidRPr="009B7B4E">
        <w:t>, 117(10), pp.</w:t>
      </w:r>
      <w:r>
        <w:t xml:space="preserve"> </w:t>
      </w:r>
      <w:r w:rsidRPr="009B7B4E">
        <w:t>1637-1658.</w:t>
      </w:r>
    </w:p>
    <w:p w14:paraId="619BB31A" w14:textId="77777777" w:rsidR="000D0DDC" w:rsidRPr="0091438A" w:rsidRDefault="000D0DDC" w:rsidP="000D0DDC">
      <w:pPr>
        <w:shd w:val="clear" w:color="auto" w:fill="FFFFFF"/>
        <w:spacing w:line="360" w:lineRule="auto"/>
      </w:pPr>
    </w:p>
    <w:p w14:paraId="2D32D8DE" w14:textId="77777777" w:rsidR="000D0DDC" w:rsidRPr="009B7B4E" w:rsidRDefault="000D0DDC" w:rsidP="000D0DDC">
      <w:pPr>
        <w:shd w:val="clear" w:color="auto" w:fill="FFFFFF"/>
        <w:spacing w:line="360" w:lineRule="auto"/>
      </w:pPr>
      <w:r w:rsidRPr="009B7B4E">
        <w:t>Mainous, A., Tanner, R., Baker, R., Zayas, C. and Harle, C.</w:t>
      </w:r>
      <w:r w:rsidRPr="0091438A">
        <w:t xml:space="preserve"> (</w:t>
      </w:r>
      <w:r w:rsidRPr="009B7B4E">
        <w:t>2014</w:t>
      </w:r>
      <w:r w:rsidRPr="0091438A">
        <w:t>)</w:t>
      </w:r>
      <w:r w:rsidRPr="009B7B4E">
        <w:t xml:space="preserve"> Prevalence of prediabetes in England from 2003 to 2011: population-based, cross-sectional study. </w:t>
      </w:r>
      <w:r w:rsidRPr="009B7B4E">
        <w:rPr>
          <w:i/>
          <w:iCs/>
        </w:rPr>
        <w:t>BMJ Open</w:t>
      </w:r>
      <w:r w:rsidRPr="009B7B4E">
        <w:t>, 4(6).</w:t>
      </w:r>
    </w:p>
    <w:p w14:paraId="12B6901F" w14:textId="77777777" w:rsidR="000D0DDC" w:rsidRPr="009B7B4E" w:rsidRDefault="000D0DDC" w:rsidP="000D0DDC">
      <w:pPr>
        <w:shd w:val="clear" w:color="auto" w:fill="FFFFFF"/>
        <w:spacing w:line="360" w:lineRule="auto"/>
      </w:pPr>
    </w:p>
    <w:p w14:paraId="00C3B614" w14:textId="77777777" w:rsidR="000D0DDC" w:rsidRPr="009B7B4E" w:rsidRDefault="000D0DDC" w:rsidP="000D0DDC">
      <w:pPr>
        <w:shd w:val="clear" w:color="auto" w:fill="FFFFFF"/>
        <w:spacing w:line="360" w:lineRule="auto"/>
      </w:pPr>
      <w:r w:rsidRPr="009B7B4E">
        <w:t>Mainous, A., Tanner, R. and Baker, R. (2016) Prediabetes Diagnosis and Treatment in Primary Care. </w:t>
      </w:r>
      <w:r w:rsidRPr="009B7B4E">
        <w:rPr>
          <w:i/>
          <w:iCs/>
        </w:rPr>
        <w:t>The Journal of the American Board of Family Medicine</w:t>
      </w:r>
      <w:r w:rsidRPr="009B7B4E">
        <w:t>, 29(2), pp.</w:t>
      </w:r>
      <w:r>
        <w:t xml:space="preserve"> </w:t>
      </w:r>
      <w:r w:rsidRPr="009B7B4E">
        <w:t>283-285.</w:t>
      </w:r>
    </w:p>
    <w:p w14:paraId="6F2CD54F" w14:textId="77777777" w:rsidR="000D0DDC" w:rsidRPr="009B7B4E" w:rsidRDefault="000D0DDC" w:rsidP="000D0DDC">
      <w:pPr>
        <w:shd w:val="clear" w:color="auto" w:fill="FFFFFF"/>
        <w:spacing w:line="360" w:lineRule="auto"/>
      </w:pPr>
    </w:p>
    <w:p w14:paraId="260032CF" w14:textId="77777777" w:rsidR="000D0DDC" w:rsidRPr="0091438A" w:rsidRDefault="000D0DDC" w:rsidP="000D0DDC">
      <w:pPr>
        <w:spacing w:line="360" w:lineRule="auto"/>
      </w:pPr>
      <w:r w:rsidRPr="009B7B4E">
        <w:t>Melmed, S., Larsen, P., Kronenberg, H., Larsen, P. and Polonsky, K.</w:t>
      </w:r>
      <w:r w:rsidRPr="0091438A">
        <w:t xml:space="preserve"> (</w:t>
      </w:r>
      <w:r w:rsidRPr="009B7B4E">
        <w:t>2015</w:t>
      </w:r>
      <w:r w:rsidRPr="0091438A">
        <w:t>)</w:t>
      </w:r>
      <w:r w:rsidRPr="009B7B4E">
        <w:t xml:space="preserve"> Complications of diabetes mellitus. </w:t>
      </w:r>
      <w:r w:rsidRPr="009B7B4E">
        <w:rPr>
          <w:i/>
          <w:iCs/>
        </w:rPr>
        <w:t>Williams Textbook Of Endocrinology</w:t>
      </w:r>
      <w:r w:rsidRPr="0091438A">
        <w:rPr>
          <w:i/>
          <w:iCs/>
        </w:rPr>
        <w:t xml:space="preserve">; </w:t>
      </w:r>
      <w:r w:rsidRPr="009B7B4E">
        <w:t xml:space="preserve">13th </w:t>
      </w:r>
      <w:r w:rsidRPr="0091438A">
        <w:t>Edition</w:t>
      </w:r>
      <w:r w:rsidRPr="009B7B4E">
        <w:t>. Philadelphia, PA: Elsevier, pp.1484-1581.</w:t>
      </w:r>
    </w:p>
    <w:p w14:paraId="70A9FEFF" w14:textId="77777777" w:rsidR="000D0DDC" w:rsidRPr="009B7B4E" w:rsidRDefault="000D0DDC" w:rsidP="000D0DDC">
      <w:pPr>
        <w:shd w:val="clear" w:color="auto" w:fill="FFFFFF"/>
        <w:spacing w:line="360" w:lineRule="auto"/>
      </w:pPr>
      <w:r w:rsidRPr="009B7B4E">
        <w:lastRenderedPageBreak/>
        <w:t>Messina, J., Campbell, S., Morris, R., Eyles, E. and Sanders, C. (2017) A narrative systematic review of factors affecting diabetes prevention in primary care settings. </w:t>
      </w:r>
      <w:r w:rsidRPr="009B7B4E">
        <w:rPr>
          <w:i/>
          <w:iCs/>
        </w:rPr>
        <w:t>PLOS ONE</w:t>
      </w:r>
      <w:r w:rsidRPr="009B7B4E">
        <w:t>, 12(5).</w:t>
      </w:r>
    </w:p>
    <w:p w14:paraId="44A867A2" w14:textId="77777777" w:rsidR="000D0DDC" w:rsidRPr="009B7B4E" w:rsidRDefault="000D0DDC" w:rsidP="000D0DDC">
      <w:pPr>
        <w:spacing w:line="360" w:lineRule="auto"/>
        <w:rPr>
          <w:shd w:val="clear" w:color="auto" w:fill="FFFFFF"/>
        </w:rPr>
      </w:pPr>
    </w:p>
    <w:p w14:paraId="0B9C9A61" w14:textId="77777777" w:rsidR="000D0DDC" w:rsidRDefault="000D0DDC" w:rsidP="000D0DDC">
      <w:pPr>
        <w:shd w:val="clear" w:color="auto" w:fill="FFFFFF"/>
        <w:spacing w:line="360" w:lineRule="auto"/>
      </w:pPr>
      <w:r>
        <w:t xml:space="preserve">Moscoso, S. (2000) Selection Interview: A Review of Validity Evidence Adverse Impact and Applicant Reactions. </w:t>
      </w:r>
      <w:r w:rsidRPr="0098342B">
        <w:rPr>
          <w:i/>
          <w:iCs/>
        </w:rPr>
        <w:t>International Journal of Selection and Assessment</w:t>
      </w:r>
      <w:r>
        <w:rPr>
          <w:i/>
          <w:iCs/>
        </w:rPr>
        <w:t>,</w:t>
      </w:r>
      <w:r>
        <w:t xml:space="preserve"> 8(4), pp. 237-247.</w:t>
      </w:r>
    </w:p>
    <w:p w14:paraId="11DB3DA1" w14:textId="77777777" w:rsidR="000D0DDC" w:rsidRDefault="000D0DDC" w:rsidP="000D0DDC">
      <w:pPr>
        <w:shd w:val="clear" w:color="auto" w:fill="FFFFFF"/>
        <w:spacing w:line="360" w:lineRule="auto"/>
      </w:pPr>
    </w:p>
    <w:p w14:paraId="22D7FA6B" w14:textId="77777777" w:rsidR="000D0DDC" w:rsidRPr="009B7B4E" w:rsidRDefault="000D0DDC" w:rsidP="000D0DDC">
      <w:pPr>
        <w:shd w:val="clear" w:color="auto" w:fill="FFFFFF"/>
        <w:spacing w:line="360" w:lineRule="auto"/>
      </w:pPr>
      <w:r w:rsidRPr="009B7B4E">
        <w:t>National Assembly For Wales</w:t>
      </w:r>
      <w:r w:rsidRPr="0091438A">
        <w:t>. (</w:t>
      </w:r>
      <w:r w:rsidRPr="009B7B4E">
        <w:t>2003</w:t>
      </w:r>
      <w:r w:rsidRPr="0091438A">
        <w:t>)</w:t>
      </w:r>
      <w:r w:rsidRPr="009B7B4E">
        <w:t> </w:t>
      </w:r>
      <w:r w:rsidRPr="000C594C">
        <w:t>National Service Framework For Diabetes In Wales Delivery Strategy.</w:t>
      </w:r>
      <w:r w:rsidRPr="009B7B4E">
        <w:t xml:space="preserve"> Cardiff: </w:t>
      </w:r>
      <w:r w:rsidRPr="000C594C">
        <w:rPr>
          <w:i/>
          <w:iCs/>
        </w:rPr>
        <w:t>Health Services Policy and Development</w:t>
      </w:r>
      <w:r w:rsidRPr="009B7B4E">
        <w:t>, p.81.</w:t>
      </w:r>
    </w:p>
    <w:p w14:paraId="52AEA5CC" w14:textId="77777777" w:rsidR="000D0DDC" w:rsidRPr="0091438A" w:rsidRDefault="000D0DDC" w:rsidP="000D0DDC">
      <w:pPr>
        <w:spacing w:line="360" w:lineRule="auto"/>
      </w:pPr>
    </w:p>
    <w:p w14:paraId="111B7587" w14:textId="77777777" w:rsidR="000D0DDC" w:rsidRPr="00B31946" w:rsidRDefault="000D0DDC" w:rsidP="000D0DDC">
      <w:pPr>
        <w:spacing w:line="360" w:lineRule="auto"/>
      </w:pPr>
      <w:r w:rsidRPr="000D0DDC">
        <w:rPr>
          <w:rStyle w:val="Strong"/>
          <w:b w:val="0"/>
          <w:bCs w:val="0"/>
          <w:shd w:val="clear" w:color="auto" w:fill="FFFFFF"/>
        </w:rPr>
        <w:t>National Institute for Health and Care Excellence. (2009) Prevention of type 2 diabetes. Available at:</w:t>
      </w:r>
      <w:r w:rsidRPr="000D0DDC">
        <w:rPr>
          <w:rStyle w:val="Strong"/>
          <w:shd w:val="clear" w:color="auto" w:fill="FFFFFF"/>
        </w:rPr>
        <w:t xml:space="preserve"> </w:t>
      </w:r>
      <w:r w:rsidRPr="000D0DDC">
        <w:rPr>
          <w:rStyle w:val="selectable"/>
          <w:shd w:val="clear" w:color="auto" w:fill="FFFFFF"/>
        </w:rPr>
        <w:t>https://www.nice.org.uk/guidance/ph35/evidence/review-1-interventions-to-reduce-risk-factors-for-</w:t>
      </w:r>
      <w:r w:rsidRPr="00B31946">
        <w:rPr>
          <w:rStyle w:val="selectable"/>
          <w:shd w:val="clear" w:color="auto" w:fill="FFFFFF"/>
        </w:rPr>
        <w:t>prediabetes-among-uk-adults-from-a-lower-socioeconomic-group-pdf-435068461. [Accessed 28 February 2020].</w:t>
      </w:r>
    </w:p>
    <w:p w14:paraId="65787D87" w14:textId="77777777" w:rsidR="000D0DDC" w:rsidRDefault="000D0DDC" w:rsidP="000D0DDC">
      <w:pPr>
        <w:spacing w:line="360" w:lineRule="auto"/>
      </w:pPr>
    </w:p>
    <w:p w14:paraId="5A749ACE" w14:textId="77777777" w:rsidR="000D0DDC" w:rsidRPr="009B7B4E" w:rsidRDefault="000D0DDC" w:rsidP="000D0DDC">
      <w:pPr>
        <w:spacing w:line="360" w:lineRule="auto"/>
      </w:pPr>
      <w:r w:rsidRPr="009B7B4E">
        <w:t>National Institute for Health and Care Excellence</w:t>
      </w:r>
      <w:r w:rsidRPr="0091438A">
        <w:t>. (2012)</w:t>
      </w:r>
      <w:r w:rsidRPr="009B7B4E">
        <w:t xml:space="preserve"> Type 2 diabetes: prevention in people at high risk. </w:t>
      </w:r>
      <w:r w:rsidRPr="009B7B4E">
        <w:rPr>
          <w:i/>
          <w:iCs/>
        </w:rPr>
        <w:t>NICE Guideline</w:t>
      </w:r>
      <w:r w:rsidRPr="0091438A">
        <w:rPr>
          <w:i/>
          <w:iCs/>
        </w:rPr>
        <w:t>;</w:t>
      </w:r>
      <w:r w:rsidRPr="009B7B4E">
        <w:rPr>
          <w:i/>
          <w:iCs/>
        </w:rPr>
        <w:t xml:space="preserve"> PH 38</w:t>
      </w:r>
      <w:r w:rsidRPr="009B7B4E">
        <w:t xml:space="preserve">. </w:t>
      </w:r>
      <w:r w:rsidRPr="000D0DDC">
        <w:t>Available at: </w:t>
      </w:r>
      <w:hyperlink r:id="rId22" w:history="1">
        <w:r w:rsidRPr="000D0DDC">
          <w:rPr>
            <w:rStyle w:val="Hyperlink"/>
            <w:color w:val="auto"/>
            <w:u w:val="none"/>
          </w:rPr>
          <w:t>https://www.nice.org.uk/guidance/ph38</w:t>
        </w:r>
      </w:hyperlink>
      <w:r w:rsidRPr="000D0DDC">
        <w:t xml:space="preserve">. [Accessed 16 </w:t>
      </w:r>
      <w:r w:rsidRPr="009B7B4E">
        <w:t>J</w:t>
      </w:r>
      <w:r w:rsidRPr="0091438A">
        <w:t>anuary 2020</w:t>
      </w:r>
      <w:r w:rsidRPr="009B7B4E">
        <w:t>)</w:t>
      </w:r>
      <w:r w:rsidRPr="0091438A">
        <w:t>.</w:t>
      </w:r>
    </w:p>
    <w:p w14:paraId="4663A6DB" w14:textId="77777777" w:rsidR="000D0DDC" w:rsidRPr="0091438A" w:rsidRDefault="000D0DDC" w:rsidP="000D0DDC">
      <w:pPr>
        <w:spacing w:line="360" w:lineRule="auto"/>
      </w:pPr>
    </w:p>
    <w:p w14:paraId="7804E71D" w14:textId="77777777" w:rsidR="000D0DDC" w:rsidRPr="009B7B4E" w:rsidRDefault="000D0DDC" w:rsidP="000D0DDC">
      <w:pPr>
        <w:spacing w:line="360" w:lineRule="auto"/>
      </w:pPr>
      <w:r w:rsidRPr="0091438A">
        <w:t xml:space="preserve">National Institute for Health and Care Excellence. (2020) </w:t>
      </w:r>
      <w:r w:rsidRPr="009B7B4E">
        <w:rPr>
          <w:i/>
          <w:iCs/>
        </w:rPr>
        <w:t>Stop smoking interventions and services</w:t>
      </w:r>
      <w:r w:rsidRPr="0091438A">
        <w:rPr>
          <w:i/>
          <w:iCs/>
        </w:rPr>
        <w:t>.</w:t>
      </w:r>
      <w:r w:rsidRPr="009B7B4E">
        <w:t xml:space="preserve"> </w:t>
      </w:r>
      <w:r w:rsidRPr="0091438A">
        <w:t>P</w:t>
      </w:r>
      <w:r w:rsidRPr="009B7B4E">
        <w:t>ublished date: 28 March 2018</w:t>
      </w:r>
      <w:r w:rsidRPr="0091438A">
        <w:t xml:space="preserve">. Available at: </w:t>
      </w:r>
      <w:r w:rsidRPr="009B7B4E">
        <w:t xml:space="preserve"> https://www.nice.org.uk/guidance/ng92/</w:t>
      </w:r>
      <w:r w:rsidRPr="0091438A">
        <w:t>.</w:t>
      </w:r>
      <w:r w:rsidRPr="009B7B4E">
        <w:t xml:space="preserve"> [Accessed 19 M</w:t>
      </w:r>
      <w:r w:rsidRPr="0091438A">
        <w:t>arch</w:t>
      </w:r>
      <w:r w:rsidRPr="009B7B4E">
        <w:t xml:space="preserve"> 2020].</w:t>
      </w:r>
    </w:p>
    <w:p w14:paraId="6F232F48" w14:textId="77777777" w:rsidR="000D0DDC" w:rsidRDefault="000D0DDC" w:rsidP="000D0DDC">
      <w:pPr>
        <w:shd w:val="clear" w:color="auto" w:fill="FFFFFF"/>
        <w:spacing w:line="360" w:lineRule="auto"/>
      </w:pPr>
    </w:p>
    <w:p w14:paraId="33D9BECA" w14:textId="77777777" w:rsidR="000D0DDC" w:rsidRPr="009B7B4E" w:rsidRDefault="000D0DDC" w:rsidP="000D0DDC">
      <w:pPr>
        <w:shd w:val="clear" w:color="auto" w:fill="FFFFFF"/>
        <w:spacing w:line="360" w:lineRule="auto"/>
      </w:pPr>
      <w:r w:rsidRPr="009B7B4E">
        <w:t>Nigg, C., Geller, K., Motl, R., Horwath, C., Wertin, K. and Dishman, R.</w:t>
      </w:r>
      <w:r w:rsidRPr="0091438A">
        <w:t xml:space="preserve"> (</w:t>
      </w:r>
      <w:r w:rsidRPr="009B7B4E">
        <w:t>2011</w:t>
      </w:r>
      <w:r w:rsidRPr="0091438A">
        <w:t>)</w:t>
      </w:r>
      <w:r w:rsidRPr="009B7B4E">
        <w:t xml:space="preserve"> A research agenda to examine the efficacy and relevance of the Transtheoretical Model for physical activity behavior. </w:t>
      </w:r>
      <w:r w:rsidRPr="009B7B4E">
        <w:rPr>
          <w:i/>
          <w:iCs/>
        </w:rPr>
        <w:t>Psychology of Sport and Exercise</w:t>
      </w:r>
      <w:r w:rsidRPr="009B7B4E">
        <w:t>, 12(1), pp.7-12.</w:t>
      </w:r>
    </w:p>
    <w:p w14:paraId="437918EF" w14:textId="77777777" w:rsidR="000D0DDC" w:rsidRPr="0091438A" w:rsidRDefault="000D0DDC" w:rsidP="000D0DDC">
      <w:pPr>
        <w:shd w:val="clear" w:color="auto" w:fill="FFFFFF"/>
        <w:spacing w:line="360" w:lineRule="auto"/>
      </w:pPr>
    </w:p>
    <w:p w14:paraId="17BE6297" w14:textId="77777777" w:rsidR="000D0DDC" w:rsidRPr="009B7B4E" w:rsidRDefault="000D0DDC" w:rsidP="000D0DDC">
      <w:pPr>
        <w:shd w:val="clear" w:color="auto" w:fill="FFFFFF"/>
        <w:spacing w:line="360" w:lineRule="auto"/>
      </w:pPr>
      <w:r w:rsidRPr="009B7B4E">
        <w:t>O'Brien, M., Whitaker, R., Yu, D. and Ackermann, R.</w:t>
      </w:r>
      <w:r w:rsidRPr="0091438A">
        <w:t xml:space="preserve"> (</w:t>
      </w:r>
      <w:r w:rsidRPr="009B7B4E">
        <w:t>2015</w:t>
      </w:r>
      <w:r w:rsidRPr="0091438A">
        <w:t>)</w:t>
      </w:r>
      <w:r w:rsidRPr="009B7B4E">
        <w:t xml:space="preserve"> The comparative efficacy of lifestyle intervention and metformin by educational attainment in the Diabetes Prevention Program. </w:t>
      </w:r>
      <w:r w:rsidRPr="009B7B4E">
        <w:rPr>
          <w:i/>
          <w:iCs/>
        </w:rPr>
        <w:t>Preventive Medicine</w:t>
      </w:r>
      <w:r w:rsidRPr="009B7B4E">
        <w:t>, 77, pp.</w:t>
      </w:r>
      <w:r>
        <w:t xml:space="preserve"> </w:t>
      </w:r>
      <w:r w:rsidRPr="009B7B4E">
        <w:t>125-130.</w:t>
      </w:r>
    </w:p>
    <w:p w14:paraId="7DD9058E" w14:textId="77777777" w:rsidR="000D0DDC" w:rsidRPr="009B7B4E" w:rsidRDefault="000D0DDC" w:rsidP="000D0DDC">
      <w:pPr>
        <w:spacing w:line="360" w:lineRule="auto"/>
        <w:textAlignment w:val="baseline"/>
        <w:outlineLvl w:val="0"/>
      </w:pPr>
    </w:p>
    <w:p w14:paraId="09B71C77" w14:textId="77777777" w:rsidR="000D0DDC" w:rsidRPr="009B7B4E" w:rsidRDefault="000D0DDC" w:rsidP="000D0DDC">
      <w:pPr>
        <w:shd w:val="clear" w:color="auto" w:fill="FFFFFF"/>
        <w:spacing w:line="360" w:lineRule="auto"/>
      </w:pPr>
      <w:r w:rsidRPr="009B7B4E">
        <w:t>Patton, M.</w:t>
      </w:r>
      <w:r w:rsidRPr="0091438A">
        <w:t xml:space="preserve"> (</w:t>
      </w:r>
      <w:r w:rsidRPr="009B7B4E">
        <w:t>1980</w:t>
      </w:r>
      <w:r w:rsidRPr="0091438A">
        <w:t>)</w:t>
      </w:r>
      <w:r w:rsidRPr="009B7B4E">
        <w:t xml:space="preserve"> Truth or Consequences in Evaluation. </w:t>
      </w:r>
      <w:r w:rsidRPr="009B7B4E">
        <w:rPr>
          <w:i/>
          <w:iCs/>
        </w:rPr>
        <w:t>Education and Urban Society</w:t>
      </w:r>
      <w:r w:rsidRPr="009B7B4E">
        <w:t>, 13(1), pp.</w:t>
      </w:r>
      <w:r>
        <w:t xml:space="preserve"> </w:t>
      </w:r>
      <w:r w:rsidRPr="009B7B4E">
        <w:t>59-74.</w:t>
      </w:r>
    </w:p>
    <w:p w14:paraId="50CBA8B8" w14:textId="77777777" w:rsidR="000D0DDC" w:rsidRPr="0091438A" w:rsidRDefault="000D0DDC" w:rsidP="000D0DDC">
      <w:pPr>
        <w:pStyle w:val="NormalWeb"/>
        <w:shd w:val="clear" w:color="auto" w:fill="FFFFFF"/>
        <w:spacing w:before="0" w:beforeAutospacing="0" w:after="0" w:afterAutospacing="0" w:line="360" w:lineRule="auto"/>
        <w:rPr>
          <w:rStyle w:val="selectable"/>
        </w:rPr>
      </w:pPr>
    </w:p>
    <w:p w14:paraId="30146A1F" w14:textId="77777777" w:rsidR="000D0DDC" w:rsidRPr="0091438A" w:rsidRDefault="000D0DDC" w:rsidP="000D0DDC">
      <w:pPr>
        <w:pStyle w:val="NormalWeb"/>
        <w:shd w:val="clear" w:color="auto" w:fill="FFFFFF"/>
        <w:spacing w:before="0" w:beforeAutospacing="0" w:after="0" w:afterAutospacing="0" w:line="360" w:lineRule="auto"/>
      </w:pPr>
      <w:r w:rsidRPr="0091438A">
        <w:rPr>
          <w:rStyle w:val="selectable"/>
        </w:rPr>
        <w:t>Patton, M. (1990) </w:t>
      </w:r>
      <w:r w:rsidRPr="000C594C">
        <w:rPr>
          <w:rStyle w:val="selectable"/>
        </w:rPr>
        <w:t>Qualitative Evaluation And Research Methods</w:t>
      </w:r>
      <w:r w:rsidRPr="0091438A">
        <w:rPr>
          <w:rStyle w:val="selectable"/>
          <w:i/>
          <w:iCs/>
        </w:rPr>
        <w:t xml:space="preserve">. </w:t>
      </w:r>
      <w:r w:rsidRPr="0091438A">
        <w:rPr>
          <w:rStyle w:val="selectable"/>
        </w:rPr>
        <w:t xml:space="preserve">Second Edition. London: </w:t>
      </w:r>
      <w:r w:rsidRPr="000C594C">
        <w:rPr>
          <w:rStyle w:val="selectable"/>
          <w:i/>
          <w:iCs/>
        </w:rPr>
        <w:t xml:space="preserve">Sage Publications, </w:t>
      </w:r>
      <w:r w:rsidRPr="0091438A">
        <w:rPr>
          <w:rStyle w:val="selectable"/>
        </w:rPr>
        <w:t>p.</w:t>
      </w:r>
      <w:r>
        <w:rPr>
          <w:rStyle w:val="selectable"/>
        </w:rPr>
        <w:t xml:space="preserve"> </w:t>
      </w:r>
      <w:r w:rsidRPr="0091438A">
        <w:rPr>
          <w:rStyle w:val="selectable"/>
        </w:rPr>
        <w:t>532.</w:t>
      </w:r>
    </w:p>
    <w:p w14:paraId="04864E0D" w14:textId="77777777" w:rsidR="003F17D7" w:rsidRDefault="003F17D7" w:rsidP="000D0DDC">
      <w:pPr>
        <w:shd w:val="clear" w:color="auto" w:fill="FFFFFF"/>
        <w:spacing w:line="360" w:lineRule="auto"/>
      </w:pPr>
    </w:p>
    <w:p w14:paraId="6CD20AB1" w14:textId="5474163F" w:rsidR="000D0DDC" w:rsidRPr="009B7B4E" w:rsidRDefault="000D0DDC" w:rsidP="000D0DDC">
      <w:pPr>
        <w:shd w:val="clear" w:color="auto" w:fill="FFFFFF"/>
        <w:spacing w:line="360" w:lineRule="auto"/>
      </w:pPr>
      <w:r w:rsidRPr="009B7B4E">
        <w:t>Penn, L., Dombrowski, S., Sniehotta, F. and White, M.</w:t>
      </w:r>
      <w:r w:rsidRPr="0091438A">
        <w:t xml:space="preserve"> (</w:t>
      </w:r>
      <w:r w:rsidRPr="009B7B4E">
        <w:t>2013</w:t>
      </w:r>
      <w:r w:rsidRPr="0091438A">
        <w:t>)</w:t>
      </w:r>
      <w:r w:rsidRPr="009B7B4E">
        <w:t xml:space="preserve"> Participants’ perspectives on making and maintaining behavioural changes in a lifestyle intervention for type 2 diabetes prevention: a qualitative study using the theory domain framework. </w:t>
      </w:r>
      <w:r w:rsidRPr="009B7B4E">
        <w:rPr>
          <w:i/>
          <w:iCs/>
        </w:rPr>
        <w:t>BMJ Open</w:t>
      </w:r>
      <w:r w:rsidRPr="009B7B4E">
        <w:t>, 3(6).</w:t>
      </w:r>
    </w:p>
    <w:p w14:paraId="50F10E6D" w14:textId="77777777" w:rsidR="000D0DDC" w:rsidRPr="0091438A" w:rsidRDefault="000D0DDC" w:rsidP="000D0DDC">
      <w:pPr>
        <w:shd w:val="clear" w:color="auto" w:fill="FFFFFF"/>
        <w:spacing w:line="360" w:lineRule="auto"/>
      </w:pPr>
    </w:p>
    <w:p w14:paraId="4AC35B9D" w14:textId="77777777" w:rsidR="000D0DDC" w:rsidRPr="009B7B4E" w:rsidRDefault="000D0DDC" w:rsidP="000D0DDC">
      <w:pPr>
        <w:shd w:val="clear" w:color="auto" w:fill="FFFFFF"/>
        <w:spacing w:line="360" w:lineRule="auto"/>
      </w:pPr>
      <w:r w:rsidRPr="009B7B4E">
        <w:t>Prochaska, J. and DiClemente, C.</w:t>
      </w:r>
      <w:r w:rsidRPr="0091438A">
        <w:t xml:space="preserve"> (</w:t>
      </w:r>
      <w:r w:rsidRPr="009B7B4E">
        <w:t>1983</w:t>
      </w:r>
      <w:r w:rsidRPr="0091438A">
        <w:t>)</w:t>
      </w:r>
      <w:r w:rsidRPr="009B7B4E">
        <w:t xml:space="preserve"> Stages and processes of self-change of smoking: Toward an integrative model of change. </w:t>
      </w:r>
      <w:r w:rsidRPr="009B7B4E">
        <w:rPr>
          <w:i/>
          <w:iCs/>
        </w:rPr>
        <w:t>Journal of Consulting and Clinical Psychology</w:t>
      </w:r>
      <w:r w:rsidRPr="009B7B4E">
        <w:t>, 51(3), pp.</w:t>
      </w:r>
      <w:r>
        <w:t xml:space="preserve"> </w:t>
      </w:r>
      <w:r w:rsidRPr="009B7B4E">
        <w:t>390-395.</w:t>
      </w:r>
    </w:p>
    <w:p w14:paraId="439E8514" w14:textId="77777777" w:rsidR="000D0DDC" w:rsidRPr="0091438A" w:rsidRDefault="000D0DDC" w:rsidP="000D0DDC">
      <w:pPr>
        <w:spacing w:line="360" w:lineRule="auto"/>
        <w:rPr>
          <w:lang w:val="en"/>
        </w:rPr>
      </w:pPr>
    </w:p>
    <w:p w14:paraId="33643173" w14:textId="77777777" w:rsidR="000D0DDC" w:rsidRPr="009B7B4E" w:rsidRDefault="000D0DDC" w:rsidP="000D0DDC">
      <w:pPr>
        <w:spacing w:line="360" w:lineRule="auto"/>
        <w:rPr>
          <w:lang w:val="en"/>
        </w:rPr>
      </w:pPr>
      <w:r w:rsidRPr="009B7B4E">
        <w:rPr>
          <w:lang w:val="en"/>
        </w:rPr>
        <w:t>Prochaska, J., Redding, C. and Evers, K.</w:t>
      </w:r>
      <w:r w:rsidRPr="0091438A">
        <w:rPr>
          <w:lang w:val="en"/>
        </w:rPr>
        <w:t xml:space="preserve"> (</w:t>
      </w:r>
      <w:r w:rsidRPr="009B7B4E">
        <w:rPr>
          <w:lang w:val="en"/>
        </w:rPr>
        <w:t>1996</w:t>
      </w:r>
      <w:r w:rsidRPr="0091438A">
        <w:rPr>
          <w:lang w:val="en"/>
        </w:rPr>
        <w:t>)</w:t>
      </w:r>
      <w:r w:rsidRPr="009B7B4E">
        <w:rPr>
          <w:lang w:val="en"/>
        </w:rPr>
        <w:t xml:space="preserve"> The transtheoretical model and stages of change. </w:t>
      </w:r>
      <w:r w:rsidRPr="000C594C">
        <w:rPr>
          <w:lang w:val="en"/>
        </w:rPr>
        <w:t xml:space="preserve">Health Behaviour and Health Education: </w:t>
      </w:r>
      <w:r w:rsidRPr="009B7B4E">
        <w:rPr>
          <w:i/>
          <w:iCs/>
          <w:lang w:val="en"/>
        </w:rPr>
        <w:t xml:space="preserve">Theory, Research, and Practice, </w:t>
      </w:r>
      <w:r w:rsidRPr="009B7B4E">
        <w:rPr>
          <w:lang w:val="en"/>
        </w:rPr>
        <w:t>pp.</w:t>
      </w:r>
      <w:r>
        <w:rPr>
          <w:lang w:val="en"/>
        </w:rPr>
        <w:t xml:space="preserve"> </w:t>
      </w:r>
      <w:r w:rsidRPr="009B7B4E">
        <w:rPr>
          <w:lang w:val="en"/>
        </w:rPr>
        <w:t>60-84.</w:t>
      </w:r>
    </w:p>
    <w:p w14:paraId="25C9D2CF" w14:textId="77777777" w:rsidR="000D0DDC" w:rsidRPr="0091438A" w:rsidRDefault="000D0DDC" w:rsidP="000D0DDC">
      <w:pPr>
        <w:shd w:val="clear" w:color="auto" w:fill="FFFFFF"/>
        <w:spacing w:line="360" w:lineRule="auto"/>
      </w:pPr>
    </w:p>
    <w:p w14:paraId="4AA9145C" w14:textId="77777777" w:rsidR="000D0DDC" w:rsidRPr="009B7B4E" w:rsidRDefault="000D0DDC" w:rsidP="000D0DDC">
      <w:pPr>
        <w:shd w:val="clear" w:color="auto" w:fill="FFFFFF"/>
        <w:spacing w:line="360" w:lineRule="auto"/>
      </w:pPr>
      <w:r w:rsidRPr="0091438A">
        <w:t>Public Health England. (2016)</w:t>
      </w:r>
      <w:r w:rsidRPr="009B7B4E">
        <w:t> </w:t>
      </w:r>
      <w:r w:rsidRPr="009B7B4E">
        <w:rPr>
          <w:i/>
          <w:iCs/>
        </w:rPr>
        <w:t>Alcohol Consumption: Advice On Low Risk Drinking</w:t>
      </w:r>
      <w:r w:rsidRPr="009B7B4E">
        <w:t>. Available at: https://www.gov.uk/government/publications/alcohol-consumption-advice-on-low-risk-drinking</w:t>
      </w:r>
      <w:r w:rsidRPr="0091438A">
        <w:t>.</w:t>
      </w:r>
      <w:r w:rsidRPr="009B7B4E">
        <w:t xml:space="preserve"> [Accessed 7 Ma</w:t>
      </w:r>
      <w:r w:rsidRPr="0091438A">
        <w:t>rch</w:t>
      </w:r>
      <w:r w:rsidRPr="009B7B4E">
        <w:t xml:space="preserve"> 2020].</w:t>
      </w:r>
    </w:p>
    <w:p w14:paraId="537ED9FF" w14:textId="77777777" w:rsidR="000D0DDC" w:rsidRPr="0091438A" w:rsidRDefault="000D0DDC" w:rsidP="000D0DDC">
      <w:pPr>
        <w:shd w:val="clear" w:color="auto" w:fill="FFFFFF"/>
        <w:spacing w:line="360" w:lineRule="auto"/>
      </w:pPr>
    </w:p>
    <w:p w14:paraId="447DFDE7" w14:textId="77777777" w:rsidR="000D0DDC" w:rsidRPr="009B7B4E" w:rsidRDefault="000D0DDC" w:rsidP="000D0DDC">
      <w:pPr>
        <w:shd w:val="clear" w:color="auto" w:fill="FFFFFF"/>
        <w:spacing w:line="360" w:lineRule="auto"/>
      </w:pPr>
      <w:r w:rsidRPr="0091438A">
        <w:t>Public Health England. (2016)</w:t>
      </w:r>
      <w:r w:rsidRPr="009B7B4E">
        <w:t> </w:t>
      </w:r>
      <w:r w:rsidRPr="009B7B4E">
        <w:rPr>
          <w:i/>
          <w:iCs/>
        </w:rPr>
        <w:t>Health matters: harmful drinking and alcohol dependence</w:t>
      </w:r>
      <w:r w:rsidRPr="009B7B4E">
        <w:t xml:space="preserve">. Available at: https://www.gov.uk/government/publications/health-matters-harmful-drinking-and-alcohol-dependence/health-matters-harmful-drinking-and-alcohol-dependence [Accessed 9 </w:t>
      </w:r>
      <w:r w:rsidRPr="0091438A">
        <w:t>January 2020</w:t>
      </w:r>
      <w:r w:rsidRPr="009B7B4E">
        <w:t>].</w:t>
      </w:r>
    </w:p>
    <w:p w14:paraId="308260D5" w14:textId="77777777" w:rsidR="000D0DDC" w:rsidRPr="0091438A" w:rsidRDefault="000D0DDC" w:rsidP="000D0DDC">
      <w:pPr>
        <w:shd w:val="clear" w:color="auto" w:fill="FFFFFF"/>
        <w:spacing w:line="360" w:lineRule="auto"/>
      </w:pPr>
    </w:p>
    <w:p w14:paraId="14C9A406" w14:textId="77777777" w:rsidR="000D0DDC" w:rsidRPr="009B7B4E" w:rsidRDefault="000D0DDC" w:rsidP="000D0DDC">
      <w:pPr>
        <w:shd w:val="clear" w:color="auto" w:fill="FFFFFF"/>
        <w:spacing w:line="360" w:lineRule="auto"/>
      </w:pPr>
      <w:r w:rsidRPr="0091438A">
        <w:t xml:space="preserve">Public Health England. (2019) </w:t>
      </w:r>
      <w:r w:rsidRPr="009B7B4E">
        <w:rPr>
          <w:i/>
          <w:iCs/>
        </w:rPr>
        <w:t>New Eatwell Guide Illustrates A Healthy, Balanced Diet</w:t>
      </w:r>
      <w:r w:rsidRPr="009B7B4E">
        <w:t>. Available at: https://www.gov.uk/government/news/new-eatwell-guide-illustrates-a-healthy-balanced-diet</w:t>
      </w:r>
      <w:r w:rsidRPr="0091438A">
        <w:t>.</w:t>
      </w:r>
      <w:r w:rsidRPr="009B7B4E">
        <w:t xml:space="preserve"> [Accessed 7 Ma</w:t>
      </w:r>
      <w:r w:rsidRPr="0091438A">
        <w:t>rch</w:t>
      </w:r>
      <w:r w:rsidRPr="009B7B4E">
        <w:t xml:space="preserve"> 2020].</w:t>
      </w:r>
    </w:p>
    <w:p w14:paraId="16A62916" w14:textId="77777777" w:rsidR="000D0DDC" w:rsidRPr="0091438A" w:rsidRDefault="000D0DDC" w:rsidP="000D0DDC">
      <w:pPr>
        <w:shd w:val="clear" w:color="auto" w:fill="FFFFFF"/>
        <w:spacing w:line="360" w:lineRule="auto"/>
      </w:pPr>
    </w:p>
    <w:p w14:paraId="7F82FF97" w14:textId="77777777" w:rsidR="000D0DDC" w:rsidRPr="000D0DDC" w:rsidRDefault="000D0DDC" w:rsidP="000D0DDC">
      <w:pPr>
        <w:shd w:val="clear" w:color="auto" w:fill="FFFFFF"/>
        <w:spacing w:line="360" w:lineRule="auto"/>
      </w:pPr>
      <w:r w:rsidRPr="009B7B4E">
        <w:t>Public</w:t>
      </w:r>
      <w:r w:rsidRPr="0091438A">
        <w:t xml:space="preserve"> H</w:t>
      </w:r>
      <w:r w:rsidRPr="009B7B4E">
        <w:t>ealth</w:t>
      </w:r>
      <w:r w:rsidRPr="0091438A">
        <w:t xml:space="preserve"> W</w:t>
      </w:r>
      <w:r w:rsidRPr="009B7B4E">
        <w:t>ales</w:t>
      </w:r>
      <w:r w:rsidRPr="0091438A">
        <w:t xml:space="preserve"> O</w:t>
      </w:r>
      <w:r w:rsidRPr="009B7B4E">
        <w:t>bservatory.</w:t>
      </w:r>
      <w:r w:rsidRPr="0091438A">
        <w:t xml:space="preserve"> (2019) </w:t>
      </w:r>
      <w:r w:rsidRPr="009B7B4E">
        <w:rPr>
          <w:i/>
          <w:iCs/>
        </w:rPr>
        <w:t>Obesity In Wales</w:t>
      </w:r>
      <w:r w:rsidRPr="009B7B4E">
        <w:t xml:space="preserve">. Available at: </w:t>
      </w:r>
      <w:hyperlink r:id="rId23" w:history="1">
        <w:r w:rsidRPr="000D0DDC">
          <w:rPr>
            <w:rStyle w:val="Hyperlink"/>
            <w:color w:val="auto"/>
            <w:u w:val="none"/>
          </w:rPr>
          <w:t>http://www.publichealthwalesobservatory.wales.nhs.uk/obesityinwales</w:t>
        </w:r>
      </w:hyperlink>
      <w:r w:rsidRPr="000D0DDC">
        <w:t>. [Accessed 22 February 2020].</w:t>
      </w:r>
    </w:p>
    <w:p w14:paraId="5F943273" w14:textId="77777777" w:rsidR="000D0DDC" w:rsidRPr="0091438A" w:rsidRDefault="000D0DDC" w:rsidP="000D0DDC">
      <w:pPr>
        <w:shd w:val="clear" w:color="auto" w:fill="FFFFFF"/>
        <w:spacing w:line="360" w:lineRule="auto"/>
      </w:pPr>
    </w:p>
    <w:p w14:paraId="53604383" w14:textId="77777777" w:rsidR="000D0DDC" w:rsidRPr="009B7B4E" w:rsidRDefault="000D0DDC" w:rsidP="000D0DDC">
      <w:pPr>
        <w:shd w:val="clear" w:color="auto" w:fill="FFFFFF"/>
        <w:spacing w:line="360" w:lineRule="auto"/>
      </w:pPr>
      <w:r w:rsidRPr="009B7B4E">
        <w:t>Somerville, M., Ball, L., Sierra-Silvestre, E. and Williams, L. (2019) Understanding the knowledge, attitudes and practices of providing and receiving nutrition care for prediabetes: an integrative review. </w:t>
      </w:r>
      <w:r w:rsidRPr="009B7B4E">
        <w:rPr>
          <w:i/>
          <w:iCs/>
        </w:rPr>
        <w:t>Australian Journal of Primary Health</w:t>
      </w:r>
      <w:r w:rsidRPr="009B7B4E">
        <w:t>, 25(4), p.</w:t>
      </w:r>
      <w:r>
        <w:t xml:space="preserve"> </w:t>
      </w:r>
      <w:r w:rsidRPr="009B7B4E">
        <w:t>289.</w:t>
      </w:r>
    </w:p>
    <w:p w14:paraId="2F0ADB59" w14:textId="77777777" w:rsidR="000D0DDC" w:rsidRDefault="000D0DDC" w:rsidP="000D0DDC">
      <w:pPr>
        <w:shd w:val="clear" w:color="auto" w:fill="FFFFFF"/>
        <w:spacing w:line="360" w:lineRule="auto"/>
      </w:pPr>
    </w:p>
    <w:p w14:paraId="4E8DA83E" w14:textId="77777777" w:rsidR="000D0DDC" w:rsidRPr="009B7B4E" w:rsidRDefault="000D0DDC" w:rsidP="000D0DDC">
      <w:pPr>
        <w:shd w:val="clear" w:color="auto" w:fill="FFFFFF"/>
        <w:spacing w:line="360" w:lineRule="auto"/>
      </w:pPr>
      <w:r w:rsidRPr="009B7B4E">
        <w:t>Steckler, A. and McLeroy, K.</w:t>
      </w:r>
      <w:r w:rsidRPr="0091438A">
        <w:t xml:space="preserve"> (</w:t>
      </w:r>
      <w:r w:rsidRPr="009B7B4E">
        <w:t>2008</w:t>
      </w:r>
      <w:r w:rsidRPr="0091438A">
        <w:t>)</w:t>
      </w:r>
      <w:r w:rsidRPr="009B7B4E">
        <w:t xml:space="preserve"> The Importance of External Validity. </w:t>
      </w:r>
      <w:r w:rsidRPr="009B7B4E">
        <w:rPr>
          <w:i/>
          <w:iCs/>
        </w:rPr>
        <w:t>American Journal of Public Health</w:t>
      </w:r>
      <w:r w:rsidRPr="009B7B4E">
        <w:t>, 98(1), pp.</w:t>
      </w:r>
      <w:r>
        <w:t xml:space="preserve"> </w:t>
      </w:r>
      <w:r w:rsidRPr="009B7B4E">
        <w:t>9-10.</w:t>
      </w:r>
    </w:p>
    <w:p w14:paraId="2B7C343B" w14:textId="77777777" w:rsidR="000D0DDC" w:rsidRDefault="000D0DDC" w:rsidP="000D0DDC">
      <w:pPr>
        <w:shd w:val="clear" w:color="auto" w:fill="FFFFFF"/>
        <w:spacing w:line="360" w:lineRule="auto"/>
      </w:pPr>
    </w:p>
    <w:p w14:paraId="56EC8FE0" w14:textId="77777777" w:rsidR="000D0DDC" w:rsidRPr="001221E5" w:rsidRDefault="000D0DDC" w:rsidP="000D0DDC">
      <w:pPr>
        <w:shd w:val="clear" w:color="auto" w:fill="FFFFFF"/>
        <w:spacing w:line="360" w:lineRule="auto"/>
      </w:pPr>
      <w:r w:rsidRPr="001221E5">
        <w:t>Stuckey, H., Vallis, M., Kovacs Burns, K., Mullan-Jensen, C., Reading, J., Kalra, S., Wens, J., Kokoszka, A., Skovlund, S. and Peyrot, M.</w:t>
      </w:r>
      <w:r>
        <w:t xml:space="preserve"> (</w:t>
      </w:r>
      <w:r w:rsidRPr="001221E5">
        <w:t>2015</w:t>
      </w:r>
      <w:r>
        <w:t>)</w:t>
      </w:r>
      <w:r w:rsidRPr="001221E5">
        <w:t xml:space="preserve"> “I Do My Best To Listen to Patients”: Qualitative Insights Into DAWN2 (Diabetes Psychosocial Care From the Perspective of Health Care Professionals in the Second Diabetes Attitudes, Wishes and Needs Study). </w:t>
      </w:r>
      <w:r w:rsidRPr="001221E5">
        <w:rPr>
          <w:i/>
          <w:iCs/>
        </w:rPr>
        <w:t>Clinical Therapeutics</w:t>
      </w:r>
      <w:r w:rsidRPr="001221E5">
        <w:t>, 37(9), pp.</w:t>
      </w:r>
      <w:r>
        <w:t xml:space="preserve"> </w:t>
      </w:r>
      <w:r w:rsidRPr="001221E5">
        <w:t>1986-1998.</w:t>
      </w:r>
    </w:p>
    <w:p w14:paraId="4C58796A" w14:textId="77777777" w:rsidR="000D0DDC" w:rsidRPr="0091438A" w:rsidRDefault="000D0DDC" w:rsidP="000D0DDC">
      <w:pPr>
        <w:shd w:val="clear" w:color="auto" w:fill="FFFFFF"/>
        <w:spacing w:line="360" w:lineRule="auto"/>
      </w:pPr>
    </w:p>
    <w:p w14:paraId="7936A6B4" w14:textId="77777777" w:rsidR="000D0DDC" w:rsidRPr="0091438A" w:rsidRDefault="000D0DDC" w:rsidP="000D0DDC">
      <w:pPr>
        <w:shd w:val="clear" w:color="auto" w:fill="FFFFFF"/>
        <w:spacing w:line="360" w:lineRule="auto"/>
      </w:pPr>
      <w:r w:rsidRPr="009B7B4E">
        <w:t>Synder, M.</w:t>
      </w:r>
      <w:r w:rsidRPr="0091438A">
        <w:t xml:space="preserve"> (</w:t>
      </w:r>
      <w:r w:rsidRPr="009B7B4E">
        <w:t>1976</w:t>
      </w:r>
      <w:r w:rsidRPr="0091438A">
        <w:t>)</w:t>
      </w:r>
      <w:r w:rsidRPr="009B7B4E">
        <w:t xml:space="preserve"> Self Monitoring Processes. </w:t>
      </w:r>
      <w:r w:rsidRPr="009B7B4E">
        <w:rPr>
          <w:i/>
          <w:iCs/>
        </w:rPr>
        <w:t>Journal of Experimental Social Psychology</w:t>
      </w:r>
      <w:r w:rsidRPr="009B7B4E">
        <w:t>, 12(6), pp.</w:t>
      </w:r>
      <w:r>
        <w:t xml:space="preserve"> </w:t>
      </w:r>
      <w:r w:rsidRPr="009B7B4E">
        <w:t>594-595.</w:t>
      </w:r>
    </w:p>
    <w:p w14:paraId="40A6475E" w14:textId="77777777" w:rsidR="000D0DDC" w:rsidRPr="0091438A" w:rsidRDefault="000D0DDC" w:rsidP="000D0DDC">
      <w:pPr>
        <w:shd w:val="clear" w:color="auto" w:fill="FFFFFF"/>
        <w:spacing w:line="360" w:lineRule="auto"/>
      </w:pPr>
    </w:p>
    <w:p w14:paraId="460CC447" w14:textId="77777777" w:rsidR="000D0DDC" w:rsidRPr="009B7B4E" w:rsidRDefault="000D0DDC" w:rsidP="000D0DDC">
      <w:pPr>
        <w:shd w:val="clear" w:color="auto" w:fill="FFFFFF"/>
        <w:spacing w:line="360" w:lineRule="auto"/>
      </w:pPr>
      <w:r w:rsidRPr="009B7B4E">
        <w:t xml:space="preserve">Tabák, A., Herder, C., Rathmann, W., Brunner, E. and Kivimäki, M. (2012) Prediabetes: a high-risk state </w:t>
      </w:r>
    </w:p>
    <w:p w14:paraId="72D2BD8B" w14:textId="77777777" w:rsidR="000D0DDC" w:rsidRPr="009B7B4E" w:rsidRDefault="000D0DDC" w:rsidP="000D0DDC">
      <w:pPr>
        <w:shd w:val="clear" w:color="auto" w:fill="FFFFFF"/>
        <w:spacing w:line="360" w:lineRule="auto"/>
      </w:pPr>
      <w:r w:rsidRPr="009B7B4E">
        <w:t>for diabetes development. </w:t>
      </w:r>
      <w:r w:rsidRPr="009B7B4E">
        <w:rPr>
          <w:i/>
          <w:iCs/>
        </w:rPr>
        <w:t>The Lancet</w:t>
      </w:r>
      <w:r w:rsidRPr="009B7B4E">
        <w:t>, 379(9833), pp.2279-2290.</w:t>
      </w:r>
    </w:p>
    <w:p w14:paraId="19BE70F7" w14:textId="77777777" w:rsidR="000D0DDC" w:rsidRPr="0091438A" w:rsidRDefault="000D0DDC" w:rsidP="000D0DDC">
      <w:pPr>
        <w:shd w:val="clear" w:color="auto" w:fill="FFFFFF"/>
        <w:spacing w:line="360" w:lineRule="auto"/>
      </w:pPr>
    </w:p>
    <w:p w14:paraId="3A0063C3" w14:textId="77777777" w:rsidR="000D0DDC" w:rsidRPr="00EB2090" w:rsidRDefault="000D0DDC" w:rsidP="000D0DDC">
      <w:pPr>
        <w:pStyle w:val="NormalWeb"/>
        <w:shd w:val="clear" w:color="auto" w:fill="FFFFFF"/>
        <w:spacing w:before="0" w:beforeAutospacing="0" w:after="0" w:afterAutospacing="0" w:line="360" w:lineRule="auto"/>
      </w:pPr>
      <w:r w:rsidRPr="00EB2090">
        <w:rPr>
          <w:rStyle w:val="selectable"/>
        </w:rPr>
        <w:t>Thomas, D.</w:t>
      </w:r>
      <w:r>
        <w:rPr>
          <w:rStyle w:val="selectable"/>
        </w:rPr>
        <w:t xml:space="preserve"> (</w:t>
      </w:r>
      <w:r w:rsidRPr="00EB2090">
        <w:rPr>
          <w:rStyle w:val="selectable"/>
        </w:rPr>
        <w:t>2006</w:t>
      </w:r>
      <w:r>
        <w:rPr>
          <w:rStyle w:val="selectable"/>
        </w:rPr>
        <w:t>)</w:t>
      </w:r>
      <w:r w:rsidRPr="00EB2090">
        <w:rPr>
          <w:rStyle w:val="selectable"/>
        </w:rPr>
        <w:t xml:space="preserve"> A General Inductive Approach for Analyzing Qualitative Evaluation Data. </w:t>
      </w:r>
      <w:r w:rsidRPr="00EB2090">
        <w:rPr>
          <w:rStyle w:val="selectable"/>
          <w:i/>
          <w:iCs/>
        </w:rPr>
        <w:t>American Journal of Evaluation</w:t>
      </w:r>
      <w:r w:rsidRPr="00EB2090">
        <w:rPr>
          <w:rStyle w:val="selectable"/>
        </w:rPr>
        <w:t>, 27(2), pp.</w:t>
      </w:r>
      <w:r>
        <w:rPr>
          <w:rStyle w:val="selectable"/>
        </w:rPr>
        <w:t xml:space="preserve"> </w:t>
      </w:r>
      <w:r w:rsidRPr="00EB2090">
        <w:rPr>
          <w:rStyle w:val="selectable"/>
        </w:rPr>
        <w:t>237-246.</w:t>
      </w:r>
    </w:p>
    <w:p w14:paraId="3BFFF3E0" w14:textId="77777777" w:rsidR="000D0DDC" w:rsidRPr="00EB2090" w:rsidRDefault="000D0DDC" w:rsidP="000D0DDC">
      <w:pPr>
        <w:shd w:val="clear" w:color="auto" w:fill="FFFFFF"/>
        <w:spacing w:line="360" w:lineRule="auto"/>
      </w:pPr>
    </w:p>
    <w:p w14:paraId="653BAF84" w14:textId="77777777" w:rsidR="000D0DDC" w:rsidRPr="009B7B4E" w:rsidRDefault="000D0DDC" w:rsidP="000D0DDC">
      <w:pPr>
        <w:shd w:val="clear" w:color="auto" w:fill="FFFFFF"/>
        <w:spacing w:line="360" w:lineRule="auto"/>
      </w:pPr>
      <w:r w:rsidRPr="009B7B4E">
        <w:t xml:space="preserve">Tuomilehto, J., Lindström, J., Eriksson, J., Valle, T., Hämäläinen, H., Ilanne-Parikka, P., Keinänen-Kiukaanniemi, S., Laakso, M., Louheranta, A., Rastas, M., </w:t>
      </w:r>
      <w:r w:rsidRPr="009B7B4E">
        <w:tab/>
        <w:t>Salminen, V., Aunola, S., Cepaitis, Z., Moltchanov, V., Hakumäki, M., Mannelin, M., Martikkala, V., Sundvall, J. and Usitupa, M.</w:t>
      </w:r>
      <w:r w:rsidRPr="0091438A">
        <w:t xml:space="preserve"> (</w:t>
      </w:r>
      <w:r w:rsidRPr="009B7B4E">
        <w:t>2001</w:t>
      </w:r>
      <w:r w:rsidRPr="0091438A">
        <w:t>)</w:t>
      </w:r>
      <w:r w:rsidRPr="009B7B4E">
        <w:t xml:space="preserve"> Prevention of Type 2 Diabetes Mellitus by Changes in Lifestyle among Subjects with Impaired Glucose Tolerance. </w:t>
      </w:r>
      <w:r w:rsidRPr="009B7B4E">
        <w:rPr>
          <w:i/>
          <w:iCs/>
        </w:rPr>
        <w:t>New England Journal of Medicine</w:t>
      </w:r>
      <w:r w:rsidRPr="009B7B4E">
        <w:t>, 344(18), pp.</w:t>
      </w:r>
      <w:r>
        <w:t xml:space="preserve"> </w:t>
      </w:r>
      <w:r w:rsidRPr="009B7B4E">
        <w:t>1343-1350.</w:t>
      </w:r>
    </w:p>
    <w:p w14:paraId="3DC93E4F" w14:textId="77777777" w:rsidR="000D0DDC" w:rsidRDefault="000D0DDC" w:rsidP="000D0DDC">
      <w:pPr>
        <w:shd w:val="clear" w:color="auto" w:fill="FFFFFF"/>
        <w:spacing w:line="360" w:lineRule="auto"/>
      </w:pPr>
    </w:p>
    <w:p w14:paraId="6C6830FE" w14:textId="77777777" w:rsidR="000D0DDC" w:rsidRPr="0091438A" w:rsidRDefault="000D0DDC" w:rsidP="000D0DDC">
      <w:pPr>
        <w:shd w:val="clear" w:color="auto" w:fill="FFFFFF"/>
        <w:spacing w:line="360" w:lineRule="auto"/>
      </w:pPr>
      <w:r w:rsidRPr="000D0DDC">
        <w:t xml:space="preserve">UK Government. (2018) </w:t>
      </w:r>
      <w:r w:rsidRPr="000D0DDC">
        <w:rPr>
          <w:i/>
          <w:iCs/>
        </w:rPr>
        <w:t>Data Protection</w:t>
      </w:r>
      <w:r w:rsidRPr="000D0DDC">
        <w:t xml:space="preserve">. Available at: </w:t>
      </w:r>
      <w:hyperlink r:id="rId24" w:history="1">
        <w:r w:rsidRPr="000D0DDC">
          <w:rPr>
            <w:rStyle w:val="Hyperlink"/>
            <w:color w:val="auto"/>
            <w:u w:val="none"/>
          </w:rPr>
          <w:t>https://www.gov.uk/data-protection-act</w:t>
        </w:r>
      </w:hyperlink>
      <w:r w:rsidRPr="000D0DDC">
        <w:t xml:space="preserve">. </w:t>
      </w:r>
      <w:r>
        <w:t>[</w:t>
      </w:r>
      <w:r w:rsidRPr="0091438A">
        <w:t>Accessed 15 January 2020</w:t>
      </w:r>
      <w:r>
        <w:t>].</w:t>
      </w:r>
    </w:p>
    <w:p w14:paraId="742C675F" w14:textId="77777777" w:rsidR="000D0DDC" w:rsidRPr="009B7B4E" w:rsidRDefault="000D0DDC" w:rsidP="000D0DDC">
      <w:pPr>
        <w:spacing w:line="360" w:lineRule="auto"/>
      </w:pPr>
    </w:p>
    <w:p w14:paraId="6686A550" w14:textId="77777777" w:rsidR="000D0DDC" w:rsidRDefault="000D0DDC" w:rsidP="000D0DDC">
      <w:pPr>
        <w:shd w:val="clear" w:color="auto" w:fill="FFFFFF"/>
        <w:spacing w:line="360" w:lineRule="auto"/>
        <w:rPr>
          <w:shd w:val="clear" w:color="auto" w:fill="FFFFFF"/>
        </w:rPr>
      </w:pPr>
      <w:r>
        <w:rPr>
          <w:shd w:val="clear" w:color="auto" w:fill="FFFFFF"/>
        </w:rPr>
        <w:t xml:space="preserve">Van Teijlingen, E. and Hundley, V. (2002) The Importance of Pilot Studies. </w:t>
      </w:r>
      <w:r w:rsidRPr="0029770E">
        <w:rPr>
          <w:i/>
          <w:iCs/>
          <w:shd w:val="clear" w:color="auto" w:fill="FFFFFF"/>
        </w:rPr>
        <w:t>Nursing Standard</w:t>
      </w:r>
      <w:r>
        <w:rPr>
          <w:i/>
          <w:iCs/>
          <w:shd w:val="clear" w:color="auto" w:fill="FFFFFF"/>
        </w:rPr>
        <w:t>,</w:t>
      </w:r>
      <w:r>
        <w:rPr>
          <w:shd w:val="clear" w:color="auto" w:fill="FFFFFF"/>
        </w:rPr>
        <w:t xml:space="preserve"> 16(40), pp.  33-36.</w:t>
      </w:r>
    </w:p>
    <w:p w14:paraId="5680ED5D" w14:textId="77777777" w:rsidR="000D0DDC" w:rsidRDefault="000D0DDC" w:rsidP="000D0DDC">
      <w:pPr>
        <w:shd w:val="clear" w:color="auto" w:fill="FFFFFF"/>
        <w:spacing w:line="360" w:lineRule="auto"/>
        <w:rPr>
          <w:shd w:val="clear" w:color="auto" w:fill="FFFFFF"/>
        </w:rPr>
      </w:pPr>
    </w:p>
    <w:p w14:paraId="2B1EF9EE" w14:textId="77777777" w:rsidR="000D0DDC" w:rsidRPr="009B7B4E" w:rsidRDefault="000D0DDC" w:rsidP="000D0DDC">
      <w:pPr>
        <w:shd w:val="clear" w:color="auto" w:fill="FFFFFF"/>
        <w:spacing w:line="360" w:lineRule="auto"/>
      </w:pPr>
      <w:r w:rsidRPr="009B7B4E">
        <w:rPr>
          <w:shd w:val="clear" w:color="auto" w:fill="FFFFFF"/>
        </w:rPr>
        <w:lastRenderedPageBreak/>
        <w:t>World Health Organisation</w:t>
      </w:r>
      <w:r w:rsidRPr="0091438A">
        <w:rPr>
          <w:shd w:val="clear" w:color="auto" w:fill="FFFFFF"/>
        </w:rPr>
        <w:t>. (</w:t>
      </w:r>
      <w:r w:rsidRPr="009B7B4E">
        <w:rPr>
          <w:shd w:val="clear" w:color="auto" w:fill="FFFFFF"/>
        </w:rPr>
        <w:t>1986</w:t>
      </w:r>
      <w:r w:rsidRPr="0091438A">
        <w:rPr>
          <w:shd w:val="clear" w:color="auto" w:fill="FFFFFF"/>
        </w:rPr>
        <w:t>)</w:t>
      </w:r>
      <w:r w:rsidRPr="009B7B4E">
        <w:rPr>
          <w:shd w:val="clear" w:color="auto" w:fill="FFFFFF"/>
        </w:rPr>
        <w:t> </w:t>
      </w:r>
      <w:r w:rsidRPr="009B7B4E">
        <w:rPr>
          <w:i/>
          <w:iCs/>
          <w:shd w:val="clear" w:color="auto" w:fill="FFFFFF"/>
        </w:rPr>
        <w:t>Ottawa Charter for Health Promotion: First International Conference on Health Promotion Ottawa. </w:t>
      </w:r>
      <w:r w:rsidRPr="009B7B4E">
        <w:rPr>
          <w:shd w:val="clear" w:color="auto" w:fill="FFFFFF"/>
        </w:rPr>
        <w:t xml:space="preserve">Available at: </w:t>
      </w:r>
      <w:r w:rsidRPr="009B7B4E">
        <w:t>https://www.who.int/healthpromotion/conferences/previous/ottawa/en/</w:t>
      </w:r>
      <w:r w:rsidRPr="0091438A">
        <w:t>.</w:t>
      </w:r>
      <w:r w:rsidRPr="009B7B4E">
        <w:t xml:space="preserve"> [Accessed 19 </w:t>
      </w:r>
      <w:r w:rsidRPr="0091438A">
        <w:t>February</w:t>
      </w:r>
      <w:r w:rsidRPr="009B7B4E">
        <w:t xml:space="preserve"> 2020].</w:t>
      </w:r>
    </w:p>
    <w:p w14:paraId="5E66DD93" w14:textId="77777777" w:rsidR="000D0DDC" w:rsidRDefault="000D0DDC" w:rsidP="000D0DDC">
      <w:pPr>
        <w:spacing w:line="360" w:lineRule="auto"/>
      </w:pPr>
    </w:p>
    <w:p w14:paraId="2B4F407F" w14:textId="77777777" w:rsidR="000D0DDC" w:rsidRDefault="000D0DDC" w:rsidP="000D0DDC">
      <w:pPr>
        <w:spacing w:line="360" w:lineRule="auto"/>
      </w:pPr>
      <w:r w:rsidRPr="009B7B4E">
        <w:t>World Health Organization</w:t>
      </w:r>
      <w:r w:rsidRPr="0091438A">
        <w:t>. (2006)</w:t>
      </w:r>
      <w:r w:rsidRPr="009B7B4E">
        <w:t xml:space="preserve"> Definition and diagnosis of diabetes mellitus and intermediate </w:t>
      </w:r>
      <w:r w:rsidRPr="0091438A">
        <w:t>hyperglycaemia</w:t>
      </w:r>
      <w:r w:rsidRPr="009B7B4E">
        <w:t xml:space="preserve">: report of a WHO/IDF consultation. Available </w:t>
      </w:r>
      <w:r>
        <w:t>at:</w:t>
      </w:r>
    </w:p>
    <w:p w14:paraId="1A6A17CA" w14:textId="77777777" w:rsidR="000D0DDC" w:rsidRPr="000D0DDC" w:rsidRDefault="007842A3" w:rsidP="000D0DDC">
      <w:pPr>
        <w:spacing w:line="360" w:lineRule="auto"/>
      </w:pPr>
      <w:hyperlink r:id="rId25" w:history="1">
        <w:r w:rsidR="000D0DDC" w:rsidRPr="000D0DDC">
          <w:rPr>
            <w:rStyle w:val="Hyperlink"/>
            <w:color w:val="auto"/>
            <w:u w:val="none"/>
          </w:rPr>
          <w:t>https://www.who.int/diabetes/publications/Definition%20and%20diagnosis%20of%20diabetes_new.pdf</w:t>
        </w:r>
      </w:hyperlink>
      <w:r w:rsidR="000D0DDC" w:rsidRPr="000D0DDC">
        <w:t>. [Accessed 16 January 2020].</w:t>
      </w:r>
    </w:p>
    <w:p w14:paraId="731F5714" w14:textId="77777777" w:rsidR="000D0DDC" w:rsidRPr="000D0DDC" w:rsidRDefault="000D0DDC" w:rsidP="000D0DDC">
      <w:pPr>
        <w:spacing w:before="100" w:beforeAutospacing="1" w:line="360" w:lineRule="auto"/>
      </w:pPr>
      <w:r w:rsidRPr="0091438A">
        <w:t>World Health Organisation. (20</w:t>
      </w:r>
      <w:r>
        <w:t>19</w:t>
      </w:r>
      <w:r w:rsidRPr="0091438A">
        <w:t xml:space="preserve">) </w:t>
      </w:r>
      <w:r w:rsidRPr="009B7B4E">
        <w:rPr>
          <w:i/>
          <w:iCs/>
        </w:rPr>
        <w:t>Physical activity guidelines for Adults 19 to 64 years</w:t>
      </w:r>
      <w:r w:rsidRPr="0091438A">
        <w:rPr>
          <w:i/>
          <w:iCs/>
        </w:rPr>
        <w:t>.</w:t>
      </w:r>
      <w:r w:rsidRPr="0091438A">
        <w:t xml:space="preserve"> Available at: </w:t>
      </w:r>
      <w:hyperlink r:id="rId26" w:history="1">
        <w:r w:rsidRPr="000D0DDC">
          <w:rPr>
            <w:rStyle w:val="Hyperlink"/>
            <w:color w:val="auto"/>
            <w:u w:val="none"/>
          </w:rPr>
          <w:t>https://www.who.int/dietphysicalactivity/factsheet_adults/en/</w:t>
        </w:r>
      </w:hyperlink>
      <w:r w:rsidRPr="000D0DDC">
        <w:t>. [Accessed 12 January 2020].</w:t>
      </w:r>
    </w:p>
    <w:p w14:paraId="145C8B09" w14:textId="77777777" w:rsidR="000D0DDC" w:rsidRPr="0091438A" w:rsidRDefault="000D0DDC" w:rsidP="000D0DDC">
      <w:pPr>
        <w:shd w:val="clear" w:color="auto" w:fill="FFFFFF"/>
        <w:spacing w:line="360" w:lineRule="auto"/>
      </w:pPr>
    </w:p>
    <w:p w14:paraId="3D4E99FB" w14:textId="77777777" w:rsidR="000D0DDC" w:rsidRPr="009B7B4E" w:rsidRDefault="000D0DDC" w:rsidP="000D0DDC">
      <w:pPr>
        <w:shd w:val="clear" w:color="auto" w:fill="FFFFFF"/>
        <w:spacing w:line="360" w:lineRule="auto"/>
      </w:pPr>
      <w:r w:rsidRPr="009B7B4E">
        <w:t>W</w:t>
      </w:r>
      <w:r w:rsidRPr="0091438A">
        <w:t>orld Health Organisation. (</w:t>
      </w:r>
      <w:r w:rsidRPr="009B7B4E">
        <w:t>2020</w:t>
      </w:r>
      <w:r w:rsidRPr="0091438A">
        <w:t>)</w:t>
      </w:r>
      <w:r w:rsidRPr="009B7B4E">
        <w:t> </w:t>
      </w:r>
      <w:r w:rsidRPr="009B7B4E">
        <w:rPr>
          <w:i/>
          <w:iCs/>
        </w:rPr>
        <w:t>Definition And Diagnosis Of Diabetes Mellitus And Intermediate Hyperglycaemia</w:t>
      </w:r>
      <w:r w:rsidRPr="009B7B4E">
        <w:t>. Available at: http</w:t>
      </w:r>
      <w:r>
        <w:t>s</w:t>
      </w:r>
      <w:r w:rsidRPr="009B7B4E">
        <w:t>://www.who.int/diabetes/publications/diagnosis_diabetes2006/en/</w:t>
      </w:r>
      <w:r w:rsidRPr="0091438A">
        <w:t>.</w:t>
      </w:r>
      <w:r w:rsidRPr="009B7B4E">
        <w:t xml:space="preserve"> [Accessed 14 March 2020].</w:t>
      </w:r>
    </w:p>
    <w:p w14:paraId="0B76177D" w14:textId="77777777" w:rsidR="000D0DDC" w:rsidRPr="0091438A" w:rsidRDefault="000D0DDC" w:rsidP="000D0DDC">
      <w:pPr>
        <w:spacing w:line="360" w:lineRule="auto"/>
      </w:pPr>
    </w:p>
    <w:p w14:paraId="4C6FE010" w14:textId="77777777" w:rsidR="000D0DDC" w:rsidRPr="009B7B4E" w:rsidRDefault="000D0DDC" w:rsidP="000D0DDC">
      <w:pPr>
        <w:spacing w:line="360" w:lineRule="auto"/>
      </w:pPr>
      <w:r w:rsidRPr="009B7B4E">
        <w:t>Yudkin, J. and Montori, V. (2014) The epidemic of pre-diabetes: the medicine and the politics. </w:t>
      </w:r>
      <w:r w:rsidRPr="009B7B4E">
        <w:rPr>
          <w:i/>
          <w:iCs/>
        </w:rPr>
        <w:t>BMJ</w:t>
      </w:r>
      <w:r w:rsidRPr="009B7B4E">
        <w:t>, 349, pp.</w:t>
      </w:r>
      <w:r w:rsidRPr="0091438A">
        <w:t xml:space="preserve"> </w:t>
      </w:r>
      <w:r w:rsidRPr="009B7B4E">
        <w:t>4485-4485.</w:t>
      </w:r>
    </w:p>
    <w:p w14:paraId="7AF3B4DA" w14:textId="77777777" w:rsidR="000D0DDC" w:rsidRPr="0091438A" w:rsidRDefault="000D0DDC" w:rsidP="000D0DDC">
      <w:pPr>
        <w:shd w:val="clear" w:color="auto" w:fill="FFFFFF"/>
        <w:spacing w:line="360" w:lineRule="auto"/>
      </w:pPr>
    </w:p>
    <w:p w14:paraId="726E16BD" w14:textId="77777777" w:rsidR="000D0DDC" w:rsidRPr="009B7B4E" w:rsidRDefault="000D0DDC" w:rsidP="000D0DDC">
      <w:pPr>
        <w:shd w:val="clear" w:color="auto" w:fill="FFFFFF"/>
        <w:spacing w:line="360" w:lineRule="auto"/>
      </w:pPr>
      <w:r w:rsidRPr="009B7B4E">
        <w:t>Yusufov, M., Paiva, A., Redding, C., Lipschitz, J., Gokbayrak, N., Greene, G., Rossi, J., Blissmer, B., Velicer, W. and Prochaska, J.</w:t>
      </w:r>
      <w:r w:rsidRPr="0091438A">
        <w:t xml:space="preserve"> (</w:t>
      </w:r>
      <w:r w:rsidRPr="009B7B4E">
        <w:t>2015</w:t>
      </w:r>
      <w:r w:rsidRPr="0091438A">
        <w:t>)</w:t>
      </w:r>
      <w:r w:rsidRPr="009B7B4E">
        <w:t xml:space="preserve"> Fat Reduction Efforts. </w:t>
      </w:r>
      <w:r w:rsidRPr="009B7B4E">
        <w:rPr>
          <w:i/>
          <w:iCs/>
        </w:rPr>
        <w:t>Health Promotion Practice</w:t>
      </w:r>
      <w:r w:rsidRPr="009B7B4E">
        <w:t>, 17(1), pp.</w:t>
      </w:r>
      <w:r w:rsidRPr="0091438A">
        <w:t xml:space="preserve"> </w:t>
      </w:r>
      <w:r w:rsidRPr="009B7B4E">
        <w:t>116-126.</w:t>
      </w:r>
    </w:p>
    <w:p w14:paraId="046B4122" w14:textId="77777777" w:rsidR="000D0DDC" w:rsidRDefault="000D0DDC" w:rsidP="000D0DDC">
      <w:pPr>
        <w:shd w:val="clear" w:color="auto" w:fill="FFFFFF"/>
        <w:spacing w:line="360" w:lineRule="auto"/>
      </w:pPr>
    </w:p>
    <w:p w14:paraId="21AE5B31" w14:textId="77777777" w:rsidR="000D0DDC" w:rsidRPr="00213F8A" w:rsidRDefault="000D0DDC" w:rsidP="000D0DDC">
      <w:pPr>
        <w:spacing w:line="360" w:lineRule="auto"/>
      </w:pPr>
      <w:r w:rsidRPr="00213F8A">
        <w:rPr>
          <w:shd w:val="clear" w:color="auto" w:fill="FFFFFF"/>
        </w:rPr>
        <w:t>Zeng H</w:t>
      </w:r>
      <w:r>
        <w:rPr>
          <w:shd w:val="clear" w:color="auto" w:fill="FFFFFF"/>
        </w:rPr>
        <w:t>.</w:t>
      </w:r>
      <w:r w:rsidRPr="00213F8A">
        <w:rPr>
          <w:shd w:val="clear" w:color="auto" w:fill="FFFFFF"/>
        </w:rPr>
        <w:t>, Yan P</w:t>
      </w:r>
      <w:r>
        <w:rPr>
          <w:shd w:val="clear" w:color="auto" w:fill="FFFFFF"/>
        </w:rPr>
        <w:t>.</w:t>
      </w:r>
      <w:r w:rsidRPr="00213F8A">
        <w:rPr>
          <w:shd w:val="clear" w:color="auto" w:fill="FFFFFF"/>
        </w:rPr>
        <w:t>, Tang G</w:t>
      </w:r>
      <w:r>
        <w:rPr>
          <w:shd w:val="clear" w:color="auto" w:fill="FFFFFF"/>
        </w:rPr>
        <w:t>.</w:t>
      </w:r>
      <w:r w:rsidRPr="00213F8A">
        <w:rPr>
          <w:shd w:val="clear" w:color="auto" w:fill="FFFFFF"/>
        </w:rPr>
        <w:t xml:space="preserve">, </w:t>
      </w:r>
      <w:r>
        <w:rPr>
          <w:shd w:val="clear" w:color="auto" w:fill="FFFFFF"/>
        </w:rPr>
        <w:t xml:space="preserve">Liu, Q., Liu, F., Zhoo, H. and Xia, M. (2019) </w:t>
      </w:r>
      <w:r w:rsidRPr="00213F8A">
        <w:rPr>
          <w:shd w:val="clear" w:color="auto" w:fill="FFFFFF"/>
        </w:rPr>
        <w:t>Current situation and demands for diabetes knowledge in prediabetes patients at different self-management levels.</w:t>
      </w:r>
      <w:r>
        <w:rPr>
          <w:shd w:val="clear" w:color="auto" w:fill="FFFFFF"/>
        </w:rPr>
        <w:t xml:space="preserve"> </w:t>
      </w:r>
      <w:r w:rsidRPr="00B7029C">
        <w:rPr>
          <w:i/>
          <w:iCs/>
          <w:shd w:val="clear" w:color="auto" w:fill="FFFFFF"/>
        </w:rPr>
        <w:t>Journal of Central South University. Medical Sciences</w:t>
      </w:r>
      <w:r>
        <w:rPr>
          <w:i/>
          <w:iCs/>
          <w:shd w:val="clear" w:color="auto" w:fill="FFFFFF"/>
        </w:rPr>
        <w:t>,</w:t>
      </w:r>
      <w:r w:rsidRPr="00213F8A">
        <w:rPr>
          <w:shd w:val="clear" w:color="auto" w:fill="FFFFFF"/>
        </w:rPr>
        <w:t xml:space="preserve"> 44(6)</w:t>
      </w:r>
      <w:r>
        <w:rPr>
          <w:shd w:val="clear" w:color="auto" w:fill="FFFFFF"/>
        </w:rPr>
        <w:t xml:space="preserve">, pp. </w:t>
      </w:r>
      <w:r w:rsidRPr="00213F8A">
        <w:rPr>
          <w:shd w:val="clear" w:color="auto" w:fill="FFFFFF"/>
        </w:rPr>
        <w:t>679</w:t>
      </w:r>
      <w:r>
        <w:rPr>
          <w:shd w:val="clear" w:color="auto" w:fill="FFFFFF"/>
        </w:rPr>
        <w:t>-</w:t>
      </w:r>
      <w:r w:rsidRPr="00213F8A">
        <w:rPr>
          <w:shd w:val="clear" w:color="auto" w:fill="FFFFFF"/>
        </w:rPr>
        <w:t>684.</w:t>
      </w:r>
    </w:p>
    <w:p w14:paraId="38ED363A" w14:textId="77777777" w:rsidR="000D0DDC" w:rsidRDefault="000D0DDC" w:rsidP="000D0DDC">
      <w:pPr>
        <w:shd w:val="clear" w:color="auto" w:fill="FFFFFF"/>
        <w:spacing w:line="360" w:lineRule="auto"/>
      </w:pPr>
    </w:p>
    <w:p w14:paraId="7F461739" w14:textId="77777777" w:rsidR="000D0DDC" w:rsidRPr="00750EE7" w:rsidRDefault="000D0DDC" w:rsidP="000D0DDC">
      <w:pPr>
        <w:shd w:val="clear" w:color="auto" w:fill="FFFFFF"/>
        <w:spacing w:line="360" w:lineRule="auto"/>
        <w:rPr>
          <w:i/>
          <w:iCs/>
        </w:rPr>
      </w:pPr>
      <w:r w:rsidRPr="009B7B4E">
        <w:t>Zhang, Y., Pan, X., Chen, J., Xia, L., Cao, A., Zhang, Y., Wang, J., Li, H., Yang, K., Guo, K., He, M. and Pan, A. (2019)</w:t>
      </w:r>
      <w:r>
        <w:t xml:space="preserve"> </w:t>
      </w:r>
      <w:r w:rsidRPr="009B7B4E">
        <w:t>Combined lifestyle factors and risk of incident type 2 diabetes and prognosis among individuals with type 2 diabetes: a systematic review and meta-analysis of prospective cohort studies. </w:t>
      </w:r>
      <w:r w:rsidRPr="009B7B4E">
        <w:rPr>
          <w:i/>
          <w:iCs/>
        </w:rPr>
        <w:t>Diabetologia</w:t>
      </w:r>
      <w:r>
        <w:rPr>
          <w:i/>
          <w:iCs/>
        </w:rPr>
        <w:t>,</w:t>
      </w:r>
      <w:r w:rsidRPr="00750EE7">
        <w:rPr>
          <w:rFonts w:ascii="Segoe UI" w:hAnsi="Segoe UI" w:cs="Segoe UI"/>
          <w:b/>
          <w:bCs/>
          <w:color w:val="333333"/>
          <w:shd w:val="clear" w:color="auto" w:fill="FCFCFC"/>
        </w:rPr>
        <w:t xml:space="preserve"> </w:t>
      </w:r>
      <w:r w:rsidRPr="00750EE7">
        <w:rPr>
          <w:color w:val="333333"/>
          <w:shd w:val="clear" w:color="auto" w:fill="FCFCFC"/>
        </w:rPr>
        <w:t>63, </w:t>
      </w:r>
      <w:r>
        <w:rPr>
          <w:color w:val="333333"/>
          <w:shd w:val="clear" w:color="auto" w:fill="FCFCFC"/>
        </w:rPr>
        <w:t xml:space="preserve">pp. </w:t>
      </w:r>
      <w:r w:rsidRPr="00750EE7">
        <w:rPr>
          <w:color w:val="333333"/>
          <w:shd w:val="clear" w:color="auto" w:fill="FCFCFC"/>
        </w:rPr>
        <w:t>21</w:t>
      </w:r>
      <w:r>
        <w:rPr>
          <w:color w:val="333333"/>
          <w:shd w:val="clear" w:color="auto" w:fill="FCFCFC"/>
        </w:rPr>
        <w:t>-</w:t>
      </w:r>
      <w:r w:rsidRPr="00750EE7">
        <w:rPr>
          <w:color w:val="333333"/>
          <w:shd w:val="clear" w:color="auto" w:fill="FCFCFC"/>
        </w:rPr>
        <w:t>33</w:t>
      </w:r>
      <w:r>
        <w:rPr>
          <w:color w:val="333333"/>
          <w:shd w:val="clear" w:color="auto" w:fill="FCFCFC"/>
        </w:rPr>
        <w:t>.</w:t>
      </w:r>
    </w:p>
    <w:p w14:paraId="3EF5E2D6" w14:textId="77777777" w:rsidR="000D0DDC" w:rsidRPr="0091438A" w:rsidRDefault="000D0DDC" w:rsidP="000D0DDC">
      <w:pPr>
        <w:spacing w:line="360" w:lineRule="auto"/>
      </w:pPr>
    </w:p>
    <w:p w14:paraId="7A0C12C4" w14:textId="77777777" w:rsidR="000D0DDC" w:rsidRPr="0091438A" w:rsidRDefault="000D0DDC" w:rsidP="000D0DDC">
      <w:pPr>
        <w:spacing w:line="360" w:lineRule="auto"/>
      </w:pPr>
      <w:r w:rsidRPr="0091438A">
        <w:lastRenderedPageBreak/>
        <w:t xml:space="preserve">Zrebiec, J. (2014) A National Study of the Certified Diabetes Educator. </w:t>
      </w:r>
      <w:r w:rsidRPr="0091438A">
        <w:rPr>
          <w:i/>
          <w:iCs/>
        </w:rPr>
        <w:t>The Diabetes Educator</w:t>
      </w:r>
      <w:r w:rsidRPr="0091438A">
        <w:t xml:space="preserve">, 40(4), pp. </w:t>
      </w:r>
      <w:r>
        <w:t xml:space="preserve"> </w:t>
      </w:r>
      <w:r w:rsidRPr="0091438A">
        <w:t>470-475.</w:t>
      </w:r>
    </w:p>
    <w:p w14:paraId="7BC4531D" w14:textId="77777777" w:rsidR="008011FF" w:rsidRDefault="008011FF" w:rsidP="000D0DDC">
      <w:pPr>
        <w:spacing w:line="360" w:lineRule="auto"/>
        <w:rPr>
          <w:rFonts w:ascii="Helvetica" w:hAnsi="Helvetica"/>
          <w:color w:val="000000"/>
          <w:shd w:val="clear" w:color="auto" w:fill="FFFFFF"/>
        </w:rPr>
        <w:sectPr w:rsidR="008011FF" w:rsidSect="00ED041A">
          <w:pgSz w:w="12240" w:h="15840"/>
          <w:pgMar w:top="1134" w:right="1134" w:bottom="1134" w:left="1134" w:header="680" w:footer="340" w:gutter="0"/>
          <w:cols w:space="720"/>
          <w:titlePg/>
          <w:docGrid w:linePitch="360"/>
        </w:sectPr>
      </w:pPr>
    </w:p>
    <w:p w14:paraId="092460A2" w14:textId="73038822" w:rsidR="00933B68" w:rsidRPr="00DE77A7" w:rsidRDefault="00530D44" w:rsidP="00933B68">
      <w:pPr>
        <w:rPr>
          <w:b/>
          <w:bCs/>
          <w:sz w:val="28"/>
          <w:szCs w:val="28"/>
        </w:rPr>
      </w:pPr>
      <w:r w:rsidRPr="00DE77A7">
        <w:rPr>
          <w:b/>
          <w:bCs/>
          <w:sz w:val="28"/>
          <w:szCs w:val="28"/>
        </w:rPr>
        <w:lastRenderedPageBreak/>
        <w:t>Appendices</w:t>
      </w:r>
      <w:r w:rsidR="0095078B">
        <w:rPr>
          <w:b/>
          <w:bCs/>
          <w:sz w:val="28"/>
          <w:szCs w:val="28"/>
        </w:rPr>
        <w:t xml:space="preserve"> Index</w:t>
      </w:r>
    </w:p>
    <w:p w14:paraId="57AC08C4" w14:textId="7DD93173" w:rsidR="00DE77A7" w:rsidRDefault="00DE77A7" w:rsidP="00933B68"/>
    <w:p w14:paraId="5ADA60CE" w14:textId="77777777" w:rsidR="00F9363B" w:rsidRPr="00147837" w:rsidRDefault="00F9363B" w:rsidP="00F9363B">
      <w:pPr>
        <w:spacing w:line="360" w:lineRule="auto"/>
      </w:pPr>
      <w:r>
        <w:t>Appendix 1.</w:t>
      </w:r>
      <w:r>
        <w:tab/>
        <w:t>Research Proposal</w:t>
      </w:r>
    </w:p>
    <w:p w14:paraId="06C0B214" w14:textId="6E73E0B7" w:rsidR="00F9363B" w:rsidRPr="00147837" w:rsidRDefault="00F9363B" w:rsidP="00F9363B">
      <w:pPr>
        <w:spacing w:line="360" w:lineRule="auto"/>
      </w:pPr>
      <w:r>
        <w:t>Appendix 2.</w:t>
      </w:r>
      <w:r>
        <w:tab/>
        <w:t xml:space="preserve">Approved </w:t>
      </w:r>
      <w:r w:rsidRPr="00147837">
        <w:t>E</w:t>
      </w:r>
      <w:r>
        <w:t xml:space="preserve">thics </w:t>
      </w:r>
      <w:r w:rsidRPr="00147837">
        <w:t>F</w:t>
      </w:r>
      <w:r>
        <w:t>orm</w:t>
      </w:r>
      <w:r w:rsidR="001775A1">
        <w:t xml:space="preserve"> Application</w:t>
      </w:r>
    </w:p>
    <w:p w14:paraId="297C6AAE" w14:textId="77777777" w:rsidR="00F9363B" w:rsidRDefault="00F9363B" w:rsidP="00F9363B">
      <w:pPr>
        <w:spacing w:line="360" w:lineRule="auto"/>
      </w:pPr>
      <w:r w:rsidRPr="00147837">
        <w:t xml:space="preserve">Appendix </w:t>
      </w:r>
      <w:r>
        <w:t>3.</w:t>
      </w:r>
      <w:r>
        <w:tab/>
      </w:r>
      <w:r w:rsidRPr="00147837">
        <w:t xml:space="preserve">NICE </w:t>
      </w:r>
      <w:r>
        <w:t>G</w:t>
      </w:r>
      <w:r w:rsidRPr="00147837">
        <w:t xml:space="preserve">uidance </w:t>
      </w:r>
      <w:r>
        <w:t xml:space="preserve">PH38 Summary </w:t>
      </w:r>
      <w:r w:rsidRPr="00147837">
        <w:t xml:space="preserve">on a </w:t>
      </w:r>
      <w:r>
        <w:t>P</w:t>
      </w:r>
      <w:r w:rsidRPr="00147837">
        <w:t xml:space="preserve">rediabetic </w:t>
      </w:r>
      <w:r>
        <w:t>P</w:t>
      </w:r>
      <w:r w:rsidRPr="00147837">
        <w:t xml:space="preserve">atient </w:t>
      </w:r>
      <w:r>
        <w:t>D</w:t>
      </w:r>
      <w:r w:rsidRPr="00147837">
        <w:t xml:space="preserve">iagnosis at a </w:t>
      </w:r>
      <w:r>
        <w:t>GP Surgery</w:t>
      </w:r>
    </w:p>
    <w:p w14:paraId="25155EA5" w14:textId="77777777" w:rsidR="00F9363B" w:rsidRPr="006E507A" w:rsidRDefault="00F9363B" w:rsidP="00F9363B">
      <w:pPr>
        <w:spacing w:line="360" w:lineRule="auto"/>
      </w:pPr>
      <w:r w:rsidRPr="00BF2125">
        <w:t xml:space="preserve">Appendix </w:t>
      </w:r>
      <w:r>
        <w:t>4</w:t>
      </w:r>
      <w:r w:rsidRPr="00BF2125">
        <w:t xml:space="preserve">. </w:t>
      </w:r>
      <w:r>
        <w:tab/>
        <w:t xml:space="preserve">My Findings </w:t>
      </w:r>
      <w:r w:rsidRPr="00BF2125">
        <w:t xml:space="preserve">on </w:t>
      </w:r>
      <w:r>
        <w:t>P</w:t>
      </w:r>
      <w:r w:rsidRPr="00BF2125">
        <w:t xml:space="preserve">rediabetic </w:t>
      </w:r>
      <w:r>
        <w:t>I</w:t>
      </w:r>
      <w:r w:rsidRPr="00BF2125">
        <w:t>ntervention/</w:t>
      </w:r>
      <w:r>
        <w:t>B</w:t>
      </w:r>
      <w:r w:rsidRPr="00BF2125">
        <w:t xml:space="preserve">ehaviour </w:t>
      </w:r>
      <w:r>
        <w:t>C</w:t>
      </w:r>
      <w:r w:rsidRPr="00BF2125">
        <w:t xml:space="preserve">hange to </w:t>
      </w:r>
      <w:r>
        <w:t>R</w:t>
      </w:r>
      <w:r w:rsidRPr="00BF2125">
        <w:t xml:space="preserve">educe </w:t>
      </w:r>
      <w:r>
        <w:t>D</w:t>
      </w:r>
      <w:r w:rsidRPr="00BF2125">
        <w:t xml:space="preserve">iabetes </w:t>
      </w:r>
      <w:r>
        <w:t>R</w:t>
      </w:r>
      <w:r w:rsidRPr="00BF2125">
        <w:t xml:space="preserve">isk </w:t>
      </w:r>
    </w:p>
    <w:p w14:paraId="3FDC93B8" w14:textId="77777777" w:rsidR="00F9363B" w:rsidRDefault="00F9363B" w:rsidP="00F9363B">
      <w:pPr>
        <w:spacing w:line="360" w:lineRule="auto"/>
      </w:pPr>
      <w:r>
        <w:t>Appendix 5.</w:t>
      </w:r>
      <w:r>
        <w:tab/>
        <w:t>Participant Information Sheet</w:t>
      </w:r>
    </w:p>
    <w:p w14:paraId="0C1BC107" w14:textId="77777777" w:rsidR="00F9363B" w:rsidRDefault="00F9363B" w:rsidP="00F9363B">
      <w:pPr>
        <w:spacing w:line="360" w:lineRule="auto"/>
      </w:pPr>
      <w:r>
        <w:t>Appendix 6.</w:t>
      </w:r>
      <w:r>
        <w:tab/>
        <w:t>Health Care Professional I</w:t>
      </w:r>
      <w:r w:rsidRPr="00147837">
        <w:t xml:space="preserve">nterview </w:t>
      </w:r>
      <w:r>
        <w:t>Schedule/Guide/Transcript</w:t>
      </w:r>
    </w:p>
    <w:p w14:paraId="1FC8F273" w14:textId="77777777" w:rsidR="00F9363B" w:rsidRPr="00147837" w:rsidRDefault="00F9363B" w:rsidP="00F9363B">
      <w:pPr>
        <w:spacing w:line="360" w:lineRule="auto"/>
      </w:pPr>
      <w:r w:rsidRPr="00147837">
        <w:t xml:space="preserve">Appendix </w:t>
      </w:r>
      <w:r>
        <w:t>7.</w:t>
      </w:r>
      <w:r>
        <w:tab/>
        <w:t>Participation Consent Form</w:t>
      </w:r>
    </w:p>
    <w:p w14:paraId="7B09F57F" w14:textId="77777777" w:rsidR="00F9363B" w:rsidRDefault="00F9363B" w:rsidP="00F9363B">
      <w:pPr>
        <w:spacing w:line="360" w:lineRule="auto"/>
      </w:pPr>
      <w:r w:rsidRPr="00147837">
        <w:t xml:space="preserve">Appendix </w:t>
      </w:r>
      <w:r>
        <w:t>8.</w:t>
      </w:r>
      <w:r>
        <w:tab/>
        <w:t>Pa</w:t>
      </w:r>
      <w:r w:rsidRPr="00147837">
        <w:t>tient</w:t>
      </w:r>
      <w:r>
        <w:t xml:space="preserve"> I</w:t>
      </w:r>
      <w:r w:rsidRPr="00147837">
        <w:t xml:space="preserve">nterview </w:t>
      </w:r>
      <w:r>
        <w:t xml:space="preserve"> Schedule/Guide/Transcript.</w:t>
      </w:r>
    </w:p>
    <w:p w14:paraId="481C1387" w14:textId="77777777" w:rsidR="00F9363B" w:rsidRDefault="00F9363B" w:rsidP="00F9363B">
      <w:pPr>
        <w:tabs>
          <w:tab w:val="left" w:pos="1275"/>
        </w:tabs>
        <w:spacing w:line="360" w:lineRule="auto"/>
      </w:pPr>
      <w:r>
        <w:t>Appendix 9.</w:t>
      </w:r>
      <w:r w:rsidRPr="001F59C6">
        <w:t xml:space="preserve"> </w:t>
      </w:r>
      <w:r>
        <w:tab/>
      </w:r>
      <w:r>
        <w:tab/>
      </w:r>
      <w:r w:rsidRPr="00147837">
        <w:t>P</w:t>
      </w:r>
      <w:r>
        <w:t>atient Participation Leaflet</w:t>
      </w:r>
    </w:p>
    <w:p w14:paraId="78260EC3" w14:textId="77777777" w:rsidR="00F9363B" w:rsidRPr="00884566" w:rsidRDefault="00F9363B" w:rsidP="00F9363B">
      <w:pPr>
        <w:shd w:val="clear" w:color="auto" w:fill="FFFFFF"/>
        <w:spacing w:line="360" w:lineRule="auto"/>
        <w:outlineLvl w:val="2"/>
      </w:pPr>
      <w:r>
        <w:t>Appendix 10.</w:t>
      </w:r>
      <w:r>
        <w:tab/>
      </w:r>
      <w:r>
        <w:rPr>
          <w:spacing w:val="7"/>
        </w:rPr>
        <w:t xml:space="preserve">Table of </w:t>
      </w:r>
      <w:r w:rsidRPr="00884566">
        <w:rPr>
          <w:spacing w:val="7"/>
        </w:rPr>
        <w:t xml:space="preserve">Literature and Information Patients Receive at </w:t>
      </w:r>
      <w:r>
        <w:rPr>
          <w:spacing w:val="7"/>
        </w:rPr>
        <w:t xml:space="preserve">the </w:t>
      </w:r>
      <w:r w:rsidRPr="00884566">
        <w:rPr>
          <w:spacing w:val="7"/>
        </w:rPr>
        <w:t>GP Surgery</w:t>
      </w:r>
    </w:p>
    <w:p w14:paraId="67113E2E" w14:textId="77777777" w:rsidR="00F9363B" w:rsidRDefault="00F9363B" w:rsidP="00F9363B">
      <w:pPr>
        <w:spacing w:line="360" w:lineRule="auto"/>
      </w:pPr>
    </w:p>
    <w:p w14:paraId="104AF859" w14:textId="77777777" w:rsidR="00DE77A7" w:rsidRPr="002B52D5" w:rsidRDefault="00DE77A7" w:rsidP="00933B68"/>
    <w:p w14:paraId="40658786" w14:textId="77777777" w:rsidR="00933B68" w:rsidRPr="002B52D5" w:rsidRDefault="00933B68" w:rsidP="00933B68"/>
    <w:p w14:paraId="5EF4EB2C" w14:textId="77777777" w:rsidR="00E3728D" w:rsidRDefault="00E3728D" w:rsidP="00CA6843">
      <w:pPr>
        <w:shd w:val="clear" w:color="auto" w:fill="FFFFFF"/>
        <w:spacing w:line="360" w:lineRule="auto"/>
        <w:sectPr w:rsidR="00E3728D" w:rsidSect="00ED041A">
          <w:pgSz w:w="12240" w:h="15840"/>
          <w:pgMar w:top="1134" w:right="1134" w:bottom="1134" w:left="1134" w:header="680" w:footer="340" w:gutter="0"/>
          <w:cols w:space="720"/>
          <w:titlePg/>
          <w:docGrid w:linePitch="360"/>
        </w:sectPr>
      </w:pPr>
    </w:p>
    <w:p w14:paraId="3626477B" w14:textId="77777777" w:rsidR="009E0839" w:rsidRPr="00EB5E27" w:rsidRDefault="009E0839" w:rsidP="009E0839">
      <w:pPr>
        <w:spacing w:line="360" w:lineRule="auto"/>
        <w:textAlignment w:val="baseline"/>
        <w:outlineLvl w:val="0"/>
        <w:rPr>
          <w:b/>
          <w:bCs/>
          <w:sz w:val="28"/>
          <w:szCs w:val="28"/>
        </w:rPr>
      </w:pPr>
      <w:r w:rsidRPr="00EB5E27">
        <w:rPr>
          <w:b/>
          <w:bCs/>
          <w:sz w:val="28"/>
          <w:szCs w:val="28"/>
        </w:rPr>
        <w:lastRenderedPageBreak/>
        <w:t>Appendix 1. Research Proposal</w:t>
      </w:r>
    </w:p>
    <w:p w14:paraId="7590FA58" w14:textId="77777777" w:rsidR="009E0839" w:rsidRDefault="009E0839" w:rsidP="009E0839">
      <w:pPr>
        <w:spacing w:line="360" w:lineRule="auto"/>
        <w:textAlignment w:val="baseline"/>
        <w:outlineLvl w:val="0"/>
        <w:rPr>
          <w:b/>
          <w:bCs/>
          <w:sz w:val="28"/>
          <w:szCs w:val="28"/>
        </w:rPr>
      </w:pPr>
    </w:p>
    <w:p w14:paraId="55E0F8CE" w14:textId="77777777" w:rsidR="009E0839" w:rsidRPr="00E818A2" w:rsidRDefault="009E0839" w:rsidP="009E0839">
      <w:pPr>
        <w:spacing w:line="360" w:lineRule="auto"/>
        <w:textAlignment w:val="baseline"/>
        <w:outlineLvl w:val="0"/>
        <w:rPr>
          <w:sz w:val="28"/>
          <w:szCs w:val="28"/>
        </w:rPr>
      </w:pPr>
      <w:r w:rsidRPr="00E818A2">
        <w:rPr>
          <w:sz w:val="28"/>
          <w:szCs w:val="28"/>
        </w:rPr>
        <w:t>Title</w:t>
      </w:r>
    </w:p>
    <w:p w14:paraId="32B5D3F9" w14:textId="77777777" w:rsidR="009E0839" w:rsidRPr="00E818A2" w:rsidRDefault="009E0839" w:rsidP="009E0839">
      <w:pPr>
        <w:spacing w:line="360" w:lineRule="auto"/>
        <w:textAlignment w:val="baseline"/>
        <w:outlineLvl w:val="0"/>
      </w:pPr>
      <w:r w:rsidRPr="00E818A2">
        <w:t>An investigation to identify if a suitable educational intervention programme is provided for patients diagnosed with prediabetes in doctor’s surgery in South Wales.</w:t>
      </w:r>
    </w:p>
    <w:p w14:paraId="0491C8D5" w14:textId="77777777" w:rsidR="009E0839" w:rsidRPr="00E818A2" w:rsidRDefault="009E0839" w:rsidP="009E0839">
      <w:pPr>
        <w:spacing w:line="360" w:lineRule="auto"/>
        <w:textAlignment w:val="baseline"/>
        <w:outlineLvl w:val="0"/>
        <w:rPr>
          <w:b/>
          <w:bCs/>
        </w:rPr>
      </w:pPr>
    </w:p>
    <w:p w14:paraId="67D250E5" w14:textId="77777777" w:rsidR="009E0839" w:rsidRPr="00E818A2" w:rsidRDefault="009E0839" w:rsidP="009E0839">
      <w:pPr>
        <w:spacing w:line="360" w:lineRule="auto"/>
        <w:textAlignment w:val="baseline"/>
        <w:outlineLvl w:val="0"/>
        <w:rPr>
          <w:sz w:val="28"/>
          <w:szCs w:val="28"/>
        </w:rPr>
      </w:pPr>
      <w:r w:rsidRPr="00E818A2">
        <w:rPr>
          <w:sz w:val="28"/>
          <w:szCs w:val="28"/>
        </w:rPr>
        <w:t xml:space="preserve">Introduction </w:t>
      </w:r>
    </w:p>
    <w:p w14:paraId="0A763FE8" w14:textId="77777777" w:rsidR="009E0839" w:rsidRPr="00E818A2" w:rsidRDefault="009E0839" w:rsidP="009E0839">
      <w:pPr>
        <w:shd w:val="clear" w:color="auto" w:fill="FFFFFF"/>
        <w:spacing w:line="360" w:lineRule="auto"/>
        <w:rPr>
          <w:shd w:val="clear" w:color="auto" w:fill="FFFFFF"/>
        </w:rPr>
      </w:pPr>
      <w:r w:rsidRPr="00E818A2">
        <w:t xml:space="preserve">Prediabetes is a term that is most widely used phrase to describe a blood concentration of glucose or glycated haemoglobin that lies above normal but below that defined for diabetes </w:t>
      </w:r>
      <w:r w:rsidRPr="00E818A2">
        <w:rPr>
          <w:shd w:val="clear" w:color="auto" w:fill="FFFFFF"/>
        </w:rPr>
        <w:t>(Yudkin and Montori, 2014)</w:t>
      </w:r>
      <w:r w:rsidRPr="00E818A2">
        <w:t>. Patients diagnosed with prediabetes are at a high risk of developing diabetes,</w:t>
      </w:r>
      <w:r w:rsidRPr="00E818A2">
        <w:rPr>
          <w:shd w:val="clear" w:color="auto" w:fill="FFFFFF"/>
        </w:rPr>
        <w:t xml:space="preserve"> although not everyone will go on to develop diabetes. Over the short term (three to five years), about 25% of people with prediabetes develop full-blown diabetes, increasing to 70% over longer periods </w:t>
      </w:r>
      <w:r w:rsidRPr="00E818A2">
        <w:t>(Tabák et al., 2012).</w:t>
      </w:r>
    </w:p>
    <w:p w14:paraId="757E4B2B" w14:textId="77777777" w:rsidR="009E0839" w:rsidRPr="00E818A2" w:rsidRDefault="009E0839" w:rsidP="009E0839">
      <w:pPr>
        <w:shd w:val="clear" w:color="auto" w:fill="FFFFFF"/>
        <w:spacing w:line="360" w:lineRule="auto"/>
        <w:rPr>
          <w:color w:val="444444"/>
          <w:shd w:val="clear" w:color="auto" w:fill="FFFFFF"/>
        </w:rPr>
      </w:pPr>
    </w:p>
    <w:p w14:paraId="0916B10D" w14:textId="77777777" w:rsidR="009E0839" w:rsidRPr="00E818A2" w:rsidRDefault="009E0839" w:rsidP="009E0839">
      <w:pPr>
        <w:spacing w:line="360" w:lineRule="auto"/>
      </w:pPr>
      <w:r w:rsidRPr="00E818A2">
        <w:t>The 2017 National Diabetes Statistics Report stated women aged between 45 and 64 were the most diagnosed for type 2 diabetes with over a million new cases that year alone and was on the increase (Cdc.gov, 2019). For this</w:t>
      </w:r>
      <w:r w:rsidRPr="00E818A2">
        <w:rPr>
          <w:shd w:val="clear" w:color="auto" w:fill="FFFFFF"/>
        </w:rPr>
        <w:t xml:space="preserve"> population on different progression stages of pre-diabetes and diabetes they have been associated with having a higher use of health care services, medications, and other health care products </w:t>
      </w:r>
      <w:r w:rsidRPr="00E818A2">
        <w:t xml:space="preserve">(Dall et al., 2010). Diagnosing people with “prediabetes” puts people at risk of unnecessary medicalisation by treating problems that do not require treatment. This carries large scale implications towards the future burden on healthcare and the current reality of the limits in health care resources is of great concern (Yudkin and Montori, 2014). </w:t>
      </w:r>
    </w:p>
    <w:p w14:paraId="46930016" w14:textId="77777777" w:rsidR="009E0839" w:rsidRPr="00E818A2" w:rsidRDefault="009E0839" w:rsidP="009E0839">
      <w:pPr>
        <w:spacing w:line="360" w:lineRule="auto"/>
      </w:pPr>
    </w:p>
    <w:p w14:paraId="107726F5" w14:textId="77777777" w:rsidR="009E0839" w:rsidRPr="00E818A2" w:rsidRDefault="009E0839" w:rsidP="009E0839">
      <w:pPr>
        <w:shd w:val="clear" w:color="auto" w:fill="FFFFFF"/>
        <w:spacing w:line="360" w:lineRule="auto"/>
        <w:rPr>
          <w:kern w:val="36"/>
        </w:rPr>
      </w:pPr>
      <w:r w:rsidRPr="00E818A2">
        <w:rPr>
          <w:shd w:val="clear" w:color="auto" w:fill="FFFFFF"/>
        </w:rPr>
        <w:t xml:space="preserve">The increasing prevalence of diabetes is a major health problem and type 2 diabetes is impacting millions of people globally, however many future cases can be prevented through lifestyle changes and interventions </w:t>
      </w:r>
      <w:r w:rsidRPr="00E818A2">
        <w:t xml:space="preserve">(Messina et al., 2017). Dietary management does matter to prediabetics but can be difficult to implement (Forouhi et al., 2018). Mainous, Tanner and Baker (2016) reported there </w:t>
      </w:r>
      <w:r w:rsidRPr="00E818A2">
        <w:rPr>
          <w:shd w:val="clear" w:color="auto" w:fill="FFFFFF"/>
        </w:rPr>
        <w:t>are missed opportunities for diabetes prevention and providers need to change their approach to prediabetes and play a more effective role in preventing diabetes</w:t>
      </w:r>
      <w:r w:rsidRPr="00E818A2">
        <w:t xml:space="preserve">. Having </w:t>
      </w:r>
      <w:r w:rsidRPr="00E818A2">
        <w:rPr>
          <w:bdr w:val="none" w:sz="0" w:space="0" w:color="auto" w:frame="1"/>
          <w:shd w:val="clear" w:color="auto" w:fill="FFFFFF"/>
        </w:rPr>
        <w:t xml:space="preserve">the correct </w:t>
      </w:r>
      <w:r w:rsidRPr="00E818A2">
        <w:rPr>
          <w:shd w:val="clear" w:color="auto" w:fill="FFFFFF"/>
        </w:rPr>
        <w:t xml:space="preserve">detection and treatment of prediabetes that could delay or prevent the onset of diabetes could become an important diabetes prevention strategy. </w:t>
      </w:r>
      <w:r w:rsidRPr="00E818A2">
        <w:t>Zhang et al., (2019) suggested if a lifestyle plan considered a person’s behaviour patterns, culture, and surrounding environment, a healthy lifestyle plan can lower a patient’s risk of developing diabetes by 75 percent. By emp</w:t>
      </w:r>
      <w:r w:rsidRPr="00E818A2">
        <w:rPr>
          <w:kern w:val="36"/>
        </w:rPr>
        <w:t>owering people to self-manage the onset of disease more effectively, illness could be prevented.</w:t>
      </w:r>
    </w:p>
    <w:p w14:paraId="461E4C1C" w14:textId="77777777" w:rsidR="009E0839" w:rsidRPr="00E818A2" w:rsidRDefault="009E0839" w:rsidP="009E0839">
      <w:pPr>
        <w:spacing w:before="100" w:beforeAutospacing="1" w:line="360" w:lineRule="auto"/>
      </w:pPr>
      <w:r w:rsidRPr="00E818A2">
        <w:lastRenderedPageBreak/>
        <w:t xml:space="preserve">Prediabetes can occur in anyone and can be diagnosed at the local doctor’s surgery. Here the patient should receive the necessary education and awareness to </w:t>
      </w:r>
      <w:r w:rsidRPr="00E818A2">
        <w:rPr>
          <w:kern w:val="36"/>
        </w:rPr>
        <w:t>make better informed decisions about their health</w:t>
      </w:r>
      <w:r w:rsidRPr="00E818A2">
        <w:t>. A recent review has revealed the contradictions between patients’ and healthcare providers’ knowledge, attitudes and practices around nutrition care for prediabetes (Somerville et al., 2019).</w:t>
      </w:r>
    </w:p>
    <w:p w14:paraId="135AB67A" w14:textId="77777777" w:rsidR="009E0839" w:rsidRPr="00E818A2" w:rsidRDefault="009E0839" w:rsidP="009E0839">
      <w:pPr>
        <w:spacing w:line="360" w:lineRule="auto"/>
        <w:textAlignment w:val="baseline"/>
        <w:outlineLvl w:val="0"/>
        <w:rPr>
          <w:shd w:val="clear" w:color="auto" w:fill="FFFFFF"/>
        </w:rPr>
      </w:pPr>
    </w:p>
    <w:p w14:paraId="1A1713CE" w14:textId="77777777" w:rsidR="009E0839" w:rsidRPr="00E818A2" w:rsidRDefault="009E0839" w:rsidP="009E0839">
      <w:pPr>
        <w:shd w:val="clear" w:color="auto" w:fill="FFFFFF"/>
        <w:spacing w:line="360" w:lineRule="auto"/>
      </w:pPr>
      <w:r w:rsidRPr="00E818A2">
        <w:t>Practitioners require an understanding into the factors associated with the delivery and uptake of diabetes prevention intervention</w:t>
      </w:r>
      <w:r w:rsidRPr="00E818A2">
        <w:rPr>
          <w:b/>
          <w:bCs/>
          <w:color w:val="666666"/>
        </w:rPr>
        <w:t xml:space="preserve">s </w:t>
      </w:r>
      <w:r w:rsidRPr="00E818A2">
        <w:rPr>
          <w:color w:val="000000"/>
        </w:rPr>
        <w:t xml:space="preserve">(Messina et al., 2017). </w:t>
      </w:r>
      <w:r w:rsidRPr="00E818A2">
        <w:rPr>
          <w:shd w:val="clear" w:color="auto" w:fill="FFFFFF"/>
        </w:rPr>
        <w:t xml:space="preserve">Prediabetic patients require </w:t>
      </w:r>
      <w:r w:rsidRPr="00E818A2">
        <w:t xml:space="preserve">the necessary attitudes and practices </w:t>
      </w:r>
      <w:r w:rsidRPr="00E818A2">
        <w:rPr>
          <w:shd w:val="clear" w:color="auto" w:fill="FFFFFF"/>
        </w:rPr>
        <w:t xml:space="preserve">to be </w:t>
      </w:r>
      <w:r w:rsidRPr="00E818A2">
        <w:t xml:space="preserve">motivated into behaviour change along with a programme for implementation to adopt the correct strategies and lifestyle changes to effectively self-manage prediabetes. </w:t>
      </w:r>
    </w:p>
    <w:p w14:paraId="025F8322" w14:textId="77777777" w:rsidR="009E0839" w:rsidRPr="00E818A2" w:rsidRDefault="009E0839" w:rsidP="009E0839">
      <w:pPr>
        <w:shd w:val="clear" w:color="auto" w:fill="FFFFFF"/>
        <w:spacing w:line="360" w:lineRule="auto"/>
      </w:pPr>
    </w:p>
    <w:p w14:paraId="253652CB" w14:textId="77777777" w:rsidR="009E0839" w:rsidRPr="00E818A2" w:rsidRDefault="009E0839" w:rsidP="009E0839">
      <w:pPr>
        <w:spacing w:line="360" w:lineRule="auto"/>
        <w:rPr>
          <w:color w:val="000000"/>
        </w:rPr>
      </w:pPr>
      <w:r w:rsidRPr="00E818A2">
        <w:t xml:space="preserve">Why are a high percentage of diagnosed prediabetics progressing on to full diabetes when there is an educational intervention programme in place. Is detection and treatment of prediabetes an effective strategy in diabetes prevention </w:t>
      </w:r>
      <w:r w:rsidRPr="00E818A2">
        <w:rPr>
          <w:color w:val="000000"/>
        </w:rPr>
        <w:t>(Mainous et al., 2016).</w:t>
      </w:r>
    </w:p>
    <w:p w14:paraId="30130C5E" w14:textId="77777777" w:rsidR="009E0839" w:rsidRPr="00E818A2" w:rsidRDefault="009E0839" w:rsidP="009E0839">
      <w:pPr>
        <w:spacing w:line="360" w:lineRule="auto"/>
      </w:pPr>
    </w:p>
    <w:p w14:paraId="65CE3BBA" w14:textId="77777777" w:rsidR="009E0839" w:rsidRPr="00E818A2" w:rsidRDefault="009E0839" w:rsidP="009E0839">
      <w:pPr>
        <w:spacing w:line="360" w:lineRule="auto"/>
        <w:textAlignment w:val="baseline"/>
        <w:outlineLvl w:val="0"/>
        <w:rPr>
          <w:kern w:val="36"/>
          <w:sz w:val="28"/>
          <w:szCs w:val="28"/>
        </w:rPr>
      </w:pPr>
      <w:r w:rsidRPr="00E818A2">
        <w:rPr>
          <w:sz w:val="28"/>
          <w:szCs w:val="28"/>
        </w:rPr>
        <w:t>Aims</w:t>
      </w:r>
      <w:r w:rsidRPr="00E818A2">
        <w:rPr>
          <w:kern w:val="36"/>
          <w:sz w:val="28"/>
          <w:szCs w:val="28"/>
        </w:rPr>
        <w:t xml:space="preserve"> </w:t>
      </w:r>
    </w:p>
    <w:p w14:paraId="33D636A6" w14:textId="77777777" w:rsidR="009E0839" w:rsidRPr="00E818A2" w:rsidRDefault="009E0839" w:rsidP="009E0839">
      <w:pPr>
        <w:spacing w:line="360" w:lineRule="auto"/>
      </w:pPr>
      <w:r w:rsidRPr="00E818A2">
        <w:t>To investigate if a suitable educational intervention programme is provided within local doctor’s surgery’s for people who have recently been diagnosed with prediabetes in South Wales.</w:t>
      </w:r>
    </w:p>
    <w:p w14:paraId="3BFB3D3F" w14:textId="77777777" w:rsidR="009E0839" w:rsidRPr="00E818A2" w:rsidRDefault="009E0839" w:rsidP="009E0839">
      <w:pPr>
        <w:spacing w:line="360" w:lineRule="auto"/>
      </w:pPr>
      <w:r w:rsidRPr="00E818A2">
        <w:t xml:space="preserve"> </w:t>
      </w:r>
    </w:p>
    <w:p w14:paraId="3069638B" w14:textId="77777777" w:rsidR="009E0839" w:rsidRPr="00E818A2" w:rsidRDefault="009E0839" w:rsidP="009E0839">
      <w:pPr>
        <w:spacing w:line="360" w:lineRule="auto"/>
        <w:rPr>
          <w:sz w:val="28"/>
          <w:szCs w:val="28"/>
        </w:rPr>
      </w:pPr>
      <w:r w:rsidRPr="00E818A2">
        <w:rPr>
          <w:sz w:val="28"/>
          <w:szCs w:val="28"/>
        </w:rPr>
        <w:t>Objectives</w:t>
      </w:r>
    </w:p>
    <w:p w14:paraId="561C942D" w14:textId="77777777" w:rsidR="009E0839" w:rsidRPr="00E818A2" w:rsidRDefault="009E0839" w:rsidP="009E0839">
      <w:pPr>
        <w:spacing w:line="360" w:lineRule="auto"/>
      </w:pPr>
      <w:r w:rsidRPr="00E818A2">
        <w:t>The objectives of this research are to investigate if any discrepancies can be found between the care experienced by prediabetic patients and the care reported by practice nurses in local doctor’s surgery’s using questionnaires and interview strategies designed for this specific purpose.</w:t>
      </w:r>
    </w:p>
    <w:p w14:paraId="216D6388" w14:textId="77777777" w:rsidR="009E0839" w:rsidRPr="00E818A2" w:rsidRDefault="009E0839" w:rsidP="009E0839">
      <w:pPr>
        <w:spacing w:line="360" w:lineRule="auto"/>
      </w:pPr>
    </w:p>
    <w:p w14:paraId="7C90226F" w14:textId="77777777" w:rsidR="009E0839" w:rsidRPr="00E818A2" w:rsidRDefault="009E0839" w:rsidP="009E0839">
      <w:pPr>
        <w:spacing w:line="360" w:lineRule="auto"/>
        <w:rPr>
          <w:sz w:val="28"/>
          <w:szCs w:val="28"/>
        </w:rPr>
      </w:pPr>
      <w:r w:rsidRPr="00E818A2">
        <w:rPr>
          <w:sz w:val="28"/>
          <w:szCs w:val="28"/>
        </w:rPr>
        <w:t>Methodology</w:t>
      </w:r>
    </w:p>
    <w:p w14:paraId="4085E7D9" w14:textId="77777777" w:rsidR="009E0839" w:rsidRPr="00E818A2" w:rsidRDefault="009E0839" w:rsidP="009E0839">
      <w:pPr>
        <w:spacing w:line="360" w:lineRule="auto"/>
        <w:rPr>
          <w:sz w:val="28"/>
          <w:szCs w:val="28"/>
          <w:u w:val="single"/>
        </w:rPr>
      </w:pPr>
      <w:r w:rsidRPr="00E818A2">
        <w:rPr>
          <w:sz w:val="28"/>
          <w:szCs w:val="28"/>
          <w:u w:val="single"/>
        </w:rPr>
        <w:t>Participants</w:t>
      </w:r>
    </w:p>
    <w:p w14:paraId="6C1C3C7B" w14:textId="77777777" w:rsidR="009E0839" w:rsidRPr="00E818A2" w:rsidRDefault="009E0839" w:rsidP="009E0839">
      <w:pPr>
        <w:spacing w:line="360" w:lineRule="auto"/>
      </w:pPr>
      <w:r w:rsidRPr="00E818A2">
        <w:t>A minimum of ten local prediabetic diagnosed patients aged between 45 – 64 will be randomly selected to participate, along with forty practice nurses delivering prediabetes care within local doctor’s surgery’s.</w:t>
      </w:r>
    </w:p>
    <w:p w14:paraId="124933EC" w14:textId="77777777" w:rsidR="009E0839" w:rsidRPr="00E818A2" w:rsidRDefault="009E0839" w:rsidP="009E0839">
      <w:pPr>
        <w:spacing w:line="360" w:lineRule="auto"/>
        <w:rPr>
          <w:u w:val="single"/>
        </w:rPr>
      </w:pPr>
      <w:r w:rsidRPr="00E818A2">
        <w:rPr>
          <w:u w:val="single"/>
        </w:rPr>
        <w:t>Equipment</w:t>
      </w:r>
    </w:p>
    <w:p w14:paraId="1D599451" w14:textId="77777777" w:rsidR="009E0839" w:rsidRPr="00E818A2" w:rsidRDefault="009E0839" w:rsidP="009E0839">
      <w:pPr>
        <w:spacing w:line="360" w:lineRule="auto"/>
      </w:pPr>
      <w:r w:rsidRPr="00E818A2">
        <w:t xml:space="preserve">Equipment needed will include an ethics form, informed consent forms, questionnaires, prepared interview questions and schedule, paper and pen and mobile phone for transcripts and a computer to create, record and analyse data. </w:t>
      </w:r>
    </w:p>
    <w:p w14:paraId="109BA804" w14:textId="77777777" w:rsidR="009E0839" w:rsidRPr="00E818A2" w:rsidRDefault="009E0839" w:rsidP="009E0839">
      <w:pPr>
        <w:spacing w:line="360" w:lineRule="auto"/>
        <w:rPr>
          <w:u w:val="single"/>
        </w:rPr>
      </w:pPr>
      <w:r w:rsidRPr="00E818A2">
        <w:rPr>
          <w:u w:val="single"/>
        </w:rPr>
        <w:t>Method</w:t>
      </w:r>
    </w:p>
    <w:p w14:paraId="3E896AF5" w14:textId="77777777" w:rsidR="009E0839" w:rsidRPr="00E818A2" w:rsidRDefault="009E0839" w:rsidP="009E0839">
      <w:pPr>
        <w:spacing w:line="360" w:lineRule="auto"/>
      </w:pPr>
      <w:r w:rsidRPr="00E818A2">
        <w:lastRenderedPageBreak/>
        <w:t xml:space="preserve">To obtain a different perspective for correlation mixed methods will be used (Malina, Nørreklit and Selto, 2011). A validated questionnaire to generate consistent results in collecting quantitative data will be submitted to a minimum of forty practice nurses and qualitative semi-structured interviews will be carried out with minimum of ten prediabetic patients using a framework methodology to achieve the research goal. All participants will remain anonymous. </w:t>
      </w:r>
    </w:p>
    <w:p w14:paraId="38D91A1D" w14:textId="77777777" w:rsidR="009E0839" w:rsidRPr="00E818A2" w:rsidRDefault="009E0839" w:rsidP="009E0839">
      <w:pPr>
        <w:spacing w:line="360" w:lineRule="auto"/>
      </w:pPr>
      <w:r w:rsidRPr="00E818A2">
        <w:t>The interview will attempt to ascertain, but not be limited to, the patients understanding of the diagnosis, the reasons given, the seriousness of diabetes, previous knowledge of prediabetes or diabetes, the consequences of becoming diabetic, knowledge on preventive action and whose responsibility, if an educational intervention programme was provided with scheduled monitoring. To find out the patient’s overall satisfaction with the consultation and subsequent support a Likert scale questionnaire may be used.</w:t>
      </w:r>
    </w:p>
    <w:p w14:paraId="7BCB8D98" w14:textId="77777777" w:rsidR="009E0839" w:rsidRPr="00E818A2" w:rsidRDefault="009E0839" w:rsidP="009E0839">
      <w:pPr>
        <w:spacing w:line="360" w:lineRule="auto"/>
      </w:pPr>
      <w:r w:rsidRPr="00E818A2">
        <w:t>The questionnaire will attempt to ascertain, but not be limited to, when, how and by whom is the diagnosis given to the patient, are patients provided with advice and guidance on lifestyle changes to improve health and wellbeing, if yes, how? How is a patient’s understanding established and is a patient’s willingness to make behavioural changes assessed?</w:t>
      </w:r>
    </w:p>
    <w:p w14:paraId="4B03EFDD" w14:textId="77777777" w:rsidR="009E0839" w:rsidRPr="00E818A2" w:rsidRDefault="009E0839" w:rsidP="009E0839">
      <w:pPr>
        <w:spacing w:line="360" w:lineRule="auto"/>
      </w:pPr>
      <w:r w:rsidRPr="00E818A2">
        <w:t>Each participant will be informed of the requirements of the study prior to taking part and participants may leave the study at any point or decline to answer any questions without providing a reason. Informed consent forms will be provided for signing prior to taking part in the study.</w:t>
      </w:r>
    </w:p>
    <w:p w14:paraId="7115BDA2" w14:textId="77777777" w:rsidR="009E0839" w:rsidRPr="00E818A2" w:rsidRDefault="009E0839" w:rsidP="009E0839">
      <w:pPr>
        <w:spacing w:line="360" w:lineRule="auto"/>
      </w:pPr>
      <w:r w:rsidRPr="00E818A2">
        <w:t>The consent forms and questionnaires for the practice nurses will be provided electronically.</w:t>
      </w:r>
    </w:p>
    <w:p w14:paraId="6A18F393" w14:textId="77777777" w:rsidR="009E0839" w:rsidRPr="00E818A2" w:rsidRDefault="009E0839" w:rsidP="009E0839">
      <w:pPr>
        <w:spacing w:line="360" w:lineRule="auto"/>
      </w:pPr>
      <w:r w:rsidRPr="00E818A2">
        <w:t>Prediabetic patients will take part in a fifteen-minute semi-structured interview that will be scheduled to take place at a mutually convenient public location. No names will be attributed to quotes and transcripts will not display any identifying information.</w:t>
      </w:r>
    </w:p>
    <w:p w14:paraId="5A4534D4" w14:textId="77777777" w:rsidR="009E0839" w:rsidRPr="00E818A2" w:rsidRDefault="009E0839" w:rsidP="009E0839">
      <w:pPr>
        <w:spacing w:line="360" w:lineRule="auto"/>
        <w:textAlignment w:val="baseline"/>
        <w:outlineLvl w:val="0"/>
        <w:rPr>
          <w:kern w:val="36"/>
        </w:rPr>
      </w:pPr>
      <w:r w:rsidRPr="00E818A2">
        <w:rPr>
          <w:kern w:val="36"/>
        </w:rPr>
        <w:t>This study will ascertain the patients experience of screening and diagnosis of becoming a prediabetic, their appraisal of the condition and the understanding of the practice nurse’s delivery of an intervention programme and any monitoring or followed up programme.</w:t>
      </w:r>
    </w:p>
    <w:p w14:paraId="2C088E78" w14:textId="77777777" w:rsidR="009E0839" w:rsidRPr="00E818A2" w:rsidRDefault="009E0839" w:rsidP="009E0839">
      <w:pPr>
        <w:spacing w:line="360" w:lineRule="auto"/>
        <w:textAlignment w:val="baseline"/>
        <w:outlineLvl w:val="0"/>
        <w:rPr>
          <w:kern w:val="36"/>
        </w:rPr>
      </w:pPr>
    </w:p>
    <w:p w14:paraId="5F4E692F" w14:textId="77777777" w:rsidR="009E0839" w:rsidRPr="00E818A2" w:rsidRDefault="009E0839" w:rsidP="009E0839">
      <w:pPr>
        <w:spacing w:line="360" w:lineRule="auto"/>
      </w:pPr>
      <w:r w:rsidRPr="00E818A2">
        <w:t>All research will be carried out using a planned structure in a systematic way to answer the research question to obtain accurate results that lead to conclusions.</w:t>
      </w:r>
    </w:p>
    <w:p w14:paraId="542FA6AF" w14:textId="77777777" w:rsidR="009E0839" w:rsidRDefault="009E0839" w:rsidP="009E0839">
      <w:pPr>
        <w:spacing w:line="360" w:lineRule="auto"/>
        <w:rPr>
          <w:sz w:val="28"/>
          <w:szCs w:val="28"/>
        </w:rPr>
      </w:pPr>
    </w:p>
    <w:p w14:paraId="431A7066" w14:textId="77777777" w:rsidR="009E0839" w:rsidRPr="00E818A2" w:rsidRDefault="009E0839" w:rsidP="009E0839">
      <w:pPr>
        <w:spacing w:line="360" w:lineRule="auto"/>
        <w:rPr>
          <w:sz w:val="28"/>
          <w:szCs w:val="28"/>
        </w:rPr>
      </w:pPr>
      <w:r w:rsidRPr="00E818A2">
        <w:rPr>
          <w:sz w:val="28"/>
          <w:szCs w:val="28"/>
        </w:rPr>
        <w:t>Rationale of Methodology</w:t>
      </w:r>
    </w:p>
    <w:p w14:paraId="6856D750" w14:textId="77777777" w:rsidR="009E0839" w:rsidRPr="00E818A2" w:rsidRDefault="009E0839" w:rsidP="009E0839">
      <w:pPr>
        <w:spacing w:line="360" w:lineRule="auto"/>
      </w:pPr>
      <w:r w:rsidRPr="00E818A2">
        <w:t xml:space="preserve">By gathering data from the medical provider: what information is given and how is it provided, and the patient: do they understand the information and will they follow advice provided, the research will be able to established whether it is a result of the information being provided or the subsequent </w:t>
      </w:r>
      <w:r w:rsidRPr="00E818A2">
        <w:lastRenderedPageBreak/>
        <w:t>behaviour of the patient is the underlying cause of why so many diagnosed prediabetic people become diabetic.</w:t>
      </w:r>
    </w:p>
    <w:p w14:paraId="668F053B" w14:textId="77777777" w:rsidR="009E0839" w:rsidRPr="00E818A2" w:rsidRDefault="009E0839" w:rsidP="009E0839">
      <w:pPr>
        <w:spacing w:line="360" w:lineRule="auto"/>
      </w:pPr>
    </w:p>
    <w:p w14:paraId="17C89B3A" w14:textId="77777777" w:rsidR="009E0839" w:rsidRPr="00E818A2" w:rsidRDefault="009E0839" w:rsidP="009E0839">
      <w:pPr>
        <w:spacing w:line="360" w:lineRule="auto"/>
        <w:rPr>
          <w:sz w:val="28"/>
          <w:szCs w:val="28"/>
        </w:rPr>
      </w:pPr>
      <w:r w:rsidRPr="00E818A2">
        <w:rPr>
          <w:sz w:val="28"/>
          <w:szCs w:val="28"/>
        </w:rPr>
        <w:t>Data Analysis</w:t>
      </w:r>
    </w:p>
    <w:p w14:paraId="05F7BE0A" w14:textId="77777777" w:rsidR="009E0839" w:rsidRPr="00E818A2" w:rsidRDefault="009E0839" w:rsidP="009E0839">
      <w:pPr>
        <w:spacing w:line="360" w:lineRule="auto"/>
      </w:pPr>
      <w:r w:rsidRPr="00E818A2">
        <w:t xml:space="preserve">Using descriptive statistics, a thematic analysis will be used for the interview data to understand, describe and interpret experience and perceptions between the means of two related groups. </w:t>
      </w:r>
    </w:p>
    <w:p w14:paraId="0C42416E" w14:textId="77777777" w:rsidR="009E0839" w:rsidRPr="00E818A2" w:rsidRDefault="009E0839" w:rsidP="009E0839">
      <w:pPr>
        <w:spacing w:line="360" w:lineRule="auto"/>
        <w:rPr>
          <w:shd w:val="clear" w:color="auto" w:fill="FFFFFF"/>
        </w:rPr>
      </w:pPr>
      <w:r w:rsidRPr="00E818A2">
        <w:t>To determine the summary of survey data a chi square test may be used to</w:t>
      </w:r>
      <w:r w:rsidRPr="00E818A2">
        <w:rPr>
          <w:shd w:val="clear" w:color="auto" w:fill="FFFFFF"/>
        </w:rPr>
        <w:t> establish whether there is a significant difference between the expected frequencies and the observed frequencies in one or more categories.</w:t>
      </w:r>
    </w:p>
    <w:p w14:paraId="64D4CA7D" w14:textId="77777777" w:rsidR="009E0839" w:rsidRPr="00E818A2" w:rsidRDefault="009E0839" w:rsidP="009E0839">
      <w:pPr>
        <w:spacing w:line="360" w:lineRule="auto"/>
        <w:rPr>
          <w:b/>
          <w:bCs/>
          <w:sz w:val="28"/>
          <w:szCs w:val="28"/>
        </w:rPr>
      </w:pPr>
    </w:p>
    <w:p w14:paraId="5268F9B9" w14:textId="77777777" w:rsidR="009E0839" w:rsidRPr="00E818A2" w:rsidRDefault="009E0839" w:rsidP="009E0839">
      <w:pPr>
        <w:spacing w:line="360" w:lineRule="auto"/>
        <w:rPr>
          <w:sz w:val="28"/>
          <w:szCs w:val="28"/>
        </w:rPr>
      </w:pPr>
      <w:r w:rsidRPr="00E818A2">
        <w:rPr>
          <w:sz w:val="28"/>
          <w:szCs w:val="28"/>
        </w:rPr>
        <w:t>Rationale for Data Collection</w:t>
      </w:r>
    </w:p>
    <w:p w14:paraId="2040FFA8" w14:textId="77777777" w:rsidR="009E0839" w:rsidRPr="00E818A2" w:rsidRDefault="009E0839" w:rsidP="009E0839">
      <w:pPr>
        <w:spacing w:line="360" w:lineRule="auto"/>
        <w:rPr>
          <w:shd w:val="clear" w:color="auto" w:fill="FFFFFF"/>
        </w:rPr>
      </w:pPr>
      <w:r w:rsidRPr="00E818A2">
        <w:rPr>
          <w:shd w:val="clear" w:color="auto" w:fill="FFFFFF"/>
        </w:rPr>
        <w:t>By using questionnaires, many people can be reached relatively easily and economically, and they provide quantifiable answers easy to analyse</w:t>
      </w:r>
      <w:r w:rsidRPr="00E818A2">
        <w:rPr>
          <w:b/>
          <w:bCs/>
          <w:shd w:val="clear" w:color="auto" w:fill="FFFFFF"/>
        </w:rPr>
        <w:t> </w:t>
      </w:r>
      <w:r w:rsidRPr="00E818A2">
        <w:rPr>
          <w:shd w:val="clear" w:color="auto" w:fill="FFFFFF"/>
        </w:rPr>
        <w:t>(Rattray and Jones, 2007).</w:t>
      </w:r>
    </w:p>
    <w:p w14:paraId="789C9483" w14:textId="77777777" w:rsidR="009E0839" w:rsidRPr="00E818A2" w:rsidRDefault="009E0839" w:rsidP="009E0839">
      <w:pPr>
        <w:spacing w:line="360" w:lineRule="auto"/>
        <w:rPr>
          <w:color w:val="222222"/>
        </w:rPr>
      </w:pPr>
      <w:r w:rsidRPr="00E818A2">
        <w:rPr>
          <w:shd w:val="clear" w:color="auto" w:fill="FFFFFF"/>
        </w:rPr>
        <w:t xml:space="preserve">Interview questions will be open ended to enable the collection of the patient’s opinions, behaviour and experiences and is the most effective way of gathering </w:t>
      </w:r>
      <w:r w:rsidRPr="00E818A2">
        <w:rPr>
          <w:color w:val="222222"/>
        </w:rPr>
        <w:t xml:space="preserve">qualitative research </w:t>
      </w:r>
      <w:r w:rsidRPr="00E818A2">
        <w:rPr>
          <w:color w:val="000000"/>
        </w:rPr>
        <w:t>(Kallio et al., 2016)</w:t>
      </w:r>
      <w:r w:rsidRPr="00E818A2">
        <w:rPr>
          <w:color w:val="222222"/>
        </w:rPr>
        <w:t>.</w:t>
      </w:r>
    </w:p>
    <w:p w14:paraId="29FA668B" w14:textId="77777777" w:rsidR="009E0839" w:rsidRPr="00E818A2" w:rsidRDefault="009E0839" w:rsidP="009E0839">
      <w:pPr>
        <w:spacing w:line="360" w:lineRule="auto"/>
        <w:rPr>
          <w:color w:val="222222"/>
        </w:rPr>
      </w:pPr>
    </w:p>
    <w:p w14:paraId="063CAD34" w14:textId="77777777" w:rsidR="009E0839" w:rsidRPr="00E818A2" w:rsidRDefault="009E0839" w:rsidP="009E0839">
      <w:pPr>
        <w:spacing w:line="360" w:lineRule="auto"/>
        <w:rPr>
          <w:color w:val="222222"/>
          <w:sz w:val="28"/>
          <w:szCs w:val="28"/>
        </w:rPr>
      </w:pPr>
      <w:r w:rsidRPr="00E818A2">
        <w:rPr>
          <w:color w:val="222222"/>
          <w:sz w:val="28"/>
          <w:szCs w:val="28"/>
        </w:rPr>
        <w:t>Dissertation Completion</w:t>
      </w:r>
    </w:p>
    <w:p w14:paraId="60CD5B09" w14:textId="77777777" w:rsidR="009E0839" w:rsidRPr="00E818A2" w:rsidRDefault="009E0839" w:rsidP="009E0839">
      <w:pPr>
        <w:spacing w:line="360" w:lineRule="auto"/>
      </w:pPr>
      <w:r w:rsidRPr="00E818A2">
        <w:t>To complete this independent study approximately four months have been allocated in the timetable below. This leaves enough free time should any potential risks arise from research articles being overlooked, replication of previous studies that may support or reject this research findings, participants unavailability and any potential risk of data loss.</w:t>
      </w:r>
    </w:p>
    <w:p w14:paraId="412A5C7C" w14:textId="77777777" w:rsidR="009E0839" w:rsidRPr="00E818A2" w:rsidRDefault="009E0839" w:rsidP="009E0839">
      <w:pPr>
        <w:spacing w:line="360" w:lineRule="auto"/>
      </w:pPr>
    </w:p>
    <w:p w14:paraId="112AD053" w14:textId="77777777" w:rsidR="009E0839" w:rsidRPr="00E818A2" w:rsidRDefault="009E0839" w:rsidP="009E0839">
      <w:pPr>
        <w:spacing w:line="360" w:lineRule="auto"/>
        <w:rPr>
          <w:sz w:val="28"/>
          <w:szCs w:val="28"/>
        </w:rPr>
      </w:pPr>
      <w:r w:rsidRPr="00E818A2">
        <w:rPr>
          <w:sz w:val="28"/>
          <w:szCs w:val="28"/>
        </w:rPr>
        <w:t>Draft Timetable</w:t>
      </w:r>
    </w:p>
    <w:tbl>
      <w:tblPr>
        <w:tblStyle w:val="TableGrid8"/>
        <w:tblW w:w="0" w:type="auto"/>
        <w:tblLook w:val="04A0" w:firstRow="1" w:lastRow="0" w:firstColumn="1" w:lastColumn="0" w:noHBand="0" w:noVBand="1"/>
      </w:tblPr>
      <w:tblGrid>
        <w:gridCol w:w="3340"/>
        <w:gridCol w:w="3245"/>
        <w:gridCol w:w="3269"/>
      </w:tblGrid>
      <w:tr w:rsidR="009E0839" w:rsidRPr="00E818A2" w14:paraId="51ABB811" w14:textId="77777777" w:rsidTr="00804CAF">
        <w:tc>
          <w:tcPr>
            <w:tcW w:w="3485" w:type="dxa"/>
          </w:tcPr>
          <w:p w14:paraId="3286BA5F" w14:textId="77777777" w:rsidR="009E0839" w:rsidRPr="00E818A2" w:rsidRDefault="009E0839" w:rsidP="00705F7B">
            <w:pPr>
              <w:spacing w:line="276" w:lineRule="auto"/>
              <w:rPr>
                <w:b/>
                <w:bCs/>
                <w:sz w:val="28"/>
                <w:szCs w:val="28"/>
              </w:rPr>
            </w:pPr>
            <w:r w:rsidRPr="00E818A2">
              <w:rPr>
                <w:b/>
                <w:bCs/>
                <w:sz w:val="28"/>
                <w:szCs w:val="28"/>
              </w:rPr>
              <w:t>Independent Study Tasks</w:t>
            </w:r>
          </w:p>
        </w:tc>
        <w:tc>
          <w:tcPr>
            <w:tcW w:w="3485" w:type="dxa"/>
          </w:tcPr>
          <w:p w14:paraId="75A8AD85" w14:textId="77777777" w:rsidR="009E0839" w:rsidRPr="00E818A2" w:rsidRDefault="009E0839" w:rsidP="00705F7B">
            <w:pPr>
              <w:spacing w:line="276" w:lineRule="auto"/>
              <w:rPr>
                <w:b/>
                <w:bCs/>
                <w:sz w:val="28"/>
                <w:szCs w:val="28"/>
              </w:rPr>
            </w:pPr>
            <w:r w:rsidRPr="00E818A2">
              <w:rPr>
                <w:b/>
                <w:bCs/>
                <w:sz w:val="28"/>
                <w:szCs w:val="28"/>
              </w:rPr>
              <w:t>Timescale</w:t>
            </w:r>
          </w:p>
        </w:tc>
        <w:tc>
          <w:tcPr>
            <w:tcW w:w="3486" w:type="dxa"/>
          </w:tcPr>
          <w:p w14:paraId="6315AD71" w14:textId="77777777" w:rsidR="009E0839" w:rsidRPr="00E818A2" w:rsidRDefault="009E0839" w:rsidP="00705F7B">
            <w:pPr>
              <w:spacing w:line="276" w:lineRule="auto"/>
              <w:rPr>
                <w:b/>
                <w:bCs/>
                <w:sz w:val="28"/>
                <w:szCs w:val="28"/>
              </w:rPr>
            </w:pPr>
            <w:r w:rsidRPr="00E818A2">
              <w:rPr>
                <w:b/>
                <w:bCs/>
                <w:sz w:val="28"/>
                <w:szCs w:val="28"/>
              </w:rPr>
              <w:t>Completion date</w:t>
            </w:r>
          </w:p>
        </w:tc>
      </w:tr>
      <w:tr w:rsidR="009E0839" w:rsidRPr="00E818A2" w14:paraId="140F3B10" w14:textId="77777777" w:rsidTr="00804CAF">
        <w:tc>
          <w:tcPr>
            <w:tcW w:w="3485" w:type="dxa"/>
          </w:tcPr>
          <w:p w14:paraId="43C15338" w14:textId="77777777" w:rsidR="009E0839" w:rsidRPr="00E818A2" w:rsidRDefault="009E0839" w:rsidP="00705F7B">
            <w:pPr>
              <w:spacing w:line="276" w:lineRule="auto"/>
            </w:pPr>
            <w:r w:rsidRPr="00E818A2">
              <w:t>Literature review</w:t>
            </w:r>
          </w:p>
        </w:tc>
        <w:tc>
          <w:tcPr>
            <w:tcW w:w="3485" w:type="dxa"/>
          </w:tcPr>
          <w:p w14:paraId="6AA26C86" w14:textId="77777777" w:rsidR="009E0839" w:rsidRPr="00E818A2" w:rsidRDefault="009E0839" w:rsidP="00705F7B">
            <w:pPr>
              <w:spacing w:line="276" w:lineRule="auto"/>
            </w:pPr>
            <w:r w:rsidRPr="00E818A2">
              <w:t>Eight weeks</w:t>
            </w:r>
          </w:p>
        </w:tc>
        <w:tc>
          <w:tcPr>
            <w:tcW w:w="3486" w:type="dxa"/>
          </w:tcPr>
          <w:p w14:paraId="742A4112" w14:textId="77777777" w:rsidR="009E0839" w:rsidRPr="00E818A2" w:rsidRDefault="009E0839" w:rsidP="00705F7B">
            <w:pPr>
              <w:spacing w:line="276" w:lineRule="auto"/>
            </w:pPr>
            <w:r w:rsidRPr="00E818A2">
              <w:t>1</w:t>
            </w:r>
            <w:r w:rsidRPr="00E818A2">
              <w:rPr>
                <w:vertAlign w:val="superscript"/>
              </w:rPr>
              <w:t>st</w:t>
            </w:r>
            <w:r w:rsidRPr="00E818A2">
              <w:t xml:space="preserve"> December 2019</w:t>
            </w:r>
          </w:p>
        </w:tc>
      </w:tr>
      <w:tr w:rsidR="009E0839" w:rsidRPr="00E818A2" w14:paraId="2E8DF92D" w14:textId="77777777" w:rsidTr="00804CAF">
        <w:tc>
          <w:tcPr>
            <w:tcW w:w="3485" w:type="dxa"/>
          </w:tcPr>
          <w:p w14:paraId="2759A177" w14:textId="77777777" w:rsidR="009E0839" w:rsidRPr="00E818A2" w:rsidRDefault="009E0839" w:rsidP="00705F7B">
            <w:pPr>
              <w:spacing w:line="276" w:lineRule="auto"/>
            </w:pPr>
            <w:r w:rsidRPr="00E818A2">
              <w:t>Proposed research title</w:t>
            </w:r>
          </w:p>
        </w:tc>
        <w:tc>
          <w:tcPr>
            <w:tcW w:w="3485" w:type="dxa"/>
          </w:tcPr>
          <w:p w14:paraId="3494251A" w14:textId="77777777" w:rsidR="009E0839" w:rsidRPr="00E818A2" w:rsidRDefault="009E0839" w:rsidP="00705F7B">
            <w:pPr>
              <w:spacing w:line="276" w:lineRule="auto"/>
            </w:pPr>
            <w:r w:rsidRPr="00E818A2">
              <w:t>Three weeks</w:t>
            </w:r>
          </w:p>
        </w:tc>
        <w:tc>
          <w:tcPr>
            <w:tcW w:w="3486" w:type="dxa"/>
          </w:tcPr>
          <w:p w14:paraId="32602C3D" w14:textId="77777777" w:rsidR="009E0839" w:rsidRPr="00E818A2" w:rsidRDefault="009E0839" w:rsidP="00705F7B">
            <w:pPr>
              <w:spacing w:line="276" w:lineRule="auto"/>
            </w:pPr>
            <w:r w:rsidRPr="00E818A2">
              <w:t>21</w:t>
            </w:r>
            <w:r w:rsidRPr="00E818A2">
              <w:rPr>
                <w:vertAlign w:val="superscript"/>
              </w:rPr>
              <w:t>st</w:t>
            </w:r>
            <w:r w:rsidRPr="00E818A2">
              <w:t xml:space="preserve"> October 2019</w:t>
            </w:r>
          </w:p>
        </w:tc>
      </w:tr>
      <w:tr w:rsidR="009E0839" w:rsidRPr="00E818A2" w14:paraId="38EA27B7" w14:textId="77777777" w:rsidTr="00804CAF">
        <w:tc>
          <w:tcPr>
            <w:tcW w:w="3485" w:type="dxa"/>
          </w:tcPr>
          <w:p w14:paraId="179D0519" w14:textId="77777777" w:rsidR="009E0839" w:rsidRPr="00E818A2" w:rsidRDefault="009E0839" w:rsidP="00705F7B">
            <w:pPr>
              <w:spacing w:line="276" w:lineRule="auto"/>
            </w:pPr>
            <w:r w:rsidRPr="00E818A2">
              <w:t>Proposal presentation</w:t>
            </w:r>
          </w:p>
        </w:tc>
        <w:tc>
          <w:tcPr>
            <w:tcW w:w="3485" w:type="dxa"/>
          </w:tcPr>
          <w:p w14:paraId="7DD94A13" w14:textId="77777777" w:rsidR="009E0839" w:rsidRPr="00E818A2" w:rsidRDefault="009E0839" w:rsidP="00705F7B">
            <w:pPr>
              <w:spacing w:line="276" w:lineRule="auto"/>
            </w:pPr>
            <w:r w:rsidRPr="00E818A2">
              <w:t>Three weeks</w:t>
            </w:r>
          </w:p>
        </w:tc>
        <w:tc>
          <w:tcPr>
            <w:tcW w:w="3486" w:type="dxa"/>
          </w:tcPr>
          <w:p w14:paraId="13FBAB5F" w14:textId="77777777" w:rsidR="009E0839" w:rsidRPr="00E818A2" w:rsidRDefault="009E0839" w:rsidP="00705F7B">
            <w:pPr>
              <w:spacing w:line="276" w:lineRule="auto"/>
            </w:pPr>
            <w:r w:rsidRPr="00E818A2">
              <w:t>21</w:t>
            </w:r>
            <w:r w:rsidRPr="00E818A2">
              <w:rPr>
                <w:vertAlign w:val="superscript"/>
              </w:rPr>
              <w:t>st</w:t>
            </w:r>
            <w:r w:rsidRPr="00E818A2">
              <w:t xml:space="preserve"> October 2019</w:t>
            </w:r>
          </w:p>
        </w:tc>
      </w:tr>
      <w:tr w:rsidR="009E0839" w:rsidRPr="00E818A2" w14:paraId="64E7F604" w14:textId="77777777" w:rsidTr="00804CAF">
        <w:tc>
          <w:tcPr>
            <w:tcW w:w="3485" w:type="dxa"/>
          </w:tcPr>
          <w:p w14:paraId="0A0266E8" w14:textId="77777777" w:rsidR="009E0839" w:rsidRPr="00E818A2" w:rsidRDefault="009E0839" w:rsidP="00705F7B">
            <w:pPr>
              <w:spacing w:line="276" w:lineRule="auto"/>
            </w:pPr>
            <w:r w:rsidRPr="00E818A2">
              <w:t>Research proposal</w:t>
            </w:r>
          </w:p>
        </w:tc>
        <w:tc>
          <w:tcPr>
            <w:tcW w:w="3485" w:type="dxa"/>
          </w:tcPr>
          <w:p w14:paraId="19329A71" w14:textId="77777777" w:rsidR="009E0839" w:rsidRPr="00E818A2" w:rsidRDefault="009E0839" w:rsidP="00705F7B">
            <w:pPr>
              <w:spacing w:line="276" w:lineRule="auto"/>
            </w:pPr>
            <w:r w:rsidRPr="00E818A2">
              <w:t>Four weeks</w:t>
            </w:r>
          </w:p>
        </w:tc>
        <w:tc>
          <w:tcPr>
            <w:tcW w:w="3486" w:type="dxa"/>
          </w:tcPr>
          <w:p w14:paraId="455B9174" w14:textId="77777777" w:rsidR="009E0839" w:rsidRPr="00E818A2" w:rsidRDefault="009E0839" w:rsidP="00705F7B">
            <w:pPr>
              <w:spacing w:line="276" w:lineRule="auto"/>
            </w:pPr>
            <w:r w:rsidRPr="00E818A2">
              <w:t>1</w:t>
            </w:r>
            <w:r w:rsidRPr="00E818A2">
              <w:rPr>
                <w:vertAlign w:val="superscript"/>
              </w:rPr>
              <w:t>st</w:t>
            </w:r>
            <w:r w:rsidRPr="00E818A2">
              <w:t xml:space="preserve"> November 2019</w:t>
            </w:r>
          </w:p>
        </w:tc>
      </w:tr>
      <w:tr w:rsidR="009E0839" w:rsidRPr="00E818A2" w14:paraId="7698E2F8" w14:textId="77777777" w:rsidTr="00804CAF">
        <w:tc>
          <w:tcPr>
            <w:tcW w:w="3485" w:type="dxa"/>
          </w:tcPr>
          <w:p w14:paraId="31D5E05B" w14:textId="77777777" w:rsidR="009E0839" w:rsidRPr="00E818A2" w:rsidRDefault="009E0839" w:rsidP="00705F7B">
            <w:pPr>
              <w:spacing w:line="276" w:lineRule="auto"/>
            </w:pPr>
            <w:r w:rsidRPr="00E818A2">
              <w:t>Ethics</w:t>
            </w:r>
          </w:p>
        </w:tc>
        <w:tc>
          <w:tcPr>
            <w:tcW w:w="3485" w:type="dxa"/>
          </w:tcPr>
          <w:p w14:paraId="750CC1EC" w14:textId="77777777" w:rsidR="009E0839" w:rsidRPr="00E818A2" w:rsidRDefault="009E0839" w:rsidP="00705F7B">
            <w:pPr>
              <w:spacing w:line="276" w:lineRule="auto"/>
            </w:pPr>
            <w:r w:rsidRPr="00E818A2">
              <w:t>Two weeks</w:t>
            </w:r>
          </w:p>
        </w:tc>
        <w:tc>
          <w:tcPr>
            <w:tcW w:w="3486" w:type="dxa"/>
          </w:tcPr>
          <w:p w14:paraId="057863CA" w14:textId="77777777" w:rsidR="009E0839" w:rsidRPr="00E818A2" w:rsidRDefault="009E0839" w:rsidP="00705F7B">
            <w:pPr>
              <w:spacing w:line="276" w:lineRule="auto"/>
            </w:pPr>
            <w:r w:rsidRPr="00E818A2">
              <w:t>1</w:t>
            </w:r>
            <w:r w:rsidRPr="00E818A2">
              <w:rPr>
                <w:vertAlign w:val="superscript"/>
              </w:rPr>
              <w:t>st</w:t>
            </w:r>
            <w:r w:rsidRPr="00E818A2">
              <w:t xml:space="preserve"> December 2019</w:t>
            </w:r>
          </w:p>
        </w:tc>
      </w:tr>
      <w:tr w:rsidR="009E0839" w:rsidRPr="00E818A2" w14:paraId="6DADC59E" w14:textId="77777777" w:rsidTr="00804CAF">
        <w:tc>
          <w:tcPr>
            <w:tcW w:w="3485" w:type="dxa"/>
          </w:tcPr>
          <w:p w14:paraId="624832D6" w14:textId="77777777" w:rsidR="009E0839" w:rsidRPr="00E818A2" w:rsidRDefault="009E0839" w:rsidP="00705F7B">
            <w:pPr>
              <w:spacing w:line="276" w:lineRule="auto"/>
            </w:pPr>
            <w:r w:rsidRPr="00E818A2">
              <w:t>Questionnaire development and interview scripts</w:t>
            </w:r>
          </w:p>
        </w:tc>
        <w:tc>
          <w:tcPr>
            <w:tcW w:w="3485" w:type="dxa"/>
          </w:tcPr>
          <w:p w14:paraId="06D32791" w14:textId="77777777" w:rsidR="009E0839" w:rsidRPr="00E818A2" w:rsidRDefault="009E0839" w:rsidP="00705F7B">
            <w:pPr>
              <w:spacing w:line="276" w:lineRule="auto"/>
            </w:pPr>
            <w:r w:rsidRPr="00E818A2">
              <w:t>Two weeks</w:t>
            </w:r>
          </w:p>
        </w:tc>
        <w:tc>
          <w:tcPr>
            <w:tcW w:w="3486" w:type="dxa"/>
          </w:tcPr>
          <w:p w14:paraId="6DA1A7C3" w14:textId="77777777" w:rsidR="009E0839" w:rsidRPr="00E818A2" w:rsidRDefault="009E0839" w:rsidP="00705F7B">
            <w:pPr>
              <w:spacing w:line="276" w:lineRule="auto"/>
            </w:pPr>
            <w:r w:rsidRPr="00E818A2">
              <w:t>1</w:t>
            </w:r>
            <w:r w:rsidRPr="00E818A2">
              <w:rPr>
                <w:vertAlign w:val="superscript"/>
              </w:rPr>
              <w:t>st</w:t>
            </w:r>
            <w:r w:rsidRPr="00E818A2">
              <w:t xml:space="preserve"> January 2020</w:t>
            </w:r>
          </w:p>
        </w:tc>
      </w:tr>
      <w:tr w:rsidR="009E0839" w:rsidRPr="00E818A2" w14:paraId="1F6912F6" w14:textId="77777777" w:rsidTr="00804CAF">
        <w:tc>
          <w:tcPr>
            <w:tcW w:w="3485" w:type="dxa"/>
          </w:tcPr>
          <w:p w14:paraId="3E834040" w14:textId="77777777" w:rsidR="009E0839" w:rsidRPr="00E818A2" w:rsidRDefault="009E0839" w:rsidP="00705F7B">
            <w:pPr>
              <w:spacing w:line="276" w:lineRule="auto"/>
            </w:pPr>
            <w:r w:rsidRPr="00E818A2">
              <w:t>Participants contact/consent</w:t>
            </w:r>
          </w:p>
        </w:tc>
        <w:tc>
          <w:tcPr>
            <w:tcW w:w="3485" w:type="dxa"/>
          </w:tcPr>
          <w:p w14:paraId="4C44A8D9" w14:textId="77777777" w:rsidR="009E0839" w:rsidRPr="00E818A2" w:rsidRDefault="009E0839" w:rsidP="00705F7B">
            <w:pPr>
              <w:spacing w:line="276" w:lineRule="auto"/>
            </w:pPr>
            <w:r w:rsidRPr="00E818A2">
              <w:t>Two weeks</w:t>
            </w:r>
          </w:p>
        </w:tc>
        <w:tc>
          <w:tcPr>
            <w:tcW w:w="3486" w:type="dxa"/>
          </w:tcPr>
          <w:p w14:paraId="010E5F42" w14:textId="77777777" w:rsidR="009E0839" w:rsidRPr="00E818A2" w:rsidRDefault="009E0839" w:rsidP="00705F7B">
            <w:pPr>
              <w:spacing w:line="276" w:lineRule="auto"/>
            </w:pPr>
            <w:r w:rsidRPr="00E818A2">
              <w:t>15</w:t>
            </w:r>
            <w:r w:rsidRPr="00E818A2">
              <w:rPr>
                <w:vertAlign w:val="superscript"/>
              </w:rPr>
              <w:t>th</w:t>
            </w:r>
            <w:r w:rsidRPr="00E818A2">
              <w:t xml:space="preserve"> January 2020</w:t>
            </w:r>
          </w:p>
        </w:tc>
      </w:tr>
      <w:tr w:rsidR="009E0839" w:rsidRPr="00E818A2" w14:paraId="7FABF0B7" w14:textId="77777777" w:rsidTr="00804CAF">
        <w:tc>
          <w:tcPr>
            <w:tcW w:w="3485" w:type="dxa"/>
          </w:tcPr>
          <w:p w14:paraId="1D0932C0" w14:textId="77777777" w:rsidR="009E0839" w:rsidRPr="00E818A2" w:rsidRDefault="009E0839" w:rsidP="00705F7B">
            <w:pPr>
              <w:spacing w:line="276" w:lineRule="auto"/>
            </w:pPr>
            <w:r w:rsidRPr="00E818A2">
              <w:t>Data collection/interviews</w:t>
            </w:r>
          </w:p>
        </w:tc>
        <w:tc>
          <w:tcPr>
            <w:tcW w:w="3485" w:type="dxa"/>
          </w:tcPr>
          <w:p w14:paraId="04ECA464" w14:textId="77777777" w:rsidR="009E0839" w:rsidRPr="00E818A2" w:rsidRDefault="009E0839" w:rsidP="00705F7B">
            <w:pPr>
              <w:spacing w:line="276" w:lineRule="auto"/>
            </w:pPr>
            <w:r w:rsidRPr="00E818A2">
              <w:t>Four weeks</w:t>
            </w:r>
          </w:p>
        </w:tc>
        <w:tc>
          <w:tcPr>
            <w:tcW w:w="3486" w:type="dxa"/>
          </w:tcPr>
          <w:p w14:paraId="056B47BE" w14:textId="77777777" w:rsidR="009E0839" w:rsidRPr="00E818A2" w:rsidRDefault="009E0839" w:rsidP="00705F7B">
            <w:pPr>
              <w:spacing w:line="276" w:lineRule="auto"/>
            </w:pPr>
            <w:r w:rsidRPr="00E818A2">
              <w:t>5</w:t>
            </w:r>
            <w:r w:rsidRPr="00E818A2">
              <w:rPr>
                <w:vertAlign w:val="superscript"/>
              </w:rPr>
              <w:t>th</w:t>
            </w:r>
            <w:r w:rsidRPr="00E818A2">
              <w:t xml:space="preserve"> February 2020</w:t>
            </w:r>
          </w:p>
        </w:tc>
      </w:tr>
      <w:tr w:rsidR="009E0839" w:rsidRPr="00E818A2" w14:paraId="1B950741" w14:textId="77777777" w:rsidTr="00804CAF">
        <w:tc>
          <w:tcPr>
            <w:tcW w:w="3485" w:type="dxa"/>
          </w:tcPr>
          <w:p w14:paraId="023E96E1" w14:textId="77777777" w:rsidR="009E0839" w:rsidRPr="00E818A2" w:rsidRDefault="009E0839" w:rsidP="00705F7B">
            <w:pPr>
              <w:spacing w:line="276" w:lineRule="auto"/>
            </w:pPr>
            <w:r w:rsidRPr="00E818A2">
              <w:t>Data analysis</w:t>
            </w:r>
          </w:p>
        </w:tc>
        <w:tc>
          <w:tcPr>
            <w:tcW w:w="3485" w:type="dxa"/>
          </w:tcPr>
          <w:p w14:paraId="362EF14F" w14:textId="77777777" w:rsidR="009E0839" w:rsidRPr="00E818A2" w:rsidRDefault="009E0839" w:rsidP="00705F7B">
            <w:pPr>
              <w:spacing w:line="276" w:lineRule="auto"/>
            </w:pPr>
            <w:r w:rsidRPr="00E818A2">
              <w:t>Three weeks</w:t>
            </w:r>
          </w:p>
        </w:tc>
        <w:tc>
          <w:tcPr>
            <w:tcW w:w="3486" w:type="dxa"/>
          </w:tcPr>
          <w:p w14:paraId="41EC26B0" w14:textId="77777777" w:rsidR="009E0839" w:rsidRPr="00E818A2" w:rsidRDefault="009E0839" w:rsidP="00705F7B">
            <w:pPr>
              <w:spacing w:line="276" w:lineRule="auto"/>
            </w:pPr>
            <w:r w:rsidRPr="00E818A2">
              <w:t>26</w:t>
            </w:r>
            <w:r w:rsidRPr="00E818A2">
              <w:rPr>
                <w:vertAlign w:val="superscript"/>
              </w:rPr>
              <w:t>th</w:t>
            </w:r>
            <w:r w:rsidRPr="00E818A2">
              <w:t xml:space="preserve"> February 2020</w:t>
            </w:r>
          </w:p>
        </w:tc>
      </w:tr>
      <w:tr w:rsidR="009E0839" w:rsidRPr="00E818A2" w14:paraId="711AD594" w14:textId="77777777" w:rsidTr="00804CAF">
        <w:tc>
          <w:tcPr>
            <w:tcW w:w="3485" w:type="dxa"/>
          </w:tcPr>
          <w:p w14:paraId="3F440FDF" w14:textId="77777777" w:rsidR="009E0839" w:rsidRPr="00E818A2" w:rsidRDefault="009E0839" w:rsidP="00705F7B">
            <w:pPr>
              <w:spacing w:line="276" w:lineRule="auto"/>
            </w:pPr>
            <w:r w:rsidRPr="00E818A2">
              <w:t>Complete independent study</w:t>
            </w:r>
          </w:p>
        </w:tc>
        <w:tc>
          <w:tcPr>
            <w:tcW w:w="3485" w:type="dxa"/>
          </w:tcPr>
          <w:p w14:paraId="3121ADE3" w14:textId="77777777" w:rsidR="009E0839" w:rsidRPr="00E818A2" w:rsidRDefault="009E0839" w:rsidP="00705F7B">
            <w:pPr>
              <w:spacing w:line="276" w:lineRule="auto"/>
            </w:pPr>
            <w:r w:rsidRPr="00E818A2">
              <w:t>Four weeks</w:t>
            </w:r>
          </w:p>
        </w:tc>
        <w:tc>
          <w:tcPr>
            <w:tcW w:w="3486" w:type="dxa"/>
          </w:tcPr>
          <w:p w14:paraId="7418A911" w14:textId="77777777" w:rsidR="009E0839" w:rsidRPr="00E818A2" w:rsidRDefault="009E0839" w:rsidP="00705F7B">
            <w:pPr>
              <w:spacing w:line="276" w:lineRule="auto"/>
            </w:pPr>
            <w:r w:rsidRPr="00E818A2">
              <w:t>25</w:t>
            </w:r>
            <w:r w:rsidRPr="00E818A2">
              <w:rPr>
                <w:vertAlign w:val="superscript"/>
              </w:rPr>
              <w:t>th</w:t>
            </w:r>
            <w:r w:rsidRPr="00E818A2">
              <w:t xml:space="preserve"> March 2020</w:t>
            </w:r>
          </w:p>
        </w:tc>
      </w:tr>
    </w:tbl>
    <w:p w14:paraId="348439AD" w14:textId="77777777" w:rsidR="009E0839" w:rsidRPr="00E818A2" w:rsidRDefault="009E0839" w:rsidP="009E0839">
      <w:pPr>
        <w:spacing w:line="360" w:lineRule="auto"/>
        <w:rPr>
          <w:sz w:val="28"/>
          <w:szCs w:val="28"/>
        </w:rPr>
      </w:pPr>
      <w:r w:rsidRPr="00AA5728">
        <w:rPr>
          <w:sz w:val="28"/>
          <w:szCs w:val="28"/>
        </w:rPr>
        <w:t>W</w:t>
      </w:r>
      <w:r w:rsidRPr="00E818A2">
        <w:rPr>
          <w:sz w:val="28"/>
          <w:szCs w:val="28"/>
        </w:rPr>
        <w:t>ord Count 1359</w:t>
      </w:r>
    </w:p>
    <w:p w14:paraId="4FA55F23" w14:textId="77777777" w:rsidR="009E0839" w:rsidRPr="00E818A2" w:rsidRDefault="009E0839" w:rsidP="009E0839">
      <w:pPr>
        <w:spacing w:line="360" w:lineRule="auto"/>
        <w:rPr>
          <w:sz w:val="28"/>
          <w:szCs w:val="28"/>
        </w:rPr>
      </w:pPr>
      <w:r w:rsidRPr="00E818A2">
        <w:rPr>
          <w:sz w:val="28"/>
          <w:szCs w:val="28"/>
        </w:rPr>
        <w:lastRenderedPageBreak/>
        <w:t>Reference List</w:t>
      </w:r>
    </w:p>
    <w:p w14:paraId="163FB1E3" w14:textId="77777777" w:rsidR="009E0839" w:rsidRPr="00E818A2" w:rsidRDefault="009E0839" w:rsidP="009E0839">
      <w:pPr>
        <w:shd w:val="clear" w:color="auto" w:fill="FFFFFF"/>
        <w:spacing w:line="360" w:lineRule="auto"/>
      </w:pPr>
      <w:r w:rsidRPr="00E818A2">
        <w:t>C</w:t>
      </w:r>
      <w:r>
        <w:t>enters for Disease Control and Prevention. (2020)</w:t>
      </w:r>
      <w:r w:rsidRPr="00E818A2">
        <w:t xml:space="preserve"> Available at: https://www.cdc.gov/diabetes/pdfs/data/statistics/national-diabetes-statistics-report.pdf (Accessed 29 Oct. 2019).</w:t>
      </w:r>
    </w:p>
    <w:p w14:paraId="249801B8" w14:textId="77777777" w:rsidR="009E0839" w:rsidRPr="00E818A2" w:rsidRDefault="009E0839" w:rsidP="009E0839">
      <w:pPr>
        <w:shd w:val="clear" w:color="auto" w:fill="FFFFFF"/>
        <w:spacing w:line="360" w:lineRule="auto"/>
      </w:pPr>
    </w:p>
    <w:p w14:paraId="7686C8C8" w14:textId="77777777" w:rsidR="009E0839" w:rsidRPr="00E818A2" w:rsidRDefault="009E0839" w:rsidP="009E0839">
      <w:pPr>
        <w:shd w:val="clear" w:color="auto" w:fill="FFFFFF"/>
        <w:spacing w:line="360" w:lineRule="auto"/>
      </w:pPr>
      <w:r w:rsidRPr="00E818A2">
        <w:t>Dall, T., Zhang, Y., Chen, Y., Quick, W., Yang, W. and Fogli, J. (2010) The Economic Burden Of Diabetes. </w:t>
      </w:r>
      <w:r w:rsidRPr="00E818A2">
        <w:rPr>
          <w:i/>
          <w:iCs/>
        </w:rPr>
        <w:t>Health Affairs</w:t>
      </w:r>
      <w:r w:rsidRPr="00E818A2">
        <w:t>, 29(2), pp.297-303.</w:t>
      </w:r>
    </w:p>
    <w:p w14:paraId="2BD191CD" w14:textId="77777777" w:rsidR="009E0839" w:rsidRPr="00E818A2" w:rsidRDefault="009E0839" w:rsidP="009E0839">
      <w:pPr>
        <w:shd w:val="clear" w:color="auto" w:fill="FFFFFF"/>
        <w:spacing w:line="360" w:lineRule="auto"/>
      </w:pPr>
    </w:p>
    <w:p w14:paraId="21D323BE" w14:textId="77777777" w:rsidR="009E0839" w:rsidRPr="00E818A2" w:rsidRDefault="009E0839" w:rsidP="009E0839">
      <w:pPr>
        <w:shd w:val="clear" w:color="auto" w:fill="FFFFFF"/>
        <w:spacing w:line="360" w:lineRule="auto"/>
      </w:pPr>
      <w:r w:rsidRPr="00E818A2">
        <w:t>Forouhi, N., Misra, A., Mohan, V., Taylor, R. and Yancy, W. (2018) Dietary and nutritional approaches for prevention and management of type 2 diabetes. </w:t>
      </w:r>
      <w:r w:rsidRPr="00E818A2">
        <w:rPr>
          <w:i/>
          <w:iCs/>
        </w:rPr>
        <w:t>BMJ</w:t>
      </w:r>
      <w:r w:rsidRPr="00E818A2">
        <w:t>, p.k2234.</w:t>
      </w:r>
    </w:p>
    <w:p w14:paraId="3C0EE154" w14:textId="77777777" w:rsidR="009E0839" w:rsidRPr="00E818A2" w:rsidRDefault="009E0839" w:rsidP="009E0839">
      <w:pPr>
        <w:shd w:val="clear" w:color="auto" w:fill="FFFFFF"/>
        <w:spacing w:line="360" w:lineRule="auto"/>
      </w:pPr>
    </w:p>
    <w:p w14:paraId="21E71AED" w14:textId="77777777" w:rsidR="009E0839" w:rsidRPr="00E818A2" w:rsidRDefault="009E0839" w:rsidP="009E0839">
      <w:pPr>
        <w:shd w:val="clear" w:color="auto" w:fill="FFFFFF"/>
        <w:spacing w:line="360" w:lineRule="auto"/>
      </w:pPr>
      <w:r w:rsidRPr="00E818A2">
        <w:t>Mainous, A., Tanner, R., Scuderi, C., Porter, M. and Carek, P. (2016) Prediabetes Screening and Treatment in Diabetes Prevention: The Impact of Physician Attitudes. </w:t>
      </w:r>
      <w:r w:rsidRPr="00E818A2">
        <w:rPr>
          <w:i/>
          <w:iCs/>
        </w:rPr>
        <w:t>The Journal of the American Board of Family Medicine</w:t>
      </w:r>
      <w:r w:rsidRPr="00E818A2">
        <w:t>, 29(6), pp.663-671.</w:t>
      </w:r>
    </w:p>
    <w:p w14:paraId="3A00AD8C" w14:textId="77777777" w:rsidR="009E0839" w:rsidRPr="00E818A2" w:rsidRDefault="009E0839" w:rsidP="009E0839">
      <w:pPr>
        <w:shd w:val="clear" w:color="auto" w:fill="FFFFFF"/>
        <w:spacing w:line="360" w:lineRule="auto"/>
      </w:pPr>
    </w:p>
    <w:p w14:paraId="470E9738" w14:textId="77777777" w:rsidR="009E0839" w:rsidRPr="00E818A2" w:rsidRDefault="009E0839" w:rsidP="009E0839">
      <w:pPr>
        <w:shd w:val="clear" w:color="auto" w:fill="FFFFFF"/>
        <w:spacing w:line="360" w:lineRule="auto"/>
      </w:pPr>
      <w:r w:rsidRPr="00E818A2">
        <w:t>Mainous, A., Tanner, R. and Baker, R. (2016) Prediabetes Diagnosis and Treatment in Primary Care. </w:t>
      </w:r>
      <w:r w:rsidRPr="00E818A2">
        <w:rPr>
          <w:i/>
          <w:iCs/>
        </w:rPr>
        <w:t>The Journal of the American Board of Family Medicine</w:t>
      </w:r>
      <w:r w:rsidRPr="00E818A2">
        <w:t>, 29(2), pp.283-285.</w:t>
      </w:r>
    </w:p>
    <w:p w14:paraId="15CC2480" w14:textId="77777777" w:rsidR="009E0839" w:rsidRPr="00E818A2" w:rsidRDefault="009E0839" w:rsidP="009E0839">
      <w:pPr>
        <w:shd w:val="clear" w:color="auto" w:fill="FFFFFF"/>
        <w:spacing w:line="360" w:lineRule="auto"/>
      </w:pPr>
    </w:p>
    <w:p w14:paraId="53A0FE38" w14:textId="77777777" w:rsidR="009E0839" w:rsidRPr="00E818A2" w:rsidRDefault="009E0839" w:rsidP="009E0839">
      <w:pPr>
        <w:shd w:val="clear" w:color="auto" w:fill="FFFFFF"/>
        <w:spacing w:line="360" w:lineRule="auto"/>
      </w:pPr>
      <w:r w:rsidRPr="00E818A2">
        <w:t>Malina, M., Nørreklit, H. and Selto, F. (2011) Lessons learned: advantages and disadvantages of mixed method research. </w:t>
      </w:r>
      <w:r w:rsidRPr="00E818A2">
        <w:rPr>
          <w:i/>
          <w:iCs/>
        </w:rPr>
        <w:t>Qualitative Research in Accounting &amp; Management</w:t>
      </w:r>
      <w:r w:rsidRPr="00E818A2">
        <w:t>, 8(1), pp.59-71.</w:t>
      </w:r>
    </w:p>
    <w:p w14:paraId="62457B44" w14:textId="77777777" w:rsidR="009E0839" w:rsidRPr="00E818A2" w:rsidRDefault="009E0839" w:rsidP="009E0839">
      <w:pPr>
        <w:shd w:val="clear" w:color="auto" w:fill="FFFFFF"/>
        <w:spacing w:line="360" w:lineRule="auto"/>
      </w:pPr>
    </w:p>
    <w:p w14:paraId="1E96C023" w14:textId="77777777" w:rsidR="009E0839" w:rsidRPr="00E818A2" w:rsidRDefault="009E0839" w:rsidP="009E0839">
      <w:pPr>
        <w:shd w:val="clear" w:color="auto" w:fill="FFFFFF"/>
        <w:spacing w:line="360" w:lineRule="auto"/>
      </w:pPr>
      <w:r w:rsidRPr="00E818A2">
        <w:t>Messina, J., Campbell, S., Morris, R., Eyles, E. and Sanders, C. (2017) A narrative systematic review of factors affecting diabetes prevention in primary care settings. </w:t>
      </w:r>
      <w:r w:rsidRPr="00E818A2">
        <w:rPr>
          <w:i/>
          <w:iCs/>
        </w:rPr>
        <w:t>PLOS ONE</w:t>
      </w:r>
      <w:r w:rsidRPr="00E818A2">
        <w:t>, 12(5), p.e0177699.</w:t>
      </w:r>
    </w:p>
    <w:p w14:paraId="1855CFCA" w14:textId="77777777" w:rsidR="009E0839" w:rsidRPr="00E818A2" w:rsidRDefault="009E0839" w:rsidP="009E0839">
      <w:pPr>
        <w:spacing w:line="360" w:lineRule="auto"/>
        <w:rPr>
          <w:shd w:val="clear" w:color="auto" w:fill="FFFFFF"/>
        </w:rPr>
      </w:pPr>
    </w:p>
    <w:p w14:paraId="2F114064" w14:textId="77777777" w:rsidR="009E0839" w:rsidRPr="00E818A2" w:rsidRDefault="009E0839" w:rsidP="009E0839">
      <w:pPr>
        <w:spacing w:line="360" w:lineRule="auto"/>
        <w:rPr>
          <w:shd w:val="clear" w:color="auto" w:fill="FFFFFF"/>
        </w:rPr>
      </w:pPr>
      <w:r w:rsidRPr="00E818A2">
        <w:rPr>
          <w:shd w:val="clear" w:color="auto" w:fill="FFFFFF"/>
        </w:rPr>
        <w:t>Rattray, J. and Jones, M. (2007) Essential elements of questionnaire design and development. </w:t>
      </w:r>
      <w:r w:rsidRPr="00E818A2">
        <w:rPr>
          <w:i/>
          <w:iCs/>
          <w:shd w:val="clear" w:color="auto" w:fill="FFFFFF"/>
        </w:rPr>
        <w:t>Journal of Clinical Nursing</w:t>
      </w:r>
      <w:r w:rsidRPr="00E818A2">
        <w:rPr>
          <w:shd w:val="clear" w:color="auto" w:fill="FFFFFF"/>
        </w:rPr>
        <w:t>, 16(2), pp.234-243.</w:t>
      </w:r>
    </w:p>
    <w:p w14:paraId="43E00529" w14:textId="77777777" w:rsidR="009E0839" w:rsidRPr="00E818A2" w:rsidRDefault="009E0839" w:rsidP="009E0839">
      <w:pPr>
        <w:shd w:val="clear" w:color="auto" w:fill="FFFFFF"/>
        <w:spacing w:line="360" w:lineRule="auto"/>
      </w:pPr>
    </w:p>
    <w:p w14:paraId="0432BEA7" w14:textId="77777777" w:rsidR="009E0839" w:rsidRPr="00E818A2" w:rsidRDefault="009E0839" w:rsidP="009E0839">
      <w:pPr>
        <w:shd w:val="clear" w:color="auto" w:fill="FFFFFF"/>
        <w:spacing w:line="360" w:lineRule="auto"/>
      </w:pPr>
      <w:r w:rsidRPr="00E818A2">
        <w:t>Somerville, M., Ball, L., Sierra-Silvestre, E. and Williams, L. (2019) Understanding the knowledge, attitudes and practices of providing and receiving nutrition care for prediabetes: an integrative review. </w:t>
      </w:r>
      <w:r w:rsidRPr="00E818A2">
        <w:rPr>
          <w:i/>
          <w:iCs/>
        </w:rPr>
        <w:t>Australian Journal of Primary Health</w:t>
      </w:r>
      <w:r w:rsidRPr="00E818A2">
        <w:t>, 25(4), p.289.</w:t>
      </w:r>
    </w:p>
    <w:p w14:paraId="29C8CE75" w14:textId="77777777" w:rsidR="009E0839" w:rsidRPr="00E818A2" w:rsidRDefault="009E0839" w:rsidP="009E0839">
      <w:pPr>
        <w:shd w:val="clear" w:color="auto" w:fill="FFFFFF"/>
        <w:spacing w:line="360" w:lineRule="auto"/>
        <w:rPr>
          <w:color w:val="000000"/>
        </w:rPr>
      </w:pPr>
    </w:p>
    <w:p w14:paraId="17A5246A" w14:textId="77777777" w:rsidR="009E0839" w:rsidRPr="00E818A2" w:rsidRDefault="009E0839" w:rsidP="009E0839">
      <w:pPr>
        <w:shd w:val="clear" w:color="auto" w:fill="FFFFFF"/>
        <w:spacing w:line="360" w:lineRule="auto"/>
        <w:rPr>
          <w:color w:val="000000"/>
        </w:rPr>
      </w:pPr>
      <w:r w:rsidRPr="00E818A2">
        <w:rPr>
          <w:color w:val="000000"/>
        </w:rPr>
        <w:t>Tabák, A., Herder, C., Rathmann, W., Brunner, E. and Kivimäki, M. (2012) Prediabetes: a high-risk state for diabetes development. </w:t>
      </w:r>
      <w:r w:rsidRPr="00E818A2">
        <w:rPr>
          <w:i/>
          <w:iCs/>
          <w:color w:val="000000"/>
        </w:rPr>
        <w:t>The Lancet</w:t>
      </w:r>
      <w:r w:rsidRPr="00E818A2">
        <w:rPr>
          <w:color w:val="000000"/>
        </w:rPr>
        <w:t>, 379(9833), pp.2279-2290.</w:t>
      </w:r>
    </w:p>
    <w:p w14:paraId="3572BC0B" w14:textId="77777777" w:rsidR="009E0839" w:rsidRPr="00E818A2" w:rsidRDefault="009E0839" w:rsidP="009E0839">
      <w:pPr>
        <w:spacing w:line="360" w:lineRule="auto"/>
      </w:pPr>
    </w:p>
    <w:p w14:paraId="0DA4BB0E" w14:textId="77777777" w:rsidR="009E0839" w:rsidRPr="00E818A2" w:rsidRDefault="009E0839" w:rsidP="009E0839">
      <w:pPr>
        <w:spacing w:line="360" w:lineRule="auto"/>
      </w:pPr>
      <w:r w:rsidRPr="00E818A2">
        <w:lastRenderedPageBreak/>
        <w:t>Yudkin, J. and Montori, V. (2014) The epidemic of pre-diabetes: the medicine and the politics. </w:t>
      </w:r>
      <w:r w:rsidRPr="00E818A2">
        <w:rPr>
          <w:i/>
          <w:iCs/>
        </w:rPr>
        <w:t>BMJ</w:t>
      </w:r>
      <w:r w:rsidRPr="00E818A2">
        <w:t>, 349(jul15 24), pp.g4485-g4485.</w:t>
      </w:r>
    </w:p>
    <w:p w14:paraId="03A8BF63" w14:textId="77777777" w:rsidR="009E0839" w:rsidRPr="00E818A2" w:rsidRDefault="009E0839" w:rsidP="009E0839">
      <w:pPr>
        <w:shd w:val="clear" w:color="auto" w:fill="FFFFFF"/>
        <w:spacing w:line="360" w:lineRule="auto"/>
      </w:pPr>
    </w:p>
    <w:p w14:paraId="7BC2EE63" w14:textId="77777777" w:rsidR="009E0839" w:rsidRPr="00E818A2" w:rsidRDefault="009E0839" w:rsidP="009E0839">
      <w:pPr>
        <w:shd w:val="clear" w:color="auto" w:fill="FFFFFF"/>
        <w:spacing w:line="360" w:lineRule="auto"/>
      </w:pPr>
      <w:r w:rsidRPr="00E818A2">
        <w:t>Zhang, Y., Pan, X., Chen, J., Xia, L., Cao, A., Zhang, Y., Wang, J., Li, H., Yang, K., Guo, K., He, M. and Pan, A. (2019) Combined lifestyle factors and risk of incident type 2 diabetes and prognosis among individuals with type 2 diabetes: a systematic review and meta-analysis of prospective cohort studies. </w:t>
      </w:r>
      <w:r w:rsidRPr="00E818A2">
        <w:rPr>
          <w:i/>
          <w:iCs/>
        </w:rPr>
        <w:t>Diabetologia</w:t>
      </w:r>
      <w:r w:rsidRPr="00E818A2">
        <w:t>.</w:t>
      </w:r>
    </w:p>
    <w:p w14:paraId="0040395D" w14:textId="77777777" w:rsidR="009E0839" w:rsidRPr="00E818A2" w:rsidRDefault="009E0839" w:rsidP="009E0839">
      <w:pPr>
        <w:spacing w:line="360" w:lineRule="auto"/>
      </w:pPr>
    </w:p>
    <w:p w14:paraId="3AE55FC1" w14:textId="77777777" w:rsidR="009E0839" w:rsidRDefault="009E0839" w:rsidP="009E0839">
      <w:pPr>
        <w:spacing w:line="360" w:lineRule="auto"/>
      </w:pPr>
    </w:p>
    <w:p w14:paraId="0C974716" w14:textId="77777777" w:rsidR="009E0839" w:rsidRDefault="009E0839" w:rsidP="009E0839">
      <w:pPr>
        <w:spacing w:line="360" w:lineRule="auto"/>
      </w:pPr>
    </w:p>
    <w:p w14:paraId="228EBBEF" w14:textId="77777777" w:rsidR="009E0839" w:rsidRDefault="009E0839" w:rsidP="009E0839">
      <w:pPr>
        <w:spacing w:line="360" w:lineRule="auto"/>
      </w:pPr>
    </w:p>
    <w:p w14:paraId="58CC885B" w14:textId="77777777" w:rsidR="009E0839" w:rsidRDefault="009E0839" w:rsidP="009E0839">
      <w:pPr>
        <w:spacing w:line="360" w:lineRule="auto"/>
      </w:pPr>
    </w:p>
    <w:p w14:paraId="3997DE4E" w14:textId="77777777" w:rsidR="009E0839" w:rsidRDefault="009E0839" w:rsidP="009E0839">
      <w:pPr>
        <w:spacing w:line="360" w:lineRule="auto"/>
      </w:pPr>
    </w:p>
    <w:p w14:paraId="1238289C" w14:textId="77777777" w:rsidR="009E0839" w:rsidRDefault="009E0839" w:rsidP="009E0839">
      <w:pPr>
        <w:spacing w:line="360" w:lineRule="auto"/>
      </w:pPr>
    </w:p>
    <w:p w14:paraId="0F7AAD16" w14:textId="77777777" w:rsidR="009E0839" w:rsidRDefault="009E0839" w:rsidP="009E0839">
      <w:pPr>
        <w:spacing w:line="360" w:lineRule="auto"/>
      </w:pPr>
    </w:p>
    <w:p w14:paraId="704ED23F" w14:textId="77777777" w:rsidR="009E0839" w:rsidRDefault="009E0839" w:rsidP="009E0839">
      <w:pPr>
        <w:spacing w:line="360" w:lineRule="auto"/>
      </w:pPr>
    </w:p>
    <w:p w14:paraId="1AE4B001" w14:textId="77777777" w:rsidR="009E0839" w:rsidRDefault="009E0839" w:rsidP="009E0839">
      <w:pPr>
        <w:spacing w:line="360" w:lineRule="auto"/>
      </w:pPr>
    </w:p>
    <w:p w14:paraId="5240C63E" w14:textId="77777777" w:rsidR="009E0839" w:rsidRDefault="009E0839" w:rsidP="009E0839">
      <w:pPr>
        <w:spacing w:line="360" w:lineRule="auto"/>
      </w:pPr>
    </w:p>
    <w:p w14:paraId="1A0214FD" w14:textId="77777777" w:rsidR="009E0839" w:rsidRDefault="009E0839" w:rsidP="009E0839">
      <w:pPr>
        <w:spacing w:line="360" w:lineRule="auto"/>
      </w:pPr>
    </w:p>
    <w:p w14:paraId="5CEBE6EE" w14:textId="77777777" w:rsidR="009E0839" w:rsidRDefault="009E0839" w:rsidP="009E0839">
      <w:pPr>
        <w:spacing w:line="360" w:lineRule="auto"/>
      </w:pPr>
    </w:p>
    <w:p w14:paraId="61071B11" w14:textId="77777777" w:rsidR="009E0839" w:rsidRDefault="009E0839" w:rsidP="009E0839">
      <w:pPr>
        <w:spacing w:line="360" w:lineRule="auto"/>
      </w:pPr>
    </w:p>
    <w:p w14:paraId="68A63683" w14:textId="77777777" w:rsidR="009E0839" w:rsidRDefault="009E0839" w:rsidP="009E0839">
      <w:pPr>
        <w:spacing w:line="360" w:lineRule="auto"/>
      </w:pPr>
    </w:p>
    <w:p w14:paraId="4B86298A" w14:textId="77777777" w:rsidR="009E0839" w:rsidRDefault="009E0839" w:rsidP="009E0839">
      <w:pPr>
        <w:spacing w:line="360" w:lineRule="auto"/>
      </w:pPr>
    </w:p>
    <w:p w14:paraId="74F466D3" w14:textId="77777777" w:rsidR="009E0839" w:rsidRDefault="009E0839" w:rsidP="009E0839">
      <w:pPr>
        <w:spacing w:line="360" w:lineRule="auto"/>
      </w:pPr>
    </w:p>
    <w:p w14:paraId="5F19A8BB" w14:textId="77777777" w:rsidR="009E0839" w:rsidRDefault="009E0839" w:rsidP="009E0839">
      <w:pPr>
        <w:spacing w:line="360" w:lineRule="auto"/>
      </w:pPr>
    </w:p>
    <w:p w14:paraId="42FBE0CD" w14:textId="77777777" w:rsidR="00705F7B" w:rsidRDefault="00705F7B" w:rsidP="009E0839">
      <w:pPr>
        <w:tabs>
          <w:tab w:val="left" w:pos="5103"/>
        </w:tabs>
        <w:spacing w:line="360" w:lineRule="auto"/>
        <w:rPr>
          <w:sz w:val="28"/>
          <w:szCs w:val="28"/>
        </w:rPr>
      </w:pPr>
    </w:p>
    <w:p w14:paraId="1BC1CF80" w14:textId="77777777" w:rsidR="00705F7B" w:rsidRDefault="00705F7B" w:rsidP="009E0839">
      <w:pPr>
        <w:tabs>
          <w:tab w:val="left" w:pos="5103"/>
        </w:tabs>
        <w:spacing w:line="360" w:lineRule="auto"/>
        <w:rPr>
          <w:sz w:val="28"/>
          <w:szCs w:val="28"/>
        </w:rPr>
      </w:pPr>
    </w:p>
    <w:p w14:paraId="0290537B" w14:textId="77777777" w:rsidR="00705F7B" w:rsidRDefault="00705F7B" w:rsidP="009E0839">
      <w:pPr>
        <w:tabs>
          <w:tab w:val="left" w:pos="5103"/>
        </w:tabs>
        <w:spacing w:line="360" w:lineRule="auto"/>
        <w:rPr>
          <w:sz w:val="28"/>
          <w:szCs w:val="28"/>
        </w:rPr>
      </w:pPr>
    </w:p>
    <w:p w14:paraId="10D0098A" w14:textId="77777777" w:rsidR="00705F7B" w:rsidRDefault="00705F7B" w:rsidP="009E0839">
      <w:pPr>
        <w:tabs>
          <w:tab w:val="left" w:pos="5103"/>
        </w:tabs>
        <w:spacing w:line="360" w:lineRule="auto"/>
        <w:rPr>
          <w:sz w:val="28"/>
          <w:szCs w:val="28"/>
        </w:rPr>
      </w:pPr>
    </w:p>
    <w:p w14:paraId="6CC033AB" w14:textId="77777777" w:rsidR="00705F7B" w:rsidRDefault="00705F7B" w:rsidP="009E0839">
      <w:pPr>
        <w:tabs>
          <w:tab w:val="left" w:pos="5103"/>
        </w:tabs>
        <w:spacing w:line="360" w:lineRule="auto"/>
        <w:rPr>
          <w:sz w:val="28"/>
          <w:szCs w:val="28"/>
        </w:rPr>
      </w:pPr>
    </w:p>
    <w:p w14:paraId="06571099" w14:textId="77777777" w:rsidR="00705F7B" w:rsidRDefault="00705F7B" w:rsidP="009E0839">
      <w:pPr>
        <w:tabs>
          <w:tab w:val="left" w:pos="5103"/>
        </w:tabs>
        <w:spacing w:line="360" w:lineRule="auto"/>
        <w:rPr>
          <w:sz w:val="28"/>
          <w:szCs w:val="28"/>
        </w:rPr>
      </w:pPr>
    </w:p>
    <w:p w14:paraId="7106CA25" w14:textId="77777777" w:rsidR="00705F7B" w:rsidRDefault="00705F7B" w:rsidP="009E0839">
      <w:pPr>
        <w:tabs>
          <w:tab w:val="left" w:pos="5103"/>
        </w:tabs>
        <w:spacing w:line="360" w:lineRule="auto"/>
        <w:rPr>
          <w:sz w:val="28"/>
          <w:szCs w:val="28"/>
        </w:rPr>
      </w:pPr>
    </w:p>
    <w:p w14:paraId="28DB060A" w14:textId="77777777" w:rsidR="00705F7B" w:rsidRDefault="00705F7B" w:rsidP="009E0839">
      <w:pPr>
        <w:tabs>
          <w:tab w:val="left" w:pos="5103"/>
        </w:tabs>
        <w:spacing w:line="360" w:lineRule="auto"/>
        <w:rPr>
          <w:sz w:val="28"/>
          <w:szCs w:val="28"/>
        </w:rPr>
      </w:pPr>
    </w:p>
    <w:p w14:paraId="766B0657" w14:textId="2C85ECD2" w:rsidR="009E0839" w:rsidRPr="00216F4F" w:rsidRDefault="009E0839" w:rsidP="009E0839">
      <w:pPr>
        <w:tabs>
          <w:tab w:val="left" w:pos="5103"/>
        </w:tabs>
        <w:spacing w:line="360" w:lineRule="auto"/>
        <w:rPr>
          <w:sz w:val="28"/>
          <w:szCs w:val="28"/>
        </w:rPr>
      </w:pPr>
      <w:r w:rsidRPr="00216F4F">
        <w:rPr>
          <w:sz w:val="28"/>
          <w:szCs w:val="28"/>
        </w:rPr>
        <w:lastRenderedPageBreak/>
        <w:t>Appendix 2.  APPLICATION FOR ETHICAL APPROVAL</w:t>
      </w:r>
    </w:p>
    <w:p w14:paraId="02DF33D7" w14:textId="77777777" w:rsidR="009E0839" w:rsidRPr="004C3A0B" w:rsidRDefault="009E0839" w:rsidP="009E0839">
      <w:pPr>
        <w:tabs>
          <w:tab w:val="left" w:pos="5103"/>
        </w:tabs>
        <w:spacing w:line="360" w:lineRule="auto"/>
        <w:ind w:right="282"/>
        <w:jc w:val="both"/>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47D478E0" w14:textId="77777777" w:rsidR="009E0839" w:rsidRPr="004C3A0B" w:rsidRDefault="009E0839" w:rsidP="009E0839">
      <w:pPr>
        <w:tabs>
          <w:tab w:val="left" w:pos="5103"/>
        </w:tabs>
        <w:spacing w:line="360" w:lineRule="auto"/>
        <w:ind w:right="282"/>
        <w:jc w:val="center"/>
        <w:rPr>
          <w:rFonts w:ascii="Arial" w:hAnsi="Arial" w:cs="Arial"/>
          <w:b/>
          <w:bCs/>
          <w:sz w:val="16"/>
          <w:szCs w:val="16"/>
        </w:rPr>
      </w:pPr>
    </w:p>
    <w:p w14:paraId="3D2E04F1" w14:textId="77777777" w:rsidR="009E0839" w:rsidRPr="004C3A0B" w:rsidRDefault="009E0839" w:rsidP="009E0839">
      <w:pPr>
        <w:tabs>
          <w:tab w:val="left" w:pos="5103"/>
        </w:tabs>
        <w:spacing w:line="360" w:lineRule="auto"/>
        <w:ind w:right="282"/>
        <w:jc w:val="both"/>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805AAF" w14:textId="77777777" w:rsidR="009E0839" w:rsidRPr="004C3A0B" w:rsidRDefault="009E0839" w:rsidP="009E0839">
      <w:pPr>
        <w:tabs>
          <w:tab w:val="left" w:pos="5103"/>
        </w:tabs>
        <w:spacing w:line="360" w:lineRule="auto"/>
        <w:ind w:right="282"/>
        <w:jc w:val="both"/>
        <w:rPr>
          <w:rFonts w:ascii="Arial" w:hAnsi="Arial" w:cs="Arial"/>
          <w:sz w:val="22"/>
        </w:rPr>
      </w:pPr>
      <w:r w:rsidRPr="004C3A0B">
        <w:rPr>
          <w:rFonts w:ascii="Arial" w:hAnsi="Arial" w:cs="Arial"/>
          <w:sz w:val="22"/>
        </w:rPr>
        <w:t>The individual undertaking the research activity is known as the “principal researcher”.</w:t>
      </w:r>
    </w:p>
    <w:p w14:paraId="3C23A9D7" w14:textId="77777777" w:rsidR="009E0839" w:rsidRPr="004C3A0B" w:rsidRDefault="009E0839" w:rsidP="009E0839">
      <w:pPr>
        <w:tabs>
          <w:tab w:val="left" w:pos="5103"/>
        </w:tabs>
        <w:spacing w:line="360" w:lineRule="auto"/>
        <w:ind w:right="282"/>
        <w:jc w:val="both"/>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3F3774C6" w14:textId="77777777" w:rsidR="009E0839" w:rsidRPr="004C3A0B" w:rsidRDefault="009E0839" w:rsidP="009E0839">
      <w:pPr>
        <w:tabs>
          <w:tab w:val="left" w:pos="5103"/>
        </w:tabs>
        <w:spacing w:line="360" w:lineRule="auto"/>
        <w:ind w:right="282"/>
        <w:jc w:val="both"/>
        <w:rPr>
          <w:rFonts w:ascii="Arial" w:hAnsi="Arial" w:cs="Arial"/>
          <w:b/>
          <w:bCs/>
          <w:sz w:val="22"/>
        </w:rPr>
      </w:pPr>
      <w:r w:rsidRPr="004C3A0B">
        <w:rPr>
          <w:rFonts w:ascii="Arial" w:hAnsi="Arial" w:cs="Arial"/>
          <w:b/>
          <w:bCs/>
          <w:sz w:val="22"/>
        </w:rPr>
        <w:t>Please read the notes for guidance before completing ALL sections of the form.</w:t>
      </w:r>
    </w:p>
    <w:p w14:paraId="4D879756" w14:textId="77777777" w:rsidR="009E0839" w:rsidRPr="004C3A0B" w:rsidRDefault="009E0839" w:rsidP="009E0839">
      <w:pPr>
        <w:autoSpaceDE w:val="0"/>
        <w:autoSpaceDN w:val="0"/>
        <w:adjustRightInd w:val="0"/>
        <w:spacing w:line="360" w:lineRule="auto"/>
        <w:jc w:val="both"/>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65C59C0D"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A: About You (Principal Researcher)</w:t>
      </w:r>
    </w:p>
    <w:tbl>
      <w:tblPr>
        <w:tblW w:w="953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493"/>
      </w:tblGrid>
      <w:tr w:rsidR="009E0839" w:rsidRPr="004C3A0B" w14:paraId="35F536C2" w14:textId="77777777" w:rsidTr="00804CAF">
        <w:trPr>
          <w:trHeight w:val="439"/>
        </w:trPr>
        <w:tc>
          <w:tcPr>
            <w:tcW w:w="3510" w:type="dxa"/>
            <w:gridSpan w:val="3"/>
            <w:shd w:val="clear" w:color="auto" w:fill="F2F2F2" w:themeFill="background1" w:themeFillShade="F2"/>
          </w:tcPr>
          <w:p w14:paraId="69008872" w14:textId="77777777" w:rsidR="009E0839" w:rsidRPr="004C3A0B" w:rsidRDefault="009E0839" w:rsidP="00804CAF">
            <w:pPr>
              <w:spacing w:line="360" w:lineRule="auto"/>
              <w:rPr>
                <w:rFonts w:ascii="Arial" w:hAnsi="Arial" w:cs="Arial"/>
                <w:sz w:val="22"/>
              </w:rPr>
            </w:pPr>
            <w:r w:rsidRPr="004C3A0B">
              <w:rPr>
                <w:rFonts w:ascii="Arial" w:hAnsi="Arial" w:cs="Arial"/>
                <w:sz w:val="22"/>
              </w:rPr>
              <w:t>Full Name:</w:t>
            </w:r>
          </w:p>
        </w:tc>
        <w:tc>
          <w:tcPr>
            <w:tcW w:w="6022" w:type="dxa"/>
            <w:gridSpan w:val="4"/>
          </w:tcPr>
          <w:p w14:paraId="547F6291" w14:textId="77777777" w:rsidR="009E0839" w:rsidRPr="004C3A0B" w:rsidRDefault="009E0839" w:rsidP="00804CAF">
            <w:pPr>
              <w:spacing w:line="360" w:lineRule="auto"/>
              <w:rPr>
                <w:rFonts w:ascii="Arial" w:hAnsi="Arial" w:cs="Arial"/>
                <w:sz w:val="22"/>
              </w:rPr>
            </w:pPr>
            <w:r>
              <w:rPr>
                <w:rFonts w:ascii="Arial" w:hAnsi="Arial" w:cs="Arial"/>
                <w:sz w:val="22"/>
              </w:rPr>
              <w:t>Mandy Ann Morgan</w:t>
            </w:r>
          </w:p>
        </w:tc>
      </w:tr>
      <w:tr w:rsidR="009E0839" w:rsidRPr="004C3A0B" w14:paraId="616B067C" w14:textId="77777777" w:rsidTr="00804CAF">
        <w:tc>
          <w:tcPr>
            <w:tcW w:w="9532" w:type="dxa"/>
            <w:gridSpan w:val="7"/>
          </w:tcPr>
          <w:p w14:paraId="1B428167" w14:textId="77777777" w:rsidR="009E0839" w:rsidRPr="004C3A0B" w:rsidRDefault="009E0839" w:rsidP="00804CAF">
            <w:pPr>
              <w:spacing w:line="360" w:lineRule="auto"/>
              <w:rPr>
                <w:rFonts w:ascii="Arial" w:hAnsi="Arial" w:cs="Arial"/>
                <w:sz w:val="22"/>
              </w:rPr>
            </w:pPr>
            <w:r w:rsidRPr="004C3A0B">
              <w:rPr>
                <w:rFonts w:ascii="Arial" w:hAnsi="Arial" w:cs="Arial"/>
                <w:sz w:val="22"/>
              </w:rPr>
              <w:t>Tick all boxes which apply:</w:t>
            </w:r>
          </w:p>
        </w:tc>
      </w:tr>
      <w:tr w:rsidR="009E0839" w:rsidRPr="004C3A0B" w14:paraId="4992476C" w14:textId="77777777" w:rsidTr="00804CAF">
        <w:trPr>
          <w:trHeight w:val="472"/>
        </w:trPr>
        <w:tc>
          <w:tcPr>
            <w:tcW w:w="1951" w:type="dxa"/>
            <w:shd w:val="clear" w:color="auto" w:fill="F2F2F2" w:themeFill="background1" w:themeFillShade="F2"/>
            <w:vAlign w:val="center"/>
          </w:tcPr>
          <w:p w14:paraId="61E4BA7B"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Member of staff:</w:t>
            </w:r>
          </w:p>
        </w:tc>
        <w:sdt>
          <w:sdtPr>
            <w:rPr>
              <w:rFonts w:ascii="Arial" w:hAnsi="Arial" w:cs="Arial"/>
              <w:sz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ED2EF0E"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c>
          <w:tcPr>
            <w:tcW w:w="1701" w:type="dxa"/>
            <w:gridSpan w:val="2"/>
            <w:shd w:val="clear" w:color="auto" w:fill="F2F2F2" w:themeFill="background1" w:themeFillShade="F2"/>
            <w:vAlign w:val="center"/>
          </w:tcPr>
          <w:p w14:paraId="1D29B4EB"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Student:</w:t>
            </w:r>
          </w:p>
        </w:tc>
        <w:sdt>
          <w:sdtPr>
            <w:rPr>
              <w:rFonts w:ascii="Arial" w:hAnsi="Arial" w:cs="Arial"/>
              <w:sz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40E6420"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c>
          <w:tcPr>
            <w:tcW w:w="3119" w:type="dxa"/>
            <w:shd w:val="clear" w:color="auto" w:fill="F2F2F2" w:themeFill="background1" w:themeFillShade="F2"/>
            <w:vAlign w:val="center"/>
          </w:tcPr>
          <w:p w14:paraId="172407C7"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Honorary research fellow:</w:t>
            </w:r>
          </w:p>
        </w:tc>
        <w:sdt>
          <w:sdtPr>
            <w:rPr>
              <w:rFonts w:ascii="Arial" w:hAnsi="Arial" w:cs="Arial"/>
              <w:sz w:val="22"/>
            </w:rPr>
            <w:id w:val="-482466365"/>
            <w14:checkbox>
              <w14:checked w14:val="0"/>
              <w14:checkedState w14:val="2612" w14:font="MS Gothic"/>
              <w14:uncheckedState w14:val="2610" w14:font="MS Gothic"/>
            </w14:checkbox>
          </w:sdtPr>
          <w:sdtEndPr/>
          <w:sdtContent>
            <w:tc>
              <w:tcPr>
                <w:tcW w:w="493" w:type="dxa"/>
                <w:shd w:val="clear" w:color="auto" w:fill="BFBFBF" w:themeFill="background1" w:themeFillShade="BF"/>
                <w:vAlign w:val="center"/>
              </w:tcPr>
              <w:p w14:paraId="5C4B2333"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r>
    </w:tbl>
    <w:p w14:paraId="0BCAE9A8" w14:textId="77777777" w:rsidR="009E0839" w:rsidRPr="004C3A0B" w:rsidRDefault="009E0839" w:rsidP="009E0839">
      <w:pPr>
        <w:spacing w:line="360" w:lineRule="auto"/>
        <w:rPr>
          <w:rFonts w:ascii="Arial" w:hAnsi="Arial" w:cs="Arial"/>
          <w:bCs/>
          <w:iCs/>
          <w:sz w:val="16"/>
          <w:szCs w:val="16"/>
        </w:rPr>
      </w:pPr>
    </w:p>
    <w:tbl>
      <w:tblPr>
        <w:tblW w:w="949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142"/>
        <w:gridCol w:w="1980"/>
        <w:gridCol w:w="858"/>
      </w:tblGrid>
      <w:tr w:rsidR="009E0839" w:rsidRPr="004C3A0B" w14:paraId="6C55725E" w14:textId="77777777" w:rsidTr="00804CAF">
        <w:trPr>
          <w:cantSplit/>
          <w:trHeight w:val="334"/>
        </w:trPr>
        <w:tc>
          <w:tcPr>
            <w:tcW w:w="3510" w:type="dxa"/>
            <w:shd w:val="clear" w:color="auto" w:fill="F2F2F2" w:themeFill="background1" w:themeFillShade="F2"/>
          </w:tcPr>
          <w:p w14:paraId="02728955" w14:textId="77777777" w:rsidR="009E0839" w:rsidRPr="004C3A0B" w:rsidRDefault="009E0839" w:rsidP="00804CAF">
            <w:pPr>
              <w:spacing w:line="360" w:lineRule="auto"/>
              <w:rPr>
                <w:rFonts w:ascii="Arial" w:hAnsi="Arial" w:cs="Arial"/>
                <w:sz w:val="22"/>
              </w:rPr>
            </w:pPr>
            <w:r w:rsidRPr="004C3A0B">
              <w:rPr>
                <w:rFonts w:ascii="Arial" w:hAnsi="Arial" w:cs="Arial"/>
                <w:sz w:val="22"/>
              </w:rPr>
              <w:t>Faculty/School/Centre:</w:t>
            </w:r>
          </w:p>
        </w:tc>
        <w:tc>
          <w:tcPr>
            <w:tcW w:w="5980" w:type="dxa"/>
            <w:gridSpan w:val="3"/>
          </w:tcPr>
          <w:p w14:paraId="7F0B374D" w14:textId="77777777" w:rsidR="009E0839" w:rsidRPr="004C3A0B" w:rsidRDefault="009E0839" w:rsidP="00804CAF">
            <w:pPr>
              <w:spacing w:line="360" w:lineRule="auto"/>
              <w:rPr>
                <w:rFonts w:ascii="Arial" w:hAnsi="Arial" w:cs="Arial"/>
                <w:sz w:val="22"/>
              </w:rPr>
            </w:pPr>
            <w:r>
              <w:rPr>
                <w:rFonts w:ascii="Arial" w:hAnsi="Arial" w:cs="Arial"/>
                <w:sz w:val="22"/>
              </w:rPr>
              <w:t xml:space="preserve">School of Sport, Health and Outdoor Education </w:t>
            </w:r>
          </w:p>
        </w:tc>
      </w:tr>
      <w:tr w:rsidR="009E0839" w:rsidRPr="004C3A0B" w14:paraId="14E2A0C8" w14:textId="77777777" w:rsidTr="00804CAF">
        <w:trPr>
          <w:cantSplit/>
          <w:trHeight w:val="340"/>
        </w:trPr>
        <w:tc>
          <w:tcPr>
            <w:tcW w:w="3510" w:type="dxa"/>
            <w:shd w:val="clear" w:color="auto" w:fill="F2F2F2" w:themeFill="background1" w:themeFillShade="F2"/>
          </w:tcPr>
          <w:p w14:paraId="2511788F" w14:textId="77777777" w:rsidR="009E0839" w:rsidRPr="004C3A0B" w:rsidRDefault="009E0839" w:rsidP="00804CAF">
            <w:pPr>
              <w:spacing w:line="360" w:lineRule="auto"/>
              <w:rPr>
                <w:rFonts w:ascii="Arial" w:hAnsi="Arial" w:cs="Arial"/>
                <w:sz w:val="22"/>
              </w:rPr>
            </w:pPr>
            <w:r w:rsidRPr="004C3A0B">
              <w:rPr>
                <w:rFonts w:ascii="Arial" w:hAnsi="Arial" w:cs="Arial"/>
                <w:sz w:val="22"/>
              </w:rPr>
              <w:t>Campus:</w:t>
            </w:r>
          </w:p>
        </w:tc>
        <w:tc>
          <w:tcPr>
            <w:tcW w:w="5980" w:type="dxa"/>
            <w:gridSpan w:val="3"/>
          </w:tcPr>
          <w:p w14:paraId="2A4ADBE5" w14:textId="77777777" w:rsidR="009E0839" w:rsidRPr="004C3A0B" w:rsidRDefault="009E0839" w:rsidP="00804CAF">
            <w:pPr>
              <w:spacing w:line="360" w:lineRule="auto"/>
              <w:rPr>
                <w:rFonts w:ascii="Arial" w:hAnsi="Arial" w:cs="Arial"/>
                <w:sz w:val="22"/>
              </w:rPr>
            </w:pPr>
            <w:r>
              <w:rPr>
                <w:rFonts w:ascii="Arial" w:hAnsi="Arial" w:cs="Arial"/>
                <w:sz w:val="22"/>
              </w:rPr>
              <w:t>Carmarthen</w:t>
            </w:r>
          </w:p>
        </w:tc>
      </w:tr>
      <w:tr w:rsidR="009E0839" w:rsidRPr="004C3A0B" w14:paraId="3D13896D" w14:textId="77777777" w:rsidTr="00804CAF">
        <w:trPr>
          <w:cantSplit/>
          <w:trHeight w:val="340"/>
        </w:trPr>
        <w:tc>
          <w:tcPr>
            <w:tcW w:w="3510" w:type="dxa"/>
            <w:shd w:val="clear" w:color="auto" w:fill="F2F2F2" w:themeFill="background1" w:themeFillShade="F2"/>
          </w:tcPr>
          <w:p w14:paraId="553EE229" w14:textId="77777777" w:rsidR="009E0839" w:rsidRPr="004C3A0B" w:rsidRDefault="009E0839" w:rsidP="00804CAF">
            <w:pPr>
              <w:spacing w:line="360" w:lineRule="auto"/>
              <w:rPr>
                <w:rFonts w:ascii="Arial" w:hAnsi="Arial" w:cs="Arial"/>
                <w:sz w:val="22"/>
              </w:rPr>
            </w:pPr>
            <w:r w:rsidRPr="004C3A0B">
              <w:rPr>
                <w:rFonts w:ascii="Arial" w:hAnsi="Arial" w:cs="Arial"/>
                <w:sz w:val="22"/>
              </w:rPr>
              <w:t>E-mail address:</w:t>
            </w:r>
          </w:p>
        </w:tc>
        <w:tc>
          <w:tcPr>
            <w:tcW w:w="5980" w:type="dxa"/>
            <w:gridSpan w:val="3"/>
          </w:tcPr>
          <w:p w14:paraId="68772000" w14:textId="77777777" w:rsidR="009E0839" w:rsidRPr="004C3A0B" w:rsidRDefault="009E0839" w:rsidP="00804CAF">
            <w:pPr>
              <w:spacing w:line="360" w:lineRule="auto"/>
              <w:rPr>
                <w:rFonts w:ascii="Arial" w:hAnsi="Arial" w:cs="Arial"/>
                <w:sz w:val="22"/>
              </w:rPr>
            </w:pPr>
            <w:r>
              <w:rPr>
                <w:rFonts w:ascii="Arial" w:hAnsi="Arial" w:cs="Arial"/>
                <w:sz w:val="22"/>
              </w:rPr>
              <w:t>1708002@student.uwtsd.ac.uk</w:t>
            </w:r>
          </w:p>
        </w:tc>
      </w:tr>
      <w:tr w:rsidR="009E0839" w:rsidRPr="004C3A0B" w14:paraId="6CF4BEF9" w14:textId="77777777" w:rsidTr="00804CAF">
        <w:trPr>
          <w:cantSplit/>
          <w:trHeight w:val="340"/>
        </w:trPr>
        <w:tc>
          <w:tcPr>
            <w:tcW w:w="3510" w:type="dxa"/>
            <w:shd w:val="clear" w:color="auto" w:fill="F2F2F2" w:themeFill="background1" w:themeFillShade="F2"/>
          </w:tcPr>
          <w:p w14:paraId="318BE3E1" w14:textId="77777777" w:rsidR="009E0839" w:rsidRPr="004C3A0B" w:rsidRDefault="009E0839" w:rsidP="00804CAF">
            <w:pPr>
              <w:spacing w:line="360" w:lineRule="auto"/>
              <w:rPr>
                <w:rFonts w:ascii="Arial" w:hAnsi="Arial" w:cs="Arial"/>
                <w:sz w:val="22"/>
              </w:rPr>
            </w:pPr>
            <w:r w:rsidRPr="004C3A0B">
              <w:rPr>
                <w:rFonts w:ascii="Arial" w:hAnsi="Arial" w:cs="Arial"/>
                <w:sz w:val="22"/>
              </w:rPr>
              <w:t>Contact Telephone Number:</w:t>
            </w:r>
          </w:p>
        </w:tc>
        <w:tc>
          <w:tcPr>
            <w:tcW w:w="5980" w:type="dxa"/>
            <w:gridSpan w:val="3"/>
          </w:tcPr>
          <w:p w14:paraId="5EB1FAF0" w14:textId="77777777" w:rsidR="009E0839" w:rsidRPr="004C3A0B" w:rsidRDefault="009E0839" w:rsidP="00804CAF">
            <w:pPr>
              <w:spacing w:line="360" w:lineRule="auto"/>
              <w:rPr>
                <w:rFonts w:ascii="Arial" w:hAnsi="Arial" w:cs="Arial"/>
                <w:sz w:val="22"/>
              </w:rPr>
            </w:pPr>
            <w:r>
              <w:rPr>
                <w:rFonts w:ascii="Arial" w:hAnsi="Arial" w:cs="Arial"/>
                <w:sz w:val="22"/>
              </w:rPr>
              <w:t>07791 504003</w:t>
            </w:r>
          </w:p>
        </w:tc>
      </w:tr>
      <w:tr w:rsidR="009E0839" w:rsidRPr="004C3A0B" w14:paraId="701601A9" w14:textId="77777777" w:rsidTr="00804CAF">
        <w:tc>
          <w:tcPr>
            <w:tcW w:w="9490" w:type="dxa"/>
            <w:gridSpan w:val="4"/>
          </w:tcPr>
          <w:p w14:paraId="044F44FB" w14:textId="77777777" w:rsidR="009E0839" w:rsidRPr="004C3A0B" w:rsidRDefault="009E0839" w:rsidP="00804CAF">
            <w:pPr>
              <w:spacing w:line="360" w:lineRule="auto"/>
              <w:rPr>
                <w:rFonts w:ascii="Arial" w:hAnsi="Arial" w:cs="Arial"/>
                <w:sz w:val="22"/>
              </w:rPr>
            </w:pPr>
            <w:r w:rsidRPr="004C3A0B">
              <w:rPr>
                <w:rFonts w:ascii="Arial" w:hAnsi="Arial" w:cs="Arial"/>
                <w:b/>
                <w:i/>
                <w:sz w:val="22"/>
              </w:rPr>
              <w:t>For students:</w:t>
            </w:r>
          </w:p>
        </w:tc>
      </w:tr>
      <w:tr w:rsidR="009E0839" w:rsidRPr="004C3A0B" w14:paraId="17A68DB0" w14:textId="77777777" w:rsidTr="00804CAF">
        <w:trPr>
          <w:trHeight w:val="513"/>
        </w:trPr>
        <w:tc>
          <w:tcPr>
            <w:tcW w:w="3510" w:type="dxa"/>
            <w:shd w:val="clear" w:color="auto" w:fill="F2F2F2" w:themeFill="background1" w:themeFillShade="F2"/>
            <w:vAlign w:val="center"/>
          </w:tcPr>
          <w:p w14:paraId="174A9E3E" w14:textId="77777777" w:rsidR="009E0839" w:rsidRPr="004C3A0B" w:rsidRDefault="009E0839" w:rsidP="00804CAF">
            <w:pPr>
              <w:spacing w:line="360" w:lineRule="auto"/>
              <w:rPr>
                <w:rFonts w:ascii="Arial" w:hAnsi="Arial" w:cs="Arial"/>
                <w:sz w:val="22"/>
              </w:rPr>
            </w:pPr>
            <w:r w:rsidRPr="004C3A0B">
              <w:rPr>
                <w:rFonts w:ascii="Arial" w:hAnsi="Arial" w:cs="Arial"/>
                <w:sz w:val="22"/>
              </w:rPr>
              <w:t>Student Number:</w:t>
            </w:r>
          </w:p>
        </w:tc>
        <w:tc>
          <w:tcPr>
            <w:tcW w:w="3142" w:type="dxa"/>
            <w:vAlign w:val="center"/>
          </w:tcPr>
          <w:p w14:paraId="24A56F17" w14:textId="77777777" w:rsidR="009E0839" w:rsidRPr="004C3A0B" w:rsidRDefault="009E0839" w:rsidP="00804CAF">
            <w:pPr>
              <w:spacing w:line="360" w:lineRule="auto"/>
              <w:rPr>
                <w:rFonts w:ascii="Arial" w:hAnsi="Arial" w:cs="Arial"/>
                <w:sz w:val="22"/>
              </w:rPr>
            </w:pPr>
            <w:r>
              <w:rPr>
                <w:rFonts w:ascii="Arial" w:hAnsi="Arial" w:cs="Arial"/>
                <w:sz w:val="22"/>
              </w:rPr>
              <w:t>1708002</w:t>
            </w:r>
          </w:p>
        </w:tc>
        <w:tc>
          <w:tcPr>
            <w:tcW w:w="1980" w:type="dxa"/>
            <w:vAlign w:val="center"/>
          </w:tcPr>
          <w:p w14:paraId="79A39287"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Undergraduate</w:t>
            </w:r>
          </w:p>
        </w:tc>
        <w:sdt>
          <w:sdtPr>
            <w:rPr>
              <w:rFonts w:ascii="Arial" w:hAnsi="Arial" w:cs="Arial"/>
              <w:sz w:val="22"/>
            </w:rPr>
            <w:id w:val="1069072476"/>
            <w14:checkbox>
              <w14:checked w14:val="1"/>
              <w14:checkedState w14:val="2612" w14:font="MS Gothic"/>
              <w14:uncheckedState w14:val="2610" w14:font="MS Gothic"/>
            </w14:checkbox>
          </w:sdtPr>
          <w:sdtEndPr/>
          <w:sdtContent>
            <w:tc>
              <w:tcPr>
                <w:tcW w:w="858" w:type="dxa"/>
                <w:shd w:val="clear" w:color="auto" w:fill="BFBFBF" w:themeFill="background1" w:themeFillShade="BF"/>
                <w:vAlign w:val="center"/>
              </w:tcPr>
              <w:p w14:paraId="133948B2"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r>
      <w:tr w:rsidR="009E0839" w:rsidRPr="004C3A0B" w14:paraId="16D03AC4" w14:textId="77777777" w:rsidTr="00804CAF">
        <w:trPr>
          <w:trHeight w:val="549"/>
        </w:trPr>
        <w:tc>
          <w:tcPr>
            <w:tcW w:w="3510" w:type="dxa"/>
            <w:shd w:val="clear" w:color="auto" w:fill="F2F2F2" w:themeFill="background1" w:themeFillShade="F2"/>
            <w:vAlign w:val="center"/>
          </w:tcPr>
          <w:p w14:paraId="6B96552D" w14:textId="77777777" w:rsidR="009E0839" w:rsidRPr="004C3A0B" w:rsidRDefault="009E0839" w:rsidP="00804CAF">
            <w:pPr>
              <w:spacing w:line="360" w:lineRule="auto"/>
              <w:rPr>
                <w:rFonts w:ascii="Arial" w:hAnsi="Arial" w:cs="Arial"/>
                <w:sz w:val="22"/>
              </w:rPr>
            </w:pPr>
            <w:r w:rsidRPr="004C3A0B">
              <w:rPr>
                <w:rFonts w:ascii="Arial" w:hAnsi="Arial" w:cs="Arial"/>
                <w:sz w:val="22"/>
              </w:rPr>
              <w:t>Programme of Study:</w:t>
            </w:r>
          </w:p>
        </w:tc>
        <w:tc>
          <w:tcPr>
            <w:tcW w:w="3142" w:type="dxa"/>
            <w:vAlign w:val="center"/>
          </w:tcPr>
          <w:p w14:paraId="014EA10D" w14:textId="77777777" w:rsidR="009E0839" w:rsidRPr="004C3A0B" w:rsidRDefault="009E0839" w:rsidP="00804CAF">
            <w:pPr>
              <w:spacing w:line="360" w:lineRule="auto"/>
              <w:rPr>
                <w:rFonts w:ascii="Arial" w:hAnsi="Arial" w:cs="Arial"/>
                <w:sz w:val="22"/>
              </w:rPr>
            </w:pPr>
            <w:r>
              <w:rPr>
                <w:rFonts w:ascii="Arial" w:hAnsi="Arial" w:cs="Arial"/>
                <w:sz w:val="22"/>
              </w:rPr>
              <w:t>BSc Health Nutrition and Lifestyle</w:t>
            </w:r>
          </w:p>
        </w:tc>
        <w:tc>
          <w:tcPr>
            <w:tcW w:w="1980" w:type="dxa"/>
            <w:vAlign w:val="center"/>
          </w:tcPr>
          <w:p w14:paraId="40853362"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Taught Postgraduate</w:t>
            </w:r>
          </w:p>
        </w:tc>
        <w:sdt>
          <w:sdtPr>
            <w:rPr>
              <w:rFonts w:ascii="Arial" w:hAnsi="Arial" w:cs="Arial"/>
              <w:sz w:val="22"/>
            </w:rPr>
            <w:id w:val="2141447691"/>
            <w14:checkbox>
              <w14:checked w14:val="0"/>
              <w14:checkedState w14:val="2612" w14:font="MS Gothic"/>
              <w14:uncheckedState w14:val="2610" w14:font="MS Gothic"/>
            </w14:checkbox>
          </w:sdtPr>
          <w:sdtEndPr/>
          <w:sdtContent>
            <w:tc>
              <w:tcPr>
                <w:tcW w:w="858" w:type="dxa"/>
                <w:shd w:val="clear" w:color="auto" w:fill="BFBFBF" w:themeFill="background1" w:themeFillShade="BF"/>
                <w:vAlign w:val="center"/>
              </w:tcPr>
              <w:p w14:paraId="51111144"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r>
      <w:tr w:rsidR="009E0839" w:rsidRPr="004C3A0B" w14:paraId="1990B1AB" w14:textId="77777777" w:rsidTr="00804CAF">
        <w:trPr>
          <w:trHeight w:val="557"/>
        </w:trPr>
        <w:tc>
          <w:tcPr>
            <w:tcW w:w="3510" w:type="dxa"/>
            <w:shd w:val="clear" w:color="auto" w:fill="F2F2F2" w:themeFill="background1" w:themeFillShade="F2"/>
            <w:vAlign w:val="center"/>
          </w:tcPr>
          <w:p w14:paraId="4D6B3B9B" w14:textId="77777777" w:rsidR="009E0839" w:rsidRPr="004C3A0B" w:rsidRDefault="009E0839" w:rsidP="00804CAF">
            <w:pPr>
              <w:spacing w:line="360" w:lineRule="auto"/>
              <w:rPr>
                <w:rFonts w:ascii="Arial" w:hAnsi="Arial" w:cs="Arial"/>
                <w:sz w:val="22"/>
              </w:rPr>
            </w:pPr>
            <w:r w:rsidRPr="004C3A0B">
              <w:rPr>
                <w:rFonts w:ascii="Arial" w:hAnsi="Arial" w:cs="Arial"/>
                <w:sz w:val="22"/>
              </w:rPr>
              <w:t>Director of Studies/Supervisor:</w:t>
            </w:r>
          </w:p>
        </w:tc>
        <w:tc>
          <w:tcPr>
            <w:tcW w:w="3142" w:type="dxa"/>
            <w:vAlign w:val="center"/>
          </w:tcPr>
          <w:p w14:paraId="25DA9150" w14:textId="77777777" w:rsidR="009E0839" w:rsidRPr="004C3A0B" w:rsidRDefault="009E0839" w:rsidP="00804CAF">
            <w:pPr>
              <w:spacing w:line="360" w:lineRule="auto"/>
              <w:rPr>
                <w:rFonts w:ascii="Arial" w:hAnsi="Arial" w:cs="Arial"/>
                <w:sz w:val="22"/>
              </w:rPr>
            </w:pPr>
            <w:r>
              <w:rPr>
                <w:rFonts w:ascii="Arial" w:hAnsi="Arial" w:cs="Arial"/>
                <w:sz w:val="22"/>
              </w:rPr>
              <w:t>Chris Cashin</w:t>
            </w:r>
          </w:p>
        </w:tc>
        <w:tc>
          <w:tcPr>
            <w:tcW w:w="1980" w:type="dxa"/>
            <w:vAlign w:val="center"/>
          </w:tcPr>
          <w:p w14:paraId="4D056209" w14:textId="77777777" w:rsidR="009E0839" w:rsidRPr="004C3A0B" w:rsidRDefault="009E0839" w:rsidP="00804CAF">
            <w:pPr>
              <w:spacing w:line="360" w:lineRule="auto"/>
              <w:jc w:val="center"/>
              <w:rPr>
                <w:rFonts w:ascii="Arial" w:hAnsi="Arial" w:cs="Arial"/>
                <w:sz w:val="22"/>
              </w:rPr>
            </w:pPr>
            <w:r w:rsidRPr="004C3A0B">
              <w:rPr>
                <w:rFonts w:ascii="Arial" w:hAnsi="Arial" w:cs="Arial"/>
                <w:sz w:val="22"/>
              </w:rPr>
              <w:t>Research</w:t>
            </w:r>
          </w:p>
        </w:tc>
        <w:sdt>
          <w:sdtPr>
            <w:rPr>
              <w:rFonts w:ascii="Arial" w:hAnsi="Arial" w:cs="Arial"/>
              <w:sz w:val="22"/>
            </w:rPr>
            <w:id w:val="-604966272"/>
            <w14:checkbox>
              <w14:checked w14:val="0"/>
              <w14:checkedState w14:val="2612" w14:font="MS Gothic"/>
              <w14:uncheckedState w14:val="2610" w14:font="MS Gothic"/>
            </w14:checkbox>
          </w:sdtPr>
          <w:sdtEndPr/>
          <w:sdtContent>
            <w:tc>
              <w:tcPr>
                <w:tcW w:w="858" w:type="dxa"/>
                <w:shd w:val="clear" w:color="auto" w:fill="BFBFBF" w:themeFill="background1" w:themeFillShade="BF"/>
                <w:vAlign w:val="center"/>
              </w:tcPr>
              <w:p w14:paraId="628EC10B"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sz w:val="22"/>
                  </w:rPr>
                  <w:t>☐</w:t>
                </w:r>
              </w:p>
            </w:tc>
          </w:sdtContent>
        </w:sdt>
      </w:tr>
    </w:tbl>
    <w:p w14:paraId="5EFCAB76"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B: Approval for Research Activity</w:t>
      </w:r>
    </w:p>
    <w:tbl>
      <w:tblPr>
        <w:tblStyle w:val="TableGrid"/>
        <w:tblW w:w="9535" w:type="dxa"/>
        <w:tblLayout w:type="fixed"/>
        <w:tblLook w:val="04A0" w:firstRow="1" w:lastRow="0" w:firstColumn="1" w:lastColumn="0" w:noHBand="0" w:noVBand="1"/>
      </w:tblPr>
      <w:tblGrid>
        <w:gridCol w:w="3693"/>
        <w:gridCol w:w="2962"/>
        <w:gridCol w:w="900"/>
        <w:gridCol w:w="540"/>
        <w:gridCol w:w="720"/>
        <w:gridCol w:w="720"/>
      </w:tblGrid>
      <w:tr w:rsidR="009E0839" w:rsidRPr="004C3A0B" w14:paraId="6B9982CE" w14:textId="77777777" w:rsidTr="00804CAF">
        <w:tc>
          <w:tcPr>
            <w:tcW w:w="6655" w:type="dxa"/>
            <w:gridSpan w:val="2"/>
            <w:shd w:val="clear" w:color="auto" w:fill="F2F2F2" w:themeFill="background1" w:themeFillShade="F2"/>
            <w:vAlign w:val="center"/>
          </w:tcPr>
          <w:p w14:paraId="1E4AAC8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Has the research activity received approval in principle?</w:t>
            </w:r>
          </w:p>
          <w:p w14:paraId="31C89426" w14:textId="77777777" w:rsidR="009E0839" w:rsidRPr="004C3A0B" w:rsidRDefault="009E0839" w:rsidP="00804CAF">
            <w:pPr>
              <w:autoSpaceDE w:val="0"/>
              <w:autoSpaceDN w:val="0"/>
              <w:adjustRightInd w:val="0"/>
              <w:spacing w:line="360" w:lineRule="auto"/>
              <w:rPr>
                <w:rFonts w:ascii="Arial" w:hAnsi="Arial" w:cs="Arial"/>
                <w:sz w:val="22"/>
              </w:rPr>
            </w:pPr>
            <w:r>
              <w:rPr>
                <w:rFonts w:ascii="Arial" w:hAnsi="Arial" w:cs="Arial"/>
                <w:sz w:val="22"/>
              </w:rPr>
              <w:t>(please check the Guidance Notes</w:t>
            </w:r>
            <w:r w:rsidRPr="004C3A0B">
              <w:rPr>
                <w:rFonts w:ascii="Arial" w:hAnsi="Arial" w:cs="Arial"/>
                <w:sz w:val="22"/>
              </w:rPr>
              <w:t xml:space="preserve"> as to the appropriate approval process for different levels of research by different categories of individual)</w:t>
            </w:r>
          </w:p>
        </w:tc>
        <w:tc>
          <w:tcPr>
            <w:tcW w:w="900" w:type="dxa"/>
            <w:shd w:val="clear" w:color="auto" w:fill="F2F2F2" w:themeFill="background1" w:themeFillShade="F2"/>
            <w:vAlign w:val="center"/>
          </w:tcPr>
          <w:p w14:paraId="76E853FD" w14:textId="77777777" w:rsidR="009E0839" w:rsidRPr="004C3A0B" w:rsidRDefault="009E0839" w:rsidP="00804CAF">
            <w:pPr>
              <w:autoSpaceDE w:val="0"/>
              <w:autoSpaceDN w:val="0"/>
              <w:adjustRightInd w:val="0"/>
              <w:spacing w:line="360" w:lineRule="auto"/>
              <w:jc w:val="center"/>
              <w:rPr>
                <w:rFonts w:ascii="Arial" w:hAnsi="Arial" w:cs="Arial"/>
                <w:sz w:val="22"/>
              </w:rPr>
            </w:pPr>
            <w:r w:rsidRPr="004C3A0B">
              <w:rPr>
                <w:rFonts w:ascii="Arial" w:hAnsi="Arial" w:cs="Arial"/>
                <w:sz w:val="22"/>
              </w:rPr>
              <w:t>YES</w:t>
            </w:r>
          </w:p>
        </w:tc>
        <w:sdt>
          <w:sdtPr>
            <w:rPr>
              <w:rFonts w:ascii="Arial" w:hAnsi="Arial" w:cs="Arial"/>
              <w:sz w:val="22"/>
            </w:rPr>
            <w:id w:val="1447122604"/>
            <w14:checkbox>
              <w14:checked w14:val="1"/>
              <w14:checkedState w14:val="2612" w14:font="MS Gothic"/>
              <w14:uncheckedState w14:val="2610" w14:font="MS Gothic"/>
            </w14:checkbox>
          </w:sdtPr>
          <w:sdtEndPr/>
          <w:sdtContent>
            <w:tc>
              <w:tcPr>
                <w:tcW w:w="540" w:type="dxa"/>
                <w:shd w:val="clear" w:color="auto" w:fill="BFBFBF" w:themeFill="background1" w:themeFillShade="BF"/>
                <w:vAlign w:val="center"/>
              </w:tcPr>
              <w:p w14:paraId="49EAF71D"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sz w:val="22"/>
                  </w:rPr>
                  <w:t>☒</w:t>
                </w:r>
              </w:p>
            </w:tc>
          </w:sdtContent>
        </w:sdt>
        <w:tc>
          <w:tcPr>
            <w:tcW w:w="720" w:type="dxa"/>
            <w:shd w:val="clear" w:color="auto" w:fill="F2F2F2" w:themeFill="background1" w:themeFillShade="F2"/>
            <w:vAlign w:val="center"/>
          </w:tcPr>
          <w:p w14:paraId="5616E415" w14:textId="77777777" w:rsidR="009E0839" w:rsidRPr="004C3A0B" w:rsidRDefault="009E0839" w:rsidP="00804CAF">
            <w:pPr>
              <w:autoSpaceDE w:val="0"/>
              <w:autoSpaceDN w:val="0"/>
              <w:adjustRightInd w:val="0"/>
              <w:spacing w:line="360" w:lineRule="auto"/>
              <w:jc w:val="center"/>
              <w:rPr>
                <w:rFonts w:ascii="Arial" w:hAnsi="Arial" w:cs="Arial"/>
                <w:sz w:val="22"/>
              </w:rPr>
            </w:pPr>
            <w:r w:rsidRPr="004C3A0B">
              <w:rPr>
                <w:rFonts w:ascii="Arial" w:hAnsi="Arial" w:cs="Arial"/>
                <w:sz w:val="22"/>
              </w:rPr>
              <w:t>NO</w:t>
            </w:r>
          </w:p>
        </w:tc>
        <w:sdt>
          <w:sdtPr>
            <w:rPr>
              <w:rFonts w:ascii="Arial" w:hAnsi="Arial" w:cs="Arial"/>
              <w:sz w:val="22"/>
            </w:rPr>
            <w:id w:val="1244220297"/>
            <w14:checkbox>
              <w14:checked w14:val="0"/>
              <w14:checkedState w14:val="2612" w14:font="MS Gothic"/>
              <w14:uncheckedState w14:val="2610" w14:font="MS Gothic"/>
            </w14:checkbox>
          </w:sdtPr>
          <w:sdtEndPr/>
          <w:sdtContent>
            <w:tc>
              <w:tcPr>
                <w:tcW w:w="720" w:type="dxa"/>
                <w:shd w:val="clear" w:color="auto" w:fill="BFBFBF" w:themeFill="background1" w:themeFillShade="BF"/>
                <w:vAlign w:val="center"/>
              </w:tcPr>
              <w:p w14:paraId="4738DD9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sz w:val="22"/>
                  </w:rPr>
                  <w:t>☐</w:t>
                </w:r>
              </w:p>
            </w:tc>
          </w:sdtContent>
        </w:sdt>
      </w:tr>
      <w:tr w:rsidR="009E0839" w:rsidRPr="004C3A0B" w14:paraId="0C9FCE8F" w14:textId="77777777" w:rsidTr="00804CAF">
        <w:tc>
          <w:tcPr>
            <w:tcW w:w="8095" w:type="dxa"/>
            <w:gridSpan w:val="4"/>
          </w:tcPr>
          <w:p w14:paraId="7B3C0554" w14:textId="77777777" w:rsidR="009E0839" w:rsidRPr="004C3A0B" w:rsidRDefault="009E0839" w:rsidP="00804CAF">
            <w:pPr>
              <w:autoSpaceDE w:val="0"/>
              <w:autoSpaceDN w:val="0"/>
              <w:adjustRightInd w:val="0"/>
              <w:spacing w:line="360" w:lineRule="auto"/>
              <w:jc w:val="right"/>
              <w:rPr>
                <w:rFonts w:ascii="Arial" w:hAnsi="Arial" w:cs="Arial"/>
                <w:b/>
                <w:bCs/>
                <w:sz w:val="22"/>
              </w:rPr>
            </w:pPr>
            <w:r w:rsidRPr="004C3A0B">
              <w:rPr>
                <w:rFonts w:ascii="Arial" w:hAnsi="Arial" w:cs="Arial"/>
                <w:b/>
                <w:bCs/>
                <w:sz w:val="22"/>
              </w:rPr>
              <w:lastRenderedPageBreak/>
              <w:t xml:space="preserve">     </w:t>
            </w:r>
          </w:p>
        </w:tc>
        <w:tc>
          <w:tcPr>
            <w:tcW w:w="1440" w:type="dxa"/>
            <w:gridSpan w:val="2"/>
          </w:tcPr>
          <w:p w14:paraId="48A56851" w14:textId="77777777" w:rsidR="009E0839" w:rsidRPr="004C3A0B" w:rsidRDefault="009E0839" w:rsidP="00804CAF">
            <w:pPr>
              <w:autoSpaceDE w:val="0"/>
              <w:autoSpaceDN w:val="0"/>
              <w:adjustRightInd w:val="0"/>
              <w:spacing w:line="360" w:lineRule="auto"/>
              <w:jc w:val="center"/>
              <w:rPr>
                <w:rFonts w:ascii="Arial" w:hAnsi="Arial" w:cs="Arial"/>
                <w:b/>
                <w:bCs/>
                <w:i/>
                <w:sz w:val="22"/>
              </w:rPr>
            </w:pPr>
            <w:r w:rsidRPr="004C3A0B">
              <w:rPr>
                <w:rFonts w:ascii="Arial" w:hAnsi="Arial" w:cs="Arial"/>
                <w:b/>
                <w:bCs/>
                <w:i/>
                <w:sz w:val="22"/>
              </w:rPr>
              <w:t>Date</w:t>
            </w:r>
          </w:p>
        </w:tc>
      </w:tr>
      <w:tr w:rsidR="009E0839" w:rsidRPr="00D4335E" w14:paraId="4BE3ED5B" w14:textId="77777777" w:rsidTr="00804CAF">
        <w:trPr>
          <w:trHeight w:val="437"/>
        </w:trPr>
        <w:tc>
          <w:tcPr>
            <w:tcW w:w="3693" w:type="dxa"/>
            <w:vMerge w:val="restart"/>
            <w:shd w:val="clear" w:color="auto" w:fill="F2F2F2" w:themeFill="background1" w:themeFillShade="F2"/>
          </w:tcPr>
          <w:p w14:paraId="69C40356" w14:textId="77777777" w:rsidR="009E0839" w:rsidRPr="00D4335E" w:rsidRDefault="009E0839" w:rsidP="00804CAF">
            <w:pPr>
              <w:autoSpaceDE w:val="0"/>
              <w:autoSpaceDN w:val="0"/>
              <w:adjustRightInd w:val="0"/>
              <w:spacing w:line="360" w:lineRule="auto"/>
              <w:jc w:val="both"/>
              <w:rPr>
                <w:rFonts w:ascii="Arial" w:hAnsi="Arial" w:cs="Arial"/>
                <w:i/>
                <w:iCs/>
                <w:sz w:val="22"/>
              </w:rPr>
            </w:pPr>
          </w:p>
        </w:tc>
        <w:tc>
          <w:tcPr>
            <w:tcW w:w="3862" w:type="dxa"/>
            <w:gridSpan w:val="2"/>
            <w:shd w:val="clear" w:color="auto" w:fill="F2F2F2" w:themeFill="background1" w:themeFillShade="F2"/>
            <w:vAlign w:val="center"/>
          </w:tcPr>
          <w:p w14:paraId="1FC0EDB5" w14:textId="77777777" w:rsidR="009E0839" w:rsidRPr="00D4335E" w:rsidRDefault="009E0839" w:rsidP="00804CAF">
            <w:pPr>
              <w:autoSpaceDE w:val="0"/>
              <w:autoSpaceDN w:val="0"/>
              <w:adjustRightInd w:val="0"/>
              <w:spacing w:line="360" w:lineRule="auto"/>
              <w:rPr>
                <w:rFonts w:ascii="Arial" w:hAnsi="Arial" w:cs="Arial"/>
                <w:i/>
                <w:iCs/>
                <w:sz w:val="22"/>
              </w:rPr>
            </w:pPr>
            <w:r w:rsidRPr="00D4335E">
              <w:rPr>
                <w:rFonts w:ascii="Arial" w:hAnsi="Arial" w:cs="Arial"/>
                <w:i/>
                <w:iCs/>
                <w:sz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EndPr/>
          <w:sdtContent>
            <w:tc>
              <w:tcPr>
                <w:tcW w:w="540" w:type="dxa"/>
                <w:shd w:val="clear" w:color="auto" w:fill="BFBFBF" w:themeFill="background1" w:themeFillShade="BF"/>
                <w:vAlign w:val="center"/>
              </w:tcPr>
              <w:p w14:paraId="476C0F12" w14:textId="77777777" w:rsidR="009E0839" w:rsidRPr="00D4335E" w:rsidRDefault="009E0839" w:rsidP="00804CAF">
                <w:pPr>
                  <w:autoSpaceDE w:val="0"/>
                  <w:autoSpaceDN w:val="0"/>
                  <w:adjustRightInd w:val="0"/>
                  <w:spacing w:line="360" w:lineRule="auto"/>
                  <w:jc w:val="center"/>
                  <w:rPr>
                    <w:rFonts w:ascii="Arial" w:hAnsi="Arial" w:cs="Arial"/>
                    <w:b/>
                    <w:bCs/>
                    <w:i/>
                    <w:iCs/>
                    <w:sz w:val="22"/>
                  </w:rPr>
                </w:pPr>
                <w:r>
                  <w:rPr>
                    <w:rFonts w:ascii="MS Gothic" w:eastAsia="MS Gothic" w:hAnsi="MS Gothic" w:cs="Arial" w:hint="eastAsia"/>
                    <w:b/>
                    <w:bCs/>
                    <w:sz w:val="22"/>
                  </w:rPr>
                  <w:t>☐</w:t>
                </w:r>
              </w:p>
            </w:tc>
          </w:sdtContent>
        </w:sdt>
        <w:tc>
          <w:tcPr>
            <w:tcW w:w="1440" w:type="dxa"/>
            <w:gridSpan w:val="2"/>
            <w:vAlign w:val="center"/>
          </w:tcPr>
          <w:p w14:paraId="178B08F9" w14:textId="77777777" w:rsidR="009E0839" w:rsidRPr="00D4335E" w:rsidRDefault="009E0839" w:rsidP="00804CAF">
            <w:pPr>
              <w:autoSpaceDE w:val="0"/>
              <w:autoSpaceDN w:val="0"/>
              <w:adjustRightInd w:val="0"/>
              <w:spacing w:line="360" w:lineRule="auto"/>
              <w:jc w:val="center"/>
              <w:rPr>
                <w:rFonts w:ascii="Arial" w:hAnsi="Arial" w:cs="Arial"/>
                <w:b/>
                <w:bCs/>
                <w:i/>
                <w:iCs/>
                <w:sz w:val="22"/>
              </w:rPr>
            </w:pPr>
          </w:p>
        </w:tc>
      </w:tr>
      <w:tr w:rsidR="009E0839" w:rsidRPr="004C3A0B" w14:paraId="6F1C54C8" w14:textId="77777777" w:rsidTr="00804CAF">
        <w:trPr>
          <w:trHeight w:val="415"/>
        </w:trPr>
        <w:tc>
          <w:tcPr>
            <w:tcW w:w="3693" w:type="dxa"/>
            <w:vMerge/>
            <w:shd w:val="clear" w:color="auto" w:fill="F2F2F2" w:themeFill="background1" w:themeFillShade="F2"/>
          </w:tcPr>
          <w:p w14:paraId="02159F0B" w14:textId="77777777" w:rsidR="009E0839" w:rsidRPr="004C3A0B" w:rsidRDefault="009E0839" w:rsidP="00804CAF">
            <w:pPr>
              <w:autoSpaceDE w:val="0"/>
              <w:autoSpaceDN w:val="0"/>
              <w:adjustRightInd w:val="0"/>
              <w:spacing w:line="360" w:lineRule="auto"/>
              <w:jc w:val="both"/>
              <w:rPr>
                <w:rFonts w:ascii="Arial" w:hAnsi="Arial" w:cs="Arial"/>
                <w:sz w:val="22"/>
              </w:rPr>
            </w:pPr>
          </w:p>
        </w:tc>
        <w:tc>
          <w:tcPr>
            <w:tcW w:w="3862" w:type="dxa"/>
            <w:gridSpan w:val="2"/>
            <w:shd w:val="clear" w:color="auto" w:fill="F2F2F2" w:themeFill="background1" w:themeFillShade="F2"/>
            <w:vAlign w:val="center"/>
          </w:tcPr>
          <w:p w14:paraId="12831A7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Faculty Research Committee</w:t>
            </w:r>
          </w:p>
        </w:tc>
        <w:sdt>
          <w:sdtPr>
            <w:rPr>
              <w:rFonts w:ascii="Arial" w:hAnsi="Arial" w:cs="Arial"/>
              <w:b/>
              <w:bCs/>
              <w:sz w:val="22"/>
            </w:rPr>
            <w:id w:val="1394927872"/>
            <w14:checkbox>
              <w14:checked w14:val="0"/>
              <w14:checkedState w14:val="2612" w14:font="MS Gothic"/>
              <w14:uncheckedState w14:val="2610" w14:font="MS Gothic"/>
            </w14:checkbox>
          </w:sdtPr>
          <w:sdtEndPr/>
          <w:sdtContent>
            <w:tc>
              <w:tcPr>
                <w:tcW w:w="540" w:type="dxa"/>
                <w:shd w:val="clear" w:color="auto" w:fill="BFBFBF" w:themeFill="background1" w:themeFillShade="BF"/>
                <w:vAlign w:val="center"/>
              </w:tcPr>
              <w:p w14:paraId="4A9A831F"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Pr>
                    <w:rFonts w:ascii="MS Gothic" w:eastAsia="MS Gothic" w:hAnsi="MS Gothic" w:cs="Arial" w:hint="eastAsia"/>
                    <w:b/>
                    <w:bCs/>
                    <w:sz w:val="22"/>
                  </w:rPr>
                  <w:t>☐</w:t>
                </w:r>
              </w:p>
            </w:tc>
          </w:sdtContent>
        </w:sdt>
        <w:tc>
          <w:tcPr>
            <w:tcW w:w="1440" w:type="dxa"/>
            <w:gridSpan w:val="2"/>
            <w:vAlign w:val="center"/>
          </w:tcPr>
          <w:p w14:paraId="24A528D6" w14:textId="77777777" w:rsidR="009E0839" w:rsidRPr="004C3A0B" w:rsidRDefault="009E0839" w:rsidP="00804CAF">
            <w:pPr>
              <w:autoSpaceDE w:val="0"/>
              <w:autoSpaceDN w:val="0"/>
              <w:adjustRightInd w:val="0"/>
              <w:spacing w:line="360" w:lineRule="auto"/>
              <w:jc w:val="center"/>
              <w:rPr>
                <w:rFonts w:ascii="Arial" w:hAnsi="Arial" w:cs="Arial"/>
                <w:b/>
                <w:bCs/>
                <w:sz w:val="22"/>
              </w:rPr>
            </w:pPr>
          </w:p>
        </w:tc>
      </w:tr>
      <w:tr w:rsidR="009E0839" w:rsidRPr="004C3A0B" w14:paraId="583CB9AF" w14:textId="77777777" w:rsidTr="00804CAF">
        <w:tc>
          <w:tcPr>
            <w:tcW w:w="3693" w:type="dxa"/>
            <w:vMerge/>
            <w:shd w:val="clear" w:color="auto" w:fill="F2F2F2" w:themeFill="background1" w:themeFillShade="F2"/>
          </w:tcPr>
          <w:p w14:paraId="2CED81F5" w14:textId="77777777" w:rsidR="009E0839" w:rsidRPr="004C3A0B" w:rsidRDefault="009E0839" w:rsidP="00804CAF">
            <w:pPr>
              <w:autoSpaceDE w:val="0"/>
              <w:autoSpaceDN w:val="0"/>
              <w:adjustRightInd w:val="0"/>
              <w:spacing w:line="360" w:lineRule="auto"/>
              <w:jc w:val="both"/>
              <w:rPr>
                <w:rFonts w:ascii="Arial" w:hAnsi="Arial" w:cs="Arial"/>
                <w:sz w:val="22"/>
              </w:rPr>
            </w:pPr>
          </w:p>
        </w:tc>
        <w:tc>
          <w:tcPr>
            <w:tcW w:w="3862" w:type="dxa"/>
            <w:gridSpan w:val="2"/>
            <w:shd w:val="clear" w:color="auto" w:fill="F2F2F2" w:themeFill="background1" w:themeFillShade="F2"/>
            <w:vAlign w:val="center"/>
          </w:tcPr>
          <w:p w14:paraId="2E9F4CE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Other (write in)</w:t>
            </w:r>
          </w:p>
          <w:p w14:paraId="3055020C" w14:textId="77777777" w:rsidR="009E0839" w:rsidRPr="004C3A0B" w:rsidRDefault="009E0839" w:rsidP="00804CAF">
            <w:pPr>
              <w:autoSpaceDE w:val="0"/>
              <w:autoSpaceDN w:val="0"/>
              <w:adjustRightInd w:val="0"/>
              <w:spacing w:line="360" w:lineRule="auto"/>
              <w:rPr>
                <w:rFonts w:ascii="Arial" w:hAnsi="Arial" w:cs="Arial"/>
                <w:sz w:val="22"/>
              </w:rPr>
            </w:pPr>
            <w:r>
              <w:rPr>
                <w:rFonts w:ascii="Arial" w:hAnsi="Arial" w:cs="Arial"/>
                <w:sz w:val="22"/>
              </w:rPr>
              <w:t>Chris Cashin – Module Supervisor</w:t>
            </w:r>
          </w:p>
        </w:tc>
        <w:sdt>
          <w:sdtPr>
            <w:rPr>
              <w:rFonts w:ascii="Arial" w:hAnsi="Arial" w:cs="Arial"/>
              <w:b/>
              <w:bCs/>
              <w:sz w:val="22"/>
            </w:rPr>
            <w:id w:val="-1664075246"/>
            <w14:checkbox>
              <w14:checked w14:val="1"/>
              <w14:checkedState w14:val="2612" w14:font="MS Gothic"/>
              <w14:uncheckedState w14:val="2610" w14:font="MS Gothic"/>
            </w14:checkbox>
          </w:sdtPr>
          <w:sdtEndPr/>
          <w:sdtContent>
            <w:tc>
              <w:tcPr>
                <w:tcW w:w="540" w:type="dxa"/>
                <w:shd w:val="clear" w:color="auto" w:fill="BFBFBF" w:themeFill="background1" w:themeFillShade="BF"/>
                <w:vAlign w:val="center"/>
              </w:tcPr>
              <w:p w14:paraId="483C4393"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Pr>
                    <w:rFonts w:ascii="MS Gothic" w:eastAsia="MS Gothic" w:hAnsi="MS Gothic" w:cs="Arial" w:hint="eastAsia"/>
                    <w:b/>
                    <w:bCs/>
                    <w:sz w:val="22"/>
                  </w:rPr>
                  <w:t>☒</w:t>
                </w:r>
              </w:p>
            </w:tc>
          </w:sdtContent>
        </w:sdt>
        <w:tc>
          <w:tcPr>
            <w:tcW w:w="1440" w:type="dxa"/>
            <w:gridSpan w:val="2"/>
            <w:vAlign w:val="center"/>
          </w:tcPr>
          <w:p w14:paraId="4AF9479A" w14:textId="77777777" w:rsidR="009E0839" w:rsidRPr="004C3A0B" w:rsidRDefault="009E0839" w:rsidP="00804CAF">
            <w:pPr>
              <w:autoSpaceDE w:val="0"/>
              <w:autoSpaceDN w:val="0"/>
              <w:adjustRightInd w:val="0"/>
              <w:spacing w:line="360" w:lineRule="auto"/>
              <w:jc w:val="center"/>
              <w:rPr>
                <w:rFonts w:ascii="Arial" w:hAnsi="Arial" w:cs="Arial"/>
                <w:b/>
                <w:bCs/>
                <w:sz w:val="22"/>
              </w:rPr>
            </w:pPr>
          </w:p>
        </w:tc>
      </w:tr>
    </w:tbl>
    <w:p w14:paraId="2CAC4724" w14:textId="77777777" w:rsidR="009E0839" w:rsidRPr="004C3A0B" w:rsidRDefault="009E0839" w:rsidP="009E0839">
      <w:pPr>
        <w:spacing w:line="360" w:lineRule="auto"/>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831FE60"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C:  External Ethical Guidance Materials</w:t>
      </w:r>
    </w:p>
    <w:tbl>
      <w:tblPr>
        <w:tblStyle w:val="TableGrid"/>
        <w:tblW w:w="0" w:type="auto"/>
        <w:tblLook w:val="04A0" w:firstRow="1" w:lastRow="0" w:firstColumn="1" w:lastColumn="0" w:noHBand="0" w:noVBand="1"/>
      </w:tblPr>
      <w:tblGrid>
        <w:gridCol w:w="8784"/>
        <w:gridCol w:w="437"/>
      </w:tblGrid>
      <w:tr w:rsidR="009E0839" w:rsidRPr="004C3A0B" w14:paraId="3D6A2239" w14:textId="77777777" w:rsidTr="00804CAF">
        <w:tc>
          <w:tcPr>
            <w:tcW w:w="9175" w:type="dxa"/>
            <w:gridSpan w:val="2"/>
            <w:shd w:val="clear" w:color="auto" w:fill="F2F2F2" w:themeFill="background1" w:themeFillShade="F2"/>
          </w:tcPr>
          <w:p w14:paraId="60F8A1F5"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E0839" w:rsidRPr="004C3A0B" w14:paraId="6E2D77F8" w14:textId="77777777" w:rsidTr="00804CAF">
        <w:trPr>
          <w:trHeight w:val="144"/>
        </w:trPr>
        <w:tc>
          <w:tcPr>
            <w:tcW w:w="8784" w:type="dxa"/>
          </w:tcPr>
          <w:p w14:paraId="2BAFC5F7" w14:textId="77777777" w:rsidR="009E0839" w:rsidRPr="00770BD7" w:rsidRDefault="009E0839" w:rsidP="00804CAF">
            <w:pPr>
              <w:autoSpaceDE w:val="0"/>
              <w:autoSpaceDN w:val="0"/>
              <w:adjustRightInd w:val="0"/>
              <w:spacing w:line="360" w:lineRule="auto"/>
              <w:rPr>
                <w:rFonts w:ascii="Arial" w:hAnsi="Arial" w:cs="Arial"/>
                <w:iCs/>
                <w:sz w:val="22"/>
              </w:rPr>
            </w:pPr>
            <w:r w:rsidRPr="00770BD7">
              <w:rPr>
                <w:rFonts w:ascii="Arial" w:hAnsi="Arial" w:cs="Arial"/>
                <w:iCs/>
                <w:sz w:val="22"/>
              </w:rPr>
              <w:t>University Ethical Guidelines</w:t>
            </w:r>
          </w:p>
        </w:tc>
        <w:sdt>
          <w:sdtPr>
            <w:rPr>
              <w:rFonts w:ascii="Arial" w:hAnsi="Arial" w:cs="Arial"/>
              <w:b/>
              <w:bCs/>
              <w:sz w:val="22"/>
            </w:rPr>
            <w:id w:val="1578479508"/>
            <w14:checkbox>
              <w14:checked w14:val="1"/>
              <w14:checkedState w14:val="2612" w14:font="MS Gothic"/>
              <w14:uncheckedState w14:val="2610" w14:font="MS Gothic"/>
            </w14:checkbox>
          </w:sdtPr>
          <w:sdtEndPr/>
          <w:sdtContent>
            <w:tc>
              <w:tcPr>
                <w:tcW w:w="391" w:type="dxa"/>
                <w:shd w:val="clear" w:color="auto" w:fill="BFBFBF" w:themeFill="background1" w:themeFillShade="BF"/>
              </w:tcPr>
              <w:p w14:paraId="114A65BB" w14:textId="77777777" w:rsidR="009E0839" w:rsidRPr="00DD0929" w:rsidRDefault="009E0839" w:rsidP="00804CAF">
                <w:pPr>
                  <w:autoSpaceDE w:val="0"/>
                  <w:autoSpaceDN w:val="0"/>
                  <w:adjustRightInd w:val="0"/>
                  <w:spacing w:line="360" w:lineRule="auto"/>
                  <w:jc w:val="center"/>
                  <w:rPr>
                    <w:rFonts w:ascii="Arial" w:hAnsi="Arial" w:cs="Arial"/>
                    <w:b/>
                    <w:bCs/>
                    <w:sz w:val="22"/>
                  </w:rPr>
                </w:pPr>
                <w:r>
                  <w:rPr>
                    <w:rFonts w:ascii="MS Gothic" w:eastAsia="MS Gothic" w:hAnsi="MS Gothic" w:cs="Arial" w:hint="eastAsia"/>
                    <w:b/>
                    <w:bCs/>
                    <w:sz w:val="22"/>
                  </w:rPr>
                  <w:t>☒</w:t>
                </w:r>
              </w:p>
            </w:tc>
          </w:sdtContent>
        </w:sdt>
      </w:tr>
      <w:tr w:rsidR="009E0839" w:rsidRPr="004C3A0B" w14:paraId="6DB4EC38" w14:textId="77777777" w:rsidTr="00804CAF">
        <w:trPr>
          <w:trHeight w:val="144"/>
        </w:trPr>
        <w:tc>
          <w:tcPr>
            <w:tcW w:w="8784" w:type="dxa"/>
          </w:tcPr>
          <w:p w14:paraId="61605868" w14:textId="77777777" w:rsidR="009E0839" w:rsidRPr="00770BD7" w:rsidRDefault="009E0839" w:rsidP="00804CAF">
            <w:pPr>
              <w:autoSpaceDE w:val="0"/>
              <w:autoSpaceDN w:val="0"/>
              <w:adjustRightInd w:val="0"/>
              <w:spacing w:line="360" w:lineRule="auto"/>
              <w:rPr>
                <w:rFonts w:ascii="Arial" w:hAnsi="Arial" w:cs="Arial"/>
                <w:iCs/>
                <w:sz w:val="22"/>
              </w:rPr>
            </w:pPr>
            <w:r w:rsidRPr="00770BD7">
              <w:rPr>
                <w:rFonts w:ascii="Arial" w:hAnsi="Arial" w:cs="Arial"/>
                <w:iCs/>
                <w:sz w:val="22"/>
              </w:rPr>
              <w:t>University Research Integrity and Ethics Code of Practice</w:t>
            </w:r>
          </w:p>
        </w:tc>
        <w:tc>
          <w:tcPr>
            <w:tcW w:w="391" w:type="dxa"/>
            <w:shd w:val="clear" w:color="auto" w:fill="BFBFBF" w:themeFill="background1" w:themeFillShade="BF"/>
          </w:tcPr>
          <w:sdt>
            <w:sdtPr>
              <w:rPr>
                <w:rFonts w:ascii="Arial" w:hAnsi="Arial" w:cs="Arial"/>
                <w:b/>
                <w:bCs/>
                <w:sz w:val="22"/>
              </w:rPr>
              <w:id w:val="-2040961117"/>
              <w14:checkbox>
                <w14:checked w14:val="1"/>
                <w14:checkedState w14:val="2612" w14:font="MS Gothic"/>
                <w14:uncheckedState w14:val="2610" w14:font="MS Gothic"/>
              </w14:checkbox>
            </w:sdtPr>
            <w:sdtEndPr/>
            <w:sdtContent>
              <w:p w14:paraId="482C7C9A" w14:textId="77777777" w:rsidR="009E0839" w:rsidRPr="004C3A0B" w:rsidRDefault="009E0839" w:rsidP="00804CAF">
                <w:pPr>
                  <w:autoSpaceDE w:val="0"/>
                  <w:autoSpaceDN w:val="0"/>
                  <w:adjustRightInd w:val="0"/>
                  <w:spacing w:line="360" w:lineRule="auto"/>
                  <w:jc w:val="center"/>
                  <w:rPr>
                    <w:rFonts w:ascii="Arial" w:hAnsi="Arial" w:cs="Arial"/>
                    <w:b/>
                    <w:bCs/>
                    <w:i/>
                    <w:sz w:val="22"/>
                  </w:rPr>
                </w:pPr>
                <w:r>
                  <w:rPr>
                    <w:rFonts w:ascii="MS Gothic" w:eastAsia="MS Gothic" w:hAnsi="MS Gothic" w:cs="Arial" w:hint="eastAsia"/>
                    <w:b/>
                    <w:bCs/>
                    <w:sz w:val="22"/>
                  </w:rPr>
                  <w:t>☒</w:t>
                </w:r>
              </w:p>
            </w:sdtContent>
          </w:sdt>
        </w:tc>
      </w:tr>
      <w:tr w:rsidR="009E0839" w:rsidRPr="004C3A0B" w14:paraId="55944FB2" w14:textId="77777777" w:rsidTr="00804CAF">
        <w:trPr>
          <w:trHeight w:val="144"/>
        </w:trPr>
        <w:tc>
          <w:tcPr>
            <w:tcW w:w="8784" w:type="dxa"/>
          </w:tcPr>
          <w:p w14:paraId="50D71D19" w14:textId="77777777" w:rsidR="009E0839" w:rsidRPr="004C3A0B" w:rsidRDefault="009E0839" w:rsidP="00804CAF">
            <w:pPr>
              <w:autoSpaceDE w:val="0"/>
              <w:autoSpaceDN w:val="0"/>
              <w:adjustRightInd w:val="0"/>
              <w:spacing w:line="360" w:lineRule="auto"/>
              <w:rPr>
                <w:rFonts w:ascii="Arial" w:hAnsi="Arial" w:cs="Arial"/>
                <w:b/>
                <w:bCs/>
                <w:i/>
                <w:sz w:val="22"/>
              </w:rPr>
            </w:pPr>
          </w:p>
        </w:tc>
        <w:tc>
          <w:tcPr>
            <w:tcW w:w="391" w:type="dxa"/>
            <w:shd w:val="clear" w:color="auto" w:fill="BFBFBF" w:themeFill="background1" w:themeFillShade="BF"/>
          </w:tcPr>
          <w:sdt>
            <w:sdtPr>
              <w:rPr>
                <w:rFonts w:ascii="Arial" w:hAnsi="Arial" w:cs="Arial"/>
                <w:b/>
                <w:bCs/>
                <w:sz w:val="22"/>
              </w:rPr>
              <w:id w:val="1178089498"/>
              <w14:checkbox>
                <w14:checked w14:val="0"/>
                <w14:checkedState w14:val="2612" w14:font="MS Gothic"/>
                <w14:uncheckedState w14:val="2610" w14:font="MS Gothic"/>
              </w14:checkbox>
            </w:sdtPr>
            <w:sdtEndPr/>
            <w:sdtContent>
              <w:p w14:paraId="6784328E" w14:textId="77777777" w:rsidR="009E0839" w:rsidRPr="004C3A0B" w:rsidRDefault="009E0839" w:rsidP="00804CAF">
                <w:pPr>
                  <w:autoSpaceDE w:val="0"/>
                  <w:autoSpaceDN w:val="0"/>
                  <w:adjustRightInd w:val="0"/>
                  <w:spacing w:line="360" w:lineRule="auto"/>
                  <w:jc w:val="center"/>
                  <w:rPr>
                    <w:rFonts w:ascii="Arial" w:hAnsi="Arial" w:cs="Arial"/>
                    <w:b/>
                    <w:bCs/>
                    <w:i/>
                    <w:sz w:val="22"/>
                  </w:rPr>
                </w:pPr>
                <w:r>
                  <w:rPr>
                    <w:rFonts w:ascii="MS Gothic" w:eastAsia="MS Gothic" w:hAnsi="MS Gothic" w:cs="Arial" w:hint="eastAsia"/>
                    <w:b/>
                    <w:bCs/>
                    <w:sz w:val="22"/>
                  </w:rPr>
                  <w:t>☐</w:t>
                </w:r>
              </w:p>
            </w:sdtContent>
          </w:sdt>
        </w:tc>
      </w:tr>
    </w:tbl>
    <w:p w14:paraId="35C23EE6"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D: External Collaborative Research Activity</w:t>
      </w:r>
    </w:p>
    <w:tbl>
      <w:tblPr>
        <w:tblStyle w:val="TableGrid"/>
        <w:tblW w:w="9209" w:type="dxa"/>
        <w:tblLook w:val="04A0" w:firstRow="1" w:lastRow="0" w:firstColumn="1" w:lastColumn="0" w:noHBand="0" w:noVBand="1"/>
      </w:tblPr>
      <w:tblGrid>
        <w:gridCol w:w="3328"/>
        <w:gridCol w:w="2601"/>
        <w:gridCol w:w="965"/>
        <w:gridCol w:w="948"/>
        <w:gridCol w:w="695"/>
        <w:gridCol w:w="672"/>
      </w:tblGrid>
      <w:tr w:rsidR="009E0839" w:rsidRPr="004C3A0B" w14:paraId="07AAD12C" w14:textId="77777777" w:rsidTr="00804CAF">
        <w:tc>
          <w:tcPr>
            <w:tcW w:w="5929" w:type="dxa"/>
            <w:gridSpan w:val="2"/>
            <w:shd w:val="clear" w:color="auto" w:fill="F2F2F2" w:themeFill="background1" w:themeFillShade="F2"/>
          </w:tcPr>
          <w:p w14:paraId="77F3D238" w14:textId="77777777" w:rsidR="009E0839" w:rsidRPr="004C3A0B" w:rsidRDefault="009E0839" w:rsidP="00804CAF">
            <w:pPr>
              <w:autoSpaceDE w:val="0"/>
              <w:autoSpaceDN w:val="0"/>
              <w:adjustRightInd w:val="0"/>
              <w:spacing w:line="360" w:lineRule="auto"/>
              <w:jc w:val="both"/>
              <w:rPr>
                <w:rFonts w:ascii="Arial" w:hAnsi="Arial" w:cs="Arial"/>
                <w:sz w:val="22"/>
              </w:rPr>
            </w:pPr>
            <w:r w:rsidRPr="004C3A0B">
              <w:rPr>
                <w:rFonts w:ascii="Arial" w:hAnsi="Arial" w:cs="Arial"/>
                <w:sz w:val="22"/>
              </w:rPr>
              <w:t>Does the research activity involve collaborators outside of the University?</w:t>
            </w:r>
          </w:p>
        </w:tc>
        <w:tc>
          <w:tcPr>
            <w:tcW w:w="965" w:type="dxa"/>
            <w:shd w:val="clear" w:color="auto" w:fill="F2F2F2" w:themeFill="background1" w:themeFillShade="F2"/>
            <w:vAlign w:val="center"/>
          </w:tcPr>
          <w:p w14:paraId="5FD4B849" w14:textId="77777777" w:rsidR="009E0839" w:rsidRPr="004C3A0B" w:rsidRDefault="009E0839" w:rsidP="00804CAF">
            <w:pPr>
              <w:autoSpaceDE w:val="0"/>
              <w:autoSpaceDN w:val="0"/>
              <w:adjustRightInd w:val="0"/>
              <w:spacing w:line="360" w:lineRule="auto"/>
              <w:jc w:val="center"/>
              <w:rPr>
                <w:rFonts w:ascii="Arial" w:hAnsi="Arial" w:cs="Arial"/>
                <w:sz w:val="22"/>
              </w:rPr>
            </w:pPr>
            <w:r w:rsidRPr="004C3A0B">
              <w:rPr>
                <w:rFonts w:ascii="Arial" w:hAnsi="Arial" w:cs="Arial"/>
                <w:sz w:val="22"/>
              </w:rPr>
              <w:t>YES</w:t>
            </w:r>
          </w:p>
        </w:tc>
        <w:tc>
          <w:tcPr>
            <w:tcW w:w="948" w:type="dxa"/>
            <w:shd w:val="clear" w:color="auto" w:fill="BFBFBF" w:themeFill="background1" w:themeFillShade="BF"/>
            <w:vAlign w:val="center"/>
          </w:tcPr>
          <w:sdt>
            <w:sdtPr>
              <w:rPr>
                <w:rFonts w:ascii="Arial" w:hAnsi="Arial" w:cs="Arial"/>
                <w:b/>
                <w:bCs/>
                <w:sz w:val="22"/>
              </w:rPr>
              <w:id w:val="1804497617"/>
              <w14:checkbox>
                <w14:checked w14:val="0"/>
                <w14:checkedState w14:val="2612" w14:font="MS Gothic"/>
                <w14:uncheckedState w14:val="2610" w14:font="MS Gothic"/>
              </w14:checkbox>
            </w:sdtPr>
            <w:sdtEndPr/>
            <w:sdtContent>
              <w:p w14:paraId="7EAEB1CA"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695" w:type="dxa"/>
            <w:shd w:val="clear" w:color="auto" w:fill="F2F2F2" w:themeFill="background1" w:themeFillShade="F2"/>
            <w:vAlign w:val="center"/>
          </w:tcPr>
          <w:p w14:paraId="0EE79A75" w14:textId="77777777" w:rsidR="009E0839" w:rsidRPr="004C3A0B" w:rsidRDefault="009E0839" w:rsidP="00804CAF">
            <w:pPr>
              <w:autoSpaceDE w:val="0"/>
              <w:autoSpaceDN w:val="0"/>
              <w:adjustRightInd w:val="0"/>
              <w:spacing w:line="360" w:lineRule="auto"/>
              <w:jc w:val="center"/>
              <w:rPr>
                <w:rFonts w:ascii="Arial" w:hAnsi="Arial" w:cs="Arial"/>
                <w:sz w:val="22"/>
              </w:rPr>
            </w:pPr>
            <w:r w:rsidRPr="004C3A0B">
              <w:rPr>
                <w:rFonts w:ascii="Arial" w:hAnsi="Arial" w:cs="Arial"/>
                <w:sz w:val="22"/>
              </w:rPr>
              <w:t>NO</w:t>
            </w:r>
          </w:p>
        </w:tc>
        <w:tc>
          <w:tcPr>
            <w:tcW w:w="672" w:type="dxa"/>
            <w:shd w:val="clear" w:color="auto" w:fill="BFBFBF" w:themeFill="background1" w:themeFillShade="BF"/>
            <w:vAlign w:val="center"/>
          </w:tcPr>
          <w:sdt>
            <w:sdtPr>
              <w:rPr>
                <w:rFonts w:ascii="Arial" w:hAnsi="Arial" w:cs="Arial"/>
                <w:b/>
                <w:bCs/>
                <w:sz w:val="22"/>
              </w:rPr>
              <w:id w:val="1016347612"/>
              <w14:checkbox>
                <w14:checked w14:val="1"/>
                <w14:checkedState w14:val="2612" w14:font="MS Gothic"/>
                <w14:uncheckedState w14:val="2610" w14:font="MS Gothic"/>
              </w14:checkbox>
            </w:sdtPr>
            <w:sdtEndPr/>
            <w:sdtContent>
              <w:p w14:paraId="661D289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34A430D" w14:textId="77777777" w:rsidTr="00804CAF">
        <w:tc>
          <w:tcPr>
            <w:tcW w:w="9209" w:type="dxa"/>
            <w:gridSpan w:val="6"/>
          </w:tcPr>
          <w:p w14:paraId="3F272DD2" w14:textId="77777777" w:rsidR="009E0839" w:rsidRPr="004C3A0B" w:rsidRDefault="009E0839" w:rsidP="00804CAF">
            <w:pPr>
              <w:autoSpaceDE w:val="0"/>
              <w:autoSpaceDN w:val="0"/>
              <w:adjustRightInd w:val="0"/>
              <w:spacing w:line="360" w:lineRule="auto"/>
              <w:rPr>
                <w:rFonts w:ascii="Arial" w:hAnsi="Arial" w:cs="Arial"/>
                <w:sz w:val="16"/>
                <w:szCs w:val="16"/>
              </w:rPr>
            </w:pPr>
          </w:p>
          <w:p w14:paraId="5D15AAE7" w14:textId="77777777" w:rsidR="009E0839" w:rsidRPr="004C3A0B" w:rsidRDefault="009E0839" w:rsidP="00804CAF">
            <w:pPr>
              <w:autoSpaceDE w:val="0"/>
              <w:autoSpaceDN w:val="0"/>
              <w:adjustRightInd w:val="0"/>
              <w:spacing w:line="360" w:lineRule="auto"/>
              <w:rPr>
                <w:rFonts w:ascii="Arial" w:hAnsi="Arial" w:cs="Arial"/>
                <w:b/>
                <w:bCs/>
                <w:i/>
                <w:sz w:val="22"/>
              </w:rPr>
            </w:pPr>
            <w:r w:rsidRPr="004C3A0B">
              <w:rPr>
                <w:rFonts w:ascii="Arial" w:hAnsi="Arial" w:cs="Arial"/>
                <w:sz w:val="22"/>
              </w:rPr>
              <w:t>If Yes, please provide the name of the external organisation and name and contact details for the main contact person:</w:t>
            </w:r>
          </w:p>
        </w:tc>
      </w:tr>
      <w:tr w:rsidR="009E0839" w:rsidRPr="004C3A0B" w14:paraId="4F9CC59B" w14:textId="77777777" w:rsidTr="00804CAF">
        <w:tc>
          <w:tcPr>
            <w:tcW w:w="3328" w:type="dxa"/>
            <w:shd w:val="clear" w:color="auto" w:fill="F2F2F2" w:themeFill="background1" w:themeFillShade="F2"/>
          </w:tcPr>
          <w:p w14:paraId="72FB091C" w14:textId="77777777" w:rsidR="009E0839" w:rsidRPr="004C3A0B" w:rsidRDefault="009E0839" w:rsidP="00804CAF">
            <w:pPr>
              <w:autoSpaceDE w:val="0"/>
              <w:autoSpaceDN w:val="0"/>
              <w:adjustRightInd w:val="0"/>
              <w:spacing w:line="360" w:lineRule="auto"/>
              <w:jc w:val="both"/>
              <w:rPr>
                <w:rFonts w:ascii="Arial" w:hAnsi="Arial" w:cs="Arial"/>
                <w:sz w:val="22"/>
              </w:rPr>
            </w:pPr>
            <w:r w:rsidRPr="004C3A0B">
              <w:rPr>
                <w:rFonts w:ascii="Arial" w:hAnsi="Arial" w:cs="Arial"/>
                <w:sz w:val="22"/>
              </w:rPr>
              <w:t>Institution</w:t>
            </w:r>
          </w:p>
        </w:tc>
        <w:tc>
          <w:tcPr>
            <w:tcW w:w="5881" w:type="dxa"/>
            <w:gridSpan w:val="5"/>
          </w:tcPr>
          <w:p w14:paraId="23996AA3" w14:textId="77777777" w:rsidR="009E0839" w:rsidRPr="004C3A0B" w:rsidRDefault="009E0839" w:rsidP="00804CAF">
            <w:pPr>
              <w:autoSpaceDE w:val="0"/>
              <w:autoSpaceDN w:val="0"/>
              <w:adjustRightInd w:val="0"/>
              <w:spacing w:line="360" w:lineRule="auto"/>
              <w:rPr>
                <w:rFonts w:ascii="Arial" w:hAnsi="Arial" w:cs="Arial"/>
                <w:bCs/>
                <w:sz w:val="22"/>
              </w:rPr>
            </w:pPr>
          </w:p>
        </w:tc>
      </w:tr>
      <w:tr w:rsidR="009E0839" w:rsidRPr="004C3A0B" w14:paraId="2823AF8C" w14:textId="77777777" w:rsidTr="00804CAF">
        <w:tc>
          <w:tcPr>
            <w:tcW w:w="3328" w:type="dxa"/>
            <w:shd w:val="clear" w:color="auto" w:fill="F2F2F2" w:themeFill="background1" w:themeFillShade="F2"/>
          </w:tcPr>
          <w:p w14:paraId="4C55B5B5" w14:textId="77777777" w:rsidR="009E0839" w:rsidRPr="004C3A0B" w:rsidRDefault="009E0839" w:rsidP="00804CAF">
            <w:pPr>
              <w:autoSpaceDE w:val="0"/>
              <w:autoSpaceDN w:val="0"/>
              <w:adjustRightInd w:val="0"/>
              <w:spacing w:line="360" w:lineRule="auto"/>
              <w:jc w:val="both"/>
              <w:rPr>
                <w:rFonts w:ascii="Arial" w:hAnsi="Arial" w:cs="Arial"/>
                <w:sz w:val="22"/>
              </w:rPr>
            </w:pPr>
            <w:r w:rsidRPr="004C3A0B">
              <w:rPr>
                <w:rFonts w:ascii="Arial" w:hAnsi="Arial" w:cs="Arial"/>
                <w:sz w:val="22"/>
              </w:rPr>
              <w:t>Contact person name</w:t>
            </w:r>
          </w:p>
        </w:tc>
        <w:tc>
          <w:tcPr>
            <w:tcW w:w="5881" w:type="dxa"/>
            <w:gridSpan w:val="5"/>
          </w:tcPr>
          <w:p w14:paraId="0F28B7E6" w14:textId="77777777" w:rsidR="009E0839" w:rsidRPr="004C3A0B" w:rsidRDefault="009E0839" w:rsidP="00804CAF">
            <w:pPr>
              <w:autoSpaceDE w:val="0"/>
              <w:autoSpaceDN w:val="0"/>
              <w:adjustRightInd w:val="0"/>
              <w:spacing w:line="360" w:lineRule="auto"/>
              <w:rPr>
                <w:rFonts w:ascii="Arial" w:hAnsi="Arial" w:cs="Arial"/>
                <w:bCs/>
                <w:sz w:val="22"/>
              </w:rPr>
            </w:pPr>
          </w:p>
        </w:tc>
      </w:tr>
      <w:tr w:rsidR="009E0839" w:rsidRPr="004C3A0B" w14:paraId="54098382" w14:textId="77777777" w:rsidTr="00804CAF">
        <w:tc>
          <w:tcPr>
            <w:tcW w:w="3328" w:type="dxa"/>
            <w:shd w:val="clear" w:color="auto" w:fill="F2F2F2" w:themeFill="background1" w:themeFillShade="F2"/>
          </w:tcPr>
          <w:p w14:paraId="7C126226" w14:textId="77777777" w:rsidR="009E0839" w:rsidRPr="004C3A0B" w:rsidRDefault="009E0839" w:rsidP="00804CAF">
            <w:pPr>
              <w:autoSpaceDE w:val="0"/>
              <w:autoSpaceDN w:val="0"/>
              <w:adjustRightInd w:val="0"/>
              <w:spacing w:line="360" w:lineRule="auto"/>
              <w:jc w:val="both"/>
              <w:rPr>
                <w:rFonts w:ascii="Arial" w:hAnsi="Arial" w:cs="Arial"/>
                <w:sz w:val="22"/>
              </w:rPr>
            </w:pPr>
            <w:r w:rsidRPr="004C3A0B">
              <w:rPr>
                <w:rFonts w:ascii="Arial" w:hAnsi="Arial" w:cs="Arial"/>
                <w:sz w:val="22"/>
              </w:rPr>
              <w:t>Contact person e-mail address</w:t>
            </w:r>
          </w:p>
        </w:tc>
        <w:tc>
          <w:tcPr>
            <w:tcW w:w="5881" w:type="dxa"/>
            <w:gridSpan w:val="5"/>
          </w:tcPr>
          <w:p w14:paraId="684C5944" w14:textId="77777777" w:rsidR="009E0839" w:rsidRPr="004C3A0B" w:rsidRDefault="009E0839" w:rsidP="00804CAF">
            <w:pPr>
              <w:autoSpaceDE w:val="0"/>
              <w:autoSpaceDN w:val="0"/>
              <w:adjustRightInd w:val="0"/>
              <w:spacing w:line="360" w:lineRule="auto"/>
              <w:rPr>
                <w:rFonts w:ascii="Arial" w:hAnsi="Arial" w:cs="Arial"/>
                <w:bCs/>
                <w:sz w:val="22"/>
              </w:rPr>
            </w:pPr>
          </w:p>
        </w:tc>
      </w:tr>
    </w:tbl>
    <w:p w14:paraId="0C06EB18" w14:textId="77777777" w:rsidR="009E0839" w:rsidRPr="004C3A0B" w:rsidRDefault="009E0839" w:rsidP="009E0839">
      <w:pPr>
        <w:spacing w:line="360" w:lineRule="auto"/>
        <w:rPr>
          <w:rFonts w:ascii="Arial" w:hAnsi="Arial" w:cs="Arial"/>
          <w:b/>
          <w:bCs/>
          <w:iCs/>
          <w:sz w:val="22"/>
        </w:rPr>
      </w:pPr>
      <w:r w:rsidRPr="004C3A0B">
        <w:rPr>
          <w:rFonts w:ascii="Arial" w:hAnsi="Arial" w:cs="Arial"/>
          <w:b/>
          <w:bCs/>
          <w:iCs/>
          <w:sz w:val="22"/>
        </w:rPr>
        <w:t>Where research activity is carried out in collaboration with an external organisation</w:t>
      </w:r>
    </w:p>
    <w:tbl>
      <w:tblPr>
        <w:tblStyle w:val="TableGrid"/>
        <w:tblW w:w="9355" w:type="dxa"/>
        <w:tblLook w:val="04A0" w:firstRow="1" w:lastRow="0" w:firstColumn="1" w:lastColumn="0" w:noHBand="0" w:noVBand="1"/>
      </w:tblPr>
      <w:tblGrid>
        <w:gridCol w:w="6164"/>
        <w:gridCol w:w="671"/>
        <w:gridCol w:w="900"/>
        <w:gridCol w:w="720"/>
        <w:gridCol w:w="900"/>
      </w:tblGrid>
      <w:tr w:rsidR="009E0839" w:rsidRPr="004C3A0B" w14:paraId="512A6D2B" w14:textId="77777777" w:rsidTr="00804CAF">
        <w:trPr>
          <w:trHeight w:val="507"/>
        </w:trPr>
        <w:tc>
          <w:tcPr>
            <w:tcW w:w="6164" w:type="dxa"/>
            <w:shd w:val="clear" w:color="auto" w:fill="F2F2F2" w:themeFill="background1" w:themeFillShade="F2"/>
            <w:vAlign w:val="center"/>
          </w:tcPr>
          <w:p w14:paraId="0075BB88" w14:textId="77777777" w:rsidR="009E0839" w:rsidRPr="004C3A0B" w:rsidRDefault="009E0839" w:rsidP="00804CAF">
            <w:pPr>
              <w:autoSpaceDE w:val="0"/>
              <w:autoSpaceDN w:val="0"/>
              <w:adjustRightInd w:val="0"/>
              <w:spacing w:line="360" w:lineRule="auto"/>
              <w:rPr>
                <w:rFonts w:ascii="Arial" w:hAnsi="Arial" w:cs="Arial"/>
                <w:bCs/>
                <w:sz w:val="22"/>
              </w:rPr>
            </w:pPr>
            <w:r w:rsidRPr="004C3A0B">
              <w:rPr>
                <w:rFonts w:ascii="Arial" w:hAnsi="Arial" w:cs="Arial"/>
                <w:bCs/>
                <w:sz w:val="22"/>
              </w:rPr>
              <w:t>Does this organisation have its own ethics approval system?</w:t>
            </w:r>
          </w:p>
        </w:tc>
        <w:tc>
          <w:tcPr>
            <w:tcW w:w="671" w:type="dxa"/>
            <w:shd w:val="clear" w:color="auto" w:fill="F2F2F2" w:themeFill="background1" w:themeFillShade="F2"/>
            <w:vAlign w:val="center"/>
          </w:tcPr>
          <w:p w14:paraId="3FA812A5" w14:textId="77777777" w:rsidR="009E0839" w:rsidRPr="004C3A0B" w:rsidRDefault="009E0839" w:rsidP="00804CAF">
            <w:pPr>
              <w:autoSpaceDE w:val="0"/>
              <w:autoSpaceDN w:val="0"/>
              <w:adjustRightInd w:val="0"/>
              <w:spacing w:line="360" w:lineRule="auto"/>
              <w:jc w:val="center"/>
              <w:rPr>
                <w:rFonts w:ascii="Arial" w:hAnsi="Arial" w:cs="Arial"/>
                <w:bCs/>
                <w:sz w:val="22"/>
              </w:rPr>
            </w:pPr>
            <w:r w:rsidRPr="004C3A0B">
              <w:rPr>
                <w:rFonts w:ascii="Arial" w:hAnsi="Arial" w:cs="Arial"/>
                <w:bCs/>
                <w:sz w:val="22"/>
              </w:rPr>
              <w:t>YES</w:t>
            </w:r>
          </w:p>
        </w:tc>
        <w:tc>
          <w:tcPr>
            <w:tcW w:w="900" w:type="dxa"/>
            <w:shd w:val="clear" w:color="auto" w:fill="BFBFBF" w:themeFill="background1" w:themeFillShade="BF"/>
            <w:vAlign w:val="center"/>
          </w:tcPr>
          <w:sdt>
            <w:sdtPr>
              <w:rPr>
                <w:rFonts w:ascii="Arial" w:hAnsi="Arial" w:cs="Arial"/>
                <w:b/>
                <w:bCs/>
                <w:sz w:val="22"/>
              </w:rPr>
              <w:id w:val="-1279024073"/>
              <w14:checkbox>
                <w14:checked w14:val="0"/>
                <w14:checkedState w14:val="2612" w14:font="MS Gothic"/>
                <w14:uncheckedState w14:val="2610" w14:font="MS Gothic"/>
              </w14:checkbox>
            </w:sdtPr>
            <w:sdtEndPr/>
            <w:sdtContent>
              <w:p w14:paraId="2DE00D4C"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720" w:type="dxa"/>
            <w:shd w:val="clear" w:color="auto" w:fill="F2F2F2" w:themeFill="background1" w:themeFillShade="F2"/>
            <w:vAlign w:val="center"/>
          </w:tcPr>
          <w:p w14:paraId="076AFB3F" w14:textId="77777777" w:rsidR="009E0839" w:rsidRPr="004C3A0B" w:rsidRDefault="009E0839" w:rsidP="00804CAF">
            <w:pPr>
              <w:autoSpaceDE w:val="0"/>
              <w:autoSpaceDN w:val="0"/>
              <w:adjustRightInd w:val="0"/>
              <w:spacing w:line="360" w:lineRule="auto"/>
              <w:jc w:val="center"/>
              <w:rPr>
                <w:rFonts w:ascii="Arial" w:hAnsi="Arial" w:cs="Arial"/>
                <w:bCs/>
                <w:sz w:val="22"/>
              </w:rPr>
            </w:pPr>
            <w:r w:rsidRPr="004C3A0B">
              <w:rPr>
                <w:rFonts w:ascii="Arial" w:hAnsi="Arial" w:cs="Arial"/>
                <w:bCs/>
                <w:sz w:val="22"/>
              </w:rPr>
              <w:t>NO</w:t>
            </w:r>
          </w:p>
        </w:tc>
        <w:tc>
          <w:tcPr>
            <w:tcW w:w="900" w:type="dxa"/>
            <w:shd w:val="clear" w:color="auto" w:fill="BFBFBF" w:themeFill="background1" w:themeFillShade="BF"/>
            <w:vAlign w:val="center"/>
          </w:tcPr>
          <w:sdt>
            <w:sdtPr>
              <w:rPr>
                <w:rFonts w:ascii="Arial" w:hAnsi="Arial" w:cs="Arial"/>
                <w:b/>
                <w:bCs/>
                <w:sz w:val="22"/>
              </w:rPr>
              <w:id w:val="-711570112"/>
              <w14:checkbox>
                <w14:checked w14:val="0"/>
                <w14:checkedState w14:val="2612" w14:font="MS Gothic"/>
                <w14:uncheckedState w14:val="2610" w14:font="MS Gothic"/>
              </w14:checkbox>
            </w:sdtPr>
            <w:sdtEndPr/>
            <w:sdtContent>
              <w:p w14:paraId="2E35632C"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2FE59F34" w14:textId="77777777" w:rsidTr="00804CAF">
        <w:tc>
          <w:tcPr>
            <w:tcW w:w="9355" w:type="dxa"/>
            <w:gridSpan w:val="5"/>
          </w:tcPr>
          <w:p w14:paraId="63AAF0D2" w14:textId="77777777" w:rsidR="009E0839" w:rsidRPr="004C3A0B" w:rsidRDefault="009E0839" w:rsidP="00804CAF">
            <w:pPr>
              <w:autoSpaceDE w:val="0"/>
              <w:autoSpaceDN w:val="0"/>
              <w:adjustRightInd w:val="0"/>
              <w:spacing w:line="360" w:lineRule="auto"/>
              <w:rPr>
                <w:rFonts w:ascii="Arial" w:hAnsi="Arial" w:cs="Arial"/>
                <w:b/>
                <w:bCs/>
                <w:sz w:val="22"/>
              </w:rPr>
            </w:pPr>
            <w:r w:rsidRPr="004C3A0B">
              <w:rPr>
                <w:rFonts w:ascii="Arial" w:hAnsi="Arial" w:cs="Arial"/>
                <w:bCs/>
                <w:sz w:val="22"/>
              </w:rPr>
              <w:t>If Yes, please attach a copy of any final approval (or interim approval) from the organisation</w:t>
            </w:r>
          </w:p>
        </w:tc>
      </w:tr>
    </w:tbl>
    <w:p w14:paraId="17194B7C"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E: Details of Research Activity</w:t>
      </w:r>
    </w:p>
    <w:tbl>
      <w:tblPr>
        <w:tblW w:w="49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2"/>
        <w:gridCol w:w="2506"/>
        <w:gridCol w:w="2506"/>
        <w:gridCol w:w="1970"/>
      </w:tblGrid>
      <w:tr w:rsidR="009E0839" w:rsidRPr="004C3A0B" w14:paraId="0A753DD0" w14:textId="77777777" w:rsidTr="00804CAF">
        <w:trPr>
          <w:trHeight w:val="454"/>
        </w:trPr>
        <w:tc>
          <w:tcPr>
            <w:tcW w:w="1339" w:type="pct"/>
            <w:shd w:val="clear" w:color="auto" w:fill="F2F2F2" w:themeFill="background1" w:themeFillShade="F2"/>
            <w:vAlign w:val="center"/>
          </w:tcPr>
          <w:p w14:paraId="4071935D" w14:textId="77777777" w:rsidR="009E0839" w:rsidRPr="004C3A0B" w:rsidRDefault="009E0839" w:rsidP="00804CAF">
            <w:pPr>
              <w:spacing w:line="360" w:lineRule="auto"/>
              <w:rPr>
                <w:rFonts w:ascii="Arial" w:hAnsi="Arial" w:cs="Arial"/>
                <w:sz w:val="22"/>
              </w:rPr>
            </w:pPr>
            <w:r w:rsidRPr="004C3A0B">
              <w:rPr>
                <w:rFonts w:ascii="Arial" w:hAnsi="Arial" w:cs="Arial"/>
                <w:sz w:val="22"/>
              </w:rPr>
              <w:t>Indicative title:</w:t>
            </w:r>
          </w:p>
        </w:tc>
        <w:tc>
          <w:tcPr>
            <w:tcW w:w="3661" w:type="pct"/>
            <w:gridSpan w:val="3"/>
            <w:vAlign w:val="center"/>
          </w:tcPr>
          <w:p w14:paraId="602F1CEB" w14:textId="77777777" w:rsidR="009E0839" w:rsidRPr="004C3A0B" w:rsidRDefault="009E0839" w:rsidP="00804CAF">
            <w:pPr>
              <w:spacing w:line="360" w:lineRule="auto"/>
              <w:rPr>
                <w:rFonts w:ascii="Arial" w:hAnsi="Arial" w:cs="Arial"/>
                <w:sz w:val="22"/>
              </w:rPr>
            </w:pPr>
            <w:r>
              <w:rPr>
                <w:rFonts w:ascii="Arial" w:hAnsi="Arial" w:cs="Arial"/>
                <w:sz w:val="22"/>
              </w:rPr>
              <w:t>An investigation to identify if a suitable educational intervention programme is provided for patients diagnosed with prediabetes in doctor’s surgery’s in South Wales</w:t>
            </w:r>
          </w:p>
        </w:tc>
      </w:tr>
      <w:tr w:rsidR="009E0839" w:rsidRPr="004C3A0B" w14:paraId="38BF5F40" w14:textId="77777777" w:rsidTr="00804CAF">
        <w:trPr>
          <w:trHeight w:val="454"/>
        </w:trPr>
        <w:tc>
          <w:tcPr>
            <w:tcW w:w="1339" w:type="pct"/>
            <w:shd w:val="clear" w:color="auto" w:fill="F2F2F2" w:themeFill="background1" w:themeFillShade="F2"/>
            <w:vAlign w:val="center"/>
          </w:tcPr>
          <w:p w14:paraId="4ED11141" w14:textId="77777777" w:rsidR="009E0839" w:rsidRPr="004C3A0B" w:rsidRDefault="009E0839" w:rsidP="00804CAF">
            <w:pPr>
              <w:spacing w:line="360" w:lineRule="auto"/>
              <w:rPr>
                <w:rFonts w:ascii="Arial" w:hAnsi="Arial" w:cs="Arial"/>
                <w:sz w:val="22"/>
              </w:rPr>
            </w:pPr>
            <w:r w:rsidRPr="004C3A0B">
              <w:rPr>
                <w:rFonts w:ascii="Arial" w:hAnsi="Arial" w:cs="Arial"/>
                <w:sz w:val="22"/>
              </w:rPr>
              <w:t>Proposed start date:</w:t>
            </w:r>
          </w:p>
        </w:tc>
        <w:tc>
          <w:tcPr>
            <w:tcW w:w="1314" w:type="pct"/>
            <w:vAlign w:val="center"/>
          </w:tcPr>
          <w:p w14:paraId="458FC966" w14:textId="77777777" w:rsidR="009E0839" w:rsidRPr="004C3A0B" w:rsidRDefault="009E0839" w:rsidP="00804CAF">
            <w:pPr>
              <w:spacing w:line="360" w:lineRule="auto"/>
              <w:rPr>
                <w:rFonts w:ascii="Arial" w:hAnsi="Arial" w:cs="Arial"/>
                <w:sz w:val="22"/>
              </w:rPr>
            </w:pPr>
            <w:r>
              <w:rPr>
                <w:rFonts w:ascii="Arial" w:hAnsi="Arial" w:cs="Arial"/>
                <w:sz w:val="22"/>
              </w:rPr>
              <w:t>01/12/2019</w:t>
            </w:r>
          </w:p>
        </w:tc>
        <w:tc>
          <w:tcPr>
            <w:tcW w:w="1314" w:type="pct"/>
            <w:shd w:val="clear" w:color="auto" w:fill="F2F2F2" w:themeFill="background1" w:themeFillShade="F2"/>
            <w:vAlign w:val="center"/>
          </w:tcPr>
          <w:p w14:paraId="382E1F47" w14:textId="77777777" w:rsidR="009E0839" w:rsidRPr="004C3A0B" w:rsidRDefault="009E0839" w:rsidP="00804CAF">
            <w:pPr>
              <w:spacing w:line="360" w:lineRule="auto"/>
              <w:rPr>
                <w:rFonts w:ascii="Arial" w:hAnsi="Arial" w:cs="Arial"/>
                <w:sz w:val="22"/>
              </w:rPr>
            </w:pPr>
            <w:r w:rsidRPr="004C3A0B">
              <w:rPr>
                <w:rFonts w:ascii="Arial" w:hAnsi="Arial" w:cs="Arial"/>
                <w:sz w:val="22"/>
              </w:rPr>
              <w:t>Proposed end date:</w:t>
            </w:r>
          </w:p>
        </w:tc>
        <w:tc>
          <w:tcPr>
            <w:tcW w:w="1034" w:type="pct"/>
            <w:vAlign w:val="center"/>
          </w:tcPr>
          <w:p w14:paraId="5C72BCBC" w14:textId="77777777" w:rsidR="009E0839" w:rsidRPr="004C3A0B" w:rsidRDefault="009E0839" w:rsidP="00804CAF">
            <w:pPr>
              <w:spacing w:line="360" w:lineRule="auto"/>
              <w:rPr>
                <w:rFonts w:ascii="Arial" w:hAnsi="Arial" w:cs="Arial"/>
                <w:sz w:val="22"/>
              </w:rPr>
            </w:pPr>
            <w:r>
              <w:rPr>
                <w:rFonts w:ascii="Arial" w:hAnsi="Arial" w:cs="Arial"/>
                <w:sz w:val="22"/>
              </w:rPr>
              <w:t>25/03/2019</w:t>
            </w:r>
          </w:p>
        </w:tc>
      </w:tr>
      <w:tr w:rsidR="009E0839" w:rsidRPr="004C3A0B" w14:paraId="021901C6" w14:textId="77777777" w:rsidTr="00804CAF">
        <w:trPr>
          <w:trHeight w:val="454"/>
        </w:trPr>
        <w:tc>
          <w:tcPr>
            <w:tcW w:w="5000" w:type="pct"/>
            <w:gridSpan w:val="4"/>
            <w:shd w:val="clear" w:color="auto" w:fill="F2F2F2" w:themeFill="background1" w:themeFillShade="F2"/>
            <w:vAlign w:val="center"/>
          </w:tcPr>
          <w:p w14:paraId="20B5E3C2" w14:textId="77777777" w:rsidR="009E0839" w:rsidRPr="004C3A0B" w:rsidRDefault="009E0839" w:rsidP="00804CAF">
            <w:pPr>
              <w:spacing w:before="120" w:line="360" w:lineRule="auto"/>
              <w:rPr>
                <w:rFonts w:ascii="Arial" w:hAnsi="Arial" w:cs="Arial"/>
                <w:b/>
                <w:sz w:val="22"/>
              </w:rPr>
            </w:pPr>
            <w:r w:rsidRPr="004C3A0B">
              <w:rPr>
                <w:rFonts w:ascii="Arial" w:hAnsi="Arial" w:cs="Arial"/>
                <w:b/>
                <w:sz w:val="22"/>
              </w:rPr>
              <w:t>Purpose of research activity (including aims and objectives)</w:t>
            </w:r>
          </w:p>
          <w:p w14:paraId="7CEF4438"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Outline the purpose, aims and objectives of the research activity, including key research questions. Show briefly how existing research has informed the proposed activity and explain </w:t>
            </w:r>
            <w:r w:rsidRPr="004C3A0B">
              <w:rPr>
                <w:rFonts w:ascii="Arial" w:hAnsi="Arial" w:cs="Arial"/>
                <w:sz w:val="22"/>
              </w:rPr>
              <w:lastRenderedPageBreak/>
              <w:t>what the research activity will add and how it addresses an area of importance. (Maximum 300 words)</w:t>
            </w:r>
            <w:r>
              <w:rPr>
                <w:rFonts w:ascii="Arial" w:hAnsi="Arial" w:cs="Arial"/>
                <w:sz w:val="22"/>
              </w:rPr>
              <w:t xml:space="preserve"> </w:t>
            </w:r>
          </w:p>
        </w:tc>
      </w:tr>
      <w:tr w:rsidR="009E0839" w:rsidRPr="004C3A0B" w14:paraId="293A701F" w14:textId="77777777" w:rsidTr="00804CAF">
        <w:trPr>
          <w:trHeight w:val="454"/>
        </w:trPr>
        <w:tc>
          <w:tcPr>
            <w:tcW w:w="5000" w:type="pct"/>
            <w:gridSpan w:val="4"/>
            <w:vAlign w:val="center"/>
          </w:tcPr>
          <w:p w14:paraId="1465ABED" w14:textId="77777777" w:rsidR="009E0839" w:rsidRDefault="009E0839" w:rsidP="00804CAF">
            <w:pPr>
              <w:spacing w:line="360" w:lineRule="auto"/>
              <w:rPr>
                <w:rFonts w:ascii="Arial" w:hAnsi="Arial" w:cs="Arial"/>
                <w:sz w:val="22"/>
              </w:rPr>
            </w:pPr>
            <w:r>
              <w:rPr>
                <w:rFonts w:ascii="Arial" w:hAnsi="Arial" w:cs="Arial"/>
                <w:sz w:val="22"/>
              </w:rPr>
              <w:lastRenderedPageBreak/>
              <w:t xml:space="preserve">The increasing prevalence of diabetes is a major health problem and type 2 diabetes is impacting millions of people globally, however, many future cases can be prevented through lifestyle changes and interventions. Research shows diagnosing people with “prediabetes” within a doctor’s surgery may put people at risk of unnecessary medicalisation by treating problems that do not require it. </w:t>
            </w:r>
          </w:p>
          <w:p w14:paraId="1B814FE9" w14:textId="77777777" w:rsidR="009E0839" w:rsidRDefault="009E0839" w:rsidP="00804CAF">
            <w:pPr>
              <w:spacing w:line="360" w:lineRule="auto"/>
              <w:rPr>
                <w:rFonts w:ascii="Arial" w:hAnsi="Arial" w:cs="Arial"/>
                <w:sz w:val="22"/>
              </w:rPr>
            </w:pPr>
            <w:r>
              <w:rPr>
                <w:rFonts w:ascii="Arial" w:hAnsi="Arial" w:cs="Arial"/>
                <w:sz w:val="22"/>
              </w:rPr>
              <w:t>The aim of this research is to investigate if a suitable educational intervention programme is provided within local doctor’s surgery’s for people who have recently been diagnosed with prediabetes as dietary management is important and can be difficult to implement.</w:t>
            </w:r>
          </w:p>
          <w:p w14:paraId="4AE35996" w14:textId="77777777" w:rsidR="009E0839" w:rsidRDefault="009E0839" w:rsidP="00804CAF">
            <w:pPr>
              <w:spacing w:line="360" w:lineRule="auto"/>
              <w:rPr>
                <w:rFonts w:ascii="Arial" w:hAnsi="Arial" w:cs="Arial"/>
                <w:sz w:val="22"/>
              </w:rPr>
            </w:pPr>
            <w:r>
              <w:rPr>
                <w:rFonts w:ascii="Arial" w:hAnsi="Arial" w:cs="Arial"/>
                <w:sz w:val="22"/>
              </w:rPr>
              <w:t>The objective of this research is to investigate if discrepancies can be found between the care experienced by prediabetic patients and the care reported by practice nurses using questionnaires and semi-structured interview strategies designed for this specific purpose.</w:t>
            </w:r>
          </w:p>
          <w:p w14:paraId="0EF0B553" w14:textId="77777777" w:rsidR="009E0839" w:rsidRDefault="009E0839" w:rsidP="00804CAF">
            <w:pPr>
              <w:spacing w:line="360" w:lineRule="auto"/>
              <w:rPr>
                <w:rFonts w:ascii="Arial" w:hAnsi="Arial" w:cs="Arial"/>
                <w:sz w:val="22"/>
              </w:rPr>
            </w:pPr>
            <w:r>
              <w:rPr>
                <w:rFonts w:ascii="Arial" w:hAnsi="Arial" w:cs="Arial"/>
                <w:sz w:val="22"/>
              </w:rPr>
              <w:t>It has been reported there are missed opportunities for diabetes prevention and care providers need to change their approach to prediabetes and play a more effective role in preventing it.</w:t>
            </w:r>
          </w:p>
          <w:p w14:paraId="4368DEDC" w14:textId="77777777" w:rsidR="009E0839" w:rsidRPr="001F72EE" w:rsidRDefault="009E0839" w:rsidP="00804CAF">
            <w:pPr>
              <w:spacing w:line="360" w:lineRule="auto"/>
              <w:rPr>
                <w:rFonts w:ascii="Arial" w:hAnsi="Arial" w:cs="Arial"/>
                <w:sz w:val="22"/>
              </w:rPr>
            </w:pPr>
            <w:r>
              <w:rPr>
                <w:rFonts w:ascii="Arial" w:hAnsi="Arial" w:cs="Arial"/>
                <w:sz w:val="22"/>
              </w:rPr>
              <w:t>By gathering data from the medical provider: what information is given and how it is provided, and the patient: do they understand the information and will they follow advice provided, the research will be able to establish if it is a result of the information being provided or the subsequent behaviour of the patient is the underlying cause of why so many diagnosed prediabetic people become diabetic.</w:t>
            </w:r>
          </w:p>
        </w:tc>
      </w:tr>
      <w:tr w:rsidR="009E0839" w:rsidRPr="004C3A0B" w14:paraId="5B32F5BA" w14:textId="77777777" w:rsidTr="00804CAF">
        <w:trPr>
          <w:trHeight w:val="454"/>
        </w:trPr>
        <w:tc>
          <w:tcPr>
            <w:tcW w:w="5000" w:type="pct"/>
            <w:gridSpan w:val="4"/>
            <w:shd w:val="clear" w:color="auto" w:fill="F2F2F2" w:themeFill="background1" w:themeFillShade="F2"/>
            <w:vAlign w:val="center"/>
          </w:tcPr>
          <w:p w14:paraId="41EC12B4" w14:textId="77777777" w:rsidR="009E0839" w:rsidRPr="004C3A0B" w:rsidRDefault="009E0839" w:rsidP="00804CAF">
            <w:pPr>
              <w:spacing w:before="120" w:line="360" w:lineRule="auto"/>
              <w:rPr>
                <w:rFonts w:ascii="Arial" w:hAnsi="Arial" w:cs="Arial"/>
                <w:b/>
                <w:sz w:val="22"/>
              </w:rPr>
            </w:pPr>
            <w:r w:rsidRPr="004C3A0B">
              <w:rPr>
                <w:rFonts w:ascii="Arial" w:hAnsi="Arial" w:cs="Arial"/>
                <w:b/>
                <w:sz w:val="22"/>
              </w:rPr>
              <w:t>Proposed methods</w:t>
            </w:r>
          </w:p>
          <w:p w14:paraId="18965B22"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E0839" w:rsidRPr="004C3A0B" w14:paraId="3BA40EAF" w14:textId="77777777" w:rsidTr="00804CAF">
        <w:trPr>
          <w:trHeight w:val="454"/>
        </w:trPr>
        <w:tc>
          <w:tcPr>
            <w:tcW w:w="5000" w:type="pct"/>
            <w:gridSpan w:val="4"/>
            <w:vAlign w:val="center"/>
          </w:tcPr>
          <w:p w14:paraId="4D09BA42" w14:textId="77777777" w:rsidR="009E0839" w:rsidRDefault="009E0839" w:rsidP="00804CAF">
            <w:pPr>
              <w:spacing w:line="360" w:lineRule="auto"/>
              <w:rPr>
                <w:rFonts w:ascii="Arial" w:hAnsi="Arial" w:cs="Arial"/>
                <w:sz w:val="22"/>
              </w:rPr>
            </w:pPr>
            <w:r>
              <w:rPr>
                <w:rFonts w:ascii="Arial" w:hAnsi="Arial" w:cs="Arial"/>
                <w:sz w:val="22"/>
              </w:rPr>
              <w:t>To obtain a different perspective for correlation, mixed methods will be used following a planned structure.</w:t>
            </w:r>
          </w:p>
          <w:p w14:paraId="093B6014" w14:textId="77777777" w:rsidR="009E0839" w:rsidRDefault="009E0839" w:rsidP="00804CAF">
            <w:pPr>
              <w:spacing w:line="360" w:lineRule="auto"/>
              <w:rPr>
                <w:rFonts w:ascii="Arial" w:hAnsi="Arial" w:cs="Arial"/>
                <w:sz w:val="22"/>
              </w:rPr>
            </w:pPr>
            <w:r>
              <w:rPr>
                <w:rFonts w:ascii="Arial" w:hAnsi="Arial" w:cs="Arial"/>
                <w:sz w:val="22"/>
              </w:rPr>
              <w:t>A validated questionnaire will be given to approximately forty practice nurses in local doctor surgery’s for completion. The questionnaire will ascertain, but not be limited to, when, how and by whom the diagnosis is given to the patient, are patients provided with advice and guidance on lifestyle changes to improve their health and wellbeing, if yes, how? How is a patient’s understanding established and how is the patient’s willingness to make behavioural changes assessed?</w:t>
            </w:r>
          </w:p>
          <w:p w14:paraId="45E19A89" w14:textId="77777777" w:rsidR="009E0839" w:rsidRDefault="009E0839" w:rsidP="00804CAF">
            <w:pPr>
              <w:spacing w:line="360" w:lineRule="auto"/>
              <w:rPr>
                <w:rFonts w:ascii="Arial" w:hAnsi="Arial" w:cs="Arial"/>
                <w:sz w:val="22"/>
              </w:rPr>
            </w:pPr>
            <w:r>
              <w:rPr>
                <w:rFonts w:ascii="Arial" w:hAnsi="Arial" w:cs="Arial"/>
                <w:sz w:val="22"/>
              </w:rPr>
              <w:t xml:space="preserve">Qualitative semi-structured interviews, approximately fifteen minutes long, will be carried out with a minimum of ten prediabetic patients using a framework methodology. Interview questions will be open-ended to enable the collection of the patient’s opinions, behaviour and experiences, </w:t>
            </w:r>
            <w:r>
              <w:rPr>
                <w:rFonts w:ascii="Arial" w:hAnsi="Arial" w:cs="Arial"/>
                <w:sz w:val="22"/>
              </w:rPr>
              <w:lastRenderedPageBreak/>
              <w:t>whilst remaining anonymous. The interview will attempt to ascertain, but not be limited to, the patients understanding of the diagnosis, the reasons given, the seriousness of diabetes, previous knowledge of prediabetes or diabetes, the consequences of becoming diabetic, knowledge on preventive action and whose responsibility, if an educational intervention programme was provided with scheduled monitoring. To find out the patient’s overall satisfaction with the consultation and subsequent support a Likert-scale questionnaire may be used.</w:t>
            </w:r>
          </w:p>
          <w:p w14:paraId="7AF2473E" w14:textId="77777777" w:rsidR="009E0839" w:rsidRPr="00DF4F65" w:rsidRDefault="009E0839" w:rsidP="00804CAF">
            <w:pPr>
              <w:spacing w:line="360" w:lineRule="auto"/>
              <w:rPr>
                <w:rFonts w:ascii="Arial" w:hAnsi="Arial" w:cs="Arial"/>
                <w:sz w:val="22"/>
              </w:rPr>
            </w:pPr>
            <w:r>
              <w:rPr>
                <w:rFonts w:ascii="Arial" w:hAnsi="Arial" w:cs="Arial"/>
                <w:sz w:val="22"/>
              </w:rPr>
              <w:t>By using questionnaires, many people can be reached relatively easily and economically, and they provide quantifiable answers to analyses. The consent forms and questionnaires may be delivered or provided electronically.</w:t>
            </w:r>
          </w:p>
        </w:tc>
      </w:tr>
    </w:tbl>
    <w:p w14:paraId="1FD41E7A" w14:textId="77777777" w:rsidR="009E0839" w:rsidRPr="004C3A0B" w:rsidRDefault="009E0839" w:rsidP="009E0839">
      <w:pPr>
        <w:spacing w:line="360" w:lineRule="auto"/>
      </w:pPr>
    </w:p>
    <w:tbl>
      <w:tblPr>
        <w:tblW w:w="49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4"/>
      </w:tblGrid>
      <w:tr w:rsidR="009E0839" w:rsidRPr="004C3A0B" w14:paraId="6E851D10" w14:textId="77777777" w:rsidTr="00804CAF">
        <w:trPr>
          <w:trHeight w:val="454"/>
        </w:trPr>
        <w:tc>
          <w:tcPr>
            <w:tcW w:w="5000" w:type="pct"/>
            <w:shd w:val="clear" w:color="auto" w:fill="F2F2F2" w:themeFill="background1" w:themeFillShade="F2"/>
            <w:vAlign w:val="center"/>
          </w:tcPr>
          <w:p w14:paraId="27A1EC10" w14:textId="77777777" w:rsidR="009E0839" w:rsidRPr="004C3A0B" w:rsidRDefault="009E0839" w:rsidP="00804CAF">
            <w:pPr>
              <w:spacing w:before="120" w:line="360" w:lineRule="auto"/>
              <w:rPr>
                <w:rFonts w:ascii="Arial" w:hAnsi="Arial" w:cs="Arial"/>
                <w:b/>
                <w:sz w:val="22"/>
              </w:rPr>
            </w:pPr>
            <w:r w:rsidRPr="004C3A0B">
              <w:rPr>
                <w:rFonts w:ascii="Arial" w:hAnsi="Arial" w:cs="Arial"/>
                <w:b/>
                <w:sz w:val="22"/>
              </w:rPr>
              <w:t>Location of research activity</w:t>
            </w:r>
          </w:p>
          <w:p w14:paraId="09E9EF11" w14:textId="77777777" w:rsidR="009E0839" w:rsidRPr="004C3A0B" w:rsidRDefault="009E0839" w:rsidP="00804CAF">
            <w:pPr>
              <w:spacing w:line="360" w:lineRule="auto"/>
              <w:rPr>
                <w:rFonts w:ascii="Arial" w:hAnsi="Arial" w:cs="Arial"/>
                <w:sz w:val="22"/>
              </w:rPr>
            </w:pPr>
            <w:r w:rsidRPr="004C3A0B">
              <w:rPr>
                <w:rFonts w:ascii="Arial" w:hAnsi="Arial" w:cs="Arial"/>
                <w:sz w:val="22"/>
              </w:rPr>
              <w:t>Identify all locations where research activity will take place.</w:t>
            </w:r>
          </w:p>
        </w:tc>
      </w:tr>
      <w:tr w:rsidR="009E0839" w:rsidRPr="004C3A0B" w14:paraId="68E9FBDF" w14:textId="77777777" w:rsidTr="00804CAF">
        <w:trPr>
          <w:trHeight w:val="454"/>
        </w:trPr>
        <w:tc>
          <w:tcPr>
            <w:tcW w:w="5000" w:type="pct"/>
            <w:vAlign w:val="center"/>
          </w:tcPr>
          <w:p w14:paraId="03B8F05E" w14:textId="77777777" w:rsidR="009E0839" w:rsidRPr="00DF4F65" w:rsidRDefault="009E0839" w:rsidP="00804CAF">
            <w:pPr>
              <w:spacing w:line="360" w:lineRule="auto"/>
              <w:rPr>
                <w:rFonts w:ascii="Arial" w:hAnsi="Arial" w:cs="Arial"/>
                <w:sz w:val="22"/>
              </w:rPr>
            </w:pPr>
            <w:r>
              <w:rPr>
                <w:rFonts w:ascii="Arial" w:hAnsi="Arial" w:cs="Arial"/>
                <w:sz w:val="22"/>
              </w:rPr>
              <w:t>On Carmarthen campus, a public and quiet location, also privately at home and possibly at a practice nurses office.</w:t>
            </w:r>
          </w:p>
        </w:tc>
      </w:tr>
      <w:tr w:rsidR="009E0839" w:rsidRPr="004C3A0B" w14:paraId="4F9581E2" w14:textId="77777777" w:rsidTr="00804CAF">
        <w:trPr>
          <w:trHeight w:val="454"/>
        </w:trPr>
        <w:tc>
          <w:tcPr>
            <w:tcW w:w="5000" w:type="pct"/>
            <w:shd w:val="clear" w:color="auto" w:fill="F2F2F2" w:themeFill="background1" w:themeFillShade="F2"/>
            <w:vAlign w:val="center"/>
          </w:tcPr>
          <w:p w14:paraId="73707CEA" w14:textId="77777777" w:rsidR="009E0839" w:rsidRPr="004C3A0B" w:rsidRDefault="009E0839" w:rsidP="00804CAF">
            <w:pPr>
              <w:spacing w:before="120" w:line="360" w:lineRule="auto"/>
              <w:rPr>
                <w:rFonts w:ascii="Arial" w:hAnsi="Arial" w:cs="Arial"/>
                <w:b/>
                <w:sz w:val="22"/>
              </w:rPr>
            </w:pPr>
            <w:r w:rsidRPr="004C3A0B">
              <w:rPr>
                <w:rFonts w:ascii="Arial" w:hAnsi="Arial" w:cs="Arial"/>
                <w:b/>
                <w:sz w:val="22"/>
              </w:rPr>
              <w:t>Research activity outside of the UK</w:t>
            </w:r>
          </w:p>
          <w:p w14:paraId="3D751438"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E0839" w:rsidRPr="004C3A0B" w14:paraId="064BCF38" w14:textId="77777777" w:rsidTr="00804CAF">
        <w:trPr>
          <w:trHeight w:val="454"/>
        </w:trPr>
        <w:tc>
          <w:tcPr>
            <w:tcW w:w="5000" w:type="pct"/>
            <w:vAlign w:val="center"/>
          </w:tcPr>
          <w:p w14:paraId="35A49744" w14:textId="77777777" w:rsidR="009E0839" w:rsidRPr="00DF4F65" w:rsidRDefault="009E0839" w:rsidP="00804CAF">
            <w:pPr>
              <w:spacing w:line="360" w:lineRule="auto"/>
              <w:rPr>
                <w:rFonts w:ascii="Arial" w:hAnsi="Arial" w:cs="Arial"/>
                <w:sz w:val="22"/>
              </w:rPr>
            </w:pPr>
            <w:r>
              <w:rPr>
                <w:rFonts w:ascii="Arial" w:hAnsi="Arial" w:cs="Arial"/>
                <w:sz w:val="22"/>
              </w:rPr>
              <w:t>Not applicable.</w:t>
            </w:r>
          </w:p>
        </w:tc>
      </w:tr>
    </w:tbl>
    <w:p w14:paraId="25593DB6" w14:textId="77777777" w:rsidR="009E0839" w:rsidRPr="004C3A0B" w:rsidRDefault="009E0839" w:rsidP="009E0839">
      <w:pPr>
        <w:autoSpaceDE w:val="0"/>
        <w:autoSpaceDN w:val="0"/>
        <w:adjustRightInd w:val="0"/>
        <w:spacing w:line="360" w:lineRule="auto"/>
        <w:jc w:val="both"/>
        <w:rPr>
          <w:rFonts w:ascii="Arial" w:hAnsi="Arial" w:cs="Arial"/>
          <w:b/>
          <w:sz w:val="22"/>
        </w:rPr>
      </w:pPr>
      <w:r w:rsidRPr="004C3A0B">
        <w:rPr>
          <w:rFonts w:ascii="Arial" w:hAnsi="Arial" w:cs="Arial"/>
          <w:b/>
          <w:sz w:val="22"/>
        </w:rPr>
        <w:t>SECTION F: Scope of Research Activity</w:t>
      </w:r>
    </w:p>
    <w:tbl>
      <w:tblPr>
        <w:tblStyle w:val="TableGrid"/>
        <w:tblW w:w="9351" w:type="dxa"/>
        <w:tblLook w:val="04A0" w:firstRow="1" w:lastRow="0" w:firstColumn="1" w:lastColumn="0" w:noHBand="0" w:noVBand="1"/>
      </w:tblPr>
      <w:tblGrid>
        <w:gridCol w:w="7735"/>
        <w:gridCol w:w="720"/>
        <w:gridCol w:w="896"/>
      </w:tblGrid>
      <w:tr w:rsidR="009E0839" w:rsidRPr="004C3A0B" w14:paraId="78D93C33" w14:textId="77777777" w:rsidTr="00804CAF">
        <w:tc>
          <w:tcPr>
            <w:tcW w:w="7735" w:type="dxa"/>
            <w:shd w:val="clear" w:color="auto" w:fill="F2F2F2" w:themeFill="background1" w:themeFillShade="F2"/>
          </w:tcPr>
          <w:p w14:paraId="6BA12297" w14:textId="77777777" w:rsidR="009E0839" w:rsidRPr="004C3A0B" w:rsidRDefault="009E0839" w:rsidP="00804CAF">
            <w:pPr>
              <w:autoSpaceDE w:val="0"/>
              <w:autoSpaceDN w:val="0"/>
              <w:adjustRightInd w:val="0"/>
              <w:spacing w:line="360" w:lineRule="auto"/>
              <w:jc w:val="both"/>
              <w:rPr>
                <w:rFonts w:ascii="Arial" w:hAnsi="Arial" w:cs="Arial"/>
                <w:b/>
                <w:sz w:val="22"/>
              </w:rPr>
            </w:pPr>
            <w:r w:rsidRPr="004C3A0B">
              <w:rPr>
                <w:rFonts w:ascii="Arial" w:hAnsi="Arial" w:cs="Arial"/>
                <w:b/>
                <w:sz w:val="22"/>
              </w:rPr>
              <w:t>Will the research activity include:</w:t>
            </w:r>
          </w:p>
        </w:tc>
        <w:tc>
          <w:tcPr>
            <w:tcW w:w="720" w:type="dxa"/>
            <w:shd w:val="clear" w:color="auto" w:fill="F2F2F2" w:themeFill="background1" w:themeFillShade="F2"/>
          </w:tcPr>
          <w:p w14:paraId="1FB8F2E5" w14:textId="77777777" w:rsidR="009E0839" w:rsidRPr="004C3A0B" w:rsidRDefault="009E0839" w:rsidP="00804CAF">
            <w:pPr>
              <w:autoSpaceDE w:val="0"/>
              <w:autoSpaceDN w:val="0"/>
              <w:adjustRightInd w:val="0"/>
              <w:spacing w:line="360" w:lineRule="auto"/>
              <w:jc w:val="center"/>
              <w:rPr>
                <w:rFonts w:ascii="Arial" w:hAnsi="Arial" w:cs="Arial"/>
                <w:b/>
                <w:bCs/>
                <w:sz w:val="22"/>
              </w:rPr>
            </w:pPr>
          </w:p>
          <w:p w14:paraId="154AEE5F"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896" w:type="dxa"/>
            <w:shd w:val="clear" w:color="auto" w:fill="F2F2F2" w:themeFill="background1" w:themeFillShade="F2"/>
          </w:tcPr>
          <w:p w14:paraId="76A7684F" w14:textId="77777777" w:rsidR="009E0839" w:rsidRPr="004C3A0B" w:rsidRDefault="009E0839" w:rsidP="00804CAF">
            <w:pPr>
              <w:autoSpaceDE w:val="0"/>
              <w:autoSpaceDN w:val="0"/>
              <w:adjustRightInd w:val="0"/>
              <w:spacing w:line="360" w:lineRule="auto"/>
              <w:jc w:val="center"/>
              <w:rPr>
                <w:rFonts w:ascii="Arial" w:hAnsi="Arial" w:cs="Arial"/>
                <w:b/>
                <w:bCs/>
                <w:sz w:val="22"/>
              </w:rPr>
            </w:pPr>
          </w:p>
          <w:p w14:paraId="0F598894"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r>
      <w:tr w:rsidR="009E0839" w:rsidRPr="004C3A0B" w14:paraId="4B9EAA1C" w14:textId="77777777" w:rsidTr="00804CAF">
        <w:trPr>
          <w:trHeight w:val="439"/>
        </w:trPr>
        <w:tc>
          <w:tcPr>
            <w:tcW w:w="7735" w:type="dxa"/>
            <w:shd w:val="clear" w:color="auto" w:fill="F2F2F2" w:themeFill="background1" w:themeFillShade="F2"/>
            <w:vAlign w:val="center"/>
          </w:tcPr>
          <w:p w14:paraId="40E777B3"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a questionnaire or similar research instrument?</w:t>
            </w:r>
          </w:p>
        </w:tc>
        <w:tc>
          <w:tcPr>
            <w:tcW w:w="720"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EndPr/>
            <w:sdtContent>
              <w:p w14:paraId="0AE7DB9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EndPr/>
            <w:sdtContent>
              <w:p w14:paraId="7BDF9687"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313443CC" w14:textId="77777777" w:rsidTr="00804CAF">
        <w:trPr>
          <w:trHeight w:val="439"/>
        </w:trPr>
        <w:tc>
          <w:tcPr>
            <w:tcW w:w="7735" w:type="dxa"/>
            <w:shd w:val="clear" w:color="auto" w:fill="F2F2F2" w:themeFill="background1" w:themeFillShade="F2"/>
            <w:vAlign w:val="center"/>
          </w:tcPr>
          <w:p w14:paraId="20F0D1C2"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interviews?</w:t>
            </w:r>
          </w:p>
        </w:tc>
        <w:tc>
          <w:tcPr>
            <w:tcW w:w="720" w:type="dxa"/>
            <w:shd w:val="clear" w:color="auto" w:fill="BFBFBF" w:themeFill="background1" w:themeFillShade="BF"/>
            <w:vAlign w:val="center"/>
          </w:tcPr>
          <w:sdt>
            <w:sdtPr>
              <w:rPr>
                <w:rFonts w:ascii="Arial" w:hAnsi="Arial" w:cs="Arial"/>
                <w:b/>
                <w:bCs/>
                <w:sz w:val="22"/>
              </w:rPr>
              <w:id w:val="-800765487"/>
              <w14:checkbox>
                <w14:checked w14:val="1"/>
                <w14:checkedState w14:val="2612" w14:font="MS Gothic"/>
                <w14:uncheckedState w14:val="2610" w14:font="MS Gothic"/>
              </w14:checkbox>
            </w:sdtPr>
            <w:sdtEndPr/>
            <w:sdtContent>
              <w:p w14:paraId="51ABD44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749926786"/>
              <w14:checkbox>
                <w14:checked w14:val="0"/>
                <w14:checkedState w14:val="2612" w14:font="MS Gothic"/>
                <w14:uncheckedState w14:val="2610" w14:font="MS Gothic"/>
              </w14:checkbox>
            </w:sdtPr>
            <w:sdtEndPr/>
            <w:sdtContent>
              <w:p w14:paraId="47FC32C3"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02D3C6D0" w14:textId="77777777" w:rsidTr="00804CAF">
        <w:trPr>
          <w:trHeight w:val="403"/>
        </w:trPr>
        <w:tc>
          <w:tcPr>
            <w:tcW w:w="7735" w:type="dxa"/>
            <w:shd w:val="clear" w:color="auto" w:fill="F2F2F2" w:themeFill="background1" w:themeFillShade="F2"/>
            <w:vAlign w:val="center"/>
          </w:tcPr>
          <w:p w14:paraId="3D19C499"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diaries?</w:t>
            </w:r>
          </w:p>
        </w:tc>
        <w:tc>
          <w:tcPr>
            <w:tcW w:w="720"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EndPr/>
            <w:sdtContent>
              <w:p w14:paraId="2097F31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EndPr/>
            <w:sdtContent>
              <w:p w14:paraId="00561E44"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4BA38625" w14:textId="77777777" w:rsidTr="00804CAF">
        <w:trPr>
          <w:trHeight w:val="403"/>
        </w:trPr>
        <w:tc>
          <w:tcPr>
            <w:tcW w:w="7735" w:type="dxa"/>
            <w:shd w:val="clear" w:color="auto" w:fill="F2F2F2" w:themeFill="background1" w:themeFillShade="F2"/>
            <w:vAlign w:val="center"/>
          </w:tcPr>
          <w:p w14:paraId="117EBE35"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Participant observation with their knowledge?</w:t>
            </w:r>
          </w:p>
        </w:tc>
        <w:tc>
          <w:tcPr>
            <w:tcW w:w="720"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EndPr/>
            <w:sdtContent>
              <w:p w14:paraId="4653B24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EndPr/>
            <w:sdtContent>
              <w:p w14:paraId="13EB7992"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565D3DC" w14:textId="77777777" w:rsidTr="00804CAF">
        <w:trPr>
          <w:trHeight w:val="439"/>
        </w:trPr>
        <w:tc>
          <w:tcPr>
            <w:tcW w:w="7735" w:type="dxa"/>
            <w:shd w:val="clear" w:color="auto" w:fill="F2F2F2" w:themeFill="background1" w:themeFillShade="F2"/>
            <w:vAlign w:val="center"/>
          </w:tcPr>
          <w:p w14:paraId="5B5E047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Participant observation without their knowledge?</w:t>
            </w:r>
          </w:p>
        </w:tc>
        <w:tc>
          <w:tcPr>
            <w:tcW w:w="720"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EndPr/>
            <w:sdtContent>
              <w:p w14:paraId="40DD5C6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EndPr/>
            <w:sdtContent>
              <w:p w14:paraId="072FF20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7E7B3B9C" w14:textId="77777777" w:rsidTr="00804CAF">
        <w:trPr>
          <w:trHeight w:val="403"/>
        </w:trPr>
        <w:tc>
          <w:tcPr>
            <w:tcW w:w="7735" w:type="dxa"/>
            <w:shd w:val="clear" w:color="auto" w:fill="F2F2F2" w:themeFill="background1" w:themeFillShade="F2"/>
            <w:vAlign w:val="center"/>
          </w:tcPr>
          <w:p w14:paraId="3E7D716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video or audio recording?</w:t>
            </w:r>
          </w:p>
        </w:tc>
        <w:tc>
          <w:tcPr>
            <w:tcW w:w="720" w:type="dxa"/>
            <w:shd w:val="clear" w:color="auto" w:fill="BFBFBF" w:themeFill="background1" w:themeFillShade="BF"/>
            <w:vAlign w:val="center"/>
          </w:tcPr>
          <w:sdt>
            <w:sdtPr>
              <w:rPr>
                <w:rFonts w:ascii="Arial" w:hAnsi="Arial" w:cs="Arial"/>
                <w:b/>
                <w:bCs/>
                <w:sz w:val="22"/>
              </w:rPr>
              <w:id w:val="-387187341"/>
              <w14:checkbox>
                <w14:checked w14:val="1"/>
                <w14:checkedState w14:val="2612" w14:font="MS Gothic"/>
                <w14:uncheckedState w14:val="2610" w14:font="MS Gothic"/>
              </w14:checkbox>
            </w:sdtPr>
            <w:sdtEndPr/>
            <w:sdtContent>
              <w:p w14:paraId="6D74EF2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1580675213"/>
              <w14:checkbox>
                <w14:checked w14:val="0"/>
                <w14:checkedState w14:val="2612" w14:font="MS Gothic"/>
                <w14:uncheckedState w14:val="2610" w14:font="MS Gothic"/>
              </w14:checkbox>
            </w:sdtPr>
            <w:sdtEndPr/>
            <w:sdtContent>
              <w:p w14:paraId="3A08CBB2"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762CBB16" w14:textId="77777777" w:rsidTr="00804CAF">
        <w:trPr>
          <w:trHeight w:val="439"/>
        </w:trPr>
        <w:tc>
          <w:tcPr>
            <w:tcW w:w="7735" w:type="dxa"/>
            <w:shd w:val="clear" w:color="auto" w:fill="F2F2F2" w:themeFill="background1" w:themeFillShade="F2"/>
            <w:vAlign w:val="center"/>
          </w:tcPr>
          <w:p w14:paraId="58AAC89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Access to personal or confidential information without the participants’ specific consent?</w:t>
            </w:r>
          </w:p>
        </w:tc>
        <w:tc>
          <w:tcPr>
            <w:tcW w:w="720"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EndPr/>
            <w:sdtContent>
              <w:p w14:paraId="2ADEC2BE"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EndPr/>
            <w:sdtContent>
              <w:p w14:paraId="3EE1C41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B52558D" w14:textId="77777777" w:rsidTr="00804CAF">
        <w:trPr>
          <w:trHeight w:val="403"/>
        </w:trPr>
        <w:tc>
          <w:tcPr>
            <w:tcW w:w="7735" w:type="dxa"/>
            <w:shd w:val="clear" w:color="auto" w:fill="F2F2F2" w:themeFill="background1" w:themeFillShade="F2"/>
            <w:vAlign w:val="center"/>
          </w:tcPr>
          <w:p w14:paraId="2D122A3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lastRenderedPageBreak/>
              <w:t>Administration of any questions, test stimuli, presentation that may be experienced as physically, mentally or emotionally harmful / offensive?</w:t>
            </w:r>
          </w:p>
        </w:tc>
        <w:tc>
          <w:tcPr>
            <w:tcW w:w="720"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EndPr/>
            <w:sdtContent>
              <w:p w14:paraId="2CE93C32"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EndPr/>
            <w:sdtContent>
              <w:p w14:paraId="0AB70BF4"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38CD20F7" w14:textId="77777777" w:rsidTr="00804CAF">
        <w:trPr>
          <w:trHeight w:val="403"/>
        </w:trPr>
        <w:tc>
          <w:tcPr>
            <w:tcW w:w="7735" w:type="dxa"/>
            <w:shd w:val="clear" w:color="auto" w:fill="F2F2F2" w:themeFill="background1" w:themeFillShade="F2"/>
            <w:vAlign w:val="center"/>
          </w:tcPr>
          <w:p w14:paraId="10A8C7C2"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Performance of any acts which may cause embarrassment or affect self-esteem?</w:t>
            </w:r>
          </w:p>
        </w:tc>
        <w:tc>
          <w:tcPr>
            <w:tcW w:w="720"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EndPr/>
            <w:sdtContent>
              <w:p w14:paraId="36042688"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EndPr/>
            <w:sdtContent>
              <w:p w14:paraId="58470D11"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761B1C8E" w14:textId="77777777" w:rsidTr="00804CAF">
        <w:trPr>
          <w:trHeight w:val="403"/>
        </w:trPr>
        <w:tc>
          <w:tcPr>
            <w:tcW w:w="7735" w:type="dxa"/>
            <w:shd w:val="clear" w:color="auto" w:fill="F2F2F2" w:themeFill="background1" w:themeFillShade="F2"/>
            <w:vAlign w:val="center"/>
          </w:tcPr>
          <w:p w14:paraId="30766AC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Investigation of participants involved in illegal activities?</w:t>
            </w:r>
          </w:p>
        </w:tc>
        <w:tc>
          <w:tcPr>
            <w:tcW w:w="720"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EndPr/>
            <w:sdtContent>
              <w:p w14:paraId="49EA9C2C"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EndPr/>
            <w:sdtContent>
              <w:p w14:paraId="48761BF3"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7709FCAE" w14:textId="77777777" w:rsidTr="00804CAF">
        <w:trPr>
          <w:trHeight w:val="403"/>
        </w:trPr>
        <w:tc>
          <w:tcPr>
            <w:tcW w:w="7735" w:type="dxa"/>
            <w:shd w:val="clear" w:color="auto" w:fill="F2F2F2" w:themeFill="background1" w:themeFillShade="F2"/>
            <w:vAlign w:val="center"/>
          </w:tcPr>
          <w:p w14:paraId="09236747"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procedures that involve deception?</w:t>
            </w:r>
          </w:p>
        </w:tc>
        <w:tc>
          <w:tcPr>
            <w:tcW w:w="720"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EndPr/>
            <w:sdtContent>
              <w:p w14:paraId="2E3DD3A7"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EndPr/>
            <w:sdtContent>
              <w:p w14:paraId="14ED84BD"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525A34D1" w14:textId="77777777" w:rsidTr="00804CAF">
        <w:trPr>
          <w:trHeight w:val="403"/>
        </w:trPr>
        <w:tc>
          <w:tcPr>
            <w:tcW w:w="7735" w:type="dxa"/>
            <w:shd w:val="clear" w:color="auto" w:fill="F2F2F2" w:themeFill="background1" w:themeFillShade="F2"/>
            <w:vAlign w:val="center"/>
          </w:tcPr>
          <w:p w14:paraId="552F9DFD"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Administration of any substance, agent or placebo?</w:t>
            </w:r>
          </w:p>
        </w:tc>
        <w:tc>
          <w:tcPr>
            <w:tcW w:w="720"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EndPr/>
            <w:sdtContent>
              <w:p w14:paraId="1ECCD9A4"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EndPr/>
            <w:sdtContent>
              <w:p w14:paraId="33C61D2E"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25E02190" w14:textId="77777777" w:rsidTr="00804CAF">
        <w:trPr>
          <w:trHeight w:val="403"/>
        </w:trPr>
        <w:tc>
          <w:tcPr>
            <w:tcW w:w="7735" w:type="dxa"/>
            <w:shd w:val="clear" w:color="auto" w:fill="F2F2F2" w:themeFill="background1" w:themeFillShade="F2"/>
            <w:vAlign w:val="center"/>
          </w:tcPr>
          <w:p w14:paraId="69A91E39"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Working with live vertebrate animals?</w:t>
            </w:r>
          </w:p>
        </w:tc>
        <w:tc>
          <w:tcPr>
            <w:tcW w:w="720"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EndPr/>
            <w:sdtContent>
              <w:p w14:paraId="17F96AEB"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EndPr/>
            <w:sdtContent>
              <w:p w14:paraId="568776A9"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1BD84DAC" w14:textId="77777777" w:rsidTr="00804CAF">
        <w:trPr>
          <w:trHeight w:val="403"/>
        </w:trPr>
        <w:tc>
          <w:tcPr>
            <w:tcW w:w="7735" w:type="dxa"/>
            <w:shd w:val="clear" w:color="auto" w:fill="F2F2F2" w:themeFill="background1" w:themeFillShade="F2"/>
            <w:vAlign w:val="center"/>
          </w:tcPr>
          <w:p w14:paraId="227467EF" w14:textId="77777777" w:rsidR="009E0839" w:rsidRDefault="009E0839" w:rsidP="00804CAF">
            <w:pPr>
              <w:autoSpaceDE w:val="0"/>
              <w:autoSpaceDN w:val="0"/>
              <w:adjustRightInd w:val="0"/>
              <w:spacing w:line="360" w:lineRule="auto"/>
              <w:rPr>
                <w:rFonts w:ascii="Arial" w:hAnsi="Arial" w:cs="Arial"/>
                <w:sz w:val="22"/>
              </w:rPr>
            </w:pPr>
            <w:r>
              <w:rPr>
                <w:rFonts w:ascii="Arial" w:hAnsi="Arial" w:cs="Arial"/>
                <w:sz w:val="22"/>
              </w:rPr>
              <w:t>Other primary data collection methods, please explain in this box</w:t>
            </w:r>
          </w:p>
          <w:p w14:paraId="66C3EE66" w14:textId="77777777" w:rsidR="009E0839" w:rsidRPr="004C3A0B" w:rsidRDefault="009E0839" w:rsidP="00804CAF">
            <w:pPr>
              <w:autoSpaceDE w:val="0"/>
              <w:autoSpaceDN w:val="0"/>
              <w:adjustRightInd w:val="0"/>
              <w:spacing w:line="360" w:lineRule="auto"/>
              <w:rPr>
                <w:rFonts w:ascii="Arial" w:hAnsi="Arial" w:cs="Arial"/>
                <w:sz w:val="22"/>
              </w:rPr>
            </w:pPr>
          </w:p>
        </w:tc>
        <w:tc>
          <w:tcPr>
            <w:tcW w:w="720" w:type="dxa"/>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EndPr/>
            <w:sdtContent>
              <w:p w14:paraId="059DB033"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Pr>
                    <w:rFonts w:ascii="MS Gothic" w:eastAsia="MS Gothic" w:hAnsi="MS Gothic" w:cs="Arial" w:hint="eastAsia"/>
                    <w:b/>
                    <w:bCs/>
                    <w:sz w:val="22"/>
                  </w:rPr>
                  <w:t>☐</w:t>
                </w:r>
              </w:p>
            </w:sdtContent>
          </w:sdt>
        </w:tc>
        <w:tc>
          <w:tcPr>
            <w:tcW w:w="896" w:type="dxa"/>
            <w:shd w:val="clear" w:color="auto" w:fill="BFBFBF" w:themeFill="background1" w:themeFillShade="BF"/>
            <w:vAlign w:val="center"/>
          </w:tcPr>
          <w:sdt>
            <w:sdtPr>
              <w:rPr>
                <w:rFonts w:ascii="Arial" w:hAnsi="Arial" w:cs="Arial"/>
                <w:b/>
                <w:bCs/>
                <w:sz w:val="22"/>
              </w:rPr>
              <w:id w:val="1900947946"/>
              <w14:checkbox>
                <w14:checked w14:val="1"/>
                <w14:checkedState w14:val="2612" w14:font="MS Gothic"/>
                <w14:uncheckedState w14:val="2610" w14:font="MS Gothic"/>
              </w14:checkbox>
            </w:sdtPr>
            <w:sdtEndPr/>
            <w:sdtContent>
              <w:p w14:paraId="0D7D52A5"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Pr>
                    <w:rFonts w:ascii="MS Gothic" w:eastAsia="MS Gothic" w:hAnsi="MS Gothic" w:cs="Arial" w:hint="eastAsia"/>
                    <w:b/>
                    <w:bCs/>
                    <w:sz w:val="22"/>
                  </w:rPr>
                  <w:t>☒</w:t>
                </w:r>
              </w:p>
            </w:sdtContent>
          </w:sdt>
        </w:tc>
      </w:tr>
    </w:tbl>
    <w:p w14:paraId="54288F22" w14:textId="77777777" w:rsidR="009E0839" w:rsidRPr="004C3A0B" w:rsidRDefault="009E0839" w:rsidP="009E0839">
      <w:pPr>
        <w:spacing w:line="360" w:lineRule="auto"/>
        <w:jc w:val="both"/>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3307E86A" w14:textId="77777777" w:rsidR="009E0839" w:rsidRPr="004C3A0B" w:rsidRDefault="009E0839" w:rsidP="009E0839">
      <w:pPr>
        <w:spacing w:line="360" w:lineRule="auto"/>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516BF4E9" w14:textId="77777777" w:rsidR="009E0839" w:rsidRPr="004C3A0B" w:rsidRDefault="009E0839" w:rsidP="009E0839">
      <w:pPr>
        <w:spacing w:line="360" w:lineRule="auto"/>
        <w:rPr>
          <w:rFonts w:ascii="Arial" w:hAnsi="Arial" w:cs="Arial"/>
          <w:b/>
          <w:bCs/>
          <w:sz w:val="22"/>
        </w:rPr>
      </w:pPr>
      <w:r w:rsidRPr="004C3A0B">
        <w:rPr>
          <w:rFonts w:ascii="Arial" w:hAnsi="Arial" w:cs="Arial"/>
          <w:b/>
          <w:bCs/>
          <w:sz w:val="22"/>
        </w:rPr>
        <w:t>SECTION G: Intended Participants</w:t>
      </w:r>
    </w:p>
    <w:tbl>
      <w:tblPr>
        <w:tblStyle w:val="TableGrid"/>
        <w:tblW w:w="9535" w:type="dxa"/>
        <w:tblLook w:val="04A0" w:firstRow="1" w:lastRow="0" w:firstColumn="1" w:lastColumn="0" w:noHBand="0" w:noVBand="1"/>
      </w:tblPr>
      <w:tblGrid>
        <w:gridCol w:w="7195"/>
        <w:gridCol w:w="1080"/>
        <w:gridCol w:w="1260"/>
      </w:tblGrid>
      <w:tr w:rsidR="009E0839" w:rsidRPr="004C3A0B" w14:paraId="0672251F" w14:textId="77777777" w:rsidTr="00804CAF">
        <w:tc>
          <w:tcPr>
            <w:tcW w:w="7195" w:type="dxa"/>
            <w:shd w:val="clear" w:color="auto" w:fill="F2F2F2" w:themeFill="background1" w:themeFillShade="F2"/>
          </w:tcPr>
          <w:p w14:paraId="359F76A5" w14:textId="77777777" w:rsidR="009E0839" w:rsidRPr="004C3A0B" w:rsidRDefault="009E0839" w:rsidP="00804CAF">
            <w:pPr>
              <w:autoSpaceDE w:val="0"/>
              <w:autoSpaceDN w:val="0"/>
              <w:adjustRightInd w:val="0"/>
              <w:spacing w:line="360" w:lineRule="auto"/>
              <w:jc w:val="both"/>
              <w:rPr>
                <w:rFonts w:ascii="Arial" w:hAnsi="Arial" w:cs="Arial"/>
                <w:b/>
                <w:sz w:val="22"/>
              </w:rPr>
            </w:pPr>
            <w:r w:rsidRPr="004C3A0B">
              <w:rPr>
                <w:rFonts w:ascii="Arial" w:hAnsi="Arial" w:cs="Arial"/>
                <w:b/>
                <w:sz w:val="22"/>
              </w:rPr>
              <w:t>Who are the intended participants:</w:t>
            </w:r>
          </w:p>
        </w:tc>
        <w:tc>
          <w:tcPr>
            <w:tcW w:w="1080" w:type="dxa"/>
            <w:shd w:val="clear" w:color="auto" w:fill="F2F2F2" w:themeFill="background1" w:themeFillShade="F2"/>
          </w:tcPr>
          <w:p w14:paraId="41977647" w14:textId="77777777" w:rsidR="009E0839" w:rsidRPr="004C3A0B" w:rsidRDefault="009E0839" w:rsidP="00804CAF">
            <w:pPr>
              <w:autoSpaceDE w:val="0"/>
              <w:autoSpaceDN w:val="0"/>
              <w:adjustRightInd w:val="0"/>
              <w:spacing w:line="360" w:lineRule="auto"/>
              <w:jc w:val="center"/>
              <w:rPr>
                <w:rFonts w:ascii="Arial" w:hAnsi="Arial" w:cs="Arial"/>
                <w:b/>
                <w:bCs/>
                <w:sz w:val="22"/>
              </w:rPr>
            </w:pPr>
          </w:p>
          <w:p w14:paraId="6AA14F91"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1260" w:type="dxa"/>
            <w:shd w:val="clear" w:color="auto" w:fill="F2F2F2" w:themeFill="background1" w:themeFillShade="F2"/>
          </w:tcPr>
          <w:p w14:paraId="49765C58" w14:textId="77777777" w:rsidR="009E0839" w:rsidRPr="004C3A0B" w:rsidRDefault="009E0839" w:rsidP="00804CAF">
            <w:pPr>
              <w:autoSpaceDE w:val="0"/>
              <w:autoSpaceDN w:val="0"/>
              <w:adjustRightInd w:val="0"/>
              <w:spacing w:line="360" w:lineRule="auto"/>
              <w:jc w:val="center"/>
              <w:rPr>
                <w:rFonts w:ascii="Arial" w:hAnsi="Arial" w:cs="Arial"/>
                <w:b/>
                <w:bCs/>
                <w:sz w:val="22"/>
              </w:rPr>
            </w:pPr>
          </w:p>
          <w:p w14:paraId="5CC180AC"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r>
      <w:tr w:rsidR="009E0839" w:rsidRPr="004C3A0B" w14:paraId="7297EF13" w14:textId="77777777" w:rsidTr="00804CAF">
        <w:trPr>
          <w:trHeight w:val="439"/>
        </w:trPr>
        <w:tc>
          <w:tcPr>
            <w:tcW w:w="7195" w:type="dxa"/>
            <w:shd w:val="clear" w:color="auto" w:fill="F2F2F2" w:themeFill="background1" w:themeFillShade="F2"/>
            <w:vAlign w:val="center"/>
          </w:tcPr>
          <w:p w14:paraId="6406D98C"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Students or staff at the University?</w:t>
            </w:r>
          </w:p>
        </w:tc>
        <w:tc>
          <w:tcPr>
            <w:tcW w:w="1080"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EndPr/>
            <w:sdtContent>
              <w:p w14:paraId="75D4AE0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EndPr/>
            <w:sdtContent>
              <w:p w14:paraId="7B25C232"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19BE4DC8" w14:textId="77777777" w:rsidTr="00804CAF">
        <w:trPr>
          <w:trHeight w:val="403"/>
        </w:trPr>
        <w:tc>
          <w:tcPr>
            <w:tcW w:w="7195" w:type="dxa"/>
            <w:shd w:val="clear" w:color="auto" w:fill="F2F2F2" w:themeFill="background1" w:themeFillShade="F2"/>
            <w:vAlign w:val="center"/>
          </w:tcPr>
          <w:p w14:paraId="49BB8FEE"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Adults (over the age of 18 and competent to give consent)?</w:t>
            </w:r>
          </w:p>
        </w:tc>
        <w:tc>
          <w:tcPr>
            <w:tcW w:w="1080"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EndPr/>
            <w:sdtContent>
              <w:p w14:paraId="3B8D8A2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EndPr/>
            <w:sdtContent>
              <w:p w14:paraId="3FFAF60E"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D0065D6" w14:textId="77777777" w:rsidTr="00804CAF">
        <w:trPr>
          <w:trHeight w:val="439"/>
        </w:trPr>
        <w:tc>
          <w:tcPr>
            <w:tcW w:w="7195" w:type="dxa"/>
            <w:shd w:val="clear" w:color="auto" w:fill="F2F2F2" w:themeFill="background1" w:themeFillShade="F2"/>
            <w:vAlign w:val="center"/>
          </w:tcPr>
          <w:p w14:paraId="34BAAB3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Vulnerable adults?</w:t>
            </w:r>
          </w:p>
        </w:tc>
        <w:tc>
          <w:tcPr>
            <w:tcW w:w="1080"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EndPr/>
            <w:sdtContent>
              <w:p w14:paraId="7846B08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EndPr/>
            <w:sdtContent>
              <w:p w14:paraId="4AEFCFB6"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72F9707C" w14:textId="77777777" w:rsidTr="00804CAF">
        <w:trPr>
          <w:trHeight w:val="403"/>
        </w:trPr>
        <w:tc>
          <w:tcPr>
            <w:tcW w:w="7195" w:type="dxa"/>
            <w:shd w:val="clear" w:color="auto" w:fill="F2F2F2" w:themeFill="background1" w:themeFillShade="F2"/>
            <w:vAlign w:val="center"/>
          </w:tcPr>
          <w:p w14:paraId="434FB21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Children under 18?</w:t>
            </w:r>
          </w:p>
        </w:tc>
        <w:tc>
          <w:tcPr>
            <w:tcW w:w="1080"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EndPr/>
            <w:sdtContent>
              <w:p w14:paraId="636FCCD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EndPr/>
            <w:sdtContent>
              <w:p w14:paraId="5311F53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35065DDE" w14:textId="77777777" w:rsidTr="00804CAF">
        <w:trPr>
          <w:trHeight w:val="403"/>
        </w:trPr>
        <w:tc>
          <w:tcPr>
            <w:tcW w:w="7195" w:type="dxa"/>
            <w:shd w:val="clear" w:color="auto" w:fill="F2F2F2" w:themeFill="background1" w:themeFillShade="F2"/>
            <w:vAlign w:val="center"/>
          </w:tcPr>
          <w:p w14:paraId="665D2AA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Prisoners?</w:t>
            </w:r>
          </w:p>
        </w:tc>
        <w:tc>
          <w:tcPr>
            <w:tcW w:w="1080"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EndPr/>
            <w:sdtContent>
              <w:p w14:paraId="1F3A07D6"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EndPr/>
            <w:sdtContent>
              <w:p w14:paraId="104B54F1"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138CFF4" w14:textId="77777777" w:rsidTr="00804CAF">
        <w:trPr>
          <w:trHeight w:val="439"/>
        </w:trPr>
        <w:tc>
          <w:tcPr>
            <w:tcW w:w="7195" w:type="dxa"/>
            <w:shd w:val="clear" w:color="auto" w:fill="F2F2F2" w:themeFill="background1" w:themeFillShade="F2"/>
            <w:vAlign w:val="center"/>
          </w:tcPr>
          <w:p w14:paraId="504BEFF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Young offenders?</w:t>
            </w:r>
          </w:p>
        </w:tc>
        <w:tc>
          <w:tcPr>
            <w:tcW w:w="1080"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EndPr/>
            <w:sdtContent>
              <w:p w14:paraId="0C41497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EndPr/>
            <w:sdtContent>
              <w:p w14:paraId="3FAC54AA"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4205121F" w14:textId="77777777" w:rsidTr="00804CAF">
        <w:trPr>
          <w:trHeight w:val="403"/>
        </w:trPr>
        <w:tc>
          <w:tcPr>
            <w:tcW w:w="7195" w:type="dxa"/>
            <w:shd w:val="clear" w:color="auto" w:fill="F2F2F2" w:themeFill="background1" w:themeFillShade="F2"/>
            <w:vAlign w:val="center"/>
          </w:tcPr>
          <w:p w14:paraId="0B8EA773"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Those who could be considered to have a particularly dependent relationship with the investigator or a gatekeeper?</w:t>
            </w:r>
          </w:p>
        </w:tc>
        <w:tc>
          <w:tcPr>
            <w:tcW w:w="1080"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EndPr/>
            <w:sdtContent>
              <w:p w14:paraId="7ABA9827"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EndPr/>
            <w:sdtContent>
              <w:p w14:paraId="636C04E8"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4C229302" w14:textId="77777777" w:rsidTr="00804CAF">
        <w:trPr>
          <w:trHeight w:val="403"/>
        </w:trPr>
        <w:tc>
          <w:tcPr>
            <w:tcW w:w="7195" w:type="dxa"/>
            <w:shd w:val="clear" w:color="auto" w:fill="F2F2F2" w:themeFill="background1" w:themeFillShade="F2"/>
            <w:vAlign w:val="center"/>
          </w:tcPr>
          <w:p w14:paraId="579500EF"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People engaged in illegal activities?</w:t>
            </w:r>
          </w:p>
        </w:tc>
        <w:tc>
          <w:tcPr>
            <w:tcW w:w="1080"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EndPr/>
            <w:sdtContent>
              <w:p w14:paraId="0A51AA38"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EndPr/>
            <w:sdtContent>
              <w:p w14:paraId="79FBCE34"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39906D2F" w14:textId="77777777" w:rsidTr="00804CAF">
        <w:trPr>
          <w:trHeight w:val="403"/>
        </w:trPr>
        <w:tc>
          <w:tcPr>
            <w:tcW w:w="7195" w:type="dxa"/>
            <w:shd w:val="clear" w:color="auto" w:fill="F2F2F2" w:themeFill="background1" w:themeFillShade="F2"/>
            <w:vAlign w:val="center"/>
          </w:tcPr>
          <w:p w14:paraId="656E7FC7"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Others (please identify):</w:t>
            </w:r>
          </w:p>
          <w:p w14:paraId="5B28DD24" w14:textId="77777777" w:rsidR="009E0839" w:rsidRPr="004C3A0B" w:rsidRDefault="009E0839" w:rsidP="00804CAF">
            <w:pPr>
              <w:autoSpaceDE w:val="0"/>
              <w:autoSpaceDN w:val="0"/>
              <w:adjustRightInd w:val="0"/>
              <w:spacing w:line="360" w:lineRule="auto"/>
              <w:rPr>
                <w:rFonts w:ascii="Arial" w:hAnsi="Arial" w:cs="Arial"/>
                <w:sz w:val="22"/>
              </w:rPr>
            </w:pPr>
          </w:p>
        </w:tc>
        <w:tc>
          <w:tcPr>
            <w:tcW w:w="1080" w:type="dxa"/>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EndPr/>
            <w:sdtContent>
              <w:p w14:paraId="49B8A4D7"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EndPr/>
            <w:sdtContent>
              <w:p w14:paraId="4B98A21F"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bl>
    <w:p w14:paraId="74B96974" w14:textId="77777777" w:rsidR="009E0839" w:rsidRPr="004C3A0B" w:rsidRDefault="009E0839" w:rsidP="009E0839">
      <w:pPr>
        <w:spacing w:line="360" w:lineRule="auto"/>
        <w:rPr>
          <w:rFonts w:ascii="Arial" w:hAnsi="Arial" w:cs="Arial"/>
          <w:bCs/>
          <w:sz w:val="16"/>
          <w:szCs w:val="16"/>
        </w:rPr>
      </w:pPr>
    </w:p>
    <w:tbl>
      <w:tblPr>
        <w:tblStyle w:val="TableGrid"/>
        <w:tblW w:w="9535" w:type="dxa"/>
        <w:tblLook w:val="04A0" w:firstRow="1" w:lastRow="0" w:firstColumn="1" w:lastColumn="0" w:noHBand="0" w:noVBand="1"/>
      </w:tblPr>
      <w:tblGrid>
        <w:gridCol w:w="9535"/>
      </w:tblGrid>
      <w:tr w:rsidR="009E0839" w:rsidRPr="004C3A0B" w14:paraId="43AAD9B0" w14:textId="77777777" w:rsidTr="00804CAF">
        <w:trPr>
          <w:trHeight w:val="403"/>
        </w:trPr>
        <w:tc>
          <w:tcPr>
            <w:tcW w:w="9535" w:type="dxa"/>
            <w:shd w:val="clear" w:color="auto" w:fill="F2F2F2" w:themeFill="background1" w:themeFillShade="F2"/>
            <w:vAlign w:val="center"/>
          </w:tcPr>
          <w:p w14:paraId="080F8EFD" w14:textId="77777777" w:rsidR="009E0839" w:rsidRPr="004C3A0B" w:rsidRDefault="009E0839" w:rsidP="00804CAF">
            <w:pPr>
              <w:spacing w:line="360" w:lineRule="auto"/>
              <w:rPr>
                <w:rFonts w:ascii="Arial" w:hAnsi="Arial" w:cs="Arial"/>
                <w:b/>
                <w:sz w:val="22"/>
              </w:rPr>
            </w:pPr>
            <w:r w:rsidRPr="004C3A0B">
              <w:rPr>
                <w:rFonts w:ascii="Arial" w:hAnsi="Arial" w:cs="Arial"/>
                <w:b/>
                <w:sz w:val="22"/>
              </w:rPr>
              <w:t>Participant numbers and source</w:t>
            </w:r>
          </w:p>
          <w:p w14:paraId="57ED3F8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 xml:space="preserve">Provide an estimate of the expected number of participants. How will you identify participants and how will they be recruited? </w:t>
            </w:r>
          </w:p>
        </w:tc>
      </w:tr>
      <w:tr w:rsidR="009E0839" w:rsidRPr="004C3A0B" w14:paraId="72D85561" w14:textId="77777777" w:rsidTr="00804CAF">
        <w:trPr>
          <w:trHeight w:val="403"/>
        </w:trPr>
        <w:tc>
          <w:tcPr>
            <w:tcW w:w="9535" w:type="dxa"/>
            <w:vAlign w:val="center"/>
          </w:tcPr>
          <w:p w14:paraId="0C6DFEE5" w14:textId="77777777" w:rsidR="009E0839" w:rsidRPr="00DF4F65" w:rsidRDefault="009E0839" w:rsidP="00804CAF">
            <w:pPr>
              <w:spacing w:line="360" w:lineRule="auto"/>
              <w:rPr>
                <w:rFonts w:ascii="Arial" w:hAnsi="Arial" w:cs="Arial"/>
                <w:sz w:val="22"/>
              </w:rPr>
            </w:pPr>
            <w:r>
              <w:rPr>
                <w:rFonts w:ascii="Arial" w:hAnsi="Arial" w:cs="Arial"/>
                <w:sz w:val="22"/>
              </w:rPr>
              <w:t xml:space="preserve">Participants will be recruited on a voluntary basis by contacting local doctor’s surgery’s and be of demographic diversity: race, age, sex, religion and tradition, and chosen for their valued contribution to this research project. These will include ten randomly selected patients recently diagnosed with prediabetes and have recently been to see the practice nurse and forty practice </w:t>
            </w:r>
            <w:r>
              <w:rPr>
                <w:rFonts w:ascii="Arial" w:hAnsi="Arial" w:cs="Arial"/>
                <w:sz w:val="22"/>
              </w:rPr>
              <w:lastRenderedPageBreak/>
              <w:t>nurses dealing with prediabetic appointments.</w:t>
            </w:r>
          </w:p>
        </w:tc>
      </w:tr>
    </w:tbl>
    <w:p w14:paraId="7050614C" w14:textId="77777777" w:rsidR="009E0839" w:rsidRPr="004C3A0B" w:rsidRDefault="009E0839" w:rsidP="009E0839">
      <w:pPr>
        <w:spacing w:line="360" w:lineRule="auto"/>
        <w:rPr>
          <w:rFonts w:ascii="Arial" w:hAnsi="Arial" w:cs="Arial"/>
          <w:bCs/>
          <w:sz w:val="16"/>
          <w:szCs w:val="16"/>
        </w:rPr>
      </w:pPr>
    </w:p>
    <w:tbl>
      <w:tblPr>
        <w:tblStyle w:val="TableGrid"/>
        <w:tblW w:w="9493" w:type="dxa"/>
        <w:tblLook w:val="04A0" w:firstRow="1" w:lastRow="0" w:firstColumn="1" w:lastColumn="0" w:noHBand="0" w:noVBand="1"/>
      </w:tblPr>
      <w:tblGrid>
        <w:gridCol w:w="6629"/>
        <w:gridCol w:w="746"/>
        <w:gridCol w:w="900"/>
        <w:gridCol w:w="1218"/>
      </w:tblGrid>
      <w:tr w:rsidR="009E0839" w:rsidRPr="004C3A0B" w14:paraId="30E46232" w14:textId="77777777" w:rsidTr="00804CAF">
        <w:tc>
          <w:tcPr>
            <w:tcW w:w="6629" w:type="dxa"/>
            <w:shd w:val="clear" w:color="auto" w:fill="F2F2F2" w:themeFill="background1" w:themeFillShade="F2"/>
          </w:tcPr>
          <w:p w14:paraId="56B19293" w14:textId="77777777" w:rsidR="009E0839" w:rsidRPr="004C3A0B" w:rsidRDefault="009E0839" w:rsidP="00804CAF">
            <w:pPr>
              <w:autoSpaceDE w:val="0"/>
              <w:autoSpaceDN w:val="0"/>
              <w:adjustRightInd w:val="0"/>
              <w:spacing w:line="360" w:lineRule="auto"/>
              <w:jc w:val="both"/>
              <w:rPr>
                <w:rFonts w:ascii="Arial" w:hAnsi="Arial" w:cs="Arial"/>
                <w:b/>
                <w:sz w:val="22"/>
              </w:rPr>
            </w:pPr>
            <w:r w:rsidRPr="004C3A0B">
              <w:rPr>
                <w:rFonts w:ascii="Arial" w:hAnsi="Arial" w:cs="Arial"/>
                <w:b/>
                <w:sz w:val="22"/>
              </w:rPr>
              <w:t>Information for participants:</w:t>
            </w:r>
          </w:p>
        </w:tc>
        <w:tc>
          <w:tcPr>
            <w:tcW w:w="746" w:type="dxa"/>
            <w:shd w:val="clear" w:color="auto" w:fill="F2F2F2" w:themeFill="background1" w:themeFillShade="F2"/>
            <w:vAlign w:val="bottom"/>
          </w:tcPr>
          <w:p w14:paraId="7550F5E1" w14:textId="77777777" w:rsidR="009E0839" w:rsidRPr="004C3A0B" w:rsidRDefault="009E0839" w:rsidP="00804CAF">
            <w:pPr>
              <w:autoSpaceDE w:val="0"/>
              <w:autoSpaceDN w:val="0"/>
              <w:adjustRightInd w:val="0"/>
              <w:spacing w:line="360" w:lineRule="auto"/>
              <w:jc w:val="center"/>
              <w:rPr>
                <w:rFonts w:ascii="Arial" w:hAnsi="Arial" w:cs="Arial"/>
                <w:b/>
                <w:bCs/>
                <w:sz w:val="16"/>
                <w:szCs w:val="16"/>
              </w:rPr>
            </w:pPr>
          </w:p>
          <w:p w14:paraId="3DF5A8D5"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900" w:type="dxa"/>
            <w:shd w:val="clear" w:color="auto" w:fill="F2F2F2" w:themeFill="background1" w:themeFillShade="F2"/>
            <w:vAlign w:val="bottom"/>
          </w:tcPr>
          <w:p w14:paraId="145AC308"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c>
          <w:tcPr>
            <w:tcW w:w="1218" w:type="dxa"/>
            <w:shd w:val="clear" w:color="auto" w:fill="F2F2F2" w:themeFill="background1" w:themeFillShade="F2"/>
          </w:tcPr>
          <w:p w14:paraId="78F8C09A" w14:textId="77777777" w:rsidR="009E0839" w:rsidRPr="004C3A0B" w:rsidRDefault="009E0839" w:rsidP="00804CAF">
            <w:pPr>
              <w:autoSpaceDE w:val="0"/>
              <w:autoSpaceDN w:val="0"/>
              <w:adjustRightInd w:val="0"/>
              <w:spacing w:line="360" w:lineRule="auto"/>
              <w:jc w:val="center"/>
              <w:rPr>
                <w:rFonts w:ascii="Arial" w:hAnsi="Arial" w:cs="Arial"/>
                <w:b/>
                <w:bCs/>
                <w:sz w:val="16"/>
                <w:szCs w:val="16"/>
              </w:rPr>
            </w:pPr>
          </w:p>
          <w:p w14:paraId="7A01C4B6"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N/A</w:t>
            </w:r>
          </w:p>
        </w:tc>
      </w:tr>
      <w:tr w:rsidR="009E0839" w:rsidRPr="004C3A0B" w14:paraId="56721A6A" w14:textId="77777777" w:rsidTr="00804CAF">
        <w:trPr>
          <w:trHeight w:val="439"/>
        </w:trPr>
        <w:tc>
          <w:tcPr>
            <w:tcW w:w="6629" w:type="dxa"/>
            <w:shd w:val="clear" w:color="auto" w:fill="F2F2F2" w:themeFill="background1" w:themeFillShade="F2"/>
            <w:vAlign w:val="center"/>
          </w:tcPr>
          <w:p w14:paraId="4497D72E"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 xml:space="preserve">Will you describe the main </w:t>
            </w:r>
            <w:r w:rsidRPr="005D6613">
              <w:rPr>
                <w:rFonts w:ascii="Arial" w:hAnsi="Arial" w:cs="Arial"/>
                <w:sz w:val="22"/>
              </w:rPr>
              <w:t xml:space="preserve">research </w:t>
            </w:r>
            <w:r w:rsidRPr="004C3A0B">
              <w:rPr>
                <w:rFonts w:ascii="Arial" w:hAnsi="Arial" w:cs="Arial"/>
                <w:sz w:val="22"/>
              </w:rPr>
              <w:t>procedures to participants in advance, so that they are informed about what to expect?</w:t>
            </w:r>
          </w:p>
        </w:tc>
        <w:tc>
          <w:tcPr>
            <w:tcW w:w="746"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EndPr/>
            <w:sdtContent>
              <w:p w14:paraId="1026D056"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EndPr/>
            <w:sdtContent>
              <w:p w14:paraId="3C1337CD"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EndPr/>
            <w:sdtContent>
              <w:p w14:paraId="48509507"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4CB18EDB" w14:textId="77777777" w:rsidTr="00804CAF">
        <w:trPr>
          <w:trHeight w:val="403"/>
        </w:trPr>
        <w:tc>
          <w:tcPr>
            <w:tcW w:w="6629" w:type="dxa"/>
            <w:shd w:val="clear" w:color="auto" w:fill="F2F2F2" w:themeFill="background1" w:themeFillShade="F2"/>
            <w:vAlign w:val="center"/>
          </w:tcPr>
          <w:p w14:paraId="726C2B6C"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tell participants that their participation is voluntary?</w:t>
            </w:r>
          </w:p>
        </w:tc>
        <w:tc>
          <w:tcPr>
            <w:tcW w:w="746"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EndPr/>
            <w:sdtContent>
              <w:p w14:paraId="3ACAC30C"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EndPr/>
            <w:sdtContent>
              <w:p w14:paraId="0FA98418"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EndPr/>
            <w:sdtContent>
              <w:p w14:paraId="753D534C"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353D2BE3" w14:textId="77777777" w:rsidTr="00804CAF">
        <w:trPr>
          <w:trHeight w:val="439"/>
        </w:trPr>
        <w:tc>
          <w:tcPr>
            <w:tcW w:w="6629" w:type="dxa"/>
            <w:shd w:val="clear" w:color="auto" w:fill="F2F2F2" w:themeFill="background1" w:themeFillShade="F2"/>
            <w:vAlign w:val="center"/>
          </w:tcPr>
          <w:p w14:paraId="52C25853"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obtain written consent for participation?</w:t>
            </w:r>
          </w:p>
        </w:tc>
        <w:tc>
          <w:tcPr>
            <w:tcW w:w="746"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EndPr/>
            <w:sdtContent>
              <w:p w14:paraId="04C35028"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EndPr/>
            <w:sdtContent>
              <w:p w14:paraId="53E6C680"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EndPr/>
            <w:sdtContent>
              <w:p w14:paraId="575A10A3"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C6EFCB2" w14:textId="77777777" w:rsidTr="00804CAF">
        <w:trPr>
          <w:trHeight w:val="403"/>
        </w:trPr>
        <w:tc>
          <w:tcPr>
            <w:tcW w:w="6629" w:type="dxa"/>
            <w:shd w:val="clear" w:color="auto" w:fill="F2F2F2" w:themeFill="background1" w:themeFillShade="F2"/>
            <w:vAlign w:val="center"/>
          </w:tcPr>
          <w:p w14:paraId="06C961CF"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explain to participants that refusal to participate in the research will not affect their treatment or education (if relevant)?</w:t>
            </w:r>
          </w:p>
        </w:tc>
        <w:tc>
          <w:tcPr>
            <w:tcW w:w="746"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EndPr/>
            <w:sdtContent>
              <w:p w14:paraId="76B9FA78"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EndPr/>
            <w:sdtContent>
              <w:p w14:paraId="57CAB73E"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EndPr/>
            <w:sdtContent>
              <w:p w14:paraId="16E4A3DC"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9D03198" w14:textId="77777777" w:rsidTr="00804CAF">
        <w:trPr>
          <w:trHeight w:val="439"/>
        </w:trPr>
        <w:tc>
          <w:tcPr>
            <w:tcW w:w="6629" w:type="dxa"/>
            <w:shd w:val="clear" w:color="auto" w:fill="F2F2F2" w:themeFill="background1" w:themeFillShade="F2"/>
            <w:vAlign w:val="center"/>
          </w:tcPr>
          <w:p w14:paraId="28E1275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the research is observational, will you ask participants for their consent to being observed?</w:t>
            </w:r>
          </w:p>
        </w:tc>
        <w:tc>
          <w:tcPr>
            <w:tcW w:w="746" w:type="dxa"/>
            <w:shd w:val="clear" w:color="auto" w:fill="BFBFBF" w:themeFill="background1" w:themeFillShade="BF"/>
            <w:vAlign w:val="center"/>
          </w:tcPr>
          <w:sdt>
            <w:sdtPr>
              <w:rPr>
                <w:rFonts w:ascii="Arial" w:hAnsi="Arial" w:cs="Arial"/>
                <w:b/>
                <w:bCs/>
                <w:sz w:val="22"/>
              </w:rPr>
              <w:id w:val="-65498961"/>
              <w14:checkbox>
                <w14:checked w14:val="0"/>
                <w14:checkedState w14:val="2612" w14:font="MS Gothic"/>
                <w14:uncheckedState w14:val="2610" w14:font="MS Gothic"/>
              </w14:checkbox>
            </w:sdtPr>
            <w:sdtEndPr/>
            <w:sdtContent>
              <w:p w14:paraId="60AECC9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EndPr/>
            <w:sdtContent>
              <w:p w14:paraId="2CEB4EC4"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843242132"/>
              <w14:checkbox>
                <w14:checked w14:val="1"/>
                <w14:checkedState w14:val="2612" w14:font="MS Gothic"/>
                <w14:uncheckedState w14:val="2610" w14:font="MS Gothic"/>
              </w14:checkbox>
            </w:sdtPr>
            <w:sdtEndPr/>
            <w:sdtContent>
              <w:p w14:paraId="5A39787D"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0B426BB9" w14:textId="77777777" w:rsidTr="00804CAF">
        <w:trPr>
          <w:trHeight w:val="403"/>
        </w:trPr>
        <w:tc>
          <w:tcPr>
            <w:tcW w:w="6629" w:type="dxa"/>
            <w:shd w:val="clear" w:color="auto" w:fill="F2F2F2" w:themeFill="background1" w:themeFillShade="F2"/>
            <w:vAlign w:val="center"/>
          </w:tcPr>
          <w:p w14:paraId="730B7A6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tell participants that they may withdraw from the research at any time and for any reason?</w:t>
            </w:r>
          </w:p>
        </w:tc>
        <w:tc>
          <w:tcPr>
            <w:tcW w:w="746"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EndPr/>
            <w:sdtContent>
              <w:p w14:paraId="1A6451C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EndPr/>
            <w:sdtContent>
              <w:p w14:paraId="15A249B0"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EndPr/>
            <w:sdtContent>
              <w:p w14:paraId="0DF1AB3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8AB715E" w14:textId="77777777" w:rsidTr="00804CAF">
        <w:trPr>
          <w:trHeight w:val="439"/>
        </w:trPr>
        <w:tc>
          <w:tcPr>
            <w:tcW w:w="6629" w:type="dxa"/>
            <w:shd w:val="clear" w:color="auto" w:fill="F2F2F2" w:themeFill="background1" w:themeFillShade="F2"/>
            <w:vAlign w:val="center"/>
          </w:tcPr>
          <w:p w14:paraId="0E2B4CA9"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With questionnaires, will you give participants the option of omitting questions they do not want to answer?</w:t>
            </w:r>
          </w:p>
        </w:tc>
        <w:tc>
          <w:tcPr>
            <w:tcW w:w="746"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EndPr/>
            <w:sdtContent>
              <w:p w14:paraId="2E28A891"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EndPr/>
            <w:sdtContent>
              <w:p w14:paraId="68D78CDA"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EndPr/>
            <w:sdtContent>
              <w:p w14:paraId="304380A8"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1B20934F" w14:textId="77777777" w:rsidTr="00804CAF">
        <w:trPr>
          <w:trHeight w:val="403"/>
        </w:trPr>
        <w:tc>
          <w:tcPr>
            <w:tcW w:w="6629" w:type="dxa"/>
            <w:shd w:val="clear" w:color="auto" w:fill="F2F2F2" w:themeFill="background1" w:themeFillShade="F2"/>
            <w:vAlign w:val="center"/>
          </w:tcPr>
          <w:p w14:paraId="5428EFCD"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tell participants that their data will be treated with full confidentiality and that, if published, it will not be identifiable as theirs?</w:t>
            </w:r>
          </w:p>
        </w:tc>
        <w:tc>
          <w:tcPr>
            <w:tcW w:w="746"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EndPr/>
            <w:sdtContent>
              <w:p w14:paraId="41845E58"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EndPr/>
            <w:sdtContent>
              <w:p w14:paraId="0E242BC4"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EndPr/>
            <w:sdtContent>
              <w:p w14:paraId="1CAFB0D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6DA8089" w14:textId="77777777" w:rsidTr="00804CAF">
        <w:trPr>
          <w:trHeight w:val="439"/>
        </w:trPr>
        <w:tc>
          <w:tcPr>
            <w:tcW w:w="6629" w:type="dxa"/>
            <w:shd w:val="clear" w:color="auto" w:fill="F2F2F2" w:themeFill="background1" w:themeFillShade="F2"/>
            <w:vAlign w:val="center"/>
          </w:tcPr>
          <w:p w14:paraId="4BBFF7B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you debrief participants at the end of their participation, in a way appropriate to the type of research undertaken?</w:t>
            </w:r>
          </w:p>
        </w:tc>
        <w:tc>
          <w:tcPr>
            <w:tcW w:w="746"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EndPr/>
            <w:sdtContent>
              <w:p w14:paraId="1E8E31C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EndPr/>
            <w:sdtContent>
              <w:p w14:paraId="50181EB1"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18"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EndPr/>
            <w:sdtContent>
              <w:p w14:paraId="485E5B1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01F47315" w14:textId="77777777" w:rsidTr="00804CAF">
        <w:trPr>
          <w:trHeight w:val="403"/>
        </w:trPr>
        <w:tc>
          <w:tcPr>
            <w:tcW w:w="9493" w:type="dxa"/>
            <w:gridSpan w:val="4"/>
            <w:shd w:val="clear" w:color="auto" w:fill="F2F2F2" w:themeFill="background1" w:themeFillShade="F2"/>
            <w:vAlign w:val="center"/>
          </w:tcPr>
          <w:p w14:paraId="6782048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NO</w:t>
            </w:r>
            <w:r w:rsidRPr="004C3A0B">
              <w:rPr>
                <w:rFonts w:ascii="Arial" w:hAnsi="Arial" w:cs="Arial"/>
                <w:b/>
                <w:bCs/>
                <w:sz w:val="22"/>
              </w:rPr>
              <w:t xml:space="preserve"> </w:t>
            </w:r>
            <w:r w:rsidRPr="004C3A0B">
              <w:rPr>
                <w:rFonts w:ascii="Arial" w:hAnsi="Arial" w:cs="Arial"/>
                <w:sz w:val="22"/>
              </w:rPr>
              <w:t xml:space="preserve">to any of above questions, please give an explanation </w:t>
            </w:r>
          </w:p>
        </w:tc>
      </w:tr>
      <w:tr w:rsidR="009E0839" w:rsidRPr="004C3A0B" w14:paraId="18768224" w14:textId="77777777" w:rsidTr="00804CAF">
        <w:trPr>
          <w:trHeight w:val="403"/>
        </w:trPr>
        <w:tc>
          <w:tcPr>
            <w:tcW w:w="9493" w:type="dxa"/>
            <w:gridSpan w:val="4"/>
            <w:vAlign w:val="center"/>
          </w:tcPr>
          <w:p w14:paraId="19EF9D69" w14:textId="77777777" w:rsidR="009E0839" w:rsidRPr="004C3A0B" w:rsidRDefault="009E0839" w:rsidP="00804CAF">
            <w:pPr>
              <w:autoSpaceDE w:val="0"/>
              <w:autoSpaceDN w:val="0"/>
              <w:adjustRightInd w:val="0"/>
              <w:spacing w:line="360" w:lineRule="auto"/>
              <w:rPr>
                <w:rFonts w:cs="Arial"/>
              </w:rPr>
            </w:pPr>
          </w:p>
        </w:tc>
      </w:tr>
    </w:tbl>
    <w:p w14:paraId="156B6404" w14:textId="77777777" w:rsidR="009E0839" w:rsidRPr="004C3A0B" w:rsidRDefault="009E0839" w:rsidP="009E0839">
      <w:pPr>
        <w:spacing w:line="360" w:lineRule="auto"/>
      </w:pPr>
    </w:p>
    <w:tbl>
      <w:tblPr>
        <w:tblStyle w:val="TableGrid"/>
        <w:tblW w:w="9535" w:type="dxa"/>
        <w:tblLook w:val="04A0" w:firstRow="1" w:lastRow="0" w:firstColumn="1" w:lastColumn="0" w:noHBand="0" w:noVBand="1"/>
      </w:tblPr>
      <w:tblGrid>
        <w:gridCol w:w="6629"/>
        <w:gridCol w:w="746"/>
        <w:gridCol w:w="900"/>
        <w:gridCol w:w="1260"/>
      </w:tblGrid>
      <w:tr w:rsidR="009E0839" w:rsidRPr="004C3A0B" w14:paraId="107C2824" w14:textId="77777777" w:rsidTr="00804CAF">
        <w:tc>
          <w:tcPr>
            <w:tcW w:w="6629" w:type="dxa"/>
            <w:shd w:val="clear" w:color="auto" w:fill="F2F2F2" w:themeFill="background1" w:themeFillShade="F2"/>
          </w:tcPr>
          <w:p w14:paraId="53E8A520" w14:textId="77777777" w:rsidR="009E0839" w:rsidRPr="004C3A0B" w:rsidRDefault="009E0839" w:rsidP="00804CAF">
            <w:pPr>
              <w:autoSpaceDE w:val="0"/>
              <w:autoSpaceDN w:val="0"/>
              <w:adjustRightInd w:val="0"/>
              <w:spacing w:line="360" w:lineRule="auto"/>
              <w:jc w:val="both"/>
              <w:rPr>
                <w:rFonts w:ascii="Arial" w:hAnsi="Arial" w:cs="Arial"/>
                <w:b/>
                <w:sz w:val="22"/>
              </w:rPr>
            </w:pPr>
            <w:r w:rsidRPr="004C3A0B">
              <w:rPr>
                <w:rFonts w:ascii="Arial" w:hAnsi="Arial" w:cs="Arial"/>
                <w:b/>
                <w:sz w:val="22"/>
              </w:rPr>
              <w:t>Information for participants:</w:t>
            </w:r>
          </w:p>
        </w:tc>
        <w:tc>
          <w:tcPr>
            <w:tcW w:w="746" w:type="dxa"/>
            <w:shd w:val="clear" w:color="auto" w:fill="F2F2F2" w:themeFill="background1" w:themeFillShade="F2"/>
            <w:vAlign w:val="bottom"/>
          </w:tcPr>
          <w:p w14:paraId="1F1394E5" w14:textId="77777777" w:rsidR="009E0839" w:rsidRPr="004C3A0B" w:rsidRDefault="009E0839" w:rsidP="00804CAF">
            <w:pPr>
              <w:autoSpaceDE w:val="0"/>
              <w:autoSpaceDN w:val="0"/>
              <w:adjustRightInd w:val="0"/>
              <w:spacing w:line="360" w:lineRule="auto"/>
              <w:jc w:val="center"/>
              <w:rPr>
                <w:rFonts w:ascii="Arial" w:hAnsi="Arial" w:cs="Arial"/>
                <w:b/>
                <w:bCs/>
                <w:sz w:val="16"/>
                <w:szCs w:val="16"/>
              </w:rPr>
            </w:pPr>
          </w:p>
          <w:p w14:paraId="4D43C79E"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900" w:type="dxa"/>
            <w:shd w:val="clear" w:color="auto" w:fill="F2F2F2" w:themeFill="background1" w:themeFillShade="F2"/>
            <w:vAlign w:val="bottom"/>
          </w:tcPr>
          <w:p w14:paraId="3C4DDB9B"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c>
          <w:tcPr>
            <w:tcW w:w="1260" w:type="dxa"/>
            <w:shd w:val="clear" w:color="auto" w:fill="F2F2F2" w:themeFill="background1" w:themeFillShade="F2"/>
            <w:vAlign w:val="bottom"/>
          </w:tcPr>
          <w:p w14:paraId="11EE8FAB" w14:textId="77777777" w:rsidR="009E0839" w:rsidRPr="004C3A0B" w:rsidRDefault="009E0839" w:rsidP="00804CAF">
            <w:pPr>
              <w:autoSpaceDE w:val="0"/>
              <w:autoSpaceDN w:val="0"/>
              <w:adjustRightInd w:val="0"/>
              <w:spacing w:line="360" w:lineRule="auto"/>
              <w:jc w:val="center"/>
              <w:rPr>
                <w:rFonts w:ascii="Arial" w:hAnsi="Arial" w:cs="Arial"/>
                <w:b/>
                <w:bCs/>
                <w:sz w:val="16"/>
                <w:szCs w:val="16"/>
              </w:rPr>
            </w:pPr>
          </w:p>
          <w:p w14:paraId="080A5C1B"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N/A</w:t>
            </w:r>
          </w:p>
        </w:tc>
      </w:tr>
      <w:tr w:rsidR="009E0839" w:rsidRPr="004C3A0B" w14:paraId="63F0A984" w14:textId="77777777" w:rsidTr="00804CAF">
        <w:trPr>
          <w:trHeight w:val="439"/>
        </w:trPr>
        <w:tc>
          <w:tcPr>
            <w:tcW w:w="6629" w:type="dxa"/>
            <w:shd w:val="clear" w:color="auto" w:fill="F2F2F2" w:themeFill="background1" w:themeFillShade="F2"/>
            <w:vAlign w:val="center"/>
          </w:tcPr>
          <w:p w14:paraId="061CA6A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participants be paid?</w:t>
            </w:r>
          </w:p>
        </w:tc>
        <w:tc>
          <w:tcPr>
            <w:tcW w:w="746"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EndPr/>
            <w:sdtContent>
              <w:p w14:paraId="14310EC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EndPr/>
            <w:sdtContent>
              <w:p w14:paraId="3910F383"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EndPr/>
            <w:sdtContent>
              <w:p w14:paraId="5A5AAECC"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7092BC84" w14:textId="77777777" w:rsidTr="00804CAF">
        <w:trPr>
          <w:trHeight w:val="403"/>
        </w:trPr>
        <w:tc>
          <w:tcPr>
            <w:tcW w:w="6629" w:type="dxa"/>
            <w:shd w:val="clear" w:color="auto" w:fill="F2F2F2" w:themeFill="background1" w:themeFillShade="F2"/>
            <w:vAlign w:val="center"/>
          </w:tcPr>
          <w:p w14:paraId="22A40BE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Is specialist electrical or other equipment to be used with participants?</w:t>
            </w:r>
          </w:p>
        </w:tc>
        <w:tc>
          <w:tcPr>
            <w:tcW w:w="746"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EndPr/>
            <w:sdtContent>
              <w:p w14:paraId="0A68E2A1"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EndPr/>
            <w:sdtContent>
              <w:p w14:paraId="74CAE1D3"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EndPr/>
            <w:sdtContent>
              <w:p w14:paraId="2646435B"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1F321E88" w14:textId="77777777" w:rsidTr="00804CAF">
        <w:trPr>
          <w:trHeight w:val="439"/>
        </w:trPr>
        <w:tc>
          <w:tcPr>
            <w:tcW w:w="6629" w:type="dxa"/>
            <w:shd w:val="clear" w:color="auto" w:fill="F2F2F2" w:themeFill="background1" w:themeFillShade="F2"/>
            <w:vAlign w:val="center"/>
          </w:tcPr>
          <w:p w14:paraId="48571893"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Are there any financial or other interests to the investigator or University arising from this study?</w:t>
            </w:r>
          </w:p>
        </w:tc>
        <w:tc>
          <w:tcPr>
            <w:tcW w:w="746"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EndPr/>
            <w:sdtContent>
              <w:p w14:paraId="5056ACB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EndPr/>
            <w:sdtContent>
              <w:p w14:paraId="282D0F93"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EndPr/>
            <w:sdtContent>
              <w:p w14:paraId="63BB3020"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0CB4D7DB" w14:textId="77777777" w:rsidTr="00804CAF">
        <w:trPr>
          <w:trHeight w:val="403"/>
        </w:trPr>
        <w:tc>
          <w:tcPr>
            <w:tcW w:w="6629" w:type="dxa"/>
            <w:shd w:val="clear" w:color="auto" w:fill="F2F2F2" w:themeFill="background1" w:themeFillShade="F2"/>
            <w:vAlign w:val="center"/>
          </w:tcPr>
          <w:p w14:paraId="60CA184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Will the research activity involve deliberately misleading participants in any way, or the partial or full concealment of the specific study aims?</w:t>
            </w:r>
          </w:p>
        </w:tc>
        <w:tc>
          <w:tcPr>
            <w:tcW w:w="746"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EndPr/>
            <w:sdtContent>
              <w:p w14:paraId="44114F14"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c>
          <w:tcPr>
            <w:tcW w:w="900"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EndPr/>
            <w:sdtContent>
              <w:p w14:paraId="67138775"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260"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EndPr/>
            <w:sdtContent>
              <w:p w14:paraId="7340817F"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29744BC" w14:textId="77777777" w:rsidTr="00804CAF">
        <w:trPr>
          <w:trHeight w:val="403"/>
        </w:trPr>
        <w:tc>
          <w:tcPr>
            <w:tcW w:w="9535" w:type="dxa"/>
            <w:gridSpan w:val="4"/>
            <w:shd w:val="clear" w:color="auto" w:fill="F2F2F2" w:themeFill="background1" w:themeFillShade="F2"/>
            <w:vAlign w:val="center"/>
          </w:tcPr>
          <w:p w14:paraId="10C9A3A2"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p>
        </w:tc>
      </w:tr>
      <w:tr w:rsidR="009E0839" w:rsidRPr="004C3A0B" w14:paraId="20DE6D83" w14:textId="77777777" w:rsidTr="00804CAF">
        <w:trPr>
          <w:trHeight w:val="403"/>
        </w:trPr>
        <w:tc>
          <w:tcPr>
            <w:tcW w:w="9535" w:type="dxa"/>
            <w:gridSpan w:val="4"/>
            <w:vAlign w:val="center"/>
          </w:tcPr>
          <w:p w14:paraId="2034B3B2" w14:textId="77777777" w:rsidR="009E0839" w:rsidRPr="004C3A0B" w:rsidRDefault="009E0839" w:rsidP="00804CAF">
            <w:pPr>
              <w:autoSpaceDE w:val="0"/>
              <w:autoSpaceDN w:val="0"/>
              <w:adjustRightInd w:val="0"/>
              <w:spacing w:line="360" w:lineRule="auto"/>
              <w:rPr>
                <w:rFonts w:cs="Arial"/>
              </w:rPr>
            </w:pPr>
          </w:p>
        </w:tc>
      </w:tr>
    </w:tbl>
    <w:p w14:paraId="34EDC80B" w14:textId="77777777" w:rsidR="001F3AFC" w:rsidRDefault="001F3AFC" w:rsidP="009E0839">
      <w:pPr>
        <w:spacing w:line="360" w:lineRule="auto"/>
        <w:rPr>
          <w:rFonts w:ascii="Arial" w:hAnsi="Arial" w:cs="Arial"/>
          <w:b/>
          <w:bCs/>
          <w:sz w:val="22"/>
        </w:rPr>
      </w:pPr>
    </w:p>
    <w:p w14:paraId="101BF6C3" w14:textId="3D6709BF" w:rsidR="009E0839" w:rsidRPr="004C3A0B" w:rsidRDefault="009E0839" w:rsidP="009E0839">
      <w:pPr>
        <w:spacing w:line="360" w:lineRule="auto"/>
        <w:rPr>
          <w:rFonts w:ascii="Arial" w:hAnsi="Arial" w:cs="Arial"/>
          <w:b/>
          <w:bCs/>
          <w:sz w:val="22"/>
        </w:rPr>
      </w:pPr>
      <w:r w:rsidRPr="004C3A0B">
        <w:rPr>
          <w:rFonts w:ascii="Arial" w:hAnsi="Arial" w:cs="Arial"/>
          <w:b/>
          <w:bCs/>
          <w:sz w:val="22"/>
        </w:rPr>
        <w:lastRenderedPageBreak/>
        <w:t>SECTION H: Anticipated Risks</w:t>
      </w: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27"/>
      </w:tblGrid>
      <w:tr w:rsidR="009E0839" w:rsidRPr="004C3A0B" w14:paraId="676C1861" w14:textId="77777777" w:rsidTr="00804CAF">
        <w:tc>
          <w:tcPr>
            <w:tcW w:w="9527" w:type="dxa"/>
            <w:tcBorders>
              <w:bottom w:val="single" w:sz="4" w:space="0" w:color="auto"/>
            </w:tcBorders>
            <w:shd w:val="clear" w:color="auto" w:fill="F2F2F2" w:themeFill="background1" w:themeFillShade="F2"/>
          </w:tcPr>
          <w:p w14:paraId="1BD644D9" w14:textId="77777777" w:rsidR="009E0839" w:rsidRPr="00D66515" w:rsidRDefault="009E0839" w:rsidP="00804CAF">
            <w:pPr>
              <w:pStyle w:val="Heading1"/>
              <w:spacing w:line="360" w:lineRule="auto"/>
              <w:rPr>
                <w:rFonts w:ascii="Arial" w:hAnsi="Arial" w:cs="Arial"/>
                <w:b/>
                <w:bCs/>
                <w:sz w:val="22"/>
                <w:szCs w:val="22"/>
              </w:rPr>
            </w:pPr>
            <w:r w:rsidRPr="004C3A0B">
              <w:rPr>
                <w:rFonts w:ascii="Arial" w:hAnsi="Arial" w:cs="Arial"/>
              </w:rPr>
              <w:br w:type="page"/>
            </w:r>
            <w:r w:rsidRPr="00D66515">
              <w:rPr>
                <w:rFonts w:ascii="Arial" w:hAnsi="Arial" w:cs="Arial"/>
                <w:b/>
                <w:bCs/>
                <w:color w:val="auto"/>
                <w:sz w:val="22"/>
                <w:szCs w:val="22"/>
              </w:rPr>
              <w:t>Outline any anticipated risks</w:t>
            </w:r>
            <w:r w:rsidRPr="00D66515">
              <w:rPr>
                <w:rFonts w:ascii="Arial" w:eastAsia="SimSun" w:hAnsi="Arial" w:cs="Arial"/>
                <w:b/>
                <w:bCs/>
                <w:color w:val="auto"/>
                <w:sz w:val="22"/>
                <w:szCs w:val="22"/>
                <w:lang w:eastAsia="zh-CN"/>
              </w:rPr>
              <w:t xml:space="preserve"> </w:t>
            </w:r>
            <w:r w:rsidRPr="00D66515">
              <w:rPr>
                <w:rFonts w:ascii="Arial" w:hAnsi="Arial" w:cs="Arial"/>
                <w:b/>
                <w:bCs/>
                <w:color w:val="auto"/>
                <w:sz w:val="22"/>
                <w:szCs w:val="22"/>
              </w:rPr>
              <w:t xml:space="preserve">that may adversely affect any of the participants, the researchers and/or the University, and the steps that will be taken to address them. </w:t>
            </w:r>
          </w:p>
          <w:p w14:paraId="061C008B" w14:textId="77777777" w:rsidR="009E0839" w:rsidRPr="007A68D8" w:rsidRDefault="009E0839" w:rsidP="00804CAF">
            <w:pPr>
              <w:spacing w:line="360" w:lineRule="auto"/>
            </w:pPr>
          </w:p>
          <w:p w14:paraId="7B4D8173" w14:textId="77777777" w:rsidR="009E0839" w:rsidRPr="00204E14" w:rsidRDefault="009E0839" w:rsidP="00804CAF">
            <w:pPr>
              <w:spacing w:line="360" w:lineRule="auto"/>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9E0839" w:rsidRPr="004C3A0B" w14:paraId="00C745F2" w14:textId="77777777" w:rsidTr="00804CAF">
        <w:tc>
          <w:tcPr>
            <w:tcW w:w="9527" w:type="dxa"/>
            <w:tcBorders>
              <w:bottom w:val="single" w:sz="4" w:space="0" w:color="auto"/>
            </w:tcBorders>
          </w:tcPr>
          <w:p w14:paraId="38F027F7" w14:textId="77777777" w:rsidR="009E0839" w:rsidRPr="00D66515" w:rsidRDefault="009E0839" w:rsidP="00804CAF">
            <w:pPr>
              <w:pStyle w:val="Heading1"/>
              <w:spacing w:line="360" w:lineRule="auto"/>
              <w:rPr>
                <w:color w:val="auto"/>
              </w:rPr>
            </w:pPr>
            <w:r w:rsidRPr="00D66515">
              <w:rPr>
                <w:rFonts w:ascii="Arial" w:hAnsi="Arial" w:cs="Arial"/>
                <w:color w:val="auto"/>
                <w:sz w:val="20"/>
                <w:szCs w:val="16"/>
              </w:rPr>
              <w:t xml:space="preserve">Full risk assessment completed and appended? </w:t>
            </w:r>
          </w:p>
          <w:p w14:paraId="703A09B1" w14:textId="77777777" w:rsidR="009E0839" w:rsidRPr="00204E14" w:rsidRDefault="009E0839" w:rsidP="00804CAF">
            <w:pPr>
              <w:autoSpaceDE w:val="0"/>
              <w:autoSpaceDN w:val="0"/>
              <w:adjustRightInd w:val="0"/>
              <w:spacing w:line="360" w:lineRule="auto"/>
              <w:rPr>
                <w:rFonts w:ascii="Arial" w:hAnsi="Arial" w:cs="Arial"/>
                <w:b/>
                <w:bCs/>
                <w:sz w:val="22"/>
              </w:rPr>
            </w:pPr>
            <w:r w:rsidRPr="00204E14">
              <w:rPr>
                <w:rFonts w:ascii="Arial" w:hAnsi="Arial" w:cs="Arial"/>
                <w:sz w:val="22"/>
              </w:rPr>
              <w:t xml:space="preserve">Yes                              </w:t>
            </w:r>
            <w:sdt>
              <w:sdtPr>
                <w:rPr>
                  <w:rFonts w:ascii="Arial" w:hAnsi="Arial" w:cs="Arial"/>
                  <w:b/>
                  <w:bCs/>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p w14:paraId="7D92B8C5" w14:textId="77777777" w:rsidR="009E0839" w:rsidRPr="007A68D8" w:rsidRDefault="009E0839" w:rsidP="00804CAF">
            <w:pPr>
              <w:autoSpaceDE w:val="0"/>
              <w:autoSpaceDN w:val="0"/>
              <w:adjustRightInd w:val="0"/>
              <w:spacing w:line="360" w:lineRule="auto"/>
              <w:rPr>
                <w:rFonts w:ascii="Arial" w:hAnsi="Arial" w:cs="Arial"/>
                <w:b/>
                <w:bCs/>
              </w:rPr>
            </w:pPr>
            <w:r w:rsidRPr="00204E14">
              <w:rPr>
                <w:rFonts w:ascii="Arial" w:hAnsi="Arial" w:cs="Arial"/>
                <w:sz w:val="22"/>
              </w:rPr>
              <w:t>No</w:t>
            </w:r>
            <w:r w:rsidRPr="00204E14">
              <w:rPr>
                <w:sz w:val="22"/>
              </w:rPr>
              <w:t xml:space="preserve">                                  </w:t>
            </w:r>
            <w:r w:rsidRPr="00204E14">
              <w:rPr>
                <w:rFonts w:ascii="Arial" w:hAnsi="Arial" w:cs="Arial"/>
                <w:b/>
                <w:bCs/>
              </w:rPr>
              <w:t xml:space="preserve"> </w:t>
            </w:r>
            <w:sdt>
              <w:sdtPr>
                <w:rPr>
                  <w:rFonts w:ascii="Arial" w:hAnsi="Arial" w:cs="Arial"/>
                  <w:b/>
                  <w:bCs/>
                  <w:sz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rPr>
                  <w:t>☒</w:t>
                </w:r>
              </w:sdtContent>
            </w:sdt>
          </w:p>
        </w:tc>
      </w:tr>
      <w:tr w:rsidR="009E0839" w:rsidRPr="004C3A0B" w14:paraId="762DCD65" w14:textId="77777777" w:rsidTr="00804CAF">
        <w:tc>
          <w:tcPr>
            <w:tcW w:w="9527" w:type="dxa"/>
            <w:tcBorders>
              <w:bottom w:val="single" w:sz="4" w:space="0" w:color="auto"/>
            </w:tcBorders>
            <w:shd w:val="clear" w:color="auto" w:fill="F2F2F2" w:themeFill="background1" w:themeFillShade="F2"/>
          </w:tcPr>
          <w:p w14:paraId="77D30970" w14:textId="77777777" w:rsidR="009E0839" w:rsidRPr="004C3A0B" w:rsidRDefault="009E0839" w:rsidP="00804CAF">
            <w:pPr>
              <w:spacing w:line="360" w:lineRule="auto"/>
              <w:rPr>
                <w:rFonts w:ascii="Arial" w:hAnsi="Arial" w:cs="Arial"/>
                <w:sz w:val="22"/>
              </w:rPr>
            </w:pPr>
            <w:r w:rsidRPr="004C3A0B">
              <w:rPr>
                <w:rFonts w:ascii="Arial" w:hAnsi="Arial" w:cs="Arial"/>
                <w:b/>
                <w:sz w:val="22"/>
              </w:rPr>
              <w:t>Risks to participants</w:t>
            </w:r>
          </w:p>
          <w:p w14:paraId="761DF430" w14:textId="77777777" w:rsidR="009E0839" w:rsidRPr="004C3A0B" w:rsidRDefault="009E0839" w:rsidP="00804CAF">
            <w:pPr>
              <w:spacing w:line="360" w:lineRule="auto"/>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9E0839" w:rsidRPr="004C3A0B" w14:paraId="2DA8BE9D" w14:textId="77777777" w:rsidTr="00804CAF">
        <w:tc>
          <w:tcPr>
            <w:tcW w:w="9527" w:type="dxa"/>
            <w:tcBorders>
              <w:top w:val="single" w:sz="4" w:space="0" w:color="auto"/>
              <w:bottom w:val="single" w:sz="4" w:space="0" w:color="auto"/>
            </w:tcBorders>
          </w:tcPr>
          <w:p w14:paraId="562D948D" w14:textId="77777777" w:rsidR="009E0839" w:rsidRPr="007A68D8" w:rsidRDefault="009E0839" w:rsidP="00804CAF">
            <w:pPr>
              <w:autoSpaceDE w:val="0"/>
              <w:autoSpaceDN w:val="0"/>
              <w:adjustRightInd w:val="0"/>
              <w:spacing w:line="360" w:lineRule="auto"/>
              <w:rPr>
                <w:rFonts w:ascii="Arial" w:hAnsi="Arial" w:cs="Arial"/>
                <w:sz w:val="22"/>
              </w:rPr>
            </w:pPr>
            <w:r>
              <w:rPr>
                <w:rFonts w:ascii="Arial" w:hAnsi="Arial" w:cs="Arial"/>
                <w:sz w:val="22"/>
              </w:rPr>
              <w:t>A potential risk of embarrassment to participants may occur due to disclosure of health problems, current lifestyle and personal experiences. For this purpose all participants will remain anonymous and all information kept confidential.</w:t>
            </w:r>
          </w:p>
        </w:tc>
      </w:tr>
      <w:tr w:rsidR="009E0839" w:rsidRPr="004C3A0B" w14:paraId="0BAAE519" w14:textId="77777777" w:rsidTr="00804CAF">
        <w:tc>
          <w:tcPr>
            <w:tcW w:w="9527" w:type="dxa"/>
            <w:tcBorders>
              <w:bottom w:val="single" w:sz="4" w:space="0" w:color="auto"/>
            </w:tcBorders>
          </w:tcPr>
          <w:p w14:paraId="3DA55B43" w14:textId="77777777" w:rsidR="009E0839" w:rsidRPr="004C3A0B" w:rsidRDefault="009E0839" w:rsidP="00804CAF">
            <w:pPr>
              <w:pStyle w:val="Heading1"/>
              <w:spacing w:line="360" w:lineRule="auto"/>
              <w:rPr>
                <w:rFonts w:ascii="Arial" w:hAnsi="Arial" w:cs="Arial"/>
                <w:sz w:val="16"/>
                <w:szCs w:val="16"/>
              </w:rPr>
            </w:pPr>
          </w:p>
        </w:tc>
      </w:tr>
      <w:tr w:rsidR="009E0839" w:rsidRPr="004C3A0B" w14:paraId="0E32AE8D" w14:textId="77777777" w:rsidTr="00804CAF">
        <w:tc>
          <w:tcPr>
            <w:tcW w:w="9527" w:type="dxa"/>
            <w:tcBorders>
              <w:bottom w:val="single" w:sz="4" w:space="0" w:color="auto"/>
            </w:tcBorders>
            <w:shd w:val="clear" w:color="auto" w:fill="F2F2F2" w:themeFill="background1" w:themeFillShade="F2"/>
          </w:tcPr>
          <w:p w14:paraId="362395B2" w14:textId="77777777" w:rsidR="009E0839" w:rsidRPr="004C3A0B" w:rsidRDefault="009E0839" w:rsidP="00804CAF">
            <w:pPr>
              <w:spacing w:line="360" w:lineRule="auto"/>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rPr>
              <w:t>where applicable, consent procedures should make it clear that if something potentially or actually illegal is discovered in the course of a project, it may need to be disclosed to the proper authorities</w:t>
            </w:r>
          </w:p>
        </w:tc>
      </w:tr>
      <w:tr w:rsidR="009E0839" w:rsidRPr="004C3A0B" w14:paraId="015FBC2F" w14:textId="77777777" w:rsidTr="00804CAF">
        <w:tc>
          <w:tcPr>
            <w:tcW w:w="9527" w:type="dxa"/>
            <w:tcBorders>
              <w:top w:val="single" w:sz="4" w:space="0" w:color="auto"/>
              <w:bottom w:val="single" w:sz="4" w:space="0" w:color="auto"/>
            </w:tcBorders>
          </w:tcPr>
          <w:p w14:paraId="495F0561" w14:textId="77777777" w:rsidR="009E0839" w:rsidRDefault="009E0839" w:rsidP="00804CAF">
            <w:pPr>
              <w:autoSpaceDE w:val="0"/>
              <w:autoSpaceDN w:val="0"/>
              <w:adjustRightInd w:val="0"/>
              <w:spacing w:line="360" w:lineRule="auto"/>
              <w:rPr>
                <w:rFonts w:ascii="Arial" w:hAnsi="Arial" w:cs="Arial"/>
                <w:sz w:val="22"/>
              </w:rPr>
            </w:pPr>
            <w:r>
              <w:rPr>
                <w:rFonts w:ascii="Arial" w:hAnsi="Arial" w:cs="Arial"/>
                <w:sz w:val="22"/>
              </w:rPr>
              <w:t>All participants will have the right to withdraw from this research project at any time.</w:t>
            </w:r>
          </w:p>
          <w:p w14:paraId="5D5E2FE1"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If any participant discloses any issues which require referral to any professional services, they will be signposted to NHS direct and reported to student services. I would not include any of these findings in my research project.</w:t>
            </w:r>
          </w:p>
        </w:tc>
      </w:tr>
      <w:tr w:rsidR="009E0839" w:rsidRPr="004C3A0B" w14:paraId="657E54A3" w14:textId="77777777" w:rsidTr="00804CAF">
        <w:tc>
          <w:tcPr>
            <w:tcW w:w="9527" w:type="dxa"/>
            <w:tcBorders>
              <w:top w:val="single" w:sz="4" w:space="0" w:color="auto"/>
              <w:bottom w:val="single" w:sz="4" w:space="0" w:color="auto"/>
            </w:tcBorders>
          </w:tcPr>
          <w:p w14:paraId="50C30AB3"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4E459ED2" w14:textId="77777777" w:rsidTr="00804CAF">
        <w:tc>
          <w:tcPr>
            <w:tcW w:w="9527" w:type="dxa"/>
            <w:tcBorders>
              <w:top w:val="single" w:sz="4" w:space="0" w:color="auto"/>
              <w:bottom w:val="single" w:sz="4" w:space="0" w:color="auto"/>
            </w:tcBorders>
            <w:shd w:val="clear" w:color="auto" w:fill="F2F2F2" w:themeFill="background1" w:themeFillShade="F2"/>
          </w:tcPr>
          <w:p w14:paraId="3A81CDD4" w14:textId="77777777" w:rsidR="009E0839" w:rsidRPr="004C3A0B" w:rsidRDefault="009E0839" w:rsidP="00804CAF">
            <w:pPr>
              <w:spacing w:line="360" w:lineRule="auto"/>
              <w:rPr>
                <w:rFonts w:ascii="Arial" w:hAnsi="Arial" w:cs="Arial"/>
                <w:sz w:val="22"/>
              </w:rPr>
            </w:pPr>
            <w:r w:rsidRPr="004C3A0B">
              <w:rPr>
                <w:rFonts w:ascii="Arial" w:hAnsi="Arial" w:cs="Arial"/>
                <w:b/>
                <w:sz w:val="22"/>
              </w:rPr>
              <w:t>Risks to investigator</w:t>
            </w:r>
          </w:p>
          <w:p w14:paraId="20C204FA" w14:textId="77777777" w:rsidR="009E0839" w:rsidRPr="004C3A0B" w:rsidRDefault="009E0839" w:rsidP="00804CAF">
            <w:pPr>
              <w:spacing w:line="360" w:lineRule="auto"/>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9E0839" w:rsidRPr="004C3A0B" w14:paraId="4AFCD7C8" w14:textId="77777777" w:rsidTr="00804CAF">
        <w:tc>
          <w:tcPr>
            <w:tcW w:w="9527" w:type="dxa"/>
            <w:tcBorders>
              <w:top w:val="single" w:sz="4" w:space="0" w:color="auto"/>
              <w:bottom w:val="single" w:sz="4" w:space="0" w:color="auto"/>
            </w:tcBorders>
          </w:tcPr>
          <w:p w14:paraId="5FEABA60"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Potential risk of the interview and questionnaire data not being stored or maintained securely. Inadequate participant information that may result in data that is not accurate or useful. The risk of finding the research question may already have been answered.</w:t>
            </w:r>
          </w:p>
        </w:tc>
      </w:tr>
      <w:tr w:rsidR="009E0839" w:rsidRPr="004C3A0B" w14:paraId="47C10254" w14:textId="77777777" w:rsidTr="00804CAF">
        <w:tc>
          <w:tcPr>
            <w:tcW w:w="9527" w:type="dxa"/>
            <w:tcBorders>
              <w:top w:val="single" w:sz="4" w:space="0" w:color="auto"/>
              <w:bottom w:val="single" w:sz="4" w:space="0" w:color="auto"/>
            </w:tcBorders>
          </w:tcPr>
          <w:p w14:paraId="60EEE481"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20ED581B" w14:textId="77777777" w:rsidTr="00804CAF">
        <w:tc>
          <w:tcPr>
            <w:tcW w:w="9527" w:type="dxa"/>
            <w:tcBorders>
              <w:top w:val="single" w:sz="4" w:space="0" w:color="auto"/>
              <w:bottom w:val="single" w:sz="4" w:space="0" w:color="auto"/>
            </w:tcBorders>
            <w:shd w:val="clear" w:color="auto" w:fill="F2F2F2" w:themeFill="background1" w:themeFillShade="F2"/>
          </w:tcPr>
          <w:p w14:paraId="528325B5" w14:textId="77777777" w:rsidR="009E0839" w:rsidRPr="004C3A0B" w:rsidRDefault="009E0839" w:rsidP="00804CAF">
            <w:pPr>
              <w:spacing w:line="360" w:lineRule="auto"/>
              <w:rPr>
                <w:rFonts w:ascii="Arial" w:hAnsi="Arial" w:cs="Arial"/>
                <w:sz w:val="22"/>
              </w:rPr>
            </w:pPr>
            <w:r w:rsidRPr="004C3A0B">
              <w:rPr>
                <w:rFonts w:ascii="Arial" w:hAnsi="Arial" w:cs="Arial"/>
                <w:b/>
                <w:sz w:val="22"/>
              </w:rPr>
              <w:t>University/institutional risks</w:t>
            </w:r>
          </w:p>
          <w:p w14:paraId="0C4A7EC1" w14:textId="77777777" w:rsidR="009E0839" w:rsidRPr="004C3A0B" w:rsidRDefault="009E0839" w:rsidP="00804CAF">
            <w:pPr>
              <w:spacing w:line="360" w:lineRule="auto"/>
              <w:rPr>
                <w:rFonts w:ascii="Arial" w:hAnsi="Arial" w:cs="Arial"/>
                <w:sz w:val="22"/>
              </w:rPr>
            </w:pPr>
            <w:r w:rsidRPr="004C3A0B">
              <w:rPr>
                <w:rFonts w:ascii="Arial" w:hAnsi="Arial" w:cs="Arial"/>
                <w:sz w:val="22"/>
              </w:rPr>
              <w:t>For example: adverse publicity, financial loss, data protection</w:t>
            </w:r>
          </w:p>
        </w:tc>
      </w:tr>
      <w:tr w:rsidR="009E0839" w:rsidRPr="004C3A0B" w14:paraId="2960571D" w14:textId="77777777" w:rsidTr="00804CAF">
        <w:tc>
          <w:tcPr>
            <w:tcW w:w="9527" w:type="dxa"/>
            <w:tcBorders>
              <w:top w:val="single" w:sz="4" w:space="0" w:color="auto"/>
              <w:bottom w:val="single" w:sz="4" w:space="0" w:color="auto"/>
            </w:tcBorders>
          </w:tcPr>
          <w:p w14:paraId="4C59BACE"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lastRenderedPageBreak/>
              <w:t xml:space="preserve">Not upholding a high standard of professionalism and integrity during this research. Not complying with the Universities Research Integrity and Ethics Code of Practice. Data protection will be ensured through careful storage and password protected files. Ensure participants remain anonymous and interview recordings are not disclosed to others. </w:t>
            </w:r>
          </w:p>
        </w:tc>
      </w:tr>
      <w:tr w:rsidR="009E0839" w:rsidRPr="004C3A0B" w14:paraId="034C918F" w14:textId="77777777" w:rsidTr="00804CAF">
        <w:tc>
          <w:tcPr>
            <w:tcW w:w="9527" w:type="dxa"/>
            <w:tcBorders>
              <w:top w:val="single" w:sz="4" w:space="0" w:color="auto"/>
              <w:bottom w:val="single" w:sz="4" w:space="0" w:color="auto"/>
            </w:tcBorders>
          </w:tcPr>
          <w:p w14:paraId="6FFACB0C"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71840686" w14:textId="77777777" w:rsidTr="00804CAF">
        <w:tc>
          <w:tcPr>
            <w:tcW w:w="9527" w:type="dxa"/>
            <w:tcBorders>
              <w:top w:val="single" w:sz="4" w:space="0" w:color="auto"/>
              <w:bottom w:val="single" w:sz="4" w:space="0" w:color="auto"/>
            </w:tcBorders>
            <w:shd w:val="clear" w:color="auto" w:fill="F2F2F2" w:themeFill="background1" w:themeFillShade="F2"/>
          </w:tcPr>
          <w:p w14:paraId="2B78DAB7" w14:textId="77777777" w:rsidR="009E0839" w:rsidRPr="004C3A0B" w:rsidRDefault="009E0839" w:rsidP="00804CAF">
            <w:pPr>
              <w:spacing w:line="360" w:lineRule="auto"/>
              <w:rPr>
                <w:rFonts w:ascii="Arial" w:hAnsi="Arial" w:cs="Arial"/>
                <w:b/>
                <w:sz w:val="22"/>
              </w:rPr>
            </w:pPr>
            <w:r w:rsidRPr="004C3A0B">
              <w:rPr>
                <w:rFonts w:ascii="Arial" w:hAnsi="Arial" w:cs="Arial"/>
                <w:b/>
                <w:sz w:val="22"/>
              </w:rPr>
              <w:t>Adverse outcomes</w:t>
            </w:r>
          </w:p>
          <w:p w14:paraId="566B6810"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List measures put in place to limit any adverse effects or outcomes of research activity where appropriate. Include any emergency protocols. </w:t>
            </w:r>
          </w:p>
        </w:tc>
      </w:tr>
      <w:tr w:rsidR="009E0839" w:rsidRPr="004C3A0B" w14:paraId="676F6A56" w14:textId="77777777" w:rsidTr="00804CAF">
        <w:tc>
          <w:tcPr>
            <w:tcW w:w="9527" w:type="dxa"/>
            <w:tcBorders>
              <w:top w:val="single" w:sz="4" w:space="0" w:color="auto"/>
              <w:bottom w:val="single" w:sz="4" w:space="0" w:color="auto"/>
            </w:tcBorders>
          </w:tcPr>
          <w:p w14:paraId="70FB4547" w14:textId="77777777" w:rsidR="009E0839" w:rsidRDefault="009E0839" w:rsidP="00804CAF">
            <w:pPr>
              <w:autoSpaceDE w:val="0"/>
              <w:autoSpaceDN w:val="0"/>
              <w:adjustRightInd w:val="0"/>
              <w:spacing w:line="360" w:lineRule="auto"/>
              <w:rPr>
                <w:rFonts w:ascii="Arial" w:hAnsi="Arial" w:cs="Arial"/>
                <w:sz w:val="22"/>
              </w:rPr>
            </w:pPr>
            <w:r>
              <w:rPr>
                <w:rFonts w:ascii="Arial" w:hAnsi="Arial" w:cs="Arial"/>
                <w:sz w:val="22"/>
              </w:rPr>
              <w:t>All participants will have the right to withdraw from this research project at any time.</w:t>
            </w:r>
          </w:p>
          <w:p w14:paraId="729DA5B5" w14:textId="77777777" w:rsidR="009E0839" w:rsidRDefault="009E0839" w:rsidP="00804CAF">
            <w:pPr>
              <w:autoSpaceDE w:val="0"/>
              <w:autoSpaceDN w:val="0"/>
              <w:adjustRightInd w:val="0"/>
              <w:spacing w:line="360" w:lineRule="auto"/>
              <w:rPr>
                <w:rFonts w:ascii="Arial" w:hAnsi="Arial" w:cs="Arial"/>
                <w:sz w:val="22"/>
              </w:rPr>
            </w:pPr>
          </w:p>
          <w:p w14:paraId="24EB06C5"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If any participant discloses any issues which require referral to any professional services, they will be signposted to NHS direct and reported to student services. I would not include any of these findings in my research project.</w:t>
            </w:r>
          </w:p>
        </w:tc>
      </w:tr>
    </w:tbl>
    <w:p w14:paraId="384F5CFA" w14:textId="77777777" w:rsidR="009E0839" w:rsidRPr="004C3A0B" w:rsidRDefault="009E0839" w:rsidP="009E0839">
      <w:pPr>
        <w:spacing w:line="360" w:lineRule="auto"/>
        <w:rPr>
          <w:rFonts w:ascii="Arial" w:hAnsi="Arial" w:cs="Arial"/>
          <w:bCs/>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746"/>
        <w:gridCol w:w="900"/>
        <w:gridCol w:w="1218"/>
      </w:tblGrid>
      <w:tr w:rsidR="009E0839" w:rsidRPr="004C3A0B" w14:paraId="67099FBC" w14:textId="77777777" w:rsidTr="00804CAF">
        <w:tc>
          <w:tcPr>
            <w:tcW w:w="9527" w:type="dxa"/>
            <w:gridSpan w:val="4"/>
            <w:tcBorders>
              <w:top w:val="single" w:sz="4" w:space="0" w:color="auto"/>
              <w:bottom w:val="single" w:sz="4" w:space="0" w:color="auto"/>
            </w:tcBorders>
            <w:shd w:val="clear" w:color="auto" w:fill="F2F2F2" w:themeFill="background1" w:themeFillShade="F2"/>
          </w:tcPr>
          <w:p w14:paraId="57AEC6B3" w14:textId="77777777" w:rsidR="009E0839" w:rsidRPr="004C3A0B" w:rsidRDefault="009E0839" w:rsidP="00804CAF">
            <w:pPr>
              <w:autoSpaceDE w:val="0"/>
              <w:autoSpaceDN w:val="0"/>
              <w:adjustRightInd w:val="0"/>
              <w:spacing w:line="360" w:lineRule="auto"/>
              <w:rPr>
                <w:rFonts w:ascii="Arial" w:hAnsi="Arial" w:cs="Arial"/>
                <w:b/>
                <w:sz w:val="22"/>
              </w:rPr>
            </w:pPr>
            <w:r w:rsidRPr="004C3A0B">
              <w:rPr>
                <w:rFonts w:ascii="Arial" w:hAnsi="Arial" w:cs="Arial"/>
                <w:b/>
                <w:sz w:val="22"/>
              </w:rPr>
              <w:t>Disclosure and Barring Service</w:t>
            </w:r>
          </w:p>
        </w:tc>
      </w:tr>
      <w:tr w:rsidR="009E0839" w:rsidRPr="004C3A0B" w14:paraId="4F5158B6" w14:textId="77777777" w:rsidTr="00804CAF">
        <w:tc>
          <w:tcPr>
            <w:tcW w:w="6663" w:type="dxa"/>
            <w:tcBorders>
              <w:top w:val="single" w:sz="4" w:space="0" w:color="auto"/>
              <w:bottom w:val="single" w:sz="4" w:space="0" w:color="auto"/>
            </w:tcBorders>
            <w:shd w:val="clear" w:color="auto" w:fill="F2F2F2" w:themeFill="background1" w:themeFillShade="F2"/>
          </w:tcPr>
          <w:p w14:paraId="7741DFE9" w14:textId="77777777" w:rsidR="009E0839" w:rsidRPr="004C3A0B" w:rsidRDefault="009E0839" w:rsidP="00804CAF">
            <w:pPr>
              <w:autoSpaceDE w:val="0"/>
              <w:autoSpaceDN w:val="0"/>
              <w:adjustRightInd w:val="0"/>
              <w:spacing w:line="360" w:lineRule="auto"/>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746" w:type="dxa"/>
            <w:tcBorders>
              <w:top w:val="single" w:sz="4" w:space="0" w:color="auto"/>
              <w:bottom w:val="single" w:sz="4" w:space="0" w:color="auto"/>
            </w:tcBorders>
          </w:tcPr>
          <w:p w14:paraId="3537EE13" w14:textId="77777777" w:rsidR="009E0839" w:rsidRPr="004C3A0B" w:rsidRDefault="009E0839" w:rsidP="00804CAF">
            <w:pPr>
              <w:autoSpaceDE w:val="0"/>
              <w:autoSpaceDN w:val="0"/>
              <w:adjustRightInd w:val="0"/>
              <w:spacing w:line="360" w:lineRule="auto"/>
              <w:rPr>
                <w:rFonts w:ascii="Arial" w:hAnsi="Arial" w:cs="Arial"/>
                <w:b/>
                <w:sz w:val="16"/>
                <w:szCs w:val="16"/>
              </w:rPr>
            </w:pPr>
          </w:p>
          <w:p w14:paraId="3DB50F44" w14:textId="77777777" w:rsidR="009E0839" w:rsidRPr="004C3A0B" w:rsidRDefault="009E0839" w:rsidP="00804CAF">
            <w:pPr>
              <w:autoSpaceDE w:val="0"/>
              <w:autoSpaceDN w:val="0"/>
              <w:adjustRightInd w:val="0"/>
              <w:spacing w:line="360" w:lineRule="auto"/>
              <w:jc w:val="center"/>
              <w:rPr>
                <w:rFonts w:ascii="Arial" w:hAnsi="Arial" w:cs="Arial"/>
                <w:b/>
                <w:sz w:val="22"/>
              </w:rPr>
            </w:pPr>
            <w:r w:rsidRPr="004C3A0B">
              <w:rPr>
                <w:rFonts w:ascii="Arial" w:hAnsi="Arial" w:cs="Arial"/>
                <w:b/>
                <w:sz w:val="22"/>
              </w:rPr>
              <w:t>YES</w:t>
            </w:r>
          </w:p>
        </w:tc>
        <w:tc>
          <w:tcPr>
            <w:tcW w:w="900" w:type="dxa"/>
            <w:tcBorders>
              <w:top w:val="single" w:sz="4" w:space="0" w:color="auto"/>
              <w:bottom w:val="single" w:sz="4" w:space="0" w:color="auto"/>
            </w:tcBorders>
          </w:tcPr>
          <w:p w14:paraId="66177EAA" w14:textId="77777777" w:rsidR="009E0839" w:rsidRPr="004C3A0B" w:rsidRDefault="009E0839" w:rsidP="00804CAF">
            <w:pPr>
              <w:autoSpaceDE w:val="0"/>
              <w:autoSpaceDN w:val="0"/>
              <w:adjustRightInd w:val="0"/>
              <w:spacing w:line="360" w:lineRule="auto"/>
              <w:rPr>
                <w:rFonts w:ascii="Arial" w:hAnsi="Arial" w:cs="Arial"/>
                <w:b/>
                <w:sz w:val="16"/>
                <w:szCs w:val="16"/>
              </w:rPr>
            </w:pPr>
          </w:p>
          <w:p w14:paraId="2E632D3B" w14:textId="77777777" w:rsidR="009E0839" w:rsidRPr="004C3A0B" w:rsidRDefault="009E0839" w:rsidP="00804CAF">
            <w:pPr>
              <w:autoSpaceDE w:val="0"/>
              <w:autoSpaceDN w:val="0"/>
              <w:adjustRightInd w:val="0"/>
              <w:spacing w:line="360" w:lineRule="auto"/>
              <w:jc w:val="center"/>
              <w:rPr>
                <w:rFonts w:ascii="Arial" w:hAnsi="Arial" w:cs="Arial"/>
                <w:b/>
                <w:sz w:val="22"/>
              </w:rPr>
            </w:pPr>
            <w:r w:rsidRPr="004C3A0B">
              <w:rPr>
                <w:rFonts w:ascii="Arial" w:hAnsi="Arial" w:cs="Arial"/>
                <w:b/>
                <w:sz w:val="22"/>
              </w:rPr>
              <w:t>NO</w:t>
            </w:r>
          </w:p>
        </w:tc>
        <w:tc>
          <w:tcPr>
            <w:tcW w:w="1218" w:type="dxa"/>
            <w:tcBorders>
              <w:top w:val="single" w:sz="4" w:space="0" w:color="auto"/>
              <w:bottom w:val="single" w:sz="4" w:space="0" w:color="auto"/>
            </w:tcBorders>
          </w:tcPr>
          <w:p w14:paraId="2DCAF25F" w14:textId="77777777" w:rsidR="009E0839" w:rsidRPr="004C3A0B" w:rsidRDefault="009E0839" w:rsidP="00804CAF">
            <w:pPr>
              <w:autoSpaceDE w:val="0"/>
              <w:autoSpaceDN w:val="0"/>
              <w:adjustRightInd w:val="0"/>
              <w:spacing w:line="360" w:lineRule="auto"/>
              <w:rPr>
                <w:rFonts w:ascii="Arial" w:hAnsi="Arial" w:cs="Arial"/>
                <w:b/>
                <w:sz w:val="16"/>
                <w:szCs w:val="16"/>
              </w:rPr>
            </w:pPr>
          </w:p>
          <w:p w14:paraId="5DC0FA5B" w14:textId="77777777" w:rsidR="009E0839" w:rsidRPr="004C3A0B" w:rsidRDefault="009E0839" w:rsidP="00804CAF">
            <w:pPr>
              <w:autoSpaceDE w:val="0"/>
              <w:autoSpaceDN w:val="0"/>
              <w:adjustRightInd w:val="0"/>
              <w:spacing w:line="360" w:lineRule="auto"/>
              <w:jc w:val="center"/>
              <w:rPr>
                <w:rFonts w:ascii="Arial" w:hAnsi="Arial" w:cs="Arial"/>
                <w:b/>
                <w:sz w:val="22"/>
              </w:rPr>
            </w:pPr>
            <w:r w:rsidRPr="004C3A0B">
              <w:rPr>
                <w:rFonts w:ascii="Arial" w:hAnsi="Arial" w:cs="Arial"/>
                <w:b/>
                <w:sz w:val="22"/>
              </w:rPr>
              <w:t>N/A</w:t>
            </w:r>
          </w:p>
        </w:tc>
      </w:tr>
      <w:tr w:rsidR="009E0839" w:rsidRPr="004C3A0B" w14:paraId="143E048D" w14:textId="77777777" w:rsidTr="00804CA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EC52E48"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 xml:space="preserve">Has </w:t>
            </w:r>
            <w:r>
              <w:rPr>
                <w:rFonts w:ascii="Arial" w:hAnsi="Arial" w:cs="Arial"/>
                <w:sz w:val="22"/>
              </w:rPr>
              <w:t xml:space="preserve">a </w:t>
            </w:r>
            <w:r w:rsidRPr="004C3A0B">
              <w:rPr>
                <w:rFonts w:ascii="Arial" w:hAnsi="Arial" w:cs="Arial"/>
                <w:sz w:val="22"/>
              </w:rPr>
              <w:t>DBS certificate been obtained?</w:t>
            </w:r>
          </w:p>
        </w:tc>
        <w:tc>
          <w:tcPr>
            <w:tcW w:w="746"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801050368"/>
              <w14:checkbox>
                <w14:checked w14:val="1"/>
                <w14:checkedState w14:val="2612" w14:font="MS Gothic"/>
                <w14:uncheckedState w14:val="2610" w14:font="MS Gothic"/>
              </w14:checkbox>
            </w:sdtPr>
            <w:sdtEndPr/>
            <w:sdtContent>
              <w:p w14:paraId="6D8D7D22" w14:textId="77777777" w:rsidR="009E0839" w:rsidRPr="004C3A0B" w:rsidRDefault="009E0839" w:rsidP="00804CAF">
                <w:pPr>
                  <w:autoSpaceDE w:val="0"/>
                  <w:autoSpaceDN w:val="0"/>
                  <w:adjustRightInd w:val="0"/>
                  <w:spacing w:line="360" w:lineRule="auto"/>
                  <w:jc w:val="center"/>
                  <w:rPr>
                    <w:rFonts w:ascii="Arial" w:hAnsi="Arial" w:cs="Arial"/>
                    <w:b/>
                    <w:sz w:val="16"/>
                    <w:szCs w:val="16"/>
                  </w:rPr>
                </w:pPr>
                <w:r>
                  <w:rPr>
                    <w:rFonts w:ascii="MS Gothic" w:eastAsia="MS Gothic" w:hAnsi="MS Gothic" w:cs="Arial" w:hint="eastAsia"/>
                    <w:b/>
                    <w:bCs/>
                    <w:sz w:val="22"/>
                  </w:rPr>
                  <w:t>☒</w:t>
                </w:r>
              </w:p>
            </w:sdtContent>
          </w:sdt>
        </w:tc>
        <w:tc>
          <w:tcPr>
            <w:tcW w:w="900"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720597319"/>
              <w14:checkbox>
                <w14:checked w14:val="0"/>
                <w14:checkedState w14:val="2612" w14:font="MS Gothic"/>
                <w14:uncheckedState w14:val="2610" w14:font="MS Gothic"/>
              </w14:checkbox>
            </w:sdtPr>
            <w:sdtEndPr/>
            <w:sdtContent>
              <w:p w14:paraId="680680A7" w14:textId="77777777" w:rsidR="009E0839" w:rsidRPr="004C3A0B" w:rsidRDefault="009E0839" w:rsidP="00804CAF">
                <w:pPr>
                  <w:autoSpaceDE w:val="0"/>
                  <w:autoSpaceDN w:val="0"/>
                  <w:adjustRightInd w:val="0"/>
                  <w:spacing w:line="360" w:lineRule="auto"/>
                  <w:jc w:val="center"/>
                  <w:rPr>
                    <w:rFonts w:ascii="Arial" w:hAnsi="Arial" w:cs="Arial"/>
                    <w:b/>
                    <w:sz w:val="16"/>
                    <w:szCs w:val="16"/>
                  </w:rPr>
                </w:pPr>
                <w:r>
                  <w:rPr>
                    <w:rFonts w:ascii="MS Gothic" w:eastAsia="MS Gothic" w:hAnsi="MS Gothic" w:cs="Arial" w:hint="eastAsia"/>
                    <w:b/>
                    <w:bCs/>
                    <w:sz w:val="22"/>
                  </w:rPr>
                  <w:t>☐</w:t>
                </w:r>
              </w:p>
            </w:sdtContent>
          </w:sdt>
        </w:tc>
        <w:tc>
          <w:tcPr>
            <w:tcW w:w="1218"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502505655"/>
              <w14:checkbox>
                <w14:checked w14:val="0"/>
                <w14:checkedState w14:val="2612" w14:font="MS Gothic"/>
                <w14:uncheckedState w14:val="2610" w14:font="MS Gothic"/>
              </w14:checkbox>
            </w:sdtPr>
            <w:sdtEndPr/>
            <w:sdtContent>
              <w:p w14:paraId="5C8277E2" w14:textId="77777777" w:rsidR="009E0839" w:rsidRPr="004C3A0B" w:rsidRDefault="009E0839" w:rsidP="00804CAF">
                <w:pPr>
                  <w:autoSpaceDE w:val="0"/>
                  <w:autoSpaceDN w:val="0"/>
                  <w:adjustRightInd w:val="0"/>
                  <w:spacing w:line="360" w:lineRule="auto"/>
                  <w:jc w:val="center"/>
                  <w:rPr>
                    <w:rFonts w:ascii="Arial" w:hAnsi="Arial" w:cs="Arial"/>
                    <w:b/>
                    <w:sz w:val="16"/>
                    <w:szCs w:val="16"/>
                  </w:rPr>
                </w:pPr>
                <w:r>
                  <w:rPr>
                    <w:rFonts w:ascii="MS Gothic" w:eastAsia="MS Gothic" w:hAnsi="MS Gothic" w:cs="Arial" w:hint="eastAsia"/>
                    <w:b/>
                    <w:bCs/>
                    <w:sz w:val="22"/>
                  </w:rPr>
                  <w:t>☐</w:t>
                </w:r>
              </w:p>
            </w:sdtContent>
          </w:sdt>
        </w:tc>
      </w:tr>
    </w:tbl>
    <w:p w14:paraId="2A415AD5" w14:textId="77777777" w:rsidR="009E0839" w:rsidRPr="004C3A0B" w:rsidRDefault="009E0839" w:rsidP="009E0839">
      <w:pPr>
        <w:spacing w:line="360" w:lineRule="auto"/>
        <w:rPr>
          <w:rFonts w:ascii="Arial" w:hAnsi="Arial" w:cs="Arial"/>
          <w:b/>
          <w:bCs/>
          <w:sz w:val="22"/>
        </w:rPr>
      </w:pPr>
      <w:r w:rsidRPr="004C3A0B">
        <w:rPr>
          <w:rFonts w:ascii="Arial" w:hAnsi="Arial" w:cs="Arial"/>
          <w:b/>
          <w:bCs/>
          <w:sz w:val="22"/>
        </w:rPr>
        <w:t>SECTION I: Feedback, Consent and Confidentiality</w:t>
      </w: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27"/>
      </w:tblGrid>
      <w:tr w:rsidR="009E0839" w:rsidRPr="004C3A0B" w14:paraId="17EC502B" w14:textId="77777777" w:rsidTr="00804CAF">
        <w:tc>
          <w:tcPr>
            <w:tcW w:w="9527" w:type="dxa"/>
            <w:tcBorders>
              <w:top w:val="single" w:sz="4" w:space="0" w:color="auto"/>
              <w:bottom w:val="single" w:sz="4" w:space="0" w:color="auto"/>
            </w:tcBorders>
            <w:shd w:val="clear" w:color="auto" w:fill="F2F2F2" w:themeFill="background1" w:themeFillShade="F2"/>
          </w:tcPr>
          <w:p w14:paraId="28466D67" w14:textId="77777777" w:rsidR="009E0839" w:rsidRPr="004C3A0B" w:rsidRDefault="009E0839" w:rsidP="00804CAF">
            <w:pPr>
              <w:spacing w:line="360" w:lineRule="auto"/>
              <w:rPr>
                <w:rFonts w:ascii="Arial" w:hAnsi="Arial" w:cs="Arial"/>
                <w:sz w:val="22"/>
              </w:rPr>
            </w:pPr>
            <w:r w:rsidRPr="004C3A0B">
              <w:rPr>
                <w:rFonts w:ascii="Arial" w:hAnsi="Arial" w:cs="Arial"/>
                <w:b/>
                <w:sz w:val="22"/>
              </w:rPr>
              <w:t>Feedback</w:t>
            </w:r>
          </w:p>
          <w:p w14:paraId="30DFE1F5"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What feedback will be provided to participants, how will this be done and when? </w:t>
            </w:r>
          </w:p>
        </w:tc>
      </w:tr>
      <w:tr w:rsidR="009E0839" w:rsidRPr="004C3A0B" w14:paraId="3A84F614" w14:textId="77777777" w:rsidTr="00804CAF">
        <w:tc>
          <w:tcPr>
            <w:tcW w:w="9527" w:type="dxa"/>
            <w:tcBorders>
              <w:top w:val="single" w:sz="4" w:space="0" w:color="auto"/>
              <w:bottom w:val="single" w:sz="4" w:space="0" w:color="auto"/>
            </w:tcBorders>
          </w:tcPr>
          <w:p w14:paraId="5FCC4521"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Feedback will not be given individually due to anonymity, however, all participants will have the option to view the final correlated results.</w:t>
            </w:r>
          </w:p>
        </w:tc>
      </w:tr>
      <w:tr w:rsidR="009E0839" w:rsidRPr="004C3A0B" w14:paraId="700BD87A" w14:textId="77777777" w:rsidTr="00804CAF">
        <w:tc>
          <w:tcPr>
            <w:tcW w:w="9527" w:type="dxa"/>
            <w:tcBorders>
              <w:top w:val="single" w:sz="4" w:space="0" w:color="auto"/>
              <w:bottom w:val="single" w:sz="4" w:space="0" w:color="auto"/>
            </w:tcBorders>
          </w:tcPr>
          <w:p w14:paraId="19E1371B"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5741089C" w14:textId="77777777" w:rsidTr="00804CAF">
        <w:tc>
          <w:tcPr>
            <w:tcW w:w="9527" w:type="dxa"/>
            <w:tcBorders>
              <w:top w:val="single" w:sz="4" w:space="0" w:color="auto"/>
              <w:bottom w:val="single" w:sz="4" w:space="0" w:color="auto"/>
            </w:tcBorders>
            <w:shd w:val="clear" w:color="auto" w:fill="F2F2F2" w:themeFill="background1" w:themeFillShade="F2"/>
          </w:tcPr>
          <w:p w14:paraId="117CC014" w14:textId="77777777" w:rsidR="009E0839" w:rsidRPr="004C3A0B" w:rsidRDefault="009E0839" w:rsidP="00804CAF">
            <w:pPr>
              <w:spacing w:line="360" w:lineRule="auto"/>
              <w:rPr>
                <w:rFonts w:ascii="Arial" w:hAnsi="Arial" w:cs="Arial"/>
                <w:sz w:val="22"/>
              </w:rPr>
            </w:pPr>
            <w:r w:rsidRPr="004C3A0B">
              <w:rPr>
                <w:rFonts w:ascii="Arial" w:hAnsi="Arial" w:cs="Arial"/>
                <w:b/>
                <w:sz w:val="22"/>
              </w:rPr>
              <w:t>Informed consent</w:t>
            </w:r>
          </w:p>
          <w:p w14:paraId="79E16733"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E0839" w:rsidRPr="004C3A0B" w14:paraId="57EAAA15" w14:textId="77777777" w:rsidTr="00804CAF">
        <w:tc>
          <w:tcPr>
            <w:tcW w:w="9527" w:type="dxa"/>
            <w:tcBorders>
              <w:top w:val="single" w:sz="4" w:space="0" w:color="auto"/>
              <w:bottom w:val="single" w:sz="4" w:space="0" w:color="auto"/>
            </w:tcBorders>
          </w:tcPr>
          <w:p w14:paraId="74F436E3"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 xml:space="preserve">An interview schedule and questionnaire introduction will be discussed with each participant prior to taking part and receiving written consent. Participants will be informed of the requirements of the research project and that they may at any point leave the interview or decline to answer any questions without giving a reason. </w:t>
            </w:r>
          </w:p>
        </w:tc>
      </w:tr>
      <w:tr w:rsidR="009E0839" w:rsidRPr="004C3A0B" w14:paraId="70FC370D" w14:textId="77777777" w:rsidTr="00804CAF">
        <w:tc>
          <w:tcPr>
            <w:tcW w:w="9527" w:type="dxa"/>
            <w:tcBorders>
              <w:top w:val="single" w:sz="4" w:space="0" w:color="auto"/>
              <w:bottom w:val="single" w:sz="4" w:space="0" w:color="auto"/>
            </w:tcBorders>
          </w:tcPr>
          <w:p w14:paraId="608BDF23"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19148FAA" w14:textId="77777777" w:rsidTr="00804CAF">
        <w:tc>
          <w:tcPr>
            <w:tcW w:w="9527" w:type="dxa"/>
            <w:tcBorders>
              <w:top w:val="single" w:sz="4" w:space="0" w:color="auto"/>
              <w:bottom w:val="single" w:sz="4" w:space="0" w:color="auto"/>
            </w:tcBorders>
            <w:shd w:val="clear" w:color="auto" w:fill="F2F2F2" w:themeFill="background1" w:themeFillShade="F2"/>
          </w:tcPr>
          <w:p w14:paraId="16D8D8CC" w14:textId="77777777" w:rsidR="009E0839" w:rsidRPr="004C3A0B" w:rsidRDefault="009E0839" w:rsidP="00804CAF">
            <w:pPr>
              <w:spacing w:line="360" w:lineRule="auto"/>
              <w:rPr>
                <w:rFonts w:ascii="Arial" w:hAnsi="Arial" w:cs="Arial"/>
                <w:b/>
                <w:sz w:val="22"/>
              </w:rPr>
            </w:pPr>
            <w:r w:rsidRPr="004C3A0B">
              <w:rPr>
                <w:rFonts w:ascii="Arial" w:hAnsi="Arial" w:cs="Arial"/>
                <w:b/>
                <w:sz w:val="22"/>
              </w:rPr>
              <w:t>Confidentiality / Anonymity</w:t>
            </w:r>
          </w:p>
          <w:p w14:paraId="1801D351"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9E0839" w:rsidRPr="004C3A0B" w14:paraId="3167FA55" w14:textId="77777777" w:rsidTr="00804CAF">
        <w:tc>
          <w:tcPr>
            <w:tcW w:w="9527" w:type="dxa"/>
            <w:tcBorders>
              <w:top w:val="single" w:sz="4" w:space="0" w:color="auto"/>
              <w:bottom w:val="single" w:sz="4" w:space="0" w:color="auto"/>
            </w:tcBorders>
          </w:tcPr>
          <w:p w14:paraId="44D819F1"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lastRenderedPageBreak/>
              <w:t>There will be no identifying information from the research project. Names will not be attributed to questionnaires or any quotes from the interviews. Transcripts and reports will not display any identifying information.</w:t>
            </w:r>
          </w:p>
        </w:tc>
      </w:tr>
    </w:tbl>
    <w:p w14:paraId="7CFB692A" w14:textId="77777777" w:rsidR="009E0839" w:rsidRPr="004C3A0B" w:rsidRDefault="009E0839" w:rsidP="009E0839">
      <w:pPr>
        <w:spacing w:line="360" w:lineRule="auto"/>
        <w:rPr>
          <w:rFonts w:ascii="Arial" w:hAnsi="Arial" w:cs="Arial"/>
          <w:b/>
          <w:bCs/>
          <w:sz w:val="22"/>
        </w:rPr>
      </w:pPr>
      <w:r w:rsidRPr="004C3A0B">
        <w:rPr>
          <w:rFonts w:ascii="Arial" w:hAnsi="Arial" w:cs="Arial"/>
          <w:b/>
          <w:bCs/>
          <w:sz w:val="22"/>
        </w:rPr>
        <w:t>SECTION J: Data Protection and Storage</w:t>
      </w:r>
    </w:p>
    <w:p w14:paraId="53FE6BBD" w14:textId="77777777" w:rsidR="009E0839" w:rsidRPr="00D66515" w:rsidRDefault="009E0839" w:rsidP="009E0839">
      <w:pPr>
        <w:spacing w:line="360" w:lineRule="auto"/>
        <w:jc w:val="both"/>
        <w:rPr>
          <w:rFonts w:ascii="Arial" w:hAnsi="Arial" w:cs="Arial"/>
          <w:b/>
          <w:bCs/>
          <w:sz w:val="22"/>
        </w:rPr>
      </w:pPr>
      <w:r w:rsidRPr="004C3A0B">
        <w:rPr>
          <w:rFonts w:ascii="Arial" w:hAnsi="Arial" w:cs="Arial"/>
          <w:color w:val="000000"/>
          <w:sz w:val="22"/>
        </w:rPr>
        <w:t xml:space="preserve">In completing this section refer to the University’s Research Data Management Policy and the extensive resources on the University’s Research Data Management web pages </w:t>
      </w:r>
      <w:r w:rsidRPr="00D66515">
        <w:rPr>
          <w:rFonts w:ascii="Arial" w:hAnsi="Arial" w:cs="Arial"/>
          <w:sz w:val="22"/>
        </w:rPr>
        <w:t>(</w:t>
      </w:r>
      <w:hyperlink r:id="rId27" w:history="1">
        <w:r w:rsidRPr="00D66515">
          <w:rPr>
            <w:rStyle w:val="Hyperlink"/>
            <w:rFonts w:ascii="Arial" w:hAnsi="Arial" w:cs="Arial"/>
            <w:color w:val="auto"/>
            <w:sz w:val="22"/>
          </w:rPr>
          <w:t>http://uwtsd.ac.uk/library/research-data-management/</w:t>
        </w:r>
      </w:hyperlink>
      <w:r w:rsidRPr="00D66515">
        <w:rPr>
          <w:rFonts w:ascii="Arial" w:hAnsi="Arial" w:cs="Arial"/>
          <w:sz w:val="22"/>
        </w:rPr>
        <w:t>).</w:t>
      </w:r>
    </w:p>
    <w:tbl>
      <w:tblPr>
        <w:tblStyle w:val="TableGrid"/>
        <w:tblW w:w="9540" w:type="dxa"/>
        <w:tblLayout w:type="fixed"/>
        <w:tblLook w:val="04A0" w:firstRow="1" w:lastRow="0" w:firstColumn="1" w:lastColumn="0" w:noHBand="0" w:noVBand="1"/>
      </w:tblPr>
      <w:tblGrid>
        <w:gridCol w:w="7766"/>
        <w:gridCol w:w="694"/>
        <w:gridCol w:w="1080"/>
      </w:tblGrid>
      <w:tr w:rsidR="009E0839" w:rsidRPr="004C3A0B" w14:paraId="4A7898C9" w14:textId="77777777" w:rsidTr="00804CAF">
        <w:tc>
          <w:tcPr>
            <w:tcW w:w="7766" w:type="dxa"/>
            <w:tcBorders>
              <w:top w:val="nil"/>
              <w:left w:val="nil"/>
            </w:tcBorders>
          </w:tcPr>
          <w:p w14:paraId="627818AF" w14:textId="77777777" w:rsidR="009E0839" w:rsidRPr="004C3A0B" w:rsidRDefault="009E0839" w:rsidP="00804CAF">
            <w:pPr>
              <w:autoSpaceDE w:val="0"/>
              <w:autoSpaceDN w:val="0"/>
              <w:adjustRightInd w:val="0"/>
              <w:spacing w:line="360" w:lineRule="auto"/>
              <w:rPr>
                <w:rFonts w:ascii="Arial" w:hAnsi="Arial" w:cs="Arial"/>
                <w:bCs/>
                <w:sz w:val="22"/>
              </w:rPr>
            </w:pPr>
          </w:p>
        </w:tc>
        <w:tc>
          <w:tcPr>
            <w:tcW w:w="694" w:type="dxa"/>
            <w:shd w:val="clear" w:color="auto" w:fill="F2F2F2" w:themeFill="background1" w:themeFillShade="F2"/>
            <w:vAlign w:val="bottom"/>
          </w:tcPr>
          <w:p w14:paraId="3457E869"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1080" w:type="dxa"/>
            <w:shd w:val="clear" w:color="auto" w:fill="F2F2F2" w:themeFill="background1" w:themeFillShade="F2"/>
            <w:vAlign w:val="bottom"/>
          </w:tcPr>
          <w:p w14:paraId="2B7BE122"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r>
      <w:tr w:rsidR="009E0839" w:rsidRPr="004C3A0B" w14:paraId="7A17B36A" w14:textId="77777777" w:rsidTr="00804CAF">
        <w:trPr>
          <w:trHeight w:val="403"/>
        </w:trPr>
        <w:tc>
          <w:tcPr>
            <w:tcW w:w="7766" w:type="dxa"/>
            <w:shd w:val="clear" w:color="auto" w:fill="F2F2F2" w:themeFill="background1" w:themeFillShade="F2"/>
            <w:vAlign w:val="center"/>
          </w:tcPr>
          <w:p w14:paraId="0F8A4325" w14:textId="77777777" w:rsidR="009E0839"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Does the research activity involve personal da</w:t>
            </w:r>
            <w:r w:rsidRPr="00A83D75">
              <w:rPr>
                <w:rFonts w:ascii="Arial" w:hAnsi="Arial" w:cs="Arial"/>
                <w:sz w:val="22"/>
                <w:shd w:val="clear" w:color="auto" w:fill="F2F2F2" w:themeFill="background1" w:themeFillShade="F2"/>
              </w:rPr>
              <w:t>t</w:t>
            </w:r>
            <w:r w:rsidRPr="004C3A0B">
              <w:rPr>
                <w:rFonts w:ascii="Arial" w:hAnsi="Arial" w:cs="Arial"/>
                <w:sz w:val="22"/>
              </w:rPr>
              <w:t>a (as defined by the Data Protection Act)?</w:t>
            </w:r>
          </w:p>
          <w:p w14:paraId="463E9A0A" w14:textId="77777777" w:rsidR="009E0839" w:rsidRPr="00204E14" w:rsidRDefault="009E0839" w:rsidP="00804CAF">
            <w:pPr>
              <w:autoSpaceDE w:val="0"/>
              <w:autoSpaceDN w:val="0"/>
              <w:adjustRightInd w:val="0"/>
              <w:spacing w:line="360" w:lineRule="auto"/>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6AA842ED" w14:textId="77777777" w:rsidR="009E0839" w:rsidRPr="00204E14" w:rsidRDefault="009E0839" w:rsidP="00804CAF">
            <w:pPr>
              <w:autoSpaceDE w:val="0"/>
              <w:autoSpaceDN w:val="0"/>
              <w:adjustRightInd w:val="0"/>
              <w:spacing w:line="360" w:lineRule="auto"/>
              <w:ind w:left="720" w:hanging="720"/>
              <w:rPr>
                <w:rFonts w:ascii="Arial" w:hAnsi="Arial" w:cs="Arial"/>
                <w:i/>
              </w:rPr>
            </w:pPr>
            <w:r w:rsidRPr="00204E14">
              <w:rPr>
                <w:rFonts w:ascii="Arial" w:hAnsi="Arial" w:cs="Arial"/>
                <w:i/>
              </w:rPr>
              <w:t>(a) from those data, or</w:t>
            </w:r>
          </w:p>
          <w:p w14:paraId="541C815F" w14:textId="77777777" w:rsidR="009E0839" w:rsidRPr="00204E14" w:rsidRDefault="009E0839" w:rsidP="00804CAF">
            <w:pPr>
              <w:autoSpaceDE w:val="0"/>
              <w:autoSpaceDN w:val="0"/>
              <w:adjustRightInd w:val="0"/>
              <w:spacing w:line="360" w:lineRule="auto"/>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694" w:type="dxa"/>
            <w:shd w:val="clear" w:color="auto" w:fill="BFBFBF" w:themeFill="background1" w:themeFillShade="BF"/>
            <w:vAlign w:val="center"/>
          </w:tcPr>
          <w:sdt>
            <w:sdtPr>
              <w:rPr>
                <w:rFonts w:ascii="Arial" w:hAnsi="Arial" w:cs="Arial"/>
                <w:b/>
                <w:bCs/>
                <w:sz w:val="22"/>
              </w:rPr>
              <w:id w:val="-1901507547"/>
              <w14:checkbox>
                <w14:checked w14:val="0"/>
                <w14:checkedState w14:val="2612" w14:font="MS Gothic"/>
                <w14:uncheckedState w14:val="2610" w14:font="MS Gothic"/>
              </w14:checkbox>
            </w:sdtPr>
            <w:sdtEndPr/>
            <w:sdtContent>
              <w:p w14:paraId="649BFC57"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342547401"/>
              <w14:checkbox>
                <w14:checked w14:val="1"/>
                <w14:checkedState w14:val="2612" w14:font="MS Gothic"/>
                <w14:uncheckedState w14:val="2610" w14:font="MS Gothic"/>
              </w14:checkbox>
            </w:sdtPr>
            <w:sdtEndPr/>
            <w:sdtContent>
              <w:p w14:paraId="4F2C85D9"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6342575" w14:textId="77777777" w:rsidTr="00804CAF">
        <w:trPr>
          <w:trHeight w:val="403"/>
        </w:trPr>
        <w:tc>
          <w:tcPr>
            <w:tcW w:w="9540" w:type="dxa"/>
            <w:gridSpan w:val="3"/>
            <w:shd w:val="clear" w:color="auto" w:fill="F2F2F2" w:themeFill="background1" w:themeFillShade="F2"/>
            <w:vAlign w:val="center"/>
          </w:tcPr>
          <w:p w14:paraId="7A4AE4B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9E0839" w:rsidRPr="004C3A0B" w14:paraId="0C45DE72" w14:textId="77777777" w:rsidTr="00804CAF">
        <w:trPr>
          <w:trHeight w:val="163"/>
        </w:trPr>
        <w:tc>
          <w:tcPr>
            <w:tcW w:w="9540" w:type="dxa"/>
            <w:gridSpan w:val="3"/>
            <w:vAlign w:val="center"/>
          </w:tcPr>
          <w:p w14:paraId="398DB42C"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602C8B4C" w14:textId="77777777" w:rsidTr="00804CAF">
        <w:trPr>
          <w:trHeight w:val="403"/>
        </w:trPr>
        <w:tc>
          <w:tcPr>
            <w:tcW w:w="7766" w:type="dxa"/>
            <w:shd w:val="clear" w:color="auto" w:fill="F2F2F2" w:themeFill="background1" w:themeFillShade="F2"/>
            <w:vAlign w:val="center"/>
          </w:tcPr>
          <w:p w14:paraId="6F736273" w14:textId="77777777" w:rsidR="009E0839"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Does it involve sensitive personal data (as defined by the Data Protection Act)?</w:t>
            </w:r>
          </w:p>
          <w:p w14:paraId="3894C7F8"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3EC8480A"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4808465"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(b) his political opinions,</w:t>
            </w:r>
          </w:p>
          <w:p w14:paraId="7163EB95"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151AB9E"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553182DF"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677680DF"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(f) his sexual life,</w:t>
            </w:r>
          </w:p>
          <w:p w14:paraId="483ADF60" w14:textId="77777777" w:rsidR="009E0839" w:rsidRPr="00204E14" w:rsidRDefault="009E0839" w:rsidP="00804CAF">
            <w:pPr>
              <w:pStyle w:val="NormalWeb"/>
              <w:spacing w:before="0" w:beforeAutospacing="0" w:after="0" w:afterAutospacing="0" w:line="360" w:lineRule="auto"/>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5984317" w14:textId="77777777" w:rsidR="009E0839" w:rsidRPr="004C3A0B" w:rsidRDefault="009E0839" w:rsidP="00804CAF">
            <w:pPr>
              <w:autoSpaceDE w:val="0"/>
              <w:autoSpaceDN w:val="0"/>
              <w:adjustRightInd w:val="0"/>
              <w:spacing w:line="360" w:lineRule="auto"/>
              <w:rPr>
                <w:rFonts w:ascii="Arial" w:hAnsi="Arial" w:cs="Arial"/>
                <w:sz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694" w:type="dxa"/>
            <w:shd w:val="clear" w:color="auto" w:fill="BFBFBF" w:themeFill="background1" w:themeFillShade="BF"/>
            <w:vAlign w:val="center"/>
          </w:tcPr>
          <w:sdt>
            <w:sdtPr>
              <w:rPr>
                <w:rFonts w:ascii="Arial" w:hAnsi="Arial" w:cs="Arial"/>
                <w:b/>
                <w:bCs/>
                <w:sz w:val="22"/>
              </w:rPr>
              <w:id w:val="1558133976"/>
              <w14:checkbox>
                <w14:checked w14:val="0"/>
                <w14:checkedState w14:val="2612" w14:font="MS Gothic"/>
                <w14:uncheckedState w14:val="2610" w14:font="MS Gothic"/>
              </w14:checkbox>
            </w:sdtPr>
            <w:sdtEndPr/>
            <w:sdtContent>
              <w:p w14:paraId="0D527B56"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1561439910"/>
              <w14:checkbox>
                <w14:checked w14:val="1"/>
                <w14:checkedState w14:val="2612" w14:font="MS Gothic"/>
                <w14:uncheckedState w14:val="2610" w14:font="MS Gothic"/>
              </w14:checkbox>
            </w:sdtPr>
            <w:sdtEndPr/>
            <w:sdtContent>
              <w:p w14:paraId="30524BA3"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9751837" w14:textId="77777777" w:rsidTr="00804CAF">
        <w:trPr>
          <w:trHeight w:val="403"/>
        </w:trPr>
        <w:tc>
          <w:tcPr>
            <w:tcW w:w="9540" w:type="dxa"/>
            <w:gridSpan w:val="3"/>
            <w:shd w:val="clear" w:color="auto" w:fill="F2F2F2" w:themeFill="background1" w:themeFillShade="F2"/>
            <w:vAlign w:val="center"/>
          </w:tcPr>
          <w:p w14:paraId="27E8CFB5"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9E0839" w:rsidRPr="004C3A0B" w14:paraId="775845F4" w14:textId="77777777" w:rsidTr="00804CAF">
        <w:trPr>
          <w:trHeight w:val="403"/>
        </w:trPr>
        <w:tc>
          <w:tcPr>
            <w:tcW w:w="9540" w:type="dxa"/>
            <w:gridSpan w:val="3"/>
            <w:vAlign w:val="center"/>
          </w:tcPr>
          <w:p w14:paraId="0C2EB812" w14:textId="77777777" w:rsidR="009E0839" w:rsidRPr="004C3A0B" w:rsidRDefault="009E0839" w:rsidP="00804CAF">
            <w:pPr>
              <w:autoSpaceDE w:val="0"/>
              <w:autoSpaceDN w:val="0"/>
              <w:adjustRightInd w:val="0"/>
              <w:spacing w:line="360" w:lineRule="auto"/>
              <w:rPr>
                <w:rFonts w:cs="Arial"/>
              </w:rPr>
            </w:pPr>
          </w:p>
        </w:tc>
      </w:tr>
      <w:tr w:rsidR="009E0839" w:rsidRPr="004C3A0B" w14:paraId="716BB913" w14:textId="77777777" w:rsidTr="00804CAF">
        <w:trPr>
          <w:trHeight w:val="439"/>
        </w:trPr>
        <w:tc>
          <w:tcPr>
            <w:tcW w:w="7766" w:type="dxa"/>
          </w:tcPr>
          <w:p w14:paraId="1080A36B" w14:textId="77777777" w:rsidR="009E0839" w:rsidRPr="004C3A0B" w:rsidRDefault="009E0839" w:rsidP="00804CAF">
            <w:pPr>
              <w:autoSpaceDE w:val="0"/>
              <w:autoSpaceDN w:val="0"/>
              <w:adjustRightInd w:val="0"/>
              <w:spacing w:line="360" w:lineRule="auto"/>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 xml:space="preserve">involve storing personal data on one of the </w:t>
            </w:r>
            <w:r w:rsidRPr="004C3A0B">
              <w:rPr>
                <w:rFonts w:ascii="Arial" w:hAnsi="Arial" w:cs="Arial"/>
                <w:bCs/>
                <w:sz w:val="22"/>
              </w:rPr>
              <w:lastRenderedPageBreak/>
              <w:t>following:</w:t>
            </w:r>
          </w:p>
        </w:tc>
        <w:tc>
          <w:tcPr>
            <w:tcW w:w="694" w:type="dxa"/>
          </w:tcPr>
          <w:p w14:paraId="320A0A6D"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lastRenderedPageBreak/>
              <w:t>YES</w:t>
            </w:r>
          </w:p>
        </w:tc>
        <w:tc>
          <w:tcPr>
            <w:tcW w:w="1080" w:type="dxa"/>
          </w:tcPr>
          <w:p w14:paraId="463EC72C"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r>
      <w:tr w:rsidR="009E0839" w:rsidRPr="004C3A0B" w14:paraId="12B84B83" w14:textId="77777777" w:rsidTr="00804CAF">
        <w:trPr>
          <w:trHeight w:val="439"/>
        </w:trPr>
        <w:tc>
          <w:tcPr>
            <w:tcW w:w="7766" w:type="dxa"/>
          </w:tcPr>
          <w:p w14:paraId="4CA802CA"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Manual files (i.e. in paper form)?</w:t>
            </w:r>
          </w:p>
        </w:tc>
        <w:tc>
          <w:tcPr>
            <w:tcW w:w="694" w:type="dxa"/>
          </w:tcPr>
          <w:sdt>
            <w:sdtPr>
              <w:rPr>
                <w:rFonts w:ascii="Arial" w:hAnsi="Arial" w:cs="Arial"/>
                <w:b/>
                <w:bCs/>
                <w:sz w:val="22"/>
              </w:rPr>
              <w:id w:val="-716891366"/>
              <w14:checkbox>
                <w14:checked w14:val="0"/>
                <w14:checkedState w14:val="2612" w14:font="MS Gothic"/>
                <w14:uncheckedState w14:val="2610" w14:font="MS Gothic"/>
              </w14:checkbox>
            </w:sdtPr>
            <w:sdtEndPr/>
            <w:sdtContent>
              <w:p w14:paraId="647FE702"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124512450"/>
              <w14:checkbox>
                <w14:checked w14:val="1"/>
                <w14:checkedState w14:val="2612" w14:font="MS Gothic"/>
                <w14:uncheckedState w14:val="2610" w14:font="MS Gothic"/>
              </w14:checkbox>
            </w:sdtPr>
            <w:sdtEndPr/>
            <w:sdtContent>
              <w:p w14:paraId="19CE1996"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1A54AB62" w14:textId="77777777" w:rsidTr="00804CAF">
        <w:trPr>
          <w:trHeight w:val="403"/>
        </w:trPr>
        <w:tc>
          <w:tcPr>
            <w:tcW w:w="7766" w:type="dxa"/>
          </w:tcPr>
          <w:p w14:paraId="4335A706"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University computers?</w:t>
            </w:r>
          </w:p>
        </w:tc>
        <w:tc>
          <w:tcPr>
            <w:tcW w:w="694" w:type="dxa"/>
          </w:tcPr>
          <w:sdt>
            <w:sdtPr>
              <w:rPr>
                <w:rFonts w:ascii="Arial" w:hAnsi="Arial" w:cs="Arial"/>
                <w:b/>
                <w:bCs/>
                <w:sz w:val="22"/>
              </w:rPr>
              <w:id w:val="-1058942064"/>
              <w14:checkbox>
                <w14:checked w14:val="0"/>
                <w14:checkedState w14:val="2612" w14:font="MS Gothic"/>
                <w14:uncheckedState w14:val="2610" w14:font="MS Gothic"/>
              </w14:checkbox>
            </w:sdtPr>
            <w:sdtEndPr/>
            <w:sdtContent>
              <w:p w14:paraId="7C556120"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1525707884"/>
              <w14:checkbox>
                <w14:checked w14:val="1"/>
                <w14:checkedState w14:val="2612" w14:font="MS Gothic"/>
                <w14:uncheckedState w14:val="2610" w14:font="MS Gothic"/>
              </w14:checkbox>
            </w:sdtPr>
            <w:sdtEndPr/>
            <w:sdtContent>
              <w:p w14:paraId="727C018E"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6927649" w14:textId="77777777" w:rsidTr="00804CAF">
        <w:trPr>
          <w:trHeight w:val="439"/>
        </w:trPr>
        <w:tc>
          <w:tcPr>
            <w:tcW w:w="7766" w:type="dxa"/>
          </w:tcPr>
          <w:p w14:paraId="3D3F9FC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Private company computers?</w:t>
            </w:r>
          </w:p>
        </w:tc>
        <w:tc>
          <w:tcPr>
            <w:tcW w:w="694" w:type="dxa"/>
          </w:tcPr>
          <w:sdt>
            <w:sdtPr>
              <w:rPr>
                <w:rFonts w:ascii="Arial" w:hAnsi="Arial" w:cs="Arial"/>
                <w:b/>
                <w:bCs/>
                <w:sz w:val="22"/>
              </w:rPr>
              <w:id w:val="428779520"/>
              <w14:checkbox>
                <w14:checked w14:val="0"/>
                <w14:checkedState w14:val="2612" w14:font="MS Gothic"/>
                <w14:uncheckedState w14:val="2610" w14:font="MS Gothic"/>
              </w14:checkbox>
            </w:sdtPr>
            <w:sdtEndPr/>
            <w:sdtContent>
              <w:p w14:paraId="4CE057B9"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1738441066"/>
              <w14:checkbox>
                <w14:checked w14:val="1"/>
                <w14:checkedState w14:val="2612" w14:font="MS Gothic"/>
                <w14:uncheckedState w14:val="2610" w14:font="MS Gothic"/>
              </w14:checkbox>
            </w:sdtPr>
            <w:sdtEndPr/>
            <w:sdtContent>
              <w:p w14:paraId="55923F47"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3898298" w14:textId="77777777" w:rsidTr="00804CAF">
        <w:trPr>
          <w:trHeight w:val="403"/>
        </w:trPr>
        <w:tc>
          <w:tcPr>
            <w:tcW w:w="7766" w:type="dxa"/>
          </w:tcPr>
          <w:p w14:paraId="1BD0B327"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Home or other personal computers?</w:t>
            </w:r>
          </w:p>
        </w:tc>
        <w:tc>
          <w:tcPr>
            <w:tcW w:w="694" w:type="dxa"/>
          </w:tcPr>
          <w:sdt>
            <w:sdtPr>
              <w:rPr>
                <w:rFonts w:ascii="Arial" w:hAnsi="Arial" w:cs="Arial"/>
                <w:b/>
                <w:bCs/>
                <w:sz w:val="22"/>
              </w:rPr>
              <w:id w:val="666676712"/>
              <w14:checkbox>
                <w14:checked w14:val="0"/>
                <w14:checkedState w14:val="2612" w14:font="MS Gothic"/>
                <w14:uncheckedState w14:val="2610" w14:font="MS Gothic"/>
              </w14:checkbox>
            </w:sdtPr>
            <w:sdtEndPr/>
            <w:sdtContent>
              <w:p w14:paraId="30759079"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243309197"/>
              <w14:checkbox>
                <w14:checked w14:val="1"/>
                <w14:checkedState w14:val="2612" w14:font="MS Gothic"/>
                <w14:uncheckedState w14:val="2610" w14:font="MS Gothic"/>
              </w14:checkbox>
            </w:sdtPr>
            <w:sdtEndPr/>
            <w:sdtContent>
              <w:p w14:paraId="2934395E"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8D3A5E2" w14:textId="77777777" w:rsidTr="00804CAF">
        <w:trPr>
          <w:trHeight w:val="403"/>
        </w:trPr>
        <w:tc>
          <w:tcPr>
            <w:tcW w:w="7766" w:type="dxa"/>
          </w:tcPr>
          <w:p w14:paraId="5D63EAF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Laptop computers/ CDs/ Portable disk-drives/ memory sticks?</w:t>
            </w:r>
          </w:p>
        </w:tc>
        <w:tc>
          <w:tcPr>
            <w:tcW w:w="694" w:type="dxa"/>
          </w:tcPr>
          <w:sdt>
            <w:sdtPr>
              <w:rPr>
                <w:rFonts w:ascii="Arial" w:hAnsi="Arial" w:cs="Arial"/>
                <w:b/>
                <w:bCs/>
                <w:sz w:val="22"/>
              </w:rPr>
              <w:id w:val="1761182650"/>
              <w14:checkbox>
                <w14:checked w14:val="0"/>
                <w14:checkedState w14:val="2612" w14:font="MS Gothic"/>
                <w14:uncheckedState w14:val="2610" w14:font="MS Gothic"/>
              </w14:checkbox>
            </w:sdtPr>
            <w:sdtEndPr/>
            <w:sdtContent>
              <w:p w14:paraId="5D3904B4"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1031489010"/>
              <w14:checkbox>
                <w14:checked w14:val="1"/>
                <w14:checkedState w14:val="2612" w14:font="MS Gothic"/>
                <w14:uncheckedState w14:val="2610" w14:font="MS Gothic"/>
              </w14:checkbox>
            </w:sdtPr>
            <w:sdtEndPr/>
            <w:sdtContent>
              <w:p w14:paraId="6F764F78"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B35FA55" w14:textId="77777777" w:rsidTr="00804CAF">
        <w:trPr>
          <w:trHeight w:val="403"/>
        </w:trPr>
        <w:tc>
          <w:tcPr>
            <w:tcW w:w="7766" w:type="dxa"/>
          </w:tcPr>
          <w:p w14:paraId="5A8F892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“Cloud” storage or websites?</w:t>
            </w:r>
          </w:p>
        </w:tc>
        <w:tc>
          <w:tcPr>
            <w:tcW w:w="694" w:type="dxa"/>
          </w:tcPr>
          <w:sdt>
            <w:sdtPr>
              <w:rPr>
                <w:rFonts w:ascii="Arial" w:hAnsi="Arial" w:cs="Arial"/>
                <w:b/>
                <w:bCs/>
                <w:sz w:val="22"/>
              </w:rPr>
              <w:id w:val="-40376448"/>
              <w14:checkbox>
                <w14:checked w14:val="0"/>
                <w14:checkedState w14:val="2612" w14:font="MS Gothic"/>
                <w14:uncheckedState w14:val="2610" w14:font="MS Gothic"/>
              </w14:checkbox>
            </w:sdtPr>
            <w:sdtEndPr/>
            <w:sdtContent>
              <w:p w14:paraId="4F8E2E0E"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2004037841"/>
              <w14:checkbox>
                <w14:checked w14:val="1"/>
                <w14:checkedState w14:val="2612" w14:font="MS Gothic"/>
                <w14:uncheckedState w14:val="2610" w14:font="MS Gothic"/>
              </w14:checkbox>
            </w:sdtPr>
            <w:sdtEndPr/>
            <w:sdtContent>
              <w:p w14:paraId="1C89BD75"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4AAB6AAB" w14:textId="77777777" w:rsidTr="00804CAF">
        <w:trPr>
          <w:trHeight w:val="403"/>
        </w:trPr>
        <w:tc>
          <w:tcPr>
            <w:tcW w:w="7766" w:type="dxa"/>
          </w:tcPr>
          <w:p w14:paraId="10D17E00"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Other – specify:</w:t>
            </w:r>
          </w:p>
        </w:tc>
        <w:tc>
          <w:tcPr>
            <w:tcW w:w="694" w:type="dxa"/>
          </w:tcPr>
          <w:sdt>
            <w:sdtPr>
              <w:rPr>
                <w:rFonts w:ascii="Arial" w:hAnsi="Arial" w:cs="Arial"/>
                <w:b/>
                <w:bCs/>
                <w:sz w:val="22"/>
              </w:rPr>
              <w:id w:val="-1556230815"/>
              <w14:checkbox>
                <w14:checked w14:val="0"/>
                <w14:checkedState w14:val="2612" w14:font="MS Gothic"/>
                <w14:uncheckedState w14:val="2610" w14:font="MS Gothic"/>
              </w14:checkbox>
            </w:sdtPr>
            <w:sdtEndPr/>
            <w:sdtContent>
              <w:p w14:paraId="4FDB87DD"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tcPr>
          <w:sdt>
            <w:sdtPr>
              <w:rPr>
                <w:rFonts w:ascii="Arial" w:hAnsi="Arial" w:cs="Arial"/>
                <w:b/>
                <w:bCs/>
                <w:sz w:val="22"/>
              </w:rPr>
              <w:id w:val="1575544959"/>
              <w14:checkbox>
                <w14:checked w14:val="1"/>
                <w14:checkedState w14:val="2612" w14:font="MS Gothic"/>
                <w14:uncheckedState w14:val="2610" w14:font="MS Gothic"/>
              </w14:checkbox>
            </w:sdtPr>
            <w:sdtEndPr/>
            <w:sdtContent>
              <w:p w14:paraId="33F7F62A"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75441825" w14:textId="77777777" w:rsidTr="00804CAF">
        <w:trPr>
          <w:trHeight w:val="403"/>
        </w:trPr>
        <w:tc>
          <w:tcPr>
            <w:tcW w:w="9540" w:type="dxa"/>
            <w:gridSpan w:val="3"/>
          </w:tcPr>
          <w:p w14:paraId="2D2811EA" w14:textId="77777777" w:rsidR="009E0839" w:rsidRDefault="009E0839" w:rsidP="00804CAF">
            <w:pPr>
              <w:autoSpaceDE w:val="0"/>
              <w:autoSpaceDN w:val="0"/>
              <w:adjustRightInd w:val="0"/>
              <w:spacing w:line="360" w:lineRule="auto"/>
              <w:rPr>
                <w:rFonts w:ascii="Arial" w:hAnsi="Arial" w:cs="Arial"/>
                <w:b/>
                <w:bCs/>
                <w:sz w:val="22"/>
              </w:rPr>
            </w:pPr>
            <w:r w:rsidRPr="00204E14">
              <w:rPr>
                <w:rFonts w:ascii="Arial" w:hAnsi="Arial" w:cs="Arial"/>
                <w:bCs/>
                <w:sz w:val="22"/>
              </w:rPr>
              <w:t>For all stored data, explain the measures in place to ensure data confidentiality, including details of password protection, encryption and anonymisation</w:t>
            </w:r>
            <w:r w:rsidRPr="00204E14">
              <w:rPr>
                <w:rFonts w:ascii="Arial" w:hAnsi="Arial" w:cs="Arial"/>
                <w:sz w:val="22"/>
              </w:rPr>
              <w:t>:</w:t>
            </w:r>
          </w:p>
        </w:tc>
      </w:tr>
      <w:tr w:rsidR="009E0839" w:rsidRPr="00E9038B" w14:paraId="6EE722F6" w14:textId="77777777" w:rsidTr="00804CAF">
        <w:trPr>
          <w:trHeight w:val="403"/>
        </w:trPr>
        <w:tc>
          <w:tcPr>
            <w:tcW w:w="9540" w:type="dxa"/>
            <w:gridSpan w:val="3"/>
          </w:tcPr>
          <w:p w14:paraId="505F30FC" w14:textId="77777777" w:rsidR="009E0839" w:rsidRPr="00E9038B" w:rsidRDefault="009E0839" w:rsidP="00804CAF">
            <w:pPr>
              <w:autoSpaceDE w:val="0"/>
              <w:autoSpaceDN w:val="0"/>
              <w:adjustRightInd w:val="0"/>
              <w:spacing w:line="360" w:lineRule="auto"/>
              <w:rPr>
                <w:rFonts w:ascii="Arial" w:hAnsi="Arial" w:cs="Arial"/>
                <w:sz w:val="22"/>
              </w:rPr>
            </w:pPr>
            <w:r w:rsidRPr="00E9038B">
              <w:rPr>
                <w:rFonts w:ascii="Arial" w:hAnsi="Arial" w:cs="Arial"/>
                <w:sz w:val="22"/>
              </w:rPr>
              <w:t>No personal data will be stored. Anonymisation of all information in questionnaires, interview data and transcripts with be upheld and stored securely on a personal computer, password protected.</w:t>
            </w:r>
          </w:p>
        </w:tc>
      </w:tr>
      <w:tr w:rsidR="009E0839" w:rsidRPr="004C3A0B" w14:paraId="18B82FBA" w14:textId="77777777" w:rsidTr="00804CAF">
        <w:trPr>
          <w:trHeight w:val="439"/>
        </w:trPr>
        <w:tc>
          <w:tcPr>
            <w:tcW w:w="7766" w:type="dxa"/>
            <w:shd w:val="clear" w:color="auto" w:fill="F2F2F2" w:themeFill="background1" w:themeFillShade="F2"/>
            <w:vAlign w:val="center"/>
          </w:tcPr>
          <w:p w14:paraId="34353B64" w14:textId="77777777" w:rsidR="009E0839" w:rsidRPr="004C3A0B" w:rsidRDefault="009E0839" w:rsidP="00804CAF">
            <w:pPr>
              <w:autoSpaceDE w:val="0"/>
              <w:autoSpaceDN w:val="0"/>
              <w:adjustRightInd w:val="0"/>
              <w:spacing w:line="360" w:lineRule="auto"/>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involve any of the following activities:</w:t>
            </w:r>
          </w:p>
        </w:tc>
        <w:tc>
          <w:tcPr>
            <w:tcW w:w="694" w:type="dxa"/>
            <w:shd w:val="clear" w:color="auto" w:fill="F2F2F2" w:themeFill="background1" w:themeFillShade="F2"/>
            <w:vAlign w:val="center"/>
          </w:tcPr>
          <w:p w14:paraId="79344743"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YES</w:t>
            </w:r>
          </w:p>
        </w:tc>
        <w:tc>
          <w:tcPr>
            <w:tcW w:w="1080" w:type="dxa"/>
            <w:shd w:val="clear" w:color="auto" w:fill="F2F2F2" w:themeFill="background1" w:themeFillShade="F2"/>
            <w:vAlign w:val="center"/>
          </w:tcPr>
          <w:p w14:paraId="659ED0AB" w14:textId="77777777" w:rsidR="009E0839" w:rsidRPr="004C3A0B" w:rsidRDefault="009E0839" w:rsidP="00804CAF">
            <w:pPr>
              <w:autoSpaceDE w:val="0"/>
              <w:autoSpaceDN w:val="0"/>
              <w:adjustRightInd w:val="0"/>
              <w:spacing w:line="360" w:lineRule="auto"/>
              <w:jc w:val="center"/>
              <w:rPr>
                <w:rFonts w:ascii="Arial" w:hAnsi="Arial" w:cs="Arial"/>
                <w:b/>
                <w:bCs/>
                <w:sz w:val="22"/>
              </w:rPr>
            </w:pPr>
            <w:r w:rsidRPr="004C3A0B">
              <w:rPr>
                <w:rFonts w:ascii="Arial" w:hAnsi="Arial" w:cs="Arial"/>
                <w:b/>
                <w:bCs/>
                <w:sz w:val="22"/>
              </w:rPr>
              <w:t>NO</w:t>
            </w:r>
          </w:p>
        </w:tc>
      </w:tr>
      <w:tr w:rsidR="009E0839" w:rsidRPr="004C3A0B" w14:paraId="31014C74" w14:textId="77777777" w:rsidTr="00804CAF">
        <w:trPr>
          <w:trHeight w:val="439"/>
        </w:trPr>
        <w:tc>
          <w:tcPr>
            <w:tcW w:w="7766" w:type="dxa"/>
            <w:shd w:val="clear" w:color="auto" w:fill="F2F2F2" w:themeFill="background1" w:themeFillShade="F2"/>
            <w:vAlign w:val="center"/>
          </w:tcPr>
          <w:p w14:paraId="6D0BB2D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Electronic transfer of data in any form?</w:t>
            </w:r>
          </w:p>
        </w:tc>
        <w:tc>
          <w:tcPr>
            <w:tcW w:w="694"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EndPr/>
            <w:sdtContent>
              <w:p w14:paraId="74D975EA"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EndPr/>
            <w:sdtContent>
              <w:p w14:paraId="558D83AC"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48A21C84" w14:textId="77777777" w:rsidTr="00804CAF">
        <w:trPr>
          <w:trHeight w:val="403"/>
        </w:trPr>
        <w:tc>
          <w:tcPr>
            <w:tcW w:w="7766" w:type="dxa"/>
            <w:shd w:val="clear" w:color="auto" w:fill="F2F2F2" w:themeFill="background1" w:themeFillShade="F2"/>
            <w:vAlign w:val="center"/>
          </w:tcPr>
          <w:p w14:paraId="19DED85B"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Sharing of data with others at the University?</w:t>
            </w:r>
          </w:p>
        </w:tc>
        <w:tc>
          <w:tcPr>
            <w:tcW w:w="694"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EndPr/>
            <w:sdtContent>
              <w:p w14:paraId="151EE936"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EndPr/>
            <w:sdtContent>
              <w:p w14:paraId="5DE58166"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5ACBA9C" w14:textId="77777777" w:rsidTr="00804CAF">
        <w:trPr>
          <w:trHeight w:val="439"/>
        </w:trPr>
        <w:tc>
          <w:tcPr>
            <w:tcW w:w="7766" w:type="dxa"/>
            <w:shd w:val="clear" w:color="auto" w:fill="F2F2F2" w:themeFill="background1" w:themeFillShade="F2"/>
            <w:vAlign w:val="center"/>
          </w:tcPr>
          <w:p w14:paraId="0E2CD477"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Sharing of data with other organisations?</w:t>
            </w:r>
          </w:p>
        </w:tc>
        <w:tc>
          <w:tcPr>
            <w:tcW w:w="694"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EndPr/>
            <w:sdtContent>
              <w:p w14:paraId="68DF8AE8"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EndPr/>
            <w:sdtContent>
              <w:p w14:paraId="62E0D087"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811D25D" w14:textId="77777777" w:rsidTr="00804CAF">
        <w:trPr>
          <w:trHeight w:val="403"/>
        </w:trPr>
        <w:tc>
          <w:tcPr>
            <w:tcW w:w="7766" w:type="dxa"/>
            <w:shd w:val="clear" w:color="auto" w:fill="F2F2F2" w:themeFill="background1" w:themeFillShade="F2"/>
            <w:vAlign w:val="center"/>
          </w:tcPr>
          <w:p w14:paraId="2E7FDE45"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Export of data outside the European Union or importing of data from outside the UK?</w:t>
            </w:r>
          </w:p>
        </w:tc>
        <w:tc>
          <w:tcPr>
            <w:tcW w:w="694"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EndPr/>
            <w:sdtContent>
              <w:p w14:paraId="7A7ED09C"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EndPr/>
            <w:sdtContent>
              <w:p w14:paraId="6E15DED0"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651976F1" w14:textId="77777777" w:rsidTr="00804CAF">
        <w:trPr>
          <w:trHeight w:val="403"/>
        </w:trPr>
        <w:tc>
          <w:tcPr>
            <w:tcW w:w="7766" w:type="dxa"/>
            <w:shd w:val="clear" w:color="auto" w:fill="F2F2F2" w:themeFill="background1" w:themeFillShade="F2"/>
            <w:vAlign w:val="center"/>
          </w:tcPr>
          <w:p w14:paraId="3EC01CEA"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personal addresses, postcodes, faxes, emails or telephone numbers?</w:t>
            </w:r>
          </w:p>
        </w:tc>
        <w:tc>
          <w:tcPr>
            <w:tcW w:w="694"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EndPr/>
            <w:sdtContent>
              <w:p w14:paraId="6B2222C2"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EndPr/>
            <w:sdtContent>
              <w:p w14:paraId="179C5FF2"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17F8C384" w14:textId="77777777" w:rsidTr="00804CAF">
        <w:trPr>
          <w:trHeight w:val="403"/>
        </w:trPr>
        <w:tc>
          <w:tcPr>
            <w:tcW w:w="7766" w:type="dxa"/>
            <w:shd w:val="clear" w:color="auto" w:fill="F2F2F2" w:themeFill="background1" w:themeFillShade="F2"/>
            <w:vAlign w:val="center"/>
          </w:tcPr>
          <w:p w14:paraId="1CF4E5F4"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Publication of data that might allow identification of individuals?</w:t>
            </w:r>
          </w:p>
        </w:tc>
        <w:tc>
          <w:tcPr>
            <w:tcW w:w="694"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EndPr/>
            <w:sdtContent>
              <w:p w14:paraId="7A26726A"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EndPr/>
            <w:sdtContent>
              <w:p w14:paraId="3000563A"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57A9815A" w14:textId="77777777" w:rsidTr="00804CAF">
        <w:trPr>
          <w:trHeight w:val="403"/>
        </w:trPr>
        <w:tc>
          <w:tcPr>
            <w:tcW w:w="7766" w:type="dxa"/>
            <w:shd w:val="clear" w:color="auto" w:fill="F2F2F2" w:themeFill="background1" w:themeFillShade="F2"/>
            <w:vAlign w:val="center"/>
          </w:tcPr>
          <w:p w14:paraId="3D716DA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sz w:val="22"/>
              </w:rPr>
              <w:t>Use of data management system?</w:t>
            </w:r>
          </w:p>
        </w:tc>
        <w:tc>
          <w:tcPr>
            <w:tcW w:w="694" w:type="dxa"/>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EndPr/>
            <w:sdtContent>
              <w:p w14:paraId="438788B0"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EndPr/>
            <w:sdtContent>
              <w:p w14:paraId="4193A18D" w14:textId="77777777" w:rsidR="009E0839" w:rsidRPr="004C3A0B" w:rsidRDefault="009E0839" w:rsidP="00804CAF">
                <w:pPr>
                  <w:autoSpaceDE w:val="0"/>
                  <w:autoSpaceDN w:val="0"/>
                  <w:adjustRightInd w:val="0"/>
                  <w:spacing w:line="360" w:lineRule="auto"/>
                  <w:jc w:val="center"/>
                  <w:rPr>
                    <w:rFonts w:ascii="Arial" w:hAnsi="Arial" w:cs="Arial"/>
                    <w:sz w:val="22"/>
                  </w:rPr>
                </w:pPr>
                <w:r>
                  <w:rPr>
                    <w:rFonts w:ascii="MS Gothic" w:eastAsia="MS Gothic" w:hAnsi="MS Gothic" w:cs="Arial" w:hint="eastAsia"/>
                    <w:b/>
                    <w:bCs/>
                    <w:sz w:val="22"/>
                  </w:rPr>
                  <w:t>☒</w:t>
                </w:r>
              </w:p>
            </w:sdtContent>
          </w:sdt>
        </w:tc>
      </w:tr>
      <w:tr w:rsidR="009E0839" w:rsidRPr="004C3A0B" w14:paraId="20E61585" w14:textId="77777777" w:rsidTr="00804CAF">
        <w:trPr>
          <w:trHeight w:val="403"/>
        </w:trPr>
        <w:tc>
          <w:tcPr>
            <w:tcW w:w="7766" w:type="dxa"/>
            <w:shd w:val="clear" w:color="auto" w:fill="F2F2F2" w:themeFill="background1" w:themeFillShade="F2"/>
            <w:vAlign w:val="center"/>
          </w:tcPr>
          <w:p w14:paraId="1CD43F73" w14:textId="77777777" w:rsidR="009E0839" w:rsidRPr="004C3A0B" w:rsidRDefault="009E0839" w:rsidP="00804CAF">
            <w:pPr>
              <w:autoSpaceDE w:val="0"/>
              <w:autoSpaceDN w:val="0"/>
              <w:adjustRightInd w:val="0"/>
              <w:spacing w:line="360" w:lineRule="auto"/>
              <w:rPr>
                <w:rFonts w:ascii="Arial" w:hAnsi="Arial" w:cs="Arial"/>
                <w:b/>
                <w:bCs/>
                <w:sz w:val="22"/>
              </w:rPr>
            </w:pPr>
            <w:r w:rsidRPr="004C3A0B">
              <w:rPr>
                <w:rFonts w:ascii="Arial" w:hAnsi="Arial" w:cs="Arial"/>
                <w:sz w:val="22"/>
              </w:rPr>
              <w:t>Data archiving?</w:t>
            </w:r>
          </w:p>
        </w:tc>
        <w:tc>
          <w:tcPr>
            <w:tcW w:w="694" w:type="dxa"/>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EndPr/>
            <w:sdtContent>
              <w:p w14:paraId="1592EBE2"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c>
          <w:tcPr>
            <w:tcW w:w="1080" w:type="dxa"/>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EndPr/>
            <w:sdtContent>
              <w:p w14:paraId="406FED0E" w14:textId="77777777" w:rsidR="009E0839" w:rsidRPr="004C3A0B" w:rsidRDefault="009E0839" w:rsidP="00804CAF">
                <w:pPr>
                  <w:autoSpaceDE w:val="0"/>
                  <w:autoSpaceDN w:val="0"/>
                  <w:adjustRightInd w:val="0"/>
                  <w:spacing w:line="360" w:lineRule="auto"/>
                  <w:jc w:val="center"/>
                  <w:rPr>
                    <w:rFonts w:ascii="Arial" w:hAnsi="Arial" w:cs="Arial"/>
                    <w:bCs/>
                    <w:sz w:val="22"/>
                  </w:rPr>
                </w:pPr>
                <w:r>
                  <w:rPr>
                    <w:rFonts w:ascii="MS Gothic" w:eastAsia="MS Gothic" w:hAnsi="MS Gothic" w:cs="Arial" w:hint="eastAsia"/>
                    <w:b/>
                    <w:bCs/>
                    <w:sz w:val="22"/>
                  </w:rPr>
                  <w:t>☒</w:t>
                </w:r>
              </w:p>
            </w:sdtContent>
          </w:sdt>
        </w:tc>
      </w:tr>
      <w:tr w:rsidR="009E0839" w:rsidRPr="004C3A0B" w14:paraId="2B49D4F6" w14:textId="77777777" w:rsidTr="00804CAF">
        <w:trPr>
          <w:trHeight w:val="403"/>
        </w:trPr>
        <w:tc>
          <w:tcPr>
            <w:tcW w:w="9540" w:type="dxa"/>
            <w:gridSpan w:val="3"/>
            <w:shd w:val="clear" w:color="auto" w:fill="F2F2F2" w:themeFill="background1" w:themeFillShade="F2"/>
            <w:vAlign w:val="center"/>
          </w:tcPr>
          <w:p w14:paraId="35D44437" w14:textId="77777777" w:rsidR="009E0839" w:rsidRPr="004C3A0B" w:rsidRDefault="009E0839" w:rsidP="00804CAF">
            <w:pPr>
              <w:spacing w:before="120" w:after="120" w:line="360" w:lineRule="auto"/>
              <w:rPr>
                <w:rFonts w:ascii="Arial" w:hAnsi="Arial" w:cs="Arial"/>
                <w:bCs/>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r w:rsidRPr="004C3A0B">
              <w:rPr>
                <w:rFonts w:ascii="Arial" w:hAnsi="Arial" w:cs="Arial"/>
                <w:bCs/>
                <w:sz w:val="22"/>
              </w:rPr>
              <w:t>explaining how this will be conducted in accordance with the Data Protection Act (and/or any international equivalent):</w:t>
            </w:r>
          </w:p>
        </w:tc>
      </w:tr>
      <w:tr w:rsidR="009E0839" w:rsidRPr="004C3A0B" w14:paraId="077C156C" w14:textId="77777777" w:rsidTr="00804CAF">
        <w:trPr>
          <w:trHeight w:val="403"/>
        </w:trPr>
        <w:tc>
          <w:tcPr>
            <w:tcW w:w="9540" w:type="dxa"/>
            <w:gridSpan w:val="3"/>
            <w:vAlign w:val="center"/>
          </w:tcPr>
          <w:p w14:paraId="4A7BB92F" w14:textId="77777777" w:rsidR="009E0839" w:rsidRPr="004C3A0B" w:rsidRDefault="009E0839" w:rsidP="00804CAF">
            <w:pPr>
              <w:autoSpaceDE w:val="0"/>
              <w:autoSpaceDN w:val="0"/>
              <w:adjustRightInd w:val="0"/>
              <w:spacing w:line="360" w:lineRule="auto"/>
              <w:rPr>
                <w:rFonts w:cs="Arial"/>
              </w:rPr>
            </w:pPr>
          </w:p>
        </w:tc>
      </w:tr>
    </w:tbl>
    <w:tbl>
      <w:tblPr>
        <w:tblStyle w:val="TableGrid"/>
        <w:tblpPr w:leftFromText="180" w:rightFromText="180" w:vertAnchor="text" w:horzAnchor="margin" w:tblpY="489"/>
        <w:tblW w:w="9535" w:type="dxa"/>
        <w:tblLook w:val="04A0" w:firstRow="1" w:lastRow="0" w:firstColumn="1" w:lastColumn="0" w:noHBand="0" w:noVBand="1"/>
      </w:tblPr>
      <w:tblGrid>
        <w:gridCol w:w="9535"/>
      </w:tblGrid>
      <w:tr w:rsidR="009E0839" w:rsidRPr="004C3A0B" w14:paraId="647BD629" w14:textId="77777777" w:rsidTr="00804CAF">
        <w:trPr>
          <w:trHeight w:val="403"/>
        </w:trPr>
        <w:tc>
          <w:tcPr>
            <w:tcW w:w="9535" w:type="dxa"/>
            <w:shd w:val="clear" w:color="auto" w:fill="F2F2F2" w:themeFill="background1" w:themeFillShade="F2"/>
            <w:vAlign w:val="center"/>
          </w:tcPr>
          <w:p w14:paraId="3E4E7F71"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bCs/>
                <w:sz w:val="22"/>
              </w:rPr>
              <w:t>List all who will have access to the data generated by the research activity</w:t>
            </w:r>
            <w:r w:rsidRPr="004C3A0B">
              <w:rPr>
                <w:rFonts w:ascii="Arial" w:hAnsi="Arial" w:cs="Arial"/>
                <w:sz w:val="22"/>
              </w:rPr>
              <w:t>:</w:t>
            </w:r>
          </w:p>
        </w:tc>
      </w:tr>
      <w:tr w:rsidR="009E0839" w:rsidRPr="004C3A0B" w14:paraId="3FA02299" w14:textId="77777777" w:rsidTr="00804CAF">
        <w:trPr>
          <w:trHeight w:val="403"/>
        </w:trPr>
        <w:tc>
          <w:tcPr>
            <w:tcW w:w="9535" w:type="dxa"/>
            <w:vAlign w:val="center"/>
          </w:tcPr>
          <w:p w14:paraId="7DD3C100"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Myself as principle researcher, module tutor and external examiner.</w:t>
            </w:r>
          </w:p>
        </w:tc>
      </w:tr>
      <w:tr w:rsidR="009E0839" w:rsidRPr="004C3A0B" w14:paraId="51B786B3" w14:textId="77777777" w:rsidTr="00804CAF">
        <w:trPr>
          <w:trHeight w:val="233"/>
        </w:trPr>
        <w:tc>
          <w:tcPr>
            <w:tcW w:w="9535" w:type="dxa"/>
            <w:vAlign w:val="center"/>
          </w:tcPr>
          <w:p w14:paraId="7D5C1C53"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7EDAB4A9" w14:textId="77777777" w:rsidTr="00804CAF">
        <w:trPr>
          <w:trHeight w:val="403"/>
        </w:trPr>
        <w:tc>
          <w:tcPr>
            <w:tcW w:w="9535" w:type="dxa"/>
            <w:shd w:val="clear" w:color="auto" w:fill="F2F2F2" w:themeFill="background1" w:themeFillShade="F2"/>
          </w:tcPr>
          <w:p w14:paraId="08B76642"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bCs/>
                <w:sz w:val="22"/>
              </w:rPr>
              <w:t>List who will have control of, and act as custodian(s) for, data generated by the research activity</w:t>
            </w:r>
            <w:r w:rsidRPr="004C3A0B">
              <w:rPr>
                <w:rFonts w:ascii="Arial" w:hAnsi="Arial" w:cs="Arial"/>
                <w:sz w:val="22"/>
              </w:rPr>
              <w:t>:</w:t>
            </w:r>
          </w:p>
        </w:tc>
      </w:tr>
      <w:tr w:rsidR="009E0839" w:rsidRPr="004C3A0B" w14:paraId="030910D6" w14:textId="77777777" w:rsidTr="00804CAF">
        <w:trPr>
          <w:trHeight w:val="403"/>
        </w:trPr>
        <w:tc>
          <w:tcPr>
            <w:tcW w:w="9535" w:type="dxa"/>
          </w:tcPr>
          <w:p w14:paraId="2751AA90"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Myself as the principle researcher.</w:t>
            </w:r>
          </w:p>
        </w:tc>
      </w:tr>
      <w:tr w:rsidR="009E0839" w:rsidRPr="004C3A0B" w14:paraId="21B84034" w14:textId="77777777" w:rsidTr="00804CAF">
        <w:trPr>
          <w:trHeight w:val="233"/>
        </w:trPr>
        <w:tc>
          <w:tcPr>
            <w:tcW w:w="9535" w:type="dxa"/>
          </w:tcPr>
          <w:p w14:paraId="0DD78FE7" w14:textId="77777777" w:rsidR="009E0839" w:rsidRPr="004C3A0B" w:rsidRDefault="009E0839" w:rsidP="00804CAF">
            <w:pPr>
              <w:autoSpaceDE w:val="0"/>
              <w:autoSpaceDN w:val="0"/>
              <w:adjustRightInd w:val="0"/>
              <w:spacing w:line="360" w:lineRule="auto"/>
              <w:rPr>
                <w:rFonts w:ascii="Arial" w:hAnsi="Arial" w:cs="Arial"/>
                <w:sz w:val="16"/>
                <w:szCs w:val="16"/>
              </w:rPr>
            </w:pPr>
          </w:p>
        </w:tc>
      </w:tr>
      <w:tr w:rsidR="009E0839" w:rsidRPr="004C3A0B" w14:paraId="3E671F98" w14:textId="77777777" w:rsidTr="00804CAF">
        <w:trPr>
          <w:trHeight w:val="403"/>
        </w:trPr>
        <w:tc>
          <w:tcPr>
            <w:tcW w:w="9535" w:type="dxa"/>
            <w:shd w:val="clear" w:color="auto" w:fill="F2F2F2" w:themeFill="background1" w:themeFillShade="F2"/>
          </w:tcPr>
          <w:p w14:paraId="3483C69C" w14:textId="77777777" w:rsidR="009E0839" w:rsidRPr="004C3A0B" w:rsidRDefault="009E0839" w:rsidP="00804CAF">
            <w:pPr>
              <w:autoSpaceDE w:val="0"/>
              <w:autoSpaceDN w:val="0"/>
              <w:adjustRightInd w:val="0"/>
              <w:spacing w:line="360" w:lineRule="auto"/>
              <w:rPr>
                <w:rFonts w:ascii="Arial" w:hAnsi="Arial" w:cs="Arial"/>
                <w:sz w:val="22"/>
              </w:rPr>
            </w:pPr>
            <w:r w:rsidRPr="004C3A0B">
              <w:rPr>
                <w:rFonts w:ascii="Arial" w:hAnsi="Arial" w:cs="Arial"/>
                <w:bCs/>
                <w:sz w:val="22"/>
              </w:rPr>
              <w:lastRenderedPageBreak/>
              <w:t xml:space="preserve">Give details of data storage arrangements, including where data will be stored, how long for, and in what form. Will data be archived – if so how and if not why not.  </w:t>
            </w:r>
          </w:p>
        </w:tc>
      </w:tr>
      <w:tr w:rsidR="009E0839" w:rsidRPr="004C3A0B" w14:paraId="03BDD9BF" w14:textId="77777777" w:rsidTr="00804CAF">
        <w:trPr>
          <w:trHeight w:val="403"/>
        </w:trPr>
        <w:tc>
          <w:tcPr>
            <w:tcW w:w="9535" w:type="dxa"/>
          </w:tcPr>
          <w:p w14:paraId="1533EAA8" w14:textId="77777777" w:rsidR="009E0839" w:rsidRPr="004C3A0B" w:rsidRDefault="009E0839" w:rsidP="00804CAF">
            <w:pPr>
              <w:autoSpaceDE w:val="0"/>
              <w:autoSpaceDN w:val="0"/>
              <w:adjustRightInd w:val="0"/>
              <w:spacing w:line="360" w:lineRule="auto"/>
              <w:rPr>
                <w:rFonts w:cs="Arial"/>
              </w:rPr>
            </w:pPr>
            <w:r>
              <w:rPr>
                <w:rFonts w:ascii="Arial" w:hAnsi="Arial" w:cs="Arial"/>
                <w:sz w:val="22"/>
              </w:rPr>
              <w:t xml:space="preserve">Questionnaire data, interview data and transcripts will be transferred to a personal computer in password protected files. No personal data will be stored. Backup files will also be created and stored securely in a drop box account. Everything will be stored until the end of the course and not kept for any further research. All recorded information will be permanently deleted once transcribed. </w:t>
            </w:r>
          </w:p>
        </w:tc>
      </w:tr>
    </w:tbl>
    <w:p w14:paraId="25571608" w14:textId="77777777" w:rsidR="009E0839" w:rsidRPr="004C3A0B" w:rsidRDefault="009E0839" w:rsidP="009E0839">
      <w:pPr>
        <w:spacing w:line="360" w:lineRule="auto"/>
        <w:rPr>
          <w:rFonts w:ascii="Arial" w:hAnsi="Arial" w:cs="Arial"/>
          <w:b/>
          <w:bCs/>
          <w:sz w:val="22"/>
        </w:rPr>
      </w:pPr>
      <w:r w:rsidRPr="00E323BF">
        <w:rPr>
          <w:rFonts w:ascii="Arial" w:hAnsi="Arial" w:cs="Arial"/>
          <w:b/>
          <w:bCs/>
          <w:sz w:val="22"/>
        </w:rPr>
        <w:t>SECTION K: Declaration</w:t>
      </w:r>
    </w:p>
    <w:tbl>
      <w:tblPr>
        <w:tblW w:w="952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5"/>
        <w:gridCol w:w="3729"/>
        <w:gridCol w:w="1318"/>
        <w:gridCol w:w="1385"/>
      </w:tblGrid>
      <w:tr w:rsidR="009E0839" w:rsidRPr="004C3A0B" w14:paraId="261D8B4E" w14:textId="77777777" w:rsidTr="00804CAF">
        <w:trPr>
          <w:trHeight w:val="1807"/>
        </w:trPr>
        <w:tc>
          <w:tcPr>
            <w:tcW w:w="9527" w:type="dxa"/>
            <w:gridSpan w:val="4"/>
            <w:shd w:val="clear" w:color="auto" w:fill="F2F2F2" w:themeFill="background1" w:themeFillShade="F2"/>
            <w:vAlign w:val="center"/>
          </w:tcPr>
          <w:p w14:paraId="18F4F9BD" w14:textId="77777777" w:rsidR="009E0839" w:rsidRPr="004C3A0B" w:rsidRDefault="009E0839" w:rsidP="00804CAF">
            <w:pPr>
              <w:spacing w:line="360" w:lineRule="auto"/>
              <w:jc w:val="both"/>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091D906B" w14:textId="77777777" w:rsidR="009E0839" w:rsidRPr="004C3A0B" w:rsidRDefault="009E0839" w:rsidP="00804CAF">
            <w:pPr>
              <w:spacing w:line="360" w:lineRule="auto"/>
              <w:jc w:val="both"/>
              <w:rPr>
                <w:rFonts w:ascii="Arial" w:hAnsi="Arial" w:cs="Arial"/>
                <w:b/>
                <w:bCs/>
                <w:color w:val="000000"/>
                <w:sz w:val="22"/>
              </w:rPr>
            </w:pPr>
          </w:p>
          <w:p w14:paraId="4E3A1AA8" w14:textId="77777777" w:rsidR="009E0839" w:rsidRPr="004C3A0B" w:rsidRDefault="009E0839" w:rsidP="00804CAF">
            <w:pPr>
              <w:spacing w:line="360" w:lineRule="auto"/>
              <w:jc w:val="both"/>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hyperlink r:id="rId28" w:history="1">
              <w:r w:rsidRPr="00D66515">
                <w:rPr>
                  <w:rStyle w:val="Hyperlink"/>
                  <w:rFonts w:ascii="Arial" w:hAnsi="Arial" w:cs="Arial"/>
                  <w:color w:val="auto"/>
                  <w:sz w:val="22"/>
                </w:rPr>
                <w:t>Research Ethics and Integrity Code of Practice</w:t>
              </w:r>
            </w:hyperlink>
          </w:p>
        </w:tc>
      </w:tr>
      <w:tr w:rsidR="009E0839" w:rsidRPr="004C3A0B" w14:paraId="5A3813C8" w14:textId="77777777" w:rsidTr="00804CAF">
        <w:trPr>
          <w:trHeight w:val="657"/>
        </w:trPr>
        <w:tc>
          <w:tcPr>
            <w:tcW w:w="3095" w:type="dxa"/>
            <w:tcBorders>
              <w:right w:val="nil"/>
            </w:tcBorders>
            <w:vAlign w:val="center"/>
          </w:tcPr>
          <w:p w14:paraId="5675F4DE" w14:textId="77777777" w:rsidR="009E0839" w:rsidRDefault="009E0839" w:rsidP="00804CAF">
            <w:pPr>
              <w:spacing w:before="100" w:beforeAutospacing="1" w:after="100" w:afterAutospacing="1" w:line="360" w:lineRule="auto"/>
              <w:rPr>
                <w:rFonts w:ascii="Arial" w:hAnsi="Arial" w:cs="Arial"/>
                <w:b/>
                <w:bCs/>
                <w:sz w:val="22"/>
              </w:rPr>
            </w:pPr>
            <w:r w:rsidRPr="004C3A0B">
              <w:rPr>
                <w:rFonts w:ascii="Arial" w:hAnsi="Arial" w:cs="Arial"/>
                <w:b/>
                <w:bCs/>
                <w:sz w:val="22"/>
              </w:rPr>
              <w:t>Signature of applicant:</w:t>
            </w:r>
            <w:r>
              <w:rPr>
                <w:rFonts w:ascii="Arial" w:hAnsi="Arial" w:cs="Arial"/>
                <w:b/>
                <w:bCs/>
                <w:sz w:val="22"/>
              </w:rPr>
              <w:t xml:space="preserve"> </w:t>
            </w:r>
          </w:p>
          <w:p w14:paraId="063FD812" w14:textId="77777777" w:rsidR="009E0839" w:rsidRPr="00A838B2" w:rsidRDefault="009E0839" w:rsidP="00804CAF">
            <w:pPr>
              <w:spacing w:before="100" w:beforeAutospacing="1" w:after="100" w:afterAutospacing="1" w:line="360" w:lineRule="auto"/>
              <w:rPr>
                <w:rFonts w:ascii="Bradley Hand ITC" w:hAnsi="Bradley Hand ITC" w:cs="Arial"/>
                <w:sz w:val="32"/>
                <w:szCs w:val="32"/>
              </w:rPr>
            </w:pPr>
            <w:r w:rsidRPr="00A838B2">
              <w:rPr>
                <w:rFonts w:ascii="Bradley Hand ITC" w:hAnsi="Bradley Hand ITC" w:cs="Arial"/>
                <w:b/>
                <w:bCs/>
                <w:sz w:val="32"/>
                <w:szCs w:val="32"/>
              </w:rPr>
              <w:t>M A Morgan</w:t>
            </w:r>
          </w:p>
        </w:tc>
        <w:tc>
          <w:tcPr>
            <w:tcW w:w="3729" w:type="dxa"/>
            <w:tcBorders>
              <w:left w:val="nil"/>
            </w:tcBorders>
            <w:vAlign w:val="center"/>
          </w:tcPr>
          <w:p w14:paraId="5A50E1D6" w14:textId="77777777" w:rsidR="009E0839" w:rsidRPr="004C3A0B" w:rsidRDefault="009E0839" w:rsidP="00804CAF">
            <w:pPr>
              <w:spacing w:before="100" w:beforeAutospacing="1" w:after="100" w:afterAutospacing="1" w:line="360" w:lineRule="auto"/>
              <w:rPr>
                <w:rFonts w:ascii="Arial" w:hAnsi="Arial" w:cs="Arial"/>
                <w:sz w:val="22"/>
              </w:rPr>
            </w:pPr>
          </w:p>
        </w:tc>
        <w:tc>
          <w:tcPr>
            <w:tcW w:w="1318" w:type="dxa"/>
            <w:tcBorders>
              <w:right w:val="nil"/>
            </w:tcBorders>
            <w:vAlign w:val="center"/>
          </w:tcPr>
          <w:p w14:paraId="6BF4AA87" w14:textId="77777777" w:rsidR="009E0839" w:rsidRDefault="009E0839" w:rsidP="00804CAF">
            <w:pPr>
              <w:spacing w:before="100" w:beforeAutospacing="1" w:after="100" w:afterAutospacing="1" w:line="360" w:lineRule="auto"/>
              <w:rPr>
                <w:rFonts w:ascii="Arial" w:hAnsi="Arial" w:cs="Arial"/>
                <w:b/>
                <w:bCs/>
                <w:sz w:val="22"/>
              </w:rPr>
            </w:pPr>
            <w:r w:rsidRPr="004C3A0B">
              <w:rPr>
                <w:rFonts w:ascii="Arial" w:hAnsi="Arial" w:cs="Arial"/>
                <w:b/>
                <w:bCs/>
                <w:sz w:val="22"/>
              </w:rPr>
              <w:t>Date:</w:t>
            </w:r>
            <w:r>
              <w:rPr>
                <w:rFonts w:ascii="Arial" w:hAnsi="Arial" w:cs="Arial"/>
                <w:b/>
                <w:bCs/>
                <w:sz w:val="22"/>
              </w:rPr>
              <w:t xml:space="preserve"> </w:t>
            </w:r>
          </w:p>
          <w:p w14:paraId="243EEA71" w14:textId="77777777" w:rsidR="009E0839" w:rsidRPr="004C3A0B" w:rsidRDefault="009E0839" w:rsidP="00804CAF">
            <w:pPr>
              <w:spacing w:before="100" w:beforeAutospacing="1" w:after="100" w:afterAutospacing="1" w:line="360" w:lineRule="auto"/>
              <w:rPr>
                <w:rFonts w:ascii="Arial" w:hAnsi="Arial" w:cs="Arial"/>
                <w:sz w:val="22"/>
              </w:rPr>
            </w:pPr>
            <w:r w:rsidRPr="00A838B2">
              <w:rPr>
                <w:rFonts w:ascii="Arial" w:hAnsi="Arial" w:cs="Arial"/>
                <w:sz w:val="22"/>
              </w:rPr>
              <w:t>15/11/2019</w:t>
            </w:r>
          </w:p>
        </w:tc>
        <w:tc>
          <w:tcPr>
            <w:tcW w:w="1385" w:type="dxa"/>
            <w:tcBorders>
              <w:left w:val="nil"/>
            </w:tcBorders>
            <w:vAlign w:val="center"/>
          </w:tcPr>
          <w:p w14:paraId="1CB4AC06" w14:textId="77777777" w:rsidR="009E0839" w:rsidRPr="004C3A0B" w:rsidRDefault="009E0839" w:rsidP="00804CAF">
            <w:pPr>
              <w:spacing w:before="100" w:beforeAutospacing="1" w:after="100" w:afterAutospacing="1" w:line="360" w:lineRule="auto"/>
              <w:rPr>
                <w:rFonts w:ascii="Arial" w:hAnsi="Arial" w:cs="Arial"/>
                <w:sz w:val="22"/>
              </w:rPr>
            </w:pPr>
          </w:p>
        </w:tc>
      </w:tr>
    </w:tbl>
    <w:p w14:paraId="345BC2F0" w14:textId="77777777" w:rsidR="009E0839" w:rsidRDefault="009E0839" w:rsidP="009E0839">
      <w:pPr>
        <w:spacing w:line="360" w:lineRule="auto"/>
        <w:rPr>
          <w:rFonts w:ascii="Arial" w:hAnsi="Arial" w:cs="Arial"/>
          <w:b/>
          <w:i/>
          <w:sz w:val="22"/>
        </w:rPr>
      </w:pPr>
    </w:p>
    <w:p w14:paraId="3F523E84" w14:textId="77777777" w:rsidR="009E0839" w:rsidRPr="004C3A0B" w:rsidRDefault="009E0839" w:rsidP="009E0839">
      <w:pPr>
        <w:spacing w:line="360" w:lineRule="auto"/>
        <w:rPr>
          <w:rFonts w:ascii="Arial" w:hAnsi="Arial" w:cs="Arial"/>
          <w:b/>
          <w:i/>
          <w:sz w:val="22"/>
        </w:rPr>
      </w:pPr>
      <w:r w:rsidRPr="004C3A0B">
        <w:rPr>
          <w:rFonts w:ascii="Arial" w:hAnsi="Arial"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E0839" w:rsidRPr="004C3A0B" w14:paraId="6162D8E0" w14:textId="77777777" w:rsidTr="00804CAF">
        <w:trPr>
          <w:trHeight w:val="346"/>
        </w:trPr>
        <w:tc>
          <w:tcPr>
            <w:tcW w:w="3227" w:type="dxa"/>
            <w:shd w:val="clear" w:color="auto" w:fill="F2F2F2" w:themeFill="background1" w:themeFillShade="F2"/>
            <w:vAlign w:val="center"/>
          </w:tcPr>
          <w:p w14:paraId="513512D0"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C1F8CA0" w14:textId="77777777" w:rsidR="009E0839" w:rsidRPr="004C3A0B" w:rsidRDefault="009E0839" w:rsidP="00804CAF">
            <w:pPr>
              <w:pStyle w:val="ListParagraph"/>
              <w:spacing w:line="360" w:lineRule="auto"/>
              <w:ind w:left="0"/>
              <w:rPr>
                <w:rFonts w:ascii="Arial" w:hAnsi="Arial" w:cs="Arial"/>
              </w:rPr>
            </w:pPr>
            <w:r>
              <w:rPr>
                <w:rFonts w:ascii="Arial" w:hAnsi="Arial" w:cs="Arial"/>
              </w:rPr>
              <w:t>Chris Cashin</w:t>
            </w:r>
          </w:p>
        </w:tc>
      </w:tr>
      <w:tr w:rsidR="009E0839" w:rsidRPr="004C3A0B" w14:paraId="1F6A001A" w14:textId="77777777" w:rsidTr="00804CAF">
        <w:trPr>
          <w:trHeight w:val="347"/>
        </w:trPr>
        <w:tc>
          <w:tcPr>
            <w:tcW w:w="3227" w:type="dxa"/>
            <w:shd w:val="clear" w:color="auto" w:fill="F2F2F2" w:themeFill="background1" w:themeFillShade="F2"/>
            <w:vAlign w:val="center"/>
          </w:tcPr>
          <w:p w14:paraId="2826E1DE"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Signature:</w:t>
            </w:r>
          </w:p>
        </w:tc>
        <w:tc>
          <w:tcPr>
            <w:tcW w:w="3969" w:type="dxa"/>
            <w:shd w:val="clear" w:color="auto" w:fill="auto"/>
            <w:vAlign w:val="center"/>
          </w:tcPr>
          <w:p w14:paraId="76B3C8FA" w14:textId="77777777" w:rsidR="009E0839" w:rsidRPr="0085448D" w:rsidRDefault="009E0839" w:rsidP="00804CAF">
            <w:pPr>
              <w:pStyle w:val="ListParagraph"/>
              <w:spacing w:line="360" w:lineRule="auto"/>
              <w:ind w:left="0"/>
              <w:rPr>
                <w:rFonts w:ascii="Comic Sans MS" w:hAnsi="Comic Sans MS" w:cs="Arial"/>
              </w:rPr>
            </w:pPr>
            <w:r w:rsidRPr="0085448D">
              <w:rPr>
                <w:rFonts w:ascii="Comic Sans MS" w:hAnsi="Comic Sans MS" w:cs="Arial"/>
              </w:rPr>
              <w:t>M A Morgan</w:t>
            </w:r>
          </w:p>
          <w:p w14:paraId="6A321C06" w14:textId="77777777" w:rsidR="009E0839" w:rsidRPr="004C3A0B" w:rsidRDefault="009E0839" w:rsidP="00804CAF">
            <w:pPr>
              <w:pStyle w:val="ListParagraph"/>
              <w:spacing w:line="360" w:lineRule="auto"/>
              <w:ind w:left="0"/>
              <w:rPr>
                <w:rFonts w:ascii="Arial" w:hAnsi="Arial" w:cs="Arial"/>
              </w:rPr>
            </w:pPr>
          </w:p>
        </w:tc>
      </w:tr>
      <w:tr w:rsidR="009E0839" w:rsidRPr="004C3A0B" w14:paraId="6BA5B609" w14:textId="77777777" w:rsidTr="00804CAF">
        <w:trPr>
          <w:trHeight w:val="347"/>
        </w:trPr>
        <w:tc>
          <w:tcPr>
            <w:tcW w:w="3227" w:type="dxa"/>
            <w:shd w:val="clear" w:color="auto" w:fill="F2F2F2" w:themeFill="background1" w:themeFillShade="F2"/>
            <w:vAlign w:val="center"/>
          </w:tcPr>
          <w:p w14:paraId="4092AAD4"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Date:</w:t>
            </w:r>
          </w:p>
        </w:tc>
        <w:tc>
          <w:tcPr>
            <w:tcW w:w="3969" w:type="dxa"/>
            <w:shd w:val="clear" w:color="auto" w:fill="auto"/>
            <w:vAlign w:val="center"/>
          </w:tcPr>
          <w:p w14:paraId="55B0687F" w14:textId="77777777" w:rsidR="009E0839" w:rsidRPr="004C3A0B" w:rsidRDefault="009E0839" w:rsidP="00804CAF">
            <w:pPr>
              <w:pStyle w:val="ListParagraph"/>
              <w:spacing w:line="360" w:lineRule="auto"/>
              <w:ind w:left="0"/>
              <w:rPr>
                <w:rFonts w:ascii="Arial" w:hAnsi="Arial" w:cs="Arial"/>
              </w:rPr>
            </w:pPr>
            <w:r>
              <w:rPr>
                <w:rFonts w:ascii="Arial" w:hAnsi="Arial" w:cs="Arial"/>
              </w:rPr>
              <w:t>15</w:t>
            </w:r>
            <w:r w:rsidRPr="00E94AB6">
              <w:rPr>
                <w:rFonts w:ascii="Arial" w:hAnsi="Arial" w:cs="Arial"/>
                <w:vertAlign w:val="superscript"/>
              </w:rPr>
              <w:t>th</w:t>
            </w:r>
            <w:r>
              <w:rPr>
                <w:rFonts w:ascii="Arial" w:hAnsi="Arial" w:cs="Arial"/>
              </w:rPr>
              <w:t xml:space="preserve"> November 2019</w:t>
            </w:r>
          </w:p>
        </w:tc>
      </w:tr>
    </w:tbl>
    <w:p w14:paraId="4F4578AC" w14:textId="77777777" w:rsidR="009E0839" w:rsidRDefault="009E0839" w:rsidP="009E0839">
      <w:pPr>
        <w:spacing w:line="360" w:lineRule="auto"/>
        <w:rPr>
          <w:rFonts w:ascii="Arial" w:hAnsi="Arial" w:cs="Arial"/>
          <w:b/>
          <w:i/>
          <w:sz w:val="22"/>
        </w:rPr>
      </w:pPr>
    </w:p>
    <w:p w14:paraId="37332CA3" w14:textId="77777777" w:rsidR="009E0839" w:rsidRPr="004C3A0B" w:rsidRDefault="009E0839" w:rsidP="009E0839">
      <w:pPr>
        <w:spacing w:line="360" w:lineRule="auto"/>
        <w:rPr>
          <w:rFonts w:ascii="Arial" w:hAnsi="Arial" w:cs="Arial"/>
          <w:b/>
          <w:i/>
          <w:sz w:val="22"/>
        </w:rPr>
      </w:pPr>
      <w:r w:rsidRPr="004C3A0B">
        <w:rPr>
          <w:rFonts w:ascii="Arial" w:hAnsi="Arial"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E0839" w:rsidRPr="004C3A0B" w14:paraId="3C164D97" w14:textId="77777777" w:rsidTr="00804CAF">
        <w:trPr>
          <w:trHeight w:val="346"/>
        </w:trPr>
        <w:tc>
          <w:tcPr>
            <w:tcW w:w="3227" w:type="dxa"/>
            <w:shd w:val="clear" w:color="auto" w:fill="F2F2F2" w:themeFill="background1" w:themeFillShade="F2"/>
            <w:vAlign w:val="center"/>
          </w:tcPr>
          <w:p w14:paraId="41442E00"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6FA58619" w14:textId="77777777" w:rsidR="009E0839" w:rsidRPr="004C3A0B" w:rsidRDefault="009E0839" w:rsidP="00804CAF">
            <w:pPr>
              <w:pStyle w:val="ListParagraph"/>
              <w:spacing w:line="360" w:lineRule="auto"/>
              <w:ind w:left="0"/>
              <w:rPr>
                <w:rFonts w:ascii="Arial" w:hAnsi="Arial" w:cs="Arial"/>
              </w:rPr>
            </w:pPr>
          </w:p>
        </w:tc>
      </w:tr>
      <w:tr w:rsidR="009E0839" w:rsidRPr="004C3A0B" w14:paraId="66780935" w14:textId="77777777" w:rsidTr="00804CAF">
        <w:trPr>
          <w:trHeight w:val="347"/>
        </w:trPr>
        <w:tc>
          <w:tcPr>
            <w:tcW w:w="3227" w:type="dxa"/>
            <w:shd w:val="clear" w:color="auto" w:fill="F2F2F2" w:themeFill="background1" w:themeFillShade="F2"/>
            <w:vAlign w:val="center"/>
          </w:tcPr>
          <w:p w14:paraId="3EAB71E6"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Signature:</w:t>
            </w:r>
          </w:p>
        </w:tc>
        <w:tc>
          <w:tcPr>
            <w:tcW w:w="3969" w:type="dxa"/>
            <w:shd w:val="clear" w:color="auto" w:fill="auto"/>
            <w:vAlign w:val="center"/>
          </w:tcPr>
          <w:p w14:paraId="523D4870" w14:textId="77777777" w:rsidR="009E0839" w:rsidRPr="004C3A0B" w:rsidRDefault="009E0839" w:rsidP="00804CAF">
            <w:pPr>
              <w:pStyle w:val="ListParagraph"/>
              <w:spacing w:line="360" w:lineRule="auto"/>
              <w:ind w:left="0"/>
              <w:rPr>
                <w:rFonts w:ascii="Arial" w:hAnsi="Arial" w:cs="Arial"/>
              </w:rPr>
            </w:pPr>
          </w:p>
          <w:p w14:paraId="1410E042" w14:textId="77777777" w:rsidR="009E0839" w:rsidRPr="004C3A0B" w:rsidRDefault="009E0839" w:rsidP="00804CAF">
            <w:pPr>
              <w:pStyle w:val="ListParagraph"/>
              <w:spacing w:line="360" w:lineRule="auto"/>
              <w:ind w:left="0"/>
              <w:rPr>
                <w:rFonts w:ascii="Arial" w:hAnsi="Arial" w:cs="Arial"/>
              </w:rPr>
            </w:pPr>
          </w:p>
        </w:tc>
      </w:tr>
      <w:tr w:rsidR="009E0839" w:rsidRPr="004C3A0B" w14:paraId="0219F0ED" w14:textId="77777777" w:rsidTr="00804CAF">
        <w:trPr>
          <w:trHeight w:val="347"/>
        </w:trPr>
        <w:tc>
          <w:tcPr>
            <w:tcW w:w="3227" w:type="dxa"/>
            <w:shd w:val="clear" w:color="auto" w:fill="F2F2F2" w:themeFill="background1" w:themeFillShade="F2"/>
            <w:vAlign w:val="center"/>
          </w:tcPr>
          <w:p w14:paraId="2606302A" w14:textId="77777777" w:rsidR="009E0839" w:rsidRPr="004C3A0B" w:rsidRDefault="009E0839" w:rsidP="00804CAF">
            <w:pPr>
              <w:pStyle w:val="ListParagraph"/>
              <w:spacing w:line="360" w:lineRule="auto"/>
              <w:ind w:left="0"/>
              <w:rPr>
                <w:rFonts w:ascii="Arial" w:hAnsi="Arial" w:cs="Arial"/>
              </w:rPr>
            </w:pPr>
            <w:r w:rsidRPr="004C3A0B">
              <w:rPr>
                <w:rFonts w:ascii="Arial" w:hAnsi="Arial" w:cs="Arial"/>
              </w:rPr>
              <w:t>Date:</w:t>
            </w:r>
          </w:p>
        </w:tc>
        <w:tc>
          <w:tcPr>
            <w:tcW w:w="3969" w:type="dxa"/>
            <w:shd w:val="clear" w:color="auto" w:fill="auto"/>
            <w:vAlign w:val="center"/>
          </w:tcPr>
          <w:p w14:paraId="5672830A" w14:textId="77777777" w:rsidR="009E0839" w:rsidRPr="004C3A0B" w:rsidRDefault="009E0839" w:rsidP="00804CAF">
            <w:pPr>
              <w:pStyle w:val="ListParagraph"/>
              <w:spacing w:line="360" w:lineRule="auto"/>
              <w:ind w:left="0"/>
              <w:rPr>
                <w:rFonts w:ascii="Arial" w:hAnsi="Arial" w:cs="Arial"/>
              </w:rPr>
            </w:pPr>
          </w:p>
        </w:tc>
      </w:tr>
    </w:tbl>
    <w:p w14:paraId="383C62DB" w14:textId="77777777" w:rsidR="009E0839" w:rsidRDefault="009E0839" w:rsidP="009E0839">
      <w:pPr>
        <w:spacing w:line="360" w:lineRule="auto"/>
        <w:rPr>
          <w:rFonts w:ascii="Arial" w:hAnsi="Arial" w:cs="Arial"/>
          <w:b/>
          <w:sz w:val="22"/>
        </w:rPr>
      </w:pPr>
    </w:p>
    <w:p w14:paraId="0E201113" w14:textId="77777777" w:rsidR="00D66515" w:rsidRDefault="00D66515" w:rsidP="009E0839">
      <w:pPr>
        <w:spacing w:line="360" w:lineRule="auto"/>
        <w:rPr>
          <w:rFonts w:ascii="Arial" w:hAnsi="Arial" w:cs="Arial"/>
          <w:b/>
          <w:sz w:val="22"/>
        </w:rPr>
      </w:pPr>
    </w:p>
    <w:p w14:paraId="312C90F2" w14:textId="77777777" w:rsidR="00D66515" w:rsidRDefault="00D66515" w:rsidP="009E0839">
      <w:pPr>
        <w:spacing w:line="360" w:lineRule="auto"/>
        <w:rPr>
          <w:rFonts w:ascii="Arial" w:hAnsi="Arial" w:cs="Arial"/>
          <w:b/>
          <w:sz w:val="22"/>
        </w:rPr>
      </w:pPr>
    </w:p>
    <w:p w14:paraId="37C1E09D" w14:textId="77777777" w:rsidR="00D66515" w:rsidRDefault="00D66515" w:rsidP="009E0839">
      <w:pPr>
        <w:spacing w:line="360" w:lineRule="auto"/>
        <w:rPr>
          <w:rFonts w:ascii="Arial" w:hAnsi="Arial" w:cs="Arial"/>
          <w:b/>
          <w:sz w:val="22"/>
        </w:rPr>
      </w:pPr>
    </w:p>
    <w:p w14:paraId="7FA92C38" w14:textId="15C16810" w:rsidR="009E0839" w:rsidRPr="004C3A0B" w:rsidRDefault="009E0839" w:rsidP="009E0839">
      <w:pPr>
        <w:spacing w:line="360" w:lineRule="auto"/>
        <w:rPr>
          <w:rFonts w:ascii="Arial" w:hAnsi="Arial" w:cs="Arial"/>
          <w:bCs/>
          <w:sz w:val="22"/>
        </w:rPr>
      </w:pPr>
      <w:r w:rsidRPr="004C3A0B">
        <w:rPr>
          <w:rFonts w:ascii="Arial" w:hAnsi="Arial" w:cs="Arial"/>
          <w:b/>
          <w:sz w:val="22"/>
        </w:rPr>
        <w:lastRenderedPageBreak/>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9535" w:type="dxa"/>
        <w:tblLook w:val="04A0" w:firstRow="1" w:lastRow="0" w:firstColumn="1" w:lastColumn="0" w:noHBand="0" w:noVBand="1"/>
      </w:tblPr>
      <w:tblGrid>
        <w:gridCol w:w="675"/>
        <w:gridCol w:w="8860"/>
      </w:tblGrid>
      <w:tr w:rsidR="009E0839" w:rsidRPr="004C3A0B" w14:paraId="780FDEC4" w14:textId="77777777" w:rsidTr="00804CA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8126E30" w14:textId="77777777" w:rsidR="009E0839" w:rsidRPr="004C3A0B" w:rsidRDefault="009E0839" w:rsidP="00804CAF">
                <w:pPr>
                  <w:spacing w:line="360" w:lineRule="auto"/>
                  <w:jc w:val="center"/>
                  <w:rPr>
                    <w:rFonts w:ascii="Arial" w:eastAsia="MS Gothic" w:hAnsi="Arial" w:cs="Arial"/>
                    <w:bCs/>
                    <w:sz w:val="22"/>
                  </w:rPr>
                </w:pPr>
                <w:r>
                  <w:rPr>
                    <w:rFonts w:ascii="MS Gothic" w:eastAsia="MS Gothic" w:hAnsi="MS Gothic" w:cs="Arial" w:hint="eastAsia"/>
                    <w:b/>
                    <w:bCs/>
                  </w:rPr>
                  <w:t>☒</w:t>
                </w:r>
              </w:p>
            </w:sdtContent>
          </w:sdt>
        </w:tc>
        <w:tc>
          <w:tcPr>
            <w:tcW w:w="8860" w:type="dxa"/>
            <w:vAlign w:val="center"/>
          </w:tcPr>
          <w:p w14:paraId="1619D512" w14:textId="77777777" w:rsidR="009E0839" w:rsidRPr="004C3A0B" w:rsidRDefault="009E0839" w:rsidP="00804CAF">
            <w:pPr>
              <w:spacing w:line="360" w:lineRule="auto"/>
              <w:rPr>
                <w:rFonts w:ascii="Arial" w:eastAsia="MS Gothic" w:hAnsi="Arial" w:cs="Arial"/>
                <w:bCs/>
                <w:sz w:val="22"/>
              </w:rPr>
            </w:pPr>
            <w:r w:rsidRPr="004C3A0B">
              <w:rPr>
                <w:rFonts w:ascii="Arial" w:eastAsia="MS Gothic" w:hAnsi="Arial" w:cs="Arial"/>
                <w:bCs/>
                <w:sz w:val="22"/>
              </w:rPr>
              <w:t>I have read the guidance notes supplied before completing the form.</w:t>
            </w:r>
          </w:p>
        </w:tc>
      </w:tr>
      <w:tr w:rsidR="009E0839" w:rsidRPr="004C3A0B" w14:paraId="4FC56ED3" w14:textId="77777777" w:rsidTr="00804CA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3E1ED22" w14:textId="77777777" w:rsidR="009E0839" w:rsidRPr="004C3A0B" w:rsidRDefault="009E0839" w:rsidP="00804CAF">
                <w:pPr>
                  <w:spacing w:line="360" w:lineRule="auto"/>
                  <w:jc w:val="center"/>
                  <w:rPr>
                    <w:rFonts w:ascii="Arial" w:eastAsia="MS Gothic" w:hAnsi="Arial" w:cs="Arial"/>
                    <w:bCs/>
                    <w:sz w:val="22"/>
                  </w:rPr>
                </w:pPr>
                <w:r>
                  <w:rPr>
                    <w:rFonts w:ascii="MS Gothic" w:eastAsia="MS Gothic" w:hAnsi="MS Gothic" w:cs="Arial" w:hint="eastAsia"/>
                    <w:b/>
                    <w:bCs/>
                  </w:rPr>
                  <w:t>☒</w:t>
                </w:r>
              </w:p>
            </w:sdtContent>
          </w:sdt>
        </w:tc>
        <w:tc>
          <w:tcPr>
            <w:tcW w:w="8860" w:type="dxa"/>
            <w:vAlign w:val="center"/>
          </w:tcPr>
          <w:p w14:paraId="5D52E26E"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I have completed </w:t>
            </w:r>
            <w:r w:rsidRPr="004C3A0B">
              <w:rPr>
                <w:rFonts w:ascii="Arial" w:hAnsi="Arial" w:cs="Arial"/>
                <w:b/>
                <w:sz w:val="22"/>
              </w:rPr>
              <w:t>ALL RELEVANT</w:t>
            </w:r>
            <w:r w:rsidRPr="004C3A0B">
              <w:rPr>
                <w:rFonts w:ascii="Arial" w:hAnsi="Arial" w:cs="Arial"/>
                <w:sz w:val="22"/>
              </w:rPr>
              <w:t xml:space="preserve"> sections of the form in full.</w:t>
            </w:r>
          </w:p>
        </w:tc>
      </w:tr>
      <w:tr w:rsidR="009E0839" w:rsidRPr="004C3A0B" w14:paraId="3B777FF8" w14:textId="77777777" w:rsidTr="00804CA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4397ED3"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b/>
                    <w:bCs/>
                  </w:rPr>
                  <w:t>☒</w:t>
                </w:r>
              </w:p>
            </w:sdtContent>
          </w:sdt>
        </w:tc>
        <w:tc>
          <w:tcPr>
            <w:tcW w:w="8860" w:type="dxa"/>
            <w:vAlign w:val="center"/>
          </w:tcPr>
          <w:p w14:paraId="0CC34D41" w14:textId="77777777" w:rsidR="009E0839" w:rsidRPr="004C3A0B" w:rsidRDefault="009E0839" w:rsidP="00804CAF">
            <w:pPr>
              <w:spacing w:line="360" w:lineRule="auto"/>
              <w:rPr>
                <w:rFonts w:ascii="Arial" w:hAnsi="Arial" w:cs="Arial"/>
                <w:sz w:val="22"/>
              </w:rPr>
            </w:pPr>
            <w:r w:rsidRPr="004C3A0B">
              <w:rPr>
                <w:rFonts w:ascii="Arial" w:hAnsi="Arial" w:cs="Arial"/>
                <w:sz w:val="22"/>
              </w:rPr>
              <w:t>I confirm that the research activity has received approval in principle</w:t>
            </w:r>
          </w:p>
        </w:tc>
      </w:tr>
      <w:tr w:rsidR="009E0839" w:rsidRPr="004C3A0B" w14:paraId="1264C156" w14:textId="77777777" w:rsidTr="00804CA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2752043"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b/>
                    <w:bCs/>
                  </w:rPr>
                  <w:t>☒</w:t>
                </w:r>
              </w:p>
            </w:sdtContent>
          </w:sdt>
        </w:tc>
        <w:tc>
          <w:tcPr>
            <w:tcW w:w="8860" w:type="dxa"/>
            <w:vAlign w:val="center"/>
          </w:tcPr>
          <w:p w14:paraId="12639C02" w14:textId="77777777" w:rsidR="009E0839" w:rsidRPr="004C3A0B" w:rsidRDefault="009E0839" w:rsidP="00804CAF">
            <w:pPr>
              <w:spacing w:line="360" w:lineRule="auto"/>
              <w:rPr>
                <w:rFonts w:ascii="Arial" w:hAnsi="Arial" w:cs="Arial"/>
                <w:sz w:val="22"/>
              </w:rPr>
            </w:pPr>
            <w:r w:rsidRPr="004C3A0B">
              <w:rPr>
                <w:rFonts w:ascii="Arial" w:hAnsi="Arial" w:cs="Arial"/>
                <w:sz w:val="22"/>
              </w:rPr>
              <w:t>I have attached a copy of final/interim approval from external organisation (where appropriate)</w:t>
            </w:r>
          </w:p>
        </w:tc>
      </w:tr>
      <w:tr w:rsidR="009E0839" w:rsidRPr="004C3A0B" w14:paraId="530344C3" w14:textId="77777777" w:rsidTr="00804CAF">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E59B418" w14:textId="77777777" w:rsidR="009E0839" w:rsidRDefault="009E0839" w:rsidP="00804CAF">
                <w:pPr>
                  <w:spacing w:line="360" w:lineRule="auto"/>
                  <w:jc w:val="center"/>
                  <w:rPr>
                    <w:rFonts w:ascii="Arial" w:hAnsi="Arial" w:cs="Arial"/>
                    <w:b/>
                    <w:bCs/>
                  </w:rPr>
                </w:pPr>
                <w:r>
                  <w:rPr>
                    <w:rFonts w:ascii="MS Gothic" w:eastAsia="MS Gothic" w:hAnsi="MS Gothic" w:cs="Arial" w:hint="eastAsia"/>
                    <w:b/>
                    <w:bCs/>
                  </w:rPr>
                  <w:t>☒</w:t>
                </w:r>
              </w:p>
            </w:sdtContent>
          </w:sdt>
        </w:tc>
        <w:tc>
          <w:tcPr>
            <w:tcW w:w="8860" w:type="dxa"/>
            <w:vAlign w:val="center"/>
          </w:tcPr>
          <w:p w14:paraId="125ECADF" w14:textId="77777777" w:rsidR="009E0839" w:rsidRDefault="009E0839" w:rsidP="00804CAF">
            <w:pPr>
              <w:spacing w:line="360" w:lineRule="auto"/>
              <w:rPr>
                <w:rFonts w:ascii="Arial" w:hAnsi="Arial" w:cs="Arial"/>
                <w:sz w:val="22"/>
              </w:rPr>
            </w:pPr>
          </w:p>
          <w:p w14:paraId="599991CB" w14:textId="77777777" w:rsidR="009E0839" w:rsidRDefault="009E0839" w:rsidP="00804CAF">
            <w:pPr>
              <w:spacing w:line="360" w:lineRule="auto"/>
              <w:rPr>
                <w:rFonts w:ascii="Arial" w:hAnsi="Arial" w:cs="Arial"/>
                <w:sz w:val="22"/>
              </w:rPr>
            </w:pPr>
            <w:r w:rsidRPr="00204E14">
              <w:rPr>
                <w:rFonts w:ascii="Arial" w:hAnsi="Arial" w:cs="Arial"/>
                <w:sz w:val="22"/>
              </w:rPr>
              <w:t>I have attached a full risk assessment (and have NOT completed Section H of this form) (where appropriate)</w:t>
            </w:r>
          </w:p>
          <w:p w14:paraId="737B0F34" w14:textId="77777777" w:rsidR="009E0839" w:rsidRPr="004C3A0B" w:rsidRDefault="009E0839" w:rsidP="00804CAF">
            <w:pPr>
              <w:spacing w:line="360" w:lineRule="auto"/>
              <w:rPr>
                <w:rFonts w:ascii="Arial" w:hAnsi="Arial" w:cs="Arial"/>
                <w:sz w:val="22"/>
              </w:rPr>
            </w:pPr>
          </w:p>
        </w:tc>
      </w:tr>
      <w:tr w:rsidR="009E0839" w:rsidRPr="004C3A0B" w14:paraId="7110141D" w14:textId="77777777" w:rsidTr="00804CA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F71C4E2"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b/>
                    <w:bCs/>
                  </w:rPr>
                  <w:t>☒</w:t>
                </w:r>
              </w:p>
            </w:sdtContent>
          </w:sdt>
        </w:tc>
        <w:tc>
          <w:tcPr>
            <w:tcW w:w="8860" w:type="dxa"/>
            <w:vAlign w:val="center"/>
          </w:tcPr>
          <w:p w14:paraId="0A9AD5FD" w14:textId="77777777" w:rsidR="009E0839" w:rsidRPr="004C3A0B" w:rsidRDefault="009E0839" w:rsidP="00804CAF">
            <w:pPr>
              <w:spacing w:line="360" w:lineRule="auto"/>
              <w:rPr>
                <w:rFonts w:ascii="Arial" w:hAnsi="Arial" w:cs="Arial"/>
                <w:sz w:val="22"/>
              </w:rPr>
            </w:pPr>
            <w:r w:rsidRPr="004C3A0B">
              <w:rPr>
                <w:rFonts w:ascii="Arial" w:hAnsi="Arial" w:cs="Arial"/>
                <w:sz w:val="22"/>
              </w:rPr>
              <w:t>I understand that it is my responsibility to ensure that the above named research activity will meet the University’s Research Ethics and Integrity Code of Practice.</w:t>
            </w:r>
          </w:p>
        </w:tc>
      </w:tr>
      <w:tr w:rsidR="009E0839" w:rsidRPr="004C3A0B" w14:paraId="16466657" w14:textId="77777777" w:rsidTr="00804CA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0E08823" w14:textId="77777777" w:rsidR="009E0839" w:rsidRPr="004C3A0B" w:rsidRDefault="009E0839" w:rsidP="00804CAF">
                <w:pPr>
                  <w:spacing w:line="360" w:lineRule="auto"/>
                  <w:jc w:val="center"/>
                  <w:rPr>
                    <w:rFonts w:ascii="Arial" w:hAnsi="Arial" w:cs="Arial"/>
                    <w:sz w:val="22"/>
                  </w:rPr>
                </w:pPr>
                <w:r>
                  <w:rPr>
                    <w:rFonts w:ascii="MS Gothic" w:eastAsia="MS Gothic" w:hAnsi="MS Gothic" w:cs="Arial" w:hint="eastAsia"/>
                    <w:b/>
                    <w:bCs/>
                  </w:rPr>
                  <w:t>☒</w:t>
                </w:r>
              </w:p>
            </w:sdtContent>
          </w:sdt>
        </w:tc>
        <w:tc>
          <w:tcPr>
            <w:tcW w:w="8860" w:type="dxa"/>
            <w:vAlign w:val="center"/>
          </w:tcPr>
          <w:p w14:paraId="10D353E6" w14:textId="77777777" w:rsidR="009E0839" w:rsidRPr="004C3A0B" w:rsidRDefault="009E0839" w:rsidP="00804CAF">
            <w:pPr>
              <w:spacing w:line="360" w:lineRule="auto"/>
              <w:rPr>
                <w:rFonts w:ascii="Arial" w:hAnsi="Arial" w:cs="Arial"/>
                <w:sz w:val="22"/>
              </w:rPr>
            </w:pPr>
            <w:r w:rsidRPr="004C3A0B">
              <w:rPr>
                <w:rFonts w:ascii="Arial" w:hAnsi="Arial" w:cs="Arial"/>
                <w:sz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5D0CB88" w14:textId="77777777" w:rsidR="009E0839" w:rsidRPr="004C3A0B" w:rsidRDefault="009E0839" w:rsidP="009E0839">
      <w:pPr>
        <w:tabs>
          <w:tab w:val="left" w:pos="5103"/>
        </w:tabs>
        <w:spacing w:line="360" w:lineRule="auto"/>
        <w:rPr>
          <w:rFonts w:ascii="Arial" w:hAnsi="Arial" w:cs="Arial"/>
          <w:b/>
          <w:bCs/>
          <w:sz w:val="22"/>
        </w:rPr>
      </w:pPr>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535"/>
      </w:tblGrid>
      <w:tr w:rsidR="009E0839" w:rsidRPr="004C3A0B" w14:paraId="0E649A0F" w14:textId="77777777" w:rsidTr="00804CAF">
        <w:tc>
          <w:tcPr>
            <w:tcW w:w="9535" w:type="dxa"/>
            <w:shd w:val="clear" w:color="auto" w:fill="F2F2F2" w:themeFill="background1" w:themeFillShade="F2"/>
          </w:tcPr>
          <w:p w14:paraId="561CF586" w14:textId="77777777" w:rsidR="009E0839" w:rsidRPr="004C3A0B" w:rsidRDefault="009E0839" w:rsidP="00804CAF">
            <w:pPr>
              <w:spacing w:line="360" w:lineRule="auto"/>
              <w:rPr>
                <w:rFonts w:ascii="Arial" w:hAnsi="Arial" w:cs="Arial"/>
                <w:b/>
                <w:sz w:val="22"/>
              </w:rPr>
            </w:pPr>
            <w:r w:rsidRPr="004C3A0B">
              <w:rPr>
                <w:rFonts w:ascii="Arial" w:hAnsi="Arial" w:cs="Arial"/>
                <w:b/>
                <w:sz w:val="22"/>
              </w:rPr>
              <w:t>RESEARCH STUDENTS AND STAFF ONLY</w:t>
            </w:r>
          </w:p>
          <w:p w14:paraId="3003FCB5" w14:textId="77777777" w:rsidR="009E0839" w:rsidRPr="004C3A0B" w:rsidRDefault="009E0839" w:rsidP="00804CAF">
            <w:pPr>
              <w:spacing w:line="360" w:lineRule="auto"/>
              <w:rPr>
                <w:rFonts w:ascii="Arial" w:hAnsi="Arial" w:cs="Arial"/>
                <w:sz w:val="22"/>
              </w:rPr>
            </w:pPr>
            <w:r w:rsidRPr="004C3A0B">
              <w:rPr>
                <w:rFonts w:ascii="Arial" w:hAnsi="Arial" w:cs="Arial"/>
                <w:sz w:val="22"/>
              </w:rPr>
              <w:t xml:space="preserve">All communications relating to this application during its processing must be in writing and emailed </w:t>
            </w:r>
            <w:r w:rsidRPr="00D66515">
              <w:rPr>
                <w:rFonts w:ascii="Arial" w:hAnsi="Arial" w:cs="Arial"/>
                <w:sz w:val="22"/>
              </w:rPr>
              <w:t xml:space="preserve">to </w:t>
            </w:r>
            <w:hyperlink r:id="rId29" w:history="1">
              <w:r w:rsidRPr="00D66515">
                <w:rPr>
                  <w:rStyle w:val="Hyperlink"/>
                  <w:rFonts w:ascii="Arial" w:hAnsi="Arial" w:cs="Arial"/>
                  <w:color w:val="auto"/>
                  <w:sz w:val="22"/>
                </w:rPr>
                <w:t>pgresearch@uwtsd.ac.uk</w:t>
              </w:r>
            </w:hyperlink>
            <w:r w:rsidRPr="00D66515">
              <w:rPr>
                <w:rFonts w:ascii="Arial" w:hAnsi="Arial" w:cs="Arial"/>
                <w:sz w:val="22"/>
              </w:rPr>
              <w:t xml:space="preserve"> , </w:t>
            </w:r>
            <w:r w:rsidRPr="004C3A0B">
              <w:rPr>
                <w:rFonts w:ascii="Arial" w:hAnsi="Arial" w:cs="Arial"/>
                <w:sz w:val="22"/>
              </w:rPr>
              <w:t>with the title ‘Ethical Approval’ followed by your name.</w:t>
            </w:r>
          </w:p>
          <w:p w14:paraId="24027C3B" w14:textId="77777777" w:rsidR="009E0839" w:rsidRPr="004C3A0B" w:rsidRDefault="009E0839" w:rsidP="00804CAF">
            <w:pPr>
              <w:spacing w:line="360" w:lineRule="auto"/>
              <w:rPr>
                <w:rFonts w:ascii="Arial" w:hAnsi="Arial" w:cs="Arial"/>
                <w:sz w:val="22"/>
              </w:rPr>
            </w:pPr>
            <w:r w:rsidRPr="004C3A0B">
              <w:rPr>
                <w:rFonts w:ascii="Arial" w:hAnsi="Arial" w:cs="Arial"/>
                <w:color w:val="000000"/>
                <w:sz w:val="22"/>
              </w:rPr>
              <w:t>You will be informed of the outcome of your claim by email; therefore</w:t>
            </w:r>
            <w:r w:rsidRPr="004C3A0B">
              <w:rPr>
                <w:rFonts w:ascii="Arial" w:hAnsi="Arial" w:cs="Arial"/>
                <w:b/>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rFonts w:ascii="Arial" w:hAnsi="Arial" w:cs="Arial"/>
                <w:b/>
                <w:bCs/>
                <w:sz w:val="22"/>
              </w:rPr>
              <w:t>.</w:t>
            </w:r>
          </w:p>
        </w:tc>
      </w:tr>
    </w:tbl>
    <w:p w14:paraId="4476F4E2" w14:textId="77777777" w:rsidR="009E0839" w:rsidRPr="004C3A0B" w:rsidRDefault="009E0839" w:rsidP="009E0839">
      <w:pPr>
        <w:tabs>
          <w:tab w:val="left" w:pos="5103"/>
        </w:tabs>
        <w:spacing w:line="360" w:lineRule="auto"/>
        <w:rPr>
          <w:rFonts w:ascii="Arial" w:hAnsi="Arial" w:cs="Arial"/>
          <w:b/>
          <w:bCs/>
          <w:sz w:val="22"/>
        </w:rPr>
      </w:pPr>
    </w:p>
    <w:p w14:paraId="229D6E3A" w14:textId="77777777" w:rsidR="009E0839" w:rsidRDefault="009E0839" w:rsidP="009E0839">
      <w:pPr>
        <w:spacing w:line="360" w:lineRule="auto"/>
        <w:rPr>
          <w:rFonts w:ascii="Arial" w:hAnsi="Arial" w:cs="Arial"/>
          <w:b/>
          <w:sz w:val="22"/>
        </w:rPr>
      </w:pPr>
    </w:p>
    <w:p w14:paraId="0C9A5EAC" w14:textId="77777777" w:rsidR="009E0839" w:rsidRDefault="009E0839" w:rsidP="009E0839">
      <w:pPr>
        <w:spacing w:line="360" w:lineRule="auto"/>
      </w:pPr>
    </w:p>
    <w:p w14:paraId="192E976C" w14:textId="77777777" w:rsidR="009E0839" w:rsidRDefault="009E0839" w:rsidP="009E0839">
      <w:pPr>
        <w:spacing w:line="360" w:lineRule="auto"/>
      </w:pPr>
    </w:p>
    <w:p w14:paraId="2B73C0C9" w14:textId="77777777" w:rsidR="009E0839" w:rsidRDefault="009E0839" w:rsidP="009E0839">
      <w:pPr>
        <w:spacing w:line="360" w:lineRule="auto"/>
      </w:pPr>
    </w:p>
    <w:p w14:paraId="12B79B7D" w14:textId="77777777" w:rsidR="009E0839" w:rsidRDefault="009E0839" w:rsidP="009E0839">
      <w:pPr>
        <w:spacing w:line="360" w:lineRule="auto"/>
      </w:pPr>
    </w:p>
    <w:p w14:paraId="28D4D44B" w14:textId="77777777" w:rsidR="009E0839" w:rsidRDefault="009E0839" w:rsidP="009E0839">
      <w:pPr>
        <w:spacing w:line="360" w:lineRule="auto"/>
      </w:pPr>
    </w:p>
    <w:p w14:paraId="07E0F879" w14:textId="77777777" w:rsidR="009E0839" w:rsidRDefault="009E0839" w:rsidP="009E0839">
      <w:pPr>
        <w:spacing w:line="360" w:lineRule="auto"/>
      </w:pPr>
    </w:p>
    <w:p w14:paraId="681E58F5" w14:textId="77777777" w:rsidR="00D66515" w:rsidRDefault="00D66515" w:rsidP="009E0839">
      <w:pPr>
        <w:spacing w:line="360" w:lineRule="auto"/>
        <w:sectPr w:rsidR="00D66515" w:rsidSect="00212530">
          <w:headerReference w:type="default" r:id="rId30"/>
          <w:pgSz w:w="11906" w:h="16838"/>
          <w:pgMar w:top="1134" w:right="1134" w:bottom="1134" w:left="1134" w:header="708" w:footer="708" w:gutter="0"/>
          <w:cols w:space="708"/>
          <w:docGrid w:linePitch="360"/>
        </w:sectPr>
      </w:pPr>
    </w:p>
    <w:p w14:paraId="56E8F5A9" w14:textId="77777777" w:rsidR="009E0839" w:rsidRDefault="009E0839" w:rsidP="009E0839">
      <w:pPr>
        <w:spacing w:line="360" w:lineRule="auto"/>
      </w:pPr>
      <w:r w:rsidRPr="00147837">
        <w:lastRenderedPageBreak/>
        <w:t xml:space="preserve">Appendix </w:t>
      </w:r>
      <w:r>
        <w:t xml:space="preserve">3. </w:t>
      </w:r>
      <w:r w:rsidRPr="00147837">
        <w:t xml:space="preserve">NICE </w:t>
      </w:r>
      <w:r>
        <w:t>G</w:t>
      </w:r>
      <w:r w:rsidRPr="00147837">
        <w:t xml:space="preserve">uidance </w:t>
      </w:r>
      <w:r>
        <w:t xml:space="preserve">PH38 Summary </w:t>
      </w:r>
      <w:r w:rsidRPr="00147837">
        <w:t xml:space="preserve">on a </w:t>
      </w:r>
      <w:r>
        <w:t>P</w:t>
      </w:r>
      <w:r w:rsidRPr="00147837">
        <w:t xml:space="preserve">rediabetic </w:t>
      </w:r>
      <w:r>
        <w:t>P</w:t>
      </w:r>
      <w:r w:rsidRPr="00147837">
        <w:t xml:space="preserve">atient </w:t>
      </w:r>
      <w:r>
        <w:t>D</w:t>
      </w:r>
      <w:r w:rsidRPr="00147837">
        <w:t xml:space="preserve">iagnosis at a </w:t>
      </w:r>
      <w:r>
        <w:t>GP Surgery.</w:t>
      </w:r>
    </w:p>
    <w:tbl>
      <w:tblPr>
        <w:tblStyle w:val="TableGrid"/>
        <w:tblW w:w="0" w:type="auto"/>
        <w:tblLook w:val="04A0" w:firstRow="1" w:lastRow="0" w:firstColumn="1" w:lastColumn="0" w:noHBand="0" w:noVBand="1"/>
      </w:tblPr>
      <w:tblGrid>
        <w:gridCol w:w="9351"/>
      </w:tblGrid>
      <w:tr w:rsidR="009E0839" w:rsidRPr="00147837" w14:paraId="287C992F" w14:textId="77777777" w:rsidTr="00804CAF">
        <w:tc>
          <w:tcPr>
            <w:tcW w:w="9351" w:type="dxa"/>
          </w:tcPr>
          <w:p w14:paraId="4225355A" w14:textId="77777777" w:rsidR="009E0839" w:rsidRPr="00147837" w:rsidRDefault="009E0839" w:rsidP="009E0839">
            <w:pPr>
              <w:numPr>
                <w:ilvl w:val="0"/>
                <w:numId w:val="6"/>
              </w:numPr>
              <w:spacing w:line="360" w:lineRule="auto"/>
              <w:contextualSpacing/>
            </w:pPr>
            <w:r w:rsidRPr="00147837">
              <w:t xml:space="preserve">Patients are correctly identified </w:t>
            </w:r>
          </w:p>
        </w:tc>
      </w:tr>
      <w:tr w:rsidR="009E0839" w:rsidRPr="00147837" w14:paraId="51CBC609" w14:textId="77777777" w:rsidTr="00804CAF">
        <w:tc>
          <w:tcPr>
            <w:tcW w:w="9351" w:type="dxa"/>
          </w:tcPr>
          <w:p w14:paraId="4F0D7198" w14:textId="77777777" w:rsidR="009E0839" w:rsidRPr="00147837" w:rsidRDefault="009E0839" w:rsidP="009E0839">
            <w:pPr>
              <w:numPr>
                <w:ilvl w:val="0"/>
                <w:numId w:val="6"/>
              </w:numPr>
              <w:spacing w:line="360" w:lineRule="auto"/>
              <w:contextualSpacing/>
            </w:pPr>
            <w:r w:rsidRPr="00147837">
              <w:t xml:space="preserve">Educate and inform patients about diagnosis, diabetes, pre-diabetes its definition, complications and associated risks and the important lifestyle changes that can be made in order to reduce their risk of progression to diabetes: the importance of diet, exercise and weight loss. </w:t>
            </w:r>
          </w:p>
        </w:tc>
      </w:tr>
      <w:tr w:rsidR="009E0839" w:rsidRPr="00147837" w14:paraId="6E76A6A9" w14:textId="77777777" w:rsidTr="00804CAF">
        <w:tc>
          <w:tcPr>
            <w:tcW w:w="9351" w:type="dxa"/>
          </w:tcPr>
          <w:p w14:paraId="11791DBD" w14:textId="77777777" w:rsidR="009E0839" w:rsidRPr="00147837" w:rsidRDefault="009E0839" w:rsidP="009E0839">
            <w:pPr>
              <w:numPr>
                <w:ilvl w:val="0"/>
                <w:numId w:val="6"/>
              </w:numPr>
              <w:spacing w:line="360" w:lineRule="auto"/>
              <w:contextualSpacing/>
            </w:pPr>
            <w:r w:rsidRPr="00147837">
              <w:t>Empower and facilitate patients to make their own personal plans and set achievable individual goals to reduce their risk of developing type 2 diabetes. Use motivational interviewing to help the patient make positive decisions and directed goals towards weight management (achieve and maintain healthy diet for weight loss) if overweight and exercise (achieve and maintain 150mins exercise per week)</w:t>
            </w:r>
            <w:r>
              <w:t>.</w:t>
            </w:r>
          </w:p>
        </w:tc>
      </w:tr>
      <w:tr w:rsidR="009E0839" w:rsidRPr="00147837" w14:paraId="5512A806" w14:textId="77777777" w:rsidTr="00804CAF">
        <w:tc>
          <w:tcPr>
            <w:tcW w:w="9351" w:type="dxa"/>
          </w:tcPr>
          <w:p w14:paraId="58E49AC7" w14:textId="77777777" w:rsidR="009E0839" w:rsidRPr="00147837" w:rsidRDefault="009E0839" w:rsidP="009E0839">
            <w:pPr>
              <w:numPr>
                <w:ilvl w:val="0"/>
                <w:numId w:val="6"/>
              </w:numPr>
              <w:spacing w:line="360" w:lineRule="auto"/>
              <w:contextualSpacing/>
            </w:pPr>
            <w:r w:rsidRPr="00147837">
              <w:t>Support individuals to make more effective and timely use of health and wellbeing services in the area to include referral into appropriate local weight loss and exercise programmes as the patient chooses for example Weight Watchers.</w:t>
            </w:r>
          </w:p>
        </w:tc>
      </w:tr>
      <w:tr w:rsidR="009E0839" w:rsidRPr="00147837" w14:paraId="61DE6923" w14:textId="77777777" w:rsidTr="00804CAF">
        <w:tc>
          <w:tcPr>
            <w:tcW w:w="9351" w:type="dxa"/>
          </w:tcPr>
          <w:p w14:paraId="47C4BEF4" w14:textId="77777777" w:rsidR="009E0839" w:rsidRPr="00147837" w:rsidRDefault="009E0839" w:rsidP="009E0839">
            <w:pPr>
              <w:numPr>
                <w:ilvl w:val="0"/>
                <w:numId w:val="6"/>
              </w:numPr>
              <w:spacing w:line="360" w:lineRule="auto"/>
              <w:contextualSpacing/>
            </w:pPr>
            <w:r w:rsidRPr="00147837">
              <w:t xml:space="preserve">Educational and goal-setting sessions for people with pre-diabetes. </w:t>
            </w:r>
          </w:p>
        </w:tc>
      </w:tr>
      <w:tr w:rsidR="009E0839" w:rsidRPr="00147837" w14:paraId="0256232B" w14:textId="77777777" w:rsidTr="00804CAF">
        <w:tc>
          <w:tcPr>
            <w:tcW w:w="9351" w:type="dxa"/>
          </w:tcPr>
          <w:p w14:paraId="2C743D08" w14:textId="77777777" w:rsidR="009E0839" w:rsidRPr="00147837" w:rsidRDefault="009E0839" w:rsidP="009E0839">
            <w:pPr>
              <w:numPr>
                <w:ilvl w:val="0"/>
                <w:numId w:val="6"/>
              </w:numPr>
              <w:spacing w:line="360" w:lineRule="auto"/>
              <w:contextualSpacing/>
            </w:pPr>
            <w:r w:rsidRPr="00147837">
              <w:t xml:space="preserve">Produce action plans to assist in setting and achieving their goals. </w:t>
            </w:r>
          </w:p>
        </w:tc>
      </w:tr>
      <w:tr w:rsidR="009E0839" w:rsidRPr="00147837" w14:paraId="517D2DF5" w14:textId="77777777" w:rsidTr="00804CAF">
        <w:tc>
          <w:tcPr>
            <w:tcW w:w="9351" w:type="dxa"/>
          </w:tcPr>
          <w:p w14:paraId="3D8FD222" w14:textId="77777777" w:rsidR="009E0839" w:rsidRPr="00147837" w:rsidRDefault="009E0839" w:rsidP="009E0839">
            <w:pPr>
              <w:numPr>
                <w:ilvl w:val="0"/>
                <w:numId w:val="6"/>
              </w:numPr>
              <w:spacing w:line="360" w:lineRule="auto"/>
              <w:contextualSpacing/>
            </w:pPr>
            <w:r w:rsidRPr="00147837">
              <w:t>Set up a referral/monitoring system/regular testing.</w:t>
            </w:r>
          </w:p>
        </w:tc>
      </w:tr>
      <w:tr w:rsidR="009E0839" w:rsidRPr="00147837" w14:paraId="4F57DD6B" w14:textId="77777777" w:rsidTr="00804CAF">
        <w:tc>
          <w:tcPr>
            <w:tcW w:w="9351" w:type="dxa"/>
          </w:tcPr>
          <w:p w14:paraId="4A58E50C" w14:textId="77777777" w:rsidR="009E0839" w:rsidRPr="00147837" w:rsidRDefault="009E0839" w:rsidP="009E0839">
            <w:pPr>
              <w:numPr>
                <w:ilvl w:val="0"/>
                <w:numId w:val="6"/>
              </w:numPr>
              <w:spacing w:line="360" w:lineRule="auto"/>
              <w:contextualSpacing/>
            </w:pPr>
            <w:r w:rsidRPr="00147837">
              <w:t xml:space="preserve">Evaluate the service delivered, making changes as required (individual needs) to improve the effectiveness and efficiency of the service. </w:t>
            </w:r>
          </w:p>
        </w:tc>
      </w:tr>
    </w:tbl>
    <w:p w14:paraId="78D62676" w14:textId="77777777" w:rsidR="009E0839" w:rsidRPr="00147837" w:rsidRDefault="009E0839" w:rsidP="009E0839">
      <w:pPr>
        <w:spacing w:line="360" w:lineRule="auto"/>
      </w:pPr>
    </w:p>
    <w:p w14:paraId="4A8E7FD7" w14:textId="77777777" w:rsidR="009E0839" w:rsidRDefault="009E0839" w:rsidP="009E0839">
      <w:pPr>
        <w:tabs>
          <w:tab w:val="left" w:pos="1275"/>
        </w:tabs>
        <w:spacing w:line="360" w:lineRule="auto"/>
        <w:rPr>
          <w:lang w:val="fr-FR"/>
        </w:rPr>
      </w:pPr>
    </w:p>
    <w:p w14:paraId="57CB486D" w14:textId="77777777" w:rsidR="009E0839" w:rsidRDefault="009E0839" w:rsidP="009E0839">
      <w:pPr>
        <w:spacing w:line="360" w:lineRule="auto"/>
        <w:rPr>
          <w:lang w:val="fr-FR"/>
        </w:rPr>
      </w:pPr>
    </w:p>
    <w:p w14:paraId="2CA657F6" w14:textId="77777777" w:rsidR="009E0839" w:rsidRDefault="009E0839" w:rsidP="009E0839">
      <w:pPr>
        <w:spacing w:line="360" w:lineRule="auto"/>
        <w:rPr>
          <w:lang w:val="fr-FR"/>
        </w:rPr>
      </w:pPr>
    </w:p>
    <w:p w14:paraId="04895475" w14:textId="77777777" w:rsidR="009E0839" w:rsidRDefault="009E0839" w:rsidP="009E0839">
      <w:pPr>
        <w:spacing w:line="360" w:lineRule="auto"/>
        <w:rPr>
          <w:lang w:val="fr-FR"/>
        </w:rPr>
      </w:pPr>
    </w:p>
    <w:p w14:paraId="2379C90C" w14:textId="77777777" w:rsidR="009E0839" w:rsidRDefault="009E0839" w:rsidP="009E0839">
      <w:pPr>
        <w:spacing w:line="360" w:lineRule="auto"/>
        <w:rPr>
          <w:lang w:val="fr-FR"/>
        </w:rPr>
      </w:pPr>
    </w:p>
    <w:p w14:paraId="1222A236" w14:textId="77777777" w:rsidR="009E0839" w:rsidRDefault="009E0839" w:rsidP="009E0839">
      <w:pPr>
        <w:spacing w:line="360" w:lineRule="auto"/>
        <w:rPr>
          <w:lang w:val="fr-FR"/>
        </w:rPr>
      </w:pPr>
    </w:p>
    <w:p w14:paraId="55B5A4B8" w14:textId="77777777" w:rsidR="009E0839" w:rsidRDefault="009E0839" w:rsidP="009E0839">
      <w:pPr>
        <w:spacing w:line="360" w:lineRule="auto"/>
        <w:rPr>
          <w:lang w:val="fr-FR"/>
        </w:rPr>
      </w:pPr>
    </w:p>
    <w:p w14:paraId="347CFC0A" w14:textId="77777777" w:rsidR="009E0839" w:rsidRDefault="009E0839" w:rsidP="009E0839">
      <w:pPr>
        <w:spacing w:line="360" w:lineRule="auto"/>
        <w:rPr>
          <w:lang w:val="fr-FR"/>
        </w:rPr>
      </w:pPr>
    </w:p>
    <w:p w14:paraId="39DDD344" w14:textId="77777777" w:rsidR="009E0839" w:rsidRDefault="009E0839" w:rsidP="009E0839">
      <w:pPr>
        <w:spacing w:line="360" w:lineRule="auto"/>
        <w:rPr>
          <w:lang w:val="fr-FR"/>
        </w:rPr>
      </w:pPr>
    </w:p>
    <w:p w14:paraId="0DFEA40F" w14:textId="77777777" w:rsidR="009E0839" w:rsidRDefault="009E0839" w:rsidP="009E0839">
      <w:pPr>
        <w:spacing w:line="360" w:lineRule="auto"/>
        <w:rPr>
          <w:lang w:val="fr-FR"/>
        </w:rPr>
      </w:pPr>
    </w:p>
    <w:p w14:paraId="7CE88A71" w14:textId="77777777" w:rsidR="009E0839" w:rsidRDefault="009E0839" w:rsidP="009E0839">
      <w:pPr>
        <w:spacing w:line="360" w:lineRule="auto"/>
        <w:rPr>
          <w:lang w:val="fr-FR"/>
        </w:rPr>
      </w:pPr>
    </w:p>
    <w:p w14:paraId="00141DB2" w14:textId="77777777" w:rsidR="009E0839" w:rsidRDefault="009E0839" w:rsidP="009E0839">
      <w:pPr>
        <w:spacing w:line="360" w:lineRule="auto"/>
        <w:rPr>
          <w:lang w:val="fr-FR"/>
        </w:rPr>
      </w:pPr>
    </w:p>
    <w:p w14:paraId="1EC3E6E5" w14:textId="77777777" w:rsidR="009E0839" w:rsidRDefault="009E0839" w:rsidP="009E0839">
      <w:pPr>
        <w:spacing w:line="360" w:lineRule="auto"/>
        <w:rPr>
          <w:lang w:val="fr-FR"/>
        </w:rPr>
      </w:pPr>
    </w:p>
    <w:p w14:paraId="5C7D9FA1" w14:textId="77777777" w:rsidR="009E0839" w:rsidRDefault="009E0839" w:rsidP="009E0839">
      <w:pPr>
        <w:spacing w:line="360" w:lineRule="auto"/>
        <w:rPr>
          <w:lang w:val="fr-FR"/>
        </w:rPr>
      </w:pPr>
    </w:p>
    <w:p w14:paraId="5A61D30E" w14:textId="77777777" w:rsidR="009E0839" w:rsidRPr="006E507A" w:rsidRDefault="009E0839" w:rsidP="009E0839">
      <w:pPr>
        <w:spacing w:line="360" w:lineRule="auto"/>
      </w:pPr>
      <w:r w:rsidRPr="00BF2125">
        <w:lastRenderedPageBreak/>
        <w:t xml:space="preserve">Appendix </w:t>
      </w:r>
      <w:r>
        <w:t>4</w:t>
      </w:r>
      <w:r w:rsidRPr="00BF2125">
        <w:t xml:space="preserve">. </w:t>
      </w:r>
      <w:r>
        <w:t>My Findings</w:t>
      </w:r>
      <w:r w:rsidRPr="00BF2125">
        <w:t xml:space="preserve"> on </w:t>
      </w:r>
      <w:r>
        <w:t>P</w:t>
      </w:r>
      <w:r w:rsidRPr="00BF2125">
        <w:t xml:space="preserve">rediabetic </w:t>
      </w:r>
      <w:r>
        <w:t>I</w:t>
      </w:r>
      <w:r w:rsidRPr="00BF2125">
        <w:t>ntervention/</w:t>
      </w:r>
      <w:r>
        <w:t>B</w:t>
      </w:r>
      <w:r w:rsidRPr="00BF2125">
        <w:t xml:space="preserve">ehaviour </w:t>
      </w:r>
      <w:r>
        <w:t>C</w:t>
      </w:r>
      <w:r w:rsidRPr="00BF2125">
        <w:t xml:space="preserve">hange to </w:t>
      </w:r>
      <w:r>
        <w:t>R</w:t>
      </w:r>
      <w:r w:rsidRPr="00BF2125">
        <w:t xml:space="preserve">educe </w:t>
      </w:r>
      <w:r>
        <w:t>D</w:t>
      </w:r>
      <w:r w:rsidRPr="00BF2125">
        <w:t xml:space="preserve">iabetes </w:t>
      </w:r>
      <w:r>
        <w:t>R</w:t>
      </w:r>
      <w:r w:rsidRPr="00BF2125">
        <w:t>isk</w:t>
      </w:r>
      <w:r>
        <w:t>.</w:t>
      </w:r>
      <w:r w:rsidRPr="00BF2125">
        <w:t xml:space="preserve"> </w:t>
      </w:r>
    </w:p>
    <w:tbl>
      <w:tblPr>
        <w:tblStyle w:val="TableGrid2"/>
        <w:tblW w:w="9493" w:type="dxa"/>
        <w:tblLayout w:type="fixed"/>
        <w:tblLook w:val="04A0" w:firstRow="1" w:lastRow="0" w:firstColumn="1" w:lastColumn="0" w:noHBand="0" w:noVBand="1"/>
      </w:tblPr>
      <w:tblGrid>
        <w:gridCol w:w="1980"/>
        <w:gridCol w:w="992"/>
        <w:gridCol w:w="1276"/>
        <w:gridCol w:w="2410"/>
        <w:gridCol w:w="2835"/>
      </w:tblGrid>
      <w:tr w:rsidR="009E0839" w:rsidRPr="00736737" w14:paraId="0B5EB46C" w14:textId="77777777" w:rsidTr="00804CAF">
        <w:tc>
          <w:tcPr>
            <w:tcW w:w="1980" w:type="dxa"/>
          </w:tcPr>
          <w:p w14:paraId="75EAABAE" w14:textId="77777777" w:rsidR="009E0839" w:rsidRPr="00A15E50" w:rsidRDefault="009E0839" w:rsidP="00804CAF">
            <w:pPr>
              <w:spacing w:line="360" w:lineRule="auto"/>
              <w:rPr>
                <w:sz w:val="20"/>
                <w:szCs w:val="20"/>
              </w:rPr>
            </w:pPr>
            <w:r w:rsidRPr="00A15E50">
              <w:rPr>
                <w:sz w:val="20"/>
                <w:szCs w:val="20"/>
              </w:rPr>
              <w:t>Author(s) and year</w:t>
            </w:r>
          </w:p>
        </w:tc>
        <w:tc>
          <w:tcPr>
            <w:tcW w:w="992" w:type="dxa"/>
          </w:tcPr>
          <w:p w14:paraId="46C92C1F" w14:textId="77777777" w:rsidR="009E0839" w:rsidRPr="00A15E50" w:rsidRDefault="009E0839" w:rsidP="00804CAF">
            <w:pPr>
              <w:spacing w:line="360" w:lineRule="auto"/>
              <w:rPr>
                <w:sz w:val="20"/>
                <w:szCs w:val="20"/>
              </w:rPr>
            </w:pPr>
            <w:r w:rsidRPr="00A15E50">
              <w:rPr>
                <w:sz w:val="20"/>
                <w:szCs w:val="20"/>
              </w:rPr>
              <w:t>Study</w:t>
            </w:r>
          </w:p>
          <w:p w14:paraId="2EAE691F" w14:textId="77777777" w:rsidR="009E0839" w:rsidRPr="00A15E50" w:rsidRDefault="009E0839" w:rsidP="00804CAF">
            <w:pPr>
              <w:spacing w:line="360" w:lineRule="auto"/>
              <w:rPr>
                <w:sz w:val="20"/>
                <w:szCs w:val="20"/>
              </w:rPr>
            </w:pPr>
            <w:r w:rsidRPr="00A15E50">
              <w:rPr>
                <w:sz w:val="20"/>
                <w:szCs w:val="20"/>
              </w:rPr>
              <w:t>Location</w:t>
            </w:r>
          </w:p>
        </w:tc>
        <w:tc>
          <w:tcPr>
            <w:tcW w:w="1276" w:type="dxa"/>
          </w:tcPr>
          <w:p w14:paraId="74038527" w14:textId="77777777" w:rsidR="009E0839" w:rsidRPr="00A15E50" w:rsidRDefault="009E0839" w:rsidP="00804CAF">
            <w:pPr>
              <w:spacing w:line="360" w:lineRule="auto"/>
              <w:rPr>
                <w:sz w:val="20"/>
                <w:szCs w:val="20"/>
              </w:rPr>
            </w:pPr>
            <w:r w:rsidRPr="00A15E50">
              <w:rPr>
                <w:sz w:val="20"/>
                <w:szCs w:val="20"/>
              </w:rPr>
              <w:t>Study population and design</w:t>
            </w:r>
          </w:p>
        </w:tc>
        <w:tc>
          <w:tcPr>
            <w:tcW w:w="2410" w:type="dxa"/>
          </w:tcPr>
          <w:p w14:paraId="46182087" w14:textId="77777777" w:rsidR="009E0839" w:rsidRPr="00A15E50" w:rsidRDefault="009E0839" w:rsidP="00804CAF">
            <w:pPr>
              <w:spacing w:line="360" w:lineRule="auto"/>
              <w:rPr>
                <w:sz w:val="20"/>
                <w:szCs w:val="20"/>
              </w:rPr>
            </w:pPr>
            <w:r w:rsidRPr="00A15E50">
              <w:rPr>
                <w:sz w:val="20"/>
                <w:szCs w:val="20"/>
              </w:rPr>
              <w:t>Focus of  topics covered</w:t>
            </w:r>
          </w:p>
          <w:p w14:paraId="26A4C285" w14:textId="77777777" w:rsidR="009E0839" w:rsidRPr="00A15E50" w:rsidRDefault="009E0839" w:rsidP="00804CAF">
            <w:pPr>
              <w:spacing w:line="360" w:lineRule="auto"/>
              <w:rPr>
                <w:sz w:val="20"/>
                <w:szCs w:val="20"/>
              </w:rPr>
            </w:pPr>
          </w:p>
        </w:tc>
        <w:tc>
          <w:tcPr>
            <w:tcW w:w="2835" w:type="dxa"/>
          </w:tcPr>
          <w:p w14:paraId="19C73C3D" w14:textId="77777777" w:rsidR="009E0839" w:rsidRPr="00A15E50" w:rsidRDefault="009E0839" w:rsidP="00804CAF">
            <w:pPr>
              <w:spacing w:line="360" w:lineRule="auto"/>
              <w:rPr>
                <w:sz w:val="20"/>
                <w:szCs w:val="20"/>
              </w:rPr>
            </w:pPr>
            <w:r w:rsidRPr="00A15E50">
              <w:rPr>
                <w:sz w:val="20"/>
                <w:szCs w:val="20"/>
              </w:rPr>
              <w:t>Relevant outcomes and further research</w:t>
            </w:r>
          </w:p>
        </w:tc>
      </w:tr>
      <w:tr w:rsidR="009E0839" w:rsidRPr="00736737" w14:paraId="1520FFC3" w14:textId="77777777" w:rsidTr="00804CAF">
        <w:tc>
          <w:tcPr>
            <w:tcW w:w="1980" w:type="dxa"/>
          </w:tcPr>
          <w:p w14:paraId="4B3C58EB" w14:textId="77777777" w:rsidR="009E0839" w:rsidRPr="00A15E50" w:rsidRDefault="009E0839" w:rsidP="00804CAF">
            <w:pPr>
              <w:shd w:val="clear" w:color="auto" w:fill="FFFFFF"/>
              <w:spacing w:line="360" w:lineRule="auto"/>
              <w:rPr>
                <w:color w:val="000000"/>
                <w:sz w:val="20"/>
                <w:szCs w:val="20"/>
              </w:rPr>
            </w:pPr>
            <w:r w:rsidRPr="00A15E50">
              <w:rPr>
                <w:color w:val="000000"/>
                <w:sz w:val="20"/>
                <w:szCs w:val="20"/>
              </w:rPr>
              <w:t>(Amer et al., 2020)</w:t>
            </w:r>
          </w:p>
          <w:p w14:paraId="652C065C" w14:textId="77777777" w:rsidR="009E0839" w:rsidRPr="00A15E50" w:rsidRDefault="009E0839" w:rsidP="00804CAF">
            <w:pPr>
              <w:shd w:val="clear" w:color="auto" w:fill="FFFFFF"/>
              <w:spacing w:line="360" w:lineRule="auto"/>
              <w:rPr>
                <w:color w:val="000000"/>
                <w:sz w:val="20"/>
                <w:szCs w:val="20"/>
              </w:rPr>
            </w:pPr>
          </w:p>
          <w:p w14:paraId="64FCF334"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Reversal of Prediabetes in Saudi Adults: Results from an 18 Month Lifestyle Intervention. </w:t>
            </w:r>
            <w:r w:rsidRPr="00A15E50">
              <w:rPr>
                <w:i/>
                <w:iCs/>
                <w:color w:val="000000"/>
                <w:sz w:val="20"/>
                <w:szCs w:val="20"/>
              </w:rPr>
              <w:t>Nutrients</w:t>
            </w:r>
            <w:r w:rsidRPr="00A15E50">
              <w:rPr>
                <w:color w:val="000000"/>
                <w:sz w:val="20"/>
                <w:szCs w:val="20"/>
              </w:rPr>
              <w:t>, 12(3), p.804.</w:t>
            </w:r>
          </w:p>
          <w:p w14:paraId="570AEE6D" w14:textId="77777777" w:rsidR="009E0839" w:rsidRPr="00A15E50" w:rsidRDefault="009E0839" w:rsidP="00804CAF">
            <w:pPr>
              <w:spacing w:line="360" w:lineRule="auto"/>
              <w:rPr>
                <w:sz w:val="20"/>
                <w:szCs w:val="20"/>
              </w:rPr>
            </w:pPr>
          </w:p>
        </w:tc>
        <w:tc>
          <w:tcPr>
            <w:tcW w:w="992" w:type="dxa"/>
          </w:tcPr>
          <w:p w14:paraId="5969B1F3" w14:textId="77777777" w:rsidR="009E0839" w:rsidRPr="00A15E50" w:rsidRDefault="009E0839" w:rsidP="00804CAF">
            <w:pPr>
              <w:spacing w:line="360" w:lineRule="auto"/>
              <w:rPr>
                <w:sz w:val="20"/>
                <w:szCs w:val="20"/>
              </w:rPr>
            </w:pPr>
            <w:r w:rsidRPr="00A15E50">
              <w:rPr>
                <w:sz w:val="20"/>
                <w:szCs w:val="20"/>
              </w:rPr>
              <w:t xml:space="preserve">Saudi </w:t>
            </w:r>
          </w:p>
          <w:p w14:paraId="46DC95C3" w14:textId="77777777" w:rsidR="009E0839" w:rsidRPr="00A15E50" w:rsidRDefault="009E0839" w:rsidP="00804CAF">
            <w:pPr>
              <w:spacing w:line="360" w:lineRule="auto"/>
              <w:rPr>
                <w:sz w:val="20"/>
                <w:szCs w:val="20"/>
              </w:rPr>
            </w:pPr>
            <w:r w:rsidRPr="00A15E50">
              <w:rPr>
                <w:sz w:val="20"/>
                <w:szCs w:val="20"/>
              </w:rPr>
              <w:t>Arabia</w:t>
            </w:r>
          </w:p>
        </w:tc>
        <w:tc>
          <w:tcPr>
            <w:tcW w:w="1276" w:type="dxa"/>
          </w:tcPr>
          <w:p w14:paraId="176A358E" w14:textId="77777777" w:rsidR="009E0839" w:rsidRPr="00A15E50" w:rsidRDefault="009E0839" w:rsidP="00804CAF">
            <w:pPr>
              <w:spacing w:line="360" w:lineRule="auto"/>
              <w:rPr>
                <w:sz w:val="20"/>
                <w:szCs w:val="20"/>
              </w:rPr>
            </w:pPr>
            <w:r w:rsidRPr="00A15E50">
              <w:rPr>
                <w:sz w:val="20"/>
                <w:szCs w:val="20"/>
              </w:rPr>
              <w:t>180 adults aged 25-60 year</w:t>
            </w:r>
          </w:p>
          <w:p w14:paraId="609548A6" w14:textId="77777777" w:rsidR="009E0839" w:rsidRPr="00A15E50" w:rsidRDefault="009E0839" w:rsidP="00804CAF">
            <w:pPr>
              <w:spacing w:line="360" w:lineRule="auto"/>
              <w:rPr>
                <w:sz w:val="20"/>
                <w:szCs w:val="20"/>
              </w:rPr>
            </w:pPr>
          </w:p>
          <w:p w14:paraId="5A10EDC2" w14:textId="77777777" w:rsidR="009E0839" w:rsidRPr="00A15E50" w:rsidRDefault="009E0839" w:rsidP="00804CAF">
            <w:pPr>
              <w:spacing w:line="360" w:lineRule="auto"/>
              <w:rPr>
                <w:sz w:val="20"/>
                <w:szCs w:val="20"/>
              </w:rPr>
            </w:pPr>
            <w:r w:rsidRPr="00A15E50">
              <w:rPr>
                <w:sz w:val="20"/>
                <w:szCs w:val="20"/>
              </w:rPr>
              <w:t>Randomized multicentre trial</w:t>
            </w:r>
          </w:p>
        </w:tc>
        <w:tc>
          <w:tcPr>
            <w:tcW w:w="2410" w:type="dxa"/>
          </w:tcPr>
          <w:p w14:paraId="567E0311" w14:textId="77777777" w:rsidR="009E0839" w:rsidRPr="00A15E50" w:rsidRDefault="009E0839" w:rsidP="00804CAF">
            <w:pPr>
              <w:spacing w:line="360" w:lineRule="auto"/>
              <w:rPr>
                <w:sz w:val="20"/>
                <w:szCs w:val="20"/>
              </w:rPr>
            </w:pPr>
            <w:r w:rsidRPr="00A15E50">
              <w:rPr>
                <w:sz w:val="20"/>
                <w:szCs w:val="20"/>
              </w:rPr>
              <w:t>18 month lifestyle intervention trailed in two groups: group one; received personalised lifestyle counselling by nutritionists every 3 months to improve diet and exercise behaviours; group two; were given booklets containing information on prediabetes and its prevention.</w:t>
            </w:r>
          </w:p>
        </w:tc>
        <w:tc>
          <w:tcPr>
            <w:tcW w:w="2835" w:type="dxa"/>
          </w:tcPr>
          <w:p w14:paraId="3B4889FA" w14:textId="77777777" w:rsidR="009E0839" w:rsidRPr="00A15E50" w:rsidRDefault="009E0839" w:rsidP="00804CAF">
            <w:pPr>
              <w:spacing w:line="360" w:lineRule="auto"/>
              <w:rPr>
                <w:sz w:val="20"/>
                <w:szCs w:val="20"/>
              </w:rPr>
            </w:pPr>
            <w:r w:rsidRPr="00A15E50">
              <w:rPr>
                <w:sz w:val="20"/>
                <w:szCs w:val="20"/>
              </w:rPr>
              <w:t>A tailored lifestyle intervention is effective in reversing prediabetes at the twelve month follow-up: group one; demonstrated it was effective in reversing prediabetes, over the standard care received in group two. Poor compliance after twelve months reported in both groups.</w:t>
            </w:r>
          </w:p>
          <w:p w14:paraId="68E21DC0" w14:textId="77777777" w:rsidR="009E0839" w:rsidRDefault="009E0839" w:rsidP="00804CAF">
            <w:pPr>
              <w:spacing w:line="360" w:lineRule="auto"/>
              <w:rPr>
                <w:sz w:val="20"/>
                <w:szCs w:val="20"/>
              </w:rPr>
            </w:pPr>
          </w:p>
          <w:p w14:paraId="459C3819" w14:textId="77777777" w:rsidR="009E0839" w:rsidRPr="00A15E50" w:rsidRDefault="009E0839" w:rsidP="00804CAF">
            <w:pPr>
              <w:spacing w:line="360" w:lineRule="auto"/>
              <w:rPr>
                <w:sz w:val="20"/>
                <w:szCs w:val="20"/>
              </w:rPr>
            </w:pPr>
            <w:r w:rsidRPr="00A15E50">
              <w:rPr>
                <w:sz w:val="20"/>
                <w:szCs w:val="20"/>
              </w:rPr>
              <w:t>Further research: the challenges to sustain lifestyle changes for a longer term in both groups.</w:t>
            </w:r>
          </w:p>
        </w:tc>
      </w:tr>
      <w:tr w:rsidR="009E0839" w:rsidRPr="00736737" w14:paraId="36306AEB" w14:textId="77777777" w:rsidTr="00804CAF">
        <w:tc>
          <w:tcPr>
            <w:tcW w:w="1980" w:type="dxa"/>
          </w:tcPr>
          <w:p w14:paraId="2E0085CD"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(Ackermann and O’Brien, 2020)</w:t>
            </w:r>
          </w:p>
          <w:p w14:paraId="6519D885" w14:textId="77777777" w:rsidR="009E0839" w:rsidRPr="00A15E50" w:rsidRDefault="009E0839" w:rsidP="00804CAF">
            <w:pPr>
              <w:shd w:val="clear" w:color="auto" w:fill="FFFFFF"/>
              <w:spacing w:line="360" w:lineRule="auto"/>
              <w:rPr>
                <w:color w:val="000000"/>
                <w:sz w:val="20"/>
                <w:szCs w:val="20"/>
              </w:rPr>
            </w:pPr>
          </w:p>
          <w:p w14:paraId="2B94585C"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Evidence and Challenges for Translation and Population Impact of the Diabetes Prevention Program. </w:t>
            </w:r>
            <w:r w:rsidRPr="00A15E50">
              <w:rPr>
                <w:i/>
                <w:iCs/>
                <w:color w:val="000000"/>
                <w:sz w:val="20"/>
                <w:szCs w:val="20"/>
              </w:rPr>
              <w:t>Current Diabetes Reports</w:t>
            </w:r>
            <w:r w:rsidRPr="00A15E50">
              <w:rPr>
                <w:color w:val="000000"/>
                <w:sz w:val="20"/>
                <w:szCs w:val="20"/>
              </w:rPr>
              <w:t>, 20(3).</w:t>
            </w:r>
          </w:p>
          <w:p w14:paraId="750E866E" w14:textId="77777777" w:rsidR="009E0839" w:rsidRPr="00A15E50" w:rsidRDefault="009E0839" w:rsidP="00804CAF">
            <w:pPr>
              <w:spacing w:line="360" w:lineRule="auto"/>
              <w:rPr>
                <w:sz w:val="20"/>
                <w:szCs w:val="20"/>
              </w:rPr>
            </w:pPr>
          </w:p>
        </w:tc>
        <w:tc>
          <w:tcPr>
            <w:tcW w:w="992" w:type="dxa"/>
          </w:tcPr>
          <w:p w14:paraId="49480EF7" w14:textId="77777777" w:rsidR="009E0839" w:rsidRPr="00A15E50" w:rsidRDefault="009E0839" w:rsidP="00804CAF">
            <w:pPr>
              <w:spacing w:line="360" w:lineRule="auto"/>
              <w:rPr>
                <w:sz w:val="20"/>
                <w:szCs w:val="20"/>
              </w:rPr>
            </w:pPr>
            <w:r w:rsidRPr="00A15E50">
              <w:rPr>
                <w:sz w:val="20"/>
                <w:szCs w:val="20"/>
              </w:rPr>
              <w:t>USA</w:t>
            </w:r>
          </w:p>
        </w:tc>
        <w:tc>
          <w:tcPr>
            <w:tcW w:w="1276" w:type="dxa"/>
          </w:tcPr>
          <w:p w14:paraId="6C72EDDF" w14:textId="77777777" w:rsidR="009E0839" w:rsidRPr="00A15E50" w:rsidRDefault="009E0839" w:rsidP="00804CAF">
            <w:pPr>
              <w:spacing w:line="360" w:lineRule="auto"/>
              <w:rPr>
                <w:sz w:val="20"/>
                <w:szCs w:val="20"/>
              </w:rPr>
            </w:pPr>
            <w:r w:rsidRPr="00A15E50">
              <w:rPr>
                <w:sz w:val="20"/>
                <w:szCs w:val="20"/>
              </w:rPr>
              <w:t>Adults with prediabetes</w:t>
            </w:r>
          </w:p>
          <w:p w14:paraId="101C838B" w14:textId="77777777" w:rsidR="009E0839" w:rsidRPr="00A15E50" w:rsidRDefault="009E0839" w:rsidP="00804CAF">
            <w:pPr>
              <w:spacing w:line="360" w:lineRule="auto"/>
              <w:rPr>
                <w:sz w:val="20"/>
                <w:szCs w:val="20"/>
              </w:rPr>
            </w:pPr>
          </w:p>
          <w:p w14:paraId="30EF24F8" w14:textId="77777777" w:rsidR="009E0839" w:rsidRPr="00A15E50" w:rsidRDefault="009E0839" w:rsidP="00804CAF">
            <w:pPr>
              <w:spacing w:line="360" w:lineRule="auto"/>
              <w:rPr>
                <w:sz w:val="20"/>
                <w:szCs w:val="20"/>
              </w:rPr>
            </w:pPr>
            <w:r w:rsidRPr="00A15E50">
              <w:rPr>
                <w:sz w:val="20"/>
                <w:szCs w:val="20"/>
              </w:rPr>
              <w:t>Major randomized trials</w:t>
            </w:r>
          </w:p>
        </w:tc>
        <w:tc>
          <w:tcPr>
            <w:tcW w:w="2410" w:type="dxa"/>
          </w:tcPr>
          <w:p w14:paraId="6169FDC8" w14:textId="77777777" w:rsidR="009E0839" w:rsidRPr="00A15E50" w:rsidRDefault="009E0839" w:rsidP="00804CAF">
            <w:pPr>
              <w:spacing w:line="360" w:lineRule="auto"/>
              <w:rPr>
                <w:sz w:val="20"/>
                <w:szCs w:val="20"/>
              </w:rPr>
            </w:pPr>
            <w:r w:rsidRPr="00A15E50">
              <w:rPr>
                <w:sz w:val="20"/>
                <w:szCs w:val="20"/>
              </w:rPr>
              <w:t xml:space="preserve">Review of efforts to implement Diabetes prevention programmes (DPP) based on previously successful landmark trials which lowered the rate of diabetes development by 58%. Review identified both challenges and opportunities. </w:t>
            </w:r>
          </w:p>
        </w:tc>
        <w:tc>
          <w:tcPr>
            <w:tcW w:w="2835" w:type="dxa"/>
          </w:tcPr>
          <w:p w14:paraId="3A39CAA2" w14:textId="77777777" w:rsidR="009E0839" w:rsidRPr="00A15E50" w:rsidRDefault="009E0839" w:rsidP="00804CAF">
            <w:pPr>
              <w:spacing w:line="360" w:lineRule="auto"/>
              <w:rPr>
                <w:sz w:val="20"/>
                <w:szCs w:val="20"/>
              </w:rPr>
            </w:pPr>
            <w:r w:rsidRPr="00A15E50">
              <w:rPr>
                <w:sz w:val="20"/>
                <w:szCs w:val="20"/>
              </w:rPr>
              <w:t>Identified challenges and opportunity for improvement in</w:t>
            </w:r>
          </w:p>
          <w:p w14:paraId="561F6EAF" w14:textId="77777777" w:rsidR="009E0839" w:rsidRPr="00A15E50" w:rsidRDefault="009E0839" w:rsidP="00804CAF">
            <w:pPr>
              <w:spacing w:line="360" w:lineRule="auto"/>
              <w:rPr>
                <w:sz w:val="20"/>
                <w:szCs w:val="20"/>
              </w:rPr>
            </w:pPr>
            <w:r w:rsidRPr="00A15E50">
              <w:rPr>
                <w:sz w:val="20"/>
                <w:szCs w:val="20"/>
              </w:rPr>
              <w:t xml:space="preserve">intensive lifestyle support intervention. Large gaps in efforts to diagnose, raise awareness and provide access to prevention programmes. </w:t>
            </w:r>
          </w:p>
          <w:p w14:paraId="0EE61482" w14:textId="77777777" w:rsidR="009E0839" w:rsidRDefault="009E0839" w:rsidP="00804CAF">
            <w:pPr>
              <w:spacing w:line="360" w:lineRule="auto"/>
              <w:rPr>
                <w:sz w:val="20"/>
                <w:szCs w:val="20"/>
              </w:rPr>
            </w:pPr>
          </w:p>
          <w:p w14:paraId="2BAD660A" w14:textId="77777777" w:rsidR="009E0839" w:rsidRPr="00A15E50" w:rsidRDefault="009E0839" w:rsidP="00804CAF">
            <w:pPr>
              <w:spacing w:line="360" w:lineRule="auto"/>
              <w:rPr>
                <w:sz w:val="20"/>
                <w:szCs w:val="20"/>
              </w:rPr>
            </w:pPr>
            <w:r w:rsidRPr="00A15E50">
              <w:rPr>
                <w:sz w:val="20"/>
                <w:szCs w:val="20"/>
              </w:rPr>
              <w:t>Further research: to improve type 2 prevention on a population scale. Define best range of glycaemic test results for which intensive lifestyle interventions are first needed.</w:t>
            </w:r>
          </w:p>
        </w:tc>
      </w:tr>
      <w:tr w:rsidR="009E0839" w:rsidRPr="00736737" w14:paraId="49961A53" w14:textId="77777777" w:rsidTr="00804CAF">
        <w:tc>
          <w:tcPr>
            <w:tcW w:w="1980" w:type="dxa"/>
          </w:tcPr>
          <w:p w14:paraId="7A8298AD" w14:textId="77777777" w:rsidR="009E0839" w:rsidRPr="00A15E50" w:rsidRDefault="009E0839" w:rsidP="00804CAF">
            <w:pPr>
              <w:shd w:val="clear" w:color="auto" w:fill="FFFFFF"/>
              <w:spacing w:line="360" w:lineRule="auto"/>
              <w:rPr>
                <w:color w:val="000000"/>
                <w:sz w:val="20"/>
                <w:szCs w:val="20"/>
              </w:rPr>
            </w:pPr>
            <w:r w:rsidRPr="00A15E50">
              <w:rPr>
                <w:color w:val="000000"/>
                <w:sz w:val="20"/>
                <w:szCs w:val="20"/>
              </w:rPr>
              <w:t>(Messina et al., 2017)</w:t>
            </w:r>
          </w:p>
          <w:p w14:paraId="7F2826D8" w14:textId="77777777" w:rsidR="009E0839" w:rsidRPr="00A15E50" w:rsidRDefault="009E0839" w:rsidP="00804CAF">
            <w:pPr>
              <w:shd w:val="clear" w:color="auto" w:fill="FFFFFF"/>
              <w:spacing w:line="360" w:lineRule="auto"/>
              <w:rPr>
                <w:color w:val="666666"/>
                <w:sz w:val="20"/>
                <w:szCs w:val="20"/>
              </w:rPr>
            </w:pPr>
          </w:p>
          <w:p w14:paraId="4267325E" w14:textId="77777777" w:rsidR="009E0839" w:rsidRPr="00A15E50" w:rsidRDefault="009E0839" w:rsidP="00804CAF">
            <w:pPr>
              <w:shd w:val="clear" w:color="auto" w:fill="FFFFFF"/>
              <w:spacing w:line="360" w:lineRule="auto"/>
              <w:rPr>
                <w:sz w:val="20"/>
                <w:szCs w:val="20"/>
              </w:rPr>
            </w:pPr>
            <w:r w:rsidRPr="00A15E50">
              <w:rPr>
                <w:color w:val="000000"/>
                <w:sz w:val="20"/>
                <w:szCs w:val="20"/>
              </w:rPr>
              <w:t>A narrative systematic review of factors affecting diabetes prevention in primary care settings. </w:t>
            </w:r>
            <w:r w:rsidRPr="00A15E50">
              <w:rPr>
                <w:i/>
                <w:iCs/>
                <w:color w:val="000000"/>
                <w:sz w:val="20"/>
                <w:szCs w:val="20"/>
              </w:rPr>
              <w:t>PLOS ONE</w:t>
            </w:r>
            <w:r w:rsidRPr="00A15E50">
              <w:rPr>
                <w:color w:val="000000"/>
                <w:sz w:val="20"/>
                <w:szCs w:val="20"/>
              </w:rPr>
              <w:t>, 12(5), p.e0177699.</w:t>
            </w:r>
          </w:p>
        </w:tc>
        <w:tc>
          <w:tcPr>
            <w:tcW w:w="992" w:type="dxa"/>
          </w:tcPr>
          <w:p w14:paraId="0C040A68" w14:textId="77777777" w:rsidR="009E0839" w:rsidRPr="00A15E50" w:rsidRDefault="009E0839" w:rsidP="00804CAF">
            <w:pPr>
              <w:spacing w:line="360" w:lineRule="auto"/>
              <w:rPr>
                <w:sz w:val="20"/>
                <w:szCs w:val="20"/>
              </w:rPr>
            </w:pPr>
            <w:r w:rsidRPr="00A15E50">
              <w:rPr>
                <w:sz w:val="20"/>
                <w:szCs w:val="20"/>
              </w:rPr>
              <w:t>UK</w:t>
            </w:r>
          </w:p>
        </w:tc>
        <w:tc>
          <w:tcPr>
            <w:tcW w:w="1276" w:type="dxa"/>
          </w:tcPr>
          <w:p w14:paraId="120FEB7C" w14:textId="77777777" w:rsidR="009E0839" w:rsidRPr="00A15E50" w:rsidRDefault="009E0839" w:rsidP="00804CAF">
            <w:pPr>
              <w:spacing w:line="360" w:lineRule="auto"/>
              <w:rPr>
                <w:sz w:val="20"/>
                <w:szCs w:val="20"/>
              </w:rPr>
            </w:pPr>
            <w:r w:rsidRPr="00A15E50">
              <w:rPr>
                <w:sz w:val="20"/>
                <w:szCs w:val="20"/>
              </w:rPr>
              <w:t>Primary Care</w:t>
            </w:r>
          </w:p>
          <w:p w14:paraId="07C9B444" w14:textId="77777777" w:rsidR="009E0839" w:rsidRPr="00A15E50" w:rsidRDefault="009E0839" w:rsidP="00804CAF">
            <w:pPr>
              <w:spacing w:line="360" w:lineRule="auto"/>
              <w:rPr>
                <w:sz w:val="20"/>
                <w:szCs w:val="20"/>
              </w:rPr>
            </w:pPr>
            <w:r w:rsidRPr="00A15E50">
              <w:rPr>
                <w:sz w:val="20"/>
                <w:szCs w:val="20"/>
              </w:rPr>
              <w:t>18 Databases</w:t>
            </w:r>
          </w:p>
          <w:p w14:paraId="60153B5D" w14:textId="77777777" w:rsidR="009E0839" w:rsidRPr="00A15E50" w:rsidRDefault="009E0839" w:rsidP="00804CAF">
            <w:pPr>
              <w:spacing w:line="360" w:lineRule="auto"/>
              <w:rPr>
                <w:sz w:val="20"/>
                <w:szCs w:val="20"/>
              </w:rPr>
            </w:pPr>
          </w:p>
          <w:p w14:paraId="29935480" w14:textId="77777777" w:rsidR="009E0839" w:rsidRPr="00A15E50" w:rsidRDefault="009E0839" w:rsidP="00804CAF">
            <w:pPr>
              <w:spacing w:line="360" w:lineRule="auto"/>
              <w:rPr>
                <w:sz w:val="20"/>
                <w:szCs w:val="20"/>
              </w:rPr>
            </w:pPr>
            <w:r w:rsidRPr="00A15E50">
              <w:rPr>
                <w:sz w:val="20"/>
                <w:szCs w:val="20"/>
              </w:rPr>
              <w:t xml:space="preserve">Narrative systematic review </w:t>
            </w:r>
          </w:p>
        </w:tc>
        <w:tc>
          <w:tcPr>
            <w:tcW w:w="2410" w:type="dxa"/>
          </w:tcPr>
          <w:p w14:paraId="141D73B1" w14:textId="77777777" w:rsidR="009E0839" w:rsidRPr="00A15E50" w:rsidRDefault="009E0839" w:rsidP="00804CAF">
            <w:pPr>
              <w:spacing w:line="360" w:lineRule="auto"/>
              <w:rPr>
                <w:sz w:val="20"/>
                <w:szCs w:val="20"/>
              </w:rPr>
            </w:pPr>
            <w:r w:rsidRPr="00A15E50">
              <w:rPr>
                <w:sz w:val="20"/>
                <w:szCs w:val="20"/>
              </w:rPr>
              <w:t>Prominent themes extracted from data stored in multi databases within a primary care setting in higher income countries to understand intervention delivery and uptake related factors.</w:t>
            </w:r>
          </w:p>
        </w:tc>
        <w:tc>
          <w:tcPr>
            <w:tcW w:w="2835" w:type="dxa"/>
          </w:tcPr>
          <w:p w14:paraId="48EC01D3" w14:textId="77777777" w:rsidR="009E0839" w:rsidRPr="00A15E50" w:rsidRDefault="009E0839" w:rsidP="00804CAF">
            <w:pPr>
              <w:spacing w:line="360" w:lineRule="auto"/>
              <w:rPr>
                <w:sz w:val="20"/>
                <w:szCs w:val="20"/>
              </w:rPr>
            </w:pPr>
            <w:r w:rsidRPr="00A15E50">
              <w:rPr>
                <w:sz w:val="20"/>
                <w:szCs w:val="20"/>
              </w:rPr>
              <w:t xml:space="preserve">Three major themes identified: Found mixed views on diabetes prevention such as patient motivation, lack of perceptions and knowledge of diabetes, lack of follow-up healthcare settings and trust in health care professionals and factors impacting on diabetes </w:t>
            </w:r>
            <w:r w:rsidRPr="00A15E50">
              <w:rPr>
                <w:sz w:val="20"/>
                <w:szCs w:val="20"/>
              </w:rPr>
              <w:lastRenderedPageBreak/>
              <w:t>prevention.</w:t>
            </w:r>
          </w:p>
          <w:p w14:paraId="210EE228" w14:textId="77777777" w:rsidR="009E0839" w:rsidRDefault="009E0839" w:rsidP="00804CAF">
            <w:pPr>
              <w:spacing w:line="360" w:lineRule="auto"/>
              <w:rPr>
                <w:sz w:val="20"/>
                <w:szCs w:val="20"/>
              </w:rPr>
            </w:pPr>
          </w:p>
          <w:p w14:paraId="5306DE97" w14:textId="77777777" w:rsidR="009E0839" w:rsidRPr="00A15E50" w:rsidRDefault="009E0839" w:rsidP="00804CAF">
            <w:pPr>
              <w:spacing w:line="360" w:lineRule="auto"/>
              <w:rPr>
                <w:sz w:val="20"/>
                <w:szCs w:val="20"/>
              </w:rPr>
            </w:pPr>
            <w:r w:rsidRPr="00A15E50">
              <w:rPr>
                <w:sz w:val="20"/>
                <w:szCs w:val="20"/>
              </w:rPr>
              <w:t>Further research: limited evidence for the factors affecting diabetes prevention within primary care settings.</w:t>
            </w:r>
          </w:p>
        </w:tc>
      </w:tr>
      <w:tr w:rsidR="009E0839" w:rsidRPr="00736737" w14:paraId="3D630677" w14:textId="77777777" w:rsidTr="00804CAF">
        <w:tc>
          <w:tcPr>
            <w:tcW w:w="1980" w:type="dxa"/>
          </w:tcPr>
          <w:p w14:paraId="1E7CC955" w14:textId="77777777" w:rsidR="009E0839" w:rsidRPr="00A15E50" w:rsidRDefault="009E0839" w:rsidP="00804CAF">
            <w:pPr>
              <w:shd w:val="clear" w:color="auto" w:fill="FFFFFF"/>
              <w:spacing w:line="360" w:lineRule="auto"/>
              <w:rPr>
                <w:color w:val="000000"/>
                <w:sz w:val="20"/>
                <w:szCs w:val="20"/>
              </w:rPr>
            </w:pPr>
            <w:r w:rsidRPr="00A15E50">
              <w:rPr>
                <w:color w:val="000000"/>
                <w:sz w:val="20"/>
                <w:szCs w:val="20"/>
              </w:rPr>
              <w:lastRenderedPageBreak/>
              <w:t>(Chen, Wang and Hung, 2015)</w:t>
            </w:r>
          </w:p>
          <w:p w14:paraId="344479ED" w14:textId="77777777" w:rsidR="009E0839" w:rsidRPr="00A15E50" w:rsidRDefault="009E0839" w:rsidP="00804CAF">
            <w:pPr>
              <w:shd w:val="clear" w:color="auto" w:fill="FFFFFF"/>
              <w:spacing w:line="360" w:lineRule="auto"/>
              <w:rPr>
                <w:color w:val="666666"/>
                <w:sz w:val="20"/>
                <w:szCs w:val="20"/>
              </w:rPr>
            </w:pPr>
          </w:p>
          <w:p w14:paraId="42064DD7"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Predicting health-promoting self-care behaviours in people with pre-diabetes by applying Bandura social learning theory. </w:t>
            </w:r>
            <w:r w:rsidRPr="00A15E50">
              <w:rPr>
                <w:i/>
                <w:iCs/>
                <w:color w:val="000000"/>
                <w:sz w:val="20"/>
                <w:szCs w:val="20"/>
              </w:rPr>
              <w:t>Applied Nursing Research</w:t>
            </w:r>
            <w:r w:rsidRPr="00A15E50">
              <w:rPr>
                <w:color w:val="000000"/>
                <w:sz w:val="20"/>
                <w:szCs w:val="20"/>
              </w:rPr>
              <w:t>, 28(4), pp.299-304.</w:t>
            </w:r>
          </w:p>
          <w:p w14:paraId="06E51BA8" w14:textId="77777777" w:rsidR="009E0839" w:rsidRPr="00A15E50" w:rsidRDefault="009E0839" w:rsidP="00804CAF">
            <w:pPr>
              <w:spacing w:line="360" w:lineRule="auto"/>
              <w:rPr>
                <w:sz w:val="20"/>
                <w:szCs w:val="20"/>
              </w:rPr>
            </w:pPr>
          </w:p>
        </w:tc>
        <w:tc>
          <w:tcPr>
            <w:tcW w:w="992" w:type="dxa"/>
          </w:tcPr>
          <w:p w14:paraId="1E62BAC0" w14:textId="77777777" w:rsidR="009E0839" w:rsidRPr="00A15E50" w:rsidRDefault="009E0839" w:rsidP="00804CAF">
            <w:pPr>
              <w:spacing w:line="360" w:lineRule="auto"/>
              <w:rPr>
                <w:sz w:val="20"/>
                <w:szCs w:val="20"/>
              </w:rPr>
            </w:pPr>
            <w:r w:rsidRPr="00A15E50">
              <w:rPr>
                <w:sz w:val="20"/>
                <w:szCs w:val="20"/>
              </w:rPr>
              <w:t>Taiwan</w:t>
            </w:r>
          </w:p>
        </w:tc>
        <w:tc>
          <w:tcPr>
            <w:tcW w:w="1276" w:type="dxa"/>
          </w:tcPr>
          <w:p w14:paraId="4CA30C80" w14:textId="77777777" w:rsidR="009E0839" w:rsidRPr="00A15E50" w:rsidRDefault="009E0839" w:rsidP="00804CAF">
            <w:pPr>
              <w:spacing w:line="360" w:lineRule="auto"/>
              <w:rPr>
                <w:sz w:val="20"/>
                <w:szCs w:val="20"/>
              </w:rPr>
            </w:pPr>
            <w:r w:rsidRPr="00A15E50">
              <w:rPr>
                <w:sz w:val="20"/>
                <w:szCs w:val="20"/>
              </w:rPr>
              <w:t>200 adult diagnosed prediabetics</w:t>
            </w:r>
          </w:p>
          <w:p w14:paraId="26235F8C" w14:textId="77777777" w:rsidR="009E0839" w:rsidRPr="00A15E50" w:rsidRDefault="009E0839" w:rsidP="00804CAF">
            <w:pPr>
              <w:spacing w:line="360" w:lineRule="auto"/>
              <w:rPr>
                <w:sz w:val="20"/>
                <w:szCs w:val="20"/>
              </w:rPr>
            </w:pPr>
          </w:p>
          <w:p w14:paraId="3615378E" w14:textId="77777777" w:rsidR="009E0839" w:rsidRPr="00A15E50" w:rsidRDefault="009E0839" w:rsidP="00804CAF">
            <w:pPr>
              <w:spacing w:line="360" w:lineRule="auto"/>
              <w:rPr>
                <w:sz w:val="20"/>
                <w:szCs w:val="20"/>
              </w:rPr>
            </w:pPr>
            <w:r w:rsidRPr="00A15E50">
              <w:rPr>
                <w:sz w:val="20"/>
                <w:szCs w:val="20"/>
              </w:rPr>
              <w:t>Quantitative cross-sectional survey</w:t>
            </w:r>
          </w:p>
        </w:tc>
        <w:tc>
          <w:tcPr>
            <w:tcW w:w="2410" w:type="dxa"/>
          </w:tcPr>
          <w:p w14:paraId="6701172E" w14:textId="77777777" w:rsidR="009E0839" w:rsidRPr="00A15E50" w:rsidRDefault="009E0839" w:rsidP="00804CAF">
            <w:pPr>
              <w:spacing w:line="360" w:lineRule="auto"/>
              <w:rPr>
                <w:sz w:val="20"/>
                <w:szCs w:val="20"/>
              </w:rPr>
            </w:pPr>
            <w:r w:rsidRPr="00A15E50">
              <w:rPr>
                <w:sz w:val="20"/>
                <w:szCs w:val="20"/>
              </w:rPr>
              <w:t>Questionnaire survey used for data collection relating to both personal and environmental factors that could influence health promoting self-care behaviours (acts) in pre diabetics and apply Bandura social learning theory as an investigating framework.</w:t>
            </w:r>
          </w:p>
        </w:tc>
        <w:tc>
          <w:tcPr>
            <w:tcW w:w="2835" w:type="dxa"/>
          </w:tcPr>
          <w:p w14:paraId="2FE31C53" w14:textId="77777777" w:rsidR="009E0839" w:rsidRPr="00A15E50" w:rsidRDefault="009E0839" w:rsidP="00804CAF">
            <w:pPr>
              <w:spacing w:line="360" w:lineRule="auto"/>
              <w:rPr>
                <w:sz w:val="20"/>
                <w:szCs w:val="20"/>
              </w:rPr>
            </w:pPr>
            <w:r w:rsidRPr="00A15E50">
              <w:rPr>
                <w:sz w:val="20"/>
                <w:szCs w:val="20"/>
              </w:rPr>
              <w:t xml:space="preserve">Biggest influencers were self- efficacy, family history, perceptions of empowerment and knowledge which accounted for 59.3% of the variance in behaviour. and </w:t>
            </w:r>
          </w:p>
          <w:p w14:paraId="36C2631C" w14:textId="77777777" w:rsidR="009E0839" w:rsidRPr="00A15E50" w:rsidRDefault="009E0839" w:rsidP="00804CAF">
            <w:pPr>
              <w:spacing w:line="360" w:lineRule="auto"/>
              <w:rPr>
                <w:sz w:val="20"/>
                <w:szCs w:val="20"/>
              </w:rPr>
            </w:pPr>
            <w:r w:rsidRPr="00A15E50">
              <w:rPr>
                <w:sz w:val="20"/>
                <w:szCs w:val="20"/>
              </w:rPr>
              <w:t>Both personal and environmental factors should be taken into account when assessing self-care patient behaviours and developing the intervention programme.</w:t>
            </w:r>
          </w:p>
          <w:p w14:paraId="5A610389" w14:textId="77777777" w:rsidR="009E0839" w:rsidRDefault="009E0839" w:rsidP="00804CAF">
            <w:pPr>
              <w:spacing w:line="360" w:lineRule="auto"/>
              <w:rPr>
                <w:sz w:val="20"/>
                <w:szCs w:val="20"/>
              </w:rPr>
            </w:pPr>
          </w:p>
          <w:p w14:paraId="56D17ADB" w14:textId="77777777" w:rsidR="009E0839" w:rsidRPr="00A15E50" w:rsidRDefault="009E0839" w:rsidP="00804CAF">
            <w:pPr>
              <w:spacing w:line="360" w:lineRule="auto"/>
              <w:rPr>
                <w:sz w:val="20"/>
                <w:szCs w:val="20"/>
              </w:rPr>
            </w:pPr>
            <w:r w:rsidRPr="00A15E50">
              <w:rPr>
                <w:sz w:val="20"/>
                <w:szCs w:val="20"/>
              </w:rPr>
              <w:t>Further research: understanding of the contributing factors in health promoting self-care behaviours.</w:t>
            </w:r>
          </w:p>
        </w:tc>
      </w:tr>
      <w:tr w:rsidR="009E0839" w:rsidRPr="00736737" w14:paraId="39F1674C" w14:textId="77777777" w:rsidTr="00804CAF">
        <w:tc>
          <w:tcPr>
            <w:tcW w:w="1980" w:type="dxa"/>
            <w:tcBorders>
              <w:bottom w:val="single" w:sz="4" w:space="0" w:color="auto"/>
            </w:tcBorders>
          </w:tcPr>
          <w:p w14:paraId="1AFBD415"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(Adams, 2004)</w:t>
            </w:r>
          </w:p>
          <w:p w14:paraId="4A03DCBB"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t>Why don't stage-based activity promotion interventions work?. </w:t>
            </w:r>
            <w:r w:rsidRPr="00A15E50">
              <w:rPr>
                <w:i/>
                <w:iCs/>
                <w:color w:val="000000"/>
                <w:sz w:val="20"/>
                <w:szCs w:val="20"/>
              </w:rPr>
              <w:t>Health Education Research</w:t>
            </w:r>
            <w:r w:rsidRPr="00A15E50">
              <w:rPr>
                <w:color w:val="000000"/>
                <w:sz w:val="20"/>
                <w:szCs w:val="20"/>
              </w:rPr>
              <w:t>, 20(2), pp.237-243.</w:t>
            </w:r>
          </w:p>
          <w:p w14:paraId="1137C721" w14:textId="77777777" w:rsidR="009E0839" w:rsidRPr="00A15E50" w:rsidRDefault="009E0839" w:rsidP="00804CAF">
            <w:pPr>
              <w:spacing w:line="360" w:lineRule="auto"/>
              <w:rPr>
                <w:sz w:val="20"/>
                <w:szCs w:val="20"/>
              </w:rPr>
            </w:pPr>
          </w:p>
          <w:p w14:paraId="23DF049F" w14:textId="77777777" w:rsidR="009E0839" w:rsidRPr="00A15E50" w:rsidRDefault="009E0839" w:rsidP="00804CAF">
            <w:pPr>
              <w:spacing w:line="360" w:lineRule="auto"/>
              <w:rPr>
                <w:sz w:val="20"/>
                <w:szCs w:val="20"/>
              </w:rPr>
            </w:pPr>
          </w:p>
        </w:tc>
        <w:tc>
          <w:tcPr>
            <w:tcW w:w="992" w:type="dxa"/>
            <w:tcBorders>
              <w:bottom w:val="single" w:sz="4" w:space="0" w:color="auto"/>
            </w:tcBorders>
          </w:tcPr>
          <w:p w14:paraId="3DC1141D" w14:textId="77777777" w:rsidR="009E0839" w:rsidRPr="00A15E50" w:rsidRDefault="009E0839" w:rsidP="00804CAF">
            <w:pPr>
              <w:spacing w:line="360" w:lineRule="auto"/>
              <w:rPr>
                <w:sz w:val="20"/>
                <w:szCs w:val="20"/>
              </w:rPr>
            </w:pPr>
            <w:r w:rsidRPr="00A15E50">
              <w:rPr>
                <w:sz w:val="20"/>
                <w:szCs w:val="20"/>
              </w:rPr>
              <w:t>UK</w:t>
            </w:r>
          </w:p>
        </w:tc>
        <w:tc>
          <w:tcPr>
            <w:tcW w:w="1276" w:type="dxa"/>
            <w:tcBorders>
              <w:bottom w:val="single" w:sz="4" w:space="0" w:color="auto"/>
            </w:tcBorders>
          </w:tcPr>
          <w:p w14:paraId="332D79E6" w14:textId="77777777" w:rsidR="009E0839" w:rsidRPr="00A15E50" w:rsidRDefault="009E0839" w:rsidP="00804CAF">
            <w:pPr>
              <w:spacing w:line="360" w:lineRule="auto"/>
              <w:rPr>
                <w:sz w:val="20"/>
                <w:szCs w:val="20"/>
              </w:rPr>
            </w:pPr>
            <w:r w:rsidRPr="00A15E50">
              <w:rPr>
                <w:sz w:val="20"/>
                <w:szCs w:val="20"/>
              </w:rPr>
              <w:t>Two papers</w:t>
            </w:r>
          </w:p>
          <w:p w14:paraId="72AA2C77" w14:textId="77777777" w:rsidR="009E0839" w:rsidRPr="00A15E50" w:rsidRDefault="009E0839" w:rsidP="00804CAF">
            <w:pPr>
              <w:spacing w:line="360" w:lineRule="auto"/>
              <w:rPr>
                <w:sz w:val="20"/>
                <w:szCs w:val="20"/>
              </w:rPr>
            </w:pPr>
          </w:p>
          <w:p w14:paraId="0578CF1D" w14:textId="77777777" w:rsidR="009E0839" w:rsidRPr="00A15E50" w:rsidRDefault="009E0839" w:rsidP="00804CAF">
            <w:pPr>
              <w:spacing w:line="360" w:lineRule="auto"/>
              <w:rPr>
                <w:sz w:val="20"/>
                <w:szCs w:val="20"/>
              </w:rPr>
            </w:pPr>
            <w:r w:rsidRPr="00A15E50">
              <w:rPr>
                <w:sz w:val="20"/>
                <w:szCs w:val="20"/>
              </w:rPr>
              <w:t>Critical review</w:t>
            </w:r>
          </w:p>
        </w:tc>
        <w:tc>
          <w:tcPr>
            <w:tcW w:w="2410" w:type="dxa"/>
            <w:tcBorders>
              <w:bottom w:val="single" w:sz="4" w:space="0" w:color="auto"/>
            </w:tcBorders>
          </w:tcPr>
          <w:p w14:paraId="06AE4502" w14:textId="77777777" w:rsidR="009E0839" w:rsidRPr="00A15E50" w:rsidRDefault="009E0839" w:rsidP="00804CAF">
            <w:pPr>
              <w:spacing w:line="360" w:lineRule="auto"/>
              <w:rPr>
                <w:sz w:val="20"/>
                <w:szCs w:val="20"/>
              </w:rPr>
            </w:pPr>
            <w:r w:rsidRPr="00A15E50">
              <w:rPr>
                <w:sz w:val="20"/>
                <w:szCs w:val="20"/>
              </w:rPr>
              <w:t>The Transtheoretical Model (TTM) may simplify exercise behaviour beyond what is useful for practitioners and health promotors reviewed.</w:t>
            </w:r>
          </w:p>
          <w:p w14:paraId="669A1D6A" w14:textId="77777777" w:rsidR="009E0839" w:rsidRPr="00A15E50" w:rsidRDefault="009E0839" w:rsidP="00804CAF">
            <w:pPr>
              <w:spacing w:line="360" w:lineRule="auto"/>
              <w:rPr>
                <w:sz w:val="20"/>
                <w:szCs w:val="20"/>
              </w:rPr>
            </w:pPr>
          </w:p>
          <w:p w14:paraId="4167547C" w14:textId="77777777" w:rsidR="009E0839" w:rsidRPr="00A15E50" w:rsidRDefault="009E0839" w:rsidP="00804CAF">
            <w:pPr>
              <w:spacing w:line="360" w:lineRule="auto"/>
              <w:rPr>
                <w:sz w:val="20"/>
                <w:szCs w:val="20"/>
              </w:rPr>
            </w:pPr>
          </w:p>
        </w:tc>
        <w:tc>
          <w:tcPr>
            <w:tcW w:w="2835" w:type="dxa"/>
            <w:tcBorders>
              <w:bottom w:val="single" w:sz="4" w:space="0" w:color="auto"/>
            </w:tcBorders>
          </w:tcPr>
          <w:p w14:paraId="3420DEE2" w14:textId="77777777" w:rsidR="009E0839" w:rsidRPr="00A15E50" w:rsidRDefault="009E0839" w:rsidP="00804CAF">
            <w:pPr>
              <w:spacing w:line="360" w:lineRule="auto"/>
              <w:rPr>
                <w:sz w:val="20"/>
                <w:szCs w:val="20"/>
              </w:rPr>
            </w:pPr>
            <w:r w:rsidRPr="00A15E50">
              <w:rPr>
                <w:sz w:val="20"/>
                <w:szCs w:val="20"/>
              </w:rPr>
              <w:t>Little evidence on promoting  interventions as successful in improving exercise levels over the long term.</w:t>
            </w:r>
          </w:p>
          <w:p w14:paraId="6C1342AA" w14:textId="77777777" w:rsidR="009E0839" w:rsidRPr="00A15E50" w:rsidRDefault="009E0839" w:rsidP="00804CAF">
            <w:pPr>
              <w:spacing w:line="360" w:lineRule="auto"/>
              <w:rPr>
                <w:sz w:val="20"/>
                <w:szCs w:val="20"/>
              </w:rPr>
            </w:pPr>
            <w:r w:rsidRPr="00A15E50">
              <w:rPr>
                <w:sz w:val="20"/>
                <w:szCs w:val="20"/>
              </w:rPr>
              <w:t>Further research</w:t>
            </w:r>
            <w:r w:rsidRPr="00A15E50">
              <w:rPr>
                <w:color w:val="2A2A2A"/>
                <w:sz w:val="20"/>
                <w:szCs w:val="20"/>
              </w:rPr>
              <w:t xml:space="preserve">: </w:t>
            </w:r>
            <w:r w:rsidRPr="00A15E50">
              <w:rPr>
                <w:color w:val="2A2A2A"/>
                <w:sz w:val="20"/>
                <w:szCs w:val="20"/>
                <w:shd w:val="clear" w:color="auto" w:fill="FFFFFF"/>
              </w:rPr>
              <w:t>most research in this area is based on relatively short interventions and follow-up. The effects of more sustained interventions with longer-term follow-up need establishing.</w:t>
            </w:r>
          </w:p>
        </w:tc>
      </w:tr>
      <w:tr w:rsidR="009E0839" w:rsidRPr="00736737" w14:paraId="4FDE1A67" w14:textId="77777777" w:rsidTr="00804CAF">
        <w:tc>
          <w:tcPr>
            <w:tcW w:w="1980" w:type="dxa"/>
          </w:tcPr>
          <w:p w14:paraId="7D14AC0B" w14:textId="77777777" w:rsidR="009E0839" w:rsidRPr="00A15E50" w:rsidRDefault="009E0839" w:rsidP="00804CAF">
            <w:pPr>
              <w:shd w:val="clear" w:color="auto" w:fill="FFFFFF"/>
              <w:spacing w:line="360" w:lineRule="auto"/>
              <w:rPr>
                <w:sz w:val="20"/>
                <w:szCs w:val="20"/>
              </w:rPr>
            </w:pPr>
            <w:r w:rsidRPr="00A15E50">
              <w:rPr>
                <w:sz w:val="20"/>
                <w:szCs w:val="20"/>
              </w:rPr>
              <w:t>(Penn, Dombrowski, Sniehotta and White, 2013)</w:t>
            </w:r>
          </w:p>
          <w:p w14:paraId="1D190F3E" w14:textId="77777777" w:rsidR="009E0839" w:rsidRPr="00A15E50" w:rsidRDefault="009E0839" w:rsidP="00804CAF">
            <w:pPr>
              <w:shd w:val="clear" w:color="auto" w:fill="FFFFFF"/>
              <w:spacing w:line="360" w:lineRule="auto"/>
              <w:rPr>
                <w:sz w:val="20"/>
                <w:szCs w:val="20"/>
              </w:rPr>
            </w:pPr>
          </w:p>
          <w:p w14:paraId="656A9111" w14:textId="77777777" w:rsidR="009E0839" w:rsidRPr="00A15E50" w:rsidRDefault="009E0839" w:rsidP="00804CAF">
            <w:pPr>
              <w:shd w:val="clear" w:color="auto" w:fill="FFFFFF"/>
              <w:spacing w:line="360" w:lineRule="auto"/>
              <w:rPr>
                <w:sz w:val="20"/>
                <w:szCs w:val="20"/>
              </w:rPr>
            </w:pPr>
            <w:r w:rsidRPr="00A15E50">
              <w:rPr>
                <w:sz w:val="20"/>
                <w:szCs w:val="20"/>
              </w:rPr>
              <w:t xml:space="preserve">Participants’ perspectives on making and </w:t>
            </w:r>
            <w:r w:rsidRPr="00A15E50">
              <w:rPr>
                <w:sz w:val="20"/>
                <w:szCs w:val="20"/>
              </w:rPr>
              <w:lastRenderedPageBreak/>
              <w:t>maintaining behavioural changes in a lifestyle intervention for type 2 diabetes prevention: a qualitative study using the theory domain framework. </w:t>
            </w:r>
            <w:r w:rsidRPr="00A15E50">
              <w:rPr>
                <w:i/>
                <w:iCs/>
                <w:sz w:val="20"/>
                <w:szCs w:val="20"/>
              </w:rPr>
              <w:t>BMJ Open</w:t>
            </w:r>
            <w:r w:rsidRPr="00A15E50">
              <w:rPr>
                <w:sz w:val="20"/>
                <w:szCs w:val="20"/>
              </w:rPr>
              <w:t>, 3(6), p.e002949.</w:t>
            </w:r>
          </w:p>
          <w:p w14:paraId="444C2752" w14:textId="77777777" w:rsidR="009E0839" w:rsidRPr="00A15E50" w:rsidRDefault="009E0839" w:rsidP="00804CAF">
            <w:pPr>
              <w:shd w:val="clear" w:color="auto" w:fill="FFFFFF"/>
              <w:spacing w:line="360" w:lineRule="auto"/>
              <w:rPr>
                <w:sz w:val="20"/>
                <w:szCs w:val="20"/>
              </w:rPr>
            </w:pPr>
          </w:p>
        </w:tc>
        <w:tc>
          <w:tcPr>
            <w:tcW w:w="992" w:type="dxa"/>
          </w:tcPr>
          <w:p w14:paraId="388D4F14" w14:textId="77777777" w:rsidR="009E0839" w:rsidRPr="00A15E50" w:rsidRDefault="009E0839" w:rsidP="00804CAF">
            <w:pPr>
              <w:spacing w:line="360" w:lineRule="auto"/>
              <w:rPr>
                <w:sz w:val="20"/>
                <w:szCs w:val="20"/>
              </w:rPr>
            </w:pPr>
            <w:r w:rsidRPr="00A15E50">
              <w:rPr>
                <w:sz w:val="20"/>
                <w:szCs w:val="20"/>
              </w:rPr>
              <w:lastRenderedPageBreak/>
              <w:t>UK</w:t>
            </w:r>
          </w:p>
        </w:tc>
        <w:tc>
          <w:tcPr>
            <w:tcW w:w="1276" w:type="dxa"/>
          </w:tcPr>
          <w:p w14:paraId="201F8763"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218 Adults aged 40-65 years at elevated risk of type 2 diabetes</w:t>
            </w:r>
          </w:p>
          <w:p w14:paraId="7499A1A0" w14:textId="77777777" w:rsidR="009E0839" w:rsidRPr="00A15E50" w:rsidRDefault="009E0839" w:rsidP="00804CAF">
            <w:pPr>
              <w:spacing w:line="360" w:lineRule="auto"/>
              <w:rPr>
                <w:sz w:val="20"/>
                <w:szCs w:val="20"/>
                <w:shd w:val="clear" w:color="auto" w:fill="FFFFFF"/>
              </w:rPr>
            </w:pPr>
          </w:p>
          <w:p w14:paraId="44DA6DF6" w14:textId="77777777" w:rsidR="009E0839" w:rsidRPr="00A15E50" w:rsidRDefault="009E0839" w:rsidP="00804CAF">
            <w:pPr>
              <w:spacing w:line="360" w:lineRule="auto"/>
              <w:rPr>
                <w:sz w:val="20"/>
                <w:szCs w:val="20"/>
              </w:rPr>
            </w:pPr>
            <w:r w:rsidRPr="00A15E50">
              <w:rPr>
                <w:sz w:val="20"/>
                <w:szCs w:val="20"/>
                <w:shd w:val="clear" w:color="auto" w:fill="FFFFFF"/>
              </w:rPr>
              <w:lastRenderedPageBreak/>
              <w:t>Qualitative sub-study</w:t>
            </w:r>
          </w:p>
        </w:tc>
        <w:tc>
          <w:tcPr>
            <w:tcW w:w="2410" w:type="dxa"/>
          </w:tcPr>
          <w:p w14:paraId="0AB95382" w14:textId="77777777" w:rsidR="009E0839" w:rsidRPr="00A15E50" w:rsidRDefault="009E0839" w:rsidP="00804CAF">
            <w:pPr>
              <w:spacing w:line="360" w:lineRule="auto"/>
              <w:rPr>
                <w:sz w:val="20"/>
                <w:szCs w:val="20"/>
              </w:rPr>
            </w:pPr>
            <w:r w:rsidRPr="00A15E50">
              <w:rPr>
                <w:sz w:val="20"/>
                <w:szCs w:val="20"/>
                <w:shd w:val="clear" w:color="auto" w:fill="FFFFFF"/>
              </w:rPr>
              <w:lastRenderedPageBreak/>
              <w:t xml:space="preserve">Lifestyle intervention can prevent type 2 diabetes, but translation to service provision remains challenging. The 'New life, New you' intervention aimed to promote physical </w:t>
            </w:r>
            <w:r w:rsidRPr="00A15E50">
              <w:rPr>
                <w:sz w:val="20"/>
                <w:szCs w:val="20"/>
                <w:shd w:val="clear" w:color="auto" w:fill="FFFFFF"/>
              </w:rPr>
              <w:lastRenderedPageBreak/>
              <w:t>activity, healthy eating and weight loss, and included supervised group physical activity sessions. Behavioural change and weight loss at 12-month follow-up were encouraging.</w:t>
            </w:r>
          </w:p>
        </w:tc>
        <w:tc>
          <w:tcPr>
            <w:tcW w:w="2835" w:type="dxa"/>
          </w:tcPr>
          <w:p w14:paraId="02C54D3D"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lastRenderedPageBreak/>
              <w:t xml:space="preserve">Analysis of phases and theoretical domains of behavioural change added depth and utility to inform intervention optimisation. </w:t>
            </w:r>
          </w:p>
          <w:p w14:paraId="6630DAAD" w14:textId="77777777" w:rsidR="009E0839" w:rsidRDefault="009E0839" w:rsidP="00804CAF">
            <w:pPr>
              <w:spacing w:line="360" w:lineRule="auto"/>
              <w:rPr>
                <w:sz w:val="20"/>
                <w:szCs w:val="20"/>
                <w:shd w:val="clear" w:color="auto" w:fill="FFFFFF"/>
              </w:rPr>
            </w:pPr>
          </w:p>
          <w:p w14:paraId="7B41FD8E"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 xml:space="preserve">Further research: develop an </w:t>
            </w:r>
            <w:r w:rsidRPr="00A15E50">
              <w:rPr>
                <w:sz w:val="20"/>
                <w:szCs w:val="20"/>
                <w:shd w:val="clear" w:color="auto" w:fill="FFFFFF"/>
              </w:rPr>
              <w:lastRenderedPageBreak/>
              <w:t>intervention with improved peer support and explicit monitoring of the behavioural change techniques used.</w:t>
            </w:r>
          </w:p>
          <w:p w14:paraId="2DA93835" w14:textId="77777777" w:rsidR="009E0839" w:rsidRPr="00A15E50" w:rsidRDefault="009E0839" w:rsidP="00804CAF">
            <w:pPr>
              <w:spacing w:line="360" w:lineRule="auto"/>
              <w:rPr>
                <w:sz w:val="20"/>
                <w:szCs w:val="20"/>
              </w:rPr>
            </w:pPr>
          </w:p>
        </w:tc>
      </w:tr>
      <w:tr w:rsidR="009E0839" w:rsidRPr="00736737" w14:paraId="4EBE4D35" w14:textId="77777777" w:rsidTr="00804CAF">
        <w:tc>
          <w:tcPr>
            <w:tcW w:w="1980" w:type="dxa"/>
          </w:tcPr>
          <w:p w14:paraId="16A7B065" w14:textId="77777777" w:rsidR="009E0839" w:rsidRPr="00A15E50" w:rsidRDefault="009E0839" w:rsidP="00804CAF">
            <w:pPr>
              <w:shd w:val="clear" w:color="auto" w:fill="FFFFFF"/>
              <w:spacing w:line="360" w:lineRule="auto"/>
              <w:rPr>
                <w:color w:val="666666"/>
                <w:sz w:val="20"/>
                <w:szCs w:val="20"/>
              </w:rPr>
            </w:pPr>
            <w:r w:rsidRPr="00A15E50">
              <w:rPr>
                <w:color w:val="000000"/>
                <w:sz w:val="20"/>
                <w:szCs w:val="20"/>
              </w:rPr>
              <w:lastRenderedPageBreak/>
              <w:t>(Yusufov et al., 2015)</w:t>
            </w:r>
          </w:p>
          <w:p w14:paraId="3A26D767" w14:textId="77777777" w:rsidR="009E0839" w:rsidRPr="00A15E50" w:rsidRDefault="009E0839" w:rsidP="00804CAF">
            <w:pPr>
              <w:shd w:val="clear" w:color="auto" w:fill="FFFFFF"/>
              <w:spacing w:line="360" w:lineRule="auto"/>
              <w:rPr>
                <w:color w:val="000000"/>
                <w:sz w:val="20"/>
                <w:szCs w:val="20"/>
              </w:rPr>
            </w:pPr>
          </w:p>
          <w:p w14:paraId="7F22538B" w14:textId="77777777" w:rsidR="009E0839" w:rsidRPr="00A15E50" w:rsidRDefault="009E0839" w:rsidP="00804CAF">
            <w:pPr>
              <w:shd w:val="clear" w:color="auto" w:fill="FFFFFF"/>
              <w:spacing w:line="360" w:lineRule="auto"/>
              <w:rPr>
                <w:sz w:val="20"/>
                <w:szCs w:val="20"/>
              </w:rPr>
            </w:pPr>
            <w:r w:rsidRPr="00A15E50">
              <w:rPr>
                <w:color w:val="000000"/>
                <w:sz w:val="20"/>
                <w:szCs w:val="20"/>
              </w:rPr>
              <w:t>Fat Reduction Efforts. </w:t>
            </w:r>
            <w:r w:rsidRPr="00A15E50">
              <w:rPr>
                <w:i/>
                <w:iCs/>
                <w:color w:val="000000"/>
                <w:sz w:val="20"/>
                <w:szCs w:val="20"/>
              </w:rPr>
              <w:t>Health Promotion Practice</w:t>
            </w:r>
            <w:r w:rsidRPr="00A15E50">
              <w:rPr>
                <w:color w:val="000000"/>
                <w:sz w:val="20"/>
                <w:szCs w:val="20"/>
              </w:rPr>
              <w:t>, 17(1), pp.116-126.</w:t>
            </w:r>
          </w:p>
        </w:tc>
        <w:tc>
          <w:tcPr>
            <w:tcW w:w="992" w:type="dxa"/>
          </w:tcPr>
          <w:p w14:paraId="62EC067C" w14:textId="77777777" w:rsidR="009E0839" w:rsidRPr="00A15E50" w:rsidRDefault="009E0839" w:rsidP="00804CAF">
            <w:pPr>
              <w:spacing w:line="360" w:lineRule="auto"/>
              <w:rPr>
                <w:sz w:val="20"/>
                <w:szCs w:val="20"/>
              </w:rPr>
            </w:pPr>
            <w:r w:rsidRPr="00A15E50">
              <w:rPr>
                <w:sz w:val="20"/>
                <w:szCs w:val="20"/>
              </w:rPr>
              <w:t>USA</w:t>
            </w:r>
          </w:p>
        </w:tc>
        <w:tc>
          <w:tcPr>
            <w:tcW w:w="1276" w:type="dxa"/>
          </w:tcPr>
          <w:p w14:paraId="13C1C127"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 xml:space="preserve">Adults: white females middle-aged; </w:t>
            </w:r>
          </w:p>
          <w:p w14:paraId="0B1BC38C" w14:textId="77777777" w:rsidR="009E0839" w:rsidRPr="00A15E50" w:rsidRDefault="009E0839" w:rsidP="00804CAF">
            <w:pPr>
              <w:spacing w:line="360" w:lineRule="auto"/>
              <w:rPr>
                <w:sz w:val="20"/>
                <w:szCs w:val="20"/>
                <w:shd w:val="clear" w:color="auto" w:fill="FFFFFF"/>
              </w:rPr>
            </w:pPr>
          </w:p>
          <w:p w14:paraId="4329852F"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Three</w:t>
            </w:r>
          </w:p>
          <w:p w14:paraId="2AE7462D"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Randomized trials</w:t>
            </w:r>
          </w:p>
        </w:tc>
        <w:tc>
          <w:tcPr>
            <w:tcW w:w="2410" w:type="dxa"/>
          </w:tcPr>
          <w:p w14:paraId="057BE79F"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Examined TTM for fat reduction by longitudinal progress. Three groups: parents/primary care patients/employees worksite that assessed t</w:t>
            </w:r>
          </w:p>
        </w:tc>
        <w:tc>
          <w:tcPr>
            <w:tcW w:w="2835" w:type="dxa"/>
          </w:tcPr>
          <w:p w14:paraId="7D7165DF"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Non changers – maintainers – relapses – strong theoretical underpinning stage of change outcomes. Psychoeducation and other strategies may be valuable in population-based intervention effectiveness.</w:t>
            </w:r>
          </w:p>
          <w:p w14:paraId="025E152D" w14:textId="77777777" w:rsidR="009E0839" w:rsidRPr="00A15E50" w:rsidRDefault="009E0839" w:rsidP="00804CAF">
            <w:pPr>
              <w:spacing w:line="360" w:lineRule="auto"/>
              <w:rPr>
                <w:sz w:val="20"/>
                <w:szCs w:val="20"/>
                <w:shd w:val="clear" w:color="auto" w:fill="FFFFFF"/>
              </w:rPr>
            </w:pPr>
          </w:p>
          <w:p w14:paraId="6E5F07E2"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Further research: more diverse samples to generalize these findings and explore alternative healthy dietary criteria.</w:t>
            </w:r>
          </w:p>
        </w:tc>
      </w:tr>
      <w:tr w:rsidR="009E0839" w:rsidRPr="00736737" w14:paraId="5C076C0F" w14:textId="77777777" w:rsidTr="00804CAF">
        <w:tc>
          <w:tcPr>
            <w:tcW w:w="1980" w:type="dxa"/>
          </w:tcPr>
          <w:p w14:paraId="75A4CE94" w14:textId="77777777" w:rsidR="009E0839" w:rsidRPr="00A15E50" w:rsidRDefault="009E0839" w:rsidP="00804CAF">
            <w:pPr>
              <w:shd w:val="clear" w:color="auto" w:fill="FFFFFF"/>
              <w:spacing w:line="360" w:lineRule="auto"/>
              <w:rPr>
                <w:sz w:val="20"/>
                <w:szCs w:val="20"/>
              </w:rPr>
            </w:pPr>
            <w:r w:rsidRPr="00A15E50">
              <w:rPr>
                <w:sz w:val="20"/>
                <w:szCs w:val="20"/>
              </w:rPr>
              <w:t>(Arana, Valderas and Solomon, 2019)</w:t>
            </w:r>
          </w:p>
          <w:p w14:paraId="4E960C49" w14:textId="77777777" w:rsidR="009E0839" w:rsidRPr="00A15E50" w:rsidRDefault="009E0839" w:rsidP="00804CAF">
            <w:pPr>
              <w:shd w:val="clear" w:color="auto" w:fill="FFFFFF"/>
              <w:spacing w:line="360" w:lineRule="auto"/>
              <w:rPr>
                <w:sz w:val="20"/>
                <w:szCs w:val="20"/>
              </w:rPr>
            </w:pPr>
          </w:p>
          <w:p w14:paraId="6D62248F" w14:textId="77777777" w:rsidR="009E0839" w:rsidRPr="00A15E50" w:rsidRDefault="009E0839" w:rsidP="00804CAF">
            <w:pPr>
              <w:shd w:val="clear" w:color="auto" w:fill="FFFFFF"/>
              <w:spacing w:line="360" w:lineRule="auto"/>
              <w:rPr>
                <w:sz w:val="20"/>
                <w:szCs w:val="20"/>
              </w:rPr>
            </w:pPr>
            <w:r w:rsidRPr="00A15E50">
              <w:rPr>
                <w:sz w:val="20"/>
                <w:szCs w:val="20"/>
              </w:rPr>
              <w:t>Being tested but not educated – a qualitative focus group study exploring patients’ perceptions of diabetic dietary advice. </w:t>
            </w:r>
            <w:r w:rsidRPr="00A15E50">
              <w:rPr>
                <w:i/>
                <w:iCs/>
                <w:sz w:val="20"/>
                <w:szCs w:val="20"/>
              </w:rPr>
              <w:t>BMC Family Practice</w:t>
            </w:r>
            <w:r w:rsidRPr="00A15E50">
              <w:rPr>
                <w:sz w:val="20"/>
                <w:szCs w:val="20"/>
              </w:rPr>
              <w:t>, 20(1).</w:t>
            </w:r>
          </w:p>
          <w:p w14:paraId="69216C32" w14:textId="77777777" w:rsidR="009E0839" w:rsidRPr="00A15E50" w:rsidRDefault="009E0839" w:rsidP="00804CAF">
            <w:pPr>
              <w:shd w:val="clear" w:color="auto" w:fill="FFFFFF"/>
              <w:spacing w:line="360" w:lineRule="auto"/>
              <w:rPr>
                <w:sz w:val="20"/>
                <w:szCs w:val="20"/>
              </w:rPr>
            </w:pPr>
          </w:p>
        </w:tc>
        <w:tc>
          <w:tcPr>
            <w:tcW w:w="992" w:type="dxa"/>
          </w:tcPr>
          <w:p w14:paraId="4240A9E2" w14:textId="77777777" w:rsidR="009E0839" w:rsidRPr="00A15E50" w:rsidRDefault="009E0839" w:rsidP="00804CAF">
            <w:pPr>
              <w:spacing w:line="360" w:lineRule="auto"/>
              <w:rPr>
                <w:sz w:val="20"/>
                <w:szCs w:val="20"/>
              </w:rPr>
            </w:pPr>
            <w:r w:rsidRPr="00A15E50">
              <w:rPr>
                <w:sz w:val="20"/>
                <w:szCs w:val="20"/>
              </w:rPr>
              <w:t>UK</w:t>
            </w:r>
          </w:p>
        </w:tc>
        <w:tc>
          <w:tcPr>
            <w:tcW w:w="1276" w:type="dxa"/>
          </w:tcPr>
          <w:p w14:paraId="45C21646"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 xml:space="preserve">20 Adults aged 40 – 89 years </w:t>
            </w:r>
          </w:p>
          <w:p w14:paraId="41DD46BC"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Primary care patients</w:t>
            </w:r>
          </w:p>
          <w:p w14:paraId="60EF62D3" w14:textId="77777777" w:rsidR="009E0839" w:rsidRPr="00A15E50" w:rsidRDefault="009E0839" w:rsidP="00804CAF">
            <w:pPr>
              <w:spacing w:line="360" w:lineRule="auto"/>
              <w:rPr>
                <w:sz w:val="20"/>
                <w:szCs w:val="20"/>
                <w:shd w:val="clear" w:color="auto" w:fill="FFFFFF"/>
              </w:rPr>
            </w:pPr>
          </w:p>
          <w:p w14:paraId="5AAF3242"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Qualitative focus group</w:t>
            </w:r>
          </w:p>
        </w:tc>
        <w:tc>
          <w:tcPr>
            <w:tcW w:w="2410" w:type="dxa"/>
          </w:tcPr>
          <w:p w14:paraId="0E28069D"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 xml:space="preserve">Examined patient experience and barriers – on dietary advice in primary care </w:t>
            </w:r>
          </w:p>
        </w:tc>
        <w:tc>
          <w:tcPr>
            <w:tcW w:w="2835" w:type="dxa"/>
          </w:tcPr>
          <w:p w14:paraId="30927972"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Generic one-off provision of healthy eating leaflets given not dietary advice according to expectations and no link with dietary review found. Patients desired one-to-one dietary advice. Falls short of standards set in guidelines.</w:t>
            </w:r>
          </w:p>
          <w:p w14:paraId="7E49DE08" w14:textId="77777777" w:rsidR="009E0839" w:rsidRPr="00A15E50" w:rsidRDefault="009E0839" w:rsidP="00804CAF">
            <w:pPr>
              <w:spacing w:line="360" w:lineRule="auto"/>
              <w:rPr>
                <w:sz w:val="20"/>
                <w:szCs w:val="20"/>
                <w:shd w:val="clear" w:color="auto" w:fill="FFFFFF"/>
              </w:rPr>
            </w:pPr>
          </w:p>
          <w:p w14:paraId="72D7CE04" w14:textId="77777777" w:rsidR="009E0839" w:rsidRPr="00A15E50" w:rsidRDefault="009E0839" w:rsidP="00804CAF">
            <w:pPr>
              <w:spacing w:line="360" w:lineRule="auto"/>
              <w:rPr>
                <w:sz w:val="20"/>
                <w:szCs w:val="20"/>
                <w:shd w:val="clear" w:color="auto" w:fill="FFFFFF"/>
              </w:rPr>
            </w:pPr>
            <w:r w:rsidRPr="00A15E50">
              <w:rPr>
                <w:sz w:val="20"/>
                <w:szCs w:val="20"/>
                <w:shd w:val="clear" w:color="auto" w:fill="FFFFFF"/>
              </w:rPr>
              <w:t>Further research: self-management in development of interventions.</w:t>
            </w:r>
          </w:p>
        </w:tc>
      </w:tr>
    </w:tbl>
    <w:p w14:paraId="23C957FD" w14:textId="77777777" w:rsidR="009E0839" w:rsidRPr="00736737" w:rsidRDefault="009E0839" w:rsidP="009E0839">
      <w:pPr>
        <w:shd w:val="clear" w:color="auto" w:fill="FFFFFF"/>
        <w:spacing w:line="360" w:lineRule="auto"/>
        <w:textAlignment w:val="baseline"/>
        <w:rPr>
          <w:color w:val="FF0000"/>
          <w:sz w:val="18"/>
          <w:szCs w:val="18"/>
        </w:rPr>
      </w:pPr>
    </w:p>
    <w:p w14:paraId="7E4144E5" w14:textId="77777777" w:rsidR="009E0839" w:rsidRPr="00736737" w:rsidRDefault="009E0839" w:rsidP="009E0839">
      <w:pPr>
        <w:shd w:val="clear" w:color="auto" w:fill="FFFFFF"/>
        <w:spacing w:line="360" w:lineRule="auto"/>
        <w:textAlignment w:val="baseline"/>
        <w:rPr>
          <w:color w:val="FF0000"/>
          <w:sz w:val="18"/>
          <w:szCs w:val="18"/>
        </w:rPr>
      </w:pPr>
    </w:p>
    <w:p w14:paraId="28FD0A0A" w14:textId="77777777" w:rsidR="009E0839" w:rsidRDefault="009E0839" w:rsidP="009E0839">
      <w:pPr>
        <w:spacing w:line="360" w:lineRule="auto"/>
      </w:pPr>
    </w:p>
    <w:p w14:paraId="05E4DF45" w14:textId="77777777" w:rsidR="009E0839" w:rsidRDefault="009E0839" w:rsidP="009E0839">
      <w:r>
        <w:lastRenderedPageBreak/>
        <w:t>Appendix 5. Participant Information Sheet.</w:t>
      </w:r>
    </w:p>
    <w:p w14:paraId="38561509" w14:textId="77777777" w:rsidR="009E0839" w:rsidRPr="00147837" w:rsidRDefault="009E0839" w:rsidP="009E0839">
      <w:r w:rsidRPr="00147837">
        <w:rPr>
          <w:noProof/>
        </w:rPr>
        <w:drawing>
          <wp:inline distT="0" distB="0" distL="0" distR="0" wp14:anchorId="0AA81D01" wp14:editId="6E6D6DB3">
            <wp:extent cx="2322611" cy="912181"/>
            <wp:effectExtent l="0" t="0" r="1905" b="254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74982" cy="932749"/>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802"/>
        <w:gridCol w:w="3594"/>
        <w:gridCol w:w="1458"/>
      </w:tblGrid>
      <w:tr w:rsidR="009E0839" w:rsidRPr="00147837" w14:paraId="53BC6B14" w14:textId="77777777" w:rsidTr="00804CAF">
        <w:trPr>
          <w:trHeight w:val="337"/>
        </w:trPr>
        <w:tc>
          <w:tcPr>
            <w:tcW w:w="5341" w:type="dxa"/>
            <w:tcBorders>
              <w:top w:val="nil"/>
              <w:left w:val="nil"/>
              <w:bottom w:val="nil"/>
              <w:right w:val="nil"/>
            </w:tcBorders>
            <w:shd w:val="clear" w:color="auto" w:fill="auto"/>
          </w:tcPr>
          <w:p w14:paraId="5971D23C" w14:textId="77777777" w:rsidR="009E0839" w:rsidRPr="00147837" w:rsidRDefault="009E0839" w:rsidP="00804CAF">
            <w:pPr>
              <w:rPr>
                <w:b/>
                <w:color w:val="FFFFFF"/>
              </w:rPr>
            </w:pPr>
          </w:p>
        </w:tc>
        <w:tc>
          <w:tcPr>
            <w:tcW w:w="3839" w:type="dxa"/>
            <w:tcBorders>
              <w:top w:val="nil"/>
              <w:left w:val="nil"/>
              <w:bottom w:val="nil"/>
              <w:right w:val="single" w:sz="6" w:space="0" w:color="4F81BD"/>
            </w:tcBorders>
            <w:shd w:val="clear" w:color="auto" w:fill="auto"/>
          </w:tcPr>
          <w:p w14:paraId="7E9B2B13" w14:textId="77777777" w:rsidR="009E0839" w:rsidRPr="00147837" w:rsidRDefault="009E0839" w:rsidP="00804CAF">
            <w:pPr>
              <w:rPr>
                <w:b/>
                <w:color w:val="FFFFFF"/>
              </w:rPr>
            </w:pPr>
            <w:r w:rsidRPr="00147837">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1D06B98" w14:textId="77777777" w:rsidR="009E0839" w:rsidRPr="00147837" w:rsidRDefault="009E0839" w:rsidP="00804CAF">
            <w:pPr>
              <w:rPr>
                <w:b/>
                <w:color w:val="FFFFFF"/>
              </w:rPr>
            </w:pPr>
            <w:r w:rsidRPr="00165A84">
              <w:rPr>
                <w:b/>
              </w:rPr>
              <w:t>P</w:t>
            </w:r>
            <w:r>
              <w:rPr>
                <w:b/>
              </w:rPr>
              <w:t>P/HCP **</w:t>
            </w:r>
          </w:p>
        </w:tc>
      </w:tr>
      <w:tr w:rsidR="009E0839" w:rsidRPr="00147837" w14:paraId="61CCBB31" w14:textId="77777777" w:rsidTr="00804CAF">
        <w:trPr>
          <w:trHeight w:val="338"/>
        </w:trPr>
        <w:tc>
          <w:tcPr>
            <w:tcW w:w="5341" w:type="dxa"/>
            <w:tcBorders>
              <w:top w:val="nil"/>
              <w:bottom w:val="nil"/>
            </w:tcBorders>
            <w:shd w:val="clear" w:color="auto" w:fill="4F81BD"/>
          </w:tcPr>
          <w:p w14:paraId="7E64B554" w14:textId="77777777" w:rsidR="009E0839" w:rsidRPr="00147837" w:rsidRDefault="009E0839" w:rsidP="00804CAF">
            <w:pPr>
              <w:jc w:val="center"/>
              <w:rPr>
                <w:b/>
                <w:color w:val="FFFFFF"/>
              </w:rPr>
            </w:pPr>
          </w:p>
        </w:tc>
        <w:tc>
          <w:tcPr>
            <w:tcW w:w="5341" w:type="dxa"/>
            <w:gridSpan w:val="2"/>
            <w:tcBorders>
              <w:top w:val="single" w:sz="6" w:space="0" w:color="4F81BD"/>
              <w:bottom w:val="single" w:sz="6" w:space="0" w:color="4F81BD"/>
            </w:tcBorders>
            <w:shd w:val="clear" w:color="auto" w:fill="4F81BD"/>
          </w:tcPr>
          <w:p w14:paraId="788D5A43" w14:textId="77777777" w:rsidR="009E0839" w:rsidRPr="00051DD3" w:rsidRDefault="009E0839" w:rsidP="00804CAF">
            <w:pPr>
              <w:rPr>
                <w:b/>
                <w:color w:val="FFFFFF"/>
              </w:rPr>
            </w:pPr>
            <w:r w:rsidRPr="00147837">
              <w:rPr>
                <w:b/>
                <w:color w:val="FFFFFF"/>
              </w:rPr>
              <w:t>PARTICIPANT INFORMATION SHEE</w:t>
            </w:r>
            <w:r>
              <w:rPr>
                <w:b/>
                <w:color w:val="FFFFFF"/>
              </w:rPr>
              <w:t>T</w:t>
            </w:r>
          </w:p>
        </w:tc>
      </w:tr>
      <w:tr w:rsidR="009E0839" w:rsidRPr="00147837" w14:paraId="688BA2D9" w14:textId="77777777" w:rsidTr="00804CAF">
        <w:trPr>
          <w:trHeight w:val="572"/>
        </w:trPr>
        <w:tc>
          <w:tcPr>
            <w:tcW w:w="10682" w:type="dxa"/>
            <w:gridSpan w:val="3"/>
            <w:shd w:val="clear" w:color="auto" w:fill="auto"/>
          </w:tcPr>
          <w:p w14:paraId="06363493" w14:textId="77777777" w:rsidR="009E0839" w:rsidRPr="00147837" w:rsidRDefault="009E0839" w:rsidP="00804CAF">
            <w:r w:rsidRPr="00147837">
              <w:t>PROJECT TITLE</w:t>
            </w:r>
            <w:r w:rsidRPr="002462D1">
              <w:t xml:space="preserve">: An investigation to identify if a successful intervention programme is provided for patients diagnosed with prediabetes </w:t>
            </w:r>
            <w:r>
              <w:t xml:space="preserve">at a General Practitioner surgery </w:t>
            </w:r>
            <w:r w:rsidRPr="002462D1">
              <w:t>in South Wales.</w:t>
            </w:r>
          </w:p>
        </w:tc>
      </w:tr>
    </w:tbl>
    <w:p w14:paraId="4FF3488E" w14:textId="77777777" w:rsidR="009E0839" w:rsidRPr="00147837" w:rsidRDefault="009E0839" w:rsidP="009E0839">
      <w:pPr>
        <w:rPr>
          <w:rStyle w:val="nw1"/>
        </w:rPr>
      </w:pPr>
      <w:r w:rsidRPr="00147837">
        <w:rPr>
          <w:rStyle w:val="nw1"/>
        </w:rPr>
        <w:t>Dear Participant</w:t>
      </w:r>
      <w:r>
        <w:rPr>
          <w:rStyle w:val="nw1"/>
        </w:rPr>
        <w:t xml:space="preserve"> (PB***)</w:t>
      </w:r>
    </w:p>
    <w:p w14:paraId="433354BD" w14:textId="77777777" w:rsidR="009E0839" w:rsidRPr="00147837" w:rsidRDefault="009E0839" w:rsidP="009E0839">
      <w:pPr>
        <w:rPr>
          <w:rStyle w:val="nw1"/>
        </w:rPr>
      </w:pPr>
    </w:p>
    <w:p w14:paraId="2346B8BE" w14:textId="77777777" w:rsidR="009E0839" w:rsidRPr="00147837" w:rsidRDefault="009E0839" w:rsidP="009E0839">
      <w:pPr>
        <w:pStyle w:val="NormalWeb1"/>
        <w:jc w:val="both"/>
        <w:rPr>
          <w:rStyle w:val="nw1"/>
          <w:color w:val="000000"/>
        </w:rPr>
      </w:pPr>
      <w:r w:rsidRPr="00147837">
        <w:rPr>
          <w:rStyle w:val="nw1"/>
          <w:color w:val="000000"/>
        </w:rPr>
        <w:t xml:space="preserve">My name is </w:t>
      </w:r>
      <w:r>
        <w:rPr>
          <w:rStyle w:val="nw1"/>
          <w:color w:val="000000"/>
        </w:rPr>
        <w:t>Mandy Morgan from the School of Sport, Health and Outdoor Education</w:t>
      </w:r>
      <w:r w:rsidRPr="00147837">
        <w:rPr>
          <w:rStyle w:val="nw1"/>
          <w:color w:val="000000"/>
        </w:rPr>
        <w:t xml:space="preserve"> and I am studying </w:t>
      </w:r>
      <w:r>
        <w:rPr>
          <w:rStyle w:val="nw1"/>
          <w:color w:val="000000"/>
        </w:rPr>
        <w:t>at the University of Wales Trinity St. David in Carmarthen and a final year BSc. Health, Nutrition and Lifestyle student.</w:t>
      </w:r>
    </w:p>
    <w:p w14:paraId="6B2A21F2" w14:textId="77777777" w:rsidR="009E0839" w:rsidRDefault="009E0839" w:rsidP="009E0839">
      <w:pPr>
        <w:pStyle w:val="NormalWeb1"/>
        <w:jc w:val="both"/>
        <w:rPr>
          <w:rStyle w:val="nw1"/>
          <w:color w:val="000000"/>
        </w:rPr>
      </w:pPr>
    </w:p>
    <w:p w14:paraId="4A652159" w14:textId="77777777" w:rsidR="009E0839" w:rsidRPr="00147837" w:rsidRDefault="009E0839" w:rsidP="009E0839">
      <w:pPr>
        <w:pStyle w:val="NormalWeb1"/>
        <w:jc w:val="both"/>
        <w:rPr>
          <w:rStyle w:val="nw1"/>
          <w:color w:val="000000"/>
        </w:rPr>
      </w:pPr>
      <w:r w:rsidRPr="00147837">
        <w:rPr>
          <w:rStyle w:val="nw1"/>
          <w:color w:val="000000"/>
        </w:rPr>
        <w:t>I would like to invite you to participate in my research project</w:t>
      </w:r>
      <w:r>
        <w:rPr>
          <w:rStyle w:val="nw1"/>
          <w:color w:val="000000"/>
        </w:rPr>
        <w:t xml:space="preserve"> and interview programme</w:t>
      </w:r>
      <w:r w:rsidRPr="00147837">
        <w:rPr>
          <w:rStyle w:val="nw1"/>
          <w:color w:val="000000"/>
        </w:rPr>
        <w:t>. This project will</w:t>
      </w:r>
      <w:r>
        <w:rPr>
          <w:rStyle w:val="nw1"/>
          <w:color w:val="000000"/>
        </w:rPr>
        <w:t xml:space="preserve"> be to determine whether current intervention measures are successful in preventing diagnosed prediabetes from progressing onto diabetes.</w:t>
      </w:r>
      <w:r w:rsidRPr="00147837">
        <w:rPr>
          <w:rStyle w:val="nw1"/>
          <w:color w:val="000000"/>
        </w:rPr>
        <w:t xml:space="preserve"> </w:t>
      </w:r>
    </w:p>
    <w:p w14:paraId="24BD247B" w14:textId="77777777" w:rsidR="009E0839" w:rsidRPr="00147837" w:rsidRDefault="009E0839" w:rsidP="009E0839">
      <w:pPr>
        <w:pStyle w:val="NormalWeb1"/>
        <w:jc w:val="both"/>
        <w:rPr>
          <w:rStyle w:val="nw1"/>
          <w:color w:val="000000"/>
        </w:rPr>
      </w:pPr>
    </w:p>
    <w:p w14:paraId="072D51A9" w14:textId="77777777" w:rsidR="009E0839" w:rsidRPr="00147837" w:rsidRDefault="009E0839" w:rsidP="009E0839">
      <w:pPr>
        <w:pStyle w:val="NormalWeb1"/>
        <w:jc w:val="both"/>
        <w:rPr>
          <w:color w:val="000000"/>
        </w:rPr>
      </w:pPr>
      <w:r>
        <w:rPr>
          <w:rStyle w:val="nw1"/>
          <w:color w:val="000000"/>
        </w:rPr>
        <w:t>Please find attached</w:t>
      </w:r>
      <w:r w:rsidRPr="00147837">
        <w:rPr>
          <w:rStyle w:val="nw1"/>
          <w:color w:val="000000"/>
        </w:rPr>
        <w:t xml:space="preserve"> to this letter a</w:t>
      </w:r>
      <w:r w:rsidRPr="00147837">
        <w:rPr>
          <w:color w:val="000000"/>
        </w:rPr>
        <w:t xml:space="preserve"> </w:t>
      </w:r>
      <w:r>
        <w:rPr>
          <w:color w:val="000000"/>
        </w:rPr>
        <w:t xml:space="preserve">copy of the questions </w:t>
      </w:r>
      <w:r w:rsidRPr="00147837">
        <w:rPr>
          <w:rStyle w:val="nw1"/>
          <w:color w:val="000000"/>
        </w:rPr>
        <w:t>developed by</w:t>
      </w:r>
      <w:r>
        <w:rPr>
          <w:rStyle w:val="nw1"/>
          <w:color w:val="000000"/>
        </w:rPr>
        <w:t xml:space="preserve"> the researcher for the purpose of the interview.</w:t>
      </w:r>
      <w:r w:rsidRPr="00147837">
        <w:rPr>
          <w:rStyle w:val="nw1"/>
          <w:color w:val="000000"/>
        </w:rPr>
        <w:t xml:space="preserve"> I believe your opinions will be extremely helpful to me.</w:t>
      </w:r>
      <w:r w:rsidRPr="00147837">
        <w:rPr>
          <w:color w:val="000000"/>
        </w:rPr>
        <w:t xml:space="preserve"> </w:t>
      </w:r>
    </w:p>
    <w:p w14:paraId="70A2851A" w14:textId="77777777" w:rsidR="009E0839" w:rsidRPr="00147837" w:rsidRDefault="009E0839" w:rsidP="009E0839">
      <w:pPr>
        <w:pStyle w:val="NormalWeb1"/>
        <w:jc w:val="both"/>
        <w:rPr>
          <w:color w:val="000000"/>
        </w:rPr>
      </w:pPr>
    </w:p>
    <w:p w14:paraId="25D925F1" w14:textId="77777777" w:rsidR="009E0839" w:rsidRPr="00147837" w:rsidRDefault="009E0839" w:rsidP="009E0839">
      <w:pPr>
        <w:pStyle w:val="NormalWeb1"/>
        <w:jc w:val="both"/>
        <w:rPr>
          <w:color w:val="000000"/>
        </w:rPr>
      </w:pPr>
      <w:r w:rsidRPr="00147837">
        <w:rPr>
          <w:rStyle w:val="nw1"/>
          <w:color w:val="000000"/>
        </w:rPr>
        <w:t>Through your participation in the interview, I hope to ascertain</w:t>
      </w:r>
      <w:r>
        <w:rPr>
          <w:rStyle w:val="nw1"/>
          <w:color w:val="000000"/>
        </w:rPr>
        <w:t xml:space="preserve"> from both health care professional and  prediabetic patient</w:t>
      </w:r>
      <w:r w:rsidRPr="00972247">
        <w:t xml:space="preserve">, but not be limited to, </w:t>
      </w:r>
      <w:r>
        <w:t xml:space="preserve">the process of diagnosis, advice and guidance given/received and an understanding of </w:t>
      </w:r>
      <w:r w:rsidRPr="00972247">
        <w:t>opinions, behaviour</w:t>
      </w:r>
      <w:r>
        <w:t>s</w:t>
      </w:r>
      <w:r w:rsidRPr="00972247">
        <w:t xml:space="preserve"> and experiences</w:t>
      </w:r>
      <w:r>
        <w:t>.</w:t>
      </w:r>
      <w:r w:rsidRPr="00147837">
        <w:rPr>
          <w:color w:val="000000"/>
        </w:rPr>
        <w:t xml:space="preserve"> </w:t>
      </w:r>
    </w:p>
    <w:p w14:paraId="16914CD2" w14:textId="77777777" w:rsidR="009E0839" w:rsidRPr="00147837" w:rsidRDefault="009E0839" w:rsidP="009E0839">
      <w:pPr>
        <w:pStyle w:val="NormalWeb1"/>
        <w:jc w:val="both"/>
        <w:rPr>
          <w:color w:val="000000"/>
        </w:rPr>
      </w:pPr>
    </w:p>
    <w:p w14:paraId="5F3CC597" w14:textId="77777777" w:rsidR="009E0839" w:rsidRPr="00147837" w:rsidRDefault="009E0839" w:rsidP="009E0839">
      <w:pPr>
        <w:pStyle w:val="NormalWeb1"/>
        <w:jc w:val="both"/>
        <w:rPr>
          <w:color w:val="000000"/>
        </w:rPr>
      </w:pPr>
      <w:r w:rsidRPr="00147837">
        <w:rPr>
          <w:rStyle w:val="nw1"/>
          <w:color w:val="000000"/>
        </w:rPr>
        <w:t xml:space="preserve">All </w:t>
      </w:r>
      <w:r>
        <w:rPr>
          <w:rStyle w:val="nw1"/>
          <w:color w:val="000000"/>
        </w:rPr>
        <w:t xml:space="preserve">interviews </w:t>
      </w:r>
      <w:r w:rsidRPr="00147837">
        <w:rPr>
          <w:rStyle w:val="nw1"/>
          <w:color w:val="000000"/>
        </w:rPr>
        <w:t xml:space="preserve">will be kept strictly confidential to the researcher involved and at </w:t>
      </w:r>
      <w:r w:rsidRPr="00147837">
        <w:rPr>
          <w:rStyle w:val="nw1"/>
          <w:b/>
          <w:color w:val="000000"/>
          <w:u w:val="single"/>
        </w:rPr>
        <w:t>NO</w:t>
      </w:r>
      <w:r w:rsidRPr="00147837">
        <w:rPr>
          <w:rStyle w:val="nw1"/>
          <w:color w:val="000000"/>
        </w:rPr>
        <w:t xml:space="preserve"> time will individual</w:t>
      </w:r>
      <w:r w:rsidRPr="00147837">
        <w:rPr>
          <w:color w:val="000000"/>
        </w:rPr>
        <w:t xml:space="preserve"> </w:t>
      </w:r>
      <w:r>
        <w:rPr>
          <w:color w:val="000000"/>
        </w:rPr>
        <w:t xml:space="preserve">information </w:t>
      </w:r>
      <w:r w:rsidRPr="00147837">
        <w:rPr>
          <w:rStyle w:val="nw1"/>
          <w:color w:val="000000"/>
        </w:rPr>
        <w:t xml:space="preserve">be released to the general public. This gives you a chance to express your views </w:t>
      </w:r>
      <w:r>
        <w:rPr>
          <w:rStyle w:val="nw1"/>
          <w:color w:val="000000"/>
        </w:rPr>
        <w:t xml:space="preserve">in </w:t>
      </w:r>
      <w:r w:rsidRPr="00147837">
        <w:rPr>
          <w:rStyle w:val="nw1"/>
          <w:color w:val="000000"/>
        </w:rPr>
        <w:t>a confidential and anonymous forum and still be able to make a difference. Your participation in this</w:t>
      </w:r>
      <w:r w:rsidRPr="00147837">
        <w:rPr>
          <w:color w:val="000000"/>
        </w:rPr>
        <w:t xml:space="preserve"> </w:t>
      </w:r>
      <w:r w:rsidRPr="00147837">
        <w:rPr>
          <w:rStyle w:val="nw1"/>
          <w:color w:val="000000"/>
        </w:rPr>
        <w:t xml:space="preserve">study is completely voluntary so you can withdraw from the </w:t>
      </w:r>
      <w:r>
        <w:rPr>
          <w:rStyle w:val="nw1"/>
          <w:color w:val="000000"/>
        </w:rPr>
        <w:t xml:space="preserve">interview </w:t>
      </w:r>
      <w:r w:rsidRPr="00147837">
        <w:rPr>
          <w:rStyle w:val="nw1"/>
          <w:color w:val="000000"/>
        </w:rPr>
        <w:t>at any stage.</w:t>
      </w:r>
      <w:r w:rsidRPr="00147837">
        <w:rPr>
          <w:color w:val="000000"/>
        </w:rPr>
        <w:t xml:space="preserve"> </w:t>
      </w:r>
    </w:p>
    <w:p w14:paraId="39751FA0" w14:textId="77777777" w:rsidR="009E0839" w:rsidRPr="00147837" w:rsidRDefault="009E0839" w:rsidP="009E0839">
      <w:pPr>
        <w:pStyle w:val="NormalWeb1"/>
        <w:jc w:val="both"/>
        <w:rPr>
          <w:color w:val="000000"/>
        </w:rPr>
      </w:pPr>
    </w:p>
    <w:p w14:paraId="5D4B1AEF" w14:textId="77777777" w:rsidR="009E0839" w:rsidRPr="00147837" w:rsidRDefault="009E0839" w:rsidP="009E0839">
      <w:pPr>
        <w:pStyle w:val="NormalWeb1"/>
        <w:jc w:val="both"/>
        <w:rPr>
          <w:color w:val="000000"/>
        </w:rPr>
      </w:pPr>
      <w:r>
        <w:rPr>
          <w:rStyle w:val="nw1"/>
          <w:color w:val="000000"/>
        </w:rPr>
        <w:t xml:space="preserve">The interview </w:t>
      </w:r>
      <w:r w:rsidRPr="00147837">
        <w:rPr>
          <w:rStyle w:val="nw1"/>
          <w:color w:val="000000"/>
        </w:rPr>
        <w:t>should take about</w:t>
      </w:r>
      <w:r>
        <w:rPr>
          <w:rStyle w:val="nw1"/>
          <w:color w:val="000000"/>
        </w:rPr>
        <w:t xml:space="preserve"> 15 minutes </w:t>
      </w:r>
      <w:r w:rsidRPr="00147837">
        <w:rPr>
          <w:rStyle w:val="nw1"/>
          <w:color w:val="000000"/>
        </w:rPr>
        <w:t>to complete, but there is no time constraint. There are also</w:t>
      </w:r>
      <w:r w:rsidRPr="00147837">
        <w:rPr>
          <w:color w:val="000000"/>
        </w:rPr>
        <w:t xml:space="preserve"> </w:t>
      </w:r>
      <w:r w:rsidRPr="00147837">
        <w:rPr>
          <w:rStyle w:val="nw1"/>
          <w:color w:val="000000"/>
        </w:rPr>
        <w:t>no right or wrong answers. Attached to this letter along with the question</w:t>
      </w:r>
      <w:r>
        <w:rPr>
          <w:rStyle w:val="nw1"/>
          <w:color w:val="000000"/>
        </w:rPr>
        <w:t>s is a participation consent form and  interview guideline</w:t>
      </w:r>
      <w:r w:rsidRPr="00147837">
        <w:rPr>
          <w:rStyle w:val="nw1"/>
          <w:color w:val="000000"/>
        </w:rPr>
        <w:t xml:space="preserve">. As this is a new project, your feedback </w:t>
      </w:r>
      <w:r>
        <w:rPr>
          <w:rStyle w:val="nw1"/>
          <w:color w:val="000000"/>
        </w:rPr>
        <w:t xml:space="preserve">at the end of the interview </w:t>
      </w:r>
      <w:r w:rsidRPr="00147837">
        <w:rPr>
          <w:rStyle w:val="nw1"/>
          <w:color w:val="000000"/>
        </w:rPr>
        <w:t xml:space="preserve">is also important </w:t>
      </w:r>
      <w:r>
        <w:rPr>
          <w:rStyle w:val="nw1"/>
          <w:color w:val="000000"/>
        </w:rPr>
        <w:t xml:space="preserve">and I </w:t>
      </w:r>
      <w:r w:rsidRPr="00147837">
        <w:rPr>
          <w:rStyle w:val="nw1"/>
          <w:color w:val="000000"/>
        </w:rPr>
        <w:t>would be</w:t>
      </w:r>
      <w:r w:rsidRPr="00147837">
        <w:rPr>
          <w:color w:val="000000"/>
        </w:rPr>
        <w:t xml:space="preserve"> </w:t>
      </w:r>
      <w:r w:rsidRPr="00147837">
        <w:rPr>
          <w:rStyle w:val="nw1"/>
          <w:color w:val="000000"/>
        </w:rPr>
        <w:t xml:space="preserve">much obliged if you could </w:t>
      </w:r>
      <w:r>
        <w:rPr>
          <w:rStyle w:val="nw1"/>
          <w:color w:val="000000"/>
        </w:rPr>
        <w:t>answer a few questions on your interview experience.</w:t>
      </w:r>
      <w:r w:rsidRPr="00147837">
        <w:rPr>
          <w:rStyle w:val="nw1"/>
          <w:color w:val="000000"/>
        </w:rPr>
        <w:t xml:space="preserve"> We understand that</w:t>
      </w:r>
      <w:r w:rsidRPr="00147837">
        <w:rPr>
          <w:color w:val="000000"/>
        </w:rPr>
        <w:t xml:space="preserve"> </w:t>
      </w:r>
      <w:r w:rsidRPr="00147837">
        <w:rPr>
          <w:rStyle w:val="nw1"/>
          <w:color w:val="000000"/>
        </w:rPr>
        <w:t>your time is at a premium but your opinions are very valuable to us.</w:t>
      </w:r>
      <w:r w:rsidRPr="00147837">
        <w:rPr>
          <w:color w:val="000000"/>
        </w:rPr>
        <w:t xml:space="preserve"> </w:t>
      </w:r>
    </w:p>
    <w:p w14:paraId="25552C8D" w14:textId="77777777" w:rsidR="009E0839" w:rsidRPr="00147837" w:rsidRDefault="009E0839" w:rsidP="009E0839">
      <w:pPr>
        <w:pStyle w:val="NormalWeb1"/>
        <w:jc w:val="both"/>
        <w:rPr>
          <w:color w:val="000000"/>
        </w:rPr>
      </w:pPr>
    </w:p>
    <w:p w14:paraId="4F9ADC03" w14:textId="77777777" w:rsidR="009E0839" w:rsidRDefault="009E0839" w:rsidP="009E0839">
      <w:pPr>
        <w:pStyle w:val="NormalWeb1"/>
        <w:jc w:val="both"/>
        <w:rPr>
          <w:rStyle w:val="nw1"/>
          <w:color w:val="000000"/>
        </w:rPr>
      </w:pPr>
      <w:r w:rsidRPr="00147837">
        <w:rPr>
          <w:rStyle w:val="nw1"/>
          <w:color w:val="000000"/>
        </w:rPr>
        <w:t xml:space="preserve">After careful and precise analysis of the data obtained from this </w:t>
      </w:r>
      <w:r>
        <w:rPr>
          <w:rStyle w:val="nw1"/>
          <w:color w:val="000000"/>
        </w:rPr>
        <w:t>interview</w:t>
      </w:r>
      <w:r w:rsidRPr="00147837">
        <w:rPr>
          <w:rStyle w:val="nw1"/>
          <w:color w:val="000000"/>
        </w:rPr>
        <w:t>, I will provide you</w:t>
      </w:r>
      <w:r w:rsidRPr="00147837">
        <w:rPr>
          <w:color w:val="000000"/>
        </w:rPr>
        <w:t xml:space="preserve"> </w:t>
      </w:r>
      <w:r w:rsidRPr="00147837">
        <w:rPr>
          <w:rStyle w:val="nw1"/>
          <w:color w:val="000000"/>
        </w:rPr>
        <w:t xml:space="preserve">with a copy of the findings </w:t>
      </w:r>
      <w:r>
        <w:rPr>
          <w:rStyle w:val="nw1"/>
          <w:color w:val="000000"/>
        </w:rPr>
        <w:t>for your clarification</w:t>
      </w:r>
      <w:r w:rsidRPr="00147837">
        <w:rPr>
          <w:rStyle w:val="nw1"/>
          <w:color w:val="000000"/>
        </w:rPr>
        <w:t>. The results of th</w:t>
      </w:r>
      <w:r>
        <w:rPr>
          <w:rStyle w:val="nw1"/>
          <w:color w:val="000000"/>
        </w:rPr>
        <w:t xml:space="preserve">e interview </w:t>
      </w:r>
      <w:r w:rsidRPr="00147837">
        <w:rPr>
          <w:rStyle w:val="nw1"/>
          <w:color w:val="000000"/>
        </w:rPr>
        <w:t xml:space="preserve">will hopefully enhance my understanding of </w:t>
      </w:r>
      <w:r>
        <w:rPr>
          <w:rStyle w:val="nw1"/>
          <w:color w:val="000000"/>
        </w:rPr>
        <w:t xml:space="preserve">the prediabetic intervention programme provided to prediabetic patients and its success. The data will be </w:t>
      </w:r>
      <w:r w:rsidRPr="00147837">
        <w:rPr>
          <w:rStyle w:val="nw1"/>
          <w:color w:val="000000"/>
        </w:rPr>
        <w:t xml:space="preserve"> stored on </w:t>
      </w:r>
      <w:r>
        <w:rPr>
          <w:rStyle w:val="nw1"/>
          <w:color w:val="000000"/>
        </w:rPr>
        <w:t>my personal computer for a limited period of time.</w:t>
      </w:r>
      <w:r w:rsidRPr="00147837">
        <w:rPr>
          <w:rStyle w:val="nw1"/>
          <w:color w:val="000000"/>
        </w:rPr>
        <w:t xml:space="preserve"> </w:t>
      </w:r>
    </w:p>
    <w:p w14:paraId="02F7412D" w14:textId="77777777" w:rsidR="009E0839" w:rsidRPr="00147837" w:rsidRDefault="009E0839" w:rsidP="009E0839">
      <w:pPr>
        <w:pStyle w:val="NormalWeb1"/>
        <w:jc w:val="both"/>
        <w:rPr>
          <w:rStyle w:val="nw1"/>
        </w:rPr>
      </w:pPr>
    </w:p>
    <w:p w14:paraId="628C05E8" w14:textId="77777777" w:rsidR="009E0839" w:rsidRPr="00147837" w:rsidRDefault="009E0839" w:rsidP="009E0839">
      <w:pPr>
        <w:jc w:val="both"/>
        <w:rPr>
          <w:rStyle w:val="nw1"/>
          <w:color w:val="000000"/>
        </w:rPr>
      </w:pPr>
      <w:r w:rsidRPr="00147837">
        <w:rPr>
          <w:rStyle w:val="nw1"/>
          <w:color w:val="000000"/>
        </w:rPr>
        <w:t xml:space="preserve">We thank you in advance for your time and participation. If any questions do arise, feel free to contact me at your convenience. </w:t>
      </w:r>
    </w:p>
    <w:p w14:paraId="30CB75B8" w14:textId="77777777" w:rsidR="009E0839" w:rsidRPr="00147837" w:rsidRDefault="009E0839" w:rsidP="009E0839">
      <w:pPr>
        <w:jc w:val="both"/>
        <w:rPr>
          <w:rStyle w:val="nw1"/>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870"/>
        <w:gridCol w:w="4984"/>
      </w:tblGrid>
      <w:tr w:rsidR="009E0839" w:rsidRPr="00147837" w14:paraId="2B67DEC1" w14:textId="77777777" w:rsidTr="00804CAF">
        <w:tc>
          <w:tcPr>
            <w:tcW w:w="5341" w:type="dxa"/>
            <w:shd w:val="clear" w:color="auto" w:fill="auto"/>
          </w:tcPr>
          <w:p w14:paraId="086FD58F" w14:textId="77777777" w:rsidR="009E0839" w:rsidRPr="00D149EE" w:rsidRDefault="009E0839" w:rsidP="00804CAF">
            <w:pPr>
              <w:rPr>
                <w:sz w:val="20"/>
                <w:szCs w:val="20"/>
              </w:rPr>
            </w:pPr>
            <w:r w:rsidRPr="00D149EE">
              <w:rPr>
                <w:sz w:val="20"/>
                <w:szCs w:val="20"/>
              </w:rPr>
              <w:t>NAME &amp; ADDRESS OF RESEARCHER</w:t>
            </w:r>
          </w:p>
          <w:p w14:paraId="45608DE4" w14:textId="77777777" w:rsidR="009E0839" w:rsidRPr="00D149EE" w:rsidRDefault="009E0839" w:rsidP="00804CAF">
            <w:pPr>
              <w:rPr>
                <w:sz w:val="20"/>
                <w:szCs w:val="20"/>
              </w:rPr>
            </w:pPr>
            <w:r w:rsidRPr="00D149EE">
              <w:rPr>
                <w:sz w:val="20"/>
                <w:szCs w:val="20"/>
              </w:rPr>
              <w:t>Mandy Ann Morgan. Capel Farm, Llandyry, Nr. Trimsaran. Kidwelly. SA17 4EL.</w:t>
            </w:r>
          </w:p>
        </w:tc>
        <w:tc>
          <w:tcPr>
            <w:tcW w:w="5341" w:type="dxa"/>
            <w:shd w:val="clear" w:color="auto" w:fill="auto"/>
          </w:tcPr>
          <w:p w14:paraId="24302D7C" w14:textId="77777777" w:rsidR="009E0839" w:rsidRPr="00D149EE" w:rsidRDefault="009E0839" w:rsidP="00804CAF">
            <w:pPr>
              <w:rPr>
                <w:sz w:val="20"/>
                <w:szCs w:val="20"/>
              </w:rPr>
            </w:pPr>
            <w:r w:rsidRPr="00D149EE">
              <w:rPr>
                <w:sz w:val="20"/>
                <w:szCs w:val="20"/>
              </w:rPr>
              <w:t>TELEPHONE &amp; EMAIL:</w:t>
            </w:r>
          </w:p>
          <w:p w14:paraId="674DB6BA" w14:textId="77777777" w:rsidR="009E0839" w:rsidRPr="00D149EE" w:rsidRDefault="009E0839" w:rsidP="00804CAF">
            <w:pPr>
              <w:rPr>
                <w:sz w:val="20"/>
                <w:szCs w:val="20"/>
              </w:rPr>
            </w:pPr>
            <w:r w:rsidRPr="00D149EE">
              <w:rPr>
                <w:sz w:val="20"/>
                <w:szCs w:val="20"/>
              </w:rPr>
              <w:t>07791 504003. mandyann@btinternet.com.</w:t>
            </w:r>
          </w:p>
        </w:tc>
      </w:tr>
    </w:tbl>
    <w:p w14:paraId="4AD95C24" w14:textId="77777777" w:rsidR="009E0839" w:rsidRDefault="009E0839" w:rsidP="009E0839">
      <w:pPr>
        <w:spacing w:line="360" w:lineRule="auto"/>
      </w:pPr>
      <w:r>
        <w:lastRenderedPageBreak/>
        <w:t>Appendix 6.</w:t>
      </w:r>
      <w:r>
        <w:tab/>
        <w:t>Health Care Professional I</w:t>
      </w:r>
      <w:r w:rsidRPr="00147837">
        <w:t xml:space="preserve">nterview </w:t>
      </w:r>
      <w:r>
        <w:t>Schedule/Guide/Transcript.</w:t>
      </w:r>
    </w:p>
    <w:p w14:paraId="0FB0BC9A" w14:textId="77777777" w:rsidR="009E0839" w:rsidRPr="00AC025D" w:rsidRDefault="009E0839" w:rsidP="009E0839">
      <w:pPr>
        <w:pStyle w:val="Title"/>
        <w:spacing w:line="360" w:lineRule="auto"/>
        <w:jc w:val="left"/>
        <w:rPr>
          <w:sz w:val="28"/>
          <w:szCs w:val="28"/>
          <w:lang w:val="en-GB"/>
        </w:rPr>
      </w:pPr>
      <w:r>
        <w:rPr>
          <w:sz w:val="28"/>
          <w:szCs w:val="28"/>
          <w:lang w:val="en-GB"/>
        </w:rPr>
        <w:t>Health Care Professional</w:t>
      </w:r>
      <w:r w:rsidRPr="00AC025D">
        <w:rPr>
          <w:sz w:val="28"/>
          <w:szCs w:val="28"/>
          <w:lang w:val="en-GB"/>
        </w:rPr>
        <w:t xml:space="preserve"> Interview </w:t>
      </w:r>
      <w:r>
        <w:rPr>
          <w:sz w:val="28"/>
          <w:szCs w:val="28"/>
          <w:lang w:val="en-GB"/>
        </w:rPr>
        <w:t xml:space="preserve">Schedule/Guide/Transcript </w:t>
      </w:r>
    </w:p>
    <w:p w14:paraId="0A402C87" w14:textId="77777777" w:rsidR="009E0839" w:rsidRPr="00006FEB" w:rsidRDefault="009E0839" w:rsidP="009E0839">
      <w:pPr>
        <w:spacing w:line="360" w:lineRule="auto"/>
        <w:jc w:val="center"/>
        <w:rPr>
          <w:b/>
        </w:rPr>
      </w:pPr>
      <w:r w:rsidRPr="00294B1A">
        <w:rPr>
          <w:u w:val="single"/>
        </w:rPr>
        <w:t>Project Title</w:t>
      </w:r>
      <w:r w:rsidRPr="00006FEB">
        <w:t xml:space="preserve">: An investigation to identify if a successful intervention programme is provided for patients diagnosed with prediabetes </w:t>
      </w:r>
      <w:r>
        <w:t>at</w:t>
      </w:r>
      <w:r w:rsidRPr="00006FEB">
        <w:t xml:space="preserve"> </w:t>
      </w:r>
      <w:r>
        <w:t xml:space="preserve">a General Practitioner Surgery </w:t>
      </w:r>
      <w:r w:rsidRPr="00006FEB">
        <w:t>in South Wales.</w:t>
      </w:r>
    </w:p>
    <w:p w14:paraId="5AF8DC95" w14:textId="77777777" w:rsidR="009E0839" w:rsidRDefault="009E0839" w:rsidP="009E0839">
      <w:pPr>
        <w:spacing w:line="360" w:lineRule="auto"/>
        <w:jc w:val="both"/>
      </w:pPr>
    </w:p>
    <w:p w14:paraId="18331A0C" w14:textId="77777777" w:rsidR="009E0839" w:rsidRPr="00006FEB" w:rsidRDefault="009E0839" w:rsidP="009E0839">
      <w:pPr>
        <w:spacing w:line="360" w:lineRule="auto"/>
        <w:jc w:val="both"/>
      </w:pPr>
      <w:r w:rsidRPr="00006FEB">
        <w:t>Participant</w:t>
      </w:r>
      <w:r>
        <w:t xml:space="preserve"> Identification</w:t>
      </w:r>
      <w:r w:rsidRPr="00006FEB">
        <w:t xml:space="preserve">: </w:t>
      </w:r>
      <w:r w:rsidRPr="00006FEB">
        <w:tab/>
      </w:r>
      <w:r w:rsidRPr="00006FEB">
        <w:tab/>
      </w:r>
      <w:r>
        <w:t>HCP05</w:t>
      </w:r>
    </w:p>
    <w:p w14:paraId="7B7AF0A2" w14:textId="77777777" w:rsidR="009E0839" w:rsidRDefault="009E0839" w:rsidP="009E0839">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GP Surgery Location:</w:t>
      </w:r>
      <w:r>
        <w:rPr>
          <w:rFonts w:ascii="Times New Roman" w:hAnsi="Times New Roman" w:cs="Times New Roman"/>
          <w:color w:val="auto"/>
          <w:sz w:val="24"/>
          <w:szCs w:val="24"/>
        </w:rPr>
        <w:tab/>
      </w:r>
      <w:r>
        <w:rPr>
          <w:rFonts w:ascii="Times New Roman" w:hAnsi="Times New Roman" w:cs="Times New Roman"/>
          <w:color w:val="auto"/>
          <w:sz w:val="24"/>
          <w:szCs w:val="24"/>
        </w:rPr>
        <w:tab/>
      </w:r>
      <w:r>
        <w:rPr>
          <w:rFonts w:ascii="Times New Roman" w:hAnsi="Times New Roman" w:cs="Times New Roman"/>
          <w:color w:val="auto"/>
          <w:sz w:val="24"/>
          <w:szCs w:val="24"/>
        </w:rPr>
        <w:tab/>
        <w:t>Narberth</w:t>
      </w:r>
    </w:p>
    <w:p w14:paraId="366E727C" w14:textId="77777777" w:rsidR="009E0839" w:rsidRDefault="009E0839" w:rsidP="009E0839">
      <w:pPr>
        <w:spacing w:line="360" w:lineRule="auto"/>
        <w:jc w:val="both"/>
      </w:pPr>
      <w:r>
        <w:t>Gender:</w:t>
      </w:r>
      <w:r>
        <w:tab/>
      </w:r>
      <w:r>
        <w:tab/>
      </w:r>
      <w:r>
        <w:tab/>
      </w:r>
      <w:r>
        <w:tab/>
        <w:t>Female</w:t>
      </w:r>
    </w:p>
    <w:p w14:paraId="462ACDCC" w14:textId="77777777" w:rsidR="009E0839" w:rsidRPr="00006FEB" w:rsidRDefault="009E0839" w:rsidP="009E0839">
      <w:pPr>
        <w:spacing w:line="360" w:lineRule="auto"/>
        <w:jc w:val="both"/>
      </w:pPr>
      <w:r w:rsidRPr="00006FEB">
        <w:t xml:space="preserve">Participant Contact Number: </w:t>
      </w:r>
      <w:r w:rsidRPr="00006FEB">
        <w:tab/>
      </w:r>
      <w:r>
        <w:tab/>
      </w:r>
      <w:r w:rsidRPr="00006FEB">
        <w:t>***** ******</w:t>
      </w:r>
    </w:p>
    <w:p w14:paraId="7325E146" w14:textId="77777777" w:rsidR="009E0839" w:rsidRDefault="009E0839" w:rsidP="009E0839">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Job Description:</w:t>
      </w:r>
      <w:r>
        <w:rPr>
          <w:rFonts w:ascii="Times New Roman" w:hAnsi="Times New Roman" w:cs="Times New Roman"/>
          <w:color w:val="auto"/>
          <w:sz w:val="24"/>
          <w:szCs w:val="24"/>
        </w:rPr>
        <w:tab/>
      </w:r>
      <w:r>
        <w:rPr>
          <w:rFonts w:ascii="Times New Roman" w:hAnsi="Times New Roman" w:cs="Times New Roman"/>
          <w:color w:val="auto"/>
          <w:sz w:val="24"/>
          <w:szCs w:val="24"/>
        </w:rPr>
        <w:tab/>
      </w:r>
      <w:r>
        <w:rPr>
          <w:rFonts w:ascii="Times New Roman" w:hAnsi="Times New Roman" w:cs="Times New Roman"/>
          <w:color w:val="auto"/>
          <w:sz w:val="24"/>
          <w:szCs w:val="24"/>
        </w:rPr>
        <w:tab/>
        <w:t>Practice Nurse – Practice Nurse Lead</w:t>
      </w:r>
    </w:p>
    <w:p w14:paraId="0F40364A" w14:textId="77777777" w:rsidR="009E0839" w:rsidRDefault="009E0839" w:rsidP="009E0839">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Years in current role:</w:t>
      </w:r>
      <w:r>
        <w:rPr>
          <w:rFonts w:ascii="Times New Roman" w:hAnsi="Times New Roman" w:cs="Times New Roman"/>
          <w:color w:val="auto"/>
          <w:sz w:val="24"/>
          <w:szCs w:val="24"/>
        </w:rPr>
        <w:tab/>
      </w:r>
      <w:r>
        <w:rPr>
          <w:rFonts w:ascii="Times New Roman" w:hAnsi="Times New Roman" w:cs="Times New Roman"/>
          <w:color w:val="auto"/>
          <w:sz w:val="24"/>
          <w:szCs w:val="24"/>
        </w:rPr>
        <w:tab/>
      </w:r>
      <w:r>
        <w:rPr>
          <w:rFonts w:ascii="Times New Roman" w:hAnsi="Times New Roman" w:cs="Times New Roman"/>
          <w:color w:val="auto"/>
          <w:sz w:val="24"/>
          <w:szCs w:val="24"/>
        </w:rPr>
        <w:tab/>
        <w:t>9 years – 6 years</w:t>
      </w:r>
    </w:p>
    <w:p w14:paraId="2D6F721A" w14:textId="77777777" w:rsidR="009E0839" w:rsidRPr="00006FEB" w:rsidRDefault="009E0839" w:rsidP="009E0839">
      <w:pPr>
        <w:pStyle w:val="Heading2"/>
        <w:spacing w:line="360" w:lineRule="auto"/>
        <w:rPr>
          <w:rFonts w:ascii="Times New Roman" w:hAnsi="Times New Roman" w:cs="Times New Roman"/>
          <w:color w:val="auto"/>
          <w:sz w:val="24"/>
          <w:szCs w:val="24"/>
        </w:rPr>
      </w:pPr>
      <w:r w:rsidRPr="00006FEB">
        <w:rPr>
          <w:rFonts w:ascii="Times New Roman" w:hAnsi="Times New Roman" w:cs="Times New Roman"/>
          <w:color w:val="auto"/>
          <w:sz w:val="24"/>
          <w:szCs w:val="24"/>
        </w:rPr>
        <w:t xml:space="preserve">Interview Method: </w:t>
      </w:r>
      <w:r w:rsidRPr="00006FEB">
        <w:rPr>
          <w:rFonts w:ascii="Times New Roman" w:hAnsi="Times New Roman" w:cs="Times New Roman"/>
          <w:color w:val="auto"/>
          <w:sz w:val="24"/>
          <w:szCs w:val="24"/>
        </w:rPr>
        <w:tab/>
      </w:r>
      <w:r w:rsidRPr="00006FEB">
        <w:rPr>
          <w:rFonts w:ascii="Times New Roman" w:hAnsi="Times New Roman" w:cs="Times New Roman"/>
          <w:color w:val="auto"/>
          <w:sz w:val="24"/>
          <w:szCs w:val="24"/>
        </w:rPr>
        <w:tab/>
      </w:r>
      <w:r>
        <w:rPr>
          <w:rFonts w:ascii="Times New Roman" w:hAnsi="Times New Roman" w:cs="Times New Roman"/>
          <w:color w:val="auto"/>
          <w:sz w:val="24"/>
          <w:szCs w:val="24"/>
        </w:rPr>
        <w:tab/>
      </w:r>
      <w:r w:rsidRPr="00006FEB">
        <w:rPr>
          <w:rFonts w:ascii="Times New Roman" w:hAnsi="Times New Roman" w:cs="Times New Roman"/>
          <w:color w:val="auto"/>
          <w:sz w:val="24"/>
          <w:szCs w:val="24"/>
        </w:rPr>
        <w:t>Via Telephone</w:t>
      </w:r>
    </w:p>
    <w:p w14:paraId="27791248" w14:textId="77777777" w:rsidR="009E0839" w:rsidRPr="00006FEB" w:rsidRDefault="009E0839" w:rsidP="009E0839">
      <w:pPr>
        <w:spacing w:line="360" w:lineRule="auto"/>
        <w:rPr>
          <w:lang w:eastAsia="zh-CN"/>
        </w:rPr>
      </w:pPr>
      <w:r w:rsidRPr="00006FEB">
        <w:rPr>
          <w:lang w:eastAsia="zh-CN"/>
        </w:rPr>
        <w:t xml:space="preserve">Researcher Contact Number: </w:t>
      </w:r>
      <w:r w:rsidRPr="00006FEB">
        <w:rPr>
          <w:lang w:eastAsia="zh-CN"/>
        </w:rPr>
        <w:tab/>
      </w:r>
      <w:r>
        <w:rPr>
          <w:lang w:eastAsia="zh-CN"/>
        </w:rPr>
        <w:tab/>
      </w:r>
      <w:r w:rsidRPr="00006FEB">
        <w:rPr>
          <w:lang w:eastAsia="zh-CN"/>
        </w:rPr>
        <w:t>07791 504003</w:t>
      </w:r>
    </w:p>
    <w:p w14:paraId="6ABF2EE4" w14:textId="77777777" w:rsidR="009E0839" w:rsidRPr="007E01EA" w:rsidRDefault="009E0839" w:rsidP="009E0839">
      <w:pPr>
        <w:spacing w:line="360" w:lineRule="auto"/>
        <w:jc w:val="both"/>
      </w:pPr>
      <w:r w:rsidRPr="00006FEB">
        <w:t xml:space="preserve">Interview Date: </w:t>
      </w:r>
      <w:r>
        <w:tab/>
      </w:r>
      <w:r>
        <w:tab/>
      </w:r>
      <w:r>
        <w:tab/>
      </w:r>
      <w:r w:rsidRPr="007E01EA">
        <w:t>19</w:t>
      </w:r>
      <w:r w:rsidRPr="007E01EA">
        <w:rPr>
          <w:vertAlign w:val="superscript"/>
        </w:rPr>
        <w:t>th</w:t>
      </w:r>
      <w:r w:rsidRPr="007E01EA">
        <w:t xml:space="preserve"> March 2020</w:t>
      </w:r>
    </w:p>
    <w:p w14:paraId="4376DFC2" w14:textId="77777777" w:rsidR="009E0839" w:rsidRDefault="009E0839" w:rsidP="009E0839">
      <w:pPr>
        <w:spacing w:line="360" w:lineRule="auto"/>
        <w:jc w:val="both"/>
      </w:pPr>
      <w:r w:rsidRPr="00006FEB">
        <w:t xml:space="preserve">Start Time: </w:t>
      </w:r>
      <w:r>
        <w:tab/>
      </w:r>
      <w:r>
        <w:tab/>
      </w:r>
      <w:r>
        <w:tab/>
      </w:r>
      <w:r>
        <w:tab/>
      </w:r>
      <w:r w:rsidRPr="00006FEB">
        <w:t>2.30pm</w:t>
      </w:r>
    </w:p>
    <w:p w14:paraId="4272E3C7" w14:textId="77777777" w:rsidR="009E0839" w:rsidRPr="00006FEB" w:rsidRDefault="009E0839" w:rsidP="009E0839">
      <w:pPr>
        <w:spacing w:line="360" w:lineRule="auto"/>
        <w:jc w:val="both"/>
      </w:pPr>
      <w:r w:rsidRPr="00006FEB">
        <w:t xml:space="preserve">Finish Time: </w:t>
      </w:r>
      <w:r>
        <w:tab/>
      </w:r>
      <w:r>
        <w:tab/>
      </w:r>
      <w:r>
        <w:tab/>
      </w:r>
      <w:r>
        <w:tab/>
      </w:r>
      <w:r w:rsidRPr="00006FEB">
        <w:t>2.45 pm (approximately)</w:t>
      </w:r>
      <w:r>
        <w:t xml:space="preserve"> 2.55pm (Actual)</w:t>
      </w:r>
    </w:p>
    <w:p w14:paraId="4C991C03" w14:textId="77777777" w:rsidR="009E0839" w:rsidRDefault="009E0839" w:rsidP="009E0839">
      <w:pPr>
        <w:spacing w:line="360" w:lineRule="auto"/>
      </w:pPr>
    </w:p>
    <w:p w14:paraId="28D48D50" w14:textId="77777777" w:rsidR="009E0839" w:rsidRPr="005E192A" w:rsidRDefault="009E0839" w:rsidP="009E0839">
      <w:pPr>
        <w:spacing w:line="360" w:lineRule="auto"/>
        <w:jc w:val="both"/>
        <w:rPr>
          <w:b/>
        </w:rPr>
      </w:pPr>
      <w:bookmarkStart w:id="11" w:name="_Hlk42104485"/>
      <w:r w:rsidRPr="005E192A">
        <w:rPr>
          <w:b/>
        </w:rPr>
        <w:t>Said prior to recording.</w:t>
      </w:r>
    </w:p>
    <w:bookmarkEnd w:id="11"/>
    <w:p w14:paraId="7D3DF0F4" w14:textId="77777777" w:rsidR="009E0839" w:rsidRPr="005E192A" w:rsidRDefault="009E0839" w:rsidP="009E0839">
      <w:pPr>
        <w:spacing w:line="360" w:lineRule="auto"/>
        <w:rPr>
          <w:i/>
        </w:rPr>
      </w:pPr>
      <w:r w:rsidRPr="005E192A">
        <w:rPr>
          <w:i/>
        </w:rPr>
        <w:t>Hello, I’m Mandy Morgan from the School of Sport, Health and Outdoor Education at the University of Wales, Trinity Saint David, Carmarthen. Thank you for agreeing to participate in this telephone intervie</w:t>
      </w:r>
      <w:r>
        <w:rPr>
          <w:i/>
        </w:rPr>
        <w:t>w.</w:t>
      </w:r>
      <w:r w:rsidRPr="005E192A">
        <w:rPr>
          <w:i/>
        </w:rPr>
        <w:t xml:space="preserve"> In this interview I will be asking you about your recent experience with </w:t>
      </w:r>
      <w:r>
        <w:rPr>
          <w:i/>
        </w:rPr>
        <w:t>y</w:t>
      </w:r>
      <w:r w:rsidRPr="005E192A">
        <w:rPr>
          <w:i/>
        </w:rPr>
        <w:t xml:space="preserve">our patients </w:t>
      </w:r>
      <w:r>
        <w:rPr>
          <w:i/>
        </w:rPr>
        <w:t xml:space="preserve">following their </w:t>
      </w:r>
      <w:r w:rsidRPr="005E192A">
        <w:rPr>
          <w:i/>
        </w:rPr>
        <w:t xml:space="preserve">prediabetes diagnosis from your GP Surgery. </w:t>
      </w:r>
    </w:p>
    <w:p w14:paraId="4C51B800" w14:textId="77777777" w:rsidR="009E0839" w:rsidRPr="005E192A" w:rsidRDefault="009E0839" w:rsidP="009E0839">
      <w:pPr>
        <w:spacing w:line="360" w:lineRule="auto"/>
        <w:rPr>
          <w:i/>
        </w:rPr>
      </w:pPr>
      <w:r w:rsidRPr="005E192A">
        <w:rPr>
          <w:i/>
        </w:rPr>
        <w:t xml:space="preserve">I may wish to use selected quotes from the interview in order to illustrate important ideas in my </w:t>
      </w:r>
      <w:r>
        <w:rPr>
          <w:i/>
        </w:rPr>
        <w:t>thesis</w:t>
      </w:r>
      <w:r w:rsidRPr="005E192A">
        <w:rPr>
          <w:i/>
        </w:rPr>
        <w:t xml:space="preserve">. These quotes will be strictly anonymous and I will ensure that your identity is protected. I am using a mobile phone as a recorder to </w:t>
      </w:r>
      <w:r>
        <w:rPr>
          <w:i/>
        </w:rPr>
        <w:t xml:space="preserve">reproduce </w:t>
      </w:r>
      <w:r w:rsidRPr="005E192A">
        <w:rPr>
          <w:i/>
        </w:rPr>
        <w:t>complete and accurate information and to make the interview process more efficient.</w:t>
      </w:r>
    </w:p>
    <w:p w14:paraId="760CBF79" w14:textId="77777777" w:rsidR="009E0839" w:rsidRPr="005E192A" w:rsidRDefault="009E0839" w:rsidP="009E0839">
      <w:pPr>
        <w:spacing w:line="360" w:lineRule="auto"/>
        <w:rPr>
          <w:i/>
        </w:rPr>
      </w:pPr>
      <w:r w:rsidRPr="005E192A">
        <w:rPr>
          <w:i/>
        </w:rPr>
        <w:t>As a participant in this project you have several definite rights. First</w:t>
      </w:r>
      <w:r>
        <w:rPr>
          <w:i/>
        </w:rPr>
        <w:t>,</w:t>
      </w:r>
      <w:r w:rsidRPr="005E192A">
        <w:rPr>
          <w:i/>
        </w:rPr>
        <w:t xml:space="preserve"> your participation in this interview is entirely voluntary and you are free to refuse to answer any questions or to stop the interview at any point. There are no right or wrong answers to the questions that I will be asking. I want to learn from your individual experience on providing an intervention programme to </w:t>
      </w:r>
      <w:r>
        <w:rPr>
          <w:i/>
        </w:rPr>
        <w:t>your</w:t>
      </w:r>
      <w:r w:rsidRPr="005E192A">
        <w:rPr>
          <w:i/>
        </w:rPr>
        <w:t xml:space="preserve"> patients and will therefore be asking you questions about a range of topics relating to this. I hope that you will answer the questions in a straightforward and honest way. If there are any questions that you do not feel comfortable answering, I would rather you decline to answer a question than </w:t>
      </w:r>
      <w:r w:rsidRPr="005E192A">
        <w:rPr>
          <w:i/>
        </w:rPr>
        <w:lastRenderedPageBreak/>
        <w:t>create a answer that you think I may want to hear. S</w:t>
      </w:r>
      <w:r>
        <w:rPr>
          <w:i/>
        </w:rPr>
        <w:t>hould</w:t>
      </w:r>
      <w:r w:rsidRPr="005E192A">
        <w:rPr>
          <w:i/>
        </w:rPr>
        <w:t xml:space="preserve"> you prefer not to answer a question simply state “no comment” and no further questions relating to that topic will be asked.</w:t>
      </w:r>
    </w:p>
    <w:p w14:paraId="621A7F3D" w14:textId="77777777" w:rsidR="009E0839" w:rsidRPr="005E192A" w:rsidRDefault="009E0839" w:rsidP="009E0839">
      <w:pPr>
        <w:spacing w:line="360" w:lineRule="auto"/>
        <w:rPr>
          <w:i/>
        </w:rPr>
      </w:pPr>
      <w:r w:rsidRPr="005E192A">
        <w:rPr>
          <w:i/>
        </w:rPr>
        <w:t>If you have any questions as we go along please ask them. Also</w:t>
      </w:r>
      <w:r>
        <w:rPr>
          <w:i/>
        </w:rPr>
        <w:t xml:space="preserve"> don not hesitate to </w:t>
      </w:r>
      <w:r w:rsidRPr="005E192A">
        <w:rPr>
          <w:i/>
        </w:rPr>
        <w:t>ask for clarification if at any time you do not understand what I am asking.</w:t>
      </w:r>
    </w:p>
    <w:p w14:paraId="2D9031C9" w14:textId="77777777" w:rsidR="009E0839" w:rsidRPr="005E192A" w:rsidRDefault="009E0839" w:rsidP="009E0839">
      <w:pPr>
        <w:spacing w:line="360" w:lineRule="auto"/>
        <w:rPr>
          <w:b/>
        </w:rPr>
      </w:pPr>
      <w:bookmarkStart w:id="12" w:name="_Hlk42104508"/>
      <w:r w:rsidRPr="005E192A">
        <w:rPr>
          <w:b/>
        </w:rPr>
        <w:t xml:space="preserve">Throughout this transcription the text in </w:t>
      </w:r>
      <w:r w:rsidRPr="005E192A">
        <w:rPr>
          <w:b/>
          <w:i/>
        </w:rPr>
        <w:t>italics</w:t>
      </w:r>
      <w:r w:rsidRPr="005E192A">
        <w:rPr>
          <w:b/>
        </w:rPr>
        <w:t xml:space="preserve"> will be the interviewer speaking</w:t>
      </w:r>
      <w:r>
        <w:rPr>
          <w:b/>
        </w:rPr>
        <w:t>. T</w:t>
      </w:r>
      <w:r w:rsidRPr="005E192A">
        <w:rPr>
          <w:b/>
        </w:rPr>
        <w:t>he participant</w:t>
      </w:r>
      <w:r>
        <w:rPr>
          <w:b/>
        </w:rPr>
        <w:t xml:space="preserve"> responses</w:t>
      </w:r>
      <w:r w:rsidRPr="005E192A">
        <w:rPr>
          <w:b/>
        </w:rPr>
        <w:t xml:space="preserve"> will be presented in plain text.</w:t>
      </w:r>
    </w:p>
    <w:p w14:paraId="0FD2B1B5" w14:textId="77777777" w:rsidR="009E0839" w:rsidRPr="005E192A" w:rsidRDefault="009E0839" w:rsidP="009E0839">
      <w:pPr>
        <w:spacing w:line="360" w:lineRule="auto"/>
        <w:rPr>
          <w:b/>
        </w:rPr>
      </w:pPr>
      <w:r w:rsidRPr="005E192A">
        <w:rPr>
          <w:b/>
        </w:rPr>
        <w:t>Recording starts.</w:t>
      </w:r>
    </w:p>
    <w:bookmarkEnd w:id="12"/>
    <w:p w14:paraId="20F81D62"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1. How do you identify patients who are at risk of diabetes?</w:t>
      </w:r>
    </w:p>
    <w:p w14:paraId="698C0E05" w14:textId="77777777" w:rsidR="009E0839" w:rsidRPr="005E192A" w:rsidRDefault="009E0839" w:rsidP="009E0839">
      <w:pPr>
        <w:shd w:val="clear" w:color="auto" w:fill="FFFFFF"/>
        <w:spacing w:line="360" w:lineRule="auto"/>
        <w:textAlignment w:val="baseline"/>
        <w:outlineLvl w:val="1"/>
      </w:pPr>
      <w:r w:rsidRPr="005E192A">
        <w:t xml:space="preserve">When I am working in a GP practice, several ways, you can do a search for patients with family history of Diabetes; BMI &gt;25 and &gt;23 in </w:t>
      </w:r>
      <w:r>
        <w:t xml:space="preserve">black/ethnic minority </w:t>
      </w:r>
      <w:r w:rsidRPr="005E192A">
        <w:t>groups.  Look at patients on steroid therapy that’s weight associated; Chronic Disease groups that would be sedentary lifestyle and steroids); history of gestational diabetes.  Day to day, if I see people overweight or obese, I will bring it into a conversation that they may be at risk e.g. is there diabetes in your family etc. I will do the same with colleagues.</w:t>
      </w:r>
    </w:p>
    <w:p w14:paraId="3D02B25A" w14:textId="77777777" w:rsidR="009E0839" w:rsidRPr="00547B41" w:rsidRDefault="009E0839" w:rsidP="009E0839">
      <w:pPr>
        <w:shd w:val="clear" w:color="auto" w:fill="FFFFFF"/>
        <w:spacing w:line="360" w:lineRule="auto"/>
        <w:textAlignment w:val="baseline"/>
        <w:outlineLvl w:val="1"/>
        <w:rPr>
          <w:sz w:val="28"/>
          <w:szCs w:val="28"/>
        </w:rPr>
      </w:pPr>
    </w:p>
    <w:p w14:paraId="2B810D0D"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2. How is a patient tested for pre-diabetes?</w:t>
      </w:r>
    </w:p>
    <w:p w14:paraId="10DE63D9" w14:textId="77777777" w:rsidR="009E0839" w:rsidRPr="005E192A" w:rsidRDefault="009E0839" w:rsidP="009E0839">
      <w:pPr>
        <w:shd w:val="clear" w:color="auto" w:fill="FFFFFF"/>
        <w:spacing w:line="360" w:lineRule="auto"/>
        <w:textAlignment w:val="baseline"/>
        <w:outlineLvl w:val="1"/>
      </w:pPr>
      <w:r w:rsidRPr="005E192A">
        <w:t xml:space="preserve">Fasting Blood Glucose or HbA1c or random glucose level but we tend to use the HbA1C because we can have results back with two days and faster if we need it. We have WHO guidance.  We can do this as a routine health check or do it to actively screen someone who you know may be at risk. </w:t>
      </w:r>
    </w:p>
    <w:p w14:paraId="3EA9312E" w14:textId="77777777" w:rsidR="009E0839" w:rsidRPr="005E192A" w:rsidRDefault="009E0839" w:rsidP="009E0839">
      <w:pPr>
        <w:shd w:val="clear" w:color="auto" w:fill="FFFFFF"/>
        <w:spacing w:line="360" w:lineRule="auto"/>
        <w:textAlignment w:val="baseline"/>
        <w:outlineLvl w:val="1"/>
      </w:pPr>
    </w:p>
    <w:p w14:paraId="7BD09822"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3. How and by whom is the pre-diabetes diagnosis given to the patient?</w:t>
      </w:r>
    </w:p>
    <w:p w14:paraId="0C695C2C" w14:textId="77777777" w:rsidR="009E0839" w:rsidRPr="005E192A" w:rsidRDefault="009E0839" w:rsidP="009E0839">
      <w:pPr>
        <w:shd w:val="clear" w:color="auto" w:fill="FFFFFF"/>
        <w:spacing w:line="360" w:lineRule="auto"/>
        <w:textAlignment w:val="baseline"/>
        <w:outlineLvl w:val="1"/>
      </w:pPr>
      <w:r w:rsidRPr="005E192A">
        <w:t>Depends on who asked for the test in the first place.  The person asking for the test should be responsible for this.  So could be GP, practice nurse; Consultant or Diabetes Specialist Nurse</w:t>
      </w:r>
    </w:p>
    <w:p w14:paraId="4101B55D" w14:textId="77777777" w:rsidR="009E0839" w:rsidRPr="005E192A" w:rsidRDefault="009E0839" w:rsidP="009E0839">
      <w:pPr>
        <w:shd w:val="clear" w:color="auto" w:fill="FFFFFF"/>
        <w:spacing w:line="360" w:lineRule="auto"/>
        <w:textAlignment w:val="baseline"/>
        <w:outlineLvl w:val="1"/>
      </w:pPr>
    </w:p>
    <w:p w14:paraId="79977F28" w14:textId="77777777" w:rsidR="009E0839" w:rsidRPr="005E192A" w:rsidRDefault="009E0839" w:rsidP="009E0839">
      <w:pPr>
        <w:spacing w:line="360" w:lineRule="auto"/>
        <w:rPr>
          <w:color w:val="000000"/>
          <w:sz w:val="28"/>
          <w:szCs w:val="28"/>
        </w:rPr>
      </w:pPr>
      <w:r w:rsidRPr="005E192A">
        <w:rPr>
          <w:i/>
          <w:iCs/>
          <w:sz w:val="28"/>
          <w:szCs w:val="28"/>
        </w:rPr>
        <w:t>4. Are the consequences of developing type 2 diabetes discussed? Can you give me a few details on what is discussed?</w:t>
      </w:r>
      <w:r w:rsidRPr="005E192A">
        <w:rPr>
          <w:color w:val="000000"/>
          <w:sz w:val="28"/>
          <w:szCs w:val="28"/>
        </w:rPr>
        <w:t xml:space="preserve"> </w:t>
      </w:r>
    </w:p>
    <w:p w14:paraId="43F62195" w14:textId="77777777" w:rsidR="009E0839" w:rsidRPr="005E192A" w:rsidRDefault="009E0839" w:rsidP="009E0839">
      <w:pPr>
        <w:spacing w:line="360" w:lineRule="auto"/>
        <w:rPr>
          <w:color w:val="000000"/>
        </w:rPr>
      </w:pPr>
      <w:r w:rsidRPr="005E192A">
        <w:t>Yes always.  I would usually explain what type 2 diabetes</w:t>
      </w:r>
      <w:r>
        <w:t xml:space="preserve"> is</w:t>
      </w:r>
      <w:r w:rsidRPr="005E192A">
        <w:t xml:space="preserve"> that it is where they are not producing enough insulin to turn glucose into energy.  Risks associated with type 2 diabetes are that excess glucose/sugar in the blood gets stored as fatty plaques and these can block a blood vessel anywhere in the body.  So the complications and risks of diabetes are heart disease, stroke and circulation problems.  In men it can lead to erectile dysfunction and other problems.  </w:t>
      </w:r>
      <w:r w:rsidRPr="005E192A">
        <w:rPr>
          <w:color w:val="000000"/>
        </w:rPr>
        <w:t xml:space="preserve">I've been dealing with people with prediabetes in a clinical setting for many years, I've seen people who have been diagnosed with sight loss because of becoming diabetic. I've seen people who have had </w:t>
      </w:r>
      <w:r w:rsidRPr="005E192A">
        <w:rPr>
          <w:color w:val="000000"/>
        </w:rPr>
        <w:lastRenderedPageBreak/>
        <w:t xml:space="preserve">complications such as amputations, it's really hard, it's terrible. People do come to me </w:t>
      </w:r>
      <w:r w:rsidRPr="005E192A">
        <w:t xml:space="preserve">after they've been diagnosed with a </w:t>
      </w:r>
      <w:r w:rsidRPr="005E192A">
        <w:rPr>
          <w:color w:val="000000"/>
        </w:rPr>
        <w:t xml:space="preserve">complication and say how they wish they had done something themselves. </w:t>
      </w:r>
    </w:p>
    <w:p w14:paraId="54733B4D" w14:textId="77777777" w:rsidR="009E0839" w:rsidRPr="005E192A" w:rsidRDefault="009E0839" w:rsidP="009E0839">
      <w:pPr>
        <w:shd w:val="clear" w:color="auto" w:fill="FFFFFF"/>
        <w:spacing w:line="360" w:lineRule="auto"/>
        <w:textAlignment w:val="baseline"/>
      </w:pPr>
      <w:r w:rsidRPr="005E192A">
        <w:t xml:space="preserve">I would then say that having prediabetes means with good lifestyle and dietary changes diabetes can be prevented.  It is very dependent on the person sitting in front of you in how you say it but that is the gist of it.  </w:t>
      </w:r>
    </w:p>
    <w:p w14:paraId="63B6E192" w14:textId="77777777" w:rsidR="009E0839" w:rsidRPr="005E192A" w:rsidRDefault="009E0839" w:rsidP="009E0839">
      <w:pPr>
        <w:shd w:val="clear" w:color="auto" w:fill="FFFFFF"/>
        <w:spacing w:line="360" w:lineRule="auto"/>
        <w:textAlignment w:val="baseline"/>
      </w:pPr>
    </w:p>
    <w:p w14:paraId="79F88DC1"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5. What advice or literature do you give the patient to improve their health and well-being?</w:t>
      </w:r>
    </w:p>
    <w:p w14:paraId="4F631EA5" w14:textId="77777777" w:rsidR="009E0839" w:rsidRPr="005E192A" w:rsidRDefault="009E0839" w:rsidP="009E0839">
      <w:pPr>
        <w:shd w:val="clear" w:color="auto" w:fill="FFFFFF"/>
        <w:spacing w:line="360" w:lineRule="auto"/>
        <w:textAlignment w:val="baseline"/>
        <w:outlineLvl w:val="1"/>
      </w:pPr>
      <w:r w:rsidRPr="005E192A">
        <w:t>I would signpost them to Diabetes UK.  I would ask them what they ate that day or what their usual diet was.  I explain about carbohydrates and portion sizes. We discuss about increasing their activity levels.  So firstly it would be about assessing their motivation to change and how important this is to them and what would stop them from making the change. I usually identify what their risk factors are and then ask them which one they feel they could try and make changes to as a starter. Usually start with something that is achievable, helps gain confidence and motivation.  We get lots of literature given to us by dietetics; pharma; well-being etc.  I Could suggest slimming world, and other groups. I could discuss walking or activities they liked to do before to see if that may stimulate something.  This is quite a long question to answer really Mandy.  It is very dependent on the patient in front of you and that would gauge our response.  You can’t do it all in one go.</w:t>
      </w:r>
    </w:p>
    <w:p w14:paraId="289B91C2" w14:textId="77777777" w:rsidR="009E0839" w:rsidRPr="005E192A" w:rsidRDefault="009E0839" w:rsidP="009E0839">
      <w:pPr>
        <w:shd w:val="clear" w:color="auto" w:fill="FFFFFF"/>
        <w:spacing w:line="360" w:lineRule="auto"/>
        <w:textAlignment w:val="baseline"/>
        <w:outlineLvl w:val="1"/>
      </w:pPr>
    </w:p>
    <w:p w14:paraId="733395F1"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6. How is a patient’s understanding of what you tell them established?</w:t>
      </w:r>
    </w:p>
    <w:p w14:paraId="1D0C2FEB" w14:textId="77777777" w:rsidR="009E0839" w:rsidRPr="005E192A" w:rsidRDefault="009E0839" w:rsidP="009E0839">
      <w:pPr>
        <w:shd w:val="clear" w:color="auto" w:fill="FFFFFF"/>
        <w:spacing w:line="360" w:lineRule="auto"/>
        <w:textAlignment w:val="baseline"/>
        <w:outlineLvl w:val="1"/>
      </w:pPr>
      <w:r w:rsidRPr="005E192A">
        <w:t>I ask them to repeat it back to me.  I ask if they understand it and if they have any questions and how do they feel about it? They have to be willing and engaged, you cannot force change, they have to want to make the change.</w:t>
      </w:r>
    </w:p>
    <w:p w14:paraId="77971D77" w14:textId="77777777" w:rsidR="009E0839" w:rsidRPr="005E192A" w:rsidRDefault="009E0839" w:rsidP="009E0839">
      <w:pPr>
        <w:shd w:val="clear" w:color="auto" w:fill="FFFFFF"/>
        <w:spacing w:line="360" w:lineRule="auto"/>
        <w:textAlignment w:val="baseline"/>
        <w:outlineLvl w:val="1"/>
      </w:pPr>
    </w:p>
    <w:p w14:paraId="7B5248ED"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7. How do you assess a patient’s willingness to make behavioural changes?</w:t>
      </w:r>
    </w:p>
    <w:p w14:paraId="1EC49F1D" w14:textId="77777777" w:rsidR="009E0839" w:rsidRPr="005E192A" w:rsidRDefault="009E0839" w:rsidP="009E0839">
      <w:pPr>
        <w:shd w:val="clear" w:color="auto" w:fill="FFFFFF"/>
        <w:spacing w:line="360" w:lineRule="auto"/>
        <w:textAlignment w:val="baseline"/>
        <w:outlineLvl w:val="1"/>
      </w:pPr>
      <w:r w:rsidRPr="005E192A">
        <w:t xml:space="preserve">Again, based on their response, you can’t force change they have to want to make the change.  What tends to work is by identifying what their risk factors are and 8 times out of 10 they will usually pick one as a start.  It may be giving up smoking, reducing going to the pub twice per week as an example.  </w:t>
      </w:r>
    </w:p>
    <w:p w14:paraId="7818EE7A" w14:textId="77777777" w:rsidR="009E0839" w:rsidRPr="005E192A" w:rsidRDefault="009E0839" w:rsidP="009E0839">
      <w:pPr>
        <w:shd w:val="clear" w:color="auto" w:fill="FFFFFF"/>
        <w:spacing w:line="360" w:lineRule="auto"/>
        <w:textAlignment w:val="baseline"/>
        <w:outlineLvl w:val="1"/>
      </w:pPr>
    </w:p>
    <w:p w14:paraId="6F81C171"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8. Do you offer any support?</w:t>
      </w:r>
    </w:p>
    <w:p w14:paraId="5FE70775" w14:textId="77777777" w:rsidR="009E0839" w:rsidRPr="005E192A" w:rsidRDefault="009E0839" w:rsidP="009E0839">
      <w:pPr>
        <w:shd w:val="clear" w:color="auto" w:fill="FFFFFF"/>
        <w:spacing w:line="360" w:lineRule="auto"/>
        <w:textAlignment w:val="baseline"/>
        <w:outlineLvl w:val="1"/>
      </w:pPr>
      <w:r w:rsidRPr="005E192A">
        <w:t>We do have a psychologist now in Hywel Dda that we can refer patients to if we think they need it.  We are all trained as base line to help and support behaviour change, assess their motivation etc. We have exercise on prescription and we can refer.</w:t>
      </w:r>
    </w:p>
    <w:p w14:paraId="3D15F3A3" w14:textId="77777777" w:rsidR="009E0839" w:rsidRPr="005E192A" w:rsidRDefault="009E0839" w:rsidP="009E0839">
      <w:pPr>
        <w:shd w:val="clear" w:color="auto" w:fill="FFFFFF"/>
        <w:spacing w:line="360" w:lineRule="auto"/>
        <w:textAlignment w:val="baseline"/>
        <w:outlineLvl w:val="1"/>
      </w:pPr>
    </w:p>
    <w:p w14:paraId="0E308FC8" w14:textId="77777777" w:rsidR="009E0839" w:rsidRPr="005E192A" w:rsidRDefault="009E0839" w:rsidP="009E0839">
      <w:pPr>
        <w:shd w:val="clear" w:color="auto" w:fill="FFFFFF"/>
        <w:spacing w:line="360" w:lineRule="auto"/>
        <w:textAlignment w:val="baseline"/>
        <w:outlineLvl w:val="1"/>
        <w:rPr>
          <w:i/>
          <w:iCs/>
          <w:sz w:val="28"/>
          <w:szCs w:val="28"/>
        </w:rPr>
      </w:pPr>
      <w:r w:rsidRPr="005E192A">
        <w:rPr>
          <w:i/>
          <w:iCs/>
          <w:sz w:val="28"/>
          <w:szCs w:val="28"/>
        </w:rPr>
        <w:t>9. Are you seeing an increase in patients being diagnosed with pre-diabetes?</w:t>
      </w:r>
    </w:p>
    <w:p w14:paraId="78089DC8" w14:textId="77777777" w:rsidR="009E0839" w:rsidRPr="005E192A" w:rsidRDefault="009E0839" w:rsidP="009E0839">
      <w:pPr>
        <w:shd w:val="clear" w:color="auto" w:fill="FFFFFF"/>
        <w:spacing w:line="360" w:lineRule="auto"/>
        <w:textAlignment w:val="baseline"/>
        <w:outlineLvl w:val="1"/>
      </w:pPr>
      <w:r w:rsidRPr="005E192A">
        <w:t xml:space="preserve">Yes and I think after this period of isolation we may see more. </w:t>
      </w:r>
    </w:p>
    <w:p w14:paraId="7D99EF59" w14:textId="77777777" w:rsidR="009E0839" w:rsidRPr="005E192A" w:rsidRDefault="009E0839" w:rsidP="009E0839">
      <w:pPr>
        <w:shd w:val="clear" w:color="auto" w:fill="FFFFFF"/>
        <w:spacing w:line="360" w:lineRule="auto"/>
        <w:textAlignment w:val="baseline"/>
        <w:outlineLvl w:val="1"/>
      </w:pPr>
    </w:p>
    <w:p w14:paraId="1580268A" w14:textId="77777777" w:rsidR="009E0839" w:rsidRPr="005E192A" w:rsidRDefault="009E0839" w:rsidP="009E0839">
      <w:pPr>
        <w:spacing w:line="360" w:lineRule="auto"/>
        <w:rPr>
          <w:i/>
          <w:iCs/>
          <w:color w:val="000000"/>
          <w:sz w:val="28"/>
          <w:szCs w:val="28"/>
        </w:rPr>
      </w:pPr>
      <w:r w:rsidRPr="005E192A">
        <w:rPr>
          <w:i/>
          <w:iCs/>
          <w:sz w:val="28"/>
          <w:szCs w:val="28"/>
        </w:rPr>
        <w:t xml:space="preserve">10. Do you provide any monitoring of these patients? </w:t>
      </w:r>
      <w:r w:rsidRPr="005E192A">
        <w:rPr>
          <w:i/>
          <w:iCs/>
          <w:color w:val="000000"/>
          <w:sz w:val="28"/>
          <w:szCs w:val="28"/>
        </w:rPr>
        <w:t>How are patients dealt with?</w:t>
      </w:r>
    </w:p>
    <w:p w14:paraId="705343B0" w14:textId="77777777" w:rsidR="009E0839" w:rsidRPr="005E192A" w:rsidRDefault="009E0839" w:rsidP="009E0839">
      <w:pPr>
        <w:shd w:val="clear" w:color="auto" w:fill="FFFFFF"/>
        <w:spacing w:line="360" w:lineRule="auto"/>
        <w:textAlignment w:val="baseline"/>
        <w:outlineLvl w:val="1"/>
      </w:pPr>
      <w:r w:rsidRPr="005E192A">
        <w:t xml:space="preserve">The Practice Nurses keep a list of patients with prediabetes and they should be assessed annually to make sure they haven’t slipped into diabetes.  It </w:t>
      </w:r>
      <w:r>
        <w:t>is</w:t>
      </w:r>
      <w:r w:rsidRPr="005E192A">
        <w:t xml:space="preserve"> really difficult to keep track of these patients because we had as many with pre diabetes as we did diabetes.  I love seeing the prediabetes patients because its great to see them making changes and not develop type 2 diabetes, the difficulty is that our diabetes clinics are too large and so the reality is you are now only likely to be able to follow them up annually which is not enough to support these patients.</w:t>
      </w:r>
    </w:p>
    <w:p w14:paraId="4558A2AF" w14:textId="77777777" w:rsidR="009E0839" w:rsidRPr="005E192A" w:rsidRDefault="009E0839" w:rsidP="009E0839">
      <w:pPr>
        <w:shd w:val="clear" w:color="auto" w:fill="FFFFFF"/>
        <w:spacing w:line="360" w:lineRule="auto"/>
        <w:textAlignment w:val="baseline"/>
        <w:outlineLvl w:val="1"/>
      </w:pPr>
      <w:r w:rsidRPr="005E192A">
        <w:t>We do give them details of how to self-refer if they are willing and want to make changes as we can signpost them, what they do then is up to them.  Routinely they should be screened annually and this appointment would be given to them by the practice.</w:t>
      </w:r>
    </w:p>
    <w:p w14:paraId="7465F534" w14:textId="77777777" w:rsidR="009E0839" w:rsidRPr="005E192A" w:rsidRDefault="009E0839" w:rsidP="009E0839">
      <w:pPr>
        <w:shd w:val="clear" w:color="auto" w:fill="FFFFFF"/>
        <w:spacing w:before="240" w:line="360" w:lineRule="auto"/>
        <w:textAlignment w:val="baseline"/>
        <w:outlineLvl w:val="1"/>
        <w:rPr>
          <w:i/>
          <w:iCs/>
          <w:sz w:val="28"/>
          <w:szCs w:val="28"/>
        </w:rPr>
      </w:pPr>
      <w:bookmarkStart w:id="13" w:name="_Hlk42106899"/>
      <w:r w:rsidRPr="005E192A">
        <w:rPr>
          <w:i/>
          <w:iCs/>
          <w:sz w:val="28"/>
          <w:szCs w:val="28"/>
        </w:rPr>
        <w:t>11. Is there any further information you would like to provide?</w:t>
      </w:r>
    </w:p>
    <w:bookmarkEnd w:id="13"/>
    <w:p w14:paraId="067CBFBC" w14:textId="77777777" w:rsidR="009E0839" w:rsidRPr="005E192A" w:rsidRDefault="009E0839" w:rsidP="009E0839">
      <w:pPr>
        <w:shd w:val="clear" w:color="auto" w:fill="FFFFFF"/>
        <w:spacing w:line="360" w:lineRule="auto"/>
        <w:textAlignment w:val="baseline"/>
        <w:outlineLvl w:val="1"/>
      </w:pPr>
      <w:r w:rsidRPr="005E192A">
        <w:t>Have you read public health guidance 38 I think it is on preventing diabetes?</w:t>
      </w:r>
    </w:p>
    <w:p w14:paraId="7AD43BE0" w14:textId="77777777" w:rsidR="009E0839" w:rsidRPr="005E192A" w:rsidRDefault="009E0839" w:rsidP="009E0839">
      <w:pPr>
        <w:shd w:val="clear" w:color="auto" w:fill="FFFFFF"/>
        <w:spacing w:line="360" w:lineRule="auto"/>
        <w:textAlignment w:val="baseline"/>
        <w:outlineLvl w:val="1"/>
      </w:pPr>
    </w:p>
    <w:p w14:paraId="3B0A0380" w14:textId="77777777" w:rsidR="009E0839" w:rsidRPr="005E192A" w:rsidRDefault="009E0839" w:rsidP="009E0839">
      <w:pPr>
        <w:spacing w:line="360" w:lineRule="auto"/>
        <w:jc w:val="both"/>
        <w:rPr>
          <w:i/>
          <w:sz w:val="28"/>
          <w:szCs w:val="28"/>
        </w:rPr>
      </w:pPr>
      <w:bookmarkStart w:id="14" w:name="_Hlk42104467"/>
      <w:r w:rsidRPr="005E192A">
        <w:rPr>
          <w:i/>
          <w:sz w:val="28"/>
          <w:szCs w:val="28"/>
        </w:rPr>
        <w:t>That just about concludes the interview, however before we finish I would like to ask you some final questions.</w:t>
      </w:r>
    </w:p>
    <w:p w14:paraId="0A351A8C" w14:textId="77777777" w:rsidR="009E0839" w:rsidRPr="005E192A" w:rsidRDefault="009E0839" w:rsidP="009E0839">
      <w:pPr>
        <w:numPr>
          <w:ilvl w:val="0"/>
          <w:numId w:val="30"/>
        </w:numPr>
        <w:overflowPunct w:val="0"/>
        <w:autoSpaceDE w:val="0"/>
        <w:autoSpaceDN w:val="0"/>
        <w:adjustRightInd w:val="0"/>
        <w:spacing w:line="360" w:lineRule="auto"/>
        <w:ind w:left="0" w:firstLine="0"/>
        <w:jc w:val="both"/>
        <w:textAlignment w:val="baseline"/>
        <w:rPr>
          <w:i/>
        </w:rPr>
      </w:pPr>
      <w:r w:rsidRPr="005E192A">
        <w:rPr>
          <w:i/>
          <w:sz w:val="28"/>
          <w:szCs w:val="28"/>
        </w:rPr>
        <w:t xml:space="preserve">Did you feel that you could tell your story fully? </w:t>
      </w:r>
      <w:r w:rsidRPr="005E192A">
        <w:t>Yes I did</w:t>
      </w:r>
    </w:p>
    <w:p w14:paraId="3248268E" w14:textId="77777777" w:rsidR="009E0839" w:rsidRPr="005E192A" w:rsidRDefault="009E0839" w:rsidP="009E0839">
      <w:pPr>
        <w:numPr>
          <w:ilvl w:val="0"/>
          <w:numId w:val="30"/>
        </w:numPr>
        <w:overflowPunct w:val="0"/>
        <w:autoSpaceDE w:val="0"/>
        <w:autoSpaceDN w:val="0"/>
        <w:adjustRightInd w:val="0"/>
        <w:spacing w:line="360" w:lineRule="auto"/>
        <w:ind w:left="0" w:firstLine="0"/>
        <w:jc w:val="both"/>
        <w:textAlignment w:val="baseline"/>
        <w:rPr>
          <w:u w:val="single"/>
        </w:rPr>
      </w:pPr>
      <w:r w:rsidRPr="005E192A">
        <w:rPr>
          <w:i/>
          <w:sz w:val="28"/>
          <w:szCs w:val="28"/>
        </w:rPr>
        <w:t xml:space="preserve">Did I lead you or influence your responses in any way? </w:t>
      </w:r>
      <w:r w:rsidRPr="005E192A">
        <w:t>No</w:t>
      </w:r>
    </w:p>
    <w:p w14:paraId="14FBEA2F" w14:textId="77777777" w:rsidR="009E0839" w:rsidRPr="005E192A" w:rsidRDefault="009E0839" w:rsidP="009E0839">
      <w:pPr>
        <w:numPr>
          <w:ilvl w:val="0"/>
          <w:numId w:val="30"/>
        </w:numPr>
        <w:overflowPunct w:val="0"/>
        <w:autoSpaceDE w:val="0"/>
        <w:autoSpaceDN w:val="0"/>
        <w:adjustRightInd w:val="0"/>
        <w:spacing w:line="360" w:lineRule="auto"/>
        <w:ind w:left="0" w:firstLine="0"/>
        <w:jc w:val="both"/>
        <w:textAlignment w:val="baseline"/>
        <w:rPr>
          <w:i/>
          <w:u w:val="single"/>
        </w:rPr>
      </w:pPr>
      <w:r w:rsidRPr="005E192A">
        <w:rPr>
          <w:i/>
          <w:sz w:val="28"/>
          <w:szCs w:val="28"/>
        </w:rPr>
        <w:t xml:space="preserve">Do you think we failed to discuss any important factors? </w:t>
      </w:r>
      <w:r w:rsidRPr="005E192A">
        <w:rPr>
          <w:i/>
        </w:rPr>
        <w:t xml:space="preserve"> </w:t>
      </w:r>
      <w:r w:rsidRPr="005E192A">
        <w:t xml:space="preserve">No </w:t>
      </w:r>
    </w:p>
    <w:p w14:paraId="1F53C353" w14:textId="77777777" w:rsidR="009E0839" w:rsidRPr="005E192A" w:rsidRDefault="009E0839" w:rsidP="009E0839">
      <w:pPr>
        <w:numPr>
          <w:ilvl w:val="0"/>
          <w:numId w:val="30"/>
        </w:numPr>
        <w:overflowPunct w:val="0"/>
        <w:autoSpaceDE w:val="0"/>
        <w:autoSpaceDN w:val="0"/>
        <w:adjustRightInd w:val="0"/>
        <w:spacing w:line="360" w:lineRule="auto"/>
        <w:ind w:left="0" w:firstLine="0"/>
        <w:jc w:val="both"/>
        <w:textAlignment w:val="baseline"/>
        <w:rPr>
          <w:i/>
          <w:u w:val="single"/>
        </w:rPr>
      </w:pPr>
      <w:r w:rsidRPr="005E192A">
        <w:rPr>
          <w:i/>
          <w:sz w:val="28"/>
          <w:szCs w:val="28"/>
        </w:rPr>
        <w:t>Have you any comments or suggestions about the interview itself?</w:t>
      </w:r>
      <w:r w:rsidRPr="005E192A">
        <w:rPr>
          <w:sz w:val="28"/>
          <w:szCs w:val="28"/>
        </w:rPr>
        <w:t xml:space="preserve"> </w:t>
      </w:r>
      <w:r w:rsidRPr="005E192A">
        <w:t>No</w:t>
      </w:r>
    </w:p>
    <w:p w14:paraId="4612181C" w14:textId="77777777" w:rsidR="001A4F46" w:rsidRDefault="001A4F46" w:rsidP="009E0839">
      <w:pPr>
        <w:spacing w:line="276" w:lineRule="auto"/>
        <w:jc w:val="both"/>
        <w:rPr>
          <w:b/>
          <w:i/>
        </w:rPr>
      </w:pPr>
    </w:p>
    <w:p w14:paraId="6E4735F0" w14:textId="77777777" w:rsidR="004965E3" w:rsidRDefault="004965E3" w:rsidP="009E0839">
      <w:pPr>
        <w:spacing w:line="276" w:lineRule="auto"/>
        <w:jc w:val="both"/>
        <w:rPr>
          <w:b/>
          <w:i/>
        </w:rPr>
      </w:pPr>
    </w:p>
    <w:p w14:paraId="6B790E1B" w14:textId="13B3A82B" w:rsidR="009E0839" w:rsidRPr="005E192A" w:rsidRDefault="009E0839" w:rsidP="009E0839">
      <w:pPr>
        <w:spacing w:line="276" w:lineRule="auto"/>
        <w:jc w:val="both"/>
      </w:pPr>
      <w:r w:rsidRPr="005E192A">
        <w:rPr>
          <w:b/>
          <w:i/>
        </w:rPr>
        <w:t>Thank you very much for helping out with this interview.</w:t>
      </w:r>
      <w:bookmarkEnd w:id="14"/>
      <w:r>
        <w:rPr>
          <w:b/>
          <w:i/>
        </w:rPr>
        <w:t xml:space="preserve"> A copy of the transcript will be emailed to you shortly to allow you to correct any errors. If you could please confirm the researchers accuracy and understanding by signing the bottom and emailing it back to me I would be very grateful.</w:t>
      </w:r>
    </w:p>
    <w:p w14:paraId="245F403B" w14:textId="77777777" w:rsidR="001A4F46" w:rsidRDefault="001A4F46" w:rsidP="009E0839">
      <w:pPr>
        <w:spacing w:line="276" w:lineRule="auto"/>
        <w:jc w:val="both"/>
        <w:rPr>
          <w:rStyle w:val="nw1"/>
          <w:color w:val="000000"/>
        </w:rPr>
      </w:pPr>
    </w:p>
    <w:p w14:paraId="1E1F228A" w14:textId="6EA75470" w:rsidR="009E0839" w:rsidRDefault="009E0839" w:rsidP="009E0839">
      <w:pPr>
        <w:spacing w:line="276" w:lineRule="auto"/>
        <w:jc w:val="both"/>
        <w:rPr>
          <w:rStyle w:val="nw1"/>
          <w:color w:val="000000"/>
        </w:rPr>
      </w:pPr>
      <w:r>
        <w:rPr>
          <w:rStyle w:val="nw1"/>
          <w:color w:val="000000"/>
        </w:rPr>
        <w:t>Signature: ________________________________________ Date: ____________________</w:t>
      </w:r>
      <w:r>
        <w:rPr>
          <w:rStyle w:val="nw1"/>
          <w:color w:val="000000"/>
        </w:rPr>
        <w:tab/>
      </w:r>
      <w:r>
        <w:rPr>
          <w:rStyle w:val="nw1"/>
          <w:color w:val="000000"/>
        </w:rPr>
        <w:tab/>
      </w:r>
      <w:r>
        <w:rPr>
          <w:rStyle w:val="nw1"/>
          <w:color w:val="000000"/>
        </w:rPr>
        <w:tab/>
      </w:r>
      <w:r>
        <w:rPr>
          <w:rStyle w:val="nw1"/>
          <w:color w:val="000000"/>
        </w:rPr>
        <w:tab/>
      </w:r>
    </w:p>
    <w:p w14:paraId="6F1E3999" w14:textId="77777777" w:rsidR="004965E3" w:rsidRDefault="004965E3" w:rsidP="009E0839">
      <w:pPr>
        <w:spacing w:line="360" w:lineRule="auto"/>
        <w:jc w:val="both"/>
        <w:rPr>
          <w:rStyle w:val="nw1"/>
          <w:color w:val="000000"/>
        </w:rPr>
        <w:sectPr w:rsidR="004965E3" w:rsidSect="00212530">
          <w:pgSz w:w="11906" w:h="16838"/>
          <w:pgMar w:top="1134" w:right="1134" w:bottom="1134" w:left="1134" w:header="708" w:footer="708" w:gutter="0"/>
          <w:cols w:space="708"/>
          <w:docGrid w:linePitch="360"/>
        </w:sectPr>
      </w:pPr>
    </w:p>
    <w:p w14:paraId="6B921D34" w14:textId="77777777" w:rsidR="009E0839" w:rsidRPr="00147837" w:rsidRDefault="009E0839" w:rsidP="009E0839">
      <w:pPr>
        <w:spacing w:line="360" w:lineRule="auto"/>
        <w:jc w:val="both"/>
      </w:pPr>
      <w:r>
        <w:rPr>
          <w:rStyle w:val="nw1"/>
          <w:color w:val="000000"/>
        </w:rPr>
        <w:lastRenderedPageBreak/>
        <w:t>Appendix 7. Participation Consent Form.</w:t>
      </w:r>
    </w:p>
    <w:p w14:paraId="5F7742DC" w14:textId="77777777" w:rsidR="009E0839" w:rsidRPr="00147837" w:rsidRDefault="009E0839" w:rsidP="009E0839">
      <w:pPr>
        <w:spacing w:line="360" w:lineRule="auto"/>
      </w:pPr>
      <w:r w:rsidRPr="00147837">
        <w:rPr>
          <w:noProof/>
        </w:rPr>
        <w:drawing>
          <wp:inline distT="0" distB="0" distL="0" distR="0" wp14:anchorId="77167106" wp14:editId="32FADCE8">
            <wp:extent cx="2247900" cy="882839"/>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1047" cy="89978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723"/>
        <w:gridCol w:w="3808"/>
        <w:gridCol w:w="1323"/>
      </w:tblGrid>
      <w:tr w:rsidR="009E0839" w:rsidRPr="00147837" w14:paraId="71606F9F" w14:textId="77777777" w:rsidTr="00804CAF">
        <w:trPr>
          <w:trHeight w:val="337"/>
        </w:trPr>
        <w:tc>
          <w:tcPr>
            <w:tcW w:w="5341" w:type="dxa"/>
            <w:tcBorders>
              <w:top w:val="nil"/>
              <w:left w:val="nil"/>
              <w:bottom w:val="nil"/>
              <w:right w:val="nil"/>
            </w:tcBorders>
            <w:shd w:val="clear" w:color="auto" w:fill="auto"/>
          </w:tcPr>
          <w:p w14:paraId="7D4CCC35" w14:textId="77777777" w:rsidR="009E0839" w:rsidRPr="00147837" w:rsidRDefault="009E0839" w:rsidP="00804CAF">
            <w:pPr>
              <w:spacing w:line="360" w:lineRule="auto"/>
              <w:rPr>
                <w:b/>
                <w:color w:val="FFFFFF"/>
              </w:rPr>
            </w:pPr>
          </w:p>
        </w:tc>
        <w:tc>
          <w:tcPr>
            <w:tcW w:w="4123" w:type="dxa"/>
            <w:tcBorders>
              <w:top w:val="nil"/>
              <w:left w:val="nil"/>
              <w:bottom w:val="nil"/>
              <w:right w:val="single" w:sz="6" w:space="0" w:color="4F81BD"/>
            </w:tcBorders>
            <w:shd w:val="clear" w:color="auto" w:fill="auto"/>
          </w:tcPr>
          <w:p w14:paraId="064308BD" w14:textId="77777777" w:rsidR="009E0839" w:rsidRPr="00147837" w:rsidRDefault="009E0839" w:rsidP="00804CAF">
            <w:pPr>
              <w:spacing w:line="360" w:lineRule="auto"/>
              <w:rPr>
                <w:b/>
                <w:color w:val="FFFFFF"/>
              </w:rPr>
            </w:pPr>
            <w:r w:rsidRPr="00147837">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4B2FB53" w14:textId="77777777" w:rsidR="009E0839" w:rsidRPr="00147837" w:rsidRDefault="009E0839" w:rsidP="00804CAF">
            <w:pPr>
              <w:spacing w:line="360" w:lineRule="auto"/>
              <w:rPr>
                <w:b/>
                <w:color w:val="FFFFFF"/>
              </w:rPr>
            </w:pPr>
            <w:r w:rsidRPr="00450B3D">
              <w:rPr>
                <w:b/>
              </w:rPr>
              <w:t>P</w:t>
            </w:r>
            <w:r>
              <w:rPr>
                <w:b/>
              </w:rPr>
              <w:t>P/HCP**</w:t>
            </w:r>
          </w:p>
        </w:tc>
      </w:tr>
      <w:tr w:rsidR="009E0839" w:rsidRPr="00147837" w14:paraId="10882521" w14:textId="77777777" w:rsidTr="00804CAF">
        <w:trPr>
          <w:trHeight w:val="572"/>
        </w:trPr>
        <w:tc>
          <w:tcPr>
            <w:tcW w:w="5341" w:type="dxa"/>
            <w:tcBorders>
              <w:top w:val="nil"/>
            </w:tcBorders>
            <w:shd w:val="clear" w:color="auto" w:fill="4F81BD"/>
          </w:tcPr>
          <w:p w14:paraId="1BA72A1D" w14:textId="77777777" w:rsidR="009E0839" w:rsidRPr="00147837" w:rsidRDefault="009E0839" w:rsidP="00804CAF">
            <w:pPr>
              <w:spacing w:line="360" w:lineRule="auto"/>
              <w:jc w:val="center"/>
              <w:rPr>
                <w:b/>
                <w:color w:val="FFFFFF"/>
              </w:rPr>
            </w:pPr>
          </w:p>
          <w:p w14:paraId="77075E0B" w14:textId="77777777" w:rsidR="009E0839" w:rsidRPr="00147837" w:rsidRDefault="009E0839" w:rsidP="00804CAF">
            <w:pPr>
              <w:spacing w:line="360" w:lineRule="auto"/>
              <w:jc w:val="center"/>
              <w:rPr>
                <w:b/>
                <w:color w:val="FFFFFF"/>
              </w:rPr>
            </w:pPr>
          </w:p>
        </w:tc>
        <w:tc>
          <w:tcPr>
            <w:tcW w:w="5341" w:type="dxa"/>
            <w:gridSpan w:val="2"/>
            <w:tcBorders>
              <w:top w:val="single" w:sz="6" w:space="0" w:color="4F81BD"/>
            </w:tcBorders>
            <w:shd w:val="clear" w:color="auto" w:fill="4F81BD"/>
          </w:tcPr>
          <w:p w14:paraId="70AFBF15" w14:textId="77777777" w:rsidR="009E0839" w:rsidRPr="00147837" w:rsidRDefault="009E0839" w:rsidP="00804CAF">
            <w:pPr>
              <w:spacing w:line="360" w:lineRule="auto"/>
              <w:jc w:val="center"/>
              <w:rPr>
                <w:b/>
                <w:color w:val="FFFFFF"/>
              </w:rPr>
            </w:pPr>
          </w:p>
          <w:p w14:paraId="214288D5" w14:textId="77777777" w:rsidR="009E0839" w:rsidRPr="00147837" w:rsidRDefault="009E0839" w:rsidP="00804CAF">
            <w:pPr>
              <w:spacing w:line="360" w:lineRule="auto"/>
              <w:rPr>
                <w:color w:val="FFFFFF"/>
              </w:rPr>
            </w:pPr>
            <w:r w:rsidRPr="00147837">
              <w:rPr>
                <w:b/>
                <w:color w:val="FFFFFF"/>
              </w:rPr>
              <w:t>PARTICIPATION CONSENT FORM</w:t>
            </w:r>
          </w:p>
        </w:tc>
      </w:tr>
      <w:tr w:rsidR="009E0839" w:rsidRPr="00147837" w14:paraId="2935B9A7" w14:textId="77777777" w:rsidTr="00804CAF">
        <w:trPr>
          <w:trHeight w:val="572"/>
        </w:trPr>
        <w:tc>
          <w:tcPr>
            <w:tcW w:w="10682" w:type="dxa"/>
            <w:gridSpan w:val="3"/>
            <w:shd w:val="clear" w:color="auto" w:fill="auto"/>
          </w:tcPr>
          <w:p w14:paraId="52051CFB" w14:textId="77777777" w:rsidR="009E0839" w:rsidRPr="00147837" w:rsidRDefault="009E0839" w:rsidP="00804CAF">
            <w:pPr>
              <w:spacing w:line="360" w:lineRule="auto"/>
            </w:pPr>
            <w:r w:rsidRPr="00147837">
              <w:t>PROJECT TITLE:</w:t>
            </w:r>
            <w:r>
              <w:t xml:space="preserve"> </w:t>
            </w:r>
            <w:r w:rsidRPr="002462D1">
              <w:t xml:space="preserve">: An investigation to identify if a successful intervention programme is provided for patients diagnosed with prediabetes </w:t>
            </w:r>
            <w:r>
              <w:t xml:space="preserve">at a General Practitioner surgery </w:t>
            </w:r>
            <w:r w:rsidRPr="002462D1">
              <w:t>in South Wales.</w:t>
            </w:r>
          </w:p>
        </w:tc>
      </w:tr>
    </w:tbl>
    <w:p w14:paraId="0D2007CC" w14:textId="77777777" w:rsidR="009E0839" w:rsidRPr="00147837" w:rsidRDefault="009E0839" w:rsidP="009E0839">
      <w:pPr>
        <w:spacing w:line="360" w:lineRule="auto"/>
      </w:pPr>
    </w:p>
    <w:p w14:paraId="20D7E591" w14:textId="77777777" w:rsidR="009E0839" w:rsidRDefault="009E0839" w:rsidP="009E0839">
      <w:pPr>
        <w:rPr>
          <w:b/>
        </w:rPr>
      </w:pPr>
      <w:r w:rsidRPr="00147837">
        <w:t>Name of Researcher:</w:t>
      </w:r>
      <w:r w:rsidRPr="00147837">
        <w:tab/>
      </w:r>
      <w:r>
        <w:t>Mandy Ann Morgan</w:t>
      </w:r>
      <w:r w:rsidRPr="00147837">
        <w:tab/>
      </w:r>
      <w:r w:rsidRPr="00147837">
        <w:tab/>
      </w:r>
      <w:r w:rsidRPr="00147837">
        <w:tab/>
      </w:r>
      <w:r>
        <w:tab/>
      </w:r>
      <w:r>
        <w:tab/>
        <w:t xml:space="preserve">         </w:t>
      </w:r>
      <w:r w:rsidRPr="00147837">
        <w:rPr>
          <w:b/>
        </w:rPr>
        <w:t>Please initial box</w:t>
      </w:r>
    </w:p>
    <w:p w14:paraId="158EB7F5" w14:textId="77777777" w:rsidR="009E0839" w:rsidRPr="00147837" w:rsidRDefault="009E0839" w:rsidP="009E0839">
      <w:pPr>
        <w:ind w:left="7200" w:firstLine="720"/>
      </w:pPr>
    </w:p>
    <w:p w14:paraId="1F33E209" w14:textId="77777777" w:rsidR="009E0839" w:rsidRPr="00147837" w:rsidRDefault="009E0839" w:rsidP="009E0839">
      <w:pPr>
        <w:tabs>
          <w:tab w:val="left" w:pos="360"/>
        </w:tabs>
        <w:ind w:right="1841"/>
      </w:pPr>
      <w:r w:rsidRPr="00147837">
        <w:rPr>
          <w:noProof/>
        </w:rPr>
        <mc:AlternateContent>
          <mc:Choice Requires="wps">
            <w:drawing>
              <wp:anchor distT="0" distB="0" distL="114300" distR="114300" simplePos="0" relativeHeight="252161536" behindDoc="0" locked="0" layoutInCell="1" allowOverlap="1" wp14:anchorId="5CF96F25" wp14:editId="6829C77D">
                <wp:simplePos x="0" y="0"/>
                <wp:positionH relativeFrom="column">
                  <wp:posOffset>5334000</wp:posOffset>
                </wp:positionH>
                <wp:positionV relativeFrom="paragraph">
                  <wp:posOffset>31750</wp:posOffset>
                </wp:positionV>
                <wp:extent cx="403225" cy="295275"/>
                <wp:effectExtent l="0" t="0" r="15875" b="28575"/>
                <wp:wrapNone/>
                <wp:docPr id="242" name="Rectangle 2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95275"/>
                        </a:xfrm>
                        <a:prstGeom prst="rect">
                          <a:avLst/>
                        </a:prstGeom>
                        <a:solidFill>
                          <a:srgbClr val="FFFFFF"/>
                        </a:solidFill>
                        <a:ln w="9525">
                          <a:solidFill>
                            <a:srgbClr val="000000"/>
                          </a:solidFill>
                          <a:miter lim="800000"/>
                          <a:headEnd/>
                          <a:tailEnd/>
                        </a:ln>
                      </wps:spPr>
                      <wps:txbx>
                        <w:txbxContent>
                          <w:p w14:paraId="5992EC29" w14:textId="77777777" w:rsidR="009E0839" w:rsidRDefault="009E0839" w:rsidP="009E083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F96F25" id="Rectangle 242" o:spid="_x0000_s1088" style="position:absolute;margin-left:420pt;margin-top:2.5pt;width:31.75pt;height:23.25pt;z-index:25216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">
                <v:textbox>
                  <w:txbxContent>
                    <w:p w14:paraId="5992EC29" w14:textId="77777777" w:rsidR="009E0839" w:rsidRDefault="009E0839" w:rsidP="009E0839">
                      <w:pPr>
                        <w:jc w:val="center"/>
                      </w:pPr>
                    </w:p>
                  </w:txbxContent>
                </v:textbox>
              </v:rect>
            </w:pict>
          </mc:Fallback>
        </mc:AlternateContent>
      </w:r>
      <w:r w:rsidRPr="00147837">
        <w:t>1.</w:t>
      </w:r>
      <w:r w:rsidRPr="00147837">
        <w:tab/>
        <w:t xml:space="preserve">I confirm that I have read and understand the information sheet dated </w:t>
      </w:r>
      <w:r>
        <w:t>19/03/2020</w:t>
      </w:r>
      <w:r w:rsidRPr="00147837">
        <w:rPr>
          <w:color w:val="FF0000"/>
        </w:rPr>
        <w:t xml:space="preserve"> </w:t>
      </w:r>
      <w:r w:rsidRPr="00147837">
        <w:t>for the above study. I have had the opportunity to consider the information, ask questions and have had these answered satisfactorily.</w:t>
      </w:r>
    </w:p>
    <w:p w14:paraId="2473374E" w14:textId="77777777" w:rsidR="009E0839" w:rsidRPr="00147837" w:rsidRDefault="009E0839" w:rsidP="009E0839">
      <w:pPr>
        <w:tabs>
          <w:tab w:val="left" w:pos="360"/>
        </w:tabs>
        <w:ind w:right="1841"/>
      </w:pPr>
      <w:r w:rsidRPr="00147837">
        <w:rPr>
          <w:noProof/>
        </w:rPr>
        <mc:AlternateContent>
          <mc:Choice Requires="wps">
            <w:drawing>
              <wp:anchor distT="0" distB="0" distL="114300" distR="114300" simplePos="0" relativeHeight="252164608" behindDoc="0" locked="0" layoutInCell="1" allowOverlap="1" wp14:anchorId="25D6F994" wp14:editId="43315D36">
                <wp:simplePos x="0" y="0"/>
                <wp:positionH relativeFrom="column">
                  <wp:posOffset>5340350</wp:posOffset>
                </wp:positionH>
                <wp:positionV relativeFrom="paragraph">
                  <wp:posOffset>125730</wp:posOffset>
                </wp:positionV>
                <wp:extent cx="403225" cy="283845"/>
                <wp:effectExtent l="0" t="0" r="15875" b="20955"/>
                <wp:wrapNone/>
                <wp:docPr id="243" name="Rectangle 2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83845"/>
                        </a:xfrm>
                        <a:prstGeom prst="rect">
                          <a:avLst/>
                        </a:prstGeom>
                        <a:solidFill>
                          <a:srgbClr val="FFFFFF"/>
                        </a:solidFill>
                        <a:ln w="9525">
                          <a:solidFill>
                            <a:srgbClr val="000000"/>
                          </a:solidFill>
                          <a:miter lim="800000"/>
                          <a:headEnd/>
                          <a:tailEnd/>
                        </a:ln>
                      </wps:spPr>
                      <wps:txbx>
                        <w:txbxContent>
                          <w:p w14:paraId="2648CE37" w14:textId="77777777" w:rsidR="009E0839" w:rsidRDefault="009E0839" w:rsidP="009E083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D6F994" id="Rectangle 243" o:spid="_x0000_s1089" style="position:absolute;margin-left:420.5pt;margin-top:9.9pt;width:31.75pt;height:22.35pt;z-index:25216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">
                <v:textbox>
                  <w:txbxContent>
                    <w:p w14:paraId="2648CE37" w14:textId="77777777" w:rsidR="009E0839" w:rsidRDefault="009E0839" w:rsidP="009E0839">
                      <w:pPr>
                        <w:jc w:val="center"/>
                      </w:pPr>
                    </w:p>
                  </w:txbxContent>
                </v:textbox>
              </v:rect>
            </w:pict>
          </mc:Fallback>
        </mc:AlternateContent>
      </w:r>
    </w:p>
    <w:p w14:paraId="731D827A" w14:textId="77777777" w:rsidR="009E0839" w:rsidRPr="00147837" w:rsidRDefault="009E0839" w:rsidP="009E0839">
      <w:pPr>
        <w:tabs>
          <w:tab w:val="left" w:pos="360"/>
        </w:tabs>
        <w:ind w:right="1841"/>
      </w:pPr>
      <w:r w:rsidRPr="00147837">
        <w:t>2.</w:t>
      </w:r>
      <w:r w:rsidRPr="00147837">
        <w:tab/>
        <w:t>I understand that my participation is voluntary and that I am free to withdraw at any time, without giving any reason.</w:t>
      </w:r>
    </w:p>
    <w:p w14:paraId="4E2365AD" w14:textId="77777777" w:rsidR="009E0839" w:rsidRPr="00147837" w:rsidRDefault="009E0839" w:rsidP="009E0839">
      <w:pPr>
        <w:pStyle w:val="Footer"/>
        <w:tabs>
          <w:tab w:val="left" w:pos="360"/>
        </w:tabs>
        <w:ind w:right="1841"/>
      </w:pPr>
      <w:r w:rsidRPr="00147837">
        <w:rPr>
          <w:noProof/>
        </w:rPr>
        <mc:AlternateContent>
          <mc:Choice Requires="wps">
            <w:drawing>
              <wp:anchor distT="0" distB="0" distL="114300" distR="114300" simplePos="0" relativeHeight="252169728" behindDoc="0" locked="0" layoutInCell="1" allowOverlap="1" wp14:anchorId="57D1AE2B" wp14:editId="22138163">
                <wp:simplePos x="0" y="0"/>
                <wp:positionH relativeFrom="column">
                  <wp:posOffset>5340350</wp:posOffset>
                </wp:positionH>
                <wp:positionV relativeFrom="paragraph">
                  <wp:posOffset>142875</wp:posOffset>
                </wp:positionV>
                <wp:extent cx="403225" cy="283845"/>
                <wp:effectExtent l="0" t="0" r="15875" b="20955"/>
                <wp:wrapNone/>
                <wp:docPr id="244" name="Rectangle 2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83845"/>
                        </a:xfrm>
                        <a:prstGeom prst="rect">
                          <a:avLst/>
                        </a:prstGeom>
                        <a:solidFill>
                          <a:srgbClr val="FFFFFF"/>
                        </a:solidFill>
                        <a:ln w="9525">
                          <a:solidFill>
                            <a:srgbClr val="000000"/>
                          </a:solidFill>
                          <a:miter lim="800000"/>
                          <a:headEnd/>
                          <a:tailEnd/>
                        </a:ln>
                      </wps:spPr>
                      <wps:txbx>
                        <w:txbxContent>
                          <w:p w14:paraId="143A6611" w14:textId="77777777" w:rsidR="009E0839" w:rsidRDefault="009E0839" w:rsidP="009E083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D1AE2B" id="Rectangle 244" o:spid="_x0000_s1090" style="position:absolute;margin-left:420.5pt;margin-top:11.25pt;width:31.75pt;height:22.35pt;z-index:25216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">
                <v:textbox>
                  <w:txbxContent>
                    <w:p w14:paraId="143A6611" w14:textId="77777777" w:rsidR="009E0839" w:rsidRDefault="009E0839" w:rsidP="009E0839">
                      <w:pPr>
                        <w:jc w:val="center"/>
                      </w:pPr>
                    </w:p>
                  </w:txbxContent>
                </v:textbox>
              </v:rect>
            </w:pict>
          </mc:Fallback>
        </mc:AlternateContent>
      </w:r>
    </w:p>
    <w:p w14:paraId="3F00724B" w14:textId="77777777" w:rsidR="009E0839" w:rsidRPr="00147837" w:rsidRDefault="009E0839" w:rsidP="009E0839">
      <w:pPr>
        <w:pStyle w:val="Footer"/>
        <w:tabs>
          <w:tab w:val="left" w:pos="360"/>
        </w:tabs>
        <w:ind w:right="1841"/>
      </w:pPr>
      <w:r w:rsidRPr="00147837">
        <w:t>3.  I understand that any information given by me may be used in future reports, articles or presentations by the research team.</w:t>
      </w:r>
    </w:p>
    <w:p w14:paraId="0F2D75ED" w14:textId="77777777" w:rsidR="009E0839" w:rsidRPr="00147837" w:rsidRDefault="009E0839" w:rsidP="009E0839">
      <w:pPr>
        <w:pStyle w:val="Footer"/>
        <w:tabs>
          <w:tab w:val="left" w:pos="360"/>
        </w:tabs>
        <w:ind w:right="1841"/>
      </w:pPr>
      <w:r w:rsidRPr="00147837">
        <w:rPr>
          <w:noProof/>
        </w:rPr>
        <mc:AlternateContent>
          <mc:Choice Requires="wps">
            <w:drawing>
              <wp:anchor distT="0" distB="0" distL="114300" distR="114300" simplePos="0" relativeHeight="252177920" behindDoc="0" locked="0" layoutInCell="1" allowOverlap="1" wp14:anchorId="61577DAB" wp14:editId="747CE6A1">
                <wp:simplePos x="0" y="0"/>
                <wp:positionH relativeFrom="column">
                  <wp:posOffset>5334000</wp:posOffset>
                </wp:positionH>
                <wp:positionV relativeFrom="paragraph">
                  <wp:posOffset>131445</wp:posOffset>
                </wp:positionV>
                <wp:extent cx="409575" cy="292735"/>
                <wp:effectExtent l="0" t="0" r="28575" b="12065"/>
                <wp:wrapNone/>
                <wp:docPr id="245" name="Rectangle 2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92735"/>
                        </a:xfrm>
                        <a:prstGeom prst="rect">
                          <a:avLst/>
                        </a:prstGeom>
                        <a:solidFill>
                          <a:srgbClr val="FFFFFF"/>
                        </a:solidFill>
                        <a:ln w="9525">
                          <a:solidFill>
                            <a:srgbClr val="000000"/>
                          </a:solidFill>
                          <a:miter lim="800000"/>
                          <a:headEnd/>
                          <a:tailEnd/>
                        </a:ln>
                      </wps:spPr>
                      <wps:txbx>
                        <w:txbxContent>
                          <w:p w14:paraId="4F736BD6" w14:textId="77777777" w:rsidR="009E0839" w:rsidRDefault="009E0839" w:rsidP="009E083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577DAB" id="Rectangle 245" o:spid="_x0000_s1091" style="position:absolute;margin-left:420pt;margin-top:10.35pt;width:32.25pt;height:23.05pt;z-index:25217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">
                <v:textbox>
                  <w:txbxContent>
                    <w:p w14:paraId="4F736BD6" w14:textId="77777777" w:rsidR="009E0839" w:rsidRDefault="009E0839" w:rsidP="009E0839">
                      <w:pPr>
                        <w:jc w:val="center"/>
                      </w:pPr>
                    </w:p>
                  </w:txbxContent>
                </v:textbox>
              </v:rect>
            </w:pict>
          </mc:Fallback>
        </mc:AlternateContent>
      </w:r>
    </w:p>
    <w:p w14:paraId="5E11ADEF" w14:textId="77777777" w:rsidR="009E0839" w:rsidRPr="00147837" w:rsidRDefault="009E0839" w:rsidP="009E0839">
      <w:pPr>
        <w:tabs>
          <w:tab w:val="left" w:pos="360"/>
        </w:tabs>
        <w:ind w:right="1841"/>
      </w:pPr>
      <w:r w:rsidRPr="00147837">
        <w:t>4.  I understand that my name will not appear in any reports, articles or presentations.</w:t>
      </w:r>
    </w:p>
    <w:p w14:paraId="674A8370" w14:textId="77777777" w:rsidR="009E0839" w:rsidRPr="00147837" w:rsidRDefault="009E0839" w:rsidP="009E0839">
      <w:pPr>
        <w:tabs>
          <w:tab w:val="left" w:pos="360"/>
        </w:tabs>
        <w:ind w:right="1841"/>
      </w:pPr>
    </w:p>
    <w:p w14:paraId="30A142D2" w14:textId="77777777" w:rsidR="009E0839" w:rsidRPr="00147837" w:rsidRDefault="009E0839" w:rsidP="009E0839">
      <w:pPr>
        <w:tabs>
          <w:tab w:val="left" w:pos="360"/>
        </w:tabs>
        <w:ind w:right="1841"/>
      </w:pPr>
      <w:r w:rsidRPr="00147837">
        <w:rPr>
          <w:noProof/>
        </w:rPr>
        <mc:AlternateContent>
          <mc:Choice Requires="wps">
            <w:drawing>
              <wp:anchor distT="0" distB="0" distL="114300" distR="114300" simplePos="0" relativeHeight="252172800" behindDoc="0" locked="0" layoutInCell="1" allowOverlap="1" wp14:anchorId="76A8A2B3" wp14:editId="3E76A2BD">
                <wp:simplePos x="0" y="0"/>
                <wp:positionH relativeFrom="column">
                  <wp:posOffset>5334000</wp:posOffset>
                </wp:positionH>
                <wp:positionV relativeFrom="paragraph">
                  <wp:posOffset>5715</wp:posOffset>
                </wp:positionV>
                <wp:extent cx="409575" cy="266700"/>
                <wp:effectExtent l="0" t="0" r="28575" b="19050"/>
                <wp:wrapNone/>
                <wp:docPr id="246" name="Rectangle 2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66700"/>
                        </a:xfrm>
                        <a:prstGeom prst="rect">
                          <a:avLst/>
                        </a:prstGeom>
                        <a:solidFill>
                          <a:srgbClr val="FFFFFF"/>
                        </a:solidFill>
                        <a:ln w="9525">
                          <a:solidFill>
                            <a:srgbClr val="000000"/>
                          </a:solidFill>
                          <a:miter lim="800000"/>
                          <a:headEnd/>
                          <a:tailEnd/>
                        </a:ln>
                      </wps:spPr>
                      <wps:txbx>
                        <w:txbxContent>
                          <w:p w14:paraId="110312AB" w14:textId="77777777" w:rsidR="009E0839" w:rsidRDefault="009E0839" w:rsidP="009E083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A8A2B3" id="Rectangle 246" o:spid="_x0000_s1092" style="position:absolute;margin-left:420pt;margin-top:.45pt;width:32.25pt;height:21pt;z-index:25217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">
                <v:textbox>
                  <w:txbxContent>
                    <w:p w14:paraId="110312AB" w14:textId="77777777" w:rsidR="009E0839" w:rsidRDefault="009E0839" w:rsidP="009E0839">
                      <w:pPr>
                        <w:jc w:val="center"/>
                      </w:pPr>
                    </w:p>
                  </w:txbxContent>
                </v:textbox>
              </v:rect>
            </w:pict>
          </mc:Fallback>
        </mc:AlternateContent>
      </w:r>
      <w:r w:rsidRPr="00147837">
        <w:t>5.</w:t>
      </w:r>
      <w:r w:rsidRPr="00147837">
        <w:tab/>
        <w:t>I agree to take part in the above study.</w:t>
      </w:r>
    </w:p>
    <w:p w14:paraId="358D31AE" w14:textId="77777777" w:rsidR="009E0839" w:rsidRPr="00147837" w:rsidRDefault="009E0839" w:rsidP="009E0839">
      <w:pPr>
        <w:tabs>
          <w:tab w:val="left" w:pos="3600"/>
          <w:tab w:val="left" w:pos="6480"/>
        </w:tabs>
      </w:pPr>
    </w:p>
    <w:p w14:paraId="04B7AD51" w14:textId="77777777" w:rsidR="009E0839" w:rsidRDefault="009E0839" w:rsidP="009E0839">
      <w:pPr>
        <w:tabs>
          <w:tab w:val="left" w:pos="3600"/>
          <w:tab w:val="left" w:pos="6480"/>
        </w:tabs>
      </w:pPr>
    </w:p>
    <w:p w14:paraId="1580AC62" w14:textId="77777777" w:rsidR="009E0839" w:rsidRDefault="009E0839" w:rsidP="009E0839">
      <w:pPr>
        <w:tabs>
          <w:tab w:val="left" w:pos="3600"/>
          <w:tab w:val="left" w:pos="6480"/>
        </w:tabs>
      </w:pPr>
      <w:r w:rsidRPr="00147837">
        <w:t>Name of Participant</w:t>
      </w:r>
      <w:r>
        <w:t xml:space="preserve">: </w:t>
      </w:r>
      <w:r w:rsidRPr="00147837">
        <w:t>___________________</w:t>
      </w:r>
      <w:r>
        <w:t xml:space="preserve">  Date:</w:t>
      </w:r>
      <w:r w:rsidRPr="00147837">
        <w:t>___________</w:t>
      </w:r>
      <w:r w:rsidRPr="00147837">
        <w:tab/>
        <w:t>Signature</w:t>
      </w:r>
      <w:r>
        <w:t xml:space="preserve">: </w:t>
      </w:r>
      <w:r w:rsidRPr="00147837">
        <w:t>________________</w:t>
      </w:r>
    </w:p>
    <w:p w14:paraId="0461E8AC" w14:textId="77777777" w:rsidR="009E0839" w:rsidRDefault="009E0839" w:rsidP="009E0839">
      <w:pPr>
        <w:tabs>
          <w:tab w:val="left" w:pos="3600"/>
          <w:tab w:val="left" w:pos="6480"/>
        </w:tabs>
      </w:pPr>
    </w:p>
    <w:p w14:paraId="3B27C362" w14:textId="77777777" w:rsidR="009E0839" w:rsidRDefault="009E0839" w:rsidP="009E0839">
      <w:pPr>
        <w:tabs>
          <w:tab w:val="left" w:pos="3600"/>
          <w:tab w:val="left" w:pos="6480"/>
        </w:tabs>
      </w:pPr>
    </w:p>
    <w:p w14:paraId="7F7F6994" w14:textId="77777777" w:rsidR="009E0839" w:rsidRPr="00147837" w:rsidRDefault="009E0839" w:rsidP="009E0839">
      <w:pPr>
        <w:tabs>
          <w:tab w:val="left" w:pos="3600"/>
          <w:tab w:val="left" w:pos="6480"/>
        </w:tabs>
      </w:pPr>
      <w:r>
        <w:t xml:space="preserve">Researcher: </w:t>
      </w:r>
      <w:r w:rsidRPr="00147837">
        <w:t>________________</w:t>
      </w:r>
      <w:r>
        <w:t>___ Date:</w:t>
      </w:r>
      <w:r w:rsidRPr="00147837">
        <w:t>_________________</w:t>
      </w:r>
      <w:r>
        <w:t xml:space="preserve"> </w:t>
      </w:r>
      <w:r w:rsidRPr="00147837">
        <w:tab/>
        <w:t>Signature</w:t>
      </w:r>
      <w:r>
        <w:t>: ________________</w:t>
      </w:r>
    </w:p>
    <w:p w14:paraId="560250F2" w14:textId="77777777" w:rsidR="009E0839" w:rsidRDefault="009E0839" w:rsidP="009E0839">
      <w:pPr>
        <w:tabs>
          <w:tab w:val="left" w:pos="3600"/>
          <w:tab w:val="left" w:pos="6480"/>
        </w:tabs>
        <w:rPr>
          <w:rStyle w:val="apple-style-span"/>
          <w:color w:val="000000"/>
        </w:rPr>
      </w:pPr>
    </w:p>
    <w:p w14:paraId="37880591" w14:textId="77777777" w:rsidR="004965E3" w:rsidRDefault="004965E3" w:rsidP="009E0839">
      <w:pPr>
        <w:tabs>
          <w:tab w:val="left" w:pos="3600"/>
          <w:tab w:val="left" w:pos="6480"/>
        </w:tabs>
        <w:rPr>
          <w:rStyle w:val="apple-style-span"/>
          <w:color w:val="000000"/>
        </w:rPr>
      </w:pPr>
    </w:p>
    <w:p w14:paraId="31E82942" w14:textId="1985A7EE" w:rsidR="009E0839" w:rsidRPr="00147837" w:rsidRDefault="009E0839" w:rsidP="009E0839">
      <w:pPr>
        <w:tabs>
          <w:tab w:val="left" w:pos="3600"/>
          <w:tab w:val="left" w:pos="6480"/>
        </w:tabs>
        <w:rPr>
          <w:rStyle w:val="apple-style-span"/>
          <w:color w:val="000000"/>
        </w:rPr>
      </w:pPr>
      <w:r w:rsidRPr="00147837">
        <w:rPr>
          <w:rStyle w:val="apple-style-span"/>
          <w:color w:val="000000"/>
        </w:rPr>
        <w:t xml:space="preserve">You may decline to participate in this study. You may end your participation in this study at any time. </w:t>
      </w:r>
      <w:r>
        <w:rPr>
          <w:rStyle w:val="apple-style-span"/>
          <w:color w:val="000000"/>
        </w:rPr>
        <w:t xml:space="preserve">Your details will have </w:t>
      </w:r>
      <w:r w:rsidRPr="00147837">
        <w:rPr>
          <w:rStyle w:val="apple-style-span"/>
          <w:color w:val="000000"/>
        </w:rPr>
        <w:t xml:space="preserve">anonymity, there will not be any identifying information on audiotapes or transcripts of this interview. No-one will hear any audiotapes or see any transcripts without your prior consent. All materials generated from this </w:t>
      </w:r>
      <w:r>
        <w:rPr>
          <w:rStyle w:val="apple-style-span"/>
          <w:color w:val="000000"/>
        </w:rPr>
        <w:t>i</w:t>
      </w:r>
      <w:r w:rsidRPr="00147837">
        <w:rPr>
          <w:rStyle w:val="apple-style-span"/>
          <w:color w:val="000000"/>
        </w:rPr>
        <w:t>nterview will remain confidential.</w:t>
      </w:r>
    </w:p>
    <w:p w14:paraId="32839E8C" w14:textId="77777777" w:rsidR="009E0839" w:rsidRPr="00147837" w:rsidRDefault="009E0839" w:rsidP="009E0839">
      <w:pPr>
        <w:tabs>
          <w:tab w:val="left" w:pos="3600"/>
          <w:tab w:val="left" w:pos="6480"/>
        </w:tabs>
        <w:rPr>
          <w:color w:val="000000"/>
        </w:rPr>
      </w:pPr>
    </w:p>
    <w:p w14:paraId="7E6624F7" w14:textId="77777777" w:rsidR="009E0839" w:rsidRDefault="009E0839" w:rsidP="009E0839">
      <w:pPr>
        <w:shd w:val="clear" w:color="auto" w:fill="4F81BD"/>
        <w:tabs>
          <w:tab w:val="left" w:pos="3600"/>
          <w:tab w:val="left" w:pos="6480"/>
        </w:tabs>
        <w:jc w:val="center"/>
        <w:rPr>
          <w:b/>
          <w:color w:val="FFFFFF"/>
        </w:rPr>
      </w:pPr>
      <w:r w:rsidRPr="00147837">
        <w:rPr>
          <w:b/>
          <w:color w:val="FFFFFF"/>
        </w:rPr>
        <w:t>When completed, please return</w:t>
      </w:r>
      <w:r>
        <w:rPr>
          <w:b/>
          <w:color w:val="FFFFFF"/>
        </w:rPr>
        <w:t xml:space="preserve"> by email</w:t>
      </w:r>
      <w:r w:rsidRPr="00147837">
        <w:rPr>
          <w:b/>
          <w:color w:val="FFFFFF"/>
        </w:rPr>
        <w:t>.</w:t>
      </w:r>
      <w:r>
        <w:rPr>
          <w:b/>
          <w:color w:val="FFFFFF"/>
        </w:rPr>
        <w:t xml:space="preserve"> Thank you.</w:t>
      </w:r>
      <w:r w:rsidRPr="00147837">
        <w:rPr>
          <w:b/>
          <w:color w:val="FFFFFF"/>
        </w:rPr>
        <w:t xml:space="preserve">  </w:t>
      </w:r>
    </w:p>
    <w:p w14:paraId="2FA51C34" w14:textId="77777777" w:rsidR="009E0839" w:rsidRPr="00147837" w:rsidRDefault="009E0839" w:rsidP="009E0839">
      <w:pPr>
        <w:shd w:val="clear" w:color="auto" w:fill="4F81BD"/>
        <w:tabs>
          <w:tab w:val="left" w:pos="3600"/>
          <w:tab w:val="left" w:pos="6480"/>
        </w:tabs>
        <w:jc w:val="center"/>
      </w:pPr>
      <w:r w:rsidRPr="00147837">
        <w:rPr>
          <w:b/>
          <w:color w:val="FFFFFF"/>
        </w:rPr>
        <w:t xml:space="preserve">One copy will be given to the participant and the original to be kept in the file of the research team at: </w:t>
      </w:r>
      <w:r>
        <w:rPr>
          <w:b/>
          <w:color w:val="FFFFFF"/>
        </w:rPr>
        <w:t>Researchers address, details below, and will be kept under lock and key.</w:t>
      </w:r>
    </w:p>
    <w:tbl>
      <w:tblPr>
        <w:tblW w:w="9631"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7"/>
        <w:gridCol w:w="4404"/>
      </w:tblGrid>
      <w:tr w:rsidR="009E0839" w:rsidRPr="00147837" w14:paraId="258A5AB7" w14:textId="77777777" w:rsidTr="00804CAF">
        <w:tc>
          <w:tcPr>
            <w:tcW w:w="5227" w:type="dxa"/>
          </w:tcPr>
          <w:p w14:paraId="6C37D61F" w14:textId="77777777" w:rsidR="009E0839" w:rsidRPr="00D149EE" w:rsidRDefault="009E0839" w:rsidP="00804CAF">
            <w:pPr>
              <w:rPr>
                <w:sz w:val="20"/>
                <w:szCs w:val="20"/>
              </w:rPr>
            </w:pPr>
            <w:r w:rsidRPr="00D149EE">
              <w:rPr>
                <w:sz w:val="20"/>
                <w:szCs w:val="20"/>
              </w:rPr>
              <w:t>NAME &amp; ADDRESS OF RESEARCHER:</w:t>
            </w:r>
          </w:p>
          <w:p w14:paraId="351E5E4C" w14:textId="77777777" w:rsidR="009E0839" w:rsidRPr="00D149EE" w:rsidRDefault="009E0839" w:rsidP="00804CAF">
            <w:pPr>
              <w:rPr>
                <w:sz w:val="20"/>
                <w:szCs w:val="20"/>
              </w:rPr>
            </w:pPr>
            <w:r w:rsidRPr="00D149EE">
              <w:rPr>
                <w:sz w:val="20"/>
                <w:szCs w:val="20"/>
              </w:rPr>
              <w:t>Mandy Ann Morgan. Capel Farm, Llandyry, Nr. Trimsaran. Kidwelly. SA17 4EL.</w:t>
            </w:r>
          </w:p>
        </w:tc>
        <w:tc>
          <w:tcPr>
            <w:tcW w:w="4404" w:type="dxa"/>
            <w:shd w:val="clear" w:color="auto" w:fill="auto"/>
          </w:tcPr>
          <w:p w14:paraId="691446F9" w14:textId="77777777" w:rsidR="009E0839" w:rsidRPr="00D149EE" w:rsidRDefault="009E0839" w:rsidP="00804CAF">
            <w:pPr>
              <w:rPr>
                <w:sz w:val="20"/>
                <w:szCs w:val="20"/>
              </w:rPr>
            </w:pPr>
            <w:r w:rsidRPr="00D149EE">
              <w:rPr>
                <w:sz w:val="20"/>
                <w:szCs w:val="20"/>
              </w:rPr>
              <w:t>TELEPHONE &amp; EMAIL:</w:t>
            </w:r>
          </w:p>
          <w:p w14:paraId="49F3B598" w14:textId="77777777" w:rsidR="009E0839" w:rsidRPr="00D149EE" w:rsidRDefault="009E0839" w:rsidP="00804CAF">
            <w:pPr>
              <w:rPr>
                <w:sz w:val="20"/>
                <w:szCs w:val="20"/>
              </w:rPr>
            </w:pPr>
            <w:r w:rsidRPr="00D149EE">
              <w:rPr>
                <w:sz w:val="20"/>
                <w:szCs w:val="20"/>
              </w:rPr>
              <w:t>07791 504003. mandyann@btinternet.com.</w:t>
            </w:r>
          </w:p>
        </w:tc>
      </w:tr>
    </w:tbl>
    <w:p w14:paraId="56EC243B" w14:textId="77777777" w:rsidR="004965E3" w:rsidRDefault="004965E3" w:rsidP="009E0839">
      <w:pPr>
        <w:tabs>
          <w:tab w:val="left" w:pos="1275"/>
        </w:tabs>
        <w:sectPr w:rsidR="004965E3" w:rsidSect="00212530">
          <w:pgSz w:w="11906" w:h="16838"/>
          <w:pgMar w:top="1134" w:right="1134" w:bottom="1134" w:left="1134" w:header="708" w:footer="708" w:gutter="0"/>
          <w:cols w:space="708"/>
          <w:docGrid w:linePitch="360"/>
        </w:sectPr>
      </w:pPr>
    </w:p>
    <w:p w14:paraId="371D145E" w14:textId="77777777" w:rsidR="009E0839" w:rsidRPr="00147837" w:rsidRDefault="009E0839" w:rsidP="009E0839">
      <w:pPr>
        <w:spacing w:line="360" w:lineRule="auto"/>
      </w:pPr>
      <w:r w:rsidRPr="00147837">
        <w:lastRenderedPageBreak/>
        <w:t xml:space="preserve">Appendix </w:t>
      </w:r>
      <w:r>
        <w:t>8.</w:t>
      </w:r>
      <w:r>
        <w:tab/>
        <w:t>Patient I</w:t>
      </w:r>
      <w:r w:rsidRPr="00147837">
        <w:t xml:space="preserve">nterview </w:t>
      </w:r>
      <w:r>
        <w:t>Schedule/Guide/Transcript.</w:t>
      </w:r>
    </w:p>
    <w:p w14:paraId="71A32A05" w14:textId="77777777" w:rsidR="009E0839" w:rsidRDefault="009E0839" w:rsidP="009E0839">
      <w:pPr>
        <w:pStyle w:val="Title"/>
        <w:spacing w:line="360" w:lineRule="auto"/>
        <w:jc w:val="left"/>
        <w:rPr>
          <w:sz w:val="28"/>
          <w:szCs w:val="28"/>
          <w:lang w:val="en-GB"/>
        </w:rPr>
      </w:pPr>
    </w:p>
    <w:p w14:paraId="1B8FF3C9" w14:textId="77777777" w:rsidR="009E0839" w:rsidRPr="00AC025D" w:rsidRDefault="009E0839" w:rsidP="009E0839">
      <w:pPr>
        <w:pStyle w:val="Title"/>
        <w:spacing w:line="360" w:lineRule="auto"/>
        <w:jc w:val="left"/>
        <w:rPr>
          <w:sz w:val="28"/>
          <w:szCs w:val="28"/>
          <w:lang w:val="en-GB"/>
        </w:rPr>
      </w:pPr>
      <w:r>
        <w:rPr>
          <w:sz w:val="28"/>
          <w:szCs w:val="28"/>
          <w:lang w:val="en-GB"/>
        </w:rPr>
        <w:t>Patient</w:t>
      </w:r>
      <w:r w:rsidRPr="00AC025D">
        <w:rPr>
          <w:sz w:val="28"/>
          <w:szCs w:val="28"/>
          <w:lang w:val="en-GB"/>
        </w:rPr>
        <w:t xml:space="preserve"> Interview </w:t>
      </w:r>
      <w:r>
        <w:rPr>
          <w:sz w:val="28"/>
          <w:szCs w:val="28"/>
          <w:lang w:val="en-GB"/>
        </w:rPr>
        <w:t xml:space="preserve">Schedule/Guide/Transcript </w:t>
      </w:r>
    </w:p>
    <w:p w14:paraId="7C882422" w14:textId="77777777" w:rsidR="009E0839" w:rsidRPr="00006FEB" w:rsidRDefault="009E0839" w:rsidP="009E0839">
      <w:pPr>
        <w:spacing w:line="360" w:lineRule="auto"/>
        <w:jc w:val="center"/>
        <w:rPr>
          <w:b/>
        </w:rPr>
      </w:pPr>
      <w:r w:rsidRPr="00294B1A">
        <w:rPr>
          <w:u w:val="single"/>
        </w:rPr>
        <w:t>Project Title</w:t>
      </w:r>
      <w:r w:rsidRPr="00006FEB">
        <w:t xml:space="preserve">: An investigation to identify if a successful intervention programme is provided for patients diagnosed with prediabetes </w:t>
      </w:r>
      <w:r>
        <w:t>at</w:t>
      </w:r>
      <w:r w:rsidRPr="00006FEB">
        <w:t xml:space="preserve"> </w:t>
      </w:r>
      <w:r>
        <w:t xml:space="preserve">a General Practitioner Surgery </w:t>
      </w:r>
      <w:r w:rsidRPr="00006FEB">
        <w:t>in South Wales.</w:t>
      </w:r>
    </w:p>
    <w:p w14:paraId="0DDF1C73" w14:textId="77777777" w:rsidR="009E0839" w:rsidRDefault="009E0839" w:rsidP="009E0839">
      <w:pPr>
        <w:spacing w:line="360" w:lineRule="auto"/>
        <w:jc w:val="both"/>
      </w:pPr>
    </w:p>
    <w:p w14:paraId="43531110" w14:textId="77777777" w:rsidR="009E0839" w:rsidRPr="00006FEB" w:rsidRDefault="009E0839" w:rsidP="009E0839">
      <w:pPr>
        <w:spacing w:line="360" w:lineRule="auto"/>
        <w:jc w:val="both"/>
      </w:pPr>
      <w:r w:rsidRPr="00006FEB">
        <w:t>Participant</w:t>
      </w:r>
      <w:r>
        <w:t xml:space="preserve"> Identification</w:t>
      </w:r>
      <w:r w:rsidRPr="00006FEB">
        <w:t xml:space="preserve">: </w:t>
      </w:r>
      <w:r w:rsidRPr="00006FEB">
        <w:tab/>
      </w:r>
      <w:r w:rsidRPr="00006FEB">
        <w:tab/>
      </w:r>
      <w:r>
        <w:t>PP11</w:t>
      </w:r>
    </w:p>
    <w:p w14:paraId="64C26FDF" w14:textId="77777777" w:rsidR="009E0839" w:rsidRDefault="009E0839" w:rsidP="009E0839">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GP Surgery Location:</w:t>
      </w:r>
      <w:r>
        <w:rPr>
          <w:rFonts w:ascii="Times New Roman" w:hAnsi="Times New Roman" w:cs="Times New Roman"/>
          <w:color w:val="auto"/>
          <w:sz w:val="24"/>
          <w:szCs w:val="24"/>
        </w:rPr>
        <w:tab/>
      </w:r>
      <w:r>
        <w:rPr>
          <w:rFonts w:ascii="Times New Roman" w:hAnsi="Times New Roman" w:cs="Times New Roman"/>
          <w:color w:val="auto"/>
          <w:sz w:val="24"/>
          <w:szCs w:val="24"/>
        </w:rPr>
        <w:tab/>
      </w:r>
      <w:r>
        <w:rPr>
          <w:rFonts w:ascii="Times New Roman" w:hAnsi="Times New Roman" w:cs="Times New Roman"/>
          <w:color w:val="auto"/>
          <w:sz w:val="24"/>
          <w:szCs w:val="24"/>
        </w:rPr>
        <w:tab/>
        <w:t>Swansea</w:t>
      </w:r>
    </w:p>
    <w:p w14:paraId="124AAEC8" w14:textId="77777777" w:rsidR="009E0839" w:rsidRDefault="009E0839" w:rsidP="009E0839">
      <w:pPr>
        <w:spacing w:line="360" w:lineRule="auto"/>
        <w:jc w:val="both"/>
      </w:pPr>
      <w:r>
        <w:t>Gender:</w:t>
      </w:r>
      <w:r>
        <w:tab/>
      </w:r>
      <w:r>
        <w:tab/>
      </w:r>
      <w:r>
        <w:tab/>
      </w:r>
      <w:r>
        <w:tab/>
        <w:t>Female</w:t>
      </w:r>
    </w:p>
    <w:p w14:paraId="561FF04B" w14:textId="77777777" w:rsidR="009E0839" w:rsidRDefault="009E0839" w:rsidP="009E0839">
      <w:pPr>
        <w:spacing w:line="360" w:lineRule="auto"/>
        <w:jc w:val="both"/>
      </w:pPr>
      <w:r>
        <w:t>Age:</w:t>
      </w:r>
      <w:r>
        <w:tab/>
      </w:r>
      <w:r>
        <w:tab/>
      </w:r>
      <w:r>
        <w:tab/>
      </w:r>
      <w:r>
        <w:tab/>
      </w:r>
      <w:r>
        <w:tab/>
        <w:t>59</w:t>
      </w:r>
    </w:p>
    <w:p w14:paraId="22524B95" w14:textId="77777777" w:rsidR="009E0839" w:rsidRDefault="009E0839" w:rsidP="009E0839">
      <w:pPr>
        <w:spacing w:line="360" w:lineRule="auto"/>
        <w:jc w:val="both"/>
      </w:pPr>
      <w:r>
        <w:t>High Risk Factor:</w:t>
      </w:r>
      <w:r>
        <w:tab/>
      </w:r>
      <w:r>
        <w:tab/>
      </w:r>
      <w:r>
        <w:tab/>
        <w:t>Family history of  T2DM</w:t>
      </w:r>
    </w:p>
    <w:p w14:paraId="4A2A60E7" w14:textId="77777777" w:rsidR="009E0839" w:rsidRDefault="009E0839" w:rsidP="009E0839">
      <w:pPr>
        <w:spacing w:line="360" w:lineRule="auto"/>
        <w:jc w:val="both"/>
      </w:pPr>
      <w:r>
        <w:t>Prediabetes Test Used:</w:t>
      </w:r>
      <w:r>
        <w:tab/>
      </w:r>
      <w:r>
        <w:tab/>
        <w:t>HbA1c</w:t>
      </w:r>
    </w:p>
    <w:p w14:paraId="56D46C96" w14:textId="77777777" w:rsidR="009E0839" w:rsidRPr="00006FEB" w:rsidRDefault="009E0839" w:rsidP="009E0839">
      <w:pPr>
        <w:spacing w:line="360" w:lineRule="auto"/>
        <w:jc w:val="both"/>
      </w:pPr>
      <w:r w:rsidRPr="00006FEB">
        <w:t xml:space="preserve">Participant Contact Number: </w:t>
      </w:r>
      <w:r w:rsidRPr="00006FEB">
        <w:tab/>
      </w:r>
      <w:r>
        <w:tab/>
      </w:r>
      <w:r w:rsidRPr="00006FEB">
        <w:t>***** ******</w:t>
      </w:r>
    </w:p>
    <w:p w14:paraId="2E569B32" w14:textId="77777777" w:rsidR="009E0839" w:rsidRPr="00006FEB" w:rsidRDefault="009E0839" w:rsidP="009E0839">
      <w:pPr>
        <w:pStyle w:val="Heading2"/>
        <w:spacing w:line="360" w:lineRule="auto"/>
        <w:rPr>
          <w:rFonts w:ascii="Times New Roman" w:hAnsi="Times New Roman" w:cs="Times New Roman"/>
          <w:color w:val="auto"/>
          <w:sz w:val="24"/>
          <w:szCs w:val="24"/>
        </w:rPr>
      </w:pPr>
      <w:r w:rsidRPr="00006FEB">
        <w:rPr>
          <w:rFonts w:ascii="Times New Roman" w:hAnsi="Times New Roman" w:cs="Times New Roman"/>
          <w:color w:val="auto"/>
          <w:sz w:val="24"/>
          <w:szCs w:val="24"/>
        </w:rPr>
        <w:t xml:space="preserve">Interview Method: </w:t>
      </w:r>
      <w:r w:rsidRPr="00006FEB">
        <w:rPr>
          <w:rFonts w:ascii="Times New Roman" w:hAnsi="Times New Roman" w:cs="Times New Roman"/>
          <w:color w:val="auto"/>
          <w:sz w:val="24"/>
          <w:szCs w:val="24"/>
        </w:rPr>
        <w:tab/>
      </w:r>
      <w:r w:rsidRPr="00006FEB">
        <w:rPr>
          <w:rFonts w:ascii="Times New Roman" w:hAnsi="Times New Roman" w:cs="Times New Roman"/>
          <w:color w:val="auto"/>
          <w:sz w:val="24"/>
          <w:szCs w:val="24"/>
        </w:rPr>
        <w:tab/>
      </w:r>
      <w:r>
        <w:rPr>
          <w:rFonts w:ascii="Times New Roman" w:hAnsi="Times New Roman" w:cs="Times New Roman"/>
          <w:color w:val="auto"/>
          <w:sz w:val="24"/>
          <w:szCs w:val="24"/>
        </w:rPr>
        <w:tab/>
      </w:r>
      <w:r w:rsidRPr="00006FEB">
        <w:rPr>
          <w:rFonts w:ascii="Times New Roman" w:hAnsi="Times New Roman" w:cs="Times New Roman"/>
          <w:color w:val="auto"/>
          <w:sz w:val="24"/>
          <w:szCs w:val="24"/>
        </w:rPr>
        <w:t>Via Telephone</w:t>
      </w:r>
    </w:p>
    <w:p w14:paraId="4B8CABCC" w14:textId="77777777" w:rsidR="009E0839" w:rsidRPr="00006FEB" w:rsidRDefault="009E0839" w:rsidP="009E0839">
      <w:pPr>
        <w:spacing w:line="360" w:lineRule="auto"/>
        <w:rPr>
          <w:lang w:eastAsia="zh-CN"/>
        </w:rPr>
      </w:pPr>
      <w:r w:rsidRPr="00006FEB">
        <w:rPr>
          <w:lang w:eastAsia="zh-CN"/>
        </w:rPr>
        <w:t xml:space="preserve">Researcher Contact Number: </w:t>
      </w:r>
      <w:r w:rsidRPr="00006FEB">
        <w:rPr>
          <w:lang w:eastAsia="zh-CN"/>
        </w:rPr>
        <w:tab/>
      </w:r>
      <w:r>
        <w:rPr>
          <w:lang w:eastAsia="zh-CN"/>
        </w:rPr>
        <w:tab/>
      </w:r>
      <w:r w:rsidRPr="00006FEB">
        <w:rPr>
          <w:lang w:eastAsia="zh-CN"/>
        </w:rPr>
        <w:t>07791 504003</w:t>
      </w:r>
    </w:p>
    <w:p w14:paraId="6EA79AC1" w14:textId="77777777" w:rsidR="009E0839" w:rsidRPr="00006FEB" w:rsidRDefault="009E0839" w:rsidP="009E0839">
      <w:pPr>
        <w:spacing w:line="360" w:lineRule="auto"/>
        <w:jc w:val="both"/>
      </w:pPr>
      <w:r w:rsidRPr="00006FEB">
        <w:t xml:space="preserve">Interview Date: </w:t>
      </w:r>
      <w:r>
        <w:tab/>
      </w:r>
      <w:r>
        <w:tab/>
      </w:r>
      <w:r>
        <w:tab/>
      </w:r>
      <w:r w:rsidRPr="007177A8">
        <w:t>19</w:t>
      </w:r>
      <w:r w:rsidRPr="007177A8">
        <w:rPr>
          <w:vertAlign w:val="superscript"/>
        </w:rPr>
        <w:t>th</w:t>
      </w:r>
      <w:r w:rsidRPr="007177A8">
        <w:t xml:space="preserve"> March 2020</w:t>
      </w:r>
    </w:p>
    <w:p w14:paraId="2EE8E2AA" w14:textId="77777777" w:rsidR="009E0839" w:rsidRDefault="009E0839" w:rsidP="009E0839">
      <w:pPr>
        <w:spacing w:line="360" w:lineRule="auto"/>
        <w:jc w:val="both"/>
      </w:pPr>
      <w:r w:rsidRPr="00006FEB">
        <w:t xml:space="preserve">Start Time: </w:t>
      </w:r>
      <w:r>
        <w:tab/>
      </w:r>
      <w:r>
        <w:tab/>
      </w:r>
      <w:r>
        <w:tab/>
      </w:r>
      <w:r>
        <w:tab/>
        <w:t xml:space="preserve">10am </w:t>
      </w:r>
    </w:p>
    <w:p w14:paraId="374C53AC" w14:textId="77777777" w:rsidR="009E0839" w:rsidRPr="00006FEB" w:rsidRDefault="009E0839" w:rsidP="009E0839">
      <w:pPr>
        <w:spacing w:line="360" w:lineRule="auto"/>
        <w:jc w:val="both"/>
      </w:pPr>
      <w:r w:rsidRPr="00006FEB">
        <w:t xml:space="preserve">Finish Time: </w:t>
      </w:r>
      <w:r>
        <w:tab/>
      </w:r>
      <w:r>
        <w:tab/>
      </w:r>
      <w:r>
        <w:tab/>
      </w:r>
      <w:r>
        <w:tab/>
        <w:t>11</w:t>
      </w:r>
      <w:r w:rsidRPr="00006FEB">
        <w:t>.45pm (approximately)</w:t>
      </w:r>
      <w:r>
        <w:t xml:space="preserve"> 11.53pm (Actual)</w:t>
      </w:r>
    </w:p>
    <w:p w14:paraId="0632C501" w14:textId="77777777" w:rsidR="009E0839" w:rsidRPr="005909FF" w:rsidRDefault="009E0839" w:rsidP="009E0839">
      <w:pPr>
        <w:spacing w:line="360" w:lineRule="auto"/>
      </w:pPr>
    </w:p>
    <w:p w14:paraId="64BC70D5" w14:textId="77777777" w:rsidR="009E0839" w:rsidRPr="005909FF" w:rsidRDefault="009E0839" w:rsidP="009E0839">
      <w:pPr>
        <w:spacing w:line="360" w:lineRule="auto"/>
        <w:jc w:val="both"/>
        <w:rPr>
          <w:b/>
        </w:rPr>
      </w:pPr>
      <w:r w:rsidRPr="005909FF">
        <w:rPr>
          <w:b/>
        </w:rPr>
        <w:t>Said prior to recording.</w:t>
      </w:r>
    </w:p>
    <w:p w14:paraId="2C41816F" w14:textId="77777777" w:rsidR="009E0839" w:rsidRPr="005909FF" w:rsidRDefault="009E0839" w:rsidP="009E0839">
      <w:pPr>
        <w:spacing w:line="360" w:lineRule="auto"/>
        <w:rPr>
          <w:i/>
        </w:rPr>
      </w:pPr>
      <w:r w:rsidRPr="005909FF">
        <w:rPr>
          <w:i/>
        </w:rPr>
        <w:t xml:space="preserve">Hello, I’m Mandy Morgan from the School of Sport, Health and Outdoor Education at the University of Wales, Trinity Saint David, Carmarthen. Thank you for agreeing to participate in this telephone interview. In this interview I will be asking you about your recent experience with your health care professional after you had received your prediabetes diagnosis from your GP Surgery. </w:t>
      </w:r>
    </w:p>
    <w:p w14:paraId="680F41EF" w14:textId="77777777" w:rsidR="009E0839" w:rsidRPr="005909FF" w:rsidRDefault="009E0839" w:rsidP="009E0839">
      <w:pPr>
        <w:spacing w:line="360" w:lineRule="auto"/>
        <w:rPr>
          <w:i/>
        </w:rPr>
      </w:pPr>
      <w:r w:rsidRPr="005909FF">
        <w:rPr>
          <w:i/>
        </w:rPr>
        <w:t>I may wish to use selected quotes from the interview in order to illustrate important ideas in my thesis. These quotes will be strictly anonymous and I will ensure that your identity is protected. I am using a mobile phone as a recorder to obtain complete and accurate information and to make the interview process more efficient.</w:t>
      </w:r>
    </w:p>
    <w:p w14:paraId="2C615A06" w14:textId="77777777" w:rsidR="009E0839" w:rsidRPr="005909FF" w:rsidRDefault="009E0839" w:rsidP="009E0839">
      <w:pPr>
        <w:spacing w:line="360" w:lineRule="auto"/>
        <w:rPr>
          <w:i/>
        </w:rPr>
      </w:pPr>
      <w:r w:rsidRPr="005909FF">
        <w:rPr>
          <w:i/>
        </w:rPr>
        <w:t xml:space="preserve">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on receiving a prediabetic intervention programme from your health care professional and will therefore be asking you questions about a range of topics relating to this. I hope that you will answer the questions in a straightforward and honest </w:t>
      </w:r>
      <w:r w:rsidRPr="005909FF">
        <w:rPr>
          <w:i/>
        </w:rPr>
        <w:lastRenderedPageBreak/>
        <w:t>way. If there are any questions that you do not feel comfortable answering, I would rather you decline to answer a question than create a answer that you think I may want to hear. Should you prefer not to answer a question simply state “no comment” and no further questions relating to that topic will be asked.</w:t>
      </w:r>
    </w:p>
    <w:p w14:paraId="2DC756BF" w14:textId="77777777" w:rsidR="009E0839" w:rsidRPr="005909FF" w:rsidRDefault="009E0839" w:rsidP="009E0839">
      <w:pPr>
        <w:spacing w:line="360" w:lineRule="auto"/>
        <w:rPr>
          <w:i/>
        </w:rPr>
      </w:pPr>
      <w:r w:rsidRPr="005909FF">
        <w:rPr>
          <w:i/>
        </w:rPr>
        <w:t>If you have any questions as we go along please ask them. Also do not hesitate to ask for clarification if at any time you do not understand what I am asking.</w:t>
      </w:r>
    </w:p>
    <w:p w14:paraId="5357AA90" w14:textId="77777777" w:rsidR="009E0839" w:rsidRPr="005909FF" w:rsidRDefault="009E0839" w:rsidP="009E0839">
      <w:pPr>
        <w:spacing w:line="360" w:lineRule="auto"/>
        <w:rPr>
          <w:b/>
        </w:rPr>
      </w:pPr>
      <w:r w:rsidRPr="005909FF">
        <w:rPr>
          <w:b/>
        </w:rPr>
        <w:t xml:space="preserve">Throughout this transcription the text in </w:t>
      </w:r>
      <w:r w:rsidRPr="005909FF">
        <w:rPr>
          <w:b/>
          <w:i/>
        </w:rPr>
        <w:t>italics</w:t>
      </w:r>
      <w:r w:rsidRPr="005909FF">
        <w:rPr>
          <w:b/>
        </w:rPr>
        <w:t xml:space="preserve"> will be the interviewer speaking, therefore the participant will be presented in plain text.</w:t>
      </w:r>
    </w:p>
    <w:p w14:paraId="65373399" w14:textId="77777777" w:rsidR="009E0839" w:rsidRPr="005909FF" w:rsidRDefault="009E0839" w:rsidP="009E0839">
      <w:pPr>
        <w:spacing w:line="360" w:lineRule="auto"/>
        <w:rPr>
          <w:b/>
        </w:rPr>
      </w:pPr>
      <w:r w:rsidRPr="005909FF">
        <w:rPr>
          <w:b/>
        </w:rPr>
        <w:t>Recording starts.</w:t>
      </w:r>
    </w:p>
    <w:p w14:paraId="11C353E5" w14:textId="77777777" w:rsidR="009E0839" w:rsidRPr="005909FF" w:rsidRDefault="009E0839" w:rsidP="009E0839">
      <w:pPr>
        <w:shd w:val="clear" w:color="auto" w:fill="FFFFFF"/>
        <w:spacing w:line="360" w:lineRule="auto"/>
        <w:textAlignment w:val="baseline"/>
        <w:outlineLvl w:val="1"/>
        <w:rPr>
          <w:i/>
          <w:iCs/>
          <w:color w:val="222222"/>
          <w:sz w:val="28"/>
          <w:szCs w:val="28"/>
        </w:rPr>
      </w:pPr>
      <w:r w:rsidRPr="005909FF">
        <w:rPr>
          <w:i/>
          <w:iCs/>
          <w:color w:val="222222"/>
          <w:sz w:val="28"/>
          <w:szCs w:val="28"/>
        </w:rPr>
        <w:t xml:space="preserve">1. When were you diagnosed as prediabetic? How did you feel when you were given the diagnosis? Did you have any symptoms or signs? </w:t>
      </w:r>
    </w:p>
    <w:p w14:paraId="0D762D78" w14:textId="77777777" w:rsidR="009E0839" w:rsidRPr="005909FF" w:rsidRDefault="009E0839" w:rsidP="009E0839">
      <w:pPr>
        <w:spacing w:line="360" w:lineRule="auto"/>
      </w:pPr>
      <w:r w:rsidRPr="005909FF">
        <w:t>About three weeks ago. I hadn’t heard of prediabetes before and when the nurse told me it really, really scared me. No, I felt fine and I still do. I’ve always been fortunate to have excellent health.</w:t>
      </w:r>
    </w:p>
    <w:p w14:paraId="09BB0DB1" w14:textId="77777777" w:rsidR="009E0839" w:rsidRPr="005909FF" w:rsidRDefault="009E0839" w:rsidP="009E0839">
      <w:pPr>
        <w:shd w:val="clear" w:color="auto" w:fill="FFFFFF"/>
        <w:spacing w:line="360" w:lineRule="auto"/>
        <w:textAlignment w:val="baseline"/>
        <w:outlineLvl w:val="1"/>
        <w:rPr>
          <w:color w:val="222222"/>
          <w:sz w:val="28"/>
          <w:szCs w:val="28"/>
        </w:rPr>
      </w:pPr>
    </w:p>
    <w:p w14:paraId="68090282" w14:textId="77777777" w:rsidR="009E0839" w:rsidRPr="005909FF" w:rsidRDefault="009E0839" w:rsidP="009E0839">
      <w:pPr>
        <w:shd w:val="clear" w:color="auto" w:fill="FFFFFF"/>
        <w:spacing w:line="360" w:lineRule="auto"/>
        <w:textAlignment w:val="baseline"/>
        <w:outlineLvl w:val="1"/>
        <w:rPr>
          <w:i/>
          <w:iCs/>
          <w:color w:val="222222"/>
          <w:sz w:val="28"/>
          <w:szCs w:val="28"/>
        </w:rPr>
      </w:pPr>
      <w:r w:rsidRPr="005909FF">
        <w:rPr>
          <w:i/>
          <w:iCs/>
          <w:color w:val="222222"/>
          <w:sz w:val="28"/>
          <w:szCs w:val="28"/>
        </w:rPr>
        <w:t>2. Were the consequences of becoming a diabetic explained to you?</w:t>
      </w:r>
    </w:p>
    <w:p w14:paraId="3CB232CF" w14:textId="77777777" w:rsidR="009E0839" w:rsidRPr="005909FF" w:rsidRDefault="009E0839" w:rsidP="009E0839">
      <w:pPr>
        <w:shd w:val="clear" w:color="auto" w:fill="FFFFFF"/>
        <w:spacing w:line="360" w:lineRule="auto"/>
        <w:textAlignment w:val="baseline"/>
        <w:outlineLvl w:val="1"/>
        <w:rPr>
          <w:bdr w:val="none" w:sz="0" w:space="0" w:color="auto" w:frame="1"/>
        </w:rPr>
      </w:pPr>
      <w:r w:rsidRPr="005909FF">
        <w:rPr>
          <w:bdr w:val="none" w:sz="0" w:space="0" w:color="auto" w:frame="1"/>
        </w:rPr>
        <w:t xml:space="preserve">Yes </w:t>
      </w:r>
      <w:r w:rsidRPr="005909FF">
        <w:t xml:space="preserve">(pause) </w:t>
      </w:r>
      <w:r w:rsidRPr="005909FF">
        <w:rPr>
          <w:bdr w:val="none" w:sz="0" w:space="0" w:color="auto" w:frame="1"/>
        </w:rPr>
        <w:t xml:space="preserve">it wasn’t good. </w:t>
      </w:r>
    </w:p>
    <w:p w14:paraId="1B53F329" w14:textId="77777777" w:rsidR="009E0839" w:rsidRPr="005909FF" w:rsidRDefault="009E0839" w:rsidP="009E0839">
      <w:pPr>
        <w:shd w:val="clear" w:color="auto" w:fill="FFFFFF"/>
        <w:spacing w:line="360" w:lineRule="auto"/>
        <w:textAlignment w:val="baseline"/>
        <w:outlineLvl w:val="1"/>
        <w:rPr>
          <w:bdr w:val="none" w:sz="0" w:space="0" w:color="auto" w:frame="1"/>
        </w:rPr>
      </w:pPr>
    </w:p>
    <w:p w14:paraId="7EA43C10" w14:textId="77777777" w:rsidR="009E0839" w:rsidRPr="005909FF" w:rsidRDefault="009E0839" w:rsidP="009E0839">
      <w:pPr>
        <w:shd w:val="clear" w:color="auto" w:fill="FFFFFF"/>
        <w:spacing w:line="360" w:lineRule="auto"/>
        <w:textAlignment w:val="baseline"/>
        <w:outlineLvl w:val="1"/>
        <w:rPr>
          <w:i/>
          <w:iCs/>
          <w:sz w:val="28"/>
          <w:szCs w:val="28"/>
          <w:bdr w:val="none" w:sz="0" w:space="0" w:color="auto" w:frame="1"/>
        </w:rPr>
      </w:pPr>
      <w:r w:rsidRPr="005909FF">
        <w:rPr>
          <w:i/>
          <w:iCs/>
          <w:sz w:val="28"/>
          <w:szCs w:val="28"/>
          <w:bdr w:val="none" w:sz="0" w:space="0" w:color="auto" w:frame="1"/>
        </w:rPr>
        <w:t xml:space="preserve">3. What preventative action was discussed?  What advice were you given? </w:t>
      </w:r>
    </w:p>
    <w:p w14:paraId="7DA13FA6" w14:textId="77777777" w:rsidR="009E0839" w:rsidRPr="005909FF" w:rsidRDefault="009E0839" w:rsidP="009E0839">
      <w:pPr>
        <w:spacing w:line="360" w:lineRule="auto"/>
        <w:textAlignment w:val="baseline"/>
        <w:outlineLvl w:val="2"/>
        <w:rPr>
          <w:bdr w:val="none" w:sz="0" w:space="0" w:color="auto" w:frame="1"/>
        </w:rPr>
      </w:pPr>
      <w:r w:rsidRPr="005909FF">
        <w:rPr>
          <w:bdr w:val="none" w:sz="0" w:space="0" w:color="auto" w:frame="1"/>
        </w:rPr>
        <w:t>I need to lose some weight and eat better. To lose 5% to 7%.</w:t>
      </w:r>
    </w:p>
    <w:p w14:paraId="2E13BDAA" w14:textId="77777777" w:rsidR="009E0839" w:rsidRPr="005909FF" w:rsidRDefault="009E0839" w:rsidP="009E0839">
      <w:pPr>
        <w:spacing w:line="360" w:lineRule="auto"/>
        <w:textAlignment w:val="baseline"/>
        <w:outlineLvl w:val="2"/>
        <w:rPr>
          <w:bdr w:val="none" w:sz="0" w:space="0" w:color="auto" w:frame="1"/>
        </w:rPr>
      </w:pPr>
    </w:p>
    <w:p w14:paraId="465FEE10" w14:textId="77777777" w:rsidR="009E0839" w:rsidRPr="005909FF" w:rsidRDefault="009E0839" w:rsidP="009E0839">
      <w:pPr>
        <w:spacing w:line="360" w:lineRule="auto"/>
        <w:textAlignment w:val="baseline"/>
        <w:outlineLvl w:val="2"/>
        <w:rPr>
          <w:bdr w:val="none" w:sz="0" w:space="0" w:color="auto" w:frame="1"/>
        </w:rPr>
      </w:pPr>
      <w:r w:rsidRPr="005909FF">
        <w:rPr>
          <w:i/>
          <w:iCs/>
          <w:sz w:val="28"/>
          <w:szCs w:val="28"/>
          <w:bdr w:val="none" w:sz="0" w:space="0" w:color="auto" w:frame="1"/>
        </w:rPr>
        <w:t>4. What literature were you given to take away?</w:t>
      </w:r>
    </w:p>
    <w:p w14:paraId="693CA457" w14:textId="77777777" w:rsidR="009E0839" w:rsidRPr="005909FF" w:rsidRDefault="009E0839" w:rsidP="009E0839">
      <w:pPr>
        <w:spacing w:line="360" w:lineRule="auto"/>
        <w:textAlignment w:val="baseline"/>
        <w:outlineLvl w:val="2"/>
        <w:rPr>
          <w:bdr w:val="none" w:sz="0" w:space="0" w:color="auto" w:frame="1"/>
        </w:rPr>
      </w:pPr>
      <w:r w:rsidRPr="005909FF">
        <w:rPr>
          <w:bdr w:val="none" w:sz="0" w:space="0" w:color="auto" w:frame="1"/>
        </w:rPr>
        <w:t xml:space="preserve">I had a picture of a plate thing and a booklet on healthy eating for heart disease and she said it’s the same sort of thing, but actually it’s not. </w:t>
      </w:r>
    </w:p>
    <w:p w14:paraId="56799737" w14:textId="77777777" w:rsidR="009E0839" w:rsidRPr="005909FF" w:rsidRDefault="009E0839" w:rsidP="009E0839">
      <w:pPr>
        <w:shd w:val="clear" w:color="auto" w:fill="FFFFFF"/>
        <w:spacing w:line="360" w:lineRule="auto"/>
        <w:textAlignment w:val="baseline"/>
        <w:outlineLvl w:val="1"/>
        <w:rPr>
          <w:i/>
          <w:iCs/>
          <w:sz w:val="28"/>
          <w:szCs w:val="28"/>
          <w:bdr w:val="none" w:sz="0" w:space="0" w:color="auto" w:frame="1"/>
        </w:rPr>
      </w:pPr>
    </w:p>
    <w:p w14:paraId="11AAEB41" w14:textId="77777777" w:rsidR="009E0839" w:rsidRPr="005909FF" w:rsidRDefault="009E0839" w:rsidP="009E0839">
      <w:pPr>
        <w:shd w:val="clear" w:color="auto" w:fill="FFFFFF"/>
        <w:spacing w:line="360" w:lineRule="auto"/>
        <w:textAlignment w:val="baseline"/>
        <w:outlineLvl w:val="1"/>
        <w:rPr>
          <w:i/>
          <w:iCs/>
          <w:color w:val="222222"/>
          <w:sz w:val="28"/>
          <w:szCs w:val="28"/>
        </w:rPr>
      </w:pPr>
      <w:r w:rsidRPr="005909FF">
        <w:rPr>
          <w:i/>
          <w:iCs/>
          <w:sz w:val="28"/>
          <w:szCs w:val="28"/>
          <w:bdr w:val="none" w:sz="0" w:space="0" w:color="auto" w:frame="1"/>
        </w:rPr>
        <w:t>5. What changes have you made to reduce the risk of diabetes?</w:t>
      </w:r>
      <w:r w:rsidRPr="005909FF">
        <w:rPr>
          <w:i/>
          <w:iCs/>
          <w:color w:val="222222"/>
          <w:sz w:val="28"/>
          <w:szCs w:val="28"/>
        </w:rPr>
        <w:t xml:space="preserve"> </w:t>
      </w:r>
    </w:p>
    <w:p w14:paraId="650FE105" w14:textId="77777777" w:rsidR="009E0839" w:rsidRPr="005909FF" w:rsidRDefault="009E0839" w:rsidP="009E0839">
      <w:pPr>
        <w:shd w:val="clear" w:color="auto" w:fill="FFFFFF"/>
        <w:spacing w:line="360" w:lineRule="auto"/>
        <w:textAlignment w:val="baseline"/>
        <w:outlineLvl w:val="1"/>
        <w:rPr>
          <w:color w:val="222222"/>
        </w:rPr>
      </w:pPr>
      <w:r w:rsidRPr="005909FF">
        <w:rPr>
          <w:color w:val="222222"/>
        </w:rPr>
        <w:t>I am trying to quit smoking and lose some weight.</w:t>
      </w:r>
    </w:p>
    <w:p w14:paraId="2D3876CD" w14:textId="77777777" w:rsidR="009E0839" w:rsidRPr="005909FF" w:rsidRDefault="009E0839" w:rsidP="009E0839">
      <w:pPr>
        <w:spacing w:line="360" w:lineRule="auto"/>
        <w:textAlignment w:val="baseline"/>
        <w:outlineLvl w:val="2"/>
        <w:rPr>
          <w:bdr w:val="none" w:sz="0" w:space="0" w:color="auto" w:frame="1"/>
        </w:rPr>
      </w:pPr>
    </w:p>
    <w:p w14:paraId="6A326538" w14:textId="77777777" w:rsidR="009E0839" w:rsidRPr="005909FF" w:rsidRDefault="009E0839" w:rsidP="009E0839">
      <w:pPr>
        <w:spacing w:line="360" w:lineRule="auto"/>
        <w:rPr>
          <w:i/>
          <w:iCs/>
          <w:sz w:val="28"/>
          <w:szCs w:val="28"/>
        </w:rPr>
      </w:pPr>
      <w:r w:rsidRPr="005909FF">
        <w:rPr>
          <w:i/>
          <w:iCs/>
          <w:sz w:val="28"/>
          <w:szCs w:val="28"/>
        </w:rPr>
        <w:t xml:space="preserve">6. What does it mean to you living with prediabetes?  </w:t>
      </w:r>
    </w:p>
    <w:p w14:paraId="2A6211E0" w14:textId="77777777" w:rsidR="009E0839" w:rsidRPr="005909FF" w:rsidRDefault="009E0839" w:rsidP="009E0839">
      <w:pPr>
        <w:shd w:val="clear" w:color="auto" w:fill="FFFFFF"/>
        <w:spacing w:line="360" w:lineRule="auto"/>
        <w:textAlignment w:val="baseline"/>
        <w:outlineLvl w:val="1"/>
        <w:rPr>
          <w:b/>
          <w:bCs/>
        </w:rPr>
      </w:pPr>
      <w:r w:rsidRPr="005909FF">
        <w:t xml:space="preserve">Monitoring my blood glucose levels. I bought a testing kit from the pharmacy and used it everyday for a week, it didn’t change though and I don’t feel any different now, I don’t understand it.  </w:t>
      </w:r>
    </w:p>
    <w:p w14:paraId="0F5493DF" w14:textId="77777777" w:rsidR="009E0839" w:rsidRPr="005909FF" w:rsidRDefault="009E0839" w:rsidP="009E0839">
      <w:pPr>
        <w:spacing w:line="360" w:lineRule="auto"/>
        <w:textAlignment w:val="baseline"/>
        <w:outlineLvl w:val="2"/>
        <w:rPr>
          <w:i/>
          <w:iCs/>
          <w:sz w:val="28"/>
          <w:szCs w:val="28"/>
          <w:bdr w:val="none" w:sz="0" w:space="0" w:color="auto" w:frame="1"/>
        </w:rPr>
      </w:pPr>
    </w:p>
    <w:p w14:paraId="3AB98F27" w14:textId="77777777" w:rsidR="009E0839" w:rsidRPr="005909FF" w:rsidRDefault="009E0839" w:rsidP="009E0839">
      <w:pPr>
        <w:spacing w:line="360" w:lineRule="auto"/>
        <w:textAlignment w:val="baseline"/>
        <w:outlineLvl w:val="2"/>
        <w:rPr>
          <w:bdr w:val="none" w:sz="0" w:space="0" w:color="auto" w:frame="1"/>
        </w:rPr>
      </w:pPr>
      <w:r w:rsidRPr="005909FF">
        <w:rPr>
          <w:i/>
          <w:iCs/>
          <w:sz w:val="28"/>
          <w:szCs w:val="28"/>
          <w:bdr w:val="none" w:sz="0" w:space="0" w:color="auto" w:frame="1"/>
        </w:rPr>
        <w:t xml:space="preserve">7. What do you recognise as treatment for your prediabetes? </w:t>
      </w:r>
      <w:r w:rsidRPr="005909FF">
        <w:rPr>
          <w:i/>
          <w:iCs/>
          <w:sz w:val="28"/>
          <w:szCs w:val="28"/>
        </w:rPr>
        <w:br/>
      </w:r>
      <w:r w:rsidRPr="005909FF">
        <w:t>There is no treatment for prediabetes, I searched the internet.</w:t>
      </w:r>
    </w:p>
    <w:p w14:paraId="7BB5AD65" w14:textId="77777777" w:rsidR="009E0839" w:rsidRPr="005909FF" w:rsidRDefault="009E0839" w:rsidP="009E0839">
      <w:pPr>
        <w:spacing w:line="360" w:lineRule="auto"/>
        <w:textAlignment w:val="baseline"/>
        <w:outlineLvl w:val="2"/>
        <w:rPr>
          <w:bdr w:val="none" w:sz="0" w:space="0" w:color="auto" w:frame="1"/>
        </w:rPr>
      </w:pPr>
    </w:p>
    <w:p w14:paraId="03CA00EB" w14:textId="77777777" w:rsidR="009E0839" w:rsidRPr="005909FF" w:rsidRDefault="009E0839" w:rsidP="009E0839">
      <w:pPr>
        <w:spacing w:line="360" w:lineRule="auto"/>
        <w:textAlignment w:val="baseline"/>
        <w:outlineLvl w:val="2"/>
      </w:pPr>
      <w:r w:rsidRPr="005909FF">
        <w:rPr>
          <w:i/>
          <w:iCs/>
          <w:sz w:val="28"/>
          <w:szCs w:val="28"/>
          <w:bdr w:val="none" w:sz="0" w:space="0" w:color="auto" w:frame="1"/>
        </w:rPr>
        <w:t>8. As food plays an important role what do you think is a balanced diet? Do you know about the 5-a-day? What did you have for breakfast/lunch/dinner yesterday? Has your food shopping changed?</w:t>
      </w:r>
      <w:r w:rsidRPr="005909FF">
        <w:rPr>
          <w:i/>
          <w:iCs/>
          <w:sz w:val="28"/>
          <w:szCs w:val="28"/>
        </w:rPr>
        <w:br/>
      </w:r>
      <w:r w:rsidRPr="005909FF">
        <w:rPr>
          <w:bdr w:val="none" w:sz="0" w:space="0" w:color="auto" w:frame="1"/>
        </w:rPr>
        <w:t>A balance of ‘good’ food and ‘bad’ food. Actually, I am eating a lot more now than before. Yes</w:t>
      </w:r>
      <w:r w:rsidRPr="005909FF">
        <w:t xml:space="preserve"> (participant changes mind)</w:t>
      </w:r>
      <w:r w:rsidRPr="005909FF">
        <w:rPr>
          <w:bdr w:val="none" w:sz="0" w:space="0" w:color="auto" w:frame="1"/>
        </w:rPr>
        <w:t xml:space="preserve">, five pieces of fruit and veg, I had a leaflet on it. I very rarely eat breakfast, mainly because I’m not hungry then. For lunch, I had vegetable soup and a roll, and for dinner, around 7, fish and chips, my husband went to pick them up, he always does it. I do try not to buy things that I know aren’t good for me </w:t>
      </w:r>
      <w:r w:rsidRPr="005909FF">
        <w:t>but I find it hard to avoid the unhealthy food</w:t>
      </w:r>
      <w:r w:rsidRPr="005909FF">
        <w:rPr>
          <w:bdr w:val="none" w:sz="0" w:space="0" w:color="auto" w:frame="1"/>
        </w:rPr>
        <w:t>.</w:t>
      </w:r>
    </w:p>
    <w:p w14:paraId="7791E958" w14:textId="77777777" w:rsidR="009E0839" w:rsidRPr="005909FF" w:rsidRDefault="009E0839" w:rsidP="009E0839">
      <w:pPr>
        <w:spacing w:line="360" w:lineRule="auto"/>
        <w:textAlignment w:val="baseline"/>
      </w:pPr>
    </w:p>
    <w:p w14:paraId="33B1DB17" w14:textId="77777777" w:rsidR="009E0839" w:rsidRPr="005909FF" w:rsidRDefault="009E0839" w:rsidP="009E0839">
      <w:pPr>
        <w:spacing w:line="360" w:lineRule="auto"/>
        <w:textAlignment w:val="baseline"/>
        <w:outlineLvl w:val="2"/>
        <w:rPr>
          <w:i/>
          <w:iCs/>
          <w:sz w:val="28"/>
          <w:szCs w:val="28"/>
          <w:bdr w:val="none" w:sz="0" w:space="0" w:color="auto" w:frame="1"/>
        </w:rPr>
      </w:pPr>
      <w:r w:rsidRPr="005909FF">
        <w:rPr>
          <w:i/>
          <w:iCs/>
          <w:sz w:val="28"/>
          <w:szCs w:val="28"/>
          <w:bdr w:val="none" w:sz="0" w:space="0" w:color="auto" w:frame="1"/>
        </w:rPr>
        <w:t xml:space="preserve">9. One of the easiest ways to lower your risk of developing diabetes is through increasing your physical activity, and all types of activity can count. Can you describe your current activity levels. In a given week, how much physical activity would you say you engage in? (about how many minutes a week?) Would you consider any other physical activities? </w:t>
      </w:r>
    </w:p>
    <w:p w14:paraId="492EE097" w14:textId="77777777" w:rsidR="009E0839" w:rsidRPr="005909FF" w:rsidRDefault="009E0839" w:rsidP="009E0839">
      <w:pPr>
        <w:spacing w:line="360" w:lineRule="auto"/>
        <w:textAlignment w:val="baseline"/>
        <w:outlineLvl w:val="2"/>
        <w:rPr>
          <w:sz w:val="28"/>
          <w:szCs w:val="28"/>
        </w:rPr>
      </w:pPr>
      <w:r w:rsidRPr="005909FF">
        <w:rPr>
          <w:bdr w:val="none" w:sz="0" w:space="0" w:color="auto" w:frame="1"/>
        </w:rPr>
        <w:t xml:space="preserve">I exercise pretty much every day, I have a dog and I’ m always on the go at home. Yes </w:t>
      </w:r>
      <w:r w:rsidRPr="005909FF">
        <w:t>(participant paused to think)</w:t>
      </w:r>
      <w:r w:rsidRPr="005909FF">
        <w:rPr>
          <w:bdr w:val="none" w:sz="0" w:space="0" w:color="auto" w:frame="1"/>
        </w:rPr>
        <w:t>, I wouldn’t mind doing yoga, I read that’s good for you but there’s no classes around here.</w:t>
      </w:r>
    </w:p>
    <w:p w14:paraId="266AD587" w14:textId="77777777" w:rsidR="009E0839" w:rsidRPr="005909FF" w:rsidRDefault="009E0839" w:rsidP="009E0839">
      <w:pPr>
        <w:shd w:val="clear" w:color="auto" w:fill="FFFFFF"/>
        <w:spacing w:line="360" w:lineRule="auto"/>
        <w:textAlignment w:val="baseline"/>
        <w:outlineLvl w:val="1"/>
        <w:rPr>
          <w:i/>
          <w:iCs/>
          <w:color w:val="222222"/>
          <w:sz w:val="28"/>
          <w:szCs w:val="28"/>
        </w:rPr>
      </w:pPr>
    </w:p>
    <w:p w14:paraId="6B8E5942" w14:textId="77777777" w:rsidR="009E0839" w:rsidRPr="005909FF" w:rsidRDefault="009E0839" w:rsidP="009E0839">
      <w:pPr>
        <w:shd w:val="clear" w:color="auto" w:fill="FFFFFF"/>
        <w:spacing w:line="360" w:lineRule="auto"/>
        <w:textAlignment w:val="baseline"/>
        <w:outlineLvl w:val="1"/>
        <w:rPr>
          <w:i/>
          <w:iCs/>
          <w:color w:val="222222"/>
          <w:sz w:val="28"/>
          <w:szCs w:val="28"/>
        </w:rPr>
      </w:pPr>
      <w:r w:rsidRPr="005909FF">
        <w:rPr>
          <w:i/>
          <w:iCs/>
          <w:color w:val="222222"/>
          <w:sz w:val="28"/>
          <w:szCs w:val="28"/>
        </w:rPr>
        <w:t xml:space="preserve">10. Good mental health is just as important as physical health.  When you add managing prediabetes to your life, it can become increasingly difficult. Do you have any long-term life goals? How do you cope with difficult situations or other roadblocks? </w:t>
      </w:r>
    </w:p>
    <w:p w14:paraId="4F03222D" w14:textId="77777777" w:rsidR="009E0839" w:rsidRPr="005909FF" w:rsidRDefault="009E0839" w:rsidP="009E0839">
      <w:pPr>
        <w:spacing w:line="360" w:lineRule="auto"/>
        <w:jc w:val="both"/>
        <w:rPr>
          <w:iCs/>
        </w:rPr>
      </w:pPr>
      <w:r w:rsidRPr="005909FF">
        <w:rPr>
          <w:iCs/>
        </w:rPr>
        <w:t xml:space="preserve">Not really. I’m a worrier, I worry about everything (laughs) I just get on with it. </w:t>
      </w:r>
    </w:p>
    <w:p w14:paraId="4642F316" w14:textId="77777777" w:rsidR="009E0839" w:rsidRPr="005909FF" w:rsidRDefault="009E0839" w:rsidP="009E0839">
      <w:pPr>
        <w:spacing w:line="360" w:lineRule="auto"/>
        <w:jc w:val="both"/>
        <w:rPr>
          <w:i/>
          <w:sz w:val="28"/>
          <w:szCs w:val="28"/>
        </w:rPr>
      </w:pPr>
    </w:p>
    <w:p w14:paraId="11746B90" w14:textId="77777777" w:rsidR="009E0839" w:rsidRPr="005909FF" w:rsidRDefault="009E0839" w:rsidP="009E0839">
      <w:pPr>
        <w:spacing w:line="360" w:lineRule="auto"/>
        <w:jc w:val="both"/>
        <w:rPr>
          <w:i/>
          <w:sz w:val="28"/>
          <w:szCs w:val="28"/>
        </w:rPr>
      </w:pPr>
      <w:r w:rsidRPr="005909FF">
        <w:rPr>
          <w:i/>
          <w:sz w:val="28"/>
          <w:szCs w:val="28"/>
        </w:rPr>
        <w:t>11. Is there anything you would have liked to of been given at the GP surgery?</w:t>
      </w:r>
    </w:p>
    <w:p w14:paraId="3A4F1B40" w14:textId="77777777" w:rsidR="009E0839" w:rsidRPr="005909FF" w:rsidRDefault="009E0839" w:rsidP="009E0839">
      <w:pPr>
        <w:spacing w:line="360" w:lineRule="auto"/>
        <w:textAlignment w:val="baseline"/>
        <w:rPr>
          <w:bdr w:val="none" w:sz="0" w:space="0" w:color="auto" w:frame="1"/>
        </w:rPr>
      </w:pPr>
      <w:r w:rsidRPr="005909FF">
        <w:rPr>
          <w:bdr w:val="none" w:sz="0" w:space="0" w:color="auto" w:frame="1"/>
        </w:rPr>
        <w:t xml:space="preserve">A plan, I would of liked some sort of plan to follow, something to do with food and shopping, anything that would make it easier, </w:t>
      </w:r>
      <w:r w:rsidRPr="005909FF">
        <w:t>(participant changes mind mid sentence)</w:t>
      </w:r>
      <w:r w:rsidRPr="005909FF">
        <w:rPr>
          <w:bdr w:val="none" w:sz="0" w:space="0" w:color="auto" w:frame="1"/>
        </w:rPr>
        <w:t xml:space="preserve"> its hard when your working all the time.  </w:t>
      </w:r>
    </w:p>
    <w:p w14:paraId="07D538F9" w14:textId="77777777" w:rsidR="009E0839" w:rsidRPr="005909FF" w:rsidRDefault="009E0839" w:rsidP="009E0839">
      <w:pPr>
        <w:spacing w:line="360" w:lineRule="auto"/>
        <w:textAlignment w:val="baseline"/>
        <w:rPr>
          <w:i/>
          <w:iCs/>
          <w:sz w:val="28"/>
          <w:szCs w:val="28"/>
          <w:bdr w:val="none" w:sz="0" w:space="0" w:color="auto" w:frame="1"/>
        </w:rPr>
      </w:pPr>
    </w:p>
    <w:p w14:paraId="19F77051" w14:textId="77777777" w:rsidR="009E0839" w:rsidRPr="005909FF" w:rsidRDefault="009E0839" w:rsidP="009E0839">
      <w:pPr>
        <w:spacing w:line="360" w:lineRule="auto"/>
        <w:textAlignment w:val="baseline"/>
        <w:rPr>
          <w:bdr w:val="none" w:sz="0" w:space="0" w:color="auto" w:frame="1"/>
        </w:rPr>
      </w:pPr>
      <w:r w:rsidRPr="005909FF">
        <w:rPr>
          <w:i/>
          <w:iCs/>
          <w:sz w:val="28"/>
          <w:szCs w:val="28"/>
          <w:bdr w:val="none" w:sz="0" w:space="0" w:color="auto" w:frame="1"/>
        </w:rPr>
        <w:t>12. What would you tell someone who has just been diagnosed with prediabetes?</w:t>
      </w:r>
      <w:r w:rsidRPr="005909FF">
        <w:rPr>
          <w:i/>
          <w:iCs/>
          <w:sz w:val="28"/>
          <w:szCs w:val="28"/>
        </w:rPr>
        <w:br/>
      </w:r>
      <w:r w:rsidRPr="005909FF">
        <w:rPr>
          <w:bdr w:val="none" w:sz="0" w:space="0" w:color="auto" w:frame="1"/>
        </w:rPr>
        <w:t>I would tell them to take a deep breath and the doctor doesn’t have the answers.</w:t>
      </w:r>
    </w:p>
    <w:p w14:paraId="449C8E52" w14:textId="77777777" w:rsidR="009E0839" w:rsidRPr="005909FF" w:rsidRDefault="009E0839" w:rsidP="009E0839">
      <w:pPr>
        <w:shd w:val="clear" w:color="auto" w:fill="FFFFFF"/>
        <w:spacing w:line="360" w:lineRule="auto"/>
        <w:textAlignment w:val="baseline"/>
        <w:rPr>
          <w:i/>
          <w:iCs/>
          <w:sz w:val="28"/>
          <w:szCs w:val="28"/>
          <w:bdr w:val="none" w:sz="0" w:space="0" w:color="auto" w:frame="1"/>
        </w:rPr>
      </w:pPr>
    </w:p>
    <w:p w14:paraId="450CB0C9" w14:textId="77777777" w:rsidR="009E0839" w:rsidRPr="005909FF" w:rsidRDefault="009E0839" w:rsidP="009E0839">
      <w:pPr>
        <w:shd w:val="clear" w:color="auto" w:fill="FFFFFF"/>
        <w:spacing w:line="360" w:lineRule="auto"/>
        <w:textAlignment w:val="baseline"/>
      </w:pPr>
      <w:r w:rsidRPr="005909FF">
        <w:rPr>
          <w:i/>
          <w:iCs/>
          <w:sz w:val="28"/>
          <w:szCs w:val="28"/>
          <w:bdr w:val="none" w:sz="0" w:space="0" w:color="auto" w:frame="1"/>
        </w:rPr>
        <w:t>13. Who do you get support from? Do you get any support from the GP surgery? Would you welcome support? What type of support would be most helpful?</w:t>
      </w:r>
      <w:r w:rsidRPr="005909FF">
        <w:rPr>
          <w:i/>
          <w:iCs/>
          <w:sz w:val="28"/>
          <w:szCs w:val="28"/>
        </w:rPr>
        <w:br/>
      </w:r>
      <w:r w:rsidRPr="005909FF">
        <w:rPr>
          <w:bdr w:val="none" w:sz="0" w:space="0" w:color="auto" w:frame="1"/>
        </w:rPr>
        <w:t xml:space="preserve">My husband and  family, their pretty good </w:t>
      </w:r>
      <w:r w:rsidRPr="005909FF">
        <w:t xml:space="preserve">(participant paused to think). </w:t>
      </w:r>
      <w:r w:rsidRPr="005909FF">
        <w:rPr>
          <w:bdr w:val="none" w:sz="0" w:space="0" w:color="auto" w:frame="1"/>
        </w:rPr>
        <w:t>She gave me a number if I needed to speak to someone. Yes. They should do some classes for us.</w:t>
      </w:r>
    </w:p>
    <w:p w14:paraId="12E6F66C" w14:textId="77777777" w:rsidR="009E0839" w:rsidRPr="005909FF" w:rsidRDefault="009E0839" w:rsidP="009E0839">
      <w:pPr>
        <w:shd w:val="clear" w:color="auto" w:fill="FFFFFF"/>
        <w:spacing w:line="360" w:lineRule="auto"/>
        <w:textAlignment w:val="baseline"/>
        <w:outlineLvl w:val="1"/>
        <w:rPr>
          <w:i/>
          <w:iCs/>
          <w:sz w:val="28"/>
          <w:szCs w:val="28"/>
        </w:rPr>
      </w:pPr>
    </w:p>
    <w:p w14:paraId="41885A30" w14:textId="77777777" w:rsidR="009E0839" w:rsidRPr="005909FF" w:rsidRDefault="009E0839" w:rsidP="009E0839">
      <w:pPr>
        <w:shd w:val="clear" w:color="auto" w:fill="FFFFFF"/>
        <w:spacing w:line="360" w:lineRule="auto"/>
        <w:textAlignment w:val="baseline"/>
        <w:outlineLvl w:val="1"/>
        <w:rPr>
          <w:i/>
          <w:iCs/>
          <w:sz w:val="28"/>
          <w:szCs w:val="28"/>
        </w:rPr>
      </w:pPr>
      <w:r w:rsidRPr="005909FF">
        <w:rPr>
          <w:i/>
          <w:iCs/>
          <w:sz w:val="28"/>
          <w:szCs w:val="28"/>
        </w:rPr>
        <w:t>14. Is there any further information you would like to provide?</w:t>
      </w:r>
    </w:p>
    <w:p w14:paraId="26F8ABD2" w14:textId="77777777" w:rsidR="009E0839" w:rsidRPr="005909FF" w:rsidRDefault="009E0839" w:rsidP="009E0839">
      <w:pPr>
        <w:shd w:val="clear" w:color="auto" w:fill="FFFFFF"/>
        <w:spacing w:line="360" w:lineRule="auto"/>
        <w:textAlignment w:val="baseline"/>
        <w:outlineLvl w:val="1"/>
        <w:rPr>
          <w:iCs/>
        </w:rPr>
      </w:pPr>
      <w:r w:rsidRPr="005909FF">
        <w:rPr>
          <w:iCs/>
        </w:rPr>
        <w:t>No.</w:t>
      </w:r>
    </w:p>
    <w:p w14:paraId="2CE45C99" w14:textId="77777777" w:rsidR="009E0839" w:rsidRPr="005909FF" w:rsidRDefault="009E0839" w:rsidP="009E0839">
      <w:pPr>
        <w:spacing w:line="360" w:lineRule="auto"/>
        <w:jc w:val="both"/>
        <w:rPr>
          <w:i/>
          <w:sz w:val="28"/>
          <w:szCs w:val="28"/>
        </w:rPr>
      </w:pPr>
    </w:p>
    <w:p w14:paraId="4FC13418" w14:textId="77777777" w:rsidR="009E0839" w:rsidRPr="005909FF" w:rsidRDefault="009E0839" w:rsidP="009E0839">
      <w:pPr>
        <w:spacing w:line="360" w:lineRule="auto"/>
        <w:jc w:val="both"/>
        <w:rPr>
          <w:i/>
          <w:sz w:val="28"/>
          <w:szCs w:val="28"/>
        </w:rPr>
      </w:pPr>
      <w:r w:rsidRPr="005909FF">
        <w:rPr>
          <w:i/>
          <w:sz w:val="28"/>
          <w:szCs w:val="28"/>
        </w:rPr>
        <w:t>That just about concludes the interview, however before we finish I would like to ask you some final questions.</w:t>
      </w:r>
    </w:p>
    <w:p w14:paraId="41F866BE" w14:textId="77777777" w:rsidR="009E0839" w:rsidRDefault="009E0839" w:rsidP="009E0839">
      <w:pPr>
        <w:overflowPunct w:val="0"/>
        <w:autoSpaceDE w:val="0"/>
        <w:autoSpaceDN w:val="0"/>
        <w:adjustRightInd w:val="0"/>
        <w:spacing w:line="360" w:lineRule="auto"/>
        <w:jc w:val="both"/>
        <w:textAlignment w:val="baseline"/>
        <w:rPr>
          <w:i/>
          <w:sz w:val="28"/>
          <w:szCs w:val="28"/>
        </w:rPr>
      </w:pPr>
    </w:p>
    <w:p w14:paraId="718A61AF" w14:textId="77777777" w:rsidR="009E0839" w:rsidRDefault="009E0839" w:rsidP="009E0839">
      <w:pPr>
        <w:overflowPunct w:val="0"/>
        <w:autoSpaceDE w:val="0"/>
        <w:autoSpaceDN w:val="0"/>
        <w:adjustRightInd w:val="0"/>
        <w:spacing w:line="360" w:lineRule="auto"/>
        <w:jc w:val="both"/>
        <w:textAlignment w:val="baseline"/>
        <w:rPr>
          <w:i/>
        </w:rPr>
      </w:pPr>
      <w:r>
        <w:rPr>
          <w:i/>
          <w:sz w:val="28"/>
          <w:szCs w:val="28"/>
        </w:rPr>
        <w:t xml:space="preserve">1. </w:t>
      </w:r>
      <w:r w:rsidRPr="005909FF">
        <w:rPr>
          <w:i/>
          <w:sz w:val="28"/>
          <w:szCs w:val="28"/>
        </w:rPr>
        <w:t xml:space="preserve">Did you feel that you could tell your story fully? </w:t>
      </w:r>
      <w:r w:rsidRPr="005909FF">
        <w:t>Yes thank you.</w:t>
      </w:r>
    </w:p>
    <w:p w14:paraId="64D26E88" w14:textId="77777777" w:rsidR="009E0839" w:rsidRDefault="009E0839" w:rsidP="009E0839">
      <w:pPr>
        <w:overflowPunct w:val="0"/>
        <w:autoSpaceDE w:val="0"/>
        <w:autoSpaceDN w:val="0"/>
        <w:adjustRightInd w:val="0"/>
        <w:spacing w:line="360" w:lineRule="auto"/>
        <w:jc w:val="both"/>
        <w:textAlignment w:val="baseline"/>
        <w:rPr>
          <w:i/>
        </w:rPr>
      </w:pPr>
      <w:r w:rsidRPr="00C979A9">
        <w:rPr>
          <w:i/>
          <w:sz w:val="28"/>
          <w:szCs w:val="28"/>
        </w:rPr>
        <w:t>2. D</w:t>
      </w:r>
      <w:r w:rsidRPr="005909FF">
        <w:rPr>
          <w:i/>
          <w:sz w:val="28"/>
          <w:szCs w:val="28"/>
        </w:rPr>
        <w:t>id I lead you or influence your responses in any way?</w:t>
      </w:r>
      <w:r>
        <w:rPr>
          <w:i/>
          <w:sz w:val="28"/>
          <w:szCs w:val="28"/>
        </w:rPr>
        <w:t xml:space="preserve"> </w:t>
      </w:r>
      <w:r w:rsidRPr="005909FF">
        <w:t>No.</w:t>
      </w:r>
    </w:p>
    <w:p w14:paraId="77E75043" w14:textId="77777777" w:rsidR="009E0839" w:rsidRPr="005909FF" w:rsidRDefault="009E0839" w:rsidP="009E0839">
      <w:pPr>
        <w:overflowPunct w:val="0"/>
        <w:autoSpaceDE w:val="0"/>
        <w:autoSpaceDN w:val="0"/>
        <w:adjustRightInd w:val="0"/>
        <w:spacing w:line="360" w:lineRule="auto"/>
        <w:jc w:val="both"/>
        <w:textAlignment w:val="baseline"/>
        <w:rPr>
          <w:i/>
        </w:rPr>
      </w:pPr>
      <w:r w:rsidRPr="00C979A9">
        <w:rPr>
          <w:i/>
          <w:sz w:val="28"/>
          <w:szCs w:val="28"/>
        </w:rPr>
        <w:t xml:space="preserve">3. </w:t>
      </w:r>
      <w:r w:rsidRPr="005909FF">
        <w:rPr>
          <w:i/>
          <w:sz w:val="28"/>
          <w:szCs w:val="28"/>
        </w:rPr>
        <w:t>Do you think we failed to discuss any important factors?</w:t>
      </w:r>
      <w:r>
        <w:rPr>
          <w:i/>
          <w:sz w:val="28"/>
          <w:szCs w:val="28"/>
        </w:rPr>
        <w:t xml:space="preserve"> </w:t>
      </w:r>
      <w:r w:rsidRPr="005909FF">
        <w:rPr>
          <w:i/>
        </w:rPr>
        <w:t xml:space="preserve"> </w:t>
      </w:r>
      <w:r w:rsidRPr="005909FF">
        <w:t xml:space="preserve">No. </w:t>
      </w:r>
    </w:p>
    <w:p w14:paraId="7FFF1A04" w14:textId="77777777" w:rsidR="009E0839" w:rsidRPr="005909FF" w:rsidRDefault="009E0839" w:rsidP="009E0839">
      <w:pPr>
        <w:overflowPunct w:val="0"/>
        <w:autoSpaceDE w:val="0"/>
        <w:autoSpaceDN w:val="0"/>
        <w:adjustRightInd w:val="0"/>
        <w:spacing w:line="360" w:lineRule="auto"/>
        <w:jc w:val="both"/>
        <w:textAlignment w:val="baseline"/>
        <w:rPr>
          <w:b/>
          <w:i/>
        </w:rPr>
      </w:pPr>
      <w:r>
        <w:rPr>
          <w:i/>
          <w:sz w:val="28"/>
          <w:szCs w:val="28"/>
        </w:rPr>
        <w:t xml:space="preserve">4. </w:t>
      </w:r>
      <w:r w:rsidRPr="005909FF">
        <w:rPr>
          <w:i/>
          <w:sz w:val="28"/>
          <w:szCs w:val="28"/>
        </w:rPr>
        <w:t>Have you any comments or suggestions about the interview itself?</w:t>
      </w:r>
      <w:r>
        <w:rPr>
          <w:i/>
          <w:sz w:val="28"/>
          <w:szCs w:val="28"/>
        </w:rPr>
        <w:t xml:space="preserve"> </w:t>
      </w:r>
      <w:r w:rsidRPr="005909FF">
        <w:t>No</w:t>
      </w:r>
      <w:r>
        <w:t>.</w:t>
      </w:r>
    </w:p>
    <w:p w14:paraId="7895F912" w14:textId="77777777" w:rsidR="009E0839" w:rsidRDefault="009E0839" w:rsidP="009E0839">
      <w:pPr>
        <w:spacing w:line="360" w:lineRule="auto"/>
      </w:pPr>
    </w:p>
    <w:p w14:paraId="2C811DDA" w14:textId="77777777" w:rsidR="009E0839" w:rsidRPr="005E192A" w:rsidRDefault="009E0839" w:rsidP="009E0839">
      <w:pPr>
        <w:spacing w:line="360" w:lineRule="auto"/>
        <w:jc w:val="both"/>
      </w:pPr>
      <w:r w:rsidRPr="005E192A">
        <w:rPr>
          <w:b/>
          <w:i/>
        </w:rPr>
        <w:t>Thank you very much for helping out with this interview.</w:t>
      </w:r>
      <w:r>
        <w:rPr>
          <w:b/>
          <w:i/>
        </w:rPr>
        <w:t xml:space="preserve"> A copy of the transcript will be emailed to you shortly to allow you to correct any errors. If you could please confirm the researchers accuracy and understanding by signing the bottom and emailing it back to me I would be very grateful.</w:t>
      </w:r>
    </w:p>
    <w:p w14:paraId="706306D7" w14:textId="77777777" w:rsidR="009E0839" w:rsidRDefault="009E0839" w:rsidP="009E0839">
      <w:pPr>
        <w:pStyle w:val="BodyTextIndent2"/>
        <w:spacing w:after="0" w:line="360" w:lineRule="auto"/>
        <w:ind w:left="0"/>
        <w:rPr>
          <w:szCs w:val="24"/>
        </w:rPr>
      </w:pPr>
    </w:p>
    <w:p w14:paraId="220A4D5C" w14:textId="77777777" w:rsidR="009E0839" w:rsidRDefault="009E0839" w:rsidP="009E0839">
      <w:pPr>
        <w:spacing w:line="360" w:lineRule="auto"/>
        <w:jc w:val="both"/>
        <w:rPr>
          <w:rStyle w:val="nw1"/>
          <w:color w:val="000000"/>
        </w:rPr>
      </w:pPr>
      <w:r>
        <w:rPr>
          <w:rStyle w:val="nw1"/>
          <w:color w:val="000000"/>
        </w:rPr>
        <w:t>Signature: ________________________________________ Date: ____________________</w:t>
      </w:r>
      <w:r>
        <w:rPr>
          <w:rStyle w:val="nw1"/>
          <w:color w:val="000000"/>
        </w:rPr>
        <w:tab/>
      </w:r>
      <w:r>
        <w:rPr>
          <w:rStyle w:val="nw1"/>
          <w:color w:val="000000"/>
        </w:rPr>
        <w:tab/>
      </w:r>
      <w:r>
        <w:rPr>
          <w:rStyle w:val="nw1"/>
          <w:color w:val="000000"/>
        </w:rPr>
        <w:tab/>
      </w:r>
      <w:r>
        <w:rPr>
          <w:rStyle w:val="nw1"/>
          <w:color w:val="000000"/>
        </w:rPr>
        <w:tab/>
      </w:r>
    </w:p>
    <w:p w14:paraId="00468197" w14:textId="77777777" w:rsidR="009E0839" w:rsidRDefault="009E0839" w:rsidP="009E0839">
      <w:pPr>
        <w:spacing w:line="360" w:lineRule="auto"/>
      </w:pPr>
    </w:p>
    <w:p w14:paraId="2BE6360E" w14:textId="77777777" w:rsidR="009E0839" w:rsidRDefault="009E0839" w:rsidP="009E0839">
      <w:pPr>
        <w:spacing w:line="360" w:lineRule="auto"/>
      </w:pPr>
    </w:p>
    <w:p w14:paraId="39B47368" w14:textId="77777777" w:rsidR="009E0839" w:rsidRDefault="009E0839" w:rsidP="009E0839">
      <w:pPr>
        <w:spacing w:line="360" w:lineRule="auto"/>
      </w:pPr>
    </w:p>
    <w:p w14:paraId="658D4D9B" w14:textId="77777777" w:rsidR="00211534" w:rsidRDefault="00211534" w:rsidP="009E0839">
      <w:pPr>
        <w:spacing w:line="360" w:lineRule="auto"/>
        <w:sectPr w:rsidR="00211534" w:rsidSect="00212530">
          <w:pgSz w:w="11906" w:h="16838"/>
          <w:pgMar w:top="1134" w:right="1134" w:bottom="1134" w:left="1134" w:header="708" w:footer="708" w:gutter="0"/>
          <w:cols w:space="708"/>
          <w:docGrid w:linePitch="360"/>
        </w:sectPr>
      </w:pPr>
    </w:p>
    <w:p w14:paraId="74DEAAE1" w14:textId="77777777" w:rsidR="009E0839" w:rsidRDefault="009E0839" w:rsidP="009E0839">
      <w:pPr>
        <w:tabs>
          <w:tab w:val="left" w:pos="1275"/>
        </w:tabs>
        <w:spacing w:line="360" w:lineRule="auto"/>
      </w:pPr>
      <w:r>
        <w:lastRenderedPageBreak/>
        <w:t>Appendix 9.</w:t>
      </w:r>
      <w:r w:rsidRPr="001F59C6">
        <w:t xml:space="preserve"> </w:t>
      </w:r>
      <w:r>
        <w:tab/>
      </w:r>
      <w:r w:rsidRPr="00147837">
        <w:t>P</w:t>
      </w:r>
      <w:r>
        <w:t>atient Participation Leaflet.</w:t>
      </w:r>
    </w:p>
    <w:p w14:paraId="1D4E79DE" w14:textId="77777777" w:rsidR="009E0839" w:rsidRDefault="009E0839" w:rsidP="009E0839">
      <w:pPr>
        <w:tabs>
          <w:tab w:val="left" w:pos="1275"/>
        </w:tabs>
        <w:spacing w:line="360" w:lineRule="auto"/>
        <w:rPr>
          <w:lang w:val="fr-FR"/>
        </w:rPr>
      </w:pPr>
      <w:r>
        <w:rPr>
          <w:noProof/>
        </w:rPr>
        <w:drawing>
          <wp:inline distT="0" distB="0" distL="0" distR="0" wp14:anchorId="684E1449" wp14:editId="166D1661">
            <wp:extent cx="6645910" cy="4984750"/>
            <wp:effectExtent l="0" t="762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6645910" cy="4984750"/>
                    </a:xfrm>
                    <a:prstGeom prst="rect">
                      <a:avLst/>
                    </a:prstGeom>
                    <a:noFill/>
                    <a:ln>
                      <a:noFill/>
                    </a:ln>
                  </pic:spPr>
                </pic:pic>
              </a:graphicData>
            </a:graphic>
          </wp:inline>
        </w:drawing>
      </w:r>
    </w:p>
    <w:p w14:paraId="66A60480" w14:textId="77777777" w:rsidR="009E0839" w:rsidRDefault="009E0839" w:rsidP="009E0839">
      <w:pPr>
        <w:tabs>
          <w:tab w:val="left" w:pos="1275"/>
        </w:tabs>
        <w:spacing w:line="360" w:lineRule="auto"/>
        <w:rPr>
          <w:lang w:val="fr-FR"/>
        </w:rPr>
      </w:pPr>
    </w:p>
    <w:p w14:paraId="0A078DF3" w14:textId="77777777" w:rsidR="009E0839" w:rsidRDefault="009E0839" w:rsidP="009E0839">
      <w:pPr>
        <w:tabs>
          <w:tab w:val="left" w:pos="1275"/>
        </w:tabs>
        <w:spacing w:line="360" w:lineRule="auto"/>
        <w:rPr>
          <w:lang w:val="fr-FR"/>
        </w:rPr>
      </w:pPr>
    </w:p>
    <w:p w14:paraId="5EDD68E2" w14:textId="77777777" w:rsidR="009E0839" w:rsidRDefault="009E0839" w:rsidP="009E0839">
      <w:pPr>
        <w:tabs>
          <w:tab w:val="left" w:pos="1275"/>
        </w:tabs>
        <w:spacing w:line="360" w:lineRule="auto"/>
        <w:rPr>
          <w:lang w:val="fr-FR"/>
        </w:rPr>
      </w:pPr>
    </w:p>
    <w:p w14:paraId="6F0D9C7C" w14:textId="77777777" w:rsidR="009E0839" w:rsidRDefault="009E0839" w:rsidP="009E0839">
      <w:pPr>
        <w:tabs>
          <w:tab w:val="left" w:pos="1275"/>
        </w:tabs>
        <w:spacing w:line="360" w:lineRule="auto"/>
        <w:rPr>
          <w:lang w:val="fr-FR"/>
        </w:rPr>
      </w:pPr>
    </w:p>
    <w:p w14:paraId="783940F2" w14:textId="77777777" w:rsidR="009E0839" w:rsidRDefault="009E0839" w:rsidP="009E0839">
      <w:pPr>
        <w:tabs>
          <w:tab w:val="left" w:pos="1275"/>
        </w:tabs>
        <w:spacing w:line="360" w:lineRule="auto"/>
        <w:rPr>
          <w:lang w:val="fr-FR"/>
        </w:rPr>
      </w:pPr>
    </w:p>
    <w:p w14:paraId="477D8684" w14:textId="77777777" w:rsidR="009E0839" w:rsidRDefault="009E0839" w:rsidP="009E0839">
      <w:pPr>
        <w:tabs>
          <w:tab w:val="left" w:pos="1275"/>
        </w:tabs>
        <w:spacing w:line="360" w:lineRule="auto"/>
        <w:rPr>
          <w:lang w:val="fr-FR"/>
        </w:rPr>
      </w:pPr>
    </w:p>
    <w:p w14:paraId="359E4082" w14:textId="77777777" w:rsidR="009E0839" w:rsidRDefault="009E0839" w:rsidP="009E0839">
      <w:pPr>
        <w:tabs>
          <w:tab w:val="left" w:pos="1275"/>
        </w:tabs>
        <w:spacing w:line="360" w:lineRule="auto"/>
        <w:rPr>
          <w:lang w:val="fr-FR"/>
        </w:rPr>
      </w:pPr>
    </w:p>
    <w:p w14:paraId="131D8ACE" w14:textId="77777777" w:rsidR="009E0839" w:rsidRDefault="009E0839" w:rsidP="009E0839">
      <w:pPr>
        <w:tabs>
          <w:tab w:val="left" w:pos="1275"/>
        </w:tabs>
        <w:spacing w:line="360" w:lineRule="auto"/>
        <w:rPr>
          <w:lang w:val="fr-FR"/>
        </w:rPr>
      </w:pPr>
    </w:p>
    <w:p w14:paraId="6F62B090" w14:textId="77777777" w:rsidR="009E0839" w:rsidRPr="00884566" w:rsidRDefault="009E0839" w:rsidP="009E0839">
      <w:pPr>
        <w:shd w:val="clear" w:color="auto" w:fill="FFFFFF"/>
        <w:spacing w:line="360" w:lineRule="auto"/>
        <w:outlineLvl w:val="2"/>
      </w:pPr>
      <w:r w:rsidRPr="00884566">
        <w:rPr>
          <w:spacing w:val="7"/>
        </w:rPr>
        <w:lastRenderedPageBreak/>
        <w:t>Appendix 1</w:t>
      </w:r>
      <w:r>
        <w:rPr>
          <w:spacing w:val="7"/>
        </w:rPr>
        <w:t>0</w:t>
      </w:r>
      <w:r w:rsidRPr="00884566">
        <w:rPr>
          <w:spacing w:val="7"/>
        </w:rPr>
        <w:t xml:space="preserve">. </w:t>
      </w:r>
      <w:r>
        <w:rPr>
          <w:spacing w:val="7"/>
        </w:rPr>
        <w:t xml:space="preserve">Table of </w:t>
      </w:r>
      <w:r w:rsidRPr="00884566">
        <w:rPr>
          <w:spacing w:val="7"/>
        </w:rPr>
        <w:t xml:space="preserve">Literature and Information Patients Receive at </w:t>
      </w:r>
      <w:r>
        <w:rPr>
          <w:spacing w:val="7"/>
        </w:rPr>
        <w:t xml:space="preserve">the </w:t>
      </w:r>
      <w:r w:rsidRPr="00884566">
        <w:rPr>
          <w:spacing w:val="7"/>
        </w:rPr>
        <w:t>GP Surgery</w:t>
      </w:r>
      <w:r w:rsidRPr="00884566">
        <w:t>.</w:t>
      </w:r>
    </w:p>
    <w:tbl>
      <w:tblPr>
        <w:tblStyle w:val="TableGrid2"/>
        <w:tblW w:w="9208" w:type="dxa"/>
        <w:tblInd w:w="6" w:type="dxa"/>
        <w:tblLook w:val="04A0" w:firstRow="1" w:lastRow="0" w:firstColumn="1" w:lastColumn="0" w:noHBand="0" w:noVBand="1"/>
      </w:tblPr>
      <w:tblGrid>
        <w:gridCol w:w="3391"/>
        <w:gridCol w:w="5817"/>
      </w:tblGrid>
      <w:tr w:rsidR="009E0839" w:rsidRPr="00147837" w14:paraId="59019706" w14:textId="77777777" w:rsidTr="00804CAF">
        <w:tc>
          <w:tcPr>
            <w:tcW w:w="3391" w:type="dxa"/>
            <w:tcBorders>
              <w:top w:val="single" w:sz="12" w:space="0" w:color="auto"/>
              <w:left w:val="nil"/>
              <w:bottom w:val="single" w:sz="12" w:space="0" w:color="auto"/>
              <w:right w:val="nil"/>
            </w:tcBorders>
          </w:tcPr>
          <w:p w14:paraId="381C7934" w14:textId="77777777" w:rsidR="009E0839" w:rsidRPr="00EF7E71" w:rsidRDefault="009E0839" w:rsidP="00804CAF">
            <w:pPr>
              <w:spacing w:line="360" w:lineRule="auto"/>
            </w:pPr>
            <w:r w:rsidRPr="00EF7E71">
              <w:t>Documents/Programme/Advice</w:t>
            </w:r>
          </w:p>
        </w:tc>
        <w:tc>
          <w:tcPr>
            <w:tcW w:w="5817" w:type="dxa"/>
            <w:tcBorders>
              <w:top w:val="single" w:sz="12" w:space="0" w:color="auto"/>
              <w:left w:val="nil"/>
              <w:bottom w:val="single" w:sz="12" w:space="0" w:color="auto"/>
              <w:right w:val="nil"/>
            </w:tcBorders>
          </w:tcPr>
          <w:p w14:paraId="37628127" w14:textId="77777777" w:rsidR="009E0839" w:rsidRPr="00EF7E71" w:rsidRDefault="009E0839" w:rsidP="00804CAF">
            <w:pPr>
              <w:spacing w:line="360" w:lineRule="auto"/>
            </w:pPr>
            <w:r w:rsidRPr="00EF7E71">
              <w:t>What they say they do</w:t>
            </w:r>
          </w:p>
        </w:tc>
      </w:tr>
      <w:tr w:rsidR="009E0839" w:rsidRPr="00147837" w14:paraId="419DE1D0" w14:textId="77777777" w:rsidTr="00804CAF">
        <w:tc>
          <w:tcPr>
            <w:tcW w:w="3391" w:type="dxa"/>
            <w:tcBorders>
              <w:top w:val="single" w:sz="12" w:space="0" w:color="auto"/>
              <w:left w:val="nil"/>
              <w:right w:val="nil"/>
            </w:tcBorders>
          </w:tcPr>
          <w:p w14:paraId="2D0BA390" w14:textId="77777777" w:rsidR="009E0839" w:rsidRPr="00EF7E71" w:rsidRDefault="009E0839" w:rsidP="00804CAF">
            <w:pPr>
              <w:spacing w:line="360" w:lineRule="auto"/>
            </w:pPr>
            <w:r w:rsidRPr="00EF7E71">
              <w:t>Type 2 diabetes know your risk Pack</w:t>
            </w:r>
            <w:r>
              <w:t xml:space="preserve">: </w:t>
            </w:r>
            <w:r w:rsidRPr="00EF7E71">
              <w:t>What to do if you’re at risk</w:t>
            </w:r>
            <w:r>
              <w:t>.</w:t>
            </w:r>
          </w:p>
          <w:p w14:paraId="328E91BF" w14:textId="77777777" w:rsidR="009E0839" w:rsidRPr="00EF7E71" w:rsidRDefault="009E0839" w:rsidP="00804CAF">
            <w:pPr>
              <w:spacing w:line="360" w:lineRule="auto"/>
            </w:pPr>
            <w:r w:rsidRPr="00EF7E71">
              <w:t>Diabetes UK</w:t>
            </w:r>
            <w:r>
              <w:t>.</w:t>
            </w:r>
          </w:p>
        </w:tc>
        <w:tc>
          <w:tcPr>
            <w:tcW w:w="5817" w:type="dxa"/>
            <w:tcBorders>
              <w:top w:val="single" w:sz="12" w:space="0" w:color="auto"/>
              <w:left w:val="nil"/>
              <w:right w:val="nil"/>
            </w:tcBorders>
          </w:tcPr>
          <w:p w14:paraId="227A1C56" w14:textId="77777777" w:rsidR="009E0839" w:rsidRPr="00EF7E71" w:rsidRDefault="009E0839" w:rsidP="00804CAF">
            <w:pPr>
              <w:spacing w:line="360" w:lineRule="auto"/>
            </w:pPr>
            <w:r w:rsidRPr="00EF7E71">
              <w:t>Not easy to make changes recognises the challenges and ways about moving forward</w:t>
            </w:r>
            <w:r>
              <w:t xml:space="preserve"> - </w:t>
            </w:r>
            <w:r w:rsidRPr="00EF7E71">
              <w:t>What’s included in the pack?</w:t>
            </w:r>
            <w:r>
              <w:t xml:space="preserve"> </w:t>
            </w:r>
            <w:r w:rsidRPr="00EF7E71">
              <w:t>What being at risk of type 2 diabetes means</w:t>
            </w:r>
            <w:r>
              <w:t xml:space="preserve"> - </w:t>
            </w:r>
            <w:r w:rsidRPr="00EF7E71">
              <w:t>How you can reduce your risk of type 2 diabetes</w:t>
            </w:r>
            <w:r>
              <w:t xml:space="preserve"> - </w:t>
            </w:r>
            <w:r w:rsidRPr="00EF7E71">
              <w:t>Your action plan</w:t>
            </w:r>
            <w:r>
              <w:t xml:space="preserve"> - </w:t>
            </w:r>
            <w:r w:rsidRPr="00EF7E71">
              <w:t>What is diabetes</w:t>
            </w:r>
          </w:p>
        </w:tc>
      </w:tr>
      <w:tr w:rsidR="009E0839" w:rsidRPr="00147837" w14:paraId="5D357120" w14:textId="77777777" w:rsidTr="00804CAF">
        <w:tc>
          <w:tcPr>
            <w:tcW w:w="3391" w:type="dxa"/>
            <w:tcBorders>
              <w:left w:val="nil"/>
              <w:right w:val="nil"/>
            </w:tcBorders>
          </w:tcPr>
          <w:p w14:paraId="60ECC8D8" w14:textId="77777777" w:rsidR="009E0839" w:rsidRPr="00EF7E71" w:rsidRDefault="009E0839" w:rsidP="00804CAF">
            <w:pPr>
              <w:spacing w:line="360" w:lineRule="auto"/>
            </w:pPr>
            <w:r w:rsidRPr="00EF7E71">
              <w:t>Food Fact - Dietary Advice for Pre Diabetes</w:t>
            </w:r>
            <w:r>
              <w:t xml:space="preserve">: </w:t>
            </w:r>
            <w:r w:rsidRPr="00EF7E71">
              <w:t>NHS Foundation Trust Leaflet</w:t>
            </w:r>
            <w:r>
              <w:t>.</w:t>
            </w:r>
          </w:p>
          <w:p w14:paraId="76E1EFF7" w14:textId="77777777" w:rsidR="009E0839" w:rsidRPr="00EF7E71" w:rsidRDefault="009E0839" w:rsidP="00804CAF">
            <w:pPr>
              <w:spacing w:line="360" w:lineRule="auto"/>
            </w:pPr>
            <w:r w:rsidRPr="00EF7E71">
              <w:t>Dietary Information for People Newly Diagnosed with Pre-diabetes</w:t>
            </w:r>
            <w:r>
              <w:t>.</w:t>
            </w:r>
          </w:p>
        </w:tc>
        <w:tc>
          <w:tcPr>
            <w:tcW w:w="5817" w:type="dxa"/>
            <w:tcBorders>
              <w:left w:val="nil"/>
              <w:right w:val="nil"/>
            </w:tcBorders>
          </w:tcPr>
          <w:p w14:paraId="54BFCD57" w14:textId="77777777" w:rsidR="009E0839" w:rsidRPr="00EF7E71" w:rsidRDefault="009E0839" w:rsidP="00804CAF">
            <w:pPr>
              <w:spacing w:line="360" w:lineRule="auto"/>
            </w:pPr>
            <w:r w:rsidRPr="00EF7E71">
              <w:t>Steps towards managing pre diabetes</w:t>
            </w:r>
            <w:r>
              <w:t xml:space="preserve"> - </w:t>
            </w:r>
            <w:r w:rsidRPr="00EF7E71">
              <w:t>Manage your weight</w:t>
            </w:r>
            <w:r>
              <w:t xml:space="preserve"> – </w:t>
            </w:r>
            <w:r w:rsidRPr="00EF7E71">
              <w:t>Eatwell</w:t>
            </w:r>
            <w:r>
              <w:t xml:space="preserve"> - </w:t>
            </w:r>
            <w:r w:rsidRPr="00EF7E71">
              <w:t>Include starchy carbohydrates at each meal</w:t>
            </w:r>
            <w:r>
              <w:t xml:space="preserve"> - </w:t>
            </w:r>
            <w:r w:rsidRPr="00EF7E71">
              <w:t>Reduce salt</w:t>
            </w:r>
            <w:r>
              <w:t xml:space="preserve"> - </w:t>
            </w:r>
            <w:r w:rsidRPr="00EF7E71">
              <w:t>Cut down on fat, especially saturated fat</w:t>
            </w:r>
            <w:r>
              <w:t xml:space="preserve"> - </w:t>
            </w:r>
            <w:r w:rsidRPr="00EF7E71">
              <w:t>Drink alcohol in moderation</w:t>
            </w:r>
            <w:r>
              <w:t xml:space="preserve"> - </w:t>
            </w:r>
            <w:r w:rsidRPr="00EF7E71">
              <w:t>Reduced fat and reduced sugar products</w:t>
            </w:r>
            <w:r>
              <w:t xml:space="preserve"> - </w:t>
            </w:r>
            <w:r w:rsidRPr="00EF7E71">
              <w:t>Keep active</w:t>
            </w:r>
            <w:r>
              <w:t xml:space="preserve"> - </w:t>
            </w:r>
            <w:r w:rsidRPr="00EF7E71">
              <w:t>Basic dietary information until the need to see the Dietitian</w:t>
            </w:r>
          </w:p>
        </w:tc>
      </w:tr>
      <w:tr w:rsidR="009E0839" w:rsidRPr="00147837" w14:paraId="3CD101BF" w14:textId="77777777" w:rsidTr="00804CAF">
        <w:tc>
          <w:tcPr>
            <w:tcW w:w="3391" w:type="dxa"/>
            <w:tcBorders>
              <w:left w:val="nil"/>
              <w:right w:val="nil"/>
            </w:tcBorders>
          </w:tcPr>
          <w:p w14:paraId="6641AF64" w14:textId="77777777" w:rsidR="009E0839" w:rsidRPr="00EF7E71" w:rsidRDefault="009E0839" w:rsidP="00804CAF">
            <w:pPr>
              <w:spacing w:line="360" w:lineRule="auto"/>
            </w:pPr>
            <w:r w:rsidRPr="00EF7E71">
              <w:t xml:space="preserve">Stop </w:t>
            </w:r>
            <w:r>
              <w:t>S</w:t>
            </w:r>
            <w:r w:rsidRPr="00EF7E71">
              <w:t>moking Campaign</w:t>
            </w:r>
            <w:r>
              <w:t xml:space="preserve">: </w:t>
            </w:r>
            <w:r w:rsidRPr="00EF7E71">
              <w:t>NHS</w:t>
            </w:r>
            <w:r>
              <w:t>.</w:t>
            </w:r>
            <w:r w:rsidRPr="00EF7E71">
              <w:t xml:space="preserve"> </w:t>
            </w:r>
          </w:p>
          <w:p w14:paraId="00F27635" w14:textId="77777777" w:rsidR="009E0839" w:rsidRPr="00EF7E71" w:rsidRDefault="009E0839" w:rsidP="00804CAF">
            <w:pPr>
              <w:spacing w:line="360" w:lineRule="auto"/>
            </w:pPr>
            <w:r w:rsidRPr="00EF7E71">
              <w:t>Ash Wales</w:t>
            </w:r>
            <w:r>
              <w:t>.</w:t>
            </w:r>
          </w:p>
          <w:p w14:paraId="70AD91CA" w14:textId="77777777" w:rsidR="009E0839" w:rsidRPr="00EF7E71" w:rsidRDefault="009E0839" w:rsidP="00804CAF">
            <w:pPr>
              <w:spacing w:line="360" w:lineRule="auto"/>
            </w:pPr>
            <w:r w:rsidRPr="00EF7E71">
              <w:t xml:space="preserve">Action on </w:t>
            </w:r>
            <w:r>
              <w:t>S</w:t>
            </w:r>
            <w:r w:rsidRPr="00EF7E71">
              <w:t xml:space="preserve">moking and </w:t>
            </w:r>
            <w:r>
              <w:t>H</w:t>
            </w:r>
            <w:r w:rsidRPr="00EF7E71">
              <w:t>ealth</w:t>
            </w:r>
            <w:r>
              <w:t>:</w:t>
            </w:r>
          </w:p>
          <w:p w14:paraId="4DBED79D" w14:textId="77777777" w:rsidR="009E0839" w:rsidRPr="00EF7E71" w:rsidRDefault="009E0839" w:rsidP="00804CAF">
            <w:pPr>
              <w:spacing w:line="360" w:lineRule="auto"/>
            </w:pPr>
            <w:r w:rsidRPr="00EF7E71">
              <w:t>(Raising awareness of the health, social and economic effects of smoking in Wales</w:t>
            </w:r>
            <w:r>
              <w:t>).</w:t>
            </w:r>
          </w:p>
        </w:tc>
        <w:tc>
          <w:tcPr>
            <w:tcW w:w="5817" w:type="dxa"/>
            <w:tcBorders>
              <w:left w:val="nil"/>
              <w:right w:val="nil"/>
            </w:tcBorders>
          </w:tcPr>
          <w:p w14:paraId="2D627056" w14:textId="77777777" w:rsidR="009E0839" w:rsidRPr="00EF7E71" w:rsidRDefault="009E0839" w:rsidP="00804CAF">
            <w:pPr>
              <w:spacing w:line="360" w:lineRule="auto"/>
            </w:pPr>
            <w:r w:rsidRPr="00EF7E71">
              <w:t>Expert help – four times more likely to be successful with expert help than going it alone</w:t>
            </w:r>
            <w:r>
              <w:t xml:space="preserve">. </w:t>
            </w:r>
          </w:p>
          <w:p w14:paraId="347C65F7" w14:textId="77777777" w:rsidR="009E0839" w:rsidRPr="00EF7E71" w:rsidRDefault="009E0839" w:rsidP="00804CAF">
            <w:pPr>
              <w:spacing w:line="360" w:lineRule="auto"/>
            </w:pPr>
            <w:r w:rsidRPr="00EF7E71">
              <w:t>Help and Medication</w:t>
            </w:r>
          </w:p>
          <w:p w14:paraId="23607C97" w14:textId="77777777" w:rsidR="009E0839" w:rsidRPr="00EF7E71" w:rsidRDefault="009E0839" w:rsidP="00804CAF">
            <w:pPr>
              <w:spacing w:line="360" w:lineRule="auto"/>
            </w:pPr>
            <w:r w:rsidRPr="00EF7E71">
              <w:t>Free help, advice and support services on how to quit</w:t>
            </w:r>
          </w:p>
          <w:p w14:paraId="479867C0" w14:textId="77777777" w:rsidR="009E0839" w:rsidRPr="00EF7E71" w:rsidRDefault="009E0839" w:rsidP="00804CAF">
            <w:pPr>
              <w:spacing w:line="360" w:lineRule="auto"/>
            </w:pPr>
          </w:p>
        </w:tc>
      </w:tr>
      <w:tr w:rsidR="009E0839" w:rsidRPr="00147837" w14:paraId="592E8F94" w14:textId="77777777" w:rsidTr="00804CAF">
        <w:tc>
          <w:tcPr>
            <w:tcW w:w="3391" w:type="dxa"/>
            <w:tcBorders>
              <w:left w:val="nil"/>
              <w:right w:val="nil"/>
            </w:tcBorders>
          </w:tcPr>
          <w:p w14:paraId="393CE3CA" w14:textId="77777777" w:rsidR="009E0839" w:rsidRPr="00EF7E71" w:rsidRDefault="009E0839" w:rsidP="00804CAF">
            <w:pPr>
              <w:shd w:val="clear" w:color="auto" w:fill="FFFFFF"/>
              <w:spacing w:line="360" w:lineRule="auto"/>
            </w:pPr>
            <w:r w:rsidRPr="00EF7E71">
              <w:rPr>
                <w:spacing w:val="7"/>
              </w:rPr>
              <w:t>Diabetes UK</w:t>
            </w:r>
            <w:r>
              <w:rPr>
                <w:spacing w:val="7"/>
              </w:rPr>
              <w:t xml:space="preserve">: </w:t>
            </w:r>
            <w:r w:rsidRPr="00EF7E71">
              <w:rPr>
                <w:spacing w:val="7"/>
              </w:rPr>
              <w:t>The U</w:t>
            </w:r>
            <w:r>
              <w:rPr>
                <w:spacing w:val="7"/>
              </w:rPr>
              <w:t>K</w:t>
            </w:r>
            <w:r w:rsidRPr="00EF7E71">
              <w:rPr>
                <w:spacing w:val="7"/>
              </w:rPr>
              <w:t>’s leading diabetes charity tack</w:t>
            </w:r>
            <w:r>
              <w:rPr>
                <w:spacing w:val="7"/>
              </w:rPr>
              <w:t>l</w:t>
            </w:r>
            <w:r w:rsidRPr="00EF7E71">
              <w:rPr>
                <w:spacing w:val="7"/>
              </w:rPr>
              <w:t>ing the diabetes crisis. They help to prevent type 2 diabetes, campaign for and support everyone affected by diabetes, and fund research that will one day lead them to a cure.</w:t>
            </w:r>
          </w:p>
        </w:tc>
        <w:tc>
          <w:tcPr>
            <w:tcW w:w="5817" w:type="dxa"/>
            <w:tcBorders>
              <w:left w:val="nil"/>
              <w:right w:val="nil"/>
            </w:tcBorders>
          </w:tcPr>
          <w:p w14:paraId="6FFB8955" w14:textId="77777777" w:rsidR="009E0839" w:rsidRPr="00EF7E71" w:rsidRDefault="009E0839" w:rsidP="00804CAF">
            <w:pPr>
              <w:spacing w:line="360" w:lineRule="auto"/>
              <w:rPr>
                <w:color w:val="333333"/>
              </w:rPr>
            </w:pPr>
            <w:r w:rsidRPr="00EF7E71">
              <w:rPr>
                <w:color w:val="333333"/>
              </w:rPr>
              <w:t>Finding out </w:t>
            </w:r>
            <w:r w:rsidRPr="00EF7E71">
              <w:rPr>
                <w:b/>
                <w:bCs/>
                <w:color w:val="333333"/>
              </w:rPr>
              <w:t>your risk of Type 2 diabetes</w:t>
            </w:r>
            <w:r w:rsidRPr="00EF7E71">
              <w:rPr>
                <w:color w:val="333333"/>
              </w:rPr>
              <w:t> only takes a few minutes with their Risk Score Tool.</w:t>
            </w:r>
          </w:p>
          <w:p w14:paraId="1FD070A0" w14:textId="77777777" w:rsidR="009E0839" w:rsidRPr="00EF7E71" w:rsidRDefault="009E0839" w:rsidP="00804CAF">
            <w:pPr>
              <w:spacing w:line="360" w:lineRule="auto"/>
            </w:pPr>
            <w:r w:rsidRPr="00EF7E71">
              <w:t>Information on:</w:t>
            </w:r>
            <w:r>
              <w:t xml:space="preserve"> </w:t>
            </w:r>
            <w:r w:rsidRPr="00EF7E71">
              <w:t xml:space="preserve">Preventing Type 2 diabetes </w:t>
            </w:r>
            <w:r>
              <w:t xml:space="preserve">- </w:t>
            </w:r>
            <w:r w:rsidRPr="00EF7E71">
              <w:t>Diabetes risk factors</w:t>
            </w:r>
            <w:r>
              <w:t xml:space="preserve"> - </w:t>
            </w:r>
            <w:r w:rsidRPr="00EF7E71">
              <w:t>What does it mean to be at risk?</w:t>
            </w:r>
            <w:r>
              <w:t xml:space="preserve"> - </w:t>
            </w:r>
          </w:p>
          <w:p w14:paraId="1A7D6F96" w14:textId="77777777" w:rsidR="009E0839" w:rsidRPr="00EF7E71" w:rsidRDefault="009E0839" w:rsidP="00804CAF">
            <w:pPr>
              <w:spacing w:line="360" w:lineRule="auto"/>
            </w:pPr>
            <w:r w:rsidRPr="00EF7E71">
              <w:t>Eat better to reduce your risk</w:t>
            </w:r>
            <w:r>
              <w:t xml:space="preserve"> - </w:t>
            </w:r>
            <w:r w:rsidRPr="00EF7E71">
              <w:t>How to reduce your risk of diabetes</w:t>
            </w:r>
            <w:r>
              <w:t xml:space="preserve"> - </w:t>
            </w:r>
            <w:r w:rsidRPr="00EF7E71">
              <w:t>Move more</w:t>
            </w:r>
            <w:r>
              <w:t xml:space="preserve"> - </w:t>
            </w:r>
            <w:r w:rsidRPr="00EF7E71">
              <w:t>Preventative work</w:t>
            </w:r>
            <w:r>
              <w:t xml:space="preserve"> - </w:t>
            </w:r>
            <w:r w:rsidRPr="00EF7E71">
              <w:t>Waist measurement</w:t>
            </w:r>
          </w:p>
        </w:tc>
      </w:tr>
      <w:tr w:rsidR="009E0839" w:rsidRPr="00147837" w14:paraId="657E01C1" w14:textId="77777777" w:rsidTr="00804CAF">
        <w:tc>
          <w:tcPr>
            <w:tcW w:w="3391" w:type="dxa"/>
            <w:tcBorders>
              <w:left w:val="nil"/>
              <w:right w:val="nil"/>
            </w:tcBorders>
          </w:tcPr>
          <w:p w14:paraId="6A47028B" w14:textId="77777777" w:rsidR="009E0839" w:rsidRPr="00EF7E71" w:rsidRDefault="009E0839" w:rsidP="00804CAF">
            <w:pPr>
              <w:spacing w:line="360" w:lineRule="auto"/>
            </w:pPr>
            <w:r w:rsidRPr="00EF7E71">
              <w:t>Pocket Medic</w:t>
            </w:r>
            <w:r>
              <w:t xml:space="preserve">: </w:t>
            </w:r>
            <w:r w:rsidRPr="00EF7E71">
              <w:t>(Made as training refreshers for nursing staff)</w:t>
            </w:r>
            <w:r>
              <w:t>.</w:t>
            </w:r>
          </w:p>
          <w:p w14:paraId="41399046" w14:textId="77777777" w:rsidR="009E0839" w:rsidRPr="00EF7E71" w:rsidRDefault="009E0839" w:rsidP="00804CAF">
            <w:pPr>
              <w:spacing w:line="360" w:lineRule="auto"/>
            </w:pPr>
            <w:r w:rsidRPr="00EF7E71">
              <w:t>NHS healthcare professionals and patients have worked together to make the series of health information films.</w:t>
            </w:r>
          </w:p>
          <w:p w14:paraId="586097FB" w14:textId="77777777" w:rsidR="009E0839" w:rsidRPr="00EF7E71" w:rsidRDefault="009E0839" w:rsidP="00804CAF">
            <w:pPr>
              <w:spacing w:line="360" w:lineRule="auto"/>
            </w:pPr>
            <w:r w:rsidRPr="00EF7E71">
              <w:lastRenderedPageBreak/>
              <w:t>Reviewed by clinicians and patients alike to ensure that the information they share can help you to understand and manage your condition</w:t>
            </w:r>
            <w:r>
              <w:t>.</w:t>
            </w:r>
          </w:p>
        </w:tc>
        <w:tc>
          <w:tcPr>
            <w:tcW w:w="5817" w:type="dxa"/>
            <w:tcBorders>
              <w:left w:val="nil"/>
              <w:right w:val="nil"/>
            </w:tcBorders>
          </w:tcPr>
          <w:p w14:paraId="0CB36E20" w14:textId="77777777" w:rsidR="009E0839" w:rsidRPr="00EF7E71" w:rsidRDefault="009E0839" w:rsidP="00804CAF">
            <w:pPr>
              <w:spacing w:line="360" w:lineRule="auto"/>
            </w:pPr>
            <w:r w:rsidRPr="00EF7E71">
              <w:lastRenderedPageBreak/>
              <w:t xml:space="preserve">Opened up for people – library of self-management films sharing the experience of people living with long term conditions – offering advice from NHS health care professionals. Prediabetes film. </w:t>
            </w:r>
          </w:p>
          <w:p w14:paraId="5A94715A" w14:textId="77777777" w:rsidR="009E0839" w:rsidRPr="00EF7E71" w:rsidRDefault="009E0839" w:rsidP="00804CAF">
            <w:pPr>
              <w:spacing w:line="360" w:lineRule="auto"/>
            </w:pPr>
          </w:p>
          <w:p w14:paraId="0BCD7E96" w14:textId="77777777" w:rsidR="009E0839" w:rsidRPr="00EF7E71" w:rsidRDefault="009E0839" w:rsidP="00804CAF">
            <w:pPr>
              <w:spacing w:line="360" w:lineRule="auto"/>
            </w:pPr>
          </w:p>
        </w:tc>
      </w:tr>
      <w:tr w:rsidR="009E0839" w:rsidRPr="00147837" w14:paraId="421B77E2" w14:textId="77777777" w:rsidTr="00804CAF">
        <w:tc>
          <w:tcPr>
            <w:tcW w:w="3391" w:type="dxa"/>
            <w:tcBorders>
              <w:left w:val="nil"/>
              <w:right w:val="nil"/>
            </w:tcBorders>
          </w:tcPr>
          <w:p w14:paraId="2E162AF9" w14:textId="77777777" w:rsidR="009E0839" w:rsidRPr="00EF7E71" w:rsidRDefault="009E0839" w:rsidP="00804CAF">
            <w:pPr>
              <w:spacing w:line="360" w:lineRule="auto"/>
            </w:pPr>
            <w:r w:rsidRPr="00EF7E71">
              <w:t>EXPERT</w:t>
            </w:r>
            <w:r>
              <w:t xml:space="preserve">: </w:t>
            </w:r>
            <w:r w:rsidRPr="00EF7E71">
              <w:t>Educate not medicate</w:t>
            </w:r>
          </w:p>
        </w:tc>
        <w:tc>
          <w:tcPr>
            <w:tcW w:w="5817" w:type="dxa"/>
            <w:tcBorders>
              <w:left w:val="nil"/>
              <w:right w:val="nil"/>
            </w:tcBorders>
          </w:tcPr>
          <w:p w14:paraId="237B4E7A" w14:textId="77777777" w:rsidR="009E0839" w:rsidRPr="00EF7E71" w:rsidRDefault="009E0839" w:rsidP="00804CAF">
            <w:pPr>
              <w:spacing w:line="360" w:lineRule="auto"/>
              <w:textAlignment w:val="baseline"/>
            </w:pPr>
            <w:r w:rsidRPr="00EF7E71">
              <w:t>At X-PERT Health our aim is to provide members of the public and health care professionals with effective education that helps prevent or manage diabetes and other long-term medical conditions. We believe prevention is better than cure and that the right education can achieve.</w:t>
            </w:r>
          </w:p>
          <w:p w14:paraId="4C7E64C1" w14:textId="77777777" w:rsidR="009E0839" w:rsidRPr="00EF7E71" w:rsidRDefault="009E0839" w:rsidP="00804CAF">
            <w:pPr>
              <w:spacing w:line="360" w:lineRule="auto"/>
              <w:textAlignment w:val="baseline"/>
              <w:rPr>
                <w:color w:val="1E1E1E"/>
              </w:rPr>
            </w:pPr>
            <w:r w:rsidRPr="00EF7E71">
              <w:rPr>
                <w:color w:val="1E1E1E"/>
              </w:rPr>
              <w:t>Our programmes are expertly designed using structured and interactive learning to help manage diabetes, obesity, heart disease and other long-term medical conditions.</w:t>
            </w:r>
          </w:p>
          <w:p w14:paraId="27EC1010" w14:textId="77777777" w:rsidR="009E0839" w:rsidRPr="00EF7E71" w:rsidRDefault="009E0839" w:rsidP="00804CAF">
            <w:pPr>
              <w:spacing w:line="360" w:lineRule="auto"/>
              <w:textAlignment w:val="baseline"/>
              <w:rPr>
                <w:color w:val="1E1E1E"/>
              </w:rPr>
            </w:pPr>
            <w:r w:rsidRPr="00EF7E71">
              <w:rPr>
                <w:color w:val="1E1E1E"/>
              </w:rPr>
              <w:t>Our approach is people centred, focusing on empowerment and discovery learning. We equip our clients with the knowledge, skills, confidence and resources to prevent, treat and manage their condition.</w:t>
            </w:r>
          </w:p>
          <w:p w14:paraId="26310863" w14:textId="77777777" w:rsidR="009E0839" w:rsidRPr="00EF7E71" w:rsidRDefault="009E0839" w:rsidP="00804CAF">
            <w:pPr>
              <w:spacing w:line="360" w:lineRule="auto"/>
              <w:textAlignment w:val="baseline"/>
            </w:pPr>
            <w:r w:rsidRPr="00EF7E71">
              <w:rPr>
                <w:color w:val="1E1E1E"/>
              </w:rPr>
              <w:t>Whether you are newly diagnosed with prediabetes or diabetes or have been living with the condition for 20 years, our programmes are for you.</w:t>
            </w:r>
          </w:p>
        </w:tc>
      </w:tr>
      <w:tr w:rsidR="009E0839" w:rsidRPr="00147837" w14:paraId="791CAC3E" w14:textId="77777777" w:rsidTr="00804CAF">
        <w:tc>
          <w:tcPr>
            <w:tcW w:w="3391" w:type="dxa"/>
            <w:tcBorders>
              <w:left w:val="nil"/>
              <w:right w:val="nil"/>
            </w:tcBorders>
          </w:tcPr>
          <w:p w14:paraId="32D3029A" w14:textId="77777777" w:rsidR="009E0839" w:rsidRPr="00EF7E71" w:rsidRDefault="009E0839" w:rsidP="00804CAF">
            <w:pPr>
              <w:spacing w:line="360" w:lineRule="auto"/>
            </w:pPr>
            <w:r>
              <w:t>Keep Your Heart Healthy: British Heart Foundation.</w:t>
            </w:r>
          </w:p>
        </w:tc>
        <w:tc>
          <w:tcPr>
            <w:tcW w:w="5817" w:type="dxa"/>
            <w:tcBorders>
              <w:left w:val="nil"/>
              <w:right w:val="nil"/>
            </w:tcBorders>
          </w:tcPr>
          <w:p w14:paraId="64179E31" w14:textId="77777777" w:rsidR="009E0839" w:rsidRPr="005B30C1" w:rsidRDefault="009E0839" w:rsidP="00804CAF">
            <w:pPr>
              <w:spacing w:line="360" w:lineRule="auto"/>
            </w:pPr>
            <w:r w:rsidRPr="005B30C1">
              <w:t>This booklet aims to help you look after your heart health and reduce your risk of developing cardiovascular disease.</w:t>
            </w:r>
          </w:p>
        </w:tc>
      </w:tr>
      <w:tr w:rsidR="009E0839" w:rsidRPr="00147837" w14:paraId="73DEFD11" w14:textId="77777777" w:rsidTr="00804CAF">
        <w:tc>
          <w:tcPr>
            <w:tcW w:w="3391" w:type="dxa"/>
            <w:tcBorders>
              <w:left w:val="nil"/>
              <w:right w:val="nil"/>
            </w:tcBorders>
          </w:tcPr>
          <w:p w14:paraId="5C08BCAF" w14:textId="77777777" w:rsidR="009E0839" w:rsidRPr="00EF7E71" w:rsidRDefault="009E0839" w:rsidP="00804CAF">
            <w:pPr>
              <w:spacing w:line="360" w:lineRule="auto"/>
            </w:pPr>
            <w:r w:rsidRPr="00EF7E71">
              <w:t>Know Your Risk - Type 2 Diabetes:</w:t>
            </w:r>
            <w:r>
              <w:t xml:space="preserve"> </w:t>
            </w:r>
            <w:r w:rsidRPr="00EF7E71">
              <w:t>What to do if you’re at risk</w:t>
            </w:r>
            <w:r>
              <w:t>.</w:t>
            </w:r>
          </w:p>
          <w:p w14:paraId="563B70A5" w14:textId="77777777" w:rsidR="009E0839" w:rsidRPr="00EF7E71" w:rsidRDefault="009E0839" w:rsidP="00804CAF">
            <w:pPr>
              <w:spacing w:line="360" w:lineRule="auto"/>
            </w:pPr>
            <w:r w:rsidRPr="00EF7E71">
              <w:t>Diabetes UK</w:t>
            </w:r>
            <w:r>
              <w:t>.</w:t>
            </w:r>
          </w:p>
          <w:p w14:paraId="415D596F" w14:textId="77777777" w:rsidR="009E0839" w:rsidRPr="00EF7E71" w:rsidRDefault="009E0839" w:rsidP="00804CAF">
            <w:pPr>
              <w:spacing w:line="360" w:lineRule="auto"/>
            </w:pPr>
            <w:r w:rsidRPr="00EF7E71">
              <w:t>New publication May 2020</w:t>
            </w:r>
            <w:r>
              <w:t>.</w:t>
            </w:r>
          </w:p>
        </w:tc>
        <w:tc>
          <w:tcPr>
            <w:tcW w:w="5817" w:type="dxa"/>
            <w:tcBorders>
              <w:left w:val="nil"/>
              <w:right w:val="nil"/>
            </w:tcBorders>
          </w:tcPr>
          <w:p w14:paraId="353CDBF4" w14:textId="77777777" w:rsidR="009E0839" w:rsidRPr="00EF7E71" w:rsidRDefault="009E0839" w:rsidP="00804CAF">
            <w:pPr>
              <w:spacing w:line="360" w:lineRule="auto"/>
              <w:textAlignment w:val="baseline"/>
            </w:pPr>
            <w:r w:rsidRPr="00EF7E71">
              <w:t>A pack to help you lower your chances of getting Type 2 diabetes.</w:t>
            </w:r>
          </w:p>
          <w:p w14:paraId="7ACEF74E" w14:textId="77777777" w:rsidR="009E0839" w:rsidRPr="00EF7E71" w:rsidRDefault="009E0839" w:rsidP="00804CAF">
            <w:pPr>
              <w:spacing w:line="360" w:lineRule="auto"/>
              <w:textAlignment w:val="baseline"/>
            </w:pPr>
            <w:r w:rsidRPr="00EF7E71">
              <w:t>What being at risk means.</w:t>
            </w:r>
          </w:p>
          <w:p w14:paraId="70F2591A" w14:textId="77777777" w:rsidR="009E0839" w:rsidRPr="00EF7E71" w:rsidRDefault="009E0839" w:rsidP="00804CAF">
            <w:pPr>
              <w:spacing w:line="360" w:lineRule="auto"/>
              <w:textAlignment w:val="baseline"/>
            </w:pPr>
            <w:r w:rsidRPr="00EF7E71">
              <w:t>How to make changes to reduce your risk.</w:t>
            </w:r>
          </w:p>
          <w:p w14:paraId="1C513EB2" w14:textId="77777777" w:rsidR="009E0839" w:rsidRPr="00EF7E71" w:rsidRDefault="009E0839" w:rsidP="00804CAF">
            <w:pPr>
              <w:spacing w:line="360" w:lineRule="auto"/>
              <w:textAlignment w:val="baseline"/>
            </w:pPr>
            <w:r w:rsidRPr="00EF7E71">
              <w:t>How to get more help.</w:t>
            </w:r>
          </w:p>
        </w:tc>
      </w:tr>
    </w:tbl>
    <w:p w14:paraId="4C9F5D2D" w14:textId="77777777" w:rsidR="009E0839" w:rsidRDefault="009E0839" w:rsidP="009E0839">
      <w:pPr>
        <w:shd w:val="clear" w:color="auto" w:fill="FFFFFF"/>
        <w:outlineLvl w:val="2"/>
        <w:rPr>
          <w:b/>
          <w:bCs/>
          <w:color w:val="11296B"/>
          <w:spacing w:val="7"/>
        </w:rPr>
      </w:pPr>
    </w:p>
    <w:p w14:paraId="18C665AF" w14:textId="77777777" w:rsidR="009E0839" w:rsidRDefault="009E0839" w:rsidP="009E0839"/>
    <w:p w14:paraId="0E37B85A" w14:textId="77777777" w:rsidR="009E0839" w:rsidRDefault="009E0839" w:rsidP="009E0839">
      <w:pPr>
        <w:tabs>
          <w:tab w:val="left" w:pos="1275"/>
        </w:tabs>
        <w:spacing w:line="360" w:lineRule="auto"/>
        <w:rPr>
          <w:lang w:val="fr-FR"/>
        </w:rPr>
      </w:pPr>
    </w:p>
    <w:p w14:paraId="4EC3241D" w14:textId="5C3B0328" w:rsidR="00D24FB9" w:rsidRPr="00322CB8" w:rsidRDefault="00D24FB9" w:rsidP="00CA6843">
      <w:pPr>
        <w:shd w:val="clear" w:color="auto" w:fill="FFFFFF"/>
        <w:spacing w:line="360" w:lineRule="auto"/>
      </w:pPr>
    </w:p>
    <w:sectPr w:rsidR="00D24FB9" w:rsidRPr="00322CB8" w:rsidSect="0021253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F7F68" w14:textId="77777777" w:rsidR="007D7D59" w:rsidRDefault="007D7D59" w:rsidP="007D7D59">
      <w:r>
        <w:separator/>
      </w:r>
    </w:p>
  </w:endnote>
  <w:endnote w:type="continuationSeparator" w:id="0">
    <w:p w14:paraId="4BA01B23" w14:textId="77777777" w:rsidR="007D7D59" w:rsidRDefault="007D7D59" w:rsidP="007D7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4143413"/>
      <w:docPartObj>
        <w:docPartGallery w:val="Page Numbers (Bottom of Page)"/>
        <w:docPartUnique/>
      </w:docPartObj>
    </w:sdtPr>
    <w:sdtEndPr>
      <w:rPr>
        <w:noProof/>
      </w:rPr>
    </w:sdtEndPr>
    <w:sdtContent>
      <w:p w14:paraId="3AA69994" w14:textId="5B9C8423" w:rsidR="00E8722E" w:rsidRDefault="00E872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B5571" w14:textId="55107C9F" w:rsidR="007D7D59" w:rsidRDefault="007D7D59" w:rsidP="00642140">
    <w:pPr>
      <w:pStyle w:val="Footer"/>
      <w:tabs>
        <w:tab w:val="clear" w:pos="9026"/>
        <w:tab w:val="left"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7C943B" w14:textId="08456D9F" w:rsidR="00BA78F5" w:rsidRDefault="00BA78F5">
    <w:pPr>
      <w:pStyle w:val="Footer"/>
      <w:jc w:val="center"/>
    </w:pPr>
  </w:p>
  <w:p w14:paraId="71C2F7CE" w14:textId="77777777" w:rsidR="004B3511" w:rsidRDefault="004B35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997FD" w14:textId="4BB79F0D" w:rsidR="000E4EDB" w:rsidRDefault="000E4EDB">
    <w:pPr>
      <w:pStyle w:val="Footer"/>
      <w:jc w:val="center"/>
    </w:pPr>
  </w:p>
  <w:p w14:paraId="10A0D232" w14:textId="77777777" w:rsidR="00BA78F5" w:rsidRDefault="00BA78F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131505"/>
      <w:docPartObj>
        <w:docPartGallery w:val="Page Numbers (Bottom of Page)"/>
        <w:docPartUnique/>
      </w:docPartObj>
    </w:sdtPr>
    <w:sdtEndPr>
      <w:rPr>
        <w:noProof/>
      </w:rPr>
    </w:sdtEndPr>
    <w:sdtContent>
      <w:p w14:paraId="6FB3BA42" w14:textId="00BA4AE9" w:rsidR="00DB6F79" w:rsidRDefault="00DB6F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D3071F" w14:textId="77777777" w:rsidR="008D2797" w:rsidRDefault="008D2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F8A1B" w14:textId="77777777" w:rsidR="007D7D59" w:rsidRDefault="007D7D59" w:rsidP="007D7D59">
      <w:r>
        <w:separator/>
      </w:r>
    </w:p>
  </w:footnote>
  <w:footnote w:type="continuationSeparator" w:id="0">
    <w:p w14:paraId="1D148E90" w14:textId="77777777" w:rsidR="007D7D59" w:rsidRDefault="007D7D59" w:rsidP="007D7D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7DCBB" w14:textId="47666AC7" w:rsidR="00A22784" w:rsidRDefault="00A22784">
    <w:pPr>
      <w:pStyle w:val="Header"/>
      <w:jc w:val="center"/>
    </w:pPr>
  </w:p>
  <w:p w14:paraId="79341955" w14:textId="77777777" w:rsidR="00A22784" w:rsidRDefault="00A227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04341" w14:textId="77777777" w:rsidR="004A5041" w:rsidRDefault="007842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46A76"/>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02E95F37"/>
    <w:multiLevelType w:val="hybridMultilevel"/>
    <w:tmpl w:val="3ACAC650"/>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D755A2"/>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B95A02"/>
    <w:multiLevelType w:val="hybridMultilevel"/>
    <w:tmpl w:val="828A90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57931B9"/>
    <w:multiLevelType w:val="singleLevel"/>
    <w:tmpl w:val="0809000F"/>
    <w:lvl w:ilvl="0">
      <w:start w:val="1"/>
      <w:numFmt w:val="decimal"/>
      <w:lvlText w:val="%1."/>
      <w:lvlJc w:val="left"/>
      <w:pPr>
        <w:tabs>
          <w:tab w:val="num" w:pos="360"/>
        </w:tabs>
        <w:ind w:left="360" w:hanging="36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C56322"/>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E44302"/>
    <w:multiLevelType w:val="hybridMultilevel"/>
    <w:tmpl w:val="89F61C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4E41410"/>
    <w:multiLevelType w:val="singleLevel"/>
    <w:tmpl w:val="0809000F"/>
    <w:lvl w:ilvl="0">
      <w:start w:val="1"/>
      <w:numFmt w:val="decimal"/>
      <w:lvlText w:val="%1."/>
      <w:lvlJc w:val="left"/>
      <w:pPr>
        <w:tabs>
          <w:tab w:val="num" w:pos="360"/>
        </w:tabs>
        <w:ind w:left="360" w:hanging="36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E07F44"/>
    <w:multiLevelType w:val="hybridMultilevel"/>
    <w:tmpl w:val="A50EA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C65024"/>
    <w:multiLevelType w:val="hybridMultilevel"/>
    <w:tmpl w:val="64463F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0406A4"/>
    <w:multiLevelType w:val="singleLevel"/>
    <w:tmpl w:val="0809000F"/>
    <w:lvl w:ilvl="0">
      <w:start w:val="1"/>
      <w:numFmt w:val="decimal"/>
      <w:lvlText w:val="%1."/>
      <w:lvlJc w:val="left"/>
      <w:pPr>
        <w:tabs>
          <w:tab w:val="num" w:pos="360"/>
        </w:tabs>
        <w:ind w:left="360" w:hanging="36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1966B8"/>
    <w:multiLevelType w:val="hybridMultilevel"/>
    <w:tmpl w:val="EAEAA2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C2F0CF9"/>
    <w:multiLevelType w:val="singleLevel"/>
    <w:tmpl w:val="0809000F"/>
    <w:lvl w:ilvl="0">
      <w:start w:val="1"/>
      <w:numFmt w:val="decimal"/>
      <w:lvlText w:val="%1."/>
      <w:lvlJc w:val="left"/>
      <w:pPr>
        <w:tabs>
          <w:tab w:val="num" w:pos="360"/>
        </w:tabs>
        <w:ind w:left="360" w:hanging="360"/>
      </w:pPr>
    </w:lvl>
  </w:abstractNum>
  <w:abstractNum w:abstractNumId="37" w15:restartNumberingAfterBreak="0">
    <w:nsid w:val="6E062A46"/>
    <w:multiLevelType w:val="singleLevel"/>
    <w:tmpl w:val="0809000F"/>
    <w:lvl w:ilvl="0">
      <w:start w:val="1"/>
      <w:numFmt w:val="decimal"/>
      <w:lvlText w:val="%1."/>
      <w:lvlJc w:val="left"/>
      <w:pPr>
        <w:tabs>
          <w:tab w:val="num" w:pos="360"/>
        </w:tabs>
        <w:ind w:left="360" w:hanging="360"/>
      </w:pPr>
    </w:lvl>
  </w:abstractNum>
  <w:abstractNum w:abstractNumId="38" w15:restartNumberingAfterBreak="0">
    <w:nsid w:val="70621E01"/>
    <w:multiLevelType w:val="singleLevel"/>
    <w:tmpl w:val="0809000F"/>
    <w:lvl w:ilvl="0">
      <w:start w:val="1"/>
      <w:numFmt w:val="decimal"/>
      <w:lvlText w:val="%1."/>
      <w:lvlJc w:val="left"/>
      <w:pPr>
        <w:tabs>
          <w:tab w:val="num" w:pos="360"/>
        </w:tabs>
        <w:ind w:left="360" w:hanging="36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2F5F20"/>
    <w:multiLevelType w:val="singleLevel"/>
    <w:tmpl w:val="0809000F"/>
    <w:lvl w:ilvl="0">
      <w:start w:val="1"/>
      <w:numFmt w:val="decimal"/>
      <w:lvlText w:val="%1."/>
      <w:lvlJc w:val="left"/>
      <w:pPr>
        <w:tabs>
          <w:tab w:val="num" w:pos="360"/>
        </w:tabs>
        <w:ind w:left="360" w:hanging="36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5"/>
  </w:num>
  <w:num w:numId="2">
    <w:abstractNumId w:val="27"/>
  </w:num>
  <w:num w:numId="3">
    <w:abstractNumId w:val="1"/>
  </w:num>
  <w:num w:numId="4">
    <w:abstractNumId w:val="13"/>
  </w:num>
  <w:num w:numId="5">
    <w:abstractNumId w:val="19"/>
  </w:num>
  <w:num w:numId="6">
    <w:abstractNumId w:val="33"/>
  </w:num>
  <w:num w:numId="7">
    <w:abstractNumId w:val="16"/>
  </w:num>
  <w:num w:numId="8">
    <w:abstractNumId w:val="30"/>
  </w:num>
  <w:num w:numId="9">
    <w:abstractNumId w:val="7"/>
  </w:num>
  <w:num w:numId="10">
    <w:abstractNumId w:val="41"/>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num>
  <w:num w:numId="15">
    <w:abstractNumId w:val="12"/>
  </w:num>
  <w:num w:numId="16">
    <w:abstractNumId w:val="15"/>
  </w:num>
  <w:num w:numId="17">
    <w:abstractNumId w:val="35"/>
  </w:num>
  <w:num w:numId="18">
    <w:abstractNumId w:val="32"/>
  </w:num>
  <w:num w:numId="19">
    <w:abstractNumId w:val="34"/>
  </w:num>
  <w:num w:numId="20">
    <w:abstractNumId w:val="2"/>
  </w:num>
  <w:num w:numId="21">
    <w:abstractNumId w:val="10"/>
  </w:num>
  <w:num w:numId="22">
    <w:abstractNumId w:val="11"/>
  </w:num>
  <w:num w:numId="23">
    <w:abstractNumId w:val="18"/>
  </w:num>
  <w:num w:numId="24">
    <w:abstractNumId w:val="21"/>
  </w:num>
  <w:num w:numId="25">
    <w:abstractNumId w:val="39"/>
  </w:num>
  <w:num w:numId="26">
    <w:abstractNumId w:val="9"/>
  </w:num>
  <w:num w:numId="27">
    <w:abstractNumId w:val="22"/>
  </w:num>
  <w:num w:numId="28">
    <w:abstractNumId w:val="29"/>
  </w:num>
  <w:num w:numId="29">
    <w:abstractNumId w:val="5"/>
  </w:num>
  <w:num w:numId="30">
    <w:abstractNumId w:val="4"/>
  </w:num>
  <w:num w:numId="31">
    <w:abstractNumId w:val="26"/>
  </w:num>
  <w:num w:numId="32">
    <w:abstractNumId w:val="17"/>
  </w:num>
  <w:num w:numId="33">
    <w:abstractNumId w:val="31"/>
  </w:num>
  <w:num w:numId="34">
    <w:abstractNumId w:val="0"/>
  </w:num>
  <w:num w:numId="35">
    <w:abstractNumId w:val="37"/>
  </w:num>
  <w:num w:numId="36">
    <w:abstractNumId w:val="38"/>
  </w:num>
  <w:num w:numId="37">
    <w:abstractNumId w:val="14"/>
  </w:num>
  <w:num w:numId="38">
    <w:abstractNumId w:val="20"/>
  </w:num>
  <w:num w:numId="39">
    <w:abstractNumId w:val="40"/>
  </w:num>
  <w:num w:numId="40">
    <w:abstractNumId w:val="6"/>
  </w:num>
  <w:num w:numId="41">
    <w:abstractNumId w:val="36"/>
  </w:num>
  <w:num w:numId="42">
    <w:abstractNumId w:val="28"/>
  </w:num>
  <w:num w:numId="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073F"/>
    <w:rsid w:val="0000115D"/>
    <w:rsid w:val="00005B96"/>
    <w:rsid w:val="0000647F"/>
    <w:rsid w:val="00011251"/>
    <w:rsid w:val="000125ED"/>
    <w:rsid w:val="00024089"/>
    <w:rsid w:val="00086568"/>
    <w:rsid w:val="00091910"/>
    <w:rsid w:val="000C6A7E"/>
    <w:rsid w:val="000D0DDC"/>
    <w:rsid w:val="000D1478"/>
    <w:rsid w:val="000D2B06"/>
    <w:rsid w:val="000E4EDB"/>
    <w:rsid w:val="000F3F03"/>
    <w:rsid w:val="000F445A"/>
    <w:rsid w:val="00112880"/>
    <w:rsid w:val="001133A6"/>
    <w:rsid w:val="00131FC0"/>
    <w:rsid w:val="00132559"/>
    <w:rsid w:val="001453F4"/>
    <w:rsid w:val="00147488"/>
    <w:rsid w:val="0015336C"/>
    <w:rsid w:val="00153D4E"/>
    <w:rsid w:val="0016590D"/>
    <w:rsid w:val="00166F47"/>
    <w:rsid w:val="001679A4"/>
    <w:rsid w:val="0017035A"/>
    <w:rsid w:val="001775A1"/>
    <w:rsid w:val="0018100E"/>
    <w:rsid w:val="001A4F46"/>
    <w:rsid w:val="001C2012"/>
    <w:rsid w:val="001D5A70"/>
    <w:rsid w:val="001E26C7"/>
    <w:rsid w:val="001E2880"/>
    <w:rsid w:val="001E36B5"/>
    <w:rsid w:val="001F36FF"/>
    <w:rsid w:val="001F3AFC"/>
    <w:rsid w:val="001F3F5F"/>
    <w:rsid w:val="001F6C8F"/>
    <w:rsid w:val="00207BC5"/>
    <w:rsid w:val="00211534"/>
    <w:rsid w:val="00211EEB"/>
    <w:rsid w:val="00216E68"/>
    <w:rsid w:val="00221876"/>
    <w:rsid w:val="00246A86"/>
    <w:rsid w:val="00252D83"/>
    <w:rsid w:val="00262D74"/>
    <w:rsid w:val="00266637"/>
    <w:rsid w:val="0027459C"/>
    <w:rsid w:val="002B24F3"/>
    <w:rsid w:val="002B2D61"/>
    <w:rsid w:val="002B4595"/>
    <w:rsid w:val="002C5C26"/>
    <w:rsid w:val="002D21EB"/>
    <w:rsid w:val="002E68A5"/>
    <w:rsid w:val="003109CD"/>
    <w:rsid w:val="0031364D"/>
    <w:rsid w:val="0031582F"/>
    <w:rsid w:val="00322CB8"/>
    <w:rsid w:val="00335FC3"/>
    <w:rsid w:val="00341605"/>
    <w:rsid w:val="00342433"/>
    <w:rsid w:val="00343F8C"/>
    <w:rsid w:val="00362834"/>
    <w:rsid w:val="003640D0"/>
    <w:rsid w:val="0037073F"/>
    <w:rsid w:val="00376D95"/>
    <w:rsid w:val="00394F2B"/>
    <w:rsid w:val="003B4FDB"/>
    <w:rsid w:val="003B5256"/>
    <w:rsid w:val="003C4B84"/>
    <w:rsid w:val="003E199B"/>
    <w:rsid w:val="003E79E1"/>
    <w:rsid w:val="003F17D7"/>
    <w:rsid w:val="00413C03"/>
    <w:rsid w:val="004162FC"/>
    <w:rsid w:val="00424694"/>
    <w:rsid w:val="00440E04"/>
    <w:rsid w:val="004621A1"/>
    <w:rsid w:val="00463378"/>
    <w:rsid w:val="00477510"/>
    <w:rsid w:val="00481872"/>
    <w:rsid w:val="0048446F"/>
    <w:rsid w:val="004965E3"/>
    <w:rsid w:val="004B2FB4"/>
    <w:rsid w:val="004B3511"/>
    <w:rsid w:val="004B50D9"/>
    <w:rsid w:val="004B639D"/>
    <w:rsid w:val="004C56CA"/>
    <w:rsid w:val="005154CC"/>
    <w:rsid w:val="005177CE"/>
    <w:rsid w:val="0052070B"/>
    <w:rsid w:val="00523C43"/>
    <w:rsid w:val="00530D44"/>
    <w:rsid w:val="00535ABE"/>
    <w:rsid w:val="00553295"/>
    <w:rsid w:val="005562CD"/>
    <w:rsid w:val="00560721"/>
    <w:rsid w:val="0057147D"/>
    <w:rsid w:val="00575689"/>
    <w:rsid w:val="005979F7"/>
    <w:rsid w:val="005B0DB9"/>
    <w:rsid w:val="005B3AEB"/>
    <w:rsid w:val="005C3333"/>
    <w:rsid w:val="005C6464"/>
    <w:rsid w:val="005D0AE8"/>
    <w:rsid w:val="005F6C30"/>
    <w:rsid w:val="00614FA0"/>
    <w:rsid w:val="006226B6"/>
    <w:rsid w:val="00630399"/>
    <w:rsid w:val="00634A6C"/>
    <w:rsid w:val="006411A5"/>
    <w:rsid w:val="00642140"/>
    <w:rsid w:val="00642C68"/>
    <w:rsid w:val="006450A7"/>
    <w:rsid w:val="006609B6"/>
    <w:rsid w:val="0069263A"/>
    <w:rsid w:val="0069323C"/>
    <w:rsid w:val="006A35CA"/>
    <w:rsid w:val="006B1C00"/>
    <w:rsid w:val="006B7E4B"/>
    <w:rsid w:val="006C3116"/>
    <w:rsid w:val="006E6EA8"/>
    <w:rsid w:val="006E706F"/>
    <w:rsid w:val="006F3610"/>
    <w:rsid w:val="006F3C10"/>
    <w:rsid w:val="006F767F"/>
    <w:rsid w:val="006F7BC3"/>
    <w:rsid w:val="007045C3"/>
    <w:rsid w:val="00705F7B"/>
    <w:rsid w:val="00710125"/>
    <w:rsid w:val="0071208E"/>
    <w:rsid w:val="00713D99"/>
    <w:rsid w:val="00721469"/>
    <w:rsid w:val="00721EA4"/>
    <w:rsid w:val="00732FF0"/>
    <w:rsid w:val="00745A6D"/>
    <w:rsid w:val="007470E0"/>
    <w:rsid w:val="00747591"/>
    <w:rsid w:val="00756CA4"/>
    <w:rsid w:val="007675CD"/>
    <w:rsid w:val="00773647"/>
    <w:rsid w:val="007842A3"/>
    <w:rsid w:val="00796576"/>
    <w:rsid w:val="00796A7F"/>
    <w:rsid w:val="007B09BD"/>
    <w:rsid w:val="007B3C1D"/>
    <w:rsid w:val="007C5E66"/>
    <w:rsid w:val="007D7D59"/>
    <w:rsid w:val="007E149A"/>
    <w:rsid w:val="007E6A47"/>
    <w:rsid w:val="007F5154"/>
    <w:rsid w:val="008011FF"/>
    <w:rsid w:val="00802AAB"/>
    <w:rsid w:val="0081004A"/>
    <w:rsid w:val="008423B3"/>
    <w:rsid w:val="00846350"/>
    <w:rsid w:val="00871F35"/>
    <w:rsid w:val="008960B8"/>
    <w:rsid w:val="008B1F8B"/>
    <w:rsid w:val="008B43E1"/>
    <w:rsid w:val="008B48D9"/>
    <w:rsid w:val="008B66FE"/>
    <w:rsid w:val="008C410B"/>
    <w:rsid w:val="008C41FD"/>
    <w:rsid w:val="008D1A3B"/>
    <w:rsid w:val="008D2797"/>
    <w:rsid w:val="008F2ABD"/>
    <w:rsid w:val="008F6B70"/>
    <w:rsid w:val="00920C18"/>
    <w:rsid w:val="00924E5C"/>
    <w:rsid w:val="00933B68"/>
    <w:rsid w:val="009401BA"/>
    <w:rsid w:val="00943E5F"/>
    <w:rsid w:val="00944C44"/>
    <w:rsid w:val="0095078B"/>
    <w:rsid w:val="0096697E"/>
    <w:rsid w:val="00972F1A"/>
    <w:rsid w:val="00976C40"/>
    <w:rsid w:val="00983A5A"/>
    <w:rsid w:val="0098782F"/>
    <w:rsid w:val="009960F4"/>
    <w:rsid w:val="009A2CFF"/>
    <w:rsid w:val="009B180F"/>
    <w:rsid w:val="009B25D4"/>
    <w:rsid w:val="009B34D0"/>
    <w:rsid w:val="009B599A"/>
    <w:rsid w:val="009C5350"/>
    <w:rsid w:val="009E0839"/>
    <w:rsid w:val="009E26B6"/>
    <w:rsid w:val="00A070E6"/>
    <w:rsid w:val="00A10042"/>
    <w:rsid w:val="00A11B3A"/>
    <w:rsid w:val="00A14CA7"/>
    <w:rsid w:val="00A22784"/>
    <w:rsid w:val="00A324CC"/>
    <w:rsid w:val="00A37812"/>
    <w:rsid w:val="00A425E6"/>
    <w:rsid w:val="00A43DD1"/>
    <w:rsid w:val="00A44E3C"/>
    <w:rsid w:val="00A45836"/>
    <w:rsid w:val="00A5113C"/>
    <w:rsid w:val="00A71A91"/>
    <w:rsid w:val="00A71EB2"/>
    <w:rsid w:val="00A75DA4"/>
    <w:rsid w:val="00A87FE1"/>
    <w:rsid w:val="00A97A99"/>
    <w:rsid w:val="00AA2747"/>
    <w:rsid w:val="00AA2FA1"/>
    <w:rsid w:val="00AC5B4A"/>
    <w:rsid w:val="00AD0127"/>
    <w:rsid w:val="00AD1BC7"/>
    <w:rsid w:val="00AE2DAD"/>
    <w:rsid w:val="00AE2DFB"/>
    <w:rsid w:val="00AE400C"/>
    <w:rsid w:val="00B05653"/>
    <w:rsid w:val="00B12FE3"/>
    <w:rsid w:val="00B30162"/>
    <w:rsid w:val="00B40C59"/>
    <w:rsid w:val="00B56860"/>
    <w:rsid w:val="00B62563"/>
    <w:rsid w:val="00B62DB4"/>
    <w:rsid w:val="00B70DD3"/>
    <w:rsid w:val="00B842E7"/>
    <w:rsid w:val="00B87AB3"/>
    <w:rsid w:val="00BA78F5"/>
    <w:rsid w:val="00BB69AC"/>
    <w:rsid w:val="00BD07E6"/>
    <w:rsid w:val="00BF4455"/>
    <w:rsid w:val="00C14A26"/>
    <w:rsid w:val="00C45CDB"/>
    <w:rsid w:val="00C568E0"/>
    <w:rsid w:val="00C62DEB"/>
    <w:rsid w:val="00C63C2C"/>
    <w:rsid w:val="00C66EEB"/>
    <w:rsid w:val="00C77D57"/>
    <w:rsid w:val="00C8190D"/>
    <w:rsid w:val="00C85B21"/>
    <w:rsid w:val="00C86DD9"/>
    <w:rsid w:val="00C91E57"/>
    <w:rsid w:val="00CA3C47"/>
    <w:rsid w:val="00CA6843"/>
    <w:rsid w:val="00CC1779"/>
    <w:rsid w:val="00CC5DFA"/>
    <w:rsid w:val="00CC61B4"/>
    <w:rsid w:val="00CF1899"/>
    <w:rsid w:val="00D07AC7"/>
    <w:rsid w:val="00D15D00"/>
    <w:rsid w:val="00D20CCE"/>
    <w:rsid w:val="00D20F97"/>
    <w:rsid w:val="00D24FB9"/>
    <w:rsid w:val="00D25D83"/>
    <w:rsid w:val="00D3159D"/>
    <w:rsid w:val="00D421BC"/>
    <w:rsid w:val="00D440FF"/>
    <w:rsid w:val="00D472D3"/>
    <w:rsid w:val="00D56FA0"/>
    <w:rsid w:val="00D66515"/>
    <w:rsid w:val="00D72737"/>
    <w:rsid w:val="00D768F4"/>
    <w:rsid w:val="00D80C11"/>
    <w:rsid w:val="00DA0874"/>
    <w:rsid w:val="00DA3352"/>
    <w:rsid w:val="00DB5DC7"/>
    <w:rsid w:val="00DB6F79"/>
    <w:rsid w:val="00DC2C32"/>
    <w:rsid w:val="00DC3E08"/>
    <w:rsid w:val="00DD6CAC"/>
    <w:rsid w:val="00DE2120"/>
    <w:rsid w:val="00DE5990"/>
    <w:rsid w:val="00DE77A7"/>
    <w:rsid w:val="00E04D61"/>
    <w:rsid w:val="00E20B52"/>
    <w:rsid w:val="00E246F1"/>
    <w:rsid w:val="00E34DEB"/>
    <w:rsid w:val="00E3728D"/>
    <w:rsid w:val="00E605FF"/>
    <w:rsid w:val="00E631BA"/>
    <w:rsid w:val="00E635D7"/>
    <w:rsid w:val="00E63E0D"/>
    <w:rsid w:val="00E648F7"/>
    <w:rsid w:val="00E76076"/>
    <w:rsid w:val="00E8722E"/>
    <w:rsid w:val="00E90AB2"/>
    <w:rsid w:val="00E96A28"/>
    <w:rsid w:val="00EA7125"/>
    <w:rsid w:val="00EB5E27"/>
    <w:rsid w:val="00EC5AE1"/>
    <w:rsid w:val="00ED041A"/>
    <w:rsid w:val="00ED32A0"/>
    <w:rsid w:val="00F00342"/>
    <w:rsid w:val="00F12CF2"/>
    <w:rsid w:val="00F12D1F"/>
    <w:rsid w:val="00F14A02"/>
    <w:rsid w:val="00F16AD1"/>
    <w:rsid w:val="00F16B1F"/>
    <w:rsid w:val="00F33A16"/>
    <w:rsid w:val="00F40FCB"/>
    <w:rsid w:val="00F43816"/>
    <w:rsid w:val="00F611D2"/>
    <w:rsid w:val="00F73BFB"/>
    <w:rsid w:val="00F807AC"/>
    <w:rsid w:val="00F90F23"/>
    <w:rsid w:val="00F9363B"/>
    <w:rsid w:val="00FA1FF8"/>
    <w:rsid w:val="00FB322C"/>
    <w:rsid w:val="00FB3954"/>
    <w:rsid w:val="00FB53AD"/>
    <w:rsid w:val="00FE3C8A"/>
    <w:rsid w:val="00FE3D8C"/>
    <w:rsid w:val="00FF2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1F40EFA"/>
  <w15:docId w15:val="{A1AE59A2-A0B5-41DC-A48B-0073034ED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73F"/>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9"/>
    <w:qFormat/>
    <w:rsid w:val="0016590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E0839"/>
    <w:pPr>
      <w:keepNext/>
      <w:keepLines/>
      <w:spacing w:before="4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4">
    <w:name w:val="heading 4"/>
    <w:basedOn w:val="Normal"/>
    <w:next w:val="Normal"/>
    <w:link w:val="Heading4Char"/>
    <w:uiPriority w:val="99"/>
    <w:qFormat/>
    <w:rsid w:val="009E083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1478"/>
    <w:rPr>
      <w:rFonts w:ascii="Tahoma" w:hAnsi="Tahoma" w:cs="Tahoma"/>
      <w:sz w:val="16"/>
      <w:szCs w:val="16"/>
    </w:rPr>
  </w:style>
  <w:style w:type="character" w:customStyle="1" w:styleId="BalloonTextChar">
    <w:name w:val="Balloon Text Char"/>
    <w:basedOn w:val="DefaultParagraphFont"/>
    <w:link w:val="BalloonText"/>
    <w:uiPriority w:val="99"/>
    <w:semiHidden/>
    <w:rsid w:val="000D1478"/>
    <w:rPr>
      <w:rFonts w:ascii="Tahoma" w:eastAsia="Times New Roman" w:hAnsi="Tahoma" w:cs="Tahoma"/>
      <w:sz w:val="16"/>
      <w:szCs w:val="16"/>
      <w:lang w:val="en-GB" w:eastAsia="en-GB"/>
    </w:rPr>
  </w:style>
  <w:style w:type="character" w:customStyle="1" w:styleId="Heading1Char">
    <w:name w:val="Heading 1 Char"/>
    <w:basedOn w:val="DefaultParagraphFont"/>
    <w:link w:val="Heading1"/>
    <w:uiPriority w:val="99"/>
    <w:rsid w:val="0016590D"/>
    <w:rPr>
      <w:rFonts w:asciiTheme="majorHAnsi" w:eastAsiaTheme="majorEastAsia" w:hAnsiTheme="majorHAnsi" w:cstheme="majorBidi"/>
      <w:color w:val="365F91" w:themeColor="accent1" w:themeShade="BF"/>
      <w:sz w:val="32"/>
      <w:szCs w:val="32"/>
      <w:lang w:val="en-GB" w:eastAsia="en-GB"/>
    </w:rPr>
  </w:style>
  <w:style w:type="paragraph" w:styleId="TOCHeading">
    <w:name w:val="TOC Heading"/>
    <w:basedOn w:val="Heading1"/>
    <w:next w:val="Normal"/>
    <w:uiPriority w:val="39"/>
    <w:unhideWhenUsed/>
    <w:qFormat/>
    <w:rsid w:val="0016590D"/>
    <w:pPr>
      <w:spacing w:line="259" w:lineRule="auto"/>
      <w:outlineLvl w:val="9"/>
    </w:pPr>
    <w:rPr>
      <w:lang w:val="en-US" w:eastAsia="en-US"/>
    </w:rPr>
  </w:style>
  <w:style w:type="paragraph" w:styleId="TOC2">
    <w:name w:val="toc 2"/>
    <w:basedOn w:val="Normal"/>
    <w:next w:val="Normal"/>
    <w:autoRedefine/>
    <w:uiPriority w:val="39"/>
    <w:unhideWhenUsed/>
    <w:rsid w:val="0016590D"/>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16590D"/>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16590D"/>
    <w:pPr>
      <w:spacing w:after="100" w:line="259" w:lineRule="auto"/>
      <w:ind w:left="440"/>
    </w:pPr>
    <w:rPr>
      <w:rFonts w:asciiTheme="minorHAnsi" w:eastAsiaTheme="minorEastAsia" w:hAnsiTheme="minorHAnsi"/>
      <w:sz w:val="22"/>
      <w:szCs w:val="22"/>
      <w:lang w:val="en-US" w:eastAsia="en-US"/>
    </w:rPr>
  </w:style>
  <w:style w:type="paragraph" w:styleId="NormalWeb">
    <w:name w:val="Normal (Web)"/>
    <w:basedOn w:val="Normal"/>
    <w:uiPriority w:val="99"/>
    <w:unhideWhenUsed/>
    <w:rsid w:val="00D20F97"/>
    <w:pPr>
      <w:spacing w:before="100" w:beforeAutospacing="1" w:after="100" w:afterAutospacing="1"/>
    </w:pPr>
  </w:style>
  <w:style w:type="character" w:customStyle="1" w:styleId="selectable">
    <w:name w:val="selectable"/>
    <w:basedOn w:val="DefaultParagraphFont"/>
    <w:rsid w:val="00D20F97"/>
  </w:style>
  <w:style w:type="character" w:styleId="Strong">
    <w:name w:val="Strong"/>
    <w:basedOn w:val="DefaultParagraphFont"/>
    <w:uiPriority w:val="22"/>
    <w:qFormat/>
    <w:rsid w:val="00D20F97"/>
    <w:rPr>
      <w:b/>
      <w:bCs/>
    </w:rPr>
  </w:style>
  <w:style w:type="paragraph" w:styleId="Header">
    <w:name w:val="header"/>
    <w:basedOn w:val="Normal"/>
    <w:link w:val="HeaderChar"/>
    <w:uiPriority w:val="99"/>
    <w:unhideWhenUsed/>
    <w:rsid w:val="007D7D59"/>
    <w:pPr>
      <w:tabs>
        <w:tab w:val="center" w:pos="4513"/>
        <w:tab w:val="right" w:pos="9026"/>
      </w:tabs>
    </w:pPr>
  </w:style>
  <w:style w:type="character" w:customStyle="1" w:styleId="HeaderChar">
    <w:name w:val="Header Char"/>
    <w:basedOn w:val="DefaultParagraphFont"/>
    <w:link w:val="Header"/>
    <w:uiPriority w:val="99"/>
    <w:rsid w:val="007D7D59"/>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7D7D59"/>
    <w:pPr>
      <w:tabs>
        <w:tab w:val="center" w:pos="4513"/>
        <w:tab w:val="right" w:pos="9026"/>
      </w:tabs>
    </w:pPr>
  </w:style>
  <w:style w:type="character" w:customStyle="1" w:styleId="FooterChar">
    <w:name w:val="Footer Char"/>
    <w:basedOn w:val="DefaultParagraphFont"/>
    <w:link w:val="Footer"/>
    <w:uiPriority w:val="99"/>
    <w:rsid w:val="007D7D59"/>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00647F"/>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0647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2CF2"/>
    <w:pPr>
      <w:spacing w:after="160" w:line="259" w:lineRule="auto"/>
      <w:ind w:left="720"/>
      <w:contextualSpacing/>
    </w:pPr>
    <w:rPr>
      <w:rFonts w:asciiTheme="minorHAnsi" w:eastAsiaTheme="minorHAnsi" w:hAnsiTheme="minorHAnsi" w:cstheme="minorBidi"/>
      <w:sz w:val="22"/>
      <w:szCs w:val="22"/>
      <w:lang w:eastAsia="en-US"/>
    </w:rPr>
  </w:style>
  <w:style w:type="table" w:customStyle="1" w:styleId="TableGrid7">
    <w:name w:val="Table Grid7"/>
    <w:basedOn w:val="TableNormal"/>
    <w:next w:val="TableGrid"/>
    <w:uiPriority w:val="39"/>
    <w:rsid w:val="00F12CF2"/>
    <w:pPr>
      <w:spacing w:after="0" w:line="240" w:lineRule="auto"/>
    </w:pPr>
    <w:rPr>
      <w:rFonts w:ascii="Times New Roman" w:eastAsia="MS Mincho"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43E5F"/>
    <w:rPr>
      <w:color w:val="808080"/>
    </w:rPr>
  </w:style>
  <w:style w:type="character" w:styleId="Hyperlink">
    <w:name w:val="Hyperlink"/>
    <w:basedOn w:val="DefaultParagraphFont"/>
    <w:uiPriority w:val="99"/>
    <w:unhideWhenUsed/>
    <w:rsid w:val="000D0DDC"/>
    <w:rPr>
      <w:color w:val="0000FF" w:themeColor="hyperlink"/>
      <w:u w:val="single"/>
    </w:rPr>
  </w:style>
  <w:style w:type="character" w:styleId="Emphasis">
    <w:name w:val="Emphasis"/>
    <w:basedOn w:val="DefaultParagraphFont"/>
    <w:uiPriority w:val="20"/>
    <w:qFormat/>
    <w:rsid w:val="000D0DDC"/>
    <w:rPr>
      <w:i/>
      <w:iCs/>
    </w:rPr>
  </w:style>
  <w:style w:type="character" w:customStyle="1" w:styleId="Heading2Char">
    <w:name w:val="Heading 2 Char"/>
    <w:basedOn w:val="DefaultParagraphFont"/>
    <w:link w:val="Heading2"/>
    <w:uiPriority w:val="9"/>
    <w:semiHidden/>
    <w:rsid w:val="009E0839"/>
    <w:rPr>
      <w:rFonts w:asciiTheme="majorHAnsi" w:eastAsiaTheme="majorEastAsia" w:hAnsiTheme="majorHAnsi" w:cstheme="majorBidi"/>
      <w:color w:val="365F91" w:themeColor="accent1" w:themeShade="BF"/>
      <w:sz w:val="26"/>
      <w:szCs w:val="26"/>
      <w:lang w:val="en-GB"/>
    </w:rPr>
  </w:style>
  <w:style w:type="character" w:customStyle="1" w:styleId="Heading4Char">
    <w:name w:val="Heading 4 Char"/>
    <w:basedOn w:val="DefaultParagraphFont"/>
    <w:link w:val="Heading4"/>
    <w:uiPriority w:val="99"/>
    <w:rsid w:val="009E0839"/>
    <w:rPr>
      <w:rFonts w:ascii="Times New Roman" w:eastAsia="Times New Roman" w:hAnsi="Times New Roman" w:cs="Times New Roman"/>
      <w:b/>
      <w:bCs/>
      <w:sz w:val="28"/>
      <w:szCs w:val="28"/>
      <w:lang w:val="en-GB"/>
    </w:rPr>
  </w:style>
  <w:style w:type="table" w:customStyle="1" w:styleId="TableGrid2">
    <w:name w:val="Table Grid2"/>
    <w:basedOn w:val="TableNormal"/>
    <w:next w:val="TableGrid"/>
    <w:uiPriority w:val="39"/>
    <w:rsid w:val="009E08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E08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9E08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rsid w:val="009E0839"/>
  </w:style>
  <w:style w:type="paragraph" w:customStyle="1" w:styleId="NormalWeb1">
    <w:name w:val="Normal (Web)1"/>
    <w:basedOn w:val="Normal"/>
    <w:uiPriority w:val="99"/>
    <w:rsid w:val="009E0839"/>
    <w:rPr>
      <w:rFonts w:eastAsia="Calibri"/>
    </w:rPr>
  </w:style>
  <w:style w:type="character" w:customStyle="1" w:styleId="nw1">
    <w:name w:val="nw1"/>
    <w:uiPriority w:val="99"/>
    <w:rsid w:val="009E0839"/>
  </w:style>
  <w:style w:type="paragraph" w:styleId="Revision">
    <w:name w:val="Revision"/>
    <w:hidden/>
    <w:uiPriority w:val="99"/>
    <w:semiHidden/>
    <w:rsid w:val="009E0839"/>
    <w:pPr>
      <w:spacing w:after="0" w:line="240" w:lineRule="auto"/>
    </w:pPr>
    <w:rPr>
      <w:rFonts w:ascii="Times New Roman" w:hAnsi="Times New Roman"/>
      <w:sz w:val="24"/>
      <w:lang w:val="en-GB"/>
    </w:rPr>
  </w:style>
  <w:style w:type="table" w:styleId="GridTable1Light">
    <w:name w:val="Grid Table 1 Light"/>
    <w:basedOn w:val="TableNormal"/>
    <w:uiPriority w:val="46"/>
    <w:rsid w:val="009E0839"/>
    <w:pPr>
      <w:spacing w:after="0" w:line="240" w:lineRule="auto"/>
    </w:pPr>
    <w:rPr>
      <w:rFonts w:ascii="Times New Roman" w:hAnsi="Times New Roman"/>
      <w:sz w:val="24"/>
      <w:lang w:val="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TableGrid5">
    <w:name w:val="Table Grid5"/>
    <w:basedOn w:val="TableNormal"/>
    <w:next w:val="TableGrid"/>
    <w:uiPriority w:val="39"/>
    <w:rsid w:val="009E0839"/>
    <w:pPr>
      <w:spacing w:after="0" w:line="240" w:lineRule="auto"/>
    </w:pPr>
    <w:rPr>
      <w:rFonts w:ascii="Times New Roman" w:eastAsia="MS Mincho"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9E08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journal">
    <w:name w:val="ref-journal"/>
    <w:basedOn w:val="DefaultParagraphFont"/>
    <w:rsid w:val="009E0839"/>
  </w:style>
  <w:style w:type="table" w:customStyle="1" w:styleId="TableGrid8">
    <w:name w:val="Table Grid8"/>
    <w:basedOn w:val="TableNormal"/>
    <w:next w:val="TableGrid"/>
    <w:uiPriority w:val="39"/>
    <w:rsid w:val="009E083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9E0839"/>
    <w:pPr>
      <w:ind w:left="720" w:hanging="720"/>
    </w:pPr>
    <w:rPr>
      <w:b/>
      <w:bCs/>
      <w:sz w:val="22"/>
      <w:szCs w:val="22"/>
      <w:lang w:eastAsia="en-US"/>
    </w:rPr>
  </w:style>
  <w:style w:type="character" w:customStyle="1" w:styleId="BodyText2Char">
    <w:name w:val="Body Text 2 Char"/>
    <w:basedOn w:val="DefaultParagraphFont"/>
    <w:link w:val="BodyText2"/>
    <w:uiPriority w:val="99"/>
    <w:rsid w:val="009E0839"/>
    <w:rPr>
      <w:rFonts w:ascii="Times New Roman" w:eastAsia="Times New Roman" w:hAnsi="Times New Roman" w:cs="Times New Roman"/>
      <w:b/>
      <w:bCs/>
      <w:lang w:val="en-GB"/>
    </w:rPr>
  </w:style>
  <w:style w:type="paragraph" w:customStyle="1" w:styleId="deannah1">
    <w:name w:val="deannah1"/>
    <w:basedOn w:val="Normal"/>
    <w:uiPriority w:val="99"/>
    <w:rsid w:val="009E0839"/>
    <w:pPr>
      <w:keepNext/>
      <w:spacing w:after="240"/>
    </w:pPr>
    <w:rPr>
      <w:b/>
      <w:bCs/>
      <w:lang w:eastAsia="en-US"/>
    </w:rPr>
  </w:style>
  <w:style w:type="character" w:styleId="FollowedHyperlink">
    <w:name w:val="FollowedHyperlink"/>
    <w:uiPriority w:val="99"/>
    <w:semiHidden/>
    <w:rsid w:val="009E0839"/>
    <w:rPr>
      <w:color w:val="800080"/>
      <w:u w:val="single"/>
    </w:rPr>
  </w:style>
  <w:style w:type="character" w:customStyle="1" w:styleId="Hyperlink1">
    <w:name w:val="Hyperlink1"/>
    <w:uiPriority w:val="99"/>
    <w:rsid w:val="009E0839"/>
    <w:rPr>
      <w:color w:val="535353"/>
      <w:u w:val="single"/>
      <w:effect w:val="none"/>
    </w:rPr>
  </w:style>
  <w:style w:type="character" w:styleId="PageNumber">
    <w:name w:val="page number"/>
    <w:basedOn w:val="DefaultParagraphFont"/>
    <w:uiPriority w:val="99"/>
    <w:rsid w:val="009E0839"/>
  </w:style>
  <w:style w:type="character" w:styleId="CommentReference">
    <w:name w:val="annotation reference"/>
    <w:uiPriority w:val="99"/>
    <w:semiHidden/>
    <w:unhideWhenUsed/>
    <w:rsid w:val="009E0839"/>
    <w:rPr>
      <w:sz w:val="16"/>
      <w:szCs w:val="16"/>
    </w:rPr>
  </w:style>
  <w:style w:type="paragraph" w:styleId="CommentText">
    <w:name w:val="annotation text"/>
    <w:basedOn w:val="Normal"/>
    <w:link w:val="CommentTextChar"/>
    <w:uiPriority w:val="99"/>
    <w:semiHidden/>
    <w:unhideWhenUsed/>
    <w:rsid w:val="009E0839"/>
    <w:rPr>
      <w:sz w:val="20"/>
      <w:szCs w:val="20"/>
      <w:lang w:eastAsia="en-US"/>
    </w:rPr>
  </w:style>
  <w:style w:type="character" w:customStyle="1" w:styleId="CommentTextChar">
    <w:name w:val="Comment Text Char"/>
    <w:basedOn w:val="DefaultParagraphFont"/>
    <w:link w:val="CommentText"/>
    <w:uiPriority w:val="99"/>
    <w:semiHidden/>
    <w:rsid w:val="009E0839"/>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9E0839"/>
    <w:rPr>
      <w:b/>
      <w:bCs/>
    </w:rPr>
  </w:style>
  <w:style w:type="character" w:customStyle="1" w:styleId="CommentSubjectChar">
    <w:name w:val="Comment Subject Char"/>
    <w:basedOn w:val="CommentTextChar"/>
    <w:link w:val="CommentSubject"/>
    <w:uiPriority w:val="99"/>
    <w:semiHidden/>
    <w:rsid w:val="009E0839"/>
    <w:rPr>
      <w:rFonts w:ascii="Times New Roman" w:eastAsia="Times New Roman" w:hAnsi="Times New Roman" w:cs="Times New Roman"/>
      <w:b/>
      <w:bCs/>
      <w:sz w:val="20"/>
      <w:szCs w:val="20"/>
      <w:lang w:val="en-GB"/>
    </w:rPr>
  </w:style>
  <w:style w:type="paragraph" w:styleId="BodyTextIndent2">
    <w:name w:val="Body Text Indent 2"/>
    <w:basedOn w:val="Normal"/>
    <w:link w:val="BodyTextIndent2Char"/>
    <w:uiPriority w:val="99"/>
    <w:semiHidden/>
    <w:unhideWhenUsed/>
    <w:rsid w:val="009E0839"/>
    <w:pPr>
      <w:spacing w:after="120" w:line="480" w:lineRule="auto"/>
      <w:ind w:left="283"/>
    </w:pPr>
    <w:rPr>
      <w:rFonts w:eastAsiaTheme="minorHAnsi" w:cstheme="minorBidi"/>
      <w:szCs w:val="22"/>
      <w:lang w:eastAsia="en-US"/>
    </w:rPr>
  </w:style>
  <w:style w:type="character" w:customStyle="1" w:styleId="BodyTextIndent2Char">
    <w:name w:val="Body Text Indent 2 Char"/>
    <w:basedOn w:val="DefaultParagraphFont"/>
    <w:link w:val="BodyTextIndent2"/>
    <w:uiPriority w:val="99"/>
    <w:semiHidden/>
    <w:rsid w:val="009E0839"/>
    <w:rPr>
      <w:rFonts w:ascii="Times New Roman" w:hAnsi="Times New Roman"/>
      <w:sz w:val="24"/>
      <w:lang w:val="en-GB"/>
    </w:rPr>
  </w:style>
  <w:style w:type="paragraph" w:styleId="Title">
    <w:name w:val="Title"/>
    <w:basedOn w:val="Normal"/>
    <w:link w:val="TitleChar"/>
    <w:uiPriority w:val="99"/>
    <w:qFormat/>
    <w:rsid w:val="009E0839"/>
    <w:pPr>
      <w:jc w:val="center"/>
    </w:pPr>
    <w:rPr>
      <w:sz w:val="32"/>
      <w:szCs w:val="32"/>
      <w:u w:val="single"/>
      <w:lang w:val="en-IE" w:eastAsia="zh-CN"/>
    </w:rPr>
  </w:style>
  <w:style w:type="character" w:customStyle="1" w:styleId="TitleChar">
    <w:name w:val="Title Char"/>
    <w:basedOn w:val="DefaultParagraphFont"/>
    <w:link w:val="Title"/>
    <w:uiPriority w:val="99"/>
    <w:rsid w:val="009E0839"/>
    <w:rPr>
      <w:rFonts w:ascii="Times New Roman" w:eastAsia="Times New Roman" w:hAnsi="Times New Roman" w:cs="Times New Roman"/>
      <w:sz w:val="32"/>
      <w:szCs w:val="32"/>
      <w:u w:val="single"/>
      <w:lang w:val="en-IE" w:eastAsia="zh-CN"/>
    </w:rPr>
  </w:style>
  <w:style w:type="table" w:customStyle="1" w:styleId="TableGrid9">
    <w:name w:val="Table Grid9"/>
    <w:basedOn w:val="TableNormal"/>
    <w:next w:val="TableGrid"/>
    <w:uiPriority w:val="39"/>
    <w:rsid w:val="009E0839"/>
    <w:pPr>
      <w:spacing w:after="0" w:line="240" w:lineRule="auto"/>
    </w:pPr>
    <w:rPr>
      <w:rFonts w:ascii="Times New Roman" w:eastAsia="MS Mincho"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semiHidden/>
    <w:unhideWhenUsed/>
    <w:rsid w:val="00DC3E08"/>
    <w:pPr>
      <w:spacing w:after="120"/>
    </w:pPr>
  </w:style>
  <w:style w:type="character" w:customStyle="1" w:styleId="BodyTextChar">
    <w:name w:val="Body Text Char"/>
    <w:basedOn w:val="DefaultParagraphFont"/>
    <w:link w:val="BodyText"/>
    <w:uiPriority w:val="99"/>
    <w:semiHidden/>
    <w:rsid w:val="00DC3E08"/>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diagramQuickStyle" Target="diagrams/quickStyle1.xml"/><Relationship Id="rId26" Type="http://schemas.openxmlformats.org/officeDocument/2006/relationships/hyperlink" Target="https://www.who.int/dietphysicalactivity/factsheet_adults/en/" TargetMode="External"/><Relationship Id="rId3" Type="http://schemas.openxmlformats.org/officeDocument/2006/relationships/styles" Target="styles.xml"/><Relationship Id="rId21" Type="http://schemas.openxmlformats.org/officeDocument/2006/relationships/hyperlink" Target="https://www.diabetes.org.uk/Professionals/Position-statements-reports/Statistic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Layout" Target="diagrams/layout1.xml"/><Relationship Id="rId25" Type="http://schemas.openxmlformats.org/officeDocument/2006/relationships/hyperlink" Target="https://www.who.int/diabetes/publications/Definition%20and%20diagnosis%20of%20diabetes_new.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gov.uk/data-protection-act" TargetMode="External"/><Relationship Id="rId32"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sciencedirect.com/topics/agricultural-and-biological-sciences/self-efficacy" TargetMode="External"/><Relationship Id="rId23" Type="http://schemas.openxmlformats.org/officeDocument/2006/relationships/hyperlink" Target="http://www.publichealthwalesobservatory.wales.nhs.uk/obesityinwales" TargetMode="External"/><Relationship Id="rId28"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eader" Target="header1.xml"/><Relationship Id="rId19" Type="http://schemas.openxmlformats.org/officeDocument/2006/relationships/diagramColors" Target="diagrams/colors1.xm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4.xml"/><Relationship Id="rId22" Type="http://schemas.openxmlformats.org/officeDocument/2006/relationships/hyperlink" Target="https://www.nice.org.uk/guidance/ph38" TargetMode="External"/><Relationship Id="rId27" Type="http://schemas.openxmlformats.org/officeDocument/2006/relationships/hyperlink" Target="http://uwtsd.ac.uk/library/research-data-management/" TargetMode="External"/><Relationship Id="rId30" Type="http://schemas.openxmlformats.org/officeDocument/2006/relationships/header" Target="header2.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FCE7AD-BBAC-47FC-955A-FBF2567BED20}" type="doc">
      <dgm:prSet loTypeId="urn:microsoft.com/office/officeart/2005/8/layout/pyramid2" loCatId="pyramid" qsTypeId="urn:microsoft.com/office/officeart/2005/8/quickstyle/simple1" qsCatId="simple" csTypeId="urn:microsoft.com/office/officeart/2005/8/colors/accent1_2" csCatId="accent1" phldr="1"/>
      <dgm:spPr/>
    </dgm:pt>
    <dgm:pt modelId="{0F978F59-E58B-4665-9F87-5B5D1891BF76}">
      <dgm:prSet custT="1"/>
      <dgm:spPr>
        <a:xfrm>
          <a:off x="2399109" y="339953"/>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interpreting HbA1C results and changing of diet and physical activity levels to make lifestyle changes in response to results.</a:t>
          </a:r>
        </a:p>
      </dgm:t>
    </dgm:pt>
    <dgm:pt modelId="{B4A0750C-1D9D-401D-A548-714167DA0A68}" type="parTrans" cxnId="{CF05D1C5-C5FA-47DA-B5C9-C6AFB0D02D58}">
      <dgm:prSet/>
      <dgm:spPr/>
      <dgm:t>
        <a:bodyPr/>
        <a:lstStyle/>
        <a:p>
          <a:endParaRPr lang="en-GB"/>
        </a:p>
      </dgm:t>
    </dgm:pt>
    <dgm:pt modelId="{F0C2FED4-641E-4B5E-A754-F14D040794E1}" type="sibTrans" cxnId="{CF05D1C5-C5FA-47DA-B5C9-C6AFB0D02D58}">
      <dgm:prSet/>
      <dgm:spPr/>
      <dgm:t>
        <a:bodyPr/>
        <a:lstStyle/>
        <a:p>
          <a:endParaRPr lang="en-GB"/>
        </a:p>
      </dgm:t>
    </dgm:pt>
    <dgm:pt modelId="{E7253305-9BCE-439D-A9B5-19E002070E90}">
      <dgm:prSet custT="1"/>
      <dgm:spPr>
        <a:xfrm>
          <a:off x="2399109" y="819978"/>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Synthesis:</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Being able to plan and create meal plans and plan a physical activity pogrammes based on knowledge and understanding of condition. Awareness of hidden sugars in food to make informed decisions about food shopping and meal planning</a:t>
          </a:r>
          <a:r>
            <a:rPr lang="en-GB" sz="1000">
              <a:solidFill>
                <a:sysClr val="windowText" lastClr="000000">
                  <a:hueOff val="0"/>
                  <a:satOff val="0"/>
                  <a:lumOff val="0"/>
                  <a:alphaOff val="0"/>
                </a:sysClr>
              </a:solidFill>
              <a:latin typeface="Calibri" panose="020F0502020204030204"/>
              <a:ea typeface="+mn-ea"/>
              <a:cs typeface="+mn-cs"/>
            </a:rPr>
            <a:t>.</a:t>
          </a:r>
        </a:p>
      </dgm:t>
    </dgm:pt>
    <dgm:pt modelId="{87A879CA-001B-4643-B1BE-9F8BE6B16C4A}" type="parTrans" cxnId="{BEA9FB52-70DB-46C5-A20F-AA19F54B3095}">
      <dgm:prSet/>
      <dgm:spPr/>
      <dgm:t>
        <a:bodyPr/>
        <a:lstStyle/>
        <a:p>
          <a:endParaRPr lang="en-GB"/>
        </a:p>
      </dgm:t>
    </dgm:pt>
    <dgm:pt modelId="{E261DDA0-2624-4DCD-9D0F-8152652D60B3}" type="sibTrans" cxnId="{BEA9FB52-70DB-46C5-A20F-AA19F54B3095}">
      <dgm:prSet/>
      <dgm:spPr/>
      <dgm:t>
        <a:bodyPr/>
        <a:lstStyle/>
        <a:p>
          <a:endParaRPr lang="en-GB"/>
        </a:p>
      </dgm:t>
    </dgm:pt>
    <dgm:pt modelId="{935F0A53-ED56-4BD4-8833-29CCF92E3F84}">
      <dgm:prSet custT="1"/>
      <dgm:spPr>
        <a:xfrm>
          <a:off x="2399109" y="1345908"/>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Interpretation of food labels in light and portion sizes based on dietary knowledge and understanding of condition. Awareness of hidden sugars in food to make informed decisions </a:t>
          </a:r>
          <a:r>
            <a:rPr lang="en-GB" sz="1000">
              <a:solidFill>
                <a:sysClr val="windowText" lastClr="000000"/>
              </a:solidFill>
              <a:latin typeface="Times New Roman" panose="02020603050405020304" pitchFamily="18" charset="0"/>
              <a:ea typeface="+mn-ea"/>
              <a:cs typeface="Times New Roman" panose="02020603050405020304" pitchFamily="18" charset="0"/>
            </a:rPr>
            <a:t>about</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food shopping and meal planning.</a:t>
          </a:r>
        </a:p>
      </dgm:t>
    </dgm:pt>
    <dgm:pt modelId="{A280FF8C-F705-4B5F-AA9A-C53D30CC08AA}" type="parTrans" cxnId="{20429C29-8CA0-4C90-A73C-6136A6EDDEA2}">
      <dgm:prSet/>
      <dgm:spPr/>
      <dgm:t>
        <a:bodyPr/>
        <a:lstStyle/>
        <a:p>
          <a:endParaRPr lang="en-GB"/>
        </a:p>
      </dgm:t>
    </dgm:pt>
    <dgm:pt modelId="{9278D673-A33E-47C1-B9FF-01E640B1B7FD}" type="sibTrans" cxnId="{20429C29-8CA0-4C90-A73C-6136A6EDDEA2}">
      <dgm:prSet/>
      <dgm:spPr/>
      <dgm:t>
        <a:bodyPr/>
        <a:lstStyle/>
        <a:p>
          <a:endParaRPr lang="en-GB"/>
        </a:p>
      </dgm:t>
    </dgm:pt>
    <dgm:pt modelId="{00A0A845-8A00-42EA-8E7A-86DB2CBF6B89}">
      <dgm:prSet custT="1"/>
      <dgm:spPr>
        <a:xfrm>
          <a:off x="2412230" y="1843166"/>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Application:</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Eat healthy foods: low in fat and calories and highi n fibre; be more active at least 150 minutes a week; and adapt to life circumstances (e.g. co-morbidities, financial constraints, family, environment holidays and festivities).</a:t>
          </a:r>
        </a:p>
      </dgm:t>
    </dgm:pt>
    <dgm:pt modelId="{5FD16BC9-B1C8-4EE7-81BB-48A9218276C0}" type="parTrans" cxnId="{AD5A8F36-6E2A-4707-9658-64A10240D780}">
      <dgm:prSet/>
      <dgm:spPr/>
      <dgm:t>
        <a:bodyPr/>
        <a:lstStyle/>
        <a:p>
          <a:endParaRPr lang="en-GB"/>
        </a:p>
      </dgm:t>
    </dgm:pt>
    <dgm:pt modelId="{3CFBA9F8-4856-430E-80B8-CC3334E2279F}" type="sibTrans" cxnId="{AD5A8F36-6E2A-4707-9658-64A10240D780}">
      <dgm:prSet/>
      <dgm:spPr/>
      <dgm:t>
        <a:bodyPr/>
        <a:lstStyle/>
        <a:p>
          <a:endParaRPr lang="en-GB"/>
        </a:p>
      </dgm:t>
    </dgm:pt>
    <dgm:pt modelId="{0970E1B3-1295-4593-B146-FEE665FBD32D}">
      <dgm:prSet custT="1"/>
      <dgm:spPr>
        <a:xfrm>
          <a:off x="2417725" y="2314378"/>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Comprehension:</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glycaemic index, calorie counting and portion sizes.</a:t>
          </a:r>
        </a:p>
      </dgm:t>
    </dgm:pt>
    <dgm:pt modelId="{5CF6AB6D-B75D-4639-8422-BDE9D14973D4}" type="parTrans" cxnId="{529BA982-5C23-4F12-8103-2F0C0781F5D8}">
      <dgm:prSet/>
      <dgm:spPr/>
      <dgm:t>
        <a:bodyPr/>
        <a:lstStyle/>
        <a:p>
          <a:endParaRPr lang="en-GB"/>
        </a:p>
      </dgm:t>
    </dgm:pt>
    <dgm:pt modelId="{34D2988A-0658-4424-AC92-4C36329BCB56}" type="sibTrans" cxnId="{529BA982-5C23-4F12-8103-2F0C0781F5D8}">
      <dgm:prSet/>
      <dgm:spPr/>
      <dgm:t>
        <a:bodyPr/>
        <a:lstStyle/>
        <a:p>
          <a:endParaRPr lang="en-GB"/>
        </a:p>
      </dgm:t>
    </dgm:pt>
    <dgm:pt modelId="{3DE2198C-366B-4DEE-91FE-389DED5F411A}">
      <dgm:prSet custT="1"/>
      <dgm:spPr>
        <a:xfrm>
          <a:off x="2414230" y="2813417"/>
          <a:ext cx="2197893" cy="400217"/>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gm:spPr>
      <dgm:t>
        <a:bodyPr/>
        <a:lstStyle/>
        <a:p>
          <a:pPr>
            <a:buNone/>
          </a:pPr>
          <a:r>
            <a:rPr lang="en-GB" sz="1000" u="sng">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Knowledge:</a:t>
          </a:r>
          <a:r>
            <a:rPr lang="en-GB" sz="10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basic food groups; carbohydrates, protein and fats; 5-a-day fruit and vegetables; food labelling and portion sizes: physical activities.</a:t>
          </a:r>
        </a:p>
      </dgm:t>
    </dgm:pt>
    <dgm:pt modelId="{D6317599-4C96-44F1-998C-EDF50A26ECF0}" type="parTrans" cxnId="{388A56A3-F5EB-4B4B-BF3B-C079FC332EFC}">
      <dgm:prSet/>
      <dgm:spPr/>
      <dgm:t>
        <a:bodyPr/>
        <a:lstStyle/>
        <a:p>
          <a:endParaRPr lang="en-GB"/>
        </a:p>
      </dgm:t>
    </dgm:pt>
    <dgm:pt modelId="{BB7FFE09-E896-456C-B51B-A7981D194B7E}" type="sibTrans" cxnId="{388A56A3-F5EB-4B4B-BF3B-C079FC332EFC}">
      <dgm:prSet/>
      <dgm:spPr/>
      <dgm:t>
        <a:bodyPr/>
        <a:lstStyle/>
        <a:p>
          <a:endParaRPr lang="en-GB"/>
        </a:p>
      </dgm:t>
    </dgm:pt>
    <dgm:pt modelId="{B5EA8B2E-9996-4F29-B28E-B5C5C4ABAED4}" type="pres">
      <dgm:prSet presAssocID="{59FCE7AD-BBAC-47FC-955A-FBF2567BED20}" presName="compositeShape" presStyleCnt="0">
        <dgm:presLayoutVars>
          <dgm:dir/>
          <dgm:resizeHandles/>
        </dgm:presLayoutVars>
      </dgm:prSet>
      <dgm:spPr/>
    </dgm:pt>
    <dgm:pt modelId="{4B6024F5-7A85-449C-9BC1-3B25CEB76B51}" type="pres">
      <dgm:prSet presAssocID="{59FCE7AD-BBAC-47FC-955A-FBF2567BED20}" presName="pyramid" presStyleLbl="node1" presStyleIdx="0" presStyleCnt="1" custLinFactNeighborX="-163"/>
      <dgm:spPr>
        <a:xfrm>
          <a:off x="702910" y="0"/>
          <a:ext cx="3381375" cy="3381375"/>
        </a:xfrm>
        <a:prstGeom prst="triangle">
          <a:avLst/>
        </a:prstGeom>
        <a:solidFill>
          <a:schemeClr val="bg1">
            <a:lumMod val="65000"/>
          </a:schemeClr>
        </a:solidFill>
        <a:ln w="12700" cap="flat" cmpd="sng" algn="ctr">
          <a:solidFill>
            <a:schemeClr val="bg1"/>
          </a:solidFill>
          <a:prstDash val="solid"/>
          <a:miter lim="800000"/>
        </a:ln>
        <a:effectLst/>
      </dgm:spPr>
    </dgm:pt>
    <dgm:pt modelId="{F9F33FC1-7D76-416D-ADDE-1B5513D4674B}" type="pres">
      <dgm:prSet presAssocID="{59FCE7AD-BBAC-47FC-955A-FBF2567BED20}" presName="theList" presStyleCnt="0"/>
      <dgm:spPr/>
    </dgm:pt>
    <dgm:pt modelId="{936AA029-9110-4AD4-8752-6278CE6D8644}" type="pres">
      <dgm:prSet presAssocID="{0F978F59-E58B-4665-9F87-5B5D1891BF76}" presName="aNode" presStyleLbl="fgAcc1" presStyleIdx="0" presStyleCnt="6">
        <dgm:presLayoutVars>
          <dgm:bulletEnabled val="1"/>
        </dgm:presLayoutVars>
      </dgm:prSet>
      <dgm:spPr/>
    </dgm:pt>
    <dgm:pt modelId="{268DF14D-6395-41E0-A8E5-AB1BC9C35F5A}" type="pres">
      <dgm:prSet presAssocID="{0F978F59-E58B-4665-9F87-5B5D1891BF76}" presName="aSpace" presStyleCnt="0"/>
      <dgm:spPr/>
    </dgm:pt>
    <dgm:pt modelId="{40A59621-061A-497D-BB0A-B371DD901B05}" type="pres">
      <dgm:prSet presAssocID="{0970E1B3-1295-4593-B146-FEE665FBD32D}" presName="aNode" presStyleLbl="fgAcc1" presStyleIdx="1" presStyleCnt="6" custLinFactY="330838" custLinFactNeighborX="847" custLinFactNeighborY="400000">
        <dgm:presLayoutVars>
          <dgm:bulletEnabled val="1"/>
        </dgm:presLayoutVars>
      </dgm:prSet>
      <dgm:spPr/>
    </dgm:pt>
    <dgm:pt modelId="{2564DFFD-F3AE-4898-99F7-5B8A885428C4}" type="pres">
      <dgm:prSet presAssocID="{0970E1B3-1295-4593-B146-FEE665FBD32D}" presName="aSpace" presStyleCnt="0"/>
      <dgm:spPr/>
    </dgm:pt>
    <dgm:pt modelId="{FD9BAB9D-4F2A-4CCD-8A52-2974C30B1AEE}" type="pres">
      <dgm:prSet presAssocID="{3DE2198C-366B-4DEE-91FE-389DED5F411A}" presName="aNode" presStyleLbl="fgAcc1" presStyleIdx="2" presStyleCnt="6" custLinFactY="343030" custLinFactNeighborX="688" custLinFactNeighborY="400000">
        <dgm:presLayoutVars>
          <dgm:bulletEnabled val="1"/>
        </dgm:presLayoutVars>
      </dgm:prSet>
      <dgm:spPr/>
    </dgm:pt>
    <dgm:pt modelId="{E2B99EB1-7107-45ED-959C-30D3802FB4DB}" type="pres">
      <dgm:prSet presAssocID="{3DE2198C-366B-4DEE-91FE-389DED5F411A}" presName="aSpace" presStyleCnt="0"/>
      <dgm:spPr/>
    </dgm:pt>
    <dgm:pt modelId="{84CA0BB7-29FD-4161-95E3-EBF382AE661B}" type="pres">
      <dgm:prSet presAssocID="{00A0A845-8A00-42EA-8E7A-86DB2CBF6B89}" presName="aNode" presStyleLbl="fgAcc1" presStyleIdx="3" presStyleCnt="6" custLinFactY="25599" custLinFactNeighborX="597" custLinFactNeighborY="100000">
        <dgm:presLayoutVars>
          <dgm:bulletEnabled val="1"/>
        </dgm:presLayoutVars>
      </dgm:prSet>
      <dgm:spPr/>
    </dgm:pt>
    <dgm:pt modelId="{5FD91D71-6316-4B86-B46F-978DB4DFBCCE}" type="pres">
      <dgm:prSet presAssocID="{00A0A845-8A00-42EA-8E7A-86DB2CBF6B89}" presName="aSpace" presStyleCnt="0"/>
      <dgm:spPr/>
    </dgm:pt>
    <dgm:pt modelId="{5E8A6F8D-3730-4104-919A-11987A855DFB}" type="pres">
      <dgm:prSet presAssocID="{935F0A53-ED56-4BD4-8833-29CCF92E3F84}" presName="aNode" presStyleLbl="fgAcc1" presStyleIdx="4" presStyleCnt="6" custLinFactY="-173648" custLinFactNeighborX="0" custLinFactNeighborY="-200000">
        <dgm:presLayoutVars>
          <dgm:bulletEnabled val="1"/>
        </dgm:presLayoutVars>
      </dgm:prSet>
      <dgm:spPr/>
    </dgm:pt>
    <dgm:pt modelId="{FCAF6512-C95D-44C9-82E5-858B7F0232EF}" type="pres">
      <dgm:prSet presAssocID="{935F0A53-ED56-4BD4-8833-29CCF92E3F84}" presName="aSpace" presStyleCnt="0"/>
      <dgm:spPr/>
    </dgm:pt>
    <dgm:pt modelId="{08AD89E9-D3CC-4EE5-8CED-1F4079F3775A}" type="pres">
      <dgm:prSet presAssocID="{E7253305-9BCE-439D-A9B5-19E002070E90}" presName="aNode" presStyleLbl="fgAcc1" presStyleIdx="5" presStyleCnt="6" custScaleY="116311" custLinFactY="-392559" custLinFactNeighborY="-400000">
        <dgm:presLayoutVars>
          <dgm:bulletEnabled val="1"/>
        </dgm:presLayoutVars>
      </dgm:prSet>
      <dgm:spPr/>
    </dgm:pt>
    <dgm:pt modelId="{D52D71D1-64C1-4E1C-904D-BD72013F323A}" type="pres">
      <dgm:prSet presAssocID="{E7253305-9BCE-439D-A9B5-19E002070E90}" presName="aSpace" presStyleCnt="0"/>
      <dgm:spPr/>
    </dgm:pt>
  </dgm:ptLst>
  <dgm:cxnLst>
    <dgm:cxn modelId="{831C1C01-E14E-492D-BDA4-F9C0C8992D6D}" type="presOf" srcId="{E7253305-9BCE-439D-A9B5-19E002070E90}" destId="{08AD89E9-D3CC-4EE5-8CED-1F4079F3775A}" srcOrd="0" destOrd="0" presId="urn:microsoft.com/office/officeart/2005/8/layout/pyramid2"/>
    <dgm:cxn modelId="{D2BE8F0E-8627-4C33-994D-86B2C37EF8F9}" type="presOf" srcId="{3DE2198C-366B-4DEE-91FE-389DED5F411A}" destId="{FD9BAB9D-4F2A-4CCD-8A52-2974C30B1AEE}" srcOrd="0" destOrd="0" presId="urn:microsoft.com/office/officeart/2005/8/layout/pyramid2"/>
    <dgm:cxn modelId="{1F967317-E1BD-478C-BA77-ED325D095A65}" type="presOf" srcId="{00A0A845-8A00-42EA-8E7A-86DB2CBF6B89}" destId="{84CA0BB7-29FD-4161-95E3-EBF382AE661B}" srcOrd="0" destOrd="0" presId="urn:microsoft.com/office/officeart/2005/8/layout/pyramid2"/>
    <dgm:cxn modelId="{20429C29-8CA0-4C90-A73C-6136A6EDDEA2}" srcId="{59FCE7AD-BBAC-47FC-955A-FBF2567BED20}" destId="{935F0A53-ED56-4BD4-8833-29CCF92E3F84}" srcOrd="4" destOrd="0" parTransId="{A280FF8C-F705-4B5F-AA9A-C53D30CC08AA}" sibTransId="{9278D673-A33E-47C1-B9FF-01E640B1B7FD}"/>
    <dgm:cxn modelId="{AD5A8F36-6E2A-4707-9658-64A10240D780}" srcId="{59FCE7AD-BBAC-47FC-955A-FBF2567BED20}" destId="{00A0A845-8A00-42EA-8E7A-86DB2CBF6B89}" srcOrd="3" destOrd="0" parTransId="{5FD16BC9-B1C8-4EE7-81BB-48A9218276C0}" sibTransId="{3CFBA9F8-4856-430E-80B8-CC3334E2279F}"/>
    <dgm:cxn modelId="{C3482137-DFEE-425D-9DDA-0FF5DA99FC9A}" type="presOf" srcId="{59FCE7AD-BBAC-47FC-955A-FBF2567BED20}" destId="{B5EA8B2E-9996-4F29-B28E-B5C5C4ABAED4}" srcOrd="0" destOrd="0" presId="urn:microsoft.com/office/officeart/2005/8/layout/pyramid2"/>
    <dgm:cxn modelId="{BEA9FB52-70DB-46C5-A20F-AA19F54B3095}" srcId="{59FCE7AD-BBAC-47FC-955A-FBF2567BED20}" destId="{E7253305-9BCE-439D-A9B5-19E002070E90}" srcOrd="5" destOrd="0" parTransId="{87A879CA-001B-4643-B1BE-9F8BE6B16C4A}" sibTransId="{E261DDA0-2624-4DCD-9D0F-8152652D60B3}"/>
    <dgm:cxn modelId="{529BA982-5C23-4F12-8103-2F0C0781F5D8}" srcId="{59FCE7AD-BBAC-47FC-955A-FBF2567BED20}" destId="{0970E1B3-1295-4593-B146-FEE665FBD32D}" srcOrd="1" destOrd="0" parTransId="{5CF6AB6D-B75D-4639-8422-BDE9D14973D4}" sibTransId="{34D2988A-0658-4424-AC92-4C36329BCB56}"/>
    <dgm:cxn modelId="{5CECF794-39EB-479B-8ED3-E2EFFEF7C81F}" type="presOf" srcId="{0970E1B3-1295-4593-B146-FEE665FBD32D}" destId="{40A59621-061A-497D-BB0A-B371DD901B05}" srcOrd="0" destOrd="0" presId="urn:microsoft.com/office/officeart/2005/8/layout/pyramid2"/>
    <dgm:cxn modelId="{8454A39B-7D74-40C9-924E-ED0817DF3BBE}" type="presOf" srcId="{0F978F59-E58B-4665-9F87-5B5D1891BF76}" destId="{936AA029-9110-4AD4-8752-6278CE6D8644}" srcOrd="0" destOrd="0" presId="urn:microsoft.com/office/officeart/2005/8/layout/pyramid2"/>
    <dgm:cxn modelId="{388A56A3-F5EB-4B4B-BF3B-C079FC332EFC}" srcId="{59FCE7AD-BBAC-47FC-955A-FBF2567BED20}" destId="{3DE2198C-366B-4DEE-91FE-389DED5F411A}" srcOrd="2" destOrd="0" parTransId="{D6317599-4C96-44F1-998C-EDF50A26ECF0}" sibTransId="{BB7FFE09-E896-456C-B51B-A7981D194B7E}"/>
    <dgm:cxn modelId="{5B866ABF-2D45-4582-943A-F5488928C60F}" type="presOf" srcId="{935F0A53-ED56-4BD4-8833-29CCF92E3F84}" destId="{5E8A6F8D-3730-4104-919A-11987A855DFB}" srcOrd="0" destOrd="0" presId="urn:microsoft.com/office/officeart/2005/8/layout/pyramid2"/>
    <dgm:cxn modelId="{CF05D1C5-C5FA-47DA-B5C9-C6AFB0D02D58}" srcId="{59FCE7AD-BBAC-47FC-955A-FBF2567BED20}" destId="{0F978F59-E58B-4665-9F87-5B5D1891BF76}" srcOrd="0" destOrd="0" parTransId="{B4A0750C-1D9D-401D-A548-714167DA0A68}" sibTransId="{F0C2FED4-641E-4B5E-A754-F14D040794E1}"/>
    <dgm:cxn modelId="{85151D0C-C34C-45BD-BD47-AC872DEA2ACD}" type="presParOf" srcId="{B5EA8B2E-9996-4F29-B28E-B5C5C4ABAED4}" destId="{4B6024F5-7A85-449C-9BC1-3B25CEB76B51}" srcOrd="0" destOrd="0" presId="urn:microsoft.com/office/officeart/2005/8/layout/pyramid2"/>
    <dgm:cxn modelId="{43F20FCB-6C51-4ECA-AD0B-8CF564CF3ED4}" type="presParOf" srcId="{B5EA8B2E-9996-4F29-B28E-B5C5C4ABAED4}" destId="{F9F33FC1-7D76-416D-ADDE-1B5513D4674B}" srcOrd="1" destOrd="0" presId="urn:microsoft.com/office/officeart/2005/8/layout/pyramid2"/>
    <dgm:cxn modelId="{16016513-C3B9-4A31-BD08-498116AAB8CD}" type="presParOf" srcId="{F9F33FC1-7D76-416D-ADDE-1B5513D4674B}" destId="{936AA029-9110-4AD4-8752-6278CE6D8644}" srcOrd="0" destOrd="0" presId="urn:microsoft.com/office/officeart/2005/8/layout/pyramid2"/>
    <dgm:cxn modelId="{50820E9E-C876-484F-BF5A-9B038FD8807F}" type="presParOf" srcId="{F9F33FC1-7D76-416D-ADDE-1B5513D4674B}" destId="{268DF14D-6395-41E0-A8E5-AB1BC9C35F5A}" srcOrd="1" destOrd="0" presId="urn:microsoft.com/office/officeart/2005/8/layout/pyramid2"/>
    <dgm:cxn modelId="{72F1EEB5-7B0C-43BB-9FC4-D4DAA2D4320C}" type="presParOf" srcId="{F9F33FC1-7D76-416D-ADDE-1B5513D4674B}" destId="{40A59621-061A-497D-BB0A-B371DD901B05}" srcOrd="2" destOrd="0" presId="urn:microsoft.com/office/officeart/2005/8/layout/pyramid2"/>
    <dgm:cxn modelId="{E38B3C5D-4181-4BB9-9E72-E71F3BEE8BA7}" type="presParOf" srcId="{F9F33FC1-7D76-416D-ADDE-1B5513D4674B}" destId="{2564DFFD-F3AE-4898-99F7-5B8A885428C4}" srcOrd="3" destOrd="0" presId="urn:microsoft.com/office/officeart/2005/8/layout/pyramid2"/>
    <dgm:cxn modelId="{2E1E06F7-B543-4E7C-8079-BF10DF613EAC}" type="presParOf" srcId="{F9F33FC1-7D76-416D-ADDE-1B5513D4674B}" destId="{FD9BAB9D-4F2A-4CCD-8A52-2974C30B1AEE}" srcOrd="4" destOrd="0" presId="urn:microsoft.com/office/officeart/2005/8/layout/pyramid2"/>
    <dgm:cxn modelId="{4D584635-E6BF-4020-B8CC-054FD0FBC917}" type="presParOf" srcId="{F9F33FC1-7D76-416D-ADDE-1B5513D4674B}" destId="{E2B99EB1-7107-45ED-959C-30D3802FB4DB}" srcOrd="5" destOrd="0" presId="urn:microsoft.com/office/officeart/2005/8/layout/pyramid2"/>
    <dgm:cxn modelId="{CBEF5AEC-E1A4-48C9-B395-8626C41F1A1D}" type="presParOf" srcId="{F9F33FC1-7D76-416D-ADDE-1B5513D4674B}" destId="{84CA0BB7-29FD-4161-95E3-EBF382AE661B}" srcOrd="6" destOrd="0" presId="urn:microsoft.com/office/officeart/2005/8/layout/pyramid2"/>
    <dgm:cxn modelId="{3FE31999-2AA0-4D42-840F-CCA46BC83161}" type="presParOf" srcId="{F9F33FC1-7D76-416D-ADDE-1B5513D4674B}" destId="{5FD91D71-6316-4B86-B46F-978DB4DFBCCE}" srcOrd="7" destOrd="0" presId="urn:microsoft.com/office/officeart/2005/8/layout/pyramid2"/>
    <dgm:cxn modelId="{D08C6E05-6887-4BD4-9419-EE4F4E70511D}" type="presParOf" srcId="{F9F33FC1-7D76-416D-ADDE-1B5513D4674B}" destId="{5E8A6F8D-3730-4104-919A-11987A855DFB}" srcOrd="8" destOrd="0" presId="urn:microsoft.com/office/officeart/2005/8/layout/pyramid2"/>
    <dgm:cxn modelId="{F629E8B9-652E-45E7-9712-4D43AD07206C}" type="presParOf" srcId="{F9F33FC1-7D76-416D-ADDE-1B5513D4674B}" destId="{FCAF6512-C95D-44C9-82E5-858B7F0232EF}" srcOrd="9" destOrd="0" presId="urn:microsoft.com/office/officeart/2005/8/layout/pyramid2"/>
    <dgm:cxn modelId="{129F3CF3-5D40-40A6-9EC0-79DEC6A9F43F}" type="presParOf" srcId="{F9F33FC1-7D76-416D-ADDE-1B5513D4674B}" destId="{08AD89E9-D3CC-4EE5-8CED-1F4079F3775A}" srcOrd="10" destOrd="0" presId="urn:microsoft.com/office/officeart/2005/8/layout/pyramid2"/>
    <dgm:cxn modelId="{7F415038-E5FE-409E-8CB4-7C5E01E8B7E5}" type="presParOf" srcId="{F9F33FC1-7D76-416D-ADDE-1B5513D4674B}" destId="{D52D71D1-64C1-4E1C-904D-BD72013F323A}" srcOrd="11"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6024F5-7A85-449C-9BC1-3B25CEB76B51}">
      <dsp:nvSpPr>
        <dsp:cNvPr id="0" name=""/>
        <dsp:cNvSpPr/>
      </dsp:nvSpPr>
      <dsp:spPr>
        <a:xfrm>
          <a:off x="47270" y="0"/>
          <a:ext cx="5038725" cy="5038725"/>
        </a:xfrm>
        <a:prstGeom prst="triangle">
          <a:avLst/>
        </a:prstGeom>
        <a:solidFill>
          <a:schemeClr val="bg1">
            <a:lumMod val="65000"/>
          </a:schemeClr>
        </a:solidFill>
        <a:ln w="12700" cap="flat" cmpd="sng" algn="ctr">
          <a:solidFill>
            <a:schemeClr val="bg1"/>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6AA029-9110-4AD4-8752-6278CE6D8644}">
      <dsp:nvSpPr>
        <dsp:cNvPr id="0" name=""/>
        <dsp:cNvSpPr/>
      </dsp:nvSpPr>
      <dsp:spPr>
        <a:xfrm>
          <a:off x="2574845" y="505564"/>
          <a:ext cx="3275171" cy="582602"/>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interpreting HbA1C results and changing of diet and physical activity levels to make lifestyle changes in response to results.</a:t>
          </a:r>
        </a:p>
      </dsp:txBody>
      <dsp:txXfrm>
        <a:off x="2603285" y="534004"/>
        <a:ext cx="3218291" cy="525722"/>
      </dsp:txXfrm>
    </dsp:sp>
    <dsp:sp modelId="{40A59621-061A-497D-BB0A-B371DD901B05}">
      <dsp:nvSpPr>
        <dsp:cNvPr id="0" name=""/>
        <dsp:cNvSpPr/>
      </dsp:nvSpPr>
      <dsp:spPr>
        <a:xfrm>
          <a:off x="2602586" y="3379764"/>
          <a:ext cx="3275171" cy="582602"/>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Comprehension:</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glycaemic index, calorie counting and portion sizes.</a:t>
          </a:r>
        </a:p>
      </dsp:txBody>
      <dsp:txXfrm>
        <a:off x="2631026" y="3408204"/>
        <a:ext cx="3218291" cy="525722"/>
      </dsp:txXfrm>
    </dsp:sp>
    <dsp:sp modelId="{FD9BAB9D-4F2A-4CCD-8A52-2974C30B1AEE}">
      <dsp:nvSpPr>
        <dsp:cNvPr id="0" name=""/>
        <dsp:cNvSpPr/>
      </dsp:nvSpPr>
      <dsp:spPr>
        <a:xfrm>
          <a:off x="2597378" y="4106223"/>
          <a:ext cx="3275171" cy="582602"/>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Knowledge:</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basic food groups; carbohydrates, protein and fats; 5-a-day fruit and vegetables; food labelling and portion sizes: physical activities.</a:t>
          </a:r>
        </a:p>
      </dsp:txBody>
      <dsp:txXfrm>
        <a:off x="2625818" y="4134663"/>
        <a:ext cx="3218291" cy="525722"/>
      </dsp:txXfrm>
    </dsp:sp>
    <dsp:sp modelId="{84CA0BB7-29FD-4161-95E3-EBF382AE661B}">
      <dsp:nvSpPr>
        <dsp:cNvPr id="0" name=""/>
        <dsp:cNvSpPr/>
      </dsp:nvSpPr>
      <dsp:spPr>
        <a:xfrm>
          <a:off x="2594398" y="2693814"/>
          <a:ext cx="3275171" cy="582602"/>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Application:</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Eat healthy foods: low in fat and calories and highi n fibre; be more active at least 150 minutes a week; and adapt to life circumstances (e.g. co-morbidities, financial constraints, family, environment holidays and festivities).</a:t>
          </a:r>
        </a:p>
      </dsp:txBody>
      <dsp:txXfrm>
        <a:off x="2622838" y="2722254"/>
        <a:ext cx="3218291" cy="525722"/>
      </dsp:txXfrm>
    </dsp:sp>
    <dsp:sp modelId="{5E8A6F8D-3730-4104-919A-11987A855DFB}">
      <dsp:nvSpPr>
        <dsp:cNvPr id="0" name=""/>
        <dsp:cNvSpPr/>
      </dsp:nvSpPr>
      <dsp:spPr>
        <a:xfrm>
          <a:off x="2574845" y="1969947"/>
          <a:ext cx="3275171" cy="582602"/>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Interpretation of food labels in light and portion sizes based on dietary knowledge and understanding of condition. Awareness of hidden sugars in food to make informed decisions </a:t>
          </a:r>
          <a:r>
            <a:rPr lang="en-GB" sz="1000" kern="1200">
              <a:solidFill>
                <a:sysClr val="windowText" lastClr="000000"/>
              </a:solidFill>
              <a:latin typeface="Times New Roman" panose="02020603050405020304" pitchFamily="18" charset="0"/>
              <a:ea typeface="+mn-ea"/>
              <a:cs typeface="Times New Roman" panose="02020603050405020304" pitchFamily="18" charset="0"/>
            </a:rPr>
            <a:t>about</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food shopping and meal planning.</a:t>
          </a:r>
        </a:p>
      </dsp:txBody>
      <dsp:txXfrm>
        <a:off x="2603285" y="1998387"/>
        <a:ext cx="3218291" cy="525722"/>
      </dsp:txXfrm>
    </dsp:sp>
    <dsp:sp modelId="{08AD89E9-D3CC-4EE5-8CED-1F4079F3775A}">
      <dsp:nvSpPr>
        <dsp:cNvPr id="0" name=""/>
        <dsp:cNvSpPr/>
      </dsp:nvSpPr>
      <dsp:spPr>
        <a:xfrm>
          <a:off x="2574845" y="1204344"/>
          <a:ext cx="3275171" cy="677630"/>
        </a:xfrm>
        <a:prstGeom prst="roundRect">
          <a:avLst/>
        </a:prstGeom>
        <a:solidFill>
          <a:sysClr val="window" lastClr="FFFFFF">
            <a:alpha val="90000"/>
            <a:hueOff val="0"/>
            <a:satOff val="0"/>
            <a:lumOff val="0"/>
            <a:alphaOff val="0"/>
          </a:sys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u="sng"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Synthesis:</a:t>
          </a:r>
          <a:r>
            <a:rPr lang="en-GB" sz="10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Being able to plan and create meal plans and plan a physical activity pogrammes based on knowledge and understanding of condition. Awareness of hidden sugars in food to make informed decisions about food shopping and meal planning</a:t>
          </a:r>
          <a:r>
            <a:rPr lang="en-GB" sz="1000" kern="1200">
              <a:solidFill>
                <a:sysClr val="windowText" lastClr="000000">
                  <a:hueOff val="0"/>
                  <a:satOff val="0"/>
                  <a:lumOff val="0"/>
                  <a:alphaOff val="0"/>
                </a:sysClr>
              </a:solidFill>
              <a:latin typeface="Calibri" panose="020F0502020204030204"/>
              <a:ea typeface="+mn-ea"/>
              <a:cs typeface="+mn-cs"/>
            </a:rPr>
            <a:t>.</a:t>
          </a:r>
        </a:p>
      </dsp:txBody>
      <dsp:txXfrm>
        <a:off x="2607924" y="1237423"/>
        <a:ext cx="3209013" cy="61147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11D8F-EF1A-4CE3-93D7-EC355D99F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24973</Words>
  <Characters>140601</Characters>
  <Application>Microsoft Office Word</Application>
  <DocSecurity>0</DocSecurity>
  <Lines>3800</Lines>
  <Paragraphs>1689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Mandy Morgan</cp:lastModifiedBy>
  <cp:revision>10</cp:revision>
  <cp:lastPrinted>2020-06-04T17:15:00Z</cp:lastPrinted>
  <dcterms:created xsi:type="dcterms:W3CDTF">2020-06-04T18:12:00Z</dcterms:created>
  <dcterms:modified xsi:type="dcterms:W3CDTF">2020-06-04T18:38:00Z</dcterms:modified>
</cp:coreProperties>
</file>