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4BA35" w14:textId="77777777" w:rsidR="00DB6D3A" w:rsidRDefault="00DB6D3A">
      <w:pPr>
        <w:jc w:val="center"/>
        <w:rPr>
          <w:b/>
          <w:sz w:val="32"/>
          <w:szCs w:val="32"/>
        </w:rPr>
      </w:pPr>
    </w:p>
    <w:p w14:paraId="1F68A922" w14:textId="77777777" w:rsidR="006928CF" w:rsidRDefault="006928CF" w:rsidP="006928CF">
      <w:pPr>
        <w:rPr>
          <w:b/>
          <w:bCs/>
          <w:color w:val="000000" w:themeColor="text1"/>
          <w:sz w:val="32"/>
          <w:szCs w:val="32"/>
        </w:rPr>
      </w:pPr>
      <w:r>
        <w:rPr>
          <w:b/>
          <w:bCs/>
          <w:color w:val="000000" w:themeColor="text1"/>
        </w:rPr>
        <w:t xml:space="preserve">                                           </w:t>
      </w:r>
      <w:r>
        <w:rPr>
          <w:b/>
          <w:bCs/>
          <w:color w:val="000000" w:themeColor="text1"/>
          <w:sz w:val="32"/>
          <w:szCs w:val="32"/>
        </w:rPr>
        <w:t>PROJECT MANAGEMENT</w:t>
      </w:r>
    </w:p>
    <w:p w14:paraId="0D2D44C3" w14:textId="7D5B5E7A" w:rsidR="006928CF" w:rsidRDefault="006928CF" w:rsidP="006928CF">
      <w:pPr>
        <w:rPr>
          <w:b/>
          <w:bCs/>
          <w:color w:val="000000" w:themeColor="text1"/>
          <w:sz w:val="32"/>
          <w:szCs w:val="32"/>
        </w:rPr>
      </w:pPr>
      <w:r>
        <w:rPr>
          <w:b/>
          <w:bCs/>
          <w:color w:val="000000" w:themeColor="text1"/>
          <w:sz w:val="32"/>
          <w:szCs w:val="32"/>
        </w:rPr>
        <w:t xml:space="preserve">                                         ASSIGNMENT </w:t>
      </w:r>
      <w:r>
        <w:rPr>
          <w:b/>
          <w:bCs/>
          <w:color w:val="000000" w:themeColor="text1"/>
          <w:sz w:val="32"/>
          <w:szCs w:val="32"/>
        </w:rPr>
        <w:t>2</w:t>
      </w:r>
    </w:p>
    <w:p w14:paraId="1CB3A44A" w14:textId="77777777" w:rsidR="006928CF" w:rsidRDefault="006928CF" w:rsidP="006928CF">
      <w:pPr>
        <w:rPr>
          <w:b/>
          <w:bCs/>
          <w:color w:val="000000" w:themeColor="text1"/>
          <w:sz w:val="32"/>
          <w:szCs w:val="32"/>
        </w:rPr>
      </w:pPr>
      <w:r>
        <w:rPr>
          <w:b/>
          <w:bCs/>
          <w:color w:val="000000" w:themeColor="text1"/>
          <w:sz w:val="32"/>
          <w:szCs w:val="32"/>
        </w:rPr>
        <w:t xml:space="preserve">                      </w:t>
      </w:r>
      <w:r>
        <w:rPr>
          <w:b/>
          <w:color w:val="000000" w:themeColor="text1"/>
          <w:sz w:val="32"/>
          <w:szCs w:val="32"/>
        </w:rPr>
        <w:t>Student name: Adriana Cornelia Brian</w:t>
      </w:r>
    </w:p>
    <w:p w14:paraId="32B26E3F" w14:textId="77777777" w:rsidR="006928CF" w:rsidRDefault="006928CF" w:rsidP="006928CF">
      <w:pPr>
        <w:jc w:val="center"/>
        <w:rPr>
          <w:b/>
          <w:color w:val="000000" w:themeColor="text1"/>
          <w:sz w:val="32"/>
          <w:szCs w:val="32"/>
        </w:rPr>
      </w:pPr>
      <w:r>
        <w:rPr>
          <w:b/>
          <w:color w:val="000000" w:themeColor="text1"/>
          <w:sz w:val="32"/>
          <w:szCs w:val="32"/>
        </w:rPr>
        <w:t>Student ID: 2019150</w:t>
      </w:r>
    </w:p>
    <w:p w14:paraId="023C25AE" w14:textId="77777777" w:rsidR="006928CF" w:rsidRDefault="006928CF" w:rsidP="006928CF">
      <w:pPr>
        <w:jc w:val="center"/>
        <w:rPr>
          <w:b/>
          <w:color w:val="000000" w:themeColor="text1"/>
          <w:sz w:val="32"/>
          <w:szCs w:val="32"/>
        </w:rPr>
      </w:pPr>
      <w:r>
        <w:rPr>
          <w:b/>
          <w:color w:val="000000" w:themeColor="text1"/>
          <w:sz w:val="32"/>
          <w:szCs w:val="32"/>
        </w:rPr>
        <w:t xml:space="preserve">Module name: </w:t>
      </w:r>
      <w:r>
        <w:rPr>
          <w:b/>
          <w:bCs/>
          <w:color w:val="000000" w:themeColor="text1"/>
          <w:sz w:val="32"/>
          <w:szCs w:val="32"/>
        </w:rPr>
        <w:t>PROJECT MANAGEMENT</w:t>
      </w:r>
    </w:p>
    <w:p w14:paraId="587E3FED" w14:textId="3544623C" w:rsidR="006928CF" w:rsidRDefault="006928CF" w:rsidP="006928CF">
      <w:pPr>
        <w:rPr>
          <w:b/>
          <w:color w:val="000000" w:themeColor="text1"/>
          <w:sz w:val="32"/>
          <w:szCs w:val="32"/>
        </w:rPr>
      </w:pPr>
      <w:r>
        <w:rPr>
          <w:b/>
          <w:color w:val="000000" w:themeColor="text1"/>
          <w:sz w:val="32"/>
          <w:szCs w:val="32"/>
        </w:rPr>
        <w:t xml:space="preserve">                                              </w:t>
      </w:r>
      <w:r>
        <w:rPr>
          <w:b/>
          <w:color w:val="000000" w:themeColor="text1"/>
          <w:sz w:val="32"/>
          <w:szCs w:val="32"/>
        </w:rPr>
        <w:t xml:space="preserve"> </w:t>
      </w:r>
      <w:r>
        <w:rPr>
          <w:b/>
          <w:color w:val="000000" w:themeColor="text1"/>
          <w:sz w:val="32"/>
          <w:szCs w:val="32"/>
        </w:rPr>
        <w:t xml:space="preserve">  LCBB5005</w:t>
      </w:r>
    </w:p>
    <w:p w14:paraId="51785FCA" w14:textId="77777777" w:rsidR="00DB6D3A" w:rsidRDefault="00DB6D3A">
      <w:pPr>
        <w:jc w:val="center"/>
        <w:rPr>
          <w:b/>
          <w:sz w:val="32"/>
          <w:szCs w:val="32"/>
        </w:rPr>
      </w:pPr>
    </w:p>
    <w:p w14:paraId="11FFAEBD" w14:textId="77777777" w:rsidR="00DB6D3A" w:rsidRDefault="00DB6D3A">
      <w:pPr>
        <w:jc w:val="center"/>
        <w:rPr>
          <w:b/>
          <w:sz w:val="32"/>
          <w:szCs w:val="32"/>
        </w:rPr>
      </w:pPr>
    </w:p>
    <w:p w14:paraId="18DF40C9" w14:textId="77777777" w:rsidR="00DB6D3A" w:rsidRDefault="00DB6D3A">
      <w:pPr>
        <w:jc w:val="center"/>
        <w:rPr>
          <w:b/>
          <w:sz w:val="32"/>
          <w:szCs w:val="32"/>
        </w:rPr>
      </w:pPr>
    </w:p>
    <w:p w14:paraId="47C5145E" w14:textId="77777777" w:rsidR="00275785" w:rsidRDefault="00275785">
      <w:pPr>
        <w:jc w:val="center"/>
        <w:rPr>
          <w:b/>
          <w:sz w:val="32"/>
          <w:szCs w:val="32"/>
        </w:rPr>
      </w:pPr>
    </w:p>
    <w:p w14:paraId="6EAB4093" w14:textId="77777777" w:rsidR="00275785" w:rsidRDefault="00275785">
      <w:pPr>
        <w:jc w:val="center"/>
        <w:rPr>
          <w:b/>
          <w:sz w:val="32"/>
          <w:szCs w:val="32"/>
        </w:rPr>
      </w:pPr>
    </w:p>
    <w:p w14:paraId="3AD92CDB" w14:textId="77777777" w:rsidR="00275785" w:rsidRDefault="00275785">
      <w:pPr>
        <w:jc w:val="center"/>
        <w:rPr>
          <w:b/>
          <w:sz w:val="32"/>
          <w:szCs w:val="32"/>
        </w:rPr>
      </w:pPr>
    </w:p>
    <w:p w14:paraId="389AA54D" w14:textId="77777777" w:rsidR="00275785" w:rsidRDefault="00275785">
      <w:pPr>
        <w:jc w:val="center"/>
        <w:rPr>
          <w:b/>
          <w:sz w:val="32"/>
          <w:szCs w:val="32"/>
        </w:rPr>
      </w:pPr>
    </w:p>
    <w:p w14:paraId="483EB505" w14:textId="77777777" w:rsidR="00275785" w:rsidRDefault="00275785">
      <w:pPr>
        <w:rPr>
          <w:b/>
          <w:sz w:val="32"/>
          <w:szCs w:val="32"/>
        </w:rPr>
      </w:pPr>
      <w:r>
        <w:rPr>
          <w:b/>
          <w:sz w:val="32"/>
          <w:szCs w:val="32"/>
        </w:rPr>
        <w:br w:type="page"/>
      </w:r>
    </w:p>
    <w:sdt>
      <w:sdtPr>
        <w:rPr>
          <w:rFonts w:ascii="Times New Roman" w:eastAsia="Times New Roman" w:hAnsi="Times New Roman" w:cs="Times New Roman"/>
          <w:b w:val="0"/>
          <w:bCs w:val="0"/>
          <w:color w:val="auto"/>
          <w:sz w:val="24"/>
          <w:szCs w:val="24"/>
        </w:rPr>
        <w:id w:val="29216471"/>
        <w:docPartObj>
          <w:docPartGallery w:val="Table of Contents"/>
          <w:docPartUnique/>
        </w:docPartObj>
      </w:sdtPr>
      <w:sdtContent>
        <w:p w14:paraId="28B36AEB" w14:textId="77777777" w:rsidR="00275785" w:rsidRDefault="00275785" w:rsidP="00275785">
          <w:pPr>
            <w:pStyle w:val="TOCHeading"/>
            <w:spacing w:line="360" w:lineRule="auto"/>
            <w:jc w:val="center"/>
          </w:pPr>
          <w:r w:rsidRPr="00275785">
            <w:rPr>
              <w:rFonts w:ascii="Times New Roman" w:hAnsi="Times New Roman" w:cs="Times New Roman"/>
              <w:color w:val="000000" w:themeColor="text1"/>
            </w:rPr>
            <w:t>Table of Contents</w:t>
          </w:r>
        </w:p>
        <w:p w14:paraId="061974A5" w14:textId="77777777" w:rsidR="009418E7" w:rsidRDefault="00E8449B" w:rsidP="009418E7">
          <w:pPr>
            <w:pStyle w:val="TOC1"/>
            <w:spacing w:after="0"/>
            <w:rPr>
              <w:rFonts w:asciiTheme="minorHAnsi" w:eastAsiaTheme="minorEastAsia" w:hAnsiTheme="minorHAnsi" w:cstheme="minorBidi"/>
              <w:noProof/>
              <w:sz w:val="22"/>
              <w:szCs w:val="22"/>
            </w:rPr>
          </w:pPr>
          <w:r>
            <w:fldChar w:fldCharType="begin"/>
          </w:r>
          <w:r w:rsidR="00275785">
            <w:instrText xml:space="preserve"> TOC \o "1-3" \h \z \u </w:instrText>
          </w:r>
          <w:r>
            <w:fldChar w:fldCharType="separate"/>
          </w:r>
          <w:hyperlink w:anchor="_Toc110616540" w:history="1">
            <w:r w:rsidR="009418E7" w:rsidRPr="003965F7">
              <w:rPr>
                <w:rStyle w:val="Hyperlink"/>
                <w:noProof/>
                <w:lang w:val="en-GB"/>
              </w:rPr>
              <w:t>Introduction</w:t>
            </w:r>
            <w:r w:rsidR="009418E7">
              <w:rPr>
                <w:noProof/>
                <w:webHidden/>
              </w:rPr>
              <w:tab/>
            </w:r>
            <w:r w:rsidR="009418E7">
              <w:rPr>
                <w:noProof/>
                <w:webHidden/>
              </w:rPr>
              <w:fldChar w:fldCharType="begin"/>
            </w:r>
            <w:r w:rsidR="009418E7">
              <w:rPr>
                <w:noProof/>
                <w:webHidden/>
              </w:rPr>
              <w:instrText xml:space="preserve"> PAGEREF _Toc110616540 \h </w:instrText>
            </w:r>
            <w:r w:rsidR="009418E7">
              <w:rPr>
                <w:noProof/>
                <w:webHidden/>
              </w:rPr>
            </w:r>
            <w:r w:rsidR="009418E7">
              <w:rPr>
                <w:noProof/>
                <w:webHidden/>
              </w:rPr>
              <w:fldChar w:fldCharType="separate"/>
            </w:r>
            <w:r w:rsidR="009418E7">
              <w:rPr>
                <w:noProof/>
                <w:webHidden/>
              </w:rPr>
              <w:t>3</w:t>
            </w:r>
            <w:r w:rsidR="009418E7">
              <w:rPr>
                <w:noProof/>
                <w:webHidden/>
              </w:rPr>
              <w:fldChar w:fldCharType="end"/>
            </w:r>
          </w:hyperlink>
        </w:p>
        <w:p w14:paraId="199C850F"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1" w:history="1">
            <w:r w:rsidR="009418E7" w:rsidRPr="003965F7">
              <w:rPr>
                <w:rStyle w:val="Hyperlink"/>
                <w:noProof/>
              </w:rPr>
              <w:t>Discussion</w:t>
            </w:r>
            <w:r w:rsidR="009418E7">
              <w:rPr>
                <w:noProof/>
                <w:webHidden/>
              </w:rPr>
              <w:tab/>
            </w:r>
            <w:r w:rsidR="009418E7">
              <w:rPr>
                <w:noProof/>
                <w:webHidden/>
              </w:rPr>
              <w:fldChar w:fldCharType="begin"/>
            </w:r>
            <w:r w:rsidR="009418E7">
              <w:rPr>
                <w:noProof/>
                <w:webHidden/>
              </w:rPr>
              <w:instrText xml:space="preserve"> PAGEREF _Toc110616541 \h </w:instrText>
            </w:r>
            <w:r w:rsidR="009418E7">
              <w:rPr>
                <w:noProof/>
                <w:webHidden/>
              </w:rPr>
            </w:r>
            <w:r w:rsidR="009418E7">
              <w:rPr>
                <w:noProof/>
                <w:webHidden/>
              </w:rPr>
              <w:fldChar w:fldCharType="separate"/>
            </w:r>
            <w:r w:rsidR="009418E7">
              <w:rPr>
                <w:noProof/>
                <w:webHidden/>
              </w:rPr>
              <w:t>3</w:t>
            </w:r>
            <w:r w:rsidR="009418E7">
              <w:rPr>
                <w:noProof/>
                <w:webHidden/>
              </w:rPr>
              <w:fldChar w:fldCharType="end"/>
            </w:r>
          </w:hyperlink>
        </w:p>
        <w:p w14:paraId="24A93CE2"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2" w:history="1">
            <w:r w:rsidR="009418E7" w:rsidRPr="003965F7">
              <w:rPr>
                <w:rStyle w:val="Hyperlink"/>
                <w:noProof/>
              </w:rPr>
              <w:t>Details</w:t>
            </w:r>
            <w:r w:rsidR="009418E7">
              <w:rPr>
                <w:noProof/>
                <w:webHidden/>
              </w:rPr>
              <w:tab/>
            </w:r>
            <w:r w:rsidR="009418E7">
              <w:rPr>
                <w:noProof/>
                <w:webHidden/>
              </w:rPr>
              <w:fldChar w:fldCharType="begin"/>
            </w:r>
            <w:r w:rsidR="009418E7">
              <w:rPr>
                <w:noProof/>
                <w:webHidden/>
              </w:rPr>
              <w:instrText xml:space="preserve"> PAGEREF _Toc110616542 \h </w:instrText>
            </w:r>
            <w:r w:rsidR="009418E7">
              <w:rPr>
                <w:noProof/>
                <w:webHidden/>
              </w:rPr>
            </w:r>
            <w:r w:rsidR="009418E7">
              <w:rPr>
                <w:noProof/>
                <w:webHidden/>
              </w:rPr>
              <w:fldChar w:fldCharType="separate"/>
            </w:r>
            <w:r w:rsidR="009418E7">
              <w:rPr>
                <w:noProof/>
                <w:webHidden/>
              </w:rPr>
              <w:t>3</w:t>
            </w:r>
            <w:r w:rsidR="009418E7">
              <w:rPr>
                <w:noProof/>
                <w:webHidden/>
              </w:rPr>
              <w:fldChar w:fldCharType="end"/>
            </w:r>
          </w:hyperlink>
        </w:p>
        <w:p w14:paraId="0B9178EE"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3" w:history="1">
            <w:r w:rsidR="009418E7" w:rsidRPr="003965F7">
              <w:rPr>
                <w:rStyle w:val="Hyperlink"/>
                <w:noProof/>
              </w:rPr>
              <w:t>Justification</w:t>
            </w:r>
            <w:r w:rsidR="009418E7">
              <w:rPr>
                <w:noProof/>
                <w:webHidden/>
              </w:rPr>
              <w:tab/>
            </w:r>
            <w:r w:rsidR="009418E7">
              <w:rPr>
                <w:noProof/>
                <w:webHidden/>
              </w:rPr>
              <w:fldChar w:fldCharType="begin"/>
            </w:r>
            <w:r w:rsidR="009418E7">
              <w:rPr>
                <w:noProof/>
                <w:webHidden/>
              </w:rPr>
              <w:instrText xml:space="preserve"> PAGEREF _Toc110616543 \h </w:instrText>
            </w:r>
            <w:r w:rsidR="009418E7">
              <w:rPr>
                <w:noProof/>
                <w:webHidden/>
              </w:rPr>
            </w:r>
            <w:r w:rsidR="009418E7">
              <w:rPr>
                <w:noProof/>
                <w:webHidden/>
              </w:rPr>
              <w:fldChar w:fldCharType="separate"/>
            </w:r>
            <w:r w:rsidR="009418E7">
              <w:rPr>
                <w:noProof/>
                <w:webHidden/>
              </w:rPr>
              <w:t>5</w:t>
            </w:r>
            <w:r w:rsidR="009418E7">
              <w:rPr>
                <w:noProof/>
                <w:webHidden/>
              </w:rPr>
              <w:fldChar w:fldCharType="end"/>
            </w:r>
          </w:hyperlink>
        </w:p>
        <w:p w14:paraId="66D8F93B"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4" w:history="1">
            <w:r w:rsidR="009418E7" w:rsidRPr="003965F7">
              <w:rPr>
                <w:rStyle w:val="Hyperlink"/>
                <w:noProof/>
              </w:rPr>
              <w:t>Lesson Learned</w:t>
            </w:r>
            <w:r w:rsidR="009418E7">
              <w:rPr>
                <w:noProof/>
                <w:webHidden/>
              </w:rPr>
              <w:tab/>
            </w:r>
            <w:r w:rsidR="009418E7">
              <w:rPr>
                <w:noProof/>
                <w:webHidden/>
              </w:rPr>
              <w:fldChar w:fldCharType="begin"/>
            </w:r>
            <w:r w:rsidR="009418E7">
              <w:rPr>
                <w:noProof/>
                <w:webHidden/>
              </w:rPr>
              <w:instrText xml:space="preserve"> PAGEREF _Toc110616544 \h </w:instrText>
            </w:r>
            <w:r w:rsidR="009418E7">
              <w:rPr>
                <w:noProof/>
                <w:webHidden/>
              </w:rPr>
            </w:r>
            <w:r w:rsidR="009418E7">
              <w:rPr>
                <w:noProof/>
                <w:webHidden/>
              </w:rPr>
              <w:fldChar w:fldCharType="separate"/>
            </w:r>
            <w:r w:rsidR="009418E7">
              <w:rPr>
                <w:noProof/>
                <w:webHidden/>
              </w:rPr>
              <w:t>6</w:t>
            </w:r>
            <w:r w:rsidR="009418E7">
              <w:rPr>
                <w:noProof/>
                <w:webHidden/>
              </w:rPr>
              <w:fldChar w:fldCharType="end"/>
            </w:r>
          </w:hyperlink>
        </w:p>
        <w:p w14:paraId="2CDE442C"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5" w:history="1">
            <w:r w:rsidR="009418E7" w:rsidRPr="003965F7">
              <w:rPr>
                <w:rStyle w:val="Hyperlink"/>
                <w:noProof/>
              </w:rPr>
              <w:t>Recommendation</w:t>
            </w:r>
            <w:r w:rsidR="009418E7">
              <w:rPr>
                <w:noProof/>
                <w:webHidden/>
              </w:rPr>
              <w:tab/>
            </w:r>
            <w:r w:rsidR="009418E7">
              <w:rPr>
                <w:noProof/>
                <w:webHidden/>
              </w:rPr>
              <w:fldChar w:fldCharType="begin"/>
            </w:r>
            <w:r w:rsidR="009418E7">
              <w:rPr>
                <w:noProof/>
                <w:webHidden/>
              </w:rPr>
              <w:instrText xml:space="preserve"> PAGEREF _Toc110616545 \h </w:instrText>
            </w:r>
            <w:r w:rsidR="009418E7">
              <w:rPr>
                <w:noProof/>
                <w:webHidden/>
              </w:rPr>
            </w:r>
            <w:r w:rsidR="009418E7">
              <w:rPr>
                <w:noProof/>
                <w:webHidden/>
              </w:rPr>
              <w:fldChar w:fldCharType="separate"/>
            </w:r>
            <w:r w:rsidR="009418E7">
              <w:rPr>
                <w:noProof/>
                <w:webHidden/>
              </w:rPr>
              <w:t>8</w:t>
            </w:r>
            <w:r w:rsidR="009418E7">
              <w:rPr>
                <w:noProof/>
                <w:webHidden/>
              </w:rPr>
              <w:fldChar w:fldCharType="end"/>
            </w:r>
          </w:hyperlink>
        </w:p>
        <w:p w14:paraId="65EA0980"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6" w:history="1">
            <w:r w:rsidR="009418E7" w:rsidRPr="003965F7">
              <w:rPr>
                <w:rStyle w:val="Hyperlink"/>
                <w:noProof/>
              </w:rPr>
              <w:t>Conclusion</w:t>
            </w:r>
            <w:r w:rsidR="009418E7">
              <w:rPr>
                <w:noProof/>
                <w:webHidden/>
              </w:rPr>
              <w:tab/>
            </w:r>
            <w:r w:rsidR="009418E7">
              <w:rPr>
                <w:noProof/>
                <w:webHidden/>
              </w:rPr>
              <w:fldChar w:fldCharType="begin"/>
            </w:r>
            <w:r w:rsidR="009418E7">
              <w:rPr>
                <w:noProof/>
                <w:webHidden/>
              </w:rPr>
              <w:instrText xml:space="preserve"> PAGEREF _Toc110616546 \h </w:instrText>
            </w:r>
            <w:r w:rsidR="009418E7">
              <w:rPr>
                <w:noProof/>
                <w:webHidden/>
              </w:rPr>
            </w:r>
            <w:r w:rsidR="009418E7">
              <w:rPr>
                <w:noProof/>
                <w:webHidden/>
              </w:rPr>
              <w:fldChar w:fldCharType="separate"/>
            </w:r>
            <w:r w:rsidR="009418E7">
              <w:rPr>
                <w:noProof/>
                <w:webHidden/>
              </w:rPr>
              <w:t>8</w:t>
            </w:r>
            <w:r w:rsidR="009418E7">
              <w:rPr>
                <w:noProof/>
                <w:webHidden/>
              </w:rPr>
              <w:fldChar w:fldCharType="end"/>
            </w:r>
          </w:hyperlink>
        </w:p>
        <w:p w14:paraId="5E7B5235" w14:textId="77777777" w:rsidR="009418E7" w:rsidRDefault="00000000" w:rsidP="009418E7">
          <w:pPr>
            <w:pStyle w:val="TOC1"/>
            <w:spacing w:after="0"/>
            <w:rPr>
              <w:rFonts w:asciiTheme="minorHAnsi" w:eastAsiaTheme="minorEastAsia" w:hAnsiTheme="minorHAnsi" w:cstheme="minorBidi"/>
              <w:noProof/>
              <w:sz w:val="22"/>
              <w:szCs w:val="22"/>
            </w:rPr>
          </w:pPr>
          <w:hyperlink w:anchor="_Toc110616547" w:history="1">
            <w:r w:rsidR="009418E7" w:rsidRPr="003965F7">
              <w:rPr>
                <w:rStyle w:val="Hyperlink"/>
                <w:noProof/>
              </w:rPr>
              <w:t>Reference</w:t>
            </w:r>
            <w:r w:rsidR="009418E7">
              <w:rPr>
                <w:noProof/>
                <w:webHidden/>
              </w:rPr>
              <w:tab/>
            </w:r>
            <w:r w:rsidR="009418E7">
              <w:rPr>
                <w:noProof/>
                <w:webHidden/>
              </w:rPr>
              <w:fldChar w:fldCharType="begin"/>
            </w:r>
            <w:r w:rsidR="009418E7">
              <w:rPr>
                <w:noProof/>
                <w:webHidden/>
              </w:rPr>
              <w:instrText xml:space="preserve"> PAGEREF _Toc110616547 \h </w:instrText>
            </w:r>
            <w:r w:rsidR="009418E7">
              <w:rPr>
                <w:noProof/>
                <w:webHidden/>
              </w:rPr>
            </w:r>
            <w:r w:rsidR="009418E7">
              <w:rPr>
                <w:noProof/>
                <w:webHidden/>
              </w:rPr>
              <w:fldChar w:fldCharType="separate"/>
            </w:r>
            <w:r w:rsidR="009418E7">
              <w:rPr>
                <w:noProof/>
                <w:webHidden/>
              </w:rPr>
              <w:t>9</w:t>
            </w:r>
            <w:r w:rsidR="009418E7">
              <w:rPr>
                <w:noProof/>
                <w:webHidden/>
              </w:rPr>
              <w:fldChar w:fldCharType="end"/>
            </w:r>
          </w:hyperlink>
        </w:p>
        <w:p w14:paraId="3C0DABDF" w14:textId="77777777" w:rsidR="00275785" w:rsidRDefault="00E8449B">
          <w:r>
            <w:fldChar w:fldCharType="end"/>
          </w:r>
        </w:p>
      </w:sdtContent>
    </w:sdt>
    <w:p w14:paraId="73876413" w14:textId="77777777" w:rsidR="00DB6D3A" w:rsidRDefault="000E1602">
      <w:pPr>
        <w:jc w:val="center"/>
        <w:rPr>
          <w:b/>
          <w:sz w:val="32"/>
          <w:szCs w:val="32"/>
        </w:rPr>
      </w:pPr>
      <w:r>
        <w:br w:type="page"/>
      </w:r>
    </w:p>
    <w:p w14:paraId="2C17137B" w14:textId="77777777" w:rsidR="005A1D6A" w:rsidRPr="00EA57D3" w:rsidRDefault="005A1D6A" w:rsidP="005A1D6A">
      <w:pPr>
        <w:pStyle w:val="Heading1"/>
        <w:rPr>
          <w:lang w:val="en-GB"/>
        </w:rPr>
      </w:pPr>
      <w:bookmarkStart w:id="0" w:name="_lsupqbdmobfp" w:colFirst="0" w:colLast="0"/>
      <w:bookmarkStart w:id="1" w:name="_Toc110616540"/>
      <w:bookmarkEnd w:id="0"/>
      <w:r w:rsidRPr="00EA57D3">
        <w:rPr>
          <w:lang w:val="en-GB"/>
        </w:rPr>
        <w:lastRenderedPageBreak/>
        <w:t>Introduction</w:t>
      </w:r>
      <w:bookmarkEnd w:id="1"/>
      <w:r w:rsidRPr="00EA57D3">
        <w:rPr>
          <w:lang w:val="en-GB"/>
        </w:rPr>
        <w:t xml:space="preserve"> </w:t>
      </w:r>
    </w:p>
    <w:p w14:paraId="0C5322CA" w14:textId="77777777" w:rsidR="005A1D6A" w:rsidRDefault="005A1D6A" w:rsidP="005A1D6A">
      <w:pPr>
        <w:rPr>
          <w:lang w:val="en-GB"/>
        </w:rPr>
      </w:pPr>
      <w:r w:rsidRPr="00EA57D3">
        <w:rPr>
          <w:lang w:val="en-GB"/>
        </w:rPr>
        <w:t xml:space="preserve">This is an assessment, based on the evaluation of the Elizabeth cross railways in the UK. This work has been conducted through a lot of research work that has been an important role in the project work. I think that the demonstration and understanding of the project that has been made by me have a clear objectification of the knowledge and information from different papers. Various principles of learning have been implemented by me that could highlight a basic administration for the teachers </w:t>
      </w:r>
      <w:proofErr w:type="gramStart"/>
      <w:r w:rsidRPr="00EA57D3">
        <w:rPr>
          <w:lang w:val="en-GB"/>
        </w:rPr>
        <w:t>in order to</w:t>
      </w:r>
      <w:proofErr w:type="gramEnd"/>
      <w:r w:rsidRPr="00EA57D3">
        <w:rPr>
          <w:lang w:val="en-GB"/>
        </w:rPr>
        <w:t xml:space="preserve"> make a clear justification of the work and to maintain the balance of the project work. </w:t>
      </w:r>
    </w:p>
    <w:p w14:paraId="6C6A4F56" w14:textId="77777777" w:rsidR="005A1D6A" w:rsidRPr="00EA57D3" w:rsidRDefault="005A1D6A" w:rsidP="005A1D6A">
      <w:pPr>
        <w:rPr>
          <w:lang w:val="en-GB"/>
        </w:rPr>
      </w:pPr>
    </w:p>
    <w:p w14:paraId="457279AC" w14:textId="77777777" w:rsidR="005A1D6A" w:rsidRDefault="005A1D6A" w:rsidP="00A85E63">
      <w:pPr>
        <w:pStyle w:val="Heading1"/>
      </w:pPr>
      <w:bookmarkStart w:id="2" w:name="_Toc110616541"/>
      <w:r w:rsidRPr="005A1D6A">
        <w:t>Discussion</w:t>
      </w:r>
      <w:bookmarkEnd w:id="2"/>
      <w:r w:rsidRPr="005A1D6A">
        <w:rPr>
          <w:sz w:val="24"/>
        </w:rPr>
        <w:t xml:space="preserve"> </w:t>
      </w:r>
    </w:p>
    <w:p w14:paraId="53B296D2" w14:textId="77777777" w:rsidR="005A1D6A" w:rsidRPr="00EA57D3" w:rsidRDefault="005A1D6A" w:rsidP="005A1D6A">
      <w:pPr>
        <w:rPr>
          <w:lang w:val="en-GB"/>
        </w:rPr>
      </w:pPr>
      <w:r w:rsidRPr="00EA57D3">
        <w:rPr>
          <w:lang w:val="en-GB"/>
        </w:rPr>
        <w:t xml:space="preserve">This is based on my knowledge regarding the project management skills and practices that I have learnt during the coursework. I have analysed that skills such as visual processing, sustained attention and selective attention are some of the crucial facets that have helped me to develop the </w:t>
      </w:r>
      <w:proofErr w:type="spellStart"/>
      <w:r w:rsidRPr="00EA57D3">
        <w:rPr>
          <w:b/>
          <w:i/>
          <w:lang w:val="en-GB"/>
        </w:rPr>
        <w:t>CrossRail</w:t>
      </w:r>
      <w:proofErr w:type="spellEnd"/>
      <w:r w:rsidRPr="00EA57D3">
        <w:rPr>
          <w:b/>
          <w:i/>
          <w:lang w:val="en-GB"/>
        </w:rPr>
        <w:t xml:space="preserve"> Project</w:t>
      </w:r>
      <w:r w:rsidRPr="00EA57D3">
        <w:rPr>
          <w:lang w:val="en-GB"/>
        </w:rPr>
        <w:t xml:space="preserve">. </w:t>
      </w:r>
    </w:p>
    <w:p w14:paraId="0550E03E" w14:textId="77777777" w:rsidR="005A1D6A" w:rsidRPr="00EA57D3" w:rsidRDefault="005A1D6A" w:rsidP="005A1D6A">
      <w:pPr>
        <w:rPr>
          <w:lang w:val="en-GB"/>
        </w:rPr>
      </w:pPr>
      <w:r w:rsidRPr="00EA57D3">
        <w:rPr>
          <w:b/>
          <w:i/>
          <w:lang w:val="en-GB"/>
        </w:rPr>
        <w:t xml:space="preserve">For instance, Sustained attention </w:t>
      </w:r>
      <w:r w:rsidRPr="00EA57D3">
        <w:rPr>
          <w:lang w:val="en-GB"/>
        </w:rPr>
        <w:t xml:space="preserve">can be defined as a method that helps to focus any individual honour on a single task for a longer </w:t>
      </w:r>
      <w:proofErr w:type="gramStart"/>
      <w:r w:rsidRPr="00EA57D3">
        <w:rPr>
          <w:lang w:val="en-GB"/>
        </w:rPr>
        <w:t>period of time</w:t>
      </w:r>
      <w:proofErr w:type="gramEnd"/>
      <w:r w:rsidRPr="00EA57D3">
        <w:rPr>
          <w:lang w:val="en-GB"/>
        </w:rPr>
        <w:t xml:space="preserve">. This skill also allows any worker or employee to get focused and motivated through a single task until it is totally completed within the given </w:t>
      </w:r>
      <w:proofErr w:type="gramStart"/>
      <w:r w:rsidRPr="00EA57D3">
        <w:rPr>
          <w:lang w:val="en-GB"/>
        </w:rPr>
        <w:t>period of time</w:t>
      </w:r>
      <w:proofErr w:type="gramEnd"/>
      <w:r w:rsidRPr="00EA57D3">
        <w:rPr>
          <w:lang w:val="en-GB"/>
        </w:rPr>
        <w:t xml:space="preserve">. As per the view of </w:t>
      </w:r>
      <w:proofErr w:type="spellStart"/>
      <w:r w:rsidRPr="00EA57D3">
        <w:rPr>
          <w:highlight w:val="white"/>
          <w:lang w:val="en-GB"/>
        </w:rPr>
        <w:t>Chodorowski</w:t>
      </w:r>
      <w:proofErr w:type="spellEnd"/>
      <w:r w:rsidRPr="00EA57D3">
        <w:rPr>
          <w:highlight w:val="white"/>
          <w:lang w:val="en-GB"/>
        </w:rPr>
        <w:t xml:space="preserve"> </w:t>
      </w:r>
      <w:r w:rsidRPr="00EA57D3">
        <w:rPr>
          <w:i/>
          <w:highlight w:val="white"/>
          <w:lang w:val="en-GB"/>
        </w:rPr>
        <w:t xml:space="preserve">et al. </w:t>
      </w:r>
      <w:r w:rsidRPr="00EA57D3">
        <w:rPr>
          <w:highlight w:val="white"/>
          <w:lang w:val="en-GB"/>
        </w:rPr>
        <w:t>(2021</w:t>
      </w:r>
      <w:r w:rsidR="005F3F44">
        <w:rPr>
          <w:highlight w:val="white"/>
          <w:lang w:val="en-GB"/>
        </w:rPr>
        <w:t>, p. 83-90</w:t>
      </w:r>
      <w:r w:rsidRPr="00EA57D3">
        <w:rPr>
          <w:highlight w:val="white"/>
          <w:lang w:val="en-GB"/>
        </w:rPr>
        <w:t xml:space="preserve">), </w:t>
      </w:r>
      <w:r w:rsidRPr="00EA57D3">
        <w:rPr>
          <w:lang w:val="en-GB"/>
        </w:rPr>
        <w:t xml:space="preserve">this attention helps the individual to resist moving on to other projects without completing the existing job </w:t>
      </w:r>
      <w:proofErr w:type="gramStart"/>
      <w:r w:rsidRPr="00EA57D3">
        <w:rPr>
          <w:lang w:val="en-GB"/>
        </w:rPr>
        <w:t>in order to</w:t>
      </w:r>
      <w:proofErr w:type="gramEnd"/>
      <w:r w:rsidRPr="00EA57D3">
        <w:rPr>
          <w:lang w:val="en-GB"/>
        </w:rPr>
        <w:t xml:space="preserve"> fully fulfil the long-term goals and objectives of the organisation.</w:t>
      </w:r>
    </w:p>
    <w:p w14:paraId="0AB757DC" w14:textId="77777777" w:rsidR="00F71925" w:rsidRPr="00F71925" w:rsidRDefault="00F71925" w:rsidP="00A85E63">
      <w:pPr>
        <w:pStyle w:val="Heading1"/>
      </w:pPr>
      <w:bookmarkStart w:id="3" w:name="_Toc110616542"/>
      <w:r w:rsidRPr="00F71925">
        <w:t>Details</w:t>
      </w:r>
      <w:bookmarkEnd w:id="3"/>
    </w:p>
    <w:p w14:paraId="36B24247" w14:textId="77777777" w:rsidR="005A1D6A" w:rsidRPr="00EA57D3" w:rsidRDefault="005A1D6A" w:rsidP="005A1D6A">
      <w:pPr>
        <w:rPr>
          <w:lang w:val="en-GB"/>
        </w:rPr>
      </w:pPr>
      <w:r w:rsidRPr="00EA57D3">
        <w:rPr>
          <w:lang w:val="en-GB"/>
        </w:rPr>
        <w:t xml:space="preserve">The work has been made </w:t>
      </w:r>
      <w:proofErr w:type="gramStart"/>
      <w:r w:rsidRPr="00EA57D3">
        <w:rPr>
          <w:lang w:val="en-GB"/>
        </w:rPr>
        <w:t>through the use of</w:t>
      </w:r>
      <w:proofErr w:type="gramEnd"/>
      <w:r w:rsidRPr="00EA57D3">
        <w:rPr>
          <w:lang w:val="en-GB"/>
        </w:rPr>
        <w:t xml:space="preserve"> some cognitive skills to solve the problem that has happened in the development of the project work. As per the view of </w:t>
      </w:r>
      <w:r w:rsidRPr="00EA57D3">
        <w:rPr>
          <w:highlight w:val="white"/>
          <w:lang w:val="en-GB"/>
        </w:rPr>
        <w:t>Thomas (2021</w:t>
      </w:r>
      <w:r w:rsidR="001D4F36">
        <w:rPr>
          <w:highlight w:val="white"/>
          <w:lang w:val="en-GB"/>
        </w:rPr>
        <w:t>, p. 340-346</w:t>
      </w:r>
      <w:r w:rsidRPr="00EA57D3">
        <w:rPr>
          <w:highlight w:val="white"/>
          <w:lang w:val="en-GB"/>
        </w:rPr>
        <w:t xml:space="preserve">), </w:t>
      </w:r>
      <w:r w:rsidRPr="00EA57D3">
        <w:rPr>
          <w:lang w:val="en-GB"/>
        </w:rPr>
        <w:t xml:space="preserve">to improve the quality of the work the skills need to be more </w:t>
      </w:r>
      <w:proofErr w:type="gramStart"/>
      <w:r w:rsidRPr="00EA57D3">
        <w:rPr>
          <w:lang w:val="en-GB"/>
        </w:rPr>
        <w:t>perfect</w:t>
      </w:r>
      <w:proofErr w:type="gramEnd"/>
      <w:r w:rsidRPr="00EA57D3">
        <w:rPr>
          <w:lang w:val="en-GB"/>
        </w:rPr>
        <w:t xml:space="preserve"> and that strategy should be stronger to help me in order to process new information by the distribution of relevant information. Some of the cognitive skills that have been used in this work </w:t>
      </w:r>
      <w:r w:rsidR="00794986">
        <w:rPr>
          <w:lang w:val="en-GB"/>
        </w:rPr>
        <w:t xml:space="preserve">have been discussed </w:t>
      </w:r>
      <w:r w:rsidRPr="00EA57D3">
        <w:rPr>
          <w:lang w:val="en-GB"/>
        </w:rPr>
        <w:t>below:</w:t>
      </w:r>
    </w:p>
    <w:p w14:paraId="6FA56FD6" w14:textId="77777777" w:rsidR="005A1D6A" w:rsidRPr="00EA57D3" w:rsidRDefault="005A1D6A" w:rsidP="005A1D6A">
      <w:pPr>
        <w:rPr>
          <w:lang w:val="en-GB"/>
        </w:rPr>
      </w:pPr>
      <w:r w:rsidRPr="00EA57D3">
        <w:rPr>
          <w:lang w:val="en-GB"/>
        </w:rPr>
        <w:t>On the contrary</w:t>
      </w:r>
      <w:r w:rsidRPr="00EA57D3">
        <w:rPr>
          <w:b/>
          <w:lang w:val="en-GB"/>
        </w:rPr>
        <w:t>,</w:t>
      </w:r>
      <w:r w:rsidRPr="00EA57D3">
        <w:rPr>
          <w:b/>
          <w:i/>
          <w:lang w:val="en-GB"/>
        </w:rPr>
        <w:t xml:space="preserve"> visual processing </w:t>
      </w:r>
      <w:r w:rsidRPr="00EA57D3">
        <w:rPr>
          <w:lang w:val="en-GB"/>
        </w:rPr>
        <w:t xml:space="preserve">can be described as a method that helps in the visual processing interpretation of some images. The visual processing skills need a strong visual site that can allow for analysis of the designs </w:t>
      </w:r>
      <w:proofErr w:type="gramStart"/>
      <w:r w:rsidRPr="00EA57D3">
        <w:rPr>
          <w:lang w:val="en-GB"/>
        </w:rPr>
        <w:t>and also</w:t>
      </w:r>
      <w:proofErr w:type="gramEnd"/>
      <w:r w:rsidRPr="00EA57D3">
        <w:rPr>
          <w:lang w:val="en-GB"/>
        </w:rPr>
        <w:t xml:space="preserve"> the important documents that could make an understanding of the representation of collected data. The workers are given </w:t>
      </w:r>
      <w:proofErr w:type="gramStart"/>
      <w:r w:rsidRPr="00EA57D3">
        <w:rPr>
          <w:lang w:val="en-GB"/>
        </w:rPr>
        <w:t>on the basis of</w:t>
      </w:r>
      <w:proofErr w:type="gramEnd"/>
      <w:r w:rsidRPr="00EA57D3">
        <w:rPr>
          <w:lang w:val="en-GB"/>
        </w:rPr>
        <w:t xml:space="preserve"> the visual processing that helps to assign the workers for their desired work. This </w:t>
      </w:r>
      <w:r w:rsidRPr="00EA57D3">
        <w:rPr>
          <w:lang w:val="en-GB"/>
        </w:rPr>
        <w:lastRenderedPageBreak/>
        <w:t xml:space="preserve">ensures that the workers are not getting another job without completing the previous work assigned to them.                                                                       </w:t>
      </w:r>
    </w:p>
    <w:p w14:paraId="38C060F9" w14:textId="77777777" w:rsidR="005A1D6A" w:rsidRPr="00EA57D3" w:rsidRDefault="005A1D6A" w:rsidP="005A1D6A">
      <w:pPr>
        <w:rPr>
          <w:lang w:val="en-GB"/>
        </w:rPr>
      </w:pPr>
      <w:r w:rsidRPr="00EA57D3">
        <w:rPr>
          <w:b/>
          <w:i/>
          <w:lang w:val="en-GB"/>
        </w:rPr>
        <w:t>Selective attention</w:t>
      </w:r>
      <w:r w:rsidRPr="00EA57D3">
        <w:rPr>
          <w:lang w:val="en-GB"/>
        </w:rPr>
        <w:t xml:space="preserve"> helps two focuses on a single task with full attention without any decisions. It can decide the place of attention among variable choices that enable any individual to focus on the task. I think that the method has helped me a lot in dealing with the word that has been provided to the worker. This is because without completing the first work the worker cannot switch the work as it can hamper the workforce and the work impedance in the workplace.</w:t>
      </w:r>
    </w:p>
    <w:p w14:paraId="47551097" w14:textId="77777777" w:rsidR="005A1D6A" w:rsidRPr="00EA57D3" w:rsidRDefault="005A1D6A" w:rsidP="005A1D6A">
      <w:pPr>
        <w:rPr>
          <w:lang w:val="en-GB"/>
        </w:rPr>
      </w:pPr>
      <w:r w:rsidRPr="00EA57D3">
        <w:rPr>
          <w:lang w:val="en-GB"/>
        </w:rPr>
        <w:t xml:space="preserve">In order to get the desired output, the methods of learning have been developed as the learning has been organised and implemented in this world for better execution of the administration that can make a plan for the </w:t>
      </w:r>
      <w:proofErr w:type="gramStart"/>
      <w:r w:rsidRPr="00EA57D3">
        <w:rPr>
          <w:lang w:val="en-GB"/>
        </w:rPr>
        <w:t>students</w:t>
      </w:r>
      <w:proofErr w:type="gramEnd"/>
      <w:r w:rsidRPr="00EA57D3">
        <w:rPr>
          <w:lang w:val="en-GB"/>
        </w:rPr>
        <w:t xml:space="preserve"> sound. The teacher helped a lot in creating the environment and the experience that could foster the questioning and predicting of the skills there </w:t>
      </w:r>
      <w:proofErr w:type="gramStart"/>
      <w:r w:rsidRPr="00EA57D3">
        <w:rPr>
          <w:lang w:val="en-GB"/>
        </w:rPr>
        <w:t>in order to</w:t>
      </w:r>
      <w:proofErr w:type="gramEnd"/>
      <w:r w:rsidRPr="00EA57D3">
        <w:rPr>
          <w:lang w:val="en-GB"/>
        </w:rPr>
        <w:t xml:space="preserve"> make betterment in the study. I think that the engagement of the learners with respect to the experience has encouraged their personal construction of knowledge for betterment in writing and talking learning. This has provided me with certain experiences of personal development as it helps me a lot in doing this work. </w:t>
      </w:r>
    </w:p>
    <w:p w14:paraId="256A4C6B" w14:textId="77777777" w:rsidR="005A1D6A" w:rsidRPr="00EA57D3" w:rsidRDefault="005A1D6A" w:rsidP="005A1D6A">
      <w:pPr>
        <w:rPr>
          <w:lang w:val="en-GB"/>
        </w:rPr>
      </w:pPr>
      <w:r w:rsidRPr="00EA57D3">
        <w:rPr>
          <w:lang w:val="en-GB"/>
        </w:rPr>
        <w:t xml:space="preserve">The professor helped me to gain knowledge in the school that could be beneficial to serve the public in the organisation and in the educational institute. This has made me high back to the capabilities that I have discipline. The goals and the objectives that I need to serve in the project are also in both learning and personal development. I have received intellectual development by making this project with full discipline for my problem-solving capacity. The critical </w:t>
      </w:r>
      <w:proofErr w:type="gramStart"/>
      <w:r w:rsidRPr="00EA57D3">
        <w:rPr>
          <w:lang w:val="en-GB"/>
        </w:rPr>
        <w:t>thinking</w:t>
      </w:r>
      <w:proofErr w:type="gramEnd"/>
      <w:r w:rsidRPr="00EA57D3">
        <w:rPr>
          <w:lang w:val="en-GB"/>
        </w:rPr>
        <w:t xml:space="preserve"> I have implemented in the project has mitigated the major complexity that can hamper the project work. </w:t>
      </w:r>
    </w:p>
    <w:p w14:paraId="7A027D5C" w14:textId="77777777" w:rsidR="005A1D6A" w:rsidRPr="00EA57D3" w:rsidRDefault="005A1D6A" w:rsidP="005A1D6A">
      <w:pPr>
        <w:rPr>
          <w:lang w:val="en-GB"/>
        </w:rPr>
      </w:pPr>
      <w:r w:rsidRPr="00EA57D3">
        <w:rPr>
          <w:lang w:val="en-GB"/>
        </w:rPr>
        <w:t xml:space="preserve">I think that I had learnt more from the teachers </w:t>
      </w:r>
      <w:proofErr w:type="gramStart"/>
      <w:r w:rsidRPr="00EA57D3">
        <w:rPr>
          <w:lang w:val="en-GB"/>
        </w:rPr>
        <w:t>in order to</w:t>
      </w:r>
      <w:proofErr w:type="gramEnd"/>
      <w:r w:rsidRPr="00EA57D3">
        <w:rPr>
          <w:lang w:val="en-GB"/>
        </w:rPr>
        <w:t xml:space="preserve"> increase my knowledge in experience as this is a part of my organisation activity. This is due to the lecture that I attended in the organisation. This has helped me a lot to get an idea of the </w:t>
      </w:r>
      <w:r w:rsidRPr="00EA57D3">
        <w:rPr>
          <w:b/>
          <w:i/>
          <w:lang w:val="en-GB"/>
        </w:rPr>
        <w:t>Elizabeth lin</w:t>
      </w:r>
      <w:r w:rsidRPr="00EA57D3">
        <w:rPr>
          <w:lang w:val="en-GB"/>
        </w:rPr>
        <w:t xml:space="preserve">e that has been developed.  I think the method that has been taken is the waterfall method we shall in the development process like a waterfall in all facets of the project development. In order to start a </w:t>
      </w:r>
      <w:proofErr w:type="gramStart"/>
      <w:r w:rsidRPr="00EA57D3">
        <w:rPr>
          <w:lang w:val="en-GB"/>
        </w:rPr>
        <w:t>project</w:t>
      </w:r>
      <w:proofErr w:type="gramEnd"/>
      <w:r w:rsidRPr="00EA57D3">
        <w:rPr>
          <w:lang w:val="en-GB"/>
        </w:rPr>
        <w:t xml:space="preserve"> the previous work needs to be completed as it is like a staircase that measures the success of the project depending on the amount and quality of the work done. The documentation in advance includes the user face and the feature of variations on the possible outcomes of this method (</w:t>
      </w:r>
      <w:proofErr w:type="spellStart"/>
      <w:r w:rsidRPr="00EA57D3">
        <w:rPr>
          <w:highlight w:val="white"/>
          <w:lang w:val="en-GB"/>
        </w:rPr>
        <w:t>Muruganandan</w:t>
      </w:r>
      <w:proofErr w:type="spellEnd"/>
      <w:r w:rsidRPr="00EA57D3">
        <w:rPr>
          <w:highlight w:val="white"/>
          <w:lang w:val="en-GB"/>
        </w:rPr>
        <w:t xml:space="preserve"> </w:t>
      </w:r>
      <w:r w:rsidRPr="00EA57D3">
        <w:rPr>
          <w:i/>
          <w:highlight w:val="white"/>
          <w:lang w:val="en-GB"/>
        </w:rPr>
        <w:t xml:space="preserve">et al. </w:t>
      </w:r>
      <w:r w:rsidRPr="00EA57D3">
        <w:rPr>
          <w:highlight w:val="white"/>
          <w:lang w:val="en-GB"/>
        </w:rPr>
        <w:t>2022</w:t>
      </w:r>
      <w:r w:rsidR="001D4F36">
        <w:rPr>
          <w:lang w:val="en-GB"/>
        </w:rPr>
        <w:t>, p.125-145</w:t>
      </w:r>
      <w:r w:rsidRPr="00EA57D3">
        <w:rPr>
          <w:lang w:val="en-GB"/>
        </w:rPr>
        <w:t>). The requirements have been made as the workers have gathered machine formation and studied a lot in making the</w:t>
      </w:r>
      <w:r w:rsidRPr="00EA57D3">
        <w:rPr>
          <w:b/>
          <w:i/>
          <w:lang w:val="en-GB"/>
        </w:rPr>
        <w:t xml:space="preserve"> Elizabeth line</w:t>
      </w:r>
      <w:r w:rsidRPr="00EA57D3">
        <w:rPr>
          <w:lang w:val="en-GB"/>
        </w:rPr>
        <w:t xml:space="preserve">. </w:t>
      </w:r>
    </w:p>
    <w:p w14:paraId="4C90201E" w14:textId="77777777" w:rsidR="005A1D6A" w:rsidRPr="00EA57D3" w:rsidRDefault="005A1D6A" w:rsidP="005A1D6A">
      <w:pPr>
        <w:rPr>
          <w:lang w:val="en-GB"/>
        </w:rPr>
      </w:pPr>
    </w:p>
    <w:p w14:paraId="502CF5BD" w14:textId="77777777" w:rsidR="005A1D6A" w:rsidRPr="00EA57D3" w:rsidRDefault="005A1D6A" w:rsidP="005A1D6A">
      <w:pPr>
        <w:rPr>
          <w:lang w:val="en-GB"/>
        </w:rPr>
      </w:pPr>
      <w:r w:rsidRPr="00EA57D3">
        <w:rPr>
          <w:lang w:val="en-GB"/>
        </w:rPr>
        <w:t>In my opinion, the implementation is one of the most important to complete in the waterfall process to stop this because the research design that is already for the application is based on the requirements and specifications. Elizabeth line and it has a significance that could make a change during this the development of the railway. New methods and techniques have been implemented in the project once the design is complete. The waterfall phase good program some of the applications that help the process of making the Elizabeth line. The verification of the project Elizabeth line has been tested to ensure that the project that has been made does not contain any errors and defects as this is a major project that can influence the country to make several trade export and imports from one nation to another.</w:t>
      </w:r>
    </w:p>
    <w:p w14:paraId="67DC4181" w14:textId="77777777" w:rsidR="005A1D6A" w:rsidRPr="00EA57D3" w:rsidRDefault="005A1D6A" w:rsidP="005A1D6A">
      <w:pPr>
        <w:rPr>
          <w:lang w:val="en-GB"/>
        </w:rPr>
      </w:pPr>
      <w:r w:rsidRPr="00EA57D3">
        <w:rPr>
          <w:lang w:val="en-GB"/>
        </w:rPr>
        <w:t xml:space="preserve">The waterfall method has been taken in this course work as this is certain advantages that help the workers in the engineers to maintain a basic curriculum and workflow in developing the project. I think that the method that has been implemented has significance as the developer can point out the error during the analysis and the implementation of the strategies in every step. The total cost and the budget that has been estimated would be overviewed with the help of a timeline in also the requirements that have been defined to meet the objectives of the course work. The approach of the method makes it much easier to track and measure the progress of work and two states the relief that can arise during the process and that could also be mitigated in the given </w:t>
      </w:r>
      <w:proofErr w:type="gramStart"/>
      <w:r w:rsidRPr="00EA57D3">
        <w:rPr>
          <w:lang w:val="en-GB"/>
        </w:rPr>
        <w:t>period of time</w:t>
      </w:r>
      <w:proofErr w:type="gramEnd"/>
      <w:r w:rsidRPr="00EA57D3">
        <w:rPr>
          <w:lang w:val="en-GB"/>
        </w:rPr>
        <w:t xml:space="preserve">. </w:t>
      </w:r>
    </w:p>
    <w:p w14:paraId="07C9D6A5" w14:textId="77777777" w:rsidR="005A1D6A" w:rsidRPr="00794986" w:rsidRDefault="005A1D6A" w:rsidP="00A85E63">
      <w:pPr>
        <w:pStyle w:val="Heading1"/>
      </w:pPr>
      <w:bookmarkStart w:id="4" w:name="_Toc110616543"/>
      <w:r w:rsidRPr="00794986">
        <w:t>Justification</w:t>
      </w:r>
      <w:bookmarkEnd w:id="4"/>
    </w:p>
    <w:p w14:paraId="653C372E" w14:textId="77777777" w:rsidR="005A1D6A" w:rsidRPr="00EA57D3" w:rsidRDefault="005A1D6A" w:rsidP="005A1D6A">
      <w:pPr>
        <w:rPr>
          <w:lang w:val="en-GB"/>
        </w:rPr>
      </w:pPr>
      <w:r w:rsidRPr="00EA57D3">
        <w:rPr>
          <w:lang w:val="en-GB"/>
        </w:rPr>
        <w:t xml:space="preserve">In my point of view, it is also necessary to develop the cultural decision for their practice in effectiveness around the workplace, the productivity of the workers and the co-workers that are working in the environment. </w:t>
      </w:r>
      <w:proofErr w:type="gramStart"/>
      <w:r w:rsidRPr="00EA57D3">
        <w:rPr>
          <w:lang w:val="en-GB"/>
        </w:rPr>
        <w:t>In order to</w:t>
      </w:r>
      <w:proofErr w:type="gramEnd"/>
      <w:r w:rsidRPr="00EA57D3">
        <w:rPr>
          <w:lang w:val="en-GB"/>
        </w:rPr>
        <w:t xml:space="preserve"> make a promotion of the unknown factors across as mitigated civil issues regarding funding and delivery factors of the workers. Health and safety </w:t>
      </w:r>
      <w:proofErr w:type="gramStart"/>
      <w:r w:rsidRPr="00EA57D3">
        <w:rPr>
          <w:lang w:val="en-GB"/>
        </w:rPr>
        <w:t>is</w:t>
      </w:r>
      <w:proofErr w:type="gramEnd"/>
      <w:r w:rsidRPr="00EA57D3">
        <w:rPr>
          <w:lang w:val="en-GB"/>
        </w:rPr>
        <w:t xml:space="preserve"> also a factor that could hinder the workforce as without the safety measures the work could not be finished in the proper time. </w:t>
      </w:r>
    </w:p>
    <w:p w14:paraId="521DC53D" w14:textId="77777777" w:rsidR="005A1D6A" w:rsidRPr="00EA57D3" w:rsidRDefault="005A1D6A" w:rsidP="005A1D6A">
      <w:pPr>
        <w:rPr>
          <w:lang w:val="en-GB"/>
        </w:rPr>
      </w:pPr>
      <w:r w:rsidRPr="00EA57D3">
        <w:rPr>
          <w:lang w:val="en-GB"/>
        </w:rPr>
        <w:t xml:space="preserve">In accordance with my point of view, priorities can be rated as 5 for the risk factors. The quality of risk, desperate and negative impact on the workers has also been treated with the resolution for betterment in the workflow of the desired project. I have also learnt about the strategic resources that made the project fine and accurate with planning, product improvement, communications </w:t>
      </w:r>
      <w:proofErr w:type="gramStart"/>
      <w:r w:rsidRPr="00EA57D3">
        <w:rPr>
          <w:lang w:val="en-GB"/>
        </w:rPr>
        <w:t>reso</w:t>
      </w:r>
      <w:r>
        <w:rPr>
          <w:lang w:val="en-GB"/>
        </w:rPr>
        <w:t>urce</w:t>
      </w:r>
      <w:proofErr w:type="gramEnd"/>
      <w:r>
        <w:rPr>
          <w:lang w:val="en-GB"/>
        </w:rPr>
        <w:t xml:space="preserve"> and the people. This could help</w:t>
      </w:r>
      <w:r w:rsidRPr="00EA57D3">
        <w:rPr>
          <w:lang w:val="en-GB"/>
        </w:rPr>
        <w:t xml:space="preserve"> in knowing the different attributes of the resources that are based on the artificial intelligence in the course work. </w:t>
      </w:r>
    </w:p>
    <w:p w14:paraId="5B2493B8" w14:textId="77777777" w:rsidR="005A1D6A" w:rsidRPr="005A1D6A" w:rsidRDefault="005A1D6A" w:rsidP="005A1D6A">
      <w:pPr>
        <w:rPr>
          <w:lang w:val="en-GB"/>
        </w:rPr>
      </w:pPr>
      <w:r w:rsidRPr="00EA57D3">
        <w:rPr>
          <w:lang w:val="en-GB"/>
        </w:rPr>
        <w:lastRenderedPageBreak/>
        <w:t xml:space="preserve">I guess that this is made in a successful attempt in making the effects desired solution as this has got an opportunity in different levels for the different making </w:t>
      </w:r>
      <w:proofErr w:type="gramStart"/>
      <w:r w:rsidRPr="00EA57D3">
        <w:rPr>
          <w:lang w:val="en-GB"/>
        </w:rPr>
        <w:t>and also</w:t>
      </w:r>
      <w:proofErr w:type="gramEnd"/>
      <w:r w:rsidRPr="00EA57D3">
        <w:rPr>
          <w:lang w:val="en-GB"/>
        </w:rPr>
        <w:t xml:space="preserve"> the approach that has removed the possibility of the negative impacts in the workplace. I think that the stakeholders that are involved in the crossing project are very interested in the development of the project. As per the view of </w:t>
      </w:r>
      <w:r w:rsidRPr="00EA57D3">
        <w:rPr>
          <w:highlight w:val="white"/>
          <w:lang w:val="en-GB"/>
        </w:rPr>
        <w:t xml:space="preserve">Lobo and Abid </w:t>
      </w:r>
      <w:r w:rsidRPr="00EA57D3">
        <w:rPr>
          <w:lang w:val="en-GB"/>
        </w:rPr>
        <w:t>(</w:t>
      </w:r>
      <w:r w:rsidRPr="00EA57D3">
        <w:rPr>
          <w:highlight w:val="white"/>
          <w:lang w:val="en-GB"/>
        </w:rPr>
        <w:t>2020</w:t>
      </w:r>
      <w:r w:rsidRPr="00EA57D3">
        <w:rPr>
          <w:lang w:val="en-GB"/>
        </w:rPr>
        <w:t>), the new version and the traits that have been developed after the resurrection of the project have made an opening in the government. This is because the external stakeholders create an opportunity for the future benefits of the stakeholders for the impact community (</w:t>
      </w:r>
      <w:r w:rsidRPr="00EA57D3">
        <w:rPr>
          <w:highlight w:val="white"/>
          <w:lang w:val="en-GB"/>
        </w:rPr>
        <w:t>Newlove-Eriksson, 2020</w:t>
      </w:r>
      <w:r w:rsidRPr="00EA57D3">
        <w:rPr>
          <w:lang w:val="en-GB"/>
        </w:rPr>
        <w:t>). The funding has also been the most important factor as without proper finance the project that has been made could not be completed in time. This happened because the government and the politicians agreed to give funding for the project.</w:t>
      </w:r>
    </w:p>
    <w:p w14:paraId="2543DC87" w14:textId="77777777" w:rsidR="00DB6D3A" w:rsidRDefault="000E1602">
      <w:pPr>
        <w:pStyle w:val="Heading1"/>
      </w:pPr>
      <w:bookmarkStart w:id="5" w:name="_Toc110616544"/>
      <w:r>
        <w:t>Lesson Learned</w:t>
      </w:r>
      <w:bookmarkEnd w:id="5"/>
    </w:p>
    <w:p w14:paraId="376FE2FD" w14:textId="77777777" w:rsidR="00DB6D3A" w:rsidRDefault="000E1602">
      <w:r>
        <w:t xml:space="preserve">Throughout the entire lesson, I learned </w:t>
      </w:r>
      <w:r w:rsidR="00270549">
        <w:t>many</w:t>
      </w:r>
      <w:r>
        <w:t xml:space="preserve"> things such as balancing the stages, notifying about the products, and tailoring the environment. However, the formal projects management structures as well as risks management of projects such as low performance, operational change, lack of clarity, stretched resources, and higher ranges of costs. The other principles of project management that I have also learned such as communication plans, strong changes in management, appropriate structures, and an engaged project sponsor. In this entire paper, the discussion has been held on the aspects of </w:t>
      </w:r>
      <w:r>
        <w:rPr>
          <w:b/>
          <w:i/>
        </w:rPr>
        <w:t>Cross Rail Projects</w:t>
      </w:r>
      <w:r>
        <w:t xml:space="preserve">. Taking the help of the </w:t>
      </w:r>
      <w:r w:rsidR="00270549">
        <w:t>innovative</w:t>
      </w:r>
      <w:r>
        <w:t xml:space="preserve"> tools and techniques of project management the discussions have been held on. </w:t>
      </w:r>
    </w:p>
    <w:p w14:paraId="5A63C360" w14:textId="77777777" w:rsidR="00DB6D3A" w:rsidRDefault="000E1602">
      <w:r>
        <w:t xml:space="preserve">I have also learned about the different kinds of methodology such as Waterfall, Agile, Kanban, </w:t>
      </w:r>
      <w:proofErr w:type="spellStart"/>
      <w:r>
        <w:t>Scrumban</w:t>
      </w:r>
      <w:proofErr w:type="spellEnd"/>
      <w:r>
        <w:t xml:space="preserve">, extreme programming, </w:t>
      </w:r>
      <w:r>
        <w:rPr>
          <w:b/>
          <w:i/>
        </w:rPr>
        <w:t>Adaptive Project framework,</w:t>
      </w:r>
      <w:r>
        <w:t xml:space="preserve"> and Lean methodology. However, for achieving the desired goals of the </w:t>
      </w:r>
      <w:r>
        <w:rPr>
          <w:b/>
          <w:i/>
        </w:rPr>
        <w:t>Cross Rail Projects</w:t>
      </w:r>
      <w:r>
        <w:t xml:space="preserve"> the “Adaptive Project framework” methodology has been selected. </w:t>
      </w:r>
    </w:p>
    <w:p w14:paraId="404B0DF2" w14:textId="77777777" w:rsidR="00DB6D3A" w:rsidRDefault="000E1602">
      <w:r>
        <w:t xml:space="preserve">In my opinion, the project's management has also been combining </w:t>
      </w:r>
      <w:r w:rsidR="00270549">
        <w:t>many</w:t>
      </w:r>
      <w:r>
        <w:rPr>
          <w:b/>
          <w:i/>
        </w:rPr>
        <w:t xml:space="preserve"> tools</w:t>
      </w:r>
      <w:r>
        <w:t xml:space="preserve"> such as a </w:t>
      </w:r>
      <w:r>
        <w:rPr>
          <w:b/>
          <w:i/>
        </w:rPr>
        <w:t>radar Chart, Decision tree, Stakeholder Matrix, Risk map, and SWOT analysis.</w:t>
      </w:r>
      <w:r>
        <w:t xml:space="preserve"> Taking the help of these </w:t>
      </w:r>
      <w:r w:rsidR="00270549">
        <w:rPr>
          <w:b/>
          <w:i/>
        </w:rPr>
        <w:t>approaches,</w:t>
      </w:r>
      <w:r>
        <w:t xml:space="preserve"> the </w:t>
      </w:r>
      <w:proofErr w:type="spellStart"/>
      <w:r>
        <w:t>organisational</w:t>
      </w:r>
      <w:proofErr w:type="spellEnd"/>
      <w:r>
        <w:t xml:space="preserve"> ultimate determinations have been </w:t>
      </w:r>
      <w:proofErr w:type="spellStart"/>
      <w:r>
        <w:t>analysed</w:t>
      </w:r>
      <w:proofErr w:type="spellEnd"/>
      <w:r>
        <w:t>. However, it has also been creating positive impacts by developing the culture of project quality as well as decreasing the rates of duplications of efforts and works. Therefore, it has also been helping me to improve the projects of</w:t>
      </w:r>
      <w:r>
        <w:rPr>
          <w:b/>
          <w:i/>
        </w:rPr>
        <w:t xml:space="preserve"> </w:t>
      </w:r>
      <w:proofErr w:type="spellStart"/>
      <w:r>
        <w:rPr>
          <w:b/>
          <w:i/>
        </w:rPr>
        <w:t>Crossrail</w:t>
      </w:r>
      <w:proofErr w:type="spellEnd"/>
      <w:r>
        <w:rPr>
          <w:b/>
          <w:i/>
        </w:rPr>
        <w:t xml:space="preserve"> </w:t>
      </w:r>
      <w:r w:rsidR="00270549">
        <w:rPr>
          <w:b/>
          <w:i/>
        </w:rPr>
        <w:t>Project</w:t>
      </w:r>
      <w:r w:rsidR="00270549">
        <w:t>, which</w:t>
      </w:r>
      <w:r>
        <w:t xml:space="preserve"> has consisted of southeast England. In this entire paper, the budget systems have also been proposed for completing this entire project of maintaining sustainability. </w:t>
      </w:r>
    </w:p>
    <w:p w14:paraId="1A62CF1D" w14:textId="77777777" w:rsidR="00DB6D3A" w:rsidRDefault="000E1602">
      <w:r>
        <w:lastRenderedPageBreak/>
        <w:t xml:space="preserve">However, the </w:t>
      </w:r>
      <w:r w:rsidR="00270549">
        <w:t>time, as well as the quality stakeholders, has</w:t>
      </w:r>
      <w:r>
        <w:t xml:space="preserve"> played significant functions in successfully handling this project of Cross Rail Project. On the contrary, Hussain and Shabbir, (2018</w:t>
      </w:r>
      <w:r w:rsidR="00BD7615">
        <w:t>, p.1415</w:t>
      </w:r>
      <w:r>
        <w:t>) have argued that for successfully handling these projects the different kinds of attributes such as “</w:t>
      </w:r>
      <w:r>
        <w:rPr>
          <w:b/>
          <w:i/>
        </w:rPr>
        <w:t>Safety and Health Risks</w:t>
      </w:r>
      <w:r>
        <w:t>”, “Business risks that have included the aspects of funding and delivery” and “</w:t>
      </w:r>
      <w:r>
        <w:rPr>
          <w:b/>
          <w:i/>
        </w:rPr>
        <w:t>Designing and engineering</w:t>
      </w:r>
      <w:r>
        <w:t xml:space="preserve">” have played a significant function. However, </w:t>
      </w:r>
      <w:proofErr w:type="spellStart"/>
      <w:r>
        <w:t>Antwi-Afari</w:t>
      </w:r>
      <w:proofErr w:type="spellEnd"/>
      <w:r>
        <w:t xml:space="preserve"> and Edwards, (2018) have argued that the quality risk factors have also been mitigated creating the greatest changes in the time management attributes. The projects have been dealing with accurate </w:t>
      </w:r>
      <w:r w:rsidR="00270549">
        <w:t>terms, which</w:t>
      </w:r>
      <w:r>
        <w:t xml:space="preserve"> have GLA can </w:t>
      </w:r>
      <w:r w:rsidR="00270549">
        <w:t>borrowing £</w:t>
      </w:r>
      <w:r>
        <w:t>825 million from the Transport department (Crossrail.co.uk, 2022). The “</w:t>
      </w:r>
      <w:r>
        <w:rPr>
          <w:b/>
          <w:i/>
        </w:rPr>
        <w:t>Business rates of supplements</w:t>
      </w:r>
      <w:r>
        <w:t>” and “</w:t>
      </w:r>
      <w:proofErr w:type="spellStart"/>
      <w:r>
        <w:rPr>
          <w:b/>
          <w:i/>
        </w:rPr>
        <w:t>Mayoroll</w:t>
      </w:r>
      <w:proofErr w:type="spellEnd"/>
      <w:r>
        <w:rPr>
          <w:b/>
          <w:i/>
        </w:rPr>
        <w:t xml:space="preserve"> Community Infrastructures </w:t>
      </w:r>
      <w:proofErr w:type="spellStart"/>
      <w:r>
        <w:rPr>
          <w:b/>
          <w:i/>
        </w:rPr>
        <w:t>Lavy</w:t>
      </w:r>
      <w:proofErr w:type="spellEnd"/>
      <w:r>
        <w:t xml:space="preserve">” have been also increasing the rates of revenue structures. </w:t>
      </w:r>
    </w:p>
    <w:p w14:paraId="5BB048FA" w14:textId="77777777" w:rsidR="00DB6D3A" w:rsidRDefault="000E1602">
      <w:r>
        <w:t xml:space="preserve">I have also learned about the </w:t>
      </w:r>
      <w:r>
        <w:rPr>
          <w:b/>
          <w:i/>
        </w:rPr>
        <w:t>core elements</w:t>
      </w:r>
      <w:r>
        <w:t xml:space="preserve"> of project management such as Strategic planning, product improvements, resources, communications, and people. Therefore, taking the help of these kinds of attributes such as resources the different kinds of aspects have been elaborated that as people, software/hardware, and equipment. Money has been also estimating the aspects of costs, progress, and contingencies, as well as the scope of the projects, also consisting of the factors of requirements, project size, and determinations. Taking the help of the “</w:t>
      </w:r>
      <w:r>
        <w:rPr>
          <w:b/>
          <w:i/>
        </w:rPr>
        <w:t>Adaptive Project Method</w:t>
      </w:r>
      <w:r>
        <w:t xml:space="preserve">” the working progress of Cross Rail Projects has been held on. It has also been allowing me </w:t>
      </w:r>
      <w:r w:rsidR="00270549">
        <w:t>to</w:t>
      </w:r>
      <w:r>
        <w:t xml:space="preserve"> gradually for developing cultural decisions making as well as practices. Therefore, it has also been creating effective results to create the greatest changes in the “Programming Life Cycles”. </w:t>
      </w:r>
    </w:p>
    <w:p w14:paraId="14EC7690" w14:textId="77777777" w:rsidR="00DB6D3A" w:rsidRDefault="000E1602">
      <w:r>
        <w:t xml:space="preserve">The project managers have also been getting successful in addressing the risk factors in an effective manner as well as creating appropriate decision-making </w:t>
      </w:r>
      <w:r w:rsidR="00270549">
        <w:t>approaches, which</w:t>
      </w:r>
      <w:r>
        <w:t xml:space="preserve"> have been also removing all difficulties. It has also been accommodating the unknown factors that can also crop up the factors during holding the projects of Cross Rail. In this entire paper, the different kinds of issues have also been broadly focusing such as “Funding and delivery Factors”, “Health and Safety risks”, Quality risks, and “Engineering and Design risks”. In the sections of Assessments 1, a risk registers matrix has also been broadly elaborated. </w:t>
      </w:r>
    </w:p>
    <w:p w14:paraId="4E8D40B0" w14:textId="77777777" w:rsidR="00DB6D3A" w:rsidRDefault="000E1602">
      <w:r>
        <w:t xml:space="preserve">Therefore, based on this matrix the risk factors have been prioritized based on the numerical aspects, and the higher ranges of risks have been indicated by </w:t>
      </w:r>
      <w:r w:rsidR="00270549">
        <w:t>five</w:t>
      </w:r>
      <w:r>
        <w:t xml:space="preserve"> as well as lowest </w:t>
      </w:r>
      <w:r w:rsidR="00270549">
        <w:t>one has mentioned kinds of risk factors</w:t>
      </w:r>
      <w:r>
        <w:t xml:space="preserve">. Analyzing the risk </w:t>
      </w:r>
      <w:proofErr w:type="gramStart"/>
      <w:r>
        <w:t>factors</w:t>
      </w:r>
      <w:proofErr w:type="gramEnd"/>
      <w:r>
        <w:t xml:space="preserve"> it can be said that the Quality risks have been spreading the negativity of successfully handling this project therefore it has been treated as a </w:t>
      </w:r>
      <w:r>
        <w:rPr>
          <w:b/>
          <w:i/>
        </w:rPr>
        <w:t>failure attribute</w:t>
      </w:r>
      <w:r>
        <w:t xml:space="preserve">. The designing and engineering risks have also been treated as a lower range of risk </w:t>
      </w:r>
      <w:r w:rsidR="00270549">
        <w:t>factors;</w:t>
      </w:r>
      <w:r>
        <w:t xml:space="preserve"> therefore, it has been also considered a </w:t>
      </w:r>
      <w:r>
        <w:rPr>
          <w:b/>
          <w:i/>
        </w:rPr>
        <w:t>success factor</w:t>
      </w:r>
      <w:r>
        <w:t xml:space="preserve">. </w:t>
      </w:r>
    </w:p>
    <w:p w14:paraId="1BF779A1" w14:textId="77777777" w:rsidR="00DB6D3A" w:rsidRDefault="000E1602">
      <w:pPr>
        <w:pStyle w:val="Heading1"/>
      </w:pPr>
      <w:bookmarkStart w:id="6" w:name="_ycldjn7v7atf" w:colFirst="0" w:colLast="0"/>
      <w:bookmarkStart w:id="7" w:name="_Toc110616545"/>
      <w:bookmarkEnd w:id="6"/>
      <w:r>
        <w:lastRenderedPageBreak/>
        <w:t>Recommendation</w:t>
      </w:r>
      <w:bookmarkEnd w:id="7"/>
    </w:p>
    <w:p w14:paraId="0001D93A" w14:textId="77777777" w:rsidR="00DB6D3A" w:rsidRDefault="000E1602">
      <w:r>
        <w:t xml:space="preserve">Taking the following action plans the issues can also be sustainable and mitigated which can also be enhancing the rates of future growth of the “Cross Rail Project”. </w:t>
      </w:r>
    </w:p>
    <w:p w14:paraId="61F74156" w14:textId="77777777" w:rsidR="00DB6D3A" w:rsidRDefault="000E1602">
      <w:pPr>
        <w:numPr>
          <w:ilvl w:val="0"/>
          <w:numId w:val="1"/>
        </w:numPr>
      </w:pPr>
      <w:r>
        <w:t xml:space="preserve">Addressing the specifications of the project as well as developing the cultures of the project equipment cultures the rates of productivity can be improved. Therefore, as argued by </w:t>
      </w:r>
      <w:proofErr w:type="spellStart"/>
      <w:r>
        <w:t>Antwi-Afari</w:t>
      </w:r>
      <w:proofErr w:type="spellEnd"/>
      <w:r>
        <w:t xml:space="preserve"> and Edwards, (2018</w:t>
      </w:r>
      <w:r w:rsidR="008D243D">
        <w:t>,</w:t>
      </w:r>
      <w:r w:rsidR="005F3F44">
        <w:t xml:space="preserve"> </w:t>
      </w:r>
      <w:r w:rsidR="008D243D">
        <w:t>p.100-110</w:t>
      </w:r>
      <w:r>
        <w:t xml:space="preserve">), it can be suggested that the need to focus on the financial structures as well as implementing the planning structures to develop the cultures of budget proportions the construction sites can successfully to creating the greatest changes in the productivity rates. </w:t>
      </w:r>
    </w:p>
    <w:p w14:paraId="65927415" w14:textId="77777777" w:rsidR="00DB6D3A" w:rsidRDefault="000E1602">
      <w:pPr>
        <w:numPr>
          <w:ilvl w:val="0"/>
          <w:numId w:val="1"/>
        </w:numPr>
      </w:pPr>
      <w:r>
        <w:t>However, focusing on the modern incentives of “</w:t>
      </w:r>
      <w:r>
        <w:rPr>
          <w:b/>
          <w:i/>
        </w:rPr>
        <w:t xml:space="preserve">Building Infrastructures </w:t>
      </w:r>
      <w:r w:rsidR="00270549">
        <w:rPr>
          <w:b/>
          <w:i/>
        </w:rPr>
        <w:t>Modeling</w:t>
      </w:r>
      <w:r>
        <w:t xml:space="preserve">” </w:t>
      </w:r>
      <w:r>
        <w:rPr>
          <w:b/>
          <w:i/>
        </w:rPr>
        <w:t>(BIM)</w:t>
      </w:r>
      <w:r>
        <w:t xml:space="preserve">, </w:t>
      </w:r>
      <w:r>
        <w:rPr>
          <w:b/>
          <w:i/>
        </w:rPr>
        <w:t>Artificial Intelligence</w:t>
      </w:r>
      <w:r>
        <w:t xml:space="preserve">, and </w:t>
      </w:r>
      <w:r>
        <w:rPr>
          <w:b/>
          <w:i/>
        </w:rPr>
        <w:t>Machine Learning Techniques</w:t>
      </w:r>
      <w:r>
        <w:t xml:space="preserve">, therefore, it can also create </w:t>
      </w:r>
      <w:r w:rsidR="00270549">
        <w:t>positives impacts</w:t>
      </w:r>
      <w:r>
        <w:t xml:space="preserve"> on creating the greatest changes in the aspects of time management. Therefore, as opined by </w:t>
      </w:r>
      <w:proofErr w:type="spellStart"/>
      <w:r>
        <w:t>Piroozfar</w:t>
      </w:r>
      <w:proofErr w:type="spellEnd"/>
      <w:r>
        <w:rPr>
          <w:i/>
        </w:rPr>
        <w:t xml:space="preserve"> et al.</w:t>
      </w:r>
      <w:r>
        <w:t xml:space="preserve"> (2019</w:t>
      </w:r>
      <w:r w:rsidR="001D4F36">
        <w:t>, p. 100906</w:t>
      </w:r>
      <w:r>
        <w:t xml:space="preserve">), it should be suggested that using the increasing rates of technological advancements the construction sites can also getting successful in reaching the ultimate determinations of increasing the rates of profit margins. </w:t>
      </w:r>
    </w:p>
    <w:p w14:paraId="3E7C2A49" w14:textId="77777777" w:rsidR="00DB6D3A" w:rsidRDefault="000E1602">
      <w:pPr>
        <w:numPr>
          <w:ilvl w:val="0"/>
          <w:numId w:val="1"/>
        </w:numPr>
      </w:pPr>
      <w:r>
        <w:t>Creating an effective planning structure as well as usin</w:t>
      </w:r>
      <w:r w:rsidR="00270549">
        <w:t>g the appropriate materials by k</w:t>
      </w:r>
      <w:r>
        <w:t>eeping the resources the quality of the projects can also be improved. On the contrary, Chan and Ho, (2019</w:t>
      </w:r>
      <w:r w:rsidR="008D243D">
        <w:t>, p.10764</w:t>
      </w:r>
      <w:r>
        <w:t xml:space="preserve">) have stated that by providing the training facility for the workers for reducing the chances of leakages of technical knowledge the rates of production capacity can also be developed which can also enhance the future growths rates of constructions sites. </w:t>
      </w:r>
    </w:p>
    <w:p w14:paraId="3C6F187F" w14:textId="77777777" w:rsidR="00DB6D3A" w:rsidRDefault="000E1602">
      <w:pPr>
        <w:pStyle w:val="Heading1"/>
      </w:pPr>
      <w:bookmarkStart w:id="8" w:name="_abic0ux2d9yr" w:colFirst="0" w:colLast="0"/>
      <w:bookmarkStart w:id="9" w:name="_Toc110616546"/>
      <w:bookmarkEnd w:id="8"/>
      <w:r>
        <w:t>Conclusion</w:t>
      </w:r>
      <w:bookmarkEnd w:id="9"/>
      <w:r>
        <w:t xml:space="preserve"> </w:t>
      </w:r>
    </w:p>
    <w:p w14:paraId="0D0BA225" w14:textId="77777777" w:rsidR="00C646B5" w:rsidRDefault="000E1602">
      <w:r>
        <w:t xml:space="preserve">From the above analysis, </w:t>
      </w:r>
      <w:proofErr w:type="gramStart"/>
      <w:r>
        <w:t>it is clear that in</w:t>
      </w:r>
      <w:proofErr w:type="gramEnd"/>
      <w:r>
        <w:t xml:space="preserve"> this entire section personal reflections have been elaborated. The entire discussions have also been held on the importance of projects managements in the Cross Rail Projects. Therefore, the core elements, success and failure factors, and appropriate methodology have also been broadly elaborated for creating and clearing concepts among the researchers. </w:t>
      </w:r>
    </w:p>
    <w:p w14:paraId="12582F66" w14:textId="77777777" w:rsidR="00C646B5" w:rsidRDefault="00C646B5">
      <w:r>
        <w:br w:type="page"/>
      </w:r>
    </w:p>
    <w:p w14:paraId="5C1F1A3E" w14:textId="77777777" w:rsidR="00C646B5" w:rsidRPr="002A5F77" w:rsidRDefault="00C646B5" w:rsidP="00C646B5">
      <w:pPr>
        <w:pStyle w:val="Heading1"/>
      </w:pPr>
      <w:bookmarkStart w:id="10" w:name="_Toc110616547"/>
      <w:r w:rsidRPr="002A5F77">
        <w:lastRenderedPageBreak/>
        <w:t>Reference</w:t>
      </w:r>
      <w:bookmarkEnd w:id="10"/>
    </w:p>
    <w:p w14:paraId="303EB396" w14:textId="77777777" w:rsidR="00A85E63" w:rsidRPr="00BC6662" w:rsidRDefault="00A85E63" w:rsidP="00BC6662">
      <w:pPr>
        <w:rPr>
          <w:color w:val="000000" w:themeColor="text1"/>
          <w:shd w:val="clear" w:color="auto" w:fill="FFFFFF"/>
        </w:rPr>
      </w:pPr>
      <w:proofErr w:type="spellStart"/>
      <w:r w:rsidRPr="00BC6662">
        <w:rPr>
          <w:color w:val="000000" w:themeColor="text1"/>
          <w:shd w:val="clear" w:color="auto" w:fill="FFFFFF"/>
        </w:rPr>
        <w:t>Antwi-Afari</w:t>
      </w:r>
      <w:proofErr w:type="spellEnd"/>
      <w:r w:rsidRPr="00BC6662">
        <w:rPr>
          <w:color w:val="000000" w:themeColor="text1"/>
          <w:shd w:val="clear" w:color="auto" w:fill="FFFFFF"/>
        </w:rPr>
        <w:t xml:space="preserve">, M.F., Li, H., </w:t>
      </w:r>
      <w:proofErr w:type="spellStart"/>
      <w:r w:rsidRPr="00BC6662">
        <w:rPr>
          <w:color w:val="000000" w:themeColor="text1"/>
          <w:shd w:val="clear" w:color="auto" w:fill="FFFFFF"/>
        </w:rPr>
        <w:t>Pärn</w:t>
      </w:r>
      <w:proofErr w:type="spellEnd"/>
      <w:r w:rsidRPr="00BC6662">
        <w:rPr>
          <w:color w:val="000000" w:themeColor="text1"/>
          <w:shd w:val="clear" w:color="auto" w:fill="FFFFFF"/>
        </w:rPr>
        <w:t>, E.A. and Edwards, D.J., 2018. Critical success factors for implementing building information modelling (BIM): A longitudinal review. </w:t>
      </w:r>
      <w:r w:rsidRPr="00BC6662">
        <w:rPr>
          <w:i/>
          <w:iCs/>
          <w:color w:val="000000" w:themeColor="text1"/>
          <w:shd w:val="clear" w:color="auto" w:fill="FFFFFF"/>
        </w:rPr>
        <w:t>Automation in construction</w:t>
      </w:r>
      <w:r w:rsidRPr="00BC6662">
        <w:rPr>
          <w:color w:val="000000" w:themeColor="text1"/>
          <w:shd w:val="clear" w:color="auto" w:fill="FFFFFF"/>
        </w:rPr>
        <w:t>, </w:t>
      </w:r>
      <w:r w:rsidRPr="00BC6662">
        <w:rPr>
          <w:i/>
          <w:iCs/>
          <w:color w:val="000000" w:themeColor="text1"/>
          <w:shd w:val="clear" w:color="auto" w:fill="FFFFFF"/>
        </w:rPr>
        <w:t>91</w:t>
      </w:r>
      <w:r w:rsidRPr="00BC6662">
        <w:rPr>
          <w:color w:val="000000" w:themeColor="text1"/>
          <w:shd w:val="clear" w:color="auto" w:fill="FFFFFF"/>
        </w:rPr>
        <w:t>, pp.100-110.</w:t>
      </w:r>
      <w:r w:rsidRPr="00BC6662">
        <w:rPr>
          <w:color w:val="000000" w:themeColor="text1"/>
        </w:rPr>
        <w:t xml:space="preserve"> </w:t>
      </w:r>
      <w:hyperlink r:id="rId8" w:history="1">
        <w:r w:rsidRPr="00BC6662">
          <w:rPr>
            <w:rStyle w:val="Hyperlink"/>
            <w:color w:val="000000" w:themeColor="text1"/>
            <w:shd w:val="clear" w:color="auto" w:fill="FFFFFF"/>
          </w:rPr>
          <w:t>https://doi.org/10.1016/j.autcon.2018.03.010</w:t>
        </w:r>
      </w:hyperlink>
      <w:r w:rsidRPr="00BC6662">
        <w:rPr>
          <w:color w:val="000000" w:themeColor="text1"/>
          <w:shd w:val="clear" w:color="auto" w:fill="FFFFFF"/>
        </w:rPr>
        <w:t xml:space="preserve"> </w:t>
      </w:r>
    </w:p>
    <w:p w14:paraId="707C4D04" w14:textId="77777777" w:rsidR="00A85E63" w:rsidRPr="00BC6662" w:rsidRDefault="00A85E63" w:rsidP="00BC6662">
      <w:pPr>
        <w:rPr>
          <w:color w:val="000000" w:themeColor="text1"/>
          <w:shd w:val="clear" w:color="auto" w:fill="FFFFFF"/>
        </w:rPr>
      </w:pPr>
      <w:r w:rsidRPr="00BC6662">
        <w:rPr>
          <w:color w:val="000000" w:themeColor="text1"/>
          <w:shd w:val="clear" w:color="auto" w:fill="FFFFFF"/>
        </w:rPr>
        <w:t xml:space="preserve">Chan, D.W., </w:t>
      </w:r>
      <w:proofErr w:type="spellStart"/>
      <w:r w:rsidRPr="00BC6662">
        <w:rPr>
          <w:color w:val="000000" w:themeColor="text1"/>
          <w:shd w:val="clear" w:color="auto" w:fill="FFFFFF"/>
        </w:rPr>
        <w:t>Olawumi</w:t>
      </w:r>
      <w:proofErr w:type="spellEnd"/>
      <w:r w:rsidRPr="00BC6662">
        <w:rPr>
          <w:color w:val="000000" w:themeColor="text1"/>
          <w:shd w:val="clear" w:color="auto" w:fill="FFFFFF"/>
        </w:rPr>
        <w:t>, T.O. and Ho, A.M., 2019. Perceived benefits of and barriers to Building Information Modelling (BIM) implementation in construction: The case of Hong Kong. </w:t>
      </w:r>
      <w:r w:rsidRPr="00BC6662">
        <w:rPr>
          <w:i/>
          <w:iCs/>
          <w:color w:val="000000" w:themeColor="text1"/>
          <w:shd w:val="clear" w:color="auto" w:fill="FFFFFF"/>
        </w:rPr>
        <w:t>Journal of Building Engineering</w:t>
      </w:r>
      <w:r w:rsidRPr="00BC6662">
        <w:rPr>
          <w:color w:val="000000" w:themeColor="text1"/>
          <w:shd w:val="clear" w:color="auto" w:fill="FFFFFF"/>
        </w:rPr>
        <w:t>, </w:t>
      </w:r>
      <w:r w:rsidRPr="00BC6662">
        <w:rPr>
          <w:i/>
          <w:iCs/>
          <w:color w:val="000000" w:themeColor="text1"/>
          <w:shd w:val="clear" w:color="auto" w:fill="FFFFFF"/>
        </w:rPr>
        <w:t>25</w:t>
      </w:r>
      <w:r w:rsidRPr="00BC6662">
        <w:rPr>
          <w:color w:val="000000" w:themeColor="text1"/>
          <w:shd w:val="clear" w:color="auto" w:fill="FFFFFF"/>
        </w:rPr>
        <w:t xml:space="preserve">, p.100764. </w:t>
      </w:r>
      <w:hyperlink r:id="rId9" w:history="1">
        <w:r w:rsidRPr="00BC6662">
          <w:rPr>
            <w:rStyle w:val="Hyperlink"/>
            <w:color w:val="000000" w:themeColor="text1"/>
            <w:shd w:val="clear" w:color="auto" w:fill="FFFFFF"/>
          </w:rPr>
          <w:t>https://doi.org/10.1016/j.jobe.2019.100764</w:t>
        </w:r>
      </w:hyperlink>
      <w:r w:rsidRPr="00BC6662">
        <w:rPr>
          <w:color w:val="000000" w:themeColor="text1"/>
          <w:shd w:val="clear" w:color="auto" w:fill="FFFFFF"/>
        </w:rPr>
        <w:t xml:space="preserve"> </w:t>
      </w:r>
    </w:p>
    <w:p w14:paraId="6BA39640" w14:textId="77777777" w:rsidR="00A85E63" w:rsidRPr="00BC6662" w:rsidRDefault="00A85E63" w:rsidP="00BC6662">
      <w:pPr>
        <w:rPr>
          <w:color w:val="000000" w:themeColor="text1"/>
        </w:rPr>
      </w:pPr>
      <w:proofErr w:type="spellStart"/>
      <w:r w:rsidRPr="00BC6662">
        <w:rPr>
          <w:color w:val="000000" w:themeColor="text1"/>
          <w:shd w:val="clear" w:color="auto" w:fill="FFFFFF"/>
        </w:rPr>
        <w:t>Chodorowski</w:t>
      </w:r>
      <w:proofErr w:type="spellEnd"/>
      <w:r w:rsidRPr="00BC6662">
        <w:rPr>
          <w:color w:val="000000" w:themeColor="text1"/>
          <w:shd w:val="clear" w:color="auto" w:fill="FFFFFF"/>
        </w:rPr>
        <w:t xml:space="preserve">, A., Ingram, P. and Black, M., 2021. </w:t>
      </w:r>
      <w:proofErr w:type="spellStart"/>
      <w:r w:rsidRPr="00BC6662">
        <w:rPr>
          <w:color w:val="000000" w:themeColor="text1"/>
          <w:shd w:val="clear" w:color="auto" w:fill="FFFFFF"/>
        </w:rPr>
        <w:t>Crossrail</w:t>
      </w:r>
      <w:proofErr w:type="spellEnd"/>
      <w:r w:rsidRPr="00BC6662">
        <w:rPr>
          <w:color w:val="000000" w:themeColor="text1"/>
          <w:shd w:val="clear" w:color="auto" w:fill="FFFFFF"/>
        </w:rPr>
        <w:t xml:space="preserve"> project: the impact of 4–18 Bishop's Bridge Road on the new Elizabeth line, London, UK. </w:t>
      </w:r>
      <w:r w:rsidRPr="00BC6662">
        <w:rPr>
          <w:i/>
          <w:iCs/>
          <w:color w:val="000000" w:themeColor="text1"/>
          <w:shd w:val="clear" w:color="auto" w:fill="FFFFFF"/>
        </w:rPr>
        <w:t>Proceedings of the Institution of Civil Engineers-Geotechnical Engineering</w:t>
      </w:r>
      <w:r w:rsidRPr="00BC6662">
        <w:rPr>
          <w:color w:val="000000" w:themeColor="text1"/>
          <w:shd w:val="clear" w:color="auto" w:fill="FFFFFF"/>
        </w:rPr>
        <w:t>, </w:t>
      </w:r>
      <w:r w:rsidRPr="00BC6662">
        <w:rPr>
          <w:i/>
          <w:iCs/>
          <w:color w:val="000000" w:themeColor="text1"/>
          <w:shd w:val="clear" w:color="auto" w:fill="FFFFFF"/>
        </w:rPr>
        <w:t>174</w:t>
      </w:r>
      <w:r w:rsidRPr="00BC6662">
        <w:rPr>
          <w:color w:val="000000" w:themeColor="text1"/>
          <w:shd w:val="clear" w:color="auto" w:fill="FFFFFF"/>
        </w:rPr>
        <w:t xml:space="preserve">(1), pp.83-90. </w:t>
      </w:r>
      <w:hyperlink r:id="rId10" w:history="1">
        <w:r w:rsidRPr="00BC6662">
          <w:rPr>
            <w:rStyle w:val="Hyperlink"/>
            <w:color w:val="000000" w:themeColor="text1"/>
            <w:shd w:val="clear" w:color="auto" w:fill="EFF3F6"/>
          </w:rPr>
          <w:t>https://doi.org/10.1680/jgeen.19.00212</w:t>
        </w:r>
      </w:hyperlink>
    </w:p>
    <w:p w14:paraId="7DC80291" w14:textId="77777777" w:rsidR="00A85E63" w:rsidRPr="00BC6662" w:rsidRDefault="00A85E63" w:rsidP="00BC6662">
      <w:pPr>
        <w:rPr>
          <w:color w:val="000000" w:themeColor="text1"/>
          <w:shd w:val="clear" w:color="auto" w:fill="FFFFFF"/>
        </w:rPr>
      </w:pPr>
      <w:r w:rsidRPr="00BC6662">
        <w:rPr>
          <w:color w:val="000000" w:themeColor="text1"/>
          <w:shd w:val="clear" w:color="auto" w:fill="FFFFFF"/>
        </w:rPr>
        <w:t xml:space="preserve">Hussain, S., </w:t>
      </w:r>
      <w:proofErr w:type="spellStart"/>
      <w:r w:rsidRPr="00BC6662">
        <w:rPr>
          <w:color w:val="000000" w:themeColor="text1"/>
          <w:shd w:val="clear" w:color="auto" w:fill="FFFFFF"/>
        </w:rPr>
        <w:t>Fangwei</w:t>
      </w:r>
      <w:proofErr w:type="spellEnd"/>
      <w:r w:rsidRPr="00BC6662">
        <w:rPr>
          <w:color w:val="000000" w:themeColor="text1"/>
          <w:shd w:val="clear" w:color="auto" w:fill="FFFFFF"/>
        </w:rPr>
        <w:t>, Z., Siddiqi, A.F., Ali, Z. and Shabbir, M.S., 2018. Structural equation model for evaluating factors affecting quality of social infrastructure projects. </w:t>
      </w:r>
      <w:r w:rsidRPr="00BC6662">
        <w:rPr>
          <w:i/>
          <w:iCs/>
          <w:color w:val="000000" w:themeColor="text1"/>
          <w:shd w:val="clear" w:color="auto" w:fill="FFFFFF"/>
        </w:rPr>
        <w:t>Sustainability</w:t>
      </w:r>
      <w:r w:rsidRPr="00BC6662">
        <w:rPr>
          <w:color w:val="000000" w:themeColor="text1"/>
          <w:shd w:val="clear" w:color="auto" w:fill="FFFFFF"/>
        </w:rPr>
        <w:t>, </w:t>
      </w:r>
      <w:r w:rsidRPr="00BC6662">
        <w:rPr>
          <w:i/>
          <w:iCs/>
          <w:color w:val="000000" w:themeColor="text1"/>
          <w:shd w:val="clear" w:color="auto" w:fill="FFFFFF"/>
        </w:rPr>
        <w:t>10</w:t>
      </w:r>
      <w:r w:rsidRPr="00BC6662">
        <w:rPr>
          <w:color w:val="000000" w:themeColor="text1"/>
          <w:shd w:val="clear" w:color="auto" w:fill="FFFFFF"/>
        </w:rPr>
        <w:t>(5), p.1415.</w:t>
      </w:r>
      <w:r w:rsidRPr="00BC6662">
        <w:rPr>
          <w:color w:val="000000" w:themeColor="text1"/>
        </w:rPr>
        <w:t xml:space="preserve"> </w:t>
      </w:r>
      <w:hyperlink r:id="rId11" w:history="1">
        <w:r w:rsidRPr="00BC6662">
          <w:rPr>
            <w:rStyle w:val="Hyperlink"/>
            <w:color w:val="000000" w:themeColor="text1"/>
            <w:shd w:val="clear" w:color="auto" w:fill="FFFFFF"/>
          </w:rPr>
          <w:t>https://doi.org/10.3390/su10051415</w:t>
        </w:r>
      </w:hyperlink>
      <w:r w:rsidRPr="00BC6662">
        <w:rPr>
          <w:color w:val="000000" w:themeColor="text1"/>
          <w:shd w:val="clear" w:color="auto" w:fill="FFFFFF"/>
        </w:rPr>
        <w:t xml:space="preserve"> </w:t>
      </w:r>
    </w:p>
    <w:p w14:paraId="7D177579" w14:textId="77777777" w:rsidR="00A85E63" w:rsidRPr="00BC6662" w:rsidRDefault="00A85E63" w:rsidP="00BC6662">
      <w:pPr>
        <w:rPr>
          <w:color w:val="000000" w:themeColor="text1"/>
        </w:rPr>
      </w:pPr>
      <w:r w:rsidRPr="00BC6662">
        <w:rPr>
          <w:color w:val="000000" w:themeColor="text1"/>
          <w:shd w:val="clear" w:color="auto" w:fill="FFFFFF"/>
        </w:rPr>
        <w:t xml:space="preserve">Lobo, S. and Abid, A.F., 2020. The role of social media in </w:t>
      </w:r>
      <w:proofErr w:type="spellStart"/>
      <w:r w:rsidRPr="00BC6662">
        <w:rPr>
          <w:color w:val="000000" w:themeColor="text1"/>
          <w:shd w:val="clear" w:color="auto" w:fill="FFFFFF"/>
        </w:rPr>
        <w:t>intrastakeholder</w:t>
      </w:r>
      <w:proofErr w:type="spellEnd"/>
      <w:r w:rsidRPr="00BC6662">
        <w:rPr>
          <w:color w:val="000000" w:themeColor="text1"/>
          <w:shd w:val="clear" w:color="auto" w:fill="FFFFFF"/>
        </w:rPr>
        <w:t xml:space="preserve"> strategies to influence decision making in a UK infrastructure megaproject: </w:t>
      </w:r>
      <w:proofErr w:type="spellStart"/>
      <w:r w:rsidRPr="00BC6662">
        <w:rPr>
          <w:color w:val="000000" w:themeColor="text1"/>
          <w:shd w:val="clear" w:color="auto" w:fill="FFFFFF"/>
        </w:rPr>
        <w:t>Crossrail</w:t>
      </w:r>
      <w:proofErr w:type="spellEnd"/>
      <w:r w:rsidRPr="00BC6662">
        <w:rPr>
          <w:color w:val="000000" w:themeColor="text1"/>
          <w:shd w:val="clear" w:color="auto" w:fill="FFFFFF"/>
        </w:rPr>
        <w:t xml:space="preserve"> 2. </w:t>
      </w:r>
      <w:r w:rsidRPr="00BC6662">
        <w:rPr>
          <w:i/>
          <w:iCs/>
          <w:color w:val="000000" w:themeColor="text1"/>
          <w:shd w:val="clear" w:color="auto" w:fill="FFFFFF"/>
        </w:rPr>
        <w:t>Project Management Journal</w:t>
      </w:r>
      <w:r w:rsidRPr="00BC6662">
        <w:rPr>
          <w:color w:val="000000" w:themeColor="text1"/>
          <w:shd w:val="clear" w:color="auto" w:fill="FFFFFF"/>
        </w:rPr>
        <w:t>, </w:t>
      </w:r>
      <w:r w:rsidRPr="00BC6662">
        <w:rPr>
          <w:i/>
          <w:iCs/>
          <w:color w:val="000000" w:themeColor="text1"/>
          <w:shd w:val="clear" w:color="auto" w:fill="FFFFFF"/>
        </w:rPr>
        <w:t>51</w:t>
      </w:r>
      <w:r w:rsidRPr="00BC6662">
        <w:rPr>
          <w:color w:val="000000" w:themeColor="text1"/>
          <w:shd w:val="clear" w:color="auto" w:fill="FFFFFF"/>
        </w:rPr>
        <w:t xml:space="preserve">(1), pp.96-119. </w:t>
      </w:r>
      <w:hyperlink r:id="rId12" w:history="1">
        <w:r w:rsidRPr="00BC6662">
          <w:rPr>
            <w:rStyle w:val="Hyperlink"/>
            <w:color w:val="000000" w:themeColor="text1"/>
            <w:shd w:val="clear" w:color="auto" w:fill="FFFFFF"/>
          </w:rPr>
          <w:t>https://doi.org/10.1177/8756972819864456</w:t>
        </w:r>
      </w:hyperlink>
    </w:p>
    <w:p w14:paraId="0802AC74" w14:textId="77777777" w:rsidR="00A85E63" w:rsidRPr="00BC6662" w:rsidRDefault="00A85E63" w:rsidP="00BC6662">
      <w:pPr>
        <w:shd w:val="clear" w:color="auto" w:fill="FFFFFF"/>
        <w:rPr>
          <w:color w:val="000000" w:themeColor="text1"/>
        </w:rPr>
      </w:pPr>
      <w:proofErr w:type="spellStart"/>
      <w:r w:rsidRPr="00BC6662">
        <w:rPr>
          <w:color w:val="000000" w:themeColor="text1"/>
          <w:shd w:val="clear" w:color="auto" w:fill="FFFFFF"/>
        </w:rPr>
        <w:t>Muruganandan</w:t>
      </w:r>
      <w:proofErr w:type="spellEnd"/>
      <w:r w:rsidRPr="00BC6662">
        <w:rPr>
          <w:color w:val="000000" w:themeColor="text1"/>
          <w:shd w:val="clear" w:color="auto" w:fill="FFFFFF"/>
        </w:rPr>
        <w:t xml:space="preserve">, K., Davies, A., </w:t>
      </w:r>
      <w:proofErr w:type="spellStart"/>
      <w:r w:rsidRPr="00BC6662">
        <w:rPr>
          <w:color w:val="000000" w:themeColor="text1"/>
          <w:shd w:val="clear" w:color="auto" w:fill="FFFFFF"/>
        </w:rPr>
        <w:t>Denicol</w:t>
      </w:r>
      <w:proofErr w:type="spellEnd"/>
      <w:r w:rsidRPr="00BC6662">
        <w:rPr>
          <w:color w:val="000000" w:themeColor="text1"/>
          <w:shd w:val="clear" w:color="auto" w:fill="FFFFFF"/>
        </w:rPr>
        <w:t xml:space="preserve">, J. and Whyte, J., 2022. The dynamics of systems integration: Balancing stability and change on London's </w:t>
      </w:r>
      <w:proofErr w:type="spellStart"/>
      <w:r w:rsidRPr="00BC6662">
        <w:rPr>
          <w:color w:val="000000" w:themeColor="text1"/>
          <w:shd w:val="clear" w:color="auto" w:fill="FFFFFF"/>
        </w:rPr>
        <w:t>Crossrail</w:t>
      </w:r>
      <w:proofErr w:type="spellEnd"/>
      <w:r w:rsidRPr="00BC6662">
        <w:rPr>
          <w:color w:val="000000" w:themeColor="text1"/>
          <w:shd w:val="clear" w:color="auto" w:fill="FFFFFF"/>
        </w:rPr>
        <w:t xml:space="preserve"> project. </w:t>
      </w:r>
      <w:r w:rsidRPr="00BC6662">
        <w:rPr>
          <w:i/>
          <w:iCs/>
          <w:color w:val="000000" w:themeColor="text1"/>
          <w:shd w:val="clear" w:color="auto" w:fill="FFFFFF"/>
        </w:rPr>
        <w:t>International Journal of Project Management</w:t>
      </w:r>
      <w:r w:rsidRPr="00BC6662">
        <w:rPr>
          <w:color w:val="000000" w:themeColor="text1"/>
          <w:shd w:val="clear" w:color="auto" w:fill="FFFFFF"/>
        </w:rPr>
        <w:t xml:space="preserve">. </w:t>
      </w:r>
      <w:hyperlink r:id="rId13" w:tgtFrame="_blank" w:tooltip="Persistent link using digital object identifier" w:history="1">
        <w:r w:rsidRPr="00BC6662">
          <w:rPr>
            <w:rStyle w:val="Hyperlink"/>
            <w:color w:val="000000" w:themeColor="text1"/>
          </w:rPr>
          <w:t>https://doi.org/10.1016/j.ijproman.2022.03.007</w:t>
        </w:r>
      </w:hyperlink>
    </w:p>
    <w:p w14:paraId="699E9D9A" w14:textId="77777777" w:rsidR="00A85E63" w:rsidRPr="00BC6662" w:rsidRDefault="00A85E63" w:rsidP="00BC6662">
      <w:pPr>
        <w:rPr>
          <w:color w:val="000000" w:themeColor="text1"/>
        </w:rPr>
      </w:pPr>
      <w:r w:rsidRPr="00BC6662">
        <w:rPr>
          <w:color w:val="000000" w:themeColor="text1"/>
          <w:shd w:val="clear" w:color="auto" w:fill="FFFFFF"/>
        </w:rPr>
        <w:t xml:space="preserve">Newlove-Eriksson, L., 2020. Accountability and patchwork governance in urban rail interchanges: junctions of London </w:t>
      </w:r>
      <w:proofErr w:type="spellStart"/>
      <w:r w:rsidRPr="00BC6662">
        <w:rPr>
          <w:color w:val="000000" w:themeColor="text1"/>
          <w:shd w:val="clear" w:color="auto" w:fill="FFFFFF"/>
        </w:rPr>
        <w:t>Crossrail</w:t>
      </w:r>
      <w:proofErr w:type="spellEnd"/>
      <w:r w:rsidRPr="00BC6662">
        <w:rPr>
          <w:color w:val="000000" w:themeColor="text1"/>
          <w:shd w:val="clear" w:color="auto" w:fill="FFFFFF"/>
        </w:rPr>
        <w:t xml:space="preserve"> and Stockholm City Line compared. </w:t>
      </w:r>
      <w:r w:rsidRPr="00BC6662">
        <w:rPr>
          <w:i/>
          <w:iCs/>
          <w:color w:val="000000" w:themeColor="text1"/>
          <w:shd w:val="clear" w:color="auto" w:fill="FFFFFF"/>
        </w:rPr>
        <w:t>Public Works Management &amp; Policy</w:t>
      </w:r>
      <w:r w:rsidRPr="00BC6662">
        <w:rPr>
          <w:color w:val="000000" w:themeColor="text1"/>
          <w:shd w:val="clear" w:color="auto" w:fill="FFFFFF"/>
        </w:rPr>
        <w:t>, </w:t>
      </w:r>
      <w:r w:rsidRPr="00BC6662">
        <w:rPr>
          <w:i/>
          <w:iCs/>
          <w:color w:val="000000" w:themeColor="text1"/>
          <w:shd w:val="clear" w:color="auto" w:fill="FFFFFF"/>
        </w:rPr>
        <w:t>25</w:t>
      </w:r>
      <w:r w:rsidRPr="00BC6662">
        <w:rPr>
          <w:color w:val="000000" w:themeColor="text1"/>
          <w:shd w:val="clear" w:color="auto" w:fill="FFFFFF"/>
        </w:rPr>
        <w:t xml:space="preserve">(2), pp.105-131. </w:t>
      </w:r>
      <w:hyperlink r:id="rId14" w:history="1">
        <w:r w:rsidRPr="00BC6662">
          <w:rPr>
            <w:rStyle w:val="Hyperlink"/>
            <w:color w:val="000000" w:themeColor="text1"/>
            <w:shd w:val="clear" w:color="auto" w:fill="FFFFFF"/>
          </w:rPr>
          <w:t>https://doi.org/10.1177/1087724X19866461</w:t>
        </w:r>
      </w:hyperlink>
    </w:p>
    <w:p w14:paraId="05111762" w14:textId="77777777" w:rsidR="00A85E63" w:rsidRPr="00BC6662" w:rsidRDefault="00A85E63" w:rsidP="00BC6662">
      <w:pPr>
        <w:rPr>
          <w:color w:val="000000" w:themeColor="text1"/>
          <w:shd w:val="clear" w:color="auto" w:fill="FFFFFF"/>
        </w:rPr>
      </w:pPr>
      <w:proofErr w:type="spellStart"/>
      <w:r w:rsidRPr="00BC6662">
        <w:rPr>
          <w:color w:val="000000" w:themeColor="text1"/>
          <w:shd w:val="clear" w:color="auto" w:fill="FFFFFF"/>
        </w:rPr>
        <w:t>Piroozfar</w:t>
      </w:r>
      <w:proofErr w:type="spellEnd"/>
      <w:r w:rsidRPr="00BC6662">
        <w:rPr>
          <w:color w:val="000000" w:themeColor="text1"/>
          <w:shd w:val="clear" w:color="auto" w:fill="FFFFFF"/>
        </w:rPr>
        <w:t xml:space="preserve">, P., Farr, E.R., Zadeh, A.H., </w:t>
      </w:r>
      <w:proofErr w:type="spellStart"/>
      <w:r w:rsidRPr="00BC6662">
        <w:rPr>
          <w:color w:val="000000" w:themeColor="text1"/>
          <w:shd w:val="clear" w:color="auto" w:fill="FFFFFF"/>
        </w:rPr>
        <w:t>Inacio</w:t>
      </w:r>
      <w:proofErr w:type="spellEnd"/>
      <w:r w:rsidRPr="00BC6662">
        <w:rPr>
          <w:color w:val="000000" w:themeColor="text1"/>
          <w:shd w:val="clear" w:color="auto" w:fill="FFFFFF"/>
        </w:rPr>
        <w:t xml:space="preserve">, S.T., </w:t>
      </w:r>
      <w:proofErr w:type="spellStart"/>
      <w:r w:rsidRPr="00BC6662">
        <w:rPr>
          <w:color w:val="000000" w:themeColor="text1"/>
          <w:shd w:val="clear" w:color="auto" w:fill="FFFFFF"/>
        </w:rPr>
        <w:t>Kilgallon</w:t>
      </w:r>
      <w:proofErr w:type="spellEnd"/>
      <w:r w:rsidRPr="00BC6662">
        <w:rPr>
          <w:color w:val="000000" w:themeColor="text1"/>
          <w:shd w:val="clear" w:color="auto" w:fill="FFFFFF"/>
        </w:rPr>
        <w:t xml:space="preserve">, S. and </w:t>
      </w:r>
      <w:proofErr w:type="spellStart"/>
      <w:r w:rsidRPr="00BC6662">
        <w:rPr>
          <w:color w:val="000000" w:themeColor="text1"/>
          <w:shd w:val="clear" w:color="auto" w:fill="FFFFFF"/>
        </w:rPr>
        <w:t>Jin</w:t>
      </w:r>
      <w:proofErr w:type="spellEnd"/>
      <w:r w:rsidRPr="00BC6662">
        <w:rPr>
          <w:color w:val="000000" w:themeColor="text1"/>
          <w:shd w:val="clear" w:color="auto" w:fill="FFFFFF"/>
        </w:rPr>
        <w:t>, R., 2019. Facilitating building information modelling (BIM) using integrated project delivery (IPD): A UK perspective. </w:t>
      </w:r>
      <w:r w:rsidRPr="00BC6662">
        <w:rPr>
          <w:i/>
          <w:iCs/>
          <w:color w:val="000000" w:themeColor="text1"/>
          <w:shd w:val="clear" w:color="auto" w:fill="FFFFFF"/>
        </w:rPr>
        <w:t>Journal of Building Engineering</w:t>
      </w:r>
      <w:r w:rsidRPr="00BC6662">
        <w:rPr>
          <w:color w:val="000000" w:themeColor="text1"/>
          <w:shd w:val="clear" w:color="auto" w:fill="FFFFFF"/>
        </w:rPr>
        <w:t>, </w:t>
      </w:r>
      <w:r w:rsidRPr="00BC6662">
        <w:rPr>
          <w:i/>
          <w:iCs/>
          <w:color w:val="000000" w:themeColor="text1"/>
          <w:shd w:val="clear" w:color="auto" w:fill="FFFFFF"/>
        </w:rPr>
        <w:t>26</w:t>
      </w:r>
      <w:r w:rsidRPr="00BC6662">
        <w:rPr>
          <w:color w:val="000000" w:themeColor="text1"/>
          <w:shd w:val="clear" w:color="auto" w:fill="FFFFFF"/>
        </w:rPr>
        <w:t xml:space="preserve">, p.100907. </w:t>
      </w:r>
      <w:hyperlink r:id="rId15" w:history="1">
        <w:r w:rsidRPr="00BC6662">
          <w:rPr>
            <w:rStyle w:val="Hyperlink"/>
            <w:color w:val="000000" w:themeColor="text1"/>
            <w:shd w:val="clear" w:color="auto" w:fill="FFFFFF"/>
          </w:rPr>
          <w:t>https://doi.org/10.1016/j.jobe.2019.100907</w:t>
        </w:r>
      </w:hyperlink>
      <w:r w:rsidRPr="00BC6662">
        <w:rPr>
          <w:color w:val="000000" w:themeColor="text1"/>
          <w:shd w:val="clear" w:color="auto" w:fill="FFFFFF"/>
        </w:rPr>
        <w:t xml:space="preserve"> </w:t>
      </w:r>
    </w:p>
    <w:p w14:paraId="7BBAB66E" w14:textId="77777777" w:rsidR="00A85E63" w:rsidRPr="00BC6662" w:rsidRDefault="00A85E63" w:rsidP="00BC6662">
      <w:pPr>
        <w:shd w:val="clear" w:color="auto" w:fill="FFFFFF"/>
        <w:rPr>
          <w:color w:val="000000" w:themeColor="text1"/>
        </w:rPr>
      </w:pPr>
      <w:r w:rsidRPr="00BC6662">
        <w:rPr>
          <w:color w:val="000000" w:themeColor="text1"/>
          <w:shd w:val="clear" w:color="auto" w:fill="FFFFFF"/>
        </w:rPr>
        <w:t xml:space="preserve">Thomas, A., 2021. The design of the </w:t>
      </w:r>
      <w:proofErr w:type="spellStart"/>
      <w:r w:rsidRPr="00BC6662">
        <w:rPr>
          <w:color w:val="000000" w:themeColor="text1"/>
          <w:shd w:val="clear" w:color="auto" w:fill="FFFFFF"/>
        </w:rPr>
        <w:t>Crossrail</w:t>
      </w:r>
      <w:proofErr w:type="spellEnd"/>
      <w:r w:rsidRPr="00BC6662">
        <w:rPr>
          <w:color w:val="000000" w:themeColor="text1"/>
          <w:shd w:val="clear" w:color="auto" w:fill="FFFFFF"/>
        </w:rPr>
        <w:t xml:space="preserve"> tunnels in UK. </w:t>
      </w:r>
      <w:r w:rsidRPr="00BC6662">
        <w:rPr>
          <w:i/>
          <w:iCs/>
          <w:color w:val="000000" w:themeColor="text1"/>
          <w:shd w:val="clear" w:color="auto" w:fill="FFFFFF"/>
        </w:rPr>
        <w:t>Geomechanics and Tunnelling</w:t>
      </w:r>
      <w:r w:rsidRPr="00BC6662">
        <w:rPr>
          <w:color w:val="000000" w:themeColor="text1"/>
          <w:shd w:val="clear" w:color="auto" w:fill="FFFFFF"/>
        </w:rPr>
        <w:t>, </w:t>
      </w:r>
      <w:r w:rsidRPr="00BC6662">
        <w:rPr>
          <w:i/>
          <w:iCs/>
          <w:color w:val="000000" w:themeColor="text1"/>
          <w:shd w:val="clear" w:color="auto" w:fill="FFFFFF"/>
        </w:rPr>
        <w:t>14</w:t>
      </w:r>
      <w:r w:rsidRPr="00BC6662">
        <w:rPr>
          <w:color w:val="000000" w:themeColor="text1"/>
          <w:shd w:val="clear" w:color="auto" w:fill="FFFFFF"/>
        </w:rPr>
        <w:t xml:space="preserve">(4), pp.340-346. </w:t>
      </w:r>
      <w:hyperlink r:id="rId16" w:history="1">
        <w:r w:rsidRPr="00BC6662">
          <w:rPr>
            <w:bCs/>
            <w:color w:val="000000" w:themeColor="text1"/>
          </w:rPr>
          <w:t>https://doi.org/10.1002/geot.202100014</w:t>
        </w:r>
      </w:hyperlink>
    </w:p>
    <w:sectPr w:rsidR="00A85E63" w:rsidRPr="00BC6662" w:rsidSect="00275785">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0F6F5" w14:textId="77777777" w:rsidR="00B10177" w:rsidRDefault="00B10177" w:rsidP="00275785">
      <w:pPr>
        <w:spacing w:line="240" w:lineRule="auto"/>
      </w:pPr>
      <w:r>
        <w:separator/>
      </w:r>
    </w:p>
  </w:endnote>
  <w:endnote w:type="continuationSeparator" w:id="0">
    <w:p w14:paraId="2B82B9BE" w14:textId="77777777" w:rsidR="00B10177" w:rsidRDefault="00B10177" w:rsidP="002757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16469"/>
      <w:docPartObj>
        <w:docPartGallery w:val="Page Numbers (Bottom of Page)"/>
        <w:docPartUnique/>
      </w:docPartObj>
    </w:sdtPr>
    <w:sdtContent>
      <w:p w14:paraId="64126351" w14:textId="77777777" w:rsidR="00275785" w:rsidRDefault="00E8449B">
        <w:pPr>
          <w:pStyle w:val="Footer"/>
          <w:jc w:val="right"/>
        </w:pPr>
        <w:r w:rsidRPr="00275785">
          <w:rPr>
            <w:color w:val="000000" w:themeColor="text1"/>
            <w:sz w:val="20"/>
            <w:szCs w:val="20"/>
          </w:rPr>
          <w:fldChar w:fldCharType="begin"/>
        </w:r>
        <w:r w:rsidR="00275785" w:rsidRPr="00275785">
          <w:rPr>
            <w:color w:val="000000" w:themeColor="text1"/>
            <w:sz w:val="20"/>
            <w:szCs w:val="20"/>
          </w:rPr>
          <w:instrText xml:space="preserve"> PAGE   \* MERGEFORMAT </w:instrText>
        </w:r>
        <w:r w:rsidRPr="00275785">
          <w:rPr>
            <w:color w:val="000000" w:themeColor="text1"/>
            <w:sz w:val="20"/>
            <w:szCs w:val="20"/>
          </w:rPr>
          <w:fldChar w:fldCharType="separate"/>
        </w:r>
        <w:r w:rsidR="009418E7">
          <w:rPr>
            <w:noProof/>
            <w:color w:val="000000" w:themeColor="text1"/>
            <w:sz w:val="20"/>
            <w:szCs w:val="20"/>
          </w:rPr>
          <w:t>2</w:t>
        </w:r>
        <w:r w:rsidRPr="00275785">
          <w:rPr>
            <w:color w:val="000000" w:themeColor="text1"/>
            <w:sz w:val="20"/>
            <w:szCs w:val="20"/>
          </w:rPr>
          <w:fldChar w:fldCharType="end"/>
        </w:r>
      </w:p>
    </w:sdtContent>
  </w:sdt>
  <w:p w14:paraId="30790952" w14:textId="77777777" w:rsidR="00275785" w:rsidRDefault="00275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7C3EF" w14:textId="77777777" w:rsidR="00B10177" w:rsidRDefault="00B10177" w:rsidP="00275785">
      <w:pPr>
        <w:spacing w:line="240" w:lineRule="auto"/>
      </w:pPr>
      <w:r>
        <w:separator/>
      </w:r>
    </w:p>
  </w:footnote>
  <w:footnote w:type="continuationSeparator" w:id="0">
    <w:p w14:paraId="6618AB3B" w14:textId="77777777" w:rsidR="00B10177" w:rsidRDefault="00B10177" w:rsidP="002757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FC0E70"/>
    <w:multiLevelType w:val="hybridMultilevel"/>
    <w:tmpl w:val="00000000"/>
    <w:lvl w:ilvl="0" w:tplc="53FEB45E">
      <w:start w:val="1"/>
      <w:numFmt w:val="bullet"/>
      <w:lvlText w:val="●"/>
      <w:lvlJc w:val="left"/>
      <w:pPr>
        <w:ind w:left="720" w:hanging="360"/>
      </w:pPr>
      <w:rPr>
        <w:u w:val="none"/>
      </w:rPr>
    </w:lvl>
    <w:lvl w:ilvl="1" w:tplc="2A94B864">
      <w:start w:val="1"/>
      <w:numFmt w:val="bullet"/>
      <w:lvlText w:val="○"/>
      <w:lvlJc w:val="left"/>
      <w:pPr>
        <w:ind w:left="1440" w:hanging="360"/>
      </w:pPr>
      <w:rPr>
        <w:u w:val="none"/>
      </w:rPr>
    </w:lvl>
    <w:lvl w:ilvl="2" w:tplc="8BCEC350">
      <w:start w:val="1"/>
      <w:numFmt w:val="bullet"/>
      <w:lvlText w:val="■"/>
      <w:lvlJc w:val="left"/>
      <w:pPr>
        <w:ind w:left="2160" w:hanging="360"/>
      </w:pPr>
      <w:rPr>
        <w:u w:val="none"/>
      </w:rPr>
    </w:lvl>
    <w:lvl w:ilvl="3" w:tplc="5240C1F8">
      <w:start w:val="1"/>
      <w:numFmt w:val="bullet"/>
      <w:lvlText w:val="●"/>
      <w:lvlJc w:val="left"/>
      <w:pPr>
        <w:ind w:left="2880" w:hanging="360"/>
      </w:pPr>
      <w:rPr>
        <w:u w:val="none"/>
      </w:rPr>
    </w:lvl>
    <w:lvl w:ilvl="4" w:tplc="F1D2A976">
      <w:start w:val="1"/>
      <w:numFmt w:val="bullet"/>
      <w:lvlText w:val="○"/>
      <w:lvlJc w:val="left"/>
      <w:pPr>
        <w:ind w:left="3600" w:hanging="360"/>
      </w:pPr>
      <w:rPr>
        <w:u w:val="none"/>
      </w:rPr>
    </w:lvl>
    <w:lvl w:ilvl="5" w:tplc="8B746B04">
      <w:start w:val="1"/>
      <w:numFmt w:val="bullet"/>
      <w:lvlText w:val="■"/>
      <w:lvlJc w:val="left"/>
      <w:pPr>
        <w:ind w:left="4320" w:hanging="360"/>
      </w:pPr>
      <w:rPr>
        <w:u w:val="none"/>
      </w:rPr>
    </w:lvl>
    <w:lvl w:ilvl="6" w:tplc="CFF6C42A">
      <w:start w:val="1"/>
      <w:numFmt w:val="bullet"/>
      <w:lvlText w:val="●"/>
      <w:lvlJc w:val="left"/>
      <w:pPr>
        <w:ind w:left="5040" w:hanging="360"/>
      </w:pPr>
      <w:rPr>
        <w:u w:val="none"/>
      </w:rPr>
    </w:lvl>
    <w:lvl w:ilvl="7" w:tplc="0FD48DE0">
      <w:start w:val="1"/>
      <w:numFmt w:val="bullet"/>
      <w:lvlText w:val="○"/>
      <w:lvlJc w:val="left"/>
      <w:pPr>
        <w:ind w:left="5760" w:hanging="360"/>
      </w:pPr>
      <w:rPr>
        <w:u w:val="none"/>
      </w:rPr>
    </w:lvl>
    <w:lvl w:ilvl="8" w:tplc="69C662F2">
      <w:start w:val="1"/>
      <w:numFmt w:val="bullet"/>
      <w:lvlText w:val="■"/>
      <w:lvlJc w:val="left"/>
      <w:pPr>
        <w:ind w:left="6480" w:hanging="360"/>
      </w:pPr>
      <w:rPr>
        <w:u w:val="none"/>
      </w:rPr>
    </w:lvl>
  </w:abstractNum>
  <w:num w:numId="1" w16cid:durableId="2001081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6D3A"/>
    <w:rsid w:val="000E1602"/>
    <w:rsid w:val="001D4F36"/>
    <w:rsid w:val="00270549"/>
    <w:rsid w:val="00275785"/>
    <w:rsid w:val="005526B6"/>
    <w:rsid w:val="005A1D6A"/>
    <w:rsid w:val="005F3F44"/>
    <w:rsid w:val="006635C1"/>
    <w:rsid w:val="006928CF"/>
    <w:rsid w:val="007654AF"/>
    <w:rsid w:val="00794986"/>
    <w:rsid w:val="007B7A31"/>
    <w:rsid w:val="008D243D"/>
    <w:rsid w:val="00905A16"/>
    <w:rsid w:val="009418E7"/>
    <w:rsid w:val="00A13741"/>
    <w:rsid w:val="00A21D4A"/>
    <w:rsid w:val="00A85E63"/>
    <w:rsid w:val="00B10177"/>
    <w:rsid w:val="00B7370C"/>
    <w:rsid w:val="00BC6662"/>
    <w:rsid w:val="00BD7615"/>
    <w:rsid w:val="00C15814"/>
    <w:rsid w:val="00C646B5"/>
    <w:rsid w:val="00D5245B"/>
    <w:rsid w:val="00DB6D3A"/>
    <w:rsid w:val="00E8449B"/>
    <w:rsid w:val="00E975A7"/>
    <w:rsid w:val="00F71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77CE7"/>
  <w15:docId w15:val="{37B67E70-0AC7-418B-BEF4-68F0419EE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B6D3A"/>
  </w:style>
  <w:style w:type="paragraph" w:styleId="Heading1">
    <w:name w:val="heading 1"/>
    <w:basedOn w:val="Normal"/>
    <w:next w:val="Normal"/>
    <w:rsid w:val="00DB6D3A"/>
    <w:pPr>
      <w:keepNext/>
      <w:keepLines/>
      <w:outlineLvl w:val="0"/>
    </w:pPr>
    <w:rPr>
      <w:b/>
      <w:sz w:val="28"/>
      <w:szCs w:val="28"/>
    </w:rPr>
  </w:style>
  <w:style w:type="paragraph" w:styleId="Heading2">
    <w:name w:val="heading 2"/>
    <w:basedOn w:val="Normal"/>
    <w:next w:val="Normal"/>
    <w:rsid w:val="00C15814"/>
    <w:pPr>
      <w:outlineLvl w:val="1"/>
    </w:pPr>
    <w:rPr>
      <w:b/>
      <w:color w:val="000000" w:themeColor="text1"/>
      <w:sz w:val="26"/>
      <w:lang w:val="en-GB"/>
    </w:rPr>
  </w:style>
  <w:style w:type="paragraph" w:styleId="Heading3">
    <w:name w:val="heading 3"/>
    <w:basedOn w:val="Normal"/>
    <w:next w:val="Normal"/>
    <w:rsid w:val="00DB6D3A"/>
    <w:pPr>
      <w:keepNext/>
      <w:keepLines/>
      <w:spacing w:before="320" w:after="80"/>
      <w:outlineLvl w:val="2"/>
    </w:pPr>
    <w:rPr>
      <w:color w:val="434343"/>
      <w:sz w:val="28"/>
      <w:szCs w:val="28"/>
    </w:rPr>
  </w:style>
  <w:style w:type="paragraph" w:styleId="Heading4">
    <w:name w:val="heading 4"/>
    <w:basedOn w:val="Normal"/>
    <w:next w:val="Normal"/>
    <w:rsid w:val="00DB6D3A"/>
    <w:pPr>
      <w:keepNext/>
      <w:keepLines/>
      <w:spacing w:before="280" w:after="80"/>
      <w:outlineLvl w:val="3"/>
    </w:pPr>
    <w:rPr>
      <w:color w:val="666666"/>
    </w:rPr>
  </w:style>
  <w:style w:type="paragraph" w:styleId="Heading5">
    <w:name w:val="heading 5"/>
    <w:basedOn w:val="Normal"/>
    <w:next w:val="Normal"/>
    <w:rsid w:val="00DB6D3A"/>
    <w:pPr>
      <w:keepNext/>
      <w:keepLines/>
      <w:spacing w:before="240" w:after="80"/>
      <w:outlineLvl w:val="4"/>
    </w:pPr>
    <w:rPr>
      <w:color w:val="666666"/>
      <w:sz w:val="22"/>
      <w:szCs w:val="22"/>
    </w:rPr>
  </w:style>
  <w:style w:type="paragraph" w:styleId="Heading6">
    <w:name w:val="heading 6"/>
    <w:basedOn w:val="Normal"/>
    <w:next w:val="Normal"/>
    <w:rsid w:val="00DB6D3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B6D3A"/>
    <w:pPr>
      <w:keepNext/>
      <w:keepLines/>
      <w:spacing w:after="60"/>
    </w:pPr>
    <w:rPr>
      <w:sz w:val="52"/>
      <w:szCs w:val="52"/>
    </w:rPr>
  </w:style>
  <w:style w:type="paragraph" w:styleId="Subtitle">
    <w:name w:val="Subtitle"/>
    <w:basedOn w:val="Normal"/>
    <w:next w:val="Normal"/>
    <w:rsid w:val="00DB6D3A"/>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DB6D3A"/>
    <w:pPr>
      <w:spacing w:line="240" w:lineRule="auto"/>
    </w:pPr>
    <w:rPr>
      <w:sz w:val="20"/>
      <w:szCs w:val="20"/>
    </w:rPr>
  </w:style>
  <w:style w:type="character" w:customStyle="1" w:styleId="CommentTextChar">
    <w:name w:val="Comment Text Char"/>
    <w:basedOn w:val="DefaultParagraphFont"/>
    <w:link w:val="CommentText"/>
    <w:uiPriority w:val="99"/>
    <w:semiHidden/>
    <w:rsid w:val="00DB6D3A"/>
    <w:rPr>
      <w:sz w:val="20"/>
      <w:szCs w:val="20"/>
    </w:rPr>
  </w:style>
  <w:style w:type="character" w:styleId="CommentReference">
    <w:name w:val="annotation reference"/>
    <w:basedOn w:val="DefaultParagraphFont"/>
    <w:uiPriority w:val="99"/>
    <w:semiHidden/>
    <w:unhideWhenUsed/>
    <w:rsid w:val="00DB6D3A"/>
    <w:rPr>
      <w:sz w:val="16"/>
      <w:szCs w:val="16"/>
    </w:rPr>
  </w:style>
  <w:style w:type="paragraph" w:styleId="BalloonText">
    <w:name w:val="Balloon Text"/>
    <w:basedOn w:val="Normal"/>
    <w:link w:val="BalloonTextChar"/>
    <w:uiPriority w:val="99"/>
    <w:semiHidden/>
    <w:unhideWhenUsed/>
    <w:rsid w:val="002757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5785"/>
    <w:rPr>
      <w:rFonts w:ascii="Tahoma" w:hAnsi="Tahoma" w:cs="Tahoma"/>
      <w:sz w:val="16"/>
      <w:szCs w:val="16"/>
    </w:rPr>
  </w:style>
  <w:style w:type="paragraph" w:styleId="Header">
    <w:name w:val="header"/>
    <w:basedOn w:val="Normal"/>
    <w:link w:val="HeaderChar"/>
    <w:uiPriority w:val="99"/>
    <w:semiHidden/>
    <w:unhideWhenUsed/>
    <w:rsid w:val="0027578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75785"/>
  </w:style>
  <w:style w:type="paragraph" w:styleId="Footer">
    <w:name w:val="footer"/>
    <w:basedOn w:val="Normal"/>
    <w:link w:val="FooterChar"/>
    <w:uiPriority w:val="99"/>
    <w:unhideWhenUsed/>
    <w:rsid w:val="00275785"/>
    <w:pPr>
      <w:tabs>
        <w:tab w:val="center" w:pos="4680"/>
        <w:tab w:val="right" w:pos="9360"/>
      </w:tabs>
      <w:spacing w:line="240" w:lineRule="auto"/>
    </w:pPr>
  </w:style>
  <w:style w:type="character" w:customStyle="1" w:styleId="FooterChar">
    <w:name w:val="Footer Char"/>
    <w:basedOn w:val="DefaultParagraphFont"/>
    <w:link w:val="Footer"/>
    <w:uiPriority w:val="99"/>
    <w:rsid w:val="00275785"/>
  </w:style>
  <w:style w:type="paragraph" w:styleId="TOCHeading">
    <w:name w:val="TOC Heading"/>
    <w:basedOn w:val="Heading1"/>
    <w:next w:val="Normal"/>
    <w:uiPriority w:val="39"/>
    <w:semiHidden/>
    <w:unhideWhenUsed/>
    <w:qFormat/>
    <w:rsid w:val="00275785"/>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7B7A31"/>
    <w:pPr>
      <w:tabs>
        <w:tab w:val="right" w:leader="dot" w:pos="9019"/>
      </w:tabs>
      <w:spacing w:after="100"/>
    </w:pPr>
  </w:style>
  <w:style w:type="character" w:styleId="Hyperlink">
    <w:name w:val="Hyperlink"/>
    <w:basedOn w:val="DefaultParagraphFont"/>
    <w:uiPriority w:val="99"/>
    <w:unhideWhenUsed/>
    <w:rsid w:val="00275785"/>
    <w:rPr>
      <w:color w:val="0000FF" w:themeColor="hyperlink"/>
      <w:u w:val="single"/>
    </w:rPr>
  </w:style>
  <w:style w:type="paragraph" w:styleId="TOC2">
    <w:name w:val="toc 2"/>
    <w:basedOn w:val="Normal"/>
    <w:next w:val="Normal"/>
    <w:autoRedefine/>
    <w:uiPriority w:val="39"/>
    <w:unhideWhenUsed/>
    <w:rsid w:val="007949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135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utcon.2018.03.010" TargetMode="External"/><Relationship Id="rId13" Type="http://schemas.openxmlformats.org/officeDocument/2006/relationships/hyperlink" Target="https://doi.org/10.1016/j.ijproman.2022.03.00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2F875697281986445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2/geot.2021000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0051415" TargetMode="External"/><Relationship Id="rId5" Type="http://schemas.openxmlformats.org/officeDocument/2006/relationships/webSettings" Target="webSettings.xml"/><Relationship Id="rId15" Type="http://schemas.openxmlformats.org/officeDocument/2006/relationships/hyperlink" Target="https://doi.org/10.1016/j.jobe.2019.100907" TargetMode="External"/><Relationship Id="rId10" Type="http://schemas.openxmlformats.org/officeDocument/2006/relationships/hyperlink" Target="https://doi.org/10.1680/jgeen.19.0021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jobe.2019.100764" TargetMode="External"/><Relationship Id="rId14" Type="http://schemas.openxmlformats.org/officeDocument/2006/relationships/hyperlink" Target="https://doi.org/10.1177%2F1087724X198664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1383DF-6641-4FB8-A9EF-69E78F547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2924</Words>
  <Characters>16668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Cornelia Brian (2019150)</cp:lastModifiedBy>
  <cp:revision>4</cp:revision>
  <dcterms:created xsi:type="dcterms:W3CDTF">2022-08-05T12:59:00Z</dcterms:created>
  <dcterms:modified xsi:type="dcterms:W3CDTF">2022-08-29T16:29:00Z</dcterms:modified>
</cp:coreProperties>
</file>