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237"/>
      </w:tblGrid>
      <w:tr w:rsidR="00A81248" w:rsidRPr="00F50E51" w14:paraId="5FA47081" w14:textId="77777777" w:rsidTr="00EF311F">
        <w:tc>
          <w:tcPr>
            <w:tcW w:w="5395" w:type="dxa"/>
          </w:tcPr>
          <w:p w14:paraId="0302F484" w14:textId="3AB78197" w:rsidR="00A81248" w:rsidRPr="00F50E51" w:rsidRDefault="00A81248" w:rsidP="00A81248">
            <w:pPr>
              <w:pStyle w:val="GraphicAnchor"/>
              <w:rPr>
                <w:noProof/>
                <w:lang w:val="en-GB"/>
              </w:rPr>
            </w:pPr>
          </w:p>
        </w:tc>
        <w:tc>
          <w:tcPr>
            <w:tcW w:w="5237" w:type="dxa"/>
          </w:tcPr>
          <w:p w14:paraId="236B1F82" w14:textId="77777777" w:rsidR="00A81248" w:rsidRPr="00F50E51" w:rsidRDefault="00A81248" w:rsidP="00A81248">
            <w:pPr>
              <w:pStyle w:val="GraphicAnchor"/>
              <w:rPr>
                <w:noProof/>
                <w:lang w:val="en-GB"/>
              </w:rPr>
            </w:pPr>
          </w:p>
        </w:tc>
      </w:tr>
      <w:tr w:rsidR="00A81248" w:rsidRPr="00F50E51" w14:paraId="5E400D4E" w14:textId="77777777" w:rsidTr="00EF311F">
        <w:trPr>
          <w:trHeight w:val="2719"/>
        </w:trPr>
        <w:tc>
          <w:tcPr>
            <w:tcW w:w="5395" w:type="dxa"/>
          </w:tcPr>
          <w:p w14:paraId="427CF123" w14:textId="03C75BB0" w:rsidR="00A81248" w:rsidRPr="00F50E51" w:rsidRDefault="00EF311F" w:rsidP="00C66528">
            <w:pPr>
              <w:pStyle w:val="Heading1"/>
              <w:rPr>
                <w:noProof/>
                <w:lang w:val="en-GB"/>
              </w:rPr>
            </w:pPr>
            <w:r>
              <w:rPr>
                <w:noProof/>
                <w:lang w:val="en-GB"/>
              </w:rPr>
              <w:t>Microsoft Excel Functions /Data Analysis</w:t>
            </w:r>
          </w:p>
        </w:tc>
        <w:tc>
          <w:tcPr>
            <w:tcW w:w="5237" w:type="dxa"/>
          </w:tcPr>
          <w:p w14:paraId="4E3B913F" w14:textId="77777777" w:rsidR="00A81248" w:rsidRPr="00F50E51" w:rsidRDefault="00A81248">
            <w:pPr>
              <w:rPr>
                <w:noProof/>
                <w:lang w:val="en-GB"/>
              </w:rPr>
            </w:pPr>
          </w:p>
        </w:tc>
      </w:tr>
      <w:tr w:rsidR="00A81248" w:rsidRPr="00F50E51" w14:paraId="431E9CA1" w14:textId="77777777" w:rsidTr="00EF311F">
        <w:trPr>
          <w:trHeight w:val="8865"/>
        </w:trPr>
        <w:tc>
          <w:tcPr>
            <w:tcW w:w="5395" w:type="dxa"/>
          </w:tcPr>
          <w:p w14:paraId="5A4B46FF" w14:textId="45DE7F53"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1901ED4F" wp14:editId="6682018E">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F239147"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4302BD66" w14:textId="77777777" w:rsidR="00A81248" w:rsidRDefault="00A81248">
            <w:pPr>
              <w:rPr>
                <w:noProof/>
                <w:lang w:val="en-GB"/>
              </w:rPr>
            </w:pPr>
          </w:p>
          <w:p w14:paraId="45F7EF50" w14:textId="77777777" w:rsidR="00EF311F" w:rsidRDefault="00EF311F">
            <w:pPr>
              <w:rPr>
                <w:noProof/>
                <w:lang w:val="en-GB"/>
              </w:rPr>
            </w:pPr>
          </w:p>
          <w:p w14:paraId="700289FC" w14:textId="77777777" w:rsidR="00EF311F" w:rsidRDefault="00EF311F">
            <w:pPr>
              <w:rPr>
                <w:noProof/>
                <w:lang w:val="en-GB"/>
              </w:rPr>
            </w:pPr>
          </w:p>
          <w:p w14:paraId="08F7B5D1" w14:textId="77777777" w:rsidR="00EF311F" w:rsidRDefault="00EF311F">
            <w:pPr>
              <w:rPr>
                <w:noProof/>
                <w:lang w:val="en-GB"/>
              </w:rPr>
            </w:pPr>
          </w:p>
          <w:p w14:paraId="7A9CBC13" w14:textId="77777777" w:rsidR="00EF311F" w:rsidRDefault="00EF311F">
            <w:pPr>
              <w:rPr>
                <w:noProof/>
                <w:lang w:val="en-GB"/>
              </w:rPr>
            </w:pPr>
          </w:p>
          <w:p w14:paraId="0B06A16C" w14:textId="77777777" w:rsidR="00EF311F" w:rsidRDefault="00EF311F">
            <w:pPr>
              <w:rPr>
                <w:noProof/>
                <w:lang w:val="en-GB"/>
              </w:rPr>
            </w:pPr>
          </w:p>
          <w:p w14:paraId="6B0FB19B" w14:textId="77777777" w:rsidR="00EF311F" w:rsidRDefault="00EF311F">
            <w:pPr>
              <w:rPr>
                <w:noProof/>
                <w:lang w:val="en-GB"/>
              </w:rPr>
            </w:pPr>
          </w:p>
          <w:p w14:paraId="0838888E" w14:textId="77777777" w:rsidR="00EF311F" w:rsidRDefault="00EF311F">
            <w:pPr>
              <w:rPr>
                <w:noProof/>
                <w:lang w:val="en-GB"/>
              </w:rPr>
            </w:pPr>
          </w:p>
          <w:p w14:paraId="2B1DC6DB" w14:textId="77777777" w:rsidR="00EF311F" w:rsidRDefault="00EF311F">
            <w:pPr>
              <w:rPr>
                <w:noProof/>
                <w:lang w:val="en-GB"/>
              </w:rPr>
            </w:pPr>
          </w:p>
          <w:p w14:paraId="4FA406BF" w14:textId="77777777" w:rsidR="00EF311F" w:rsidRDefault="00EF311F">
            <w:pPr>
              <w:rPr>
                <w:noProof/>
                <w:lang w:val="en-GB"/>
              </w:rPr>
            </w:pPr>
          </w:p>
          <w:p w14:paraId="63845B16" w14:textId="77777777" w:rsidR="00EF311F" w:rsidRDefault="00EF311F">
            <w:pPr>
              <w:rPr>
                <w:noProof/>
                <w:lang w:val="en-GB"/>
              </w:rPr>
            </w:pPr>
          </w:p>
          <w:p w14:paraId="17770077" w14:textId="77777777" w:rsidR="00EF311F" w:rsidRDefault="00EF311F">
            <w:pPr>
              <w:rPr>
                <w:noProof/>
                <w:lang w:val="en-GB"/>
              </w:rPr>
            </w:pPr>
          </w:p>
          <w:p w14:paraId="44659EDC" w14:textId="77777777" w:rsidR="00EF311F" w:rsidRDefault="00EF311F">
            <w:pPr>
              <w:rPr>
                <w:noProof/>
                <w:lang w:val="en-GB"/>
              </w:rPr>
            </w:pPr>
          </w:p>
          <w:p w14:paraId="6064269E" w14:textId="77777777" w:rsidR="00EF311F" w:rsidRDefault="00EF311F">
            <w:pPr>
              <w:rPr>
                <w:noProof/>
                <w:lang w:val="en-GB"/>
              </w:rPr>
            </w:pPr>
          </w:p>
          <w:p w14:paraId="5EE37680" w14:textId="77777777" w:rsidR="00EF311F" w:rsidRDefault="00EF311F">
            <w:pPr>
              <w:rPr>
                <w:noProof/>
                <w:lang w:val="en-GB"/>
              </w:rPr>
            </w:pPr>
          </w:p>
          <w:p w14:paraId="3065E07C" w14:textId="77777777" w:rsidR="00EF311F" w:rsidRDefault="00EF311F">
            <w:pPr>
              <w:rPr>
                <w:noProof/>
                <w:lang w:val="en-GB"/>
              </w:rPr>
            </w:pPr>
          </w:p>
          <w:p w14:paraId="74790116" w14:textId="77777777" w:rsidR="00EF311F" w:rsidRDefault="00EF311F">
            <w:pPr>
              <w:rPr>
                <w:noProof/>
                <w:lang w:val="en-GB"/>
              </w:rPr>
            </w:pPr>
          </w:p>
          <w:p w14:paraId="5F85DD42" w14:textId="77777777" w:rsidR="00EF311F" w:rsidRDefault="00EF311F">
            <w:pPr>
              <w:rPr>
                <w:noProof/>
                <w:lang w:val="en-GB"/>
              </w:rPr>
            </w:pPr>
          </w:p>
          <w:p w14:paraId="0DB14435" w14:textId="77777777" w:rsidR="00EF311F" w:rsidRDefault="00EF311F">
            <w:pPr>
              <w:rPr>
                <w:noProof/>
                <w:lang w:val="en-GB"/>
              </w:rPr>
            </w:pPr>
          </w:p>
          <w:p w14:paraId="5F039CDA" w14:textId="77777777" w:rsidR="00EF311F" w:rsidRDefault="00EF311F">
            <w:pPr>
              <w:rPr>
                <w:noProof/>
                <w:lang w:val="en-GB"/>
              </w:rPr>
            </w:pPr>
          </w:p>
          <w:p w14:paraId="3E07538F" w14:textId="77777777" w:rsidR="00EF311F" w:rsidRDefault="00EF311F">
            <w:pPr>
              <w:rPr>
                <w:noProof/>
                <w:lang w:val="en-GB"/>
              </w:rPr>
            </w:pPr>
          </w:p>
          <w:p w14:paraId="17B41B99" w14:textId="77777777" w:rsidR="00EF311F" w:rsidRDefault="00EF311F">
            <w:pPr>
              <w:rPr>
                <w:noProof/>
                <w:lang w:val="en-GB"/>
              </w:rPr>
            </w:pPr>
          </w:p>
          <w:p w14:paraId="7D0A80EA" w14:textId="77777777" w:rsidR="00EF311F" w:rsidRDefault="00EF311F">
            <w:pPr>
              <w:rPr>
                <w:noProof/>
                <w:lang w:val="en-GB"/>
              </w:rPr>
            </w:pPr>
          </w:p>
          <w:p w14:paraId="0D340655" w14:textId="77777777" w:rsidR="00EF311F" w:rsidRDefault="00EF311F">
            <w:pPr>
              <w:rPr>
                <w:noProof/>
                <w:lang w:val="en-GB"/>
              </w:rPr>
            </w:pPr>
          </w:p>
          <w:p w14:paraId="796184AF" w14:textId="77777777" w:rsidR="00EF311F" w:rsidRDefault="00EF311F">
            <w:pPr>
              <w:rPr>
                <w:noProof/>
                <w:lang w:val="en-GB"/>
              </w:rPr>
            </w:pPr>
          </w:p>
          <w:p w14:paraId="14634BC4" w14:textId="0A303E34" w:rsidR="00EF311F" w:rsidRDefault="00EF311F">
            <w:pPr>
              <w:rPr>
                <w:noProof/>
                <w:lang w:val="en-GB"/>
              </w:rPr>
            </w:pPr>
            <w:r>
              <w:rPr>
                <w:noProof/>
                <w:lang w:val="en-GB"/>
              </w:rPr>
              <w:t xml:space="preserve">    </w:t>
            </w:r>
          </w:p>
          <w:p w14:paraId="01784375" w14:textId="77777777" w:rsidR="00EF311F" w:rsidRDefault="00EF311F">
            <w:pPr>
              <w:rPr>
                <w:noProof/>
                <w:lang w:val="en-GB"/>
              </w:rPr>
            </w:pPr>
          </w:p>
          <w:p w14:paraId="62433CCB" w14:textId="77777777" w:rsidR="00EF311F" w:rsidRDefault="00EF311F">
            <w:pPr>
              <w:rPr>
                <w:noProof/>
                <w:lang w:val="en-GB"/>
              </w:rPr>
            </w:pPr>
          </w:p>
          <w:p w14:paraId="7412BA74" w14:textId="77777777" w:rsidR="00EF311F" w:rsidRDefault="00EF311F">
            <w:pPr>
              <w:rPr>
                <w:noProof/>
                <w:lang w:val="en-GB"/>
              </w:rPr>
            </w:pPr>
          </w:p>
          <w:p w14:paraId="3411A194" w14:textId="77777777" w:rsidR="00EF311F" w:rsidRDefault="00EF311F">
            <w:pPr>
              <w:rPr>
                <w:noProof/>
                <w:lang w:val="en-GB"/>
              </w:rPr>
            </w:pPr>
          </w:p>
          <w:p w14:paraId="2D1231B3" w14:textId="77777777" w:rsidR="00EF311F" w:rsidRDefault="00EF311F">
            <w:pPr>
              <w:rPr>
                <w:noProof/>
                <w:lang w:val="en-GB"/>
              </w:rPr>
            </w:pPr>
          </w:p>
          <w:p w14:paraId="0EE6F67A" w14:textId="77777777" w:rsidR="00EF311F" w:rsidRPr="00CD5EFF" w:rsidRDefault="00EF311F">
            <w:pPr>
              <w:rPr>
                <w:rFonts w:ascii="Calibri" w:hAnsi="Calibri" w:cs="Calibri"/>
                <w:noProof/>
                <w:lang w:val="en-GB"/>
              </w:rPr>
            </w:pPr>
            <w:r w:rsidRPr="00CD5EFF">
              <w:rPr>
                <w:rFonts w:ascii="Calibri" w:hAnsi="Calibri" w:cs="Calibri"/>
                <w:noProof/>
                <w:lang w:val="en-GB"/>
              </w:rPr>
              <w:t xml:space="preserve">                                      Judith Alaba</w:t>
            </w:r>
          </w:p>
          <w:p w14:paraId="14EF806D" w14:textId="5DE55B60" w:rsidR="00EF311F" w:rsidRPr="00F50E51" w:rsidRDefault="00EF311F">
            <w:pPr>
              <w:rPr>
                <w:noProof/>
                <w:lang w:val="en-GB"/>
              </w:rPr>
            </w:pPr>
            <w:r w:rsidRPr="00CD5EFF">
              <w:rPr>
                <w:rFonts w:ascii="Calibri" w:hAnsi="Calibri" w:cs="Calibri"/>
                <w:noProof/>
                <w:lang w:val="en-GB"/>
              </w:rPr>
              <w:t xml:space="preserve">                                        2014791.</w:t>
            </w:r>
          </w:p>
        </w:tc>
      </w:tr>
    </w:tbl>
    <w:p w14:paraId="43A855FD" w14:textId="77777777" w:rsidR="00E909A0" w:rsidRDefault="00E909A0" w:rsidP="00E909A0">
      <w:pPr>
        <w:spacing w:line="360" w:lineRule="auto"/>
        <w:rPr>
          <w:noProof/>
          <w:lang w:val="en-GB"/>
        </w:rPr>
      </w:pPr>
    </w:p>
    <w:p w14:paraId="5BE99BC8" w14:textId="53C18F6E" w:rsidR="00EF311F" w:rsidRPr="007735EE" w:rsidRDefault="00E909A0" w:rsidP="00E909A0">
      <w:pPr>
        <w:spacing w:line="360" w:lineRule="auto"/>
        <w:ind w:left="2880" w:firstLine="720"/>
        <w:rPr>
          <w:rFonts w:ascii="Calibri" w:hAnsi="Calibri" w:cs="Calibri"/>
          <w:b/>
          <w:bCs/>
          <w:noProof/>
          <w:sz w:val="22"/>
          <w:szCs w:val="22"/>
          <w:u w:val="single"/>
          <w:lang w:val="en-GB"/>
        </w:rPr>
      </w:pPr>
      <w:r w:rsidRPr="007735EE">
        <w:rPr>
          <w:rFonts w:ascii="Calibri" w:hAnsi="Calibri" w:cs="Calibri"/>
          <w:b/>
          <w:bCs/>
          <w:noProof/>
          <w:sz w:val="22"/>
          <w:szCs w:val="22"/>
          <w:u w:val="single"/>
          <w:lang w:val="en-GB"/>
        </w:rPr>
        <w:t>EXECUTIVE SUMMARY</w:t>
      </w:r>
    </w:p>
    <w:p w14:paraId="1F572CE9" w14:textId="77777777" w:rsidR="00EF311F" w:rsidRDefault="00EF311F" w:rsidP="00E909A0">
      <w:pPr>
        <w:spacing w:line="360" w:lineRule="auto"/>
        <w:rPr>
          <w:noProof/>
          <w:lang w:val="en-GB"/>
        </w:rPr>
      </w:pPr>
    </w:p>
    <w:p w14:paraId="58CD9CC7" w14:textId="21B52559" w:rsidR="00EF311F" w:rsidRPr="00E909A0" w:rsidRDefault="00E909A0" w:rsidP="00E909A0">
      <w:pPr>
        <w:spacing w:line="360" w:lineRule="auto"/>
        <w:rPr>
          <w:rFonts w:ascii="Calibri" w:hAnsi="Calibri" w:cs="Calibri"/>
          <w:noProof/>
          <w:sz w:val="22"/>
          <w:szCs w:val="22"/>
          <w:lang w:val="en-GB"/>
        </w:rPr>
      </w:pPr>
      <w:r w:rsidRPr="00E909A0">
        <w:rPr>
          <w:rFonts w:ascii="Calibri" w:hAnsi="Calibri" w:cs="Calibri"/>
          <w:noProof/>
          <w:sz w:val="22"/>
          <w:szCs w:val="22"/>
          <w:lang w:val="en-GB"/>
        </w:rPr>
        <w:t>Microsoft Excel is one of the most effective spreadsheet programs for data analysis, computation, and visualisation. It provides extensive features that boost efficiency and simplify intricate computations. These functions fall into the following general categories: text, data, logical, statistical, mathematical, and financial functions. The advantages and disadvantages of each Excel function have been listed in this report, analysing its overall benefits in a world where data is essential to daily activities in Academics, Business or Management.</w:t>
      </w:r>
    </w:p>
    <w:p w14:paraId="3814E944" w14:textId="77777777" w:rsidR="00EF311F" w:rsidRDefault="00EF311F" w:rsidP="00E909A0">
      <w:pPr>
        <w:spacing w:line="360" w:lineRule="auto"/>
        <w:rPr>
          <w:noProof/>
          <w:lang w:val="en-GB"/>
        </w:rPr>
      </w:pPr>
    </w:p>
    <w:p w14:paraId="2D71F8E9" w14:textId="77777777" w:rsidR="00EF311F" w:rsidRDefault="00EF311F" w:rsidP="00E909A0">
      <w:pPr>
        <w:spacing w:line="360" w:lineRule="auto"/>
        <w:rPr>
          <w:noProof/>
          <w:lang w:val="en-GB"/>
        </w:rPr>
      </w:pPr>
    </w:p>
    <w:p w14:paraId="6BD7E1B8" w14:textId="77777777" w:rsidR="00EF311F" w:rsidRDefault="00EF311F" w:rsidP="00E909A0">
      <w:pPr>
        <w:spacing w:line="360" w:lineRule="auto"/>
        <w:rPr>
          <w:noProof/>
          <w:lang w:val="en-GB"/>
        </w:rPr>
      </w:pPr>
    </w:p>
    <w:p w14:paraId="68101293" w14:textId="77777777" w:rsidR="00EF311F" w:rsidRDefault="00EF311F" w:rsidP="00E909A0">
      <w:pPr>
        <w:spacing w:line="360" w:lineRule="auto"/>
        <w:rPr>
          <w:noProof/>
          <w:lang w:val="en-GB"/>
        </w:rPr>
      </w:pPr>
    </w:p>
    <w:p w14:paraId="26B93C8C" w14:textId="77777777" w:rsidR="00EF311F" w:rsidRDefault="00EF311F" w:rsidP="00E909A0">
      <w:pPr>
        <w:spacing w:line="360" w:lineRule="auto"/>
        <w:rPr>
          <w:noProof/>
          <w:lang w:val="en-GB"/>
        </w:rPr>
      </w:pPr>
    </w:p>
    <w:p w14:paraId="0911B63C" w14:textId="77777777" w:rsidR="00EF311F" w:rsidRDefault="00EF311F" w:rsidP="00E909A0">
      <w:pPr>
        <w:spacing w:line="360" w:lineRule="auto"/>
        <w:rPr>
          <w:noProof/>
          <w:lang w:val="en-GB"/>
        </w:rPr>
      </w:pPr>
    </w:p>
    <w:p w14:paraId="251D3245" w14:textId="77777777" w:rsidR="00EF311F" w:rsidRDefault="00EF311F" w:rsidP="00E909A0">
      <w:pPr>
        <w:spacing w:line="360" w:lineRule="auto"/>
        <w:rPr>
          <w:noProof/>
          <w:lang w:val="en-GB"/>
        </w:rPr>
      </w:pPr>
    </w:p>
    <w:p w14:paraId="6036CE9F" w14:textId="77777777" w:rsidR="00EF311F" w:rsidRDefault="00EF311F" w:rsidP="00E909A0">
      <w:pPr>
        <w:spacing w:line="360" w:lineRule="auto"/>
        <w:rPr>
          <w:noProof/>
          <w:lang w:val="en-GB"/>
        </w:rPr>
      </w:pPr>
    </w:p>
    <w:p w14:paraId="1CE37561" w14:textId="77777777" w:rsidR="00EF311F" w:rsidRDefault="00EF311F" w:rsidP="00E909A0">
      <w:pPr>
        <w:spacing w:line="360" w:lineRule="auto"/>
        <w:rPr>
          <w:noProof/>
          <w:lang w:val="en-GB"/>
        </w:rPr>
      </w:pPr>
    </w:p>
    <w:p w14:paraId="65C4A8F6" w14:textId="77777777" w:rsidR="00EF311F" w:rsidRDefault="00EF311F" w:rsidP="00E909A0">
      <w:pPr>
        <w:spacing w:line="360" w:lineRule="auto"/>
        <w:rPr>
          <w:noProof/>
          <w:lang w:val="en-GB"/>
        </w:rPr>
      </w:pPr>
    </w:p>
    <w:p w14:paraId="4F928556" w14:textId="77777777" w:rsidR="00EF311F" w:rsidRDefault="00EF311F" w:rsidP="00E909A0">
      <w:pPr>
        <w:spacing w:line="360" w:lineRule="auto"/>
        <w:rPr>
          <w:noProof/>
          <w:lang w:val="en-GB"/>
        </w:rPr>
      </w:pPr>
    </w:p>
    <w:p w14:paraId="263A52BC" w14:textId="77777777" w:rsidR="00EF311F" w:rsidRDefault="00EF311F" w:rsidP="00E909A0">
      <w:pPr>
        <w:spacing w:line="360" w:lineRule="auto"/>
        <w:rPr>
          <w:noProof/>
          <w:lang w:val="en-GB"/>
        </w:rPr>
      </w:pPr>
    </w:p>
    <w:p w14:paraId="4D51C17E" w14:textId="77777777" w:rsidR="00EF311F" w:rsidRDefault="00EF311F" w:rsidP="00E909A0">
      <w:pPr>
        <w:spacing w:line="360" w:lineRule="auto"/>
        <w:rPr>
          <w:noProof/>
          <w:lang w:val="en-GB"/>
        </w:rPr>
      </w:pPr>
    </w:p>
    <w:p w14:paraId="3DE97060" w14:textId="77777777" w:rsidR="00EF311F" w:rsidRDefault="00EF311F" w:rsidP="00E909A0">
      <w:pPr>
        <w:spacing w:line="360" w:lineRule="auto"/>
        <w:rPr>
          <w:noProof/>
          <w:lang w:val="en-GB"/>
        </w:rPr>
      </w:pPr>
    </w:p>
    <w:p w14:paraId="03B1715D" w14:textId="77777777" w:rsidR="00EF311F" w:rsidRDefault="00EF311F" w:rsidP="00E909A0">
      <w:pPr>
        <w:spacing w:line="360" w:lineRule="auto"/>
        <w:rPr>
          <w:noProof/>
          <w:lang w:val="en-GB"/>
        </w:rPr>
      </w:pPr>
    </w:p>
    <w:p w14:paraId="1BE320F7" w14:textId="77777777" w:rsidR="00EF311F" w:rsidRDefault="00EF311F" w:rsidP="00E909A0">
      <w:pPr>
        <w:spacing w:line="360" w:lineRule="auto"/>
        <w:rPr>
          <w:noProof/>
          <w:lang w:val="en-GB"/>
        </w:rPr>
      </w:pPr>
    </w:p>
    <w:p w14:paraId="5381440F" w14:textId="77777777" w:rsidR="00EF311F" w:rsidRDefault="00EF311F" w:rsidP="00E909A0">
      <w:pPr>
        <w:spacing w:line="360" w:lineRule="auto"/>
        <w:rPr>
          <w:noProof/>
          <w:lang w:val="en-GB"/>
        </w:rPr>
      </w:pPr>
    </w:p>
    <w:p w14:paraId="6BE7BFED" w14:textId="77777777" w:rsidR="00EF311F" w:rsidRDefault="00EF311F" w:rsidP="00E909A0">
      <w:pPr>
        <w:spacing w:line="360" w:lineRule="auto"/>
        <w:rPr>
          <w:noProof/>
          <w:lang w:val="en-GB"/>
        </w:rPr>
      </w:pPr>
    </w:p>
    <w:p w14:paraId="019E82D8" w14:textId="77777777" w:rsidR="00EF311F" w:rsidRDefault="00EF311F" w:rsidP="00E909A0">
      <w:pPr>
        <w:spacing w:line="360" w:lineRule="auto"/>
        <w:rPr>
          <w:noProof/>
          <w:lang w:val="en-GB"/>
        </w:rPr>
      </w:pPr>
    </w:p>
    <w:p w14:paraId="7436B813" w14:textId="77777777" w:rsidR="00EF311F" w:rsidRDefault="00EF311F" w:rsidP="00E909A0">
      <w:pPr>
        <w:spacing w:line="360" w:lineRule="auto"/>
        <w:rPr>
          <w:noProof/>
          <w:lang w:val="en-GB"/>
        </w:rPr>
      </w:pPr>
    </w:p>
    <w:p w14:paraId="35790590" w14:textId="77777777" w:rsidR="007735EE" w:rsidRDefault="007735EE" w:rsidP="00E909A0">
      <w:pPr>
        <w:spacing w:line="360" w:lineRule="auto"/>
        <w:rPr>
          <w:noProof/>
          <w:lang w:val="en-GB"/>
        </w:rPr>
      </w:pPr>
    </w:p>
    <w:p w14:paraId="23FA5D32" w14:textId="77777777" w:rsidR="007735EE" w:rsidRDefault="007735EE" w:rsidP="00E909A0">
      <w:pPr>
        <w:spacing w:line="360" w:lineRule="auto"/>
        <w:rPr>
          <w:noProof/>
          <w:lang w:val="en-GB"/>
        </w:rPr>
      </w:pPr>
    </w:p>
    <w:p w14:paraId="37EB1E24" w14:textId="77777777" w:rsidR="00EF311F" w:rsidRDefault="00EF311F" w:rsidP="00E909A0">
      <w:pPr>
        <w:spacing w:line="360" w:lineRule="auto"/>
        <w:rPr>
          <w:noProof/>
          <w:lang w:val="en-GB"/>
        </w:rPr>
      </w:pPr>
    </w:p>
    <w:p w14:paraId="14CC1568" w14:textId="77777777" w:rsidR="00CD5EFF" w:rsidRDefault="00CD5EFF" w:rsidP="00E909A0">
      <w:pPr>
        <w:spacing w:line="360" w:lineRule="auto"/>
        <w:rPr>
          <w:noProof/>
          <w:lang w:val="en-GB"/>
        </w:rPr>
      </w:pPr>
    </w:p>
    <w:p w14:paraId="55ED29BD" w14:textId="77777777" w:rsidR="00CD5EFF" w:rsidRDefault="00CD5EFF" w:rsidP="00E909A0">
      <w:pPr>
        <w:spacing w:line="360" w:lineRule="auto"/>
        <w:rPr>
          <w:noProof/>
          <w:lang w:val="en-GB"/>
        </w:rPr>
      </w:pPr>
    </w:p>
    <w:p w14:paraId="3A4276BE" w14:textId="77777777" w:rsidR="00CD5EFF" w:rsidRDefault="00CD5EFF" w:rsidP="00E909A0">
      <w:pPr>
        <w:spacing w:line="360" w:lineRule="auto"/>
        <w:rPr>
          <w:noProof/>
          <w:lang w:val="en-GB"/>
        </w:rPr>
      </w:pPr>
    </w:p>
    <w:p w14:paraId="744D6418" w14:textId="77777777" w:rsidR="00CD5EFF" w:rsidRDefault="00CD5EFF" w:rsidP="00E909A0">
      <w:pPr>
        <w:spacing w:line="360" w:lineRule="auto"/>
        <w:rPr>
          <w:noProof/>
          <w:lang w:val="en-GB"/>
        </w:rPr>
      </w:pPr>
    </w:p>
    <w:p w14:paraId="7311D180" w14:textId="77777777" w:rsidR="00CD5EFF" w:rsidRDefault="00CD5EFF" w:rsidP="00E909A0">
      <w:pPr>
        <w:spacing w:line="360" w:lineRule="auto"/>
        <w:rPr>
          <w:noProof/>
          <w:lang w:val="en-GB"/>
        </w:rPr>
      </w:pPr>
    </w:p>
    <w:p w14:paraId="2A898A7D" w14:textId="77777777" w:rsidR="00CD5EFF" w:rsidRDefault="00CD5EFF" w:rsidP="00E909A0">
      <w:pPr>
        <w:spacing w:line="360" w:lineRule="auto"/>
        <w:rPr>
          <w:noProof/>
          <w:lang w:val="en-GB"/>
        </w:rPr>
      </w:pPr>
    </w:p>
    <w:p w14:paraId="0A6D9C5E" w14:textId="77777777" w:rsidR="00CD5EFF" w:rsidRDefault="00CD5EFF" w:rsidP="00E909A0">
      <w:pPr>
        <w:spacing w:line="360" w:lineRule="auto"/>
        <w:rPr>
          <w:noProof/>
          <w:lang w:val="en-GB"/>
        </w:rPr>
      </w:pPr>
    </w:p>
    <w:p w14:paraId="6FA07965" w14:textId="77777777" w:rsidR="00CD5EFF" w:rsidRDefault="00CD5EFF" w:rsidP="00E909A0">
      <w:pPr>
        <w:spacing w:line="360" w:lineRule="auto"/>
        <w:rPr>
          <w:noProof/>
          <w:lang w:val="en-GB"/>
        </w:rPr>
      </w:pPr>
    </w:p>
    <w:p w14:paraId="1306AD92" w14:textId="77777777" w:rsidR="00CD5EFF" w:rsidRDefault="00CD5EFF" w:rsidP="00E909A0">
      <w:pPr>
        <w:spacing w:line="360" w:lineRule="auto"/>
        <w:rPr>
          <w:noProof/>
          <w:lang w:val="en-GB"/>
        </w:rPr>
      </w:pPr>
    </w:p>
    <w:sdt>
      <w:sdtPr>
        <w:id w:val="1070918343"/>
        <w:docPartObj>
          <w:docPartGallery w:val="Table of Contents"/>
          <w:docPartUnique/>
        </w:docPartObj>
      </w:sdtPr>
      <w:sdtEndPr>
        <w:rPr>
          <w:rFonts w:ascii="Calibri" w:eastAsiaTheme="minorHAnsi" w:hAnsi="Calibri" w:cs="Calibri"/>
          <w:color w:val="auto"/>
          <w:sz w:val="22"/>
          <w:szCs w:val="22"/>
        </w:rPr>
      </w:sdtEndPr>
      <w:sdtContent>
        <w:p w14:paraId="788C1B59" w14:textId="65163488" w:rsidR="0043043D" w:rsidRPr="0043043D" w:rsidRDefault="0043043D" w:rsidP="00E909A0">
          <w:pPr>
            <w:pStyle w:val="TOCHeading"/>
            <w:spacing w:line="360" w:lineRule="auto"/>
            <w:rPr>
              <w:rFonts w:ascii="Calibri" w:hAnsi="Calibri" w:cs="Calibri"/>
              <w:sz w:val="22"/>
              <w:szCs w:val="22"/>
            </w:rPr>
          </w:pPr>
          <w:r w:rsidRPr="0043043D">
            <w:rPr>
              <w:rFonts w:ascii="Calibri" w:hAnsi="Calibri" w:cs="Calibri"/>
              <w:sz w:val="22"/>
              <w:szCs w:val="22"/>
            </w:rPr>
            <w:t>Table of Contents</w:t>
          </w:r>
        </w:p>
        <w:p w14:paraId="320224F0" w14:textId="1940F771" w:rsidR="0043043D" w:rsidRPr="0043043D" w:rsidRDefault="00DA676F" w:rsidP="00E909A0">
          <w:pPr>
            <w:pStyle w:val="TOC1"/>
            <w:spacing w:line="360" w:lineRule="auto"/>
            <w:rPr>
              <w:rFonts w:ascii="Calibri" w:hAnsi="Calibri" w:cs="Calibri"/>
            </w:rPr>
          </w:pPr>
          <w:r>
            <w:rPr>
              <w:rFonts w:ascii="Calibri" w:hAnsi="Calibri" w:cs="Calibri"/>
            </w:rPr>
            <w:t>Executive Summary</w:t>
          </w:r>
          <w:r w:rsidR="0043043D" w:rsidRPr="0043043D">
            <w:rPr>
              <w:rFonts w:ascii="Calibri" w:hAnsi="Calibri" w:cs="Calibri"/>
            </w:rPr>
            <w:ptab w:relativeTo="margin" w:alignment="right" w:leader="dot"/>
          </w:r>
          <w:r w:rsidR="0043043D" w:rsidRPr="0043043D">
            <w:rPr>
              <w:rFonts w:ascii="Calibri" w:hAnsi="Calibri" w:cs="Calibri"/>
              <w:b/>
              <w:bCs/>
            </w:rPr>
            <w:t>1</w:t>
          </w:r>
        </w:p>
        <w:p w14:paraId="174FCB8E" w14:textId="0758DEEB" w:rsidR="0043043D" w:rsidRPr="0043043D" w:rsidRDefault="00DA676F" w:rsidP="00E909A0">
          <w:pPr>
            <w:pStyle w:val="TOC2"/>
            <w:spacing w:line="360" w:lineRule="auto"/>
            <w:ind w:left="216"/>
            <w:rPr>
              <w:rFonts w:ascii="Calibri" w:hAnsi="Calibri" w:cs="Calibri"/>
            </w:rPr>
          </w:pPr>
          <w:r>
            <w:rPr>
              <w:rFonts w:ascii="Calibri" w:hAnsi="Calibri" w:cs="Calibri"/>
            </w:rPr>
            <w:t>1.0 Introduction</w:t>
          </w:r>
          <w:r w:rsidR="0043043D" w:rsidRPr="0043043D">
            <w:rPr>
              <w:rFonts w:ascii="Calibri" w:hAnsi="Calibri" w:cs="Calibri"/>
            </w:rPr>
            <w:ptab w:relativeTo="margin" w:alignment="right" w:leader="dot"/>
          </w:r>
          <w:r w:rsidR="0043043D" w:rsidRPr="0043043D">
            <w:rPr>
              <w:rFonts w:ascii="Calibri" w:hAnsi="Calibri" w:cs="Calibri"/>
            </w:rPr>
            <w:t>2</w:t>
          </w:r>
        </w:p>
        <w:p w14:paraId="6B40BB2F" w14:textId="0CF05E81" w:rsidR="0043043D" w:rsidRPr="0043043D" w:rsidRDefault="00DA676F" w:rsidP="00E909A0">
          <w:pPr>
            <w:pStyle w:val="TOC3"/>
            <w:spacing w:line="360" w:lineRule="auto"/>
            <w:ind w:left="0"/>
            <w:rPr>
              <w:rFonts w:ascii="Calibri" w:hAnsi="Calibri" w:cs="Calibri"/>
            </w:rPr>
          </w:pPr>
          <w:r>
            <w:rPr>
              <w:rFonts w:ascii="Calibri" w:hAnsi="Calibri" w:cs="Calibri"/>
            </w:rPr>
            <w:t xml:space="preserve">    2.0 Main Findings</w:t>
          </w:r>
          <w:r w:rsidR="0043043D" w:rsidRPr="0043043D">
            <w:rPr>
              <w:rFonts w:ascii="Calibri" w:hAnsi="Calibri" w:cs="Calibri"/>
            </w:rPr>
            <w:ptab w:relativeTo="margin" w:alignment="right" w:leader="dot"/>
          </w:r>
          <w:r w:rsidR="0043043D" w:rsidRPr="0043043D">
            <w:rPr>
              <w:rFonts w:ascii="Calibri" w:hAnsi="Calibri" w:cs="Calibri"/>
            </w:rPr>
            <w:t>3</w:t>
          </w:r>
        </w:p>
        <w:p w14:paraId="2D59E78C" w14:textId="44B9A06B" w:rsidR="0043043D" w:rsidRPr="0043043D" w:rsidRDefault="00DA676F" w:rsidP="00E909A0">
          <w:pPr>
            <w:pStyle w:val="TOC1"/>
            <w:spacing w:line="360" w:lineRule="auto"/>
            <w:rPr>
              <w:rFonts w:ascii="Calibri" w:hAnsi="Calibri" w:cs="Calibri"/>
              <w:b/>
              <w:bCs/>
            </w:rPr>
          </w:pPr>
          <w:r>
            <w:rPr>
              <w:rFonts w:ascii="Calibri" w:hAnsi="Calibri" w:cs="Calibri"/>
              <w:b/>
              <w:bCs/>
            </w:rPr>
            <w:t>2.1 Excel</w:t>
          </w:r>
          <w:r w:rsidR="0043043D" w:rsidRPr="0043043D">
            <w:rPr>
              <w:rFonts w:ascii="Calibri" w:hAnsi="Calibri" w:cs="Calibri"/>
            </w:rPr>
            <w:ptab w:relativeTo="margin" w:alignment="right" w:leader="dot"/>
          </w:r>
          <w:r w:rsidR="0043043D" w:rsidRPr="0043043D">
            <w:rPr>
              <w:rFonts w:ascii="Calibri" w:hAnsi="Calibri" w:cs="Calibri"/>
              <w:b/>
              <w:bCs/>
            </w:rPr>
            <w:t>4</w:t>
          </w:r>
        </w:p>
        <w:p w14:paraId="328CAD84" w14:textId="77777777" w:rsidR="00DA676F" w:rsidRDefault="00DA676F" w:rsidP="00E909A0">
          <w:pPr>
            <w:pStyle w:val="TOC2"/>
            <w:spacing w:line="360" w:lineRule="auto"/>
            <w:ind w:left="216"/>
            <w:rPr>
              <w:rFonts w:ascii="Calibri" w:hAnsi="Calibri" w:cs="Calibri"/>
            </w:rPr>
          </w:pPr>
          <w:r>
            <w:rPr>
              <w:rFonts w:ascii="Calibri" w:hAnsi="Calibri" w:cs="Calibri"/>
            </w:rPr>
            <w:t>3.0 Conclusions</w:t>
          </w:r>
          <w:r w:rsidR="0043043D" w:rsidRPr="0043043D">
            <w:rPr>
              <w:rFonts w:ascii="Calibri" w:hAnsi="Calibri" w:cs="Calibri"/>
            </w:rPr>
            <w:ptab w:relativeTo="margin" w:alignment="right" w:leader="dot"/>
          </w:r>
        </w:p>
        <w:p w14:paraId="6A7A29B2" w14:textId="0B32AFBD" w:rsidR="00DA676F" w:rsidRDefault="00DA676F" w:rsidP="00E909A0">
          <w:pPr>
            <w:pStyle w:val="TOC2"/>
            <w:spacing w:line="360" w:lineRule="auto"/>
            <w:ind w:left="216"/>
            <w:rPr>
              <w:rFonts w:ascii="Calibri" w:hAnsi="Calibri" w:cs="Calibri"/>
            </w:rPr>
          </w:pPr>
          <w:r>
            <w:rPr>
              <w:rFonts w:ascii="Calibri" w:hAnsi="Calibri" w:cs="Calibri"/>
            </w:rPr>
            <w:t>4.0 Recommendations</w:t>
          </w:r>
          <w:r w:rsidR="0043043D" w:rsidRPr="0043043D">
            <w:rPr>
              <w:rFonts w:ascii="Calibri" w:hAnsi="Calibri" w:cs="Calibri"/>
            </w:rPr>
            <w:ptab w:relativeTo="margin" w:alignment="right" w:leader="dot"/>
          </w:r>
          <w:r w:rsidR="0043043D" w:rsidRPr="0043043D">
            <w:rPr>
              <w:rFonts w:ascii="Calibri" w:hAnsi="Calibri" w:cs="Calibri"/>
            </w:rPr>
            <w:t>6</w:t>
          </w:r>
        </w:p>
        <w:p w14:paraId="4C78F0D3" w14:textId="4FE8051A" w:rsidR="0043043D" w:rsidRPr="00DA676F" w:rsidRDefault="00DA676F" w:rsidP="00E909A0">
          <w:pPr>
            <w:spacing w:line="360" w:lineRule="auto"/>
            <w:rPr>
              <w:rFonts w:ascii="Calibri" w:hAnsi="Calibri" w:cs="Calibri"/>
              <w:sz w:val="22"/>
              <w:szCs w:val="22"/>
            </w:rPr>
          </w:pPr>
          <w:r>
            <w:rPr>
              <w:rFonts w:ascii="Calibri" w:hAnsi="Calibri" w:cs="Calibri"/>
              <w:sz w:val="22"/>
              <w:szCs w:val="22"/>
            </w:rPr>
            <w:t xml:space="preserve">           </w:t>
          </w:r>
          <w:r w:rsidRPr="00DA676F">
            <w:rPr>
              <w:rFonts w:ascii="Calibri" w:hAnsi="Calibri" w:cs="Calibri"/>
              <w:sz w:val="22"/>
              <w:szCs w:val="22"/>
            </w:rPr>
            <w:t>References</w:t>
          </w:r>
        </w:p>
      </w:sdtContent>
    </w:sdt>
    <w:p w14:paraId="0C17962D" w14:textId="77777777" w:rsidR="00CD5EFF" w:rsidRDefault="00CD5EFF" w:rsidP="00E909A0">
      <w:pPr>
        <w:spacing w:line="360" w:lineRule="auto"/>
        <w:rPr>
          <w:noProof/>
          <w:lang w:val="en-GB"/>
        </w:rPr>
      </w:pPr>
    </w:p>
    <w:p w14:paraId="285082C8" w14:textId="77777777" w:rsidR="00CD5EFF" w:rsidRDefault="00CD5EFF" w:rsidP="00E909A0">
      <w:pPr>
        <w:spacing w:line="360" w:lineRule="auto"/>
        <w:rPr>
          <w:noProof/>
          <w:lang w:val="en-GB"/>
        </w:rPr>
      </w:pPr>
    </w:p>
    <w:p w14:paraId="68EAC2BD" w14:textId="77777777" w:rsidR="00CD5EFF" w:rsidRDefault="00CD5EFF" w:rsidP="00E909A0">
      <w:pPr>
        <w:spacing w:line="360" w:lineRule="auto"/>
        <w:rPr>
          <w:noProof/>
          <w:lang w:val="en-GB"/>
        </w:rPr>
      </w:pPr>
    </w:p>
    <w:p w14:paraId="095C5DCF" w14:textId="77777777" w:rsidR="00CD5EFF" w:rsidRDefault="00CD5EFF" w:rsidP="00E909A0">
      <w:pPr>
        <w:spacing w:line="360" w:lineRule="auto"/>
        <w:rPr>
          <w:noProof/>
          <w:lang w:val="en-GB"/>
        </w:rPr>
      </w:pPr>
    </w:p>
    <w:p w14:paraId="6372A7EF" w14:textId="77777777" w:rsidR="00CD5EFF" w:rsidRDefault="00CD5EFF" w:rsidP="00E909A0">
      <w:pPr>
        <w:spacing w:line="360" w:lineRule="auto"/>
        <w:rPr>
          <w:noProof/>
          <w:lang w:val="en-GB"/>
        </w:rPr>
      </w:pPr>
    </w:p>
    <w:p w14:paraId="0A1AD884" w14:textId="77777777" w:rsidR="00CD5EFF" w:rsidRDefault="00CD5EFF" w:rsidP="00E909A0">
      <w:pPr>
        <w:spacing w:line="360" w:lineRule="auto"/>
        <w:rPr>
          <w:noProof/>
          <w:lang w:val="en-GB"/>
        </w:rPr>
      </w:pPr>
    </w:p>
    <w:p w14:paraId="3346F726" w14:textId="77777777" w:rsidR="00CD5EFF" w:rsidRDefault="00CD5EFF" w:rsidP="00E909A0">
      <w:pPr>
        <w:spacing w:line="360" w:lineRule="auto"/>
        <w:rPr>
          <w:noProof/>
          <w:lang w:val="en-GB"/>
        </w:rPr>
      </w:pPr>
    </w:p>
    <w:p w14:paraId="1EB15AFB" w14:textId="77777777" w:rsidR="00CD5EFF" w:rsidRDefault="00CD5EFF" w:rsidP="00E909A0">
      <w:pPr>
        <w:spacing w:line="360" w:lineRule="auto"/>
        <w:rPr>
          <w:noProof/>
          <w:lang w:val="en-GB"/>
        </w:rPr>
      </w:pPr>
    </w:p>
    <w:p w14:paraId="2709B083" w14:textId="77777777" w:rsidR="00CD5EFF" w:rsidRDefault="00CD5EFF" w:rsidP="00E909A0">
      <w:pPr>
        <w:spacing w:line="360" w:lineRule="auto"/>
        <w:rPr>
          <w:noProof/>
          <w:lang w:val="en-GB"/>
        </w:rPr>
      </w:pPr>
    </w:p>
    <w:p w14:paraId="61C919E5" w14:textId="77777777" w:rsidR="00CD5EFF" w:rsidRDefault="00CD5EFF" w:rsidP="00E909A0">
      <w:pPr>
        <w:spacing w:line="360" w:lineRule="auto"/>
        <w:rPr>
          <w:noProof/>
          <w:lang w:val="en-GB"/>
        </w:rPr>
      </w:pPr>
    </w:p>
    <w:p w14:paraId="644A9DC7" w14:textId="77777777" w:rsidR="00CD5EFF" w:rsidRDefault="00CD5EFF" w:rsidP="00E909A0">
      <w:pPr>
        <w:spacing w:line="360" w:lineRule="auto"/>
        <w:rPr>
          <w:noProof/>
          <w:lang w:val="en-GB"/>
        </w:rPr>
      </w:pPr>
    </w:p>
    <w:p w14:paraId="4AFF7854" w14:textId="77777777" w:rsidR="00CD5EFF" w:rsidRDefault="00CD5EFF" w:rsidP="00E909A0">
      <w:pPr>
        <w:spacing w:line="360" w:lineRule="auto"/>
        <w:rPr>
          <w:noProof/>
          <w:lang w:val="en-GB"/>
        </w:rPr>
      </w:pPr>
    </w:p>
    <w:p w14:paraId="3F7324C0" w14:textId="77777777" w:rsidR="00CD5EFF" w:rsidRDefault="00CD5EFF" w:rsidP="00E909A0">
      <w:pPr>
        <w:spacing w:line="360" w:lineRule="auto"/>
        <w:rPr>
          <w:noProof/>
          <w:lang w:val="en-GB"/>
        </w:rPr>
      </w:pPr>
    </w:p>
    <w:p w14:paraId="53D210CE" w14:textId="77777777" w:rsidR="00CD5EFF" w:rsidRDefault="00CD5EFF" w:rsidP="00E909A0">
      <w:pPr>
        <w:spacing w:line="360" w:lineRule="auto"/>
        <w:rPr>
          <w:noProof/>
          <w:lang w:val="en-GB"/>
        </w:rPr>
      </w:pPr>
    </w:p>
    <w:p w14:paraId="4EF4510D" w14:textId="77777777" w:rsidR="00CD5EFF" w:rsidRDefault="00CD5EFF" w:rsidP="00E909A0">
      <w:pPr>
        <w:spacing w:line="360" w:lineRule="auto"/>
        <w:rPr>
          <w:noProof/>
          <w:lang w:val="en-GB"/>
        </w:rPr>
      </w:pPr>
    </w:p>
    <w:p w14:paraId="6F5110A3" w14:textId="77777777" w:rsidR="00CD5EFF" w:rsidRDefault="00CD5EFF" w:rsidP="00E909A0">
      <w:pPr>
        <w:spacing w:line="360" w:lineRule="auto"/>
        <w:rPr>
          <w:noProof/>
          <w:lang w:val="en-GB"/>
        </w:rPr>
      </w:pPr>
    </w:p>
    <w:p w14:paraId="31DDEBB6" w14:textId="77777777" w:rsidR="00CD5EFF" w:rsidRDefault="00CD5EFF" w:rsidP="00E909A0">
      <w:pPr>
        <w:spacing w:line="360" w:lineRule="auto"/>
        <w:rPr>
          <w:noProof/>
          <w:lang w:val="en-GB"/>
        </w:rPr>
      </w:pPr>
    </w:p>
    <w:p w14:paraId="3D1051B9" w14:textId="77777777" w:rsidR="00CD5EFF" w:rsidRDefault="00CD5EFF" w:rsidP="00E909A0">
      <w:pPr>
        <w:spacing w:line="360" w:lineRule="auto"/>
        <w:rPr>
          <w:noProof/>
          <w:lang w:val="en-GB"/>
        </w:rPr>
      </w:pPr>
    </w:p>
    <w:p w14:paraId="6BCD376F" w14:textId="77777777" w:rsidR="00CD5EFF" w:rsidRDefault="00CD5EFF" w:rsidP="00E909A0">
      <w:pPr>
        <w:spacing w:line="360" w:lineRule="auto"/>
        <w:rPr>
          <w:noProof/>
          <w:lang w:val="en-GB"/>
        </w:rPr>
      </w:pPr>
    </w:p>
    <w:p w14:paraId="06DA962E" w14:textId="77777777" w:rsidR="00CD5EFF" w:rsidRDefault="00CD5EFF" w:rsidP="00E909A0">
      <w:pPr>
        <w:spacing w:line="360" w:lineRule="auto"/>
        <w:rPr>
          <w:noProof/>
          <w:lang w:val="en-GB"/>
        </w:rPr>
      </w:pPr>
    </w:p>
    <w:p w14:paraId="545F5578" w14:textId="77777777" w:rsidR="00CD5EFF" w:rsidRDefault="00CD5EFF" w:rsidP="00E909A0">
      <w:pPr>
        <w:spacing w:line="360" w:lineRule="auto"/>
        <w:rPr>
          <w:noProof/>
          <w:lang w:val="en-GB"/>
        </w:rPr>
      </w:pPr>
    </w:p>
    <w:p w14:paraId="141F36C9" w14:textId="77777777" w:rsidR="00CD5EFF" w:rsidRDefault="00CD5EFF" w:rsidP="00E909A0">
      <w:pPr>
        <w:spacing w:line="360" w:lineRule="auto"/>
        <w:rPr>
          <w:noProof/>
          <w:lang w:val="en-GB"/>
        </w:rPr>
      </w:pPr>
    </w:p>
    <w:p w14:paraId="7602EC43" w14:textId="77777777" w:rsidR="00CD5EFF" w:rsidRDefault="00CD5EFF" w:rsidP="00E909A0">
      <w:pPr>
        <w:spacing w:line="360" w:lineRule="auto"/>
        <w:rPr>
          <w:noProof/>
          <w:lang w:val="en-GB"/>
        </w:rPr>
      </w:pPr>
    </w:p>
    <w:p w14:paraId="42AEB261" w14:textId="77777777" w:rsidR="00CD5EFF" w:rsidRDefault="00CD5EFF" w:rsidP="00E909A0">
      <w:pPr>
        <w:spacing w:line="360" w:lineRule="auto"/>
        <w:rPr>
          <w:noProof/>
          <w:lang w:val="en-GB"/>
        </w:rPr>
      </w:pPr>
    </w:p>
    <w:p w14:paraId="25CA3B24" w14:textId="77777777" w:rsidR="00CD5EFF" w:rsidRDefault="00CD5EFF" w:rsidP="00E909A0">
      <w:pPr>
        <w:spacing w:line="360" w:lineRule="auto"/>
        <w:rPr>
          <w:noProof/>
          <w:lang w:val="en-GB"/>
        </w:rPr>
      </w:pPr>
    </w:p>
    <w:p w14:paraId="5934CAFC" w14:textId="77777777" w:rsidR="00CD5EFF" w:rsidRDefault="00CD5EFF" w:rsidP="00E909A0">
      <w:pPr>
        <w:spacing w:line="360" w:lineRule="auto"/>
        <w:rPr>
          <w:rFonts w:ascii="Calibri" w:hAnsi="Calibri" w:cs="Calibri"/>
          <w:b/>
          <w:bCs/>
          <w:sz w:val="22"/>
          <w:szCs w:val="22"/>
        </w:rPr>
      </w:pPr>
    </w:p>
    <w:p w14:paraId="39476BCD" w14:textId="79B8229B" w:rsidR="00CD5EFF" w:rsidRPr="00CD5EFF" w:rsidRDefault="00CD5EFF" w:rsidP="00E909A0">
      <w:pPr>
        <w:spacing w:line="360" w:lineRule="auto"/>
        <w:rPr>
          <w:rFonts w:ascii="Calibri" w:hAnsi="Calibri" w:cs="Calibri"/>
          <w:b/>
          <w:bCs/>
          <w:sz w:val="22"/>
          <w:szCs w:val="22"/>
          <w:u w:val="single"/>
        </w:rPr>
      </w:pPr>
      <w:r w:rsidRPr="00CD5EFF">
        <w:rPr>
          <w:rFonts w:ascii="Calibri" w:hAnsi="Calibri" w:cs="Calibri"/>
          <w:sz w:val="22"/>
          <w:szCs w:val="22"/>
        </w:rPr>
        <w:t xml:space="preserve">                                                                    </w:t>
      </w:r>
      <w:r>
        <w:rPr>
          <w:rFonts w:ascii="Calibri" w:hAnsi="Calibri" w:cs="Calibri"/>
          <w:sz w:val="22"/>
          <w:szCs w:val="22"/>
        </w:rPr>
        <w:t>1.0</w:t>
      </w:r>
      <w:r w:rsidRPr="00CD5EFF">
        <w:rPr>
          <w:rFonts w:ascii="Calibri" w:hAnsi="Calibri" w:cs="Calibri"/>
          <w:sz w:val="22"/>
          <w:szCs w:val="22"/>
        </w:rPr>
        <w:t xml:space="preserve">     </w:t>
      </w:r>
      <w:r w:rsidRPr="00CD5EFF">
        <w:rPr>
          <w:rFonts w:ascii="Calibri" w:hAnsi="Calibri" w:cs="Calibri"/>
          <w:b/>
          <w:bCs/>
          <w:sz w:val="22"/>
          <w:szCs w:val="22"/>
          <w:u w:val="single"/>
        </w:rPr>
        <w:t>INTRODUCTION</w:t>
      </w:r>
    </w:p>
    <w:p w14:paraId="7A95B766" w14:textId="77777777" w:rsidR="00CD5EFF" w:rsidRDefault="00CD5EFF" w:rsidP="00E909A0">
      <w:pPr>
        <w:spacing w:line="360" w:lineRule="auto"/>
        <w:rPr>
          <w:rFonts w:ascii="Calibri" w:hAnsi="Calibri" w:cs="Calibri"/>
          <w:sz w:val="22"/>
          <w:szCs w:val="22"/>
        </w:rPr>
      </w:pPr>
    </w:p>
    <w:p w14:paraId="0CBE017E" w14:textId="25850175"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According to</w:t>
      </w:r>
      <w:r w:rsidRPr="00CD5EFF">
        <w:rPr>
          <w:rFonts w:ascii="Calibri" w:hAnsi="Calibri" w:cs="Calibri"/>
          <w:b/>
          <w:bCs/>
          <w:sz w:val="22"/>
          <w:szCs w:val="22"/>
        </w:rPr>
        <w:t xml:space="preserve"> </w:t>
      </w:r>
      <w:r w:rsidRPr="00CD5EFF">
        <w:rPr>
          <w:rFonts w:ascii="Calibri" w:hAnsi="Calibri" w:cs="Calibri"/>
          <w:sz w:val="22"/>
          <w:szCs w:val="22"/>
        </w:rPr>
        <w:t xml:space="preserve">Guerrero (2018), Spreadsheets containing data may be formatted, arranged, and calculated with Microsoft Excel. Data analysts and other users can make it simpler to examine when data is added or altered by </w:t>
      </w:r>
      <w:proofErr w:type="spellStart"/>
      <w:r w:rsidRPr="00CD5EFF">
        <w:rPr>
          <w:rFonts w:ascii="Calibri" w:hAnsi="Calibri" w:cs="Calibri"/>
          <w:sz w:val="22"/>
          <w:szCs w:val="22"/>
        </w:rPr>
        <w:t>organising</w:t>
      </w:r>
      <w:proofErr w:type="spellEnd"/>
      <w:r w:rsidRPr="00CD5EFF">
        <w:rPr>
          <w:rFonts w:ascii="Calibri" w:hAnsi="Calibri" w:cs="Calibri"/>
          <w:sz w:val="22"/>
          <w:szCs w:val="22"/>
        </w:rPr>
        <w:t xml:space="preserve"> data using software such as Excel. Excel has functions like Pivot tables, IF, Lookup, charts, and graphs. This report seeks to give stakeholders a thorough grasp of the advantages and disadvantages of Microsoft Excel functions and highlight their critical role in enabling informed decision-making.</w:t>
      </w:r>
    </w:p>
    <w:p w14:paraId="704BF8EA" w14:textId="77777777" w:rsidR="00CD5EFF" w:rsidRPr="00CD5EFF" w:rsidRDefault="00CD5EFF" w:rsidP="00E909A0">
      <w:pPr>
        <w:spacing w:line="360" w:lineRule="auto"/>
        <w:rPr>
          <w:rFonts w:ascii="Calibri" w:hAnsi="Calibri" w:cs="Calibri"/>
          <w:sz w:val="22"/>
          <w:szCs w:val="22"/>
        </w:rPr>
      </w:pPr>
    </w:p>
    <w:p w14:paraId="5E19AAD5" w14:textId="77777777" w:rsidR="00CD5EFF" w:rsidRDefault="00CD5EFF" w:rsidP="00E909A0">
      <w:pPr>
        <w:spacing w:line="360" w:lineRule="auto"/>
        <w:rPr>
          <w:rFonts w:ascii="Calibri" w:hAnsi="Calibri" w:cs="Calibri"/>
          <w:sz w:val="22"/>
          <w:szCs w:val="22"/>
        </w:rPr>
      </w:pPr>
    </w:p>
    <w:p w14:paraId="4D026133" w14:textId="2B0B70CB" w:rsidR="00CD5EFF" w:rsidRPr="00CD5EFF" w:rsidRDefault="00CD5EFF" w:rsidP="00E909A0">
      <w:pPr>
        <w:spacing w:line="360" w:lineRule="auto"/>
        <w:rPr>
          <w:rFonts w:ascii="Calibri" w:hAnsi="Calibri" w:cs="Calibri"/>
          <w:b/>
          <w:bCs/>
          <w:sz w:val="22"/>
          <w:szCs w:val="22"/>
          <w:u w:val="single"/>
        </w:rPr>
      </w:pPr>
      <w:r w:rsidRPr="00CD5EFF">
        <w:rPr>
          <w:rFonts w:ascii="Calibri" w:hAnsi="Calibri" w:cs="Calibri"/>
          <w:b/>
          <w:bCs/>
          <w:sz w:val="22"/>
          <w:szCs w:val="22"/>
        </w:rPr>
        <w:t xml:space="preserve">                                                                     </w:t>
      </w:r>
      <w:r>
        <w:rPr>
          <w:rFonts w:ascii="Calibri" w:hAnsi="Calibri" w:cs="Calibri"/>
          <w:b/>
          <w:bCs/>
          <w:sz w:val="22"/>
          <w:szCs w:val="22"/>
        </w:rPr>
        <w:t>2.0</w:t>
      </w:r>
      <w:r w:rsidRPr="00CD5EFF">
        <w:rPr>
          <w:rFonts w:ascii="Calibri" w:hAnsi="Calibri" w:cs="Calibri"/>
          <w:b/>
          <w:bCs/>
          <w:sz w:val="22"/>
          <w:szCs w:val="22"/>
        </w:rPr>
        <w:t xml:space="preserve">    </w:t>
      </w:r>
      <w:r w:rsidRPr="00CD5EFF">
        <w:rPr>
          <w:rFonts w:ascii="Calibri" w:hAnsi="Calibri" w:cs="Calibri"/>
          <w:b/>
          <w:bCs/>
          <w:sz w:val="22"/>
          <w:szCs w:val="22"/>
          <w:u w:val="single"/>
        </w:rPr>
        <w:t>MAIN FINDINGS</w:t>
      </w:r>
    </w:p>
    <w:p w14:paraId="16F7B194" w14:textId="77777777" w:rsidR="00CD5EFF" w:rsidRDefault="00CD5EFF" w:rsidP="00E909A0">
      <w:pPr>
        <w:spacing w:line="360" w:lineRule="auto"/>
        <w:rPr>
          <w:rFonts w:ascii="Calibri" w:hAnsi="Calibri" w:cs="Calibri"/>
          <w:sz w:val="22"/>
          <w:szCs w:val="22"/>
        </w:rPr>
      </w:pPr>
    </w:p>
    <w:p w14:paraId="199F4E94" w14:textId="77777777" w:rsidR="00CD5EFF" w:rsidRDefault="00CD5EFF" w:rsidP="00E909A0">
      <w:pPr>
        <w:spacing w:line="360" w:lineRule="auto"/>
        <w:rPr>
          <w:rFonts w:ascii="Calibri" w:hAnsi="Calibri" w:cs="Calibri"/>
          <w:sz w:val="22"/>
          <w:szCs w:val="22"/>
        </w:rPr>
      </w:pPr>
    </w:p>
    <w:p w14:paraId="2D99276A" w14:textId="3764305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The Pivot Table feature in Microsoft Excel is a powerful tool that provides unmatched capabilities for pre-processing, </w:t>
      </w:r>
      <w:proofErr w:type="spellStart"/>
      <w:r w:rsidRPr="00CD5EFF">
        <w:rPr>
          <w:rFonts w:ascii="Calibri" w:hAnsi="Calibri" w:cs="Calibri"/>
          <w:sz w:val="22"/>
          <w:szCs w:val="22"/>
        </w:rPr>
        <w:t>analysing</w:t>
      </w:r>
      <w:proofErr w:type="spellEnd"/>
      <w:r w:rsidRPr="00CD5EFF">
        <w:rPr>
          <w:rFonts w:ascii="Calibri" w:hAnsi="Calibri" w:cs="Calibri"/>
          <w:sz w:val="22"/>
          <w:szCs w:val="22"/>
        </w:rPr>
        <w:t xml:space="preserve">, and </w:t>
      </w:r>
      <w:proofErr w:type="spellStart"/>
      <w:r w:rsidRPr="00CD5EFF">
        <w:rPr>
          <w:rFonts w:ascii="Calibri" w:hAnsi="Calibri" w:cs="Calibri"/>
          <w:sz w:val="22"/>
          <w:szCs w:val="22"/>
        </w:rPr>
        <w:t>visualising</w:t>
      </w:r>
      <w:proofErr w:type="spellEnd"/>
      <w:r w:rsidRPr="00CD5EFF">
        <w:rPr>
          <w:rFonts w:ascii="Calibri" w:hAnsi="Calibri" w:cs="Calibri"/>
          <w:sz w:val="22"/>
          <w:szCs w:val="22"/>
        </w:rPr>
        <w:t xml:space="preserve"> data (</w:t>
      </w:r>
      <w:proofErr w:type="spellStart"/>
      <w:r w:rsidRPr="00CD5EFF">
        <w:rPr>
          <w:rFonts w:ascii="Calibri" w:hAnsi="Calibri" w:cs="Calibri"/>
          <w:sz w:val="22"/>
          <w:szCs w:val="22"/>
        </w:rPr>
        <w:t>Schmuller</w:t>
      </w:r>
      <w:proofErr w:type="spellEnd"/>
      <w:r w:rsidRPr="00CD5EFF">
        <w:rPr>
          <w:rFonts w:ascii="Calibri" w:hAnsi="Calibri" w:cs="Calibri"/>
          <w:sz w:val="22"/>
          <w:szCs w:val="22"/>
        </w:rPr>
        <w:t xml:space="preserve">, 2013).  </w:t>
      </w:r>
    </w:p>
    <w:p w14:paraId="6789D177"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The advantages and disadvantages of Pivot tables are outlined below:</w:t>
      </w:r>
    </w:p>
    <w:p w14:paraId="11E6345E" w14:textId="77777777" w:rsidR="00F4101B"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 The capacity of pivot tables to dynamically </w:t>
      </w:r>
      <w:proofErr w:type="spellStart"/>
      <w:r w:rsidRPr="00CD5EFF">
        <w:rPr>
          <w:rFonts w:ascii="Calibri" w:hAnsi="Calibri" w:cs="Calibri"/>
          <w:sz w:val="22"/>
          <w:szCs w:val="22"/>
        </w:rPr>
        <w:t>summarise</w:t>
      </w:r>
      <w:proofErr w:type="spellEnd"/>
      <w:r w:rsidRPr="00CD5EFF">
        <w:rPr>
          <w:rFonts w:ascii="Calibri" w:hAnsi="Calibri" w:cs="Calibri"/>
          <w:sz w:val="22"/>
          <w:szCs w:val="22"/>
        </w:rPr>
        <w:t xml:space="preserve"> sizable and intricate datasets is one of its main advantages. Pivot tables are a quick way to turn large volumes of data into insightful understanding, whether working with sales numbers, customer information, or any other information. This function speeds up the pre-processing stage, facilitating data management for further analysis. Another advantage of pivot tables is data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whereby Pivot Tables work in unison with Excel's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features to produce eye-catching graphs and charts. This improves the data's visual representation and helps stakeholders understand trends, patterns, and outliers. The combination of dynamic </w:t>
      </w:r>
      <w:proofErr w:type="spellStart"/>
      <w:r w:rsidRPr="00CD5EFF">
        <w:rPr>
          <w:rFonts w:ascii="Calibri" w:hAnsi="Calibri" w:cs="Calibri"/>
          <w:sz w:val="22"/>
          <w:szCs w:val="22"/>
        </w:rPr>
        <w:t>summarisation</w:t>
      </w:r>
      <w:proofErr w:type="spellEnd"/>
      <w:r w:rsidRPr="00CD5EFF">
        <w:rPr>
          <w:rFonts w:ascii="Calibri" w:hAnsi="Calibri" w:cs="Calibri"/>
          <w:sz w:val="22"/>
          <w:szCs w:val="22"/>
        </w:rPr>
        <w:t xml:space="preserve"> and clear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greatly aids efficient decision-making.</w:t>
      </w:r>
    </w:p>
    <w:p w14:paraId="2D35B8C5" w14:textId="688A04C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Furthermore, flexibility in data analysis is provided by pivot tables. Drag and drop fields to easily </w:t>
      </w:r>
      <w:proofErr w:type="spellStart"/>
      <w:r w:rsidRPr="00CD5EFF">
        <w:rPr>
          <w:rFonts w:ascii="Calibri" w:hAnsi="Calibri" w:cs="Calibri"/>
          <w:sz w:val="22"/>
          <w:szCs w:val="22"/>
        </w:rPr>
        <w:t>reorganise</w:t>
      </w:r>
      <w:proofErr w:type="spellEnd"/>
      <w:r w:rsidRPr="00CD5EFF">
        <w:rPr>
          <w:rFonts w:ascii="Calibri" w:hAnsi="Calibri" w:cs="Calibri"/>
          <w:sz w:val="22"/>
          <w:szCs w:val="22"/>
        </w:rPr>
        <w:t>, filter, and dig down into data, allowing users to explore different aspects. This flexibility guarantees that interested parties may thoroughly comprehend their data from many perspectives, promoting more perception in decision-making (Harvey, 2010).</w:t>
      </w:r>
    </w:p>
    <w:p w14:paraId="00FE1EAF"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According to Jelen and Alexander (2010), in all its benefits, a few aspects are below par; Pivot tables are limited to an Excel environment. Although pivot tables work well in Excel, sharing dynamic results with people outside the </w:t>
      </w:r>
      <w:proofErr w:type="spellStart"/>
      <w:r w:rsidRPr="00CD5EFF">
        <w:rPr>
          <w:rFonts w:ascii="Calibri" w:hAnsi="Calibri" w:cs="Calibri"/>
          <w:sz w:val="22"/>
          <w:szCs w:val="22"/>
        </w:rPr>
        <w:t>programme</w:t>
      </w:r>
      <w:proofErr w:type="spellEnd"/>
      <w:r w:rsidRPr="00CD5EFF">
        <w:rPr>
          <w:rFonts w:ascii="Calibri" w:hAnsi="Calibri" w:cs="Calibri"/>
          <w:sz w:val="22"/>
          <w:szCs w:val="22"/>
        </w:rPr>
        <w:t xml:space="preserve"> might be difficult. It takes extra steps and could cause functionality loss when Pivot Tables are exported and kept interactive in other formats like Word or PDF documents. Lastly, as reliable as the underlying data is, so are pivot tables. Mistakes, missing numbers, or inconsistencies in the dataset may impact the accuracy of the analysis. Businesses must engage in data quality assurance to guarantee that the insights obtained from Pivot Tables are trustworthy and aid in wise decision-making.</w:t>
      </w:r>
    </w:p>
    <w:p w14:paraId="2FEBCD22" w14:textId="77777777" w:rsidR="00CD5EFF" w:rsidRPr="00CD5EFF" w:rsidRDefault="00CD5EFF" w:rsidP="00E909A0">
      <w:pPr>
        <w:spacing w:line="360" w:lineRule="auto"/>
        <w:rPr>
          <w:rFonts w:ascii="Calibri" w:hAnsi="Calibri" w:cs="Calibri"/>
          <w:sz w:val="22"/>
          <w:szCs w:val="22"/>
        </w:rPr>
      </w:pPr>
      <w:proofErr w:type="spellStart"/>
      <w:r w:rsidRPr="00CD5EFF">
        <w:rPr>
          <w:rFonts w:ascii="Calibri" w:hAnsi="Calibri" w:cs="Calibri"/>
          <w:sz w:val="22"/>
          <w:szCs w:val="22"/>
        </w:rPr>
        <w:t>Mcfedries</w:t>
      </w:r>
      <w:proofErr w:type="spellEnd"/>
      <w:r w:rsidRPr="00CD5EFF">
        <w:rPr>
          <w:rFonts w:ascii="Calibri" w:hAnsi="Calibri" w:cs="Calibri"/>
          <w:sz w:val="22"/>
          <w:szCs w:val="22"/>
        </w:rPr>
        <w:t xml:space="preserve">, (2010) suggests that Pivot tables simplify the pre-processing, analysis, and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of data, which makes them a crucial tool in decision-making. These tables let users aggregate, filter, and </w:t>
      </w:r>
      <w:proofErr w:type="spellStart"/>
      <w:r w:rsidRPr="00CD5EFF">
        <w:rPr>
          <w:rFonts w:ascii="Calibri" w:hAnsi="Calibri" w:cs="Calibri"/>
          <w:sz w:val="22"/>
          <w:szCs w:val="22"/>
        </w:rPr>
        <w:t>organise</w:t>
      </w:r>
      <w:proofErr w:type="spellEnd"/>
      <w:r w:rsidRPr="00CD5EFF">
        <w:rPr>
          <w:rFonts w:ascii="Calibri" w:hAnsi="Calibri" w:cs="Calibri"/>
          <w:sz w:val="22"/>
          <w:szCs w:val="22"/>
        </w:rPr>
        <w:t xml:space="preserve"> data during the pre-</w:t>
      </w:r>
      <w:r w:rsidRPr="00CD5EFF">
        <w:rPr>
          <w:rFonts w:ascii="Calibri" w:hAnsi="Calibri" w:cs="Calibri"/>
          <w:sz w:val="22"/>
          <w:szCs w:val="22"/>
        </w:rPr>
        <w:lastRenderedPageBreak/>
        <w:t xml:space="preserve">processing stage, preparing it for further in-depth examination. Because Pivot Tables are dynamic, they may be quickly adjusted to meet changing business needs. Stakeholders can use Pivot Tables throughout the analysis stage to look for trends, correlates, and patterns in the data. Strategic decision-making is supported by this analytical depth, which adds to a more sophisticated knowledge of company dynamics. Furthermore, Pivot Tables improve data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by combining well with Excel's charting features. A visual story of the data is given to stakeholders through dynamic charts and graphs, facilitating the dissemination of insights throughout the company.</w:t>
      </w:r>
    </w:p>
    <w:p w14:paraId="7FE040CF" w14:textId="77777777" w:rsidR="00CD5EFF" w:rsidRDefault="00CD5EFF" w:rsidP="00E909A0">
      <w:pPr>
        <w:spacing w:line="360" w:lineRule="auto"/>
        <w:rPr>
          <w:rFonts w:ascii="Calibri" w:hAnsi="Calibri" w:cs="Calibri"/>
          <w:sz w:val="22"/>
          <w:szCs w:val="22"/>
        </w:rPr>
      </w:pPr>
    </w:p>
    <w:p w14:paraId="358E6A77" w14:textId="77777777" w:rsidR="00CD5EFF" w:rsidRDefault="00CD5EFF" w:rsidP="00E909A0">
      <w:pPr>
        <w:spacing w:line="360" w:lineRule="auto"/>
        <w:rPr>
          <w:rFonts w:ascii="Calibri" w:hAnsi="Calibri" w:cs="Calibri"/>
          <w:sz w:val="22"/>
          <w:szCs w:val="22"/>
        </w:rPr>
      </w:pPr>
    </w:p>
    <w:p w14:paraId="0429559E" w14:textId="5A9F8A6D"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In the illustration below, the Pivot Table is used to identify the product's profitability.</w:t>
      </w:r>
    </w:p>
    <w:p w14:paraId="40C63938" w14:textId="77777777" w:rsidR="00CD5EFF" w:rsidRPr="00CD5EFF" w:rsidRDefault="00CD5EFF" w:rsidP="00E909A0">
      <w:pPr>
        <w:spacing w:line="360" w:lineRule="auto"/>
        <w:rPr>
          <w:rFonts w:ascii="Calibri" w:hAnsi="Calibri" w:cs="Calibri"/>
          <w:sz w:val="22"/>
          <w:szCs w:val="22"/>
        </w:rPr>
      </w:pPr>
    </w:p>
    <w:p w14:paraId="557BDF6A" w14:textId="7D721923"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Figure 1.</w:t>
      </w:r>
    </w:p>
    <w:p w14:paraId="0C36C57F"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drawing>
          <wp:inline distT="0" distB="0" distL="0" distR="0" wp14:anchorId="2E2B6B55" wp14:editId="52C176FE">
            <wp:extent cx="5731510" cy="2226310"/>
            <wp:effectExtent l="0" t="0" r="2540" b="2540"/>
            <wp:docPr id="202925274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52744" name="Picture 1" descr="A screenshot of a graph&#10;&#10;Description automatically generated"/>
                    <pic:cNvPicPr/>
                  </pic:nvPicPr>
                  <pic:blipFill>
                    <a:blip r:embed="rId11"/>
                    <a:stretch>
                      <a:fillRect/>
                    </a:stretch>
                  </pic:blipFill>
                  <pic:spPr>
                    <a:xfrm>
                      <a:off x="0" y="0"/>
                      <a:ext cx="5731510" cy="2226310"/>
                    </a:xfrm>
                    <a:prstGeom prst="rect">
                      <a:avLst/>
                    </a:prstGeom>
                  </pic:spPr>
                </pic:pic>
              </a:graphicData>
            </a:graphic>
          </wp:inline>
        </w:drawing>
      </w:r>
    </w:p>
    <w:p w14:paraId="2C434067" w14:textId="77777777" w:rsidR="00CD5EFF" w:rsidRPr="00CD5EFF" w:rsidRDefault="00CD5EFF" w:rsidP="00E909A0">
      <w:pPr>
        <w:spacing w:line="360" w:lineRule="auto"/>
        <w:rPr>
          <w:rFonts w:ascii="Calibri" w:hAnsi="Calibri" w:cs="Calibri"/>
          <w:sz w:val="22"/>
          <w:szCs w:val="22"/>
        </w:rPr>
      </w:pPr>
    </w:p>
    <w:p w14:paraId="5BC39F03" w14:textId="77777777" w:rsidR="00CD5EFF" w:rsidRDefault="00CD5EFF" w:rsidP="00E909A0">
      <w:pPr>
        <w:spacing w:line="360" w:lineRule="auto"/>
        <w:rPr>
          <w:rFonts w:ascii="Calibri" w:hAnsi="Calibri" w:cs="Calibri"/>
          <w:b/>
          <w:bCs/>
          <w:sz w:val="22"/>
          <w:szCs w:val="22"/>
        </w:rPr>
      </w:pPr>
      <w:r w:rsidRPr="00CD5EFF">
        <w:rPr>
          <w:rFonts w:ascii="Calibri" w:hAnsi="Calibri" w:cs="Calibri"/>
          <w:b/>
          <w:bCs/>
          <w:sz w:val="22"/>
          <w:szCs w:val="22"/>
        </w:rPr>
        <w:t xml:space="preserve">                                     </w:t>
      </w:r>
    </w:p>
    <w:p w14:paraId="071917A8" w14:textId="77777777" w:rsidR="00CD5EFF" w:rsidRDefault="00CD5EFF" w:rsidP="00E909A0">
      <w:pPr>
        <w:spacing w:line="360" w:lineRule="auto"/>
        <w:rPr>
          <w:rFonts w:ascii="Calibri" w:hAnsi="Calibri" w:cs="Calibri"/>
          <w:b/>
          <w:bCs/>
          <w:sz w:val="22"/>
          <w:szCs w:val="22"/>
        </w:rPr>
      </w:pPr>
    </w:p>
    <w:p w14:paraId="5846C21B" w14:textId="77777777" w:rsidR="00CD5EFF" w:rsidRDefault="00CD5EFF" w:rsidP="00E909A0">
      <w:pPr>
        <w:spacing w:line="360" w:lineRule="auto"/>
        <w:rPr>
          <w:rFonts w:ascii="Calibri" w:hAnsi="Calibri" w:cs="Calibri"/>
          <w:b/>
          <w:bCs/>
          <w:sz w:val="22"/>
          <w:szCs w:val="22"/>
        </w:rPr>
      </w:pPr>
    </w:p>
    <w:p w14:paraId="3DE3EB68" w14:textId="77777777" w:rsidR="00CD5EFF" w:rsidRDefault="00CD5EFF" w:rsidP="00E909A0">
      <w:pPr>
        <w:spacing w:line="360" w:lineRule="auto"/>
        <w:rPr>
          <w:rFonts w:ascii="Calibri" w:hAnsi="Calibri" w:cs="Calibri"/>
          <w:b/>
          <w:bCs/>
          <w:sz w:val="22"/>
          <w:szCs w:val="22"/>
        </w:rPr>
      </w:pPr>
    </w:p>
    <w:p w14:paraId="0F64B48C" w14:textId="77777777" w:rsidR="00CD5EFF" w:rsidRDefault="00CD5EFF" w:rsidP="00E909A0">
      <w:pPr>
        <w:spacing w:line="360" w:lineRule="auto"/>
        <w:rPr>
          <w:rFonts w:ascii="Calibri" w:hAnsi="Calibri" w:cs="Calibri"/>
          <w:b/>
          <w:bCs/>
          <w:sz w:val="22"/>
          <w:szCs w:val="22"/>
        </w:rPr>
      </w:pPr>
      <w:r>
        <w:rPr>
          <w:rFonts w:ascii="Calibri" w:hAnsi="Calibri" w:cs="Calibri"/>
          <w:b/>
          <w:bCs/>
          <w:sz w:val="22"/>
          <w:szCs w:val="22"/>
        </w:rPr>
        <w:t xml:space="preserve">                                           </w:t>
      </w:r>
      <w:r w:rsidRPr="00CD5EFF">
        <w:rPr>
          <w:rFonts w:ascii="Calibri" w:hAnsi="Calibri" w:cs="Calibri"/>
          <w:b/>
          <w:bCs/>
          <w:sz w:val="22"/>
          <w:szCs w:val="22"/>
        </w:rPr>
        <w:t xml:space="preserve">   </w:t>
      </w:r>
    </w:p>
    <w:p w14:paraId="2F985081" w14:textId="77777777" w:rsidR="00CD5EFF" w:rsidRDefault="00CD5EFF" w:rsidP="00E909A0">
      <w:pPr>
        <w:spacing w:line="360" w:lineRule="auto"/>
        <w:rPr>
          <w:rFonts w:ascii="Calibri" w:hAnsi="Calibri" w:cs="Calibri"/>
          <w:b/>
          <w:bCs/>
          <w:sz w:val="22"/>
          <w:szCs w:val="22"/>
        </w:rPr>
      </w:pPr>
    </w:p>
    <w:p w14:paraId="2B0A69CA" w14:textId="2DB012B1" w:rsidR="00CD5EFF" w:rsidRPr="00CD5EFF" w:rsidRDefault="00CD5EFF" w:rsidP="00E909A0">
      <w:pPr>
        <w:spacing w:line="360" w:lineRule="auto"/>
        <w:rPr>
          <w:rFonts w:ascii="Calibri" w:hAnsi="Calibri" w:cs="Calibri"/>
          <w:b/>
          <w:bCs/>
          <w:sz w:val="22"/>
          <w:szCs w:val="22"/>
          <w:u w:val="single"/>
        </w:rPr>
      </w:pPr>
      <w:r>
        <w:rPr>
          <w:rFonts w:ascii="Calibri" w:hAnsi="Calibri" w:cs="Calibri"/>
          <w:b/>
          <w:bCs/>
          <w:sz w:val="22"/>
          <w:szCs w:val="22"/>
        </w:rPr>
        <w:t xml:space="preserve">                                                      </w:t>
      </w:r>
      <w:r w:rsidRPr="00CD5EFF">
        <w:rPr>
          <w:rFonts w:ascii="Calibri" w:hAnsi="Calibri" w:cs="Calibri"/>
          <w:b/>
          <w:bCs/>
          <w:sz w:val="22"/>
          <w:szCs w:val="22"/>
          <w:u w:val="single"/>
        </w:rPr>
        <w:t xml:space="preserve">Facilitating decision-making using the IF function                                                                       </w:t>
      </w:r>
    </w:p>
    <w:p w14:paraId="65984968" w14:textId="77777777" w:rsidR="00CD5EFF" w:rsidRDefault="00CD5EFF" w:rsidP="00E909A0">
      <w:pPr>
        <w:spacing w:line="360" w:lineRule="auto"/>
        <w:rPr>
          <w:rFonts w:ascii="Calibri" w:hAnsi="Calibri" w:cs="Calibri"/>
          <w:sz w:val="22"/>
          <w:szCs w:val="22"/>
        </w:rPr>
      </w:pPr>
    </w:p>
    <w:p w14:paraId="498930F7" w14:textId="10F6C2B5"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Businesses looking to derive valuable insights from data analytics find the Microsoft Excel IF function crucial in this constantly changing field. Intending to give stakeholders a thorough grasp of the IF function's advantages and disadvantages in decision-making, this report tries to clarify its crucial role in the pre-processing, analysis, and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of data (Convery and Swaney, 2011).</w:t>
      </w:r>
    </w:p>
    <w:p w14:paraId="2F28519E" w14:textId="2CEBFA23"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According to the research by </w:t>
      </w:r>
      <w:proofErr w:type="spellStart"/>
      <w:r w:rsidRPr="00CD5EFF">
        <w:rPr>
          <w:rFonts w:ascii="Calibri" w:hAnsi="Calibri" w:cs="Calibri"/>
          <w:sz w:val="22"/>
          <w:szCs w:val="22"/>
        </w:rPr>
        <w:t>Schmuller</w:t>
      </w:r>
      <w:proofErr w:type="spellEnd"/>
      <w:r w:rsidRPr="00CD5EFF">
        <w:rPr>
          <w:rFonts w:ascii="Calibri" w:hAnsi="Calibri" w:cs="Calibri"/>
          <w:sz w:val="22"/>
          <w:szCs w:val="22"/>
        </w:rPr>
        <w:t xml:space="preserve"> (2013), Using Conditional Logic to Make Accurate Decisions is one of the strengths of the IF function. With conditional logic and the IF function in Excel, users may make exact decisions based on predetermined criteria.</w:t>
      </w:r>
      <w:r w:rsidR="00F4101B">
        <w:rPr>
          <w:rFonts w:ascii="Calibri" w:hAnsi="Calibri" w:cs="Calibri"/>
          <w:sz w:val="22"/>
          <w:szCs w:val="22"/>
        </w:rPr>
        <w:t xml:space="preserve"> IF function</w:t>
      </w:r>
      <w:r w:rsidRPr="00CD5EFF">
        <w:rPr>
          <w:rFonts w:ascii="Calibri" w:hAnsi="Calibri" w:cs="Calibri"/>
          <w:sz w:val="22"/>
          <w:szCs w:val="22"/>
        </w:rPr>
        <w:t xml:space="preserve"> is essential for pre-processing data as it lets companies sort, filter, or change information according to predetermined criteria. The flexibility provided by IF improves the granularity of data </w:t>
      </w:r>
      <w:r w:rsidRPr="00CD5EFF">
        <w:rPr>
          <w:rFonts w:ascii="Calibri" w:hAnsi="Calibri" w:cs="Calibri"/>
          <w:sz w:val="22"/>
          <w:szCs w:val="22"/>
        </w:rPr>
        <w:lastRenderedPageBreak/>
        <w:t>analysis. Interestingly, The IF function's usefulness is increased when it is smoothly incorporated into more intricate formulae and functions. Because of its interoperability with other Excel functions, users may combine IF with lookup, statistical, and mathematical tools to create complex studies. Because of its adaptability, it is a priceless tool for developing complex decision models. Automation is also a vital strength of the IF function. Businesses may drastically reduce human interaction in data analysis by automating decision-making processes. This increases the decision-making process's dependability by reducing the possibility of mistakes and saving time.</w:t>
      </w:r>
    </w:p>
    <w:p w14:paraId="38CFE4BA" w14:textId="1E97AF61"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However, while IF functions are versatile, </w:t>
      </w:r>
      <w:proofErr w:type="spellStart"/>
      <w:r w:rsidRPr="00CD5EFF">
        <w:rPr>
          <w:rFonts w:ascii="Calibri" w:hAnsi="Calibri" w:cs="Calibri"/>
          <w:sz w:val="22"/>
          <w:szCs w:val="22"/>
        </w:rPr>
        <w:t>utilising</w:t>
      </w:r>
      <w:proofErr w:type="spellEnd"/>
      <w:r w:rsidRPr="00CD5EFF">
        <w:rPr>
          <w:rFonts w:ascii="Calibri" w:hAnsi="Calibri" w:cs="Calibri"/>
          <w:sz w:val="22"/>
          <w:szCs w:val="22"/>
        </w:rPr>
        <w:t xml:space="preserve"> layered IF statements makes them more difficult. For individuals with little experience with Excel, the formula may become more challenging to interpret and administer. Companies must balance making the most of nested IFs and maintaining decision-making openness. There can also be potential for error in cell referencing; for example, stacked IF statements make IF functions more complex despite their flexibility. It might get more complicated to administer and comprehend the formula for people who are</w:t>
      </w:r>
      <w:r w:rsidR="00F4101B">
        <w:rPr>
          <w:rFonts w:ascii="Calibri" w:hAnsi="Calibri" w:cs="Calibri"/>
          <w:sz w:val="22"/>
          <w:szCs w:val="22"/>
        </w:rPr>
        <w:t xml:space="preserve"> no</w:t>
      </w:r>
      <w:r w:rsidRPr="00CD5EFF">
        <w:rPr>
          <w:rFonts w:ascii="Calibri" w:hAnsi="Calibri" w:cs="Calibri"/>
          <w:sz w:val="22"/>
          <w:szCs w:val="22"/>
        </w:rPr>
        <w:t xml:space="preserve">t very familiar with Excel. Businesses must balance </w:t>
      </w:r>
      <w:proofErr w:type="spellStart"/>
      <w:r w:rsidRPr="00CD5EFF">
        <w:rPr>
          <w:rFonts w:ascii="Calibri" w:hAnsi="Calibri" w:cs="Calibri"/>
          <w:sz w:val="22"/>
          <w:szCs w:val="22"/>
        </w:rPr>
        <w:t>maximising</w:t>
      </w:r>
      <w:proofErr w:type="spellEnd"/>
      <w:r w:rsidRPr="00CD5EFF">
        <w:rPr>
          <w:rFonts w:ascii="Calibri" w:hAnsi="Calibri" w:cs="Calibri"/>
          <w:sz w:val="22"/>
          <w:szCs w:val="22"/>
        </w:rPr>
        <w:t xml:space="preserve"> the benefits of nested IFs and preserving the transparency of decision-making. Lastly, The IF function is limited to a single condition. While this is sufficient in many cases, other techniques or nested IF statements may be required when numerous criteria are present; this restriction </w:t>
      </w:r>
      <w:proofErr w:type="spellStart"/>
      <w:r w:rsidRPr="00CD5EFF">
        <w:rPr>
          <w:rFonts w:ascii="Calibri" w:hAnsi="Calibri" w:cs="Calibri"/>
          <w:sz w:val="22"/>
          <w:szCs w:val="22"/>
        </w:rPr>
        <w:t>emphasises</w:t>
      </w:r>
      <w:proofErr w:type="spellEnd"/>
      <w:r w:rsidRPr="00CD5EFF">
        <w:rPr>
          <w:rFonts w:ascii="Calibri" w:hAnsi="Calibri" w:cs="Calibri"/>
          <w:sz w:val="22"/>
          <w:szCs w:val="22"/>
        </w:rPr>
        <w:t xml:space="preserve"> how important it is for users to </w:t>
      </w:r>
      <w:proofErr w:type="spellStart"/>
      <w:r w:rsidRPr="00CD5EFF">
        <w:rPr>
          <w:rFonts w:ascii="Calibri" w:hAnsi="Calibri" w:cs="Calibri"/>
          <w:sz w:val="22"/>
          <w:szCs w:val="22"/>
        </w:rPr>
        <w:t>organise</w:t>
      </w:r>
      <w:proofErr w:type="spellEnd"/>
      <w:r w:rsidRPr="00CD5EFF">
        <w:rPr>
          <w:rFonts w:ascii="Calibri" w:hAnsi="Calibri" w:cs="Calibri"/>
          <w:sz w:val="22"/>
          <w:szCs w:val="22"/>
        </w:rPr>
        <w:t xml:space="preserve"> and arrange their selection criteria thoroughly (Jones, Blackwell and Burnett, 2003).</w:t>
      </w:r>
    </w:p>
    <w:p w14:paraId="1A86949B" w14:textId="111147F4"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The IF function's advantages make it vital during the decision-making process. Businesses may </w:t>
      </w:r>
      <w:proofErr w:type="spellStart"/>
      <w:r w:rsidRPr="00CD5EFF">
        <w:rPr>
          <w:rFonts w:ascii="Calibri" w:hAnsi="Calibri" w:cs="Calibri"/>
          <w:sz w:val="22"/>
          <w:szCs w:val="22"/>
        </w:rPr>
        <w:t>utilise</w:t>
      </w:r>
      <w:proofErr w:type="spellEnd"/>
      <w:r w:rsidRPr="00CD5EFF">
        <w:rPr>
          <w:rFonts w:ascii="Calibri" w:hAnsi="Calibri" w:cs="Calibri"/>
          <w:sz w:val="22"/>
          <w:szCs w:val="22"/>
        </w:rPr>
        <w:t xml:space="preserve"> IF in pre-processing data to assign specific values based on circumstances, filter outliers, and </w:t>
      </w:r>
      <w:proofErr w:type="spellStart"/>
      <w:r w:rsidRPr="00CD5EFF">
        <w:rPr>
          <w:rFonts w:ascii="Calibri" w:hAnsi="Calibri" w:cs="Calibri"/>
          <w:sz w:val="22"/>
          <w:szCs w:val="22"/>
        </w:rPr>
        <w:t>categorise</w:t>
      </w:r>
      <w:proofErr w:type="spellEnd"/>
      <w:r w:rsidRPr="00CD5EFF">
        <w:rPr>
          <w:rFonts w:ascii="Calibri" w:hAnsi="Calibri" w:cs="Calibri"/>
          <w:sz w:val="22"/>
          <w:szCs w:val="22"/>
        </w:rPr>
        <w:t xml:space="preserve"> information. </w:t>
      </w:r>
      <w:r w:rsidR="00F4101B">
        <w:rPr>
          <w:rFonts w:ascii="Calibri" w:hAnsi="Calibri" w:cs="Calibri"/>
          <w:sz w:val="22"/>
          <w:szCs w:val="22"/>
        </w:rPr>
        <w:t>It</w:t>
      </w:r>
      <w:r w:rsidRPr="00CD5EFF">
        <w:rPr>
          <w:rFonts w:ascii="Calibri" w:hAnsi="Calibri" w:cs="Calibri"/>
          <w:sz w:val="22"/>
          <w:szCs w:val="22"/>
        </w:rPr>
        <w:t xml:space="preserve"> lays the groundwork for making well-informed decisions by preparing the data for deeper investigations. IF helps to find patterns, trends, and anomalies in the dataset at the analytical stage. The conditional logic of the function is an effective tool for breaking down and segmenting data, giving stakeholders a better knowledge of the underlying trends. In addition, the IF function is essential to data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Businesses may generate dynamic charts and graphs that </w:t>
      </w:r>
      <w:proofErr w:type="spellStart"/>
      <w:r w:rsidRPr="00CD5EFF">
        <w:rPr>
          <w:rFonts w:ascii="Calibri" w:hAnsi="Calibri" w:cs="Calibri"/>
          <w:sz w:val="22"/>
          <w:szCs w:val="22"/>
        </w:rPr>
        <w:t>emphasise</w:t>
      </w:r>
      <w:proofErr w:type="spellEnd"/>
      <w:r w:rsidRPr="00CD5EFF">
        <w:rPr>
          <w:rFonts w:ascii="Calibri" w:hAnsi="Calibri" w:cs="Calibri"/>
          <w:sz w:val="22"/>
          <w:szCs w:val="22"/>
        </w:rPr>
        <w:t xml:space="preserve"> important parts of the data by specifying conditions for individual data points. This makes decision-making more intuitive and well-informed (Kallner, 2016).</w:t>
      </w:r>
    </w:p>
    <w:p w14:paraId="5A664C56" w14:textId="77777777" w:rsidR="00CD5EFF" w:rsidRDefault="00CD5EFF" w:rsidP="00E909A0">
      <w:pPr>
        <w:pStyle w:val="ListParagraph"/>
        <w:spacing w:line="360" w:lineRule="auto"/>
        <w:rPr>
          <w:rFonts w:ascii="Calibri" w:hAnsi="Calibri" w:cs="Calibri"/>
        </w:rPr>
      </w:pPr>
    </w:p>
    <w:p w14:paraId="44D40F10" w14:textId="706EDC83" w:rsidR="00CD5EFF" w:rsidRPr="00CD5EFF" w:rsidRDefault="00F4101B" w:rsidP="00E909A0">
      <w:pPr>
        <w:pStyle w:val="ListParagraph"/>
        <w:numPr>
          <w:ilvl w:val="0"/>
          <w:numId w:val="1"/>
        </w:numPr>
        <w:spacing w:line="360" w:lineRule="auto"/>
        <w:rPr>
          <w:rFonts w:ascii="Calibri" w:hAnsi="Calibri" w:cs="Calibri"/>
        </w:rPr>
      </w:pPr>
      <w:r>
        <w:rPr>
          <w:rFonts w:ascii="Calibri" w:hAnsi="Calibri" w:cs="Calibri"/>
        </w:rPr>
        <w:t>I</w:t>
      </w:r>
      <w:r w:rsidR="00CD5EFF" w:rsidRPr="00CD5EFF">
        <w:rPr>
          <w:rFonts w:ascii="Calibri" w:hAnsi="Calibri" w:cs="Calibri"/>
        </w:rPr>
        <w:t>n the illustration below, the IF function is used to identify the product's profitability</w:t>
      </w:r>
      <w:r w:rsidR="00CD5EFF">
        <w:rPr>
          <w:rFonts w:ascii="Calibri" w:hAnsi="Calibri" w:cs="Calibri"/>
        </w:rPr>
        <w:t>.</w:t>
      </w:r>
    </w:p>
    <w:p w14:paraId="7DA521F3" w14:textId="77777777" w:rsidR="00CD5EFF" w:rsidRDefault="00CD5EFF" w:rsidP="00E909A0">
      <w:pPr>
        <w:spacing w:line="360" w:lineRule="auto"/>
        <w:rPr>
          <w:rFonts w:ascii="Calibri" w:hAnsi="Calibri" w:cs="Calibri"/>
          <w:sz w:val="22"/>
          <w:szCs w:val="22"/>
        </w:rPr>
      </w:pPr>
    </w:p>
    <w:p w14:paraId="7EE72177" w14:textId="77777777" w:rsidR="00CD5EFF" w:rsidRDefault="00CD5EFF" w:rsidP="00E909A0">
      <w:pPr>
        <w:spacing w:line="360" w:lineRule="auto"/>
        <w:rPr>
          <w:rFonts w:ascii="Calibri" w:hAnsi="Calibri" w:cs="Calibri"/>
          <w:sz w:val="22"/>
          <w:szCs w:val="22"/>
        </w:rPr>
      </w:pPr>
    </w:p>
    <w:p w14:paraId="2F711A1E" w14:textId="43145AAB" w:rsidR="00CD5EFF" w:rsidRDefault="00CD5EFF" w:rsidP="00E909A0">
      <w:pPr>
        <w:spacing w:line="360" w:lineRule="auto"/>
        <w:rPr>
          <w:rFonts w:ascii="Calibri" w:hAnsi="Calibri" w:cs="Calibri"/>
          <w:sz w:val="22"/>
          <w:szCs w:val="22"/>
        </w:rPr>
      </w:pPr>
      <w:r w:rsidRPr="00CD5EFF">
        <w:rPr>
          <w:rFonts w:ascii="Calibri" w:hAnsi="Calibri" w:cs="Calibri"/>
          <w:sz w:val="22"/>
          <w:szCs w:val="22"/>
        </w:rPr>
        <w:t>Figure 2.</w:t>
      </w:r>
    </w:p>
    <w:p w14:paraId="5505620E" w14:textId="77777777" w:rsidR="00CD5EFF" w:rsidRPr="00CD5EFF" w:rsidRDefault="00CD5EFF" w:rsidP="00E909A0">
      <w:pPr>
        <w:spacing w:line="360" w:lineRule="auto"/>
        <w:rPr>
          <w:rFonts w:ascii="Calibri" w:hAnsi="Calibri" w:cs="Calibri"/>
          <w:sz w:val="22"/>
          <w:szCs w:val="22"/>
        </w:rPr>
      </w:pPr>
    </w:p>
    <w:p w14:paraId="37FE06A3" w14:textId="170B7CD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lastRenderedPageBreak/>
        <w:drawing>
          <wp:inline distT="0" distB="0" distL="0" distR="0" wp14:anchorId="62FEC351" wp14:editId="6297DA7B">
            <wp:extent cx="3543795" cy="4544059"/>
            <wp:effectExtent l="0" t="0" r="0" b="0"/>
            <wp:docPr id="1249096652"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96652" name="Picture 1" descr="A screenshot of a spreadsheet&#10;&#10;Description automatically generated"/>
                    <pic:cNvPicPr/>
                  </pic:nvPicPr>
                  <pic:blipFill>
                    <a:blip r:embed="rId12"/>
                    <a:stretch>
                      <a:fillRect/>
                    </a:stretch>
                  </pic:blipFill>
                  <pic:spPr>
                    <a:xfrm>
                      <a:off x="0" y="0"/>
                      <a:ext cx="3543795" cy="4544059"/>
                    </a:xfrm>
                    <a:prstGeom prst="rect">
                      <a:avLst/>
                    </a:prstGeom>
                  </pic:spPr>
                </pic:pic>
              </a:graphicData>
            </a:graphic>
          </wp:inline>
        </w:drawing>
      </w:r>
    </w:p>
    <w:p w14:paraId="2751780E" w14:textId="77777777" w:rsidR="00CD5EFF" w:rsidRPr="00CD5EFF" w:rsidRDefault="00CD5EFF" w:rsidP="00E909A0">
      <w:pPr>
        <w:spacing w:line="360" w:lineRule="auto"/>
        <w:rPr>
          <w:rFonts w:ascii="Calibri" w:hAnsi="Calibri" w:cs="Calibri"/>
          <w:sz w:val="22"/>
          <w:szCs w:val="22"/>
        </w:rPr>
      </w:pPr>
    </w:p>
    <w:p w14:paraId="7B776695"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                    </w:t>
      </w:r>
    </w:p>
    <w:p w14:paraId="2EA7567E" w14:textId="77777777" w:rsidR="00CD5EFF" w:rsidRPr="00CD5EFF" w:rsidRDefault="00CD5EFF" w:rsidP="00E909A0">
      <w:pPr>
        <w:spacing w:line="360" w:lineRule="auto"/>
        <w:rPr>
          <w:rFonts w:ascii="Calibri" w:hAnsi="Calibri" w:cs="Calibri"/>
          <w:sz w:val="22"/>
          <w:szCs w:val="22"/>
        </w:rPr>
      </w:pPr>
    </w:p>
    <w:p w14:paraId="64ADFD0F" w14:textId="77777777" w:rsidR="00CD5EFF" w:rsidRPr="00CD5EFF" w:rsidRDefault="00CD5EFF" w:rsidP="00E909A0">
      <w:pPr>
        <w:spacing w:line="360" w:lineRule="auto"/>
        <w:rPr>
          <w:rFonts w:ascii="Calibri" w:hAnsi="Calibri" w:cs="Calibri"/>
          <w:sz w:val="22"/>
          <w:szCs w:val="22"/>
        </w:rPr>
      </w:pPr>
    </w:p>
    <w:p w14:paraId="01D207C3" w14:textId="2A58E548" w:rsidR="00CD5EFF" w:rsidRPr="00CD5EFF" w:rsidRDefault="00CD5EFF" w:rsidP="00E909A0">
      <w:pPr>
        <w:spacing w:line="360" w:lineRule="auto"/>
        <w:rPr>
          <w:rFonts w:ascii="Calibri" w:hAnsi="Calibri" w:cs="Calibri"/>
          <w:b/>
          <w:bCs/>
          <w:sz w:val="22"/>
          <w:szCs w:val="22"/>
          <w:u w:val="single"/>
        </w:rPr>
      </w:pPr>
      <w:r w:rsidRPr="00CD5EFF">
        <w:rPr>
          <w:rFonts w:ascii="Calibri" w:hAnsi="Calibri" w:cs="Calibri"/>
          <w:b/>
          <w:bCs/>
          <w:sz w:val="22"/>
          <w:szCs w:val="22"/>
        </w:rPr>
        <w:t xml:space="preserve">                     </w:t>
      </w:r>
      <w:r>
        <w:rPr>
          <w:rFonts w:ascii="Calibri" w:hAnsi="Calibri" w:cs="Calibri"/>
          <w:b/>
          <w:bCs/>
          <w:sz w:val="22"/>
          <w:szCs w:val="22"/>
        </w:rPr>
        <w:t xml:space="preserve">               </w:t>
      </w:r>
      <w:r w:rsidRPr="00CD5EFF">
        <w:rPr>
          <w:rFonts w:ascii="Calibri" w:hAnsi="Calibri" w:cs="Calibri"/>
          <w:b/>
          <w:bCs/>
          <w:sz w:val="22"/>
          <w:szCs w:val="22"/>
          <w:u w:val="single"/>
        </w:rPr>
        <w:t>The Essential Function of Charts in Microsoft Excel for Making Decisions</w:t>
      </w:r>
    </w:p>
    <w:p w14:paraId="2FF4F687" w14:textId="77777777" w:rsidR="00CD5EFF" w:rsidRDefault="00CD5EFF" w:rsidP="00E909A0">
      <w:pPr>
        <w:spacing w:line="360" w:lineRule="auto"/>
        <w:rPr>
          <w:rFonts w:ascii="Calibri" w:hAnsi="Calibri" w:cs="Calibri"/>
          <w:sz w:val="22"/>
          <w:szCs w:val="22"/>
        </w:rPr>
      </w:pPr>
    </w:p>
    <w:p w14:paraId="7180791C" w14:textId="2F60CF14"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The Chart feature in Microsoft Excel is a valuable tool for business analytics professionals since it provides visual access to intricate data. This highlights the critical role that charts play in the pre-processing, analysis, and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of data while giving stakeholders a thorough grasp of the advantages and disadvantages of charts in the context of decision-making (Miller, 2014).</w:t>
      </w:r>
    </w:p>
    <w:p w14:paraId="68B32CFE"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According to </w:t>
      </w:r>
      <w:proofErr w:type="spellStart"/>
      <w:r w:rsidRPr="00CD5EFF">
        <w:rPr>
          <w:rFonts w:ascii="Calibri" w:hAnsi="Calibri" w:cs="Calibri"/>
          <w:sz w:val="22"/>
          <w:szCs w:val="22"/>
        </w:rPr>
        <w:t>Bluttman</w:t>
      </w:r>
      <w:proofErr w:type="spellEnd"/>
      <w:r w:rsidRPr="00CD5EFF">
        <w:rPr>
          <w:rFonts w:ascii="Calibri" w:hAnsi="Calibri" w:cs="Calibri"/>
          <w:sz w:val="22"/>
          <w:szCs w:val="22"/>
        </w:rPr>
        <w:t xml:space="preserve"> (2005), Charts' main advantage is their capacity to graphically depict data, turning abstract numbers into understandable patterns and trends. This graphic component makes complicated datasets easier for stakeholders to grasp, speeding up and improving decision-making clarity. Charts provide a straightforward story about anything from project timetables to market share to sales patterns. They are an effective tool for communicating ideas because they let stakeholders express their ideas clearly. Sharing critical information in reports, meetings, and presentations is facilitated by visual representations. Excel's </w:t>
      </w:r>
      <w:proofErr w:type="spellStart"/>
      <w:r w:rsidRPr="00CD5EFF">
        <w:rPr>
          <w:rFonts w:ascii="Calibri" w:hAnsi="Calibri" w:cs="Calibri"/>
          <w:sz w:val="22"/>
          <w:szCs w:val="22"/>
        </w:rPr>
        <w:t>customisation</w:t>
      </w:r>
      <w:proofErr w:type="spellEnd"/>
      <w:r w:rsidRPr="00CD5EFF">
        <w:rPr>
          <w:rFonts w:ascii="Calibri" w:hAnsi="Calibri" w:cs="Calibri"/>
          <w:sz w:val="22"/>
          <w:szCs w:val="22"/>
        </w:rPr>
        <w:t xml:space="preserve"> and selection options for chart types improve the message's clarity and impact. Excel's charts can be dynamic and interactive, allowing for more exploration possibilities (Warner and Meehan, 2001). Users may further examine the data by dragging their cursor over data </w:t>
      </w:r>
      <w:r w:rsidRPr="00CD5EFF">
        <w:rPr>
          <w:rFonts w:ascii="Calibri" w:hAnsi="Calibri" w:cs="Calibri"/>
          <w:sz w:val="22"/>
          <w:szCs w:val="22"/>
        </w:rPr>
        <w:lastRenderedPageBreak/>
        <w:t xml:space="preserve">points, applying filters, or even going deep into specific aspects. Because of this interactivity, analysis can be done at a higher level, allowing decision-makers to glean specific information from the visual representations. </w:t>
      </w:r>
    </w:p>
    <w:p w14:paraId="3CD20CED"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Jelen (2010) argues that although visual aids improve comprehension, there remains a chance of misunderstanding as inaccurate conclusions might result from poorly constructed or deceptive charts. Stakeholders must use caution when selecting chart formats, axis scales, and labelling to guarantee truthful and accurate data portrayal. Sometimes, the desire for visually beautiful charts might cause one to focus too much on aesthetics at the expense of accurate facts. However, overly ornamental embellishments, unnecessary components, or improper chart kinds might detract from the main point. For data transmission to be effective, accuracy and aesthetics must be balanced. While the quality of the underlying data affects how effective charts are, errors, missing numbers, or outliers may </w:t>
      </w:r>
      <w:proofErr w:type="spellStart"/>
      <w:r w:rsidRPr="00CD5EFF">
        <w:rPr>
          <w:rFonts w:ascii="Calibri" w:hAnsi="Calibri" w:cs="Calibri"/>
          <w:sz w:val="22"/>
          <w:szCs w:val="22"/>
        </w:rPr>
        <w:t>jeopardise</w:t>
      </w:r>
      <w:proofErr w:type="spellEnd"/>
      <w:r w:rsidRPr="00CD5EFF">
        <w:rPr>
          <w:rFonts w:ascii="Calibri" w:hAnsi="Calibri" w:cs="Calibri"/>
          <w:sz w:val="22"/>
          <w:szCs w:val="22"/>
        </w:rPr>
        <w:t xml:space="preserve"> the integrity of visual representations in a dataset. Ensuring data quality with strict procedures for validation and purification is essential for reliable decision-making (Conrad George Carlberg, 2002).</w:t>
      </w:r>
    </w:p>
    <w:p w14:paraId="6146B537"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Jelen (2010) suggests charts are essential throughout the whole range of decision-making processes. Stakeholders may </w:t>
      </w:r>
      <w:proofErr w:type="spellStart"/>
      <w:r w:rsidRPr="00CD5EFF">
        <w:rPr>
          <w:rFonts w:ascii="Calibri" w:hAnsi="Calibri" w:cs="Calibri"/>
          <w:sz w:val="22"/>
          <w:szCs w:val="22"/>
        </w:rPr>
        <w:t>utilise</w:t>
      </w:r>
      <w:proofErr w:type="spellEnd"/>
      <w:r w:rsidRPr="00CD5EFF">
        <w:rPr>
          <w:rFonts w:ascii="Calibri" w:hAnsi="Calibri" w:cs="Calibri"/>
          <w:sz w:val="22"/>
          <w:szCs w:val="22"/>
        </w:rPr>
        <w:t xml:space="preserve"> </w:t>
      </w:r>
      <w:proofErr w:type="spellStart"/>
      <w:r w:rsidRPr="00CD5EFF">
        <w:rPr>
          <w:rFonts w:ascii="Calibri" w:hAnsi="Calibri" w:cs="Calibri"/>
          <w:sz w:val="22"/>
          <w:szCs w:val="22"/>
        </w:rPr>
        <w:t>visualisations</w:t>
      </w:r>
      <w:proofErr w:type="spellEnd"/>
      <w:r w:rsidRPr="00CD5EFF">
        <w:rPr>
          <w:rFonts w:ascii="Calibri" w:hAnsi="Calibri" w:cs="Calibri"/>
          <w:sz w:val="22"/>
          <w:szCs w:val="22"/>
        </w:rPr>
        <w:t xml:space="preserve"> at the pre-processing stage to rapidly spot trends, patterns, and outliers, which will help them choose pertinent data for additional analysis. This helps to simplify the data and improves its accessibility for further decision-making processes. Visual representations help stakeholders see patterns, correlations, and anomalies in the data during the analysis stage. Charts provide a comprehensive perspective, enabling decision-makers to make well-informed decisions, whether comparing performance across departments or monitoring project timeframes. Furthermore, stakeholders may use Excel's rich chart </w:t>
      </w:r>
      <w:proofErr w:type="spellStart"/>
      <w:r w:rsidRPr="00CD5EFF">
        <w:rPr>
          <w:rFonts w:ascii="Calibri" w:hAnsi="Calibri" w:cs="Calibri"/>
          <w:sz w:val="22"/>
          <w:szCs w:val="22"/>
        </w:rPr>
        <w:t>customisation</w:t>
      </w:r>
      <w:proofErr w:type="spellEnd"/>
      <w:r w:rsidRPr="00CD5EFF">
        <w:rPr>
          <w:rFonts w:ascii="Calibri" w:hAnsi="Calibri" w:cs="Calibri"/>
          <w:sz w:val="22"/>
          <w:szCs w:val="22"/>
        </w:rPr>
        <w:t xml:space="preserve"> features to craft powerful narratives throughout the </w:t>
      </w:r>
      <w:proofErr w:type="spellStart"/>
      <w:r w:rsidRPr="00CD5EFF">
        <w:rPr>
          <w:rFonts w:ascii="Calibri" w:hAnsi="Calibri" w:cs="Calibri"/>
          <w:sz w:val="22"/>
          <w:szCs w:val="22"/>
        </w:rPr>
        <w:t>visualisation</w:t>
      </w:r>
      <w:proofErr w:type="spellEnd"/>
      <w:r w:rsidRPr="00CD5EFF">
        <w:rPr>
          <w:rFonts w:ascii="Calibri" w:hAnsi="Calibri" w:cs="Calibri"/>
          <w:sz w:val="22"/>
          <w:szCs w:val="22"/>
        </w:rPr>
        <w:t xml:space="preserve"> process. These visual aids make presentations more powerful, from pie charts demonstrating market share to line graphs showing revenue patterns.</w:t>
      </w:r>
    </w:p>
    <w:p w14:paraId="1E7BC4EB" w14:textId="77777777" w:rsidR="00CD5EFF" w:rsidRDefault="00CD5EFF" w:rsidP="00E909A0">
      <w:pPr>
        <w:spacing w:line="360" w:lineRule="auto"/>
        <w:rPr>
          <w:rFonts w:ascii="Calibri" w:hAnsi="Calibri" w:cs="Calibri"/>
          <w:sz w:val="22"/>
          <w:szCs w:val="22"/>
        </w:rPr>
      </w:pPr>
    </w:p>
    <w:p w14:paraId="5F187398" w14:textId="77777777" w:rsidR="00CD5EFF" w:rsidRDefault="00CD5EFF" w:rsidP="00E909A0">
      <w:pPr>
        <w:spacing w:line="360" w:lineRule="auto"/>
        <w:rPr>
          <w:rFonts w:ascii="Calibri" w:hAnsi="Calibri" w:cs="Calibri"/>
          <w:sz w:val="22"/>
          <w:szCs w:val="22"/>
        </w:rPr>
      </w:pPr>
    </w:p>
    <w:p w14:paraId="70A2E601" w14:textId="3BFC74C5" w:rsidR="00CD5EFF" w:rsidRPr="00CD5EFF" w:rsidRDefault="00CD5EFF" w:rsidP="00E909A0">
      <w:pPr>
        <w:pStyle w:val="ListParagraph"/>
        <w:numPr>
          <w:ilvl w:val="0"/>
          <w:numId w:val="3"/>
        </w:numPr>
        <w:spacing w:line="360" w:lineRule="auto"/>
        <w:rPr>
          <w:rFonts w:ascii="Calibri" w:hAnsi="Calibri" w:cs="Calibri"/>
        </w:rPr>
      </w:pPr>
      <w:r w:rsidRPr="00CD5EFF">
        <w:rPr>
          <w:rFonts w:ascii="Calibri" w:hAnsi="Calibri" w:cs="Calibri"/>
        </w:rPr>
        <w:t>In the illustration below, the Chart is used to identify the product's profitability.</w:t>
      </w:r>
    </w:p>
    <w:p w14:paraId="38E4B4DE" w14:textId="77777777" w:rsidR="00CD5EFF" w:rsidRPr="00CD5EFF" w:rsidRDefault="00CD5EFF" w:rsidP="00E909A0">
      <w:pPr>
        <w:spacing w:line="360" w:lineRule="auto"/>
        <w:rPr>
          <w:rFonts w:ascii="Calibri" w:hAnsi="Calibri" w:cs="Calibri"/>
          <w:sz w:val="22"/>
          <w:szCs w:val="22"/>
        </w:rPr>
      </w:pPr>
    </w:p>
    <w:p w14:paraId="38FB875C" w14:textId="77777777" w:rsidR="00CD5EFF" w:rsidRPr="00CD5EFF" w:rsidRDefault="00CD5EFF" w:rsidP="00E909A0">
      <w:pPr>
        <w:spacing w:line="360" w:lineRule="auto"/>
        <w:rPr>
          <w:rFonts w:ascii="Calibri" w:hAnsi="Calibri" w:cs="Calibri"/>
          <w:sz w:val="22"/>
          <w:szCs w:val="22"/>
        </w:rPr>
      </w:pPr>
    </w:p>
    <w:p w14:paraId="24849EAE"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Figure 3.</w:t>
      </w:r>
    </w:p>
    <w:p w14:paraId="0EC82CEA" w14:textId="77777777" w:rsidR="00CD5EFF" w:rsidRPr="00CD5EFF" w:rsidRDefault="00CD5EFF" w:rsidP="00E909A0">
      <w:pPr>
        <w:spacing w:line="360" w:lineRule="auto"/>
        <w:rPr>
          <w:rFonts w:ascii="Calibri" w:hAnsi="Calibri" w:cs="Calibri"/>
          <w:sz w:val="22"/>
          <w:szCs w:val="22"/>
        </w:rPr>
      </w:pPr>
      <w:r w:rsidRPr="00CD5EFF">
        <w:rPr>
          <w:rFonts w:ascii="Calibri" w:hAnsi="Calibri" w:cs="Calibri"/>
          <w:noProof/>
          <w:sz w:val="22"/>
          <w:szCs w:val="22"/>
        </w:rPr>
        <w:drawing>
          <wp:inline distT="0" distB="0" distL="0" distR="0" wp14:anchorId="76A59BA3" wp14:editId="4A50BF30">
            <wp:extent cx="4534535" cy="2772410"/>
            <wp:effectExtent l="0" t="0" r="0" b="8890"/>
            <wp:docPr id="1776042751" name="Picture 1" descr="A graph with blue line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42751" name="Picture 1" descr="A graph with blue lines and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34535" cy="2772410"/>
                    </a:xfrm>
                    <a:prstGeom prst="rect">
                      <a:avLst/>
                    </a:prstGeom>
                    <a:noFill/>
                  </pic:spPr>
                </pic:pic>
              </a:graphicData>
            </a:graphic>
          </wp:inline>
        </w:drawing>
      </w:r>
    </w:p>
    <w:p w14:paraId="306FCD39" w14:textId="77777777" w:rsidR="00CD5EFF" w:rsidRPr="00CD5EFF" w:rsidRDefault="00CD5EFF" w:rsidP="00E909A0">
      <w:pPr>
        <w:spacing w:line="360" w:lineRule="auto"/>
        <w:rPr>
          <w:rFonts w:ascii="Calibri" w:hAnsi="Calibri" w:cs="Calibri"/>
          <w:sz w:val="22"/>
          <w:szCs w:val="22"/>
        </w:rPr>
      </w:pPr>
    </w:p>
    <w:p w14:paraId="4B617455" w14:textId="77777777" w:rsidR="00CD5EFF" w:rsidRDefault="00CD5EFF" w:rsidP="00E909A0">
      <w:pPr>
        <w:spacing w:line="360" w:lineRule="auto"/>
        <w:rPr>
          <w:rFonts w:ascii="Calibri" w:hAnsi="Calibri" w:cs="Calibri"/>
          <w:sz w:val="22"/>
          <w:szCs w:val="22"/>
        </w:rPr>
      </w:pPr>
    </w:p>
    <w:p w14:paraId="6FEB1EFA" w14:textId="3677BDF1" w:rsidR="00CD5EFF" w:rsidRPr="007735EE" w:rsidRDefault="00CD5EFF" w:rsidP="007735EE">
      <w:pPr>
        <w:spacing w:line="360" w:lineRule="auto"/>
        <w:ind w:left="3600" w:firstLine="720"/>
        <w:rPr>
          <w:rFonts w:ascii="Calibri" w:hAnsi="Calibri" w:cs="Calibri"/>
          <w:sz w:val="22"/>
          <w:szCs w:val="22"/>
          <w:u w:val="single"/>
        </w:rPr>
      </w:pPr>
      <w:r w:rsidRPr="007735EE">
        <w:rPr>
          <w:rFonts w:ascii="Calibri" w:hAnsi="Calibri" w:cs="Calibri"/>
          <w:sz w:val="22"/>
          <w:szCs w:val="22"/>
        </w:rPr>
        <w:t>2.1</w:t>
      </w:r>
      <w:r w:rsidR="007735EE">
        <w:rPr>
          <w:rFonts w:ascii="Calibri" w:hAnsi="Calibri" w:cs="Calibri"/>
          <w:sz w:val="22"/>
          <w:szCs w:val="22"/>
        </w:rPr>
        <w:t xml:space="preserve"> </w:t>
      </w:r>
      <w:r w:rsidRPr="007735EE">
        <w:rPr>
          <w:rFonts w:ascii="Calibri" w:hAnsi="Calibri" w:cs="Calibri"/>
          <w:sz w:val="22"/>
          <w:szCs w:val="22"/>
          <w:u w:val="single"/>
        </w:rPr>
        <w:t xml:space="preserve"> </w:t>
      </w:r>
      <w:r w:rsidRPr="007735EE">
        <w:rPr>
          <w:rFonts w:ascii="Calibri" w:hAnsi="Calibri" w:cs="Calibri"/>
          <w:b/>
          <w:bCs/>
          <w:sz w:val="22"/>
          <w:szCs w:val="22"/>
          <w:u w:val="single"/>
        </w:rPr>
        <w:t>EXCEL</w:t>
      </w:r>
    </w:p>
    <w:p w14:paraId="7A4A8CEC" w14:textId="5027CDF3" w:rsidR="00CD5EFF" w:rsidRDefault="00CD5EFF" w:rsidP="00E909A0">
      <w:pPr>
        <w:spacing w:line="360" w:lineRule="auto"/>
        <w:rPr>
          <w:rFonts w:ascii="Calibri" w:hAnsi="Calibri" w:cs="Calibri"/>
          <w:sz w:val="22"/>
          <w:szCs w:val="22"/>
        </w:rPr>
      </w:pPr>
      <w:r>
        <w:rPr>
          <w:rFonts w:ascii="Calibri" w:hAnsi="Calibri" w:cs="Calibri"/>
          <w:sz w:val="22"/>
          <w:szCs w:val="22"/>
        </w:rPr>
        <w:t xml:space="preserve">   </w:t>
      </w:r>
      <w:r w:rsidRPr="00CD5EFF">
        <w:rPr>
          <w:rFonts w:ascii="Calibri" w:hAnsi="Calibri" w:cs="Calibri"/>
          <w:sz w:val="22"/>
          <w:szCs w:val="22"/>
        </w:rPr>
        <w:drawing>
          <wp:inline distT="0" distB="0" distL="0" distR="0" wp14:anchorId="2214B6D3" wp14:editId="21531B32">
            <wp:extent cx="6767830" cy="3065780"/>
            <wp:effectExtent l="0" t="0" r="0" b="1270"/>
            <wp:docPr id="720356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56158" name="Picture 1" descr="A screenshot of a computer&#10;&#10;Description automatically generated"/>
                    <pic:cNvPicPr/>
                  </pic:nvPicPr>
                  <pic:blipFill>
                    <a:blip r:embed="rId14"/>
                    <a:stretch>
                      <a:fillRect/>
                    </a:stretch>
                  </pic:blipFill>
                  <pic:spPr>
                    <a:xfrm>
                      <a:off x="0" y="0"/>
                      <a:ext cx="6767830" cy="3065780"/>
                    </a:xfrm>
                    <a:prstGeom prst="rect">
                      <a:avLst/>
                    </a:prstGeom>
                  </pic:spPr>
                </pic:pic>
              </a:graphicData>
            </a:graphic>
          </wp:inline>
        </w:drawing>
      </w:r>
      <w:r>
        <w:rPr>
          <w:rFonts w:ascii="Calibri" w:hAnsi="Calibri" w:cs="Calibri"/>
          <w:sz w:val="22"/>
          <w:szCs w:val="22"/>
        </w:rPr>
        <w:t xml:space="preserve">                                                                  </w:t>
      </w:r>
    </w:p>
    <w:p w14:paraId="2A74A985" w14:textId="77777777" w:rsidR="00CD5EFF" w:rsidRDefault="00CD5EFF" w:rsidP="00E909A0">
      <w:pPr>
        <w:spacing w:line="360" w:lineRule="auto"/>
        <w:rPr>
          <w:rFonts w:ascii="Calibri" w:hAnsi="Calibri" w:cs="Calibri"/>
          <w:sz w:val="22"/>
          <w:szCs w:val="22"/>
        </w:rPr>
      </w:pPr>
    </w:p>
    <w:p w14:paraId="44DF2EC1" w14:textId="77777777" w:rsidR="00CD5EFF" w:rsidRDefault="00CD5EFF" w:rsidP="00E909A0">
      <w:pPr>
        <w:spacing w:line="360" w:lineRule="auto"/>
        <w:rPr>
          <w:rFonts w:ascii="Calibri" w:hAnsi="Calibri" w:cs="Calibri"/>
          <w:sz w:val="22"/>
          <w:szCs w:val="22"/>
        </w:rPr>
      </w:pPr>
    </w:p>
    <w:p w14:paraId="1F0CEA98" w14:textId="77777777" w:rsidR="00CD5EFF" w:rsidRDefault="00CD5EFF" w:rsidP="00E909A0">
      <w:pPr>
        <w:spacing w:line="360" w:lineRule="auto"/>
        <w:rPr>
          <w:rFonts w:ascii="Calibri" w:hAnsi="Calibri" w:cs="Calibri"/>
          <w:sz w:val="22"/>
          <w:szCs w:val="22"/>
        </w:rPr>
      </w:pPr>
    </w:p>
    <w:p w14:paraId="4D91A62C" w14:textId="1F8D56EE" w:rsidR="00CD5EFF" w:rsidRPr="00CD5EFF" w:rsidRDefault="00CD5EFF" w:rsidP="00E909A0">
      <w:pPr>
        <w:spacing w:line="360" w:lineRule="auto"/>
        <w:rPr>
          <w:rFonts w:ascii="Calibri" w:hAnsi="Calibri" w:cs="Calibri"/>
          <w:b/>
          <w:bCs/>
          <w:sz w:val="22"/>
          <w:szCs w:val="22"/>
          <w:u w:val="single"/>
        </w:rPr>
      </w:pPr>
      <w:r>
        <w:rPr>
          <w:rFonts w:ascii="Calibri" w:hAnsi="Calibri" w:cs="Calibri"/>
          <w:sz w:val="22"/>
          <w:szCs w:val="22"/>
        </w:rPr>
        <w:t xml:space="preserve">                                                                      3.0   </w:t>
      </w:r>
      <w:r w:rsidRPr="00CD5EFF">
        <w:rPr>
          <w:rFonts w:ascii="Calibri" w:hAnsi="Calibri" w:cs="Calibri"/>
          <w:b/>
          <w:bCs/>
          <w:sz w:val="22"/>
          <w:szCs w:val="22"/>
          <w:u w:val="single"/>
        </w:rPr>
        <w:t>CONCLUSION</w:t>
      </w:r>
    </w:p>
    <w:p w14:paraId="1D89EC37" w14:textId="77777777" w:rsidR="00CD5EFF" w:rsidRDefault="00CD5EFF" w:rsidP="00E909A0">
      <w:pPr>
        <w:spacing w:line="360" w:lineRule="auto"/>
        <w:rPr>
          <w:rFonts w:ascii="Calibri" w:hAnsi="Calibri" w:cs="Calibri"/>
          <w:sz w:val="22"/>
          <w:szCs w:val="22"/>
        </w:rPr>
      </w:pPr>
    </w:p>
    <w:p w14:paraId="4C20D0BC" w14:textId="67A0C3F1"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In summary, Microsoft Excel functionalities are essential for companies looking to improve their decision-making ability. It is an adaptable tool for pre-processing, </w:t>
      </w:r>
      <w:proofErr w:type="spellStart"/>
      <w:r w:rsidRPr="00CD5EFF">
        <w:rPr>
          <w:rFonts w:ascii="Calibri" w:hAnsi="Calibri" w:cs="Calibri"/>
          <w:sz w:val="22"/>
          <w:szCs w:val="22"/>
        </w:rPr>
        <w:t>analysing</w:t>
      </w:r>
      <w:proofErr w:type="spellEnd"/>
      <w:r w:rsidRPr="00CD5EFF">
        <w:rPr>
          <w:rFonts w:ascii="Calibri" w:hAnsi="Calibri" w:cs="Calibri"/>
          <w:sz w:val="22"/>
          <w:szCs w:val="22"/>
        </w:rPr>
        <w:t xml:space="preserve">, and </w:t>
      </w:r>
      <w:proofErr w:type="spellStart"/>
      <w:r w:rsidRPr="00CD5EFF">
        <w:rPr>
          <w:rFonts w:ascii="Calibri" w:hAnsi="Calibri" w:cs="Calibri"/>
          <w:sz w:val="22"/>
          <w:szCs w:val="22"/>
        </w:rPr>
        <w:t>visualising</w:t>
      </w:r>
      <w:proofErr w:type="spellEnd"/>
      <w:r w:rsidRPr="00CD5EFF">
        <w:rPr>
          <w:rFonts w:ascii="Calibri" w:hAnsi="Calibri" w:cs="Calibri"/>
          <w:sz w:val="22"/>
          <w:szCs w:val="22"/>
        </w:rPr>
        <w:t xml:space="preserve"> data because of its conditional logic and flexible analytical capabilities. Stakeholders may strategically use Microsoft Excel features to negotiate the complexity of data analytics and promote well-informed decision-making as long as they know its limits.</w:t>
      </w:r>
    </w:p>
    <w:p w14:paraId="7C4F02BF" w14:textId="77777777" w:rsidR="007735EE" w:rsidRDefault="007735EE" w:rsidP="00E909A0">
      <w:pPr>
        <w:spacing w:line="360" w:lineRule="auto"/>
        <w:rPr>
          <w:rFonts w:ascii="Calibri" w:hAnsi="Calibri" w:cs="Calibri"/>
          <w:b/>
          <w:bCs/>
          <w:sz w:val="22"/>
          <w:szCs w:val="22"/>
        </w:rPr>
      </w:pPr>
    </w:p>
    <w:p w14:paraId="4FDE65AD" w14:textId="69BC6A83" w:rsidR="00F4101B" w:rsidRDefault="00CD5EFF" w:rsidP="00E909A0">
      <w:pPr>
        <w:spacing w:line="360" w:lineRule="auto"/>
        <w:rPr>
          <w:rFonts w:ascii="Calibri" w:hAnsi="Calibri" w:cs="Calibri"/>
          <w:b/>
          <w:bCs/>
          <w:sz w:val="22"/>
          <w:szCs w:val="22"/>
        </w:rPr>
      </w:pPr>
      <w:r>
        <w:rPr>
          <w:rFonts w:ascii="Calibri" w:hAnsi="Calibri" w:cs="Calibri"/>
          <w:b/>
          <w:bCs/>
          <w:sz w:val="22"/>
          <w:szCs w:val="22"/>
        </w:rPr>
        <w:t xml:space="preserve">                                              </w:t>
      </w:r>
    </w:p>
    <w:p w14:paraId="7BEBFFCE" w14:textId="77777777" w:rsidR="00F4101B" w:rsidRDefault="00F4101B" w:rsidP="00E909A0">
      <w:pPr>
        <w:spacing w:line="360" w:lineRule="auto"/>
        <w:rPr>
          <w:rFonts w:ascii="Calibri" w:hAnsi="Calibri" w:cs="Calibri"/>
          <w:b/>
          <w:bCs/>
          <w:sz w:val="22"/>
          <w:szCs w:val="22"/>
        </w:rPr>
      </w:pPr>
    </w:p>
    <w:p w14:paraId="284ED128" w14:textId="7D202315" w:rsidR="00CD5EFF" w:rsidRPr="00CD5EFF" w:rsidRDefault="00F4101B" w:rsidP="00E909A0">
      <w:pPr>
        <w:spacing w:line="360" w:lineRule="auto"/>
        <w:rPr>
          <w:rFonts w:ascii="Calibri" w:hAnsi="Calibri" w:cs="Calibri"/>
          <w:b/>
          <w:bCs/>
          <w:sz w:val="22"/>
          <w:szCs w:val="22"/>
          <w:u w:val="single"/>
        </w:rPr>
      </w:pPr>
      <w:r>
        <w:rPr>
          <w:rFonts w:ascii="Calibri" w:hAnsi="Calibri" w:cs="Calibri"/>
          <w:b/>
          <w:bCs/>
          <w:sz w:val="22"/>
          <w:szCs w:val="22"/>
        </w:rPr>
        <w:t xml:space="preserve">                                                                </w:t>
      </w:r>
      <w:r w:rsidR="00CD5EFF">
        <w:rPr>
          <w:rFonts w:ascii="Calibri" w:hAnsi="Calibri" w:cs="Calibri"/>
          <w:b/>
          <w:bCs/>
          <w:sz w:val="22"/>
          <w:szCs w:val="22"/>
        </w:rPr>
        <w:t xml:space="preserve"> 4.0    </w:t>
      </w:r>
      <w:r w:rsidR="00CD5EFF" w:rsidRPr="00CD5EFF">
        <w:rPr>
          <w:rFonts w:ascii="Calibri" w:hAnsi="Calibri" w:cs="Calibri"/>
          <w:b/>
          <w:bCs/>
          <w:sz w:val="22"/>
          <w:szCs w:val="22"/>
          <w:u w:val="single"/>
        </w:rPr>
        <w:t>RECOMMENDATIONS</w:t>
      </w:r>
    </w:p>
    <w:p w14:paraId="3ADF5DB1" w14:textId="77777777" w:rsidR="00CD5EFF" w:rsidRDefault="00CD5EFF" w:rsidP="00E909A0">
      <w:pPr>
        <w:spacing w:line="360" w:lineRule="auto"/>
        <w:rPr>
          <w:rFonts w:ascii="Calibri" w:hAnsi="Calibri" w:cs="Calibri"/>
          <w:sz w:val="22"/>
          <w:szCs w:val="22"/>
        </w:rPr>
      </w:pPr>
    </w:p>
    <w:p w14:paraId="21F48BA6" w14:textId="4F744747" w:rsidR="00CD5EFF" w:rsidRPr="00CD5EFF" w:rsidRDefault="00CD5EFF" w:rsidP="00E909A0">
      <w:pPr>
        <w:spacing w:line="360" w:lineRule="auto"/>
        <w:rPr>
          <w:rFonts w:ascii="Calibri" w:hAnsi="Calibri" w:cs="Calibri"/>
          <w:sz w:val="22"/>
          <w:szCs w:val="22"/>
        </w:rPr>
      </w:pPr>
      <w:r w:rsidRPr="00CD5EFF">
        <w:rPr>
          <w:rFonts w:ascii="Calibri" w:hAnsi="Calibri" w:cs="Calibri"/>
          <w:sz w:val="22"/>
          <w:szCs w:val="22"/>
        </w:rPr>
        <w:t xml:space="preserve">The potential of Microsoft Excel functions may be fully </w:t>
      </w:r>
      <w:proofErr w:type="spellStart"/>
      <w:r w:rsidRPr="00CD5EFF">
        <w:rPr>
          <w:rFonts w:ascii="Calibri" w:hAnsi="Calibri" w:cs="Calibri"/>
          <w:sz w:val="22"/>
          <w:szCs w:val="22"/>
        </w:rPr>
        <w:t>realised</w:t>
      </w:r>
      <w:proofErr w:type="spellEnd"/>
      <w:r w:rsidRPr="00CD5EFF">
        <w:rPr>
          <w:rFonts w:ascii="Calibri" w:hAnsi="Calibri" w:cs="Calibri"/>
          <w:sz w:val="22"/>
          <w:szCs w:val="22"/>
        </w:rPr>
        <w:t xml:space="preserve"> by implementing the following suggestions, which will guarantee accuracy, efficiency, and improved data analysis skills:</w:t>
      </w:r>
    </w:p>
    <w:p w14:paraId="3D9E207E" w14:textId="0CFE6C66" w:rsidR="00CD5EFF" w:rsidRPr="00CD5EFF" w:rsidRDefault="00CD5EFF" w:rsidP="00E909A0">
      <w:pPr>
        <w:pStyle w:val="ListParagraph"/>
        <w:numPr>
          <w:ilvl w:val="0"/>
          <w:numId w:val="2"/>
        </w:numPr>
        <w:spacing w:line="360" w:lineRule="auto"/>
        <w:rPr>
          <w:rFonts w:ascii="Calibri" w:hAnsi="Calibri" w:cs="Calibri"/>
        </w:rPr>
      </w:pPr>
      <w:r w:rsidRPr="00CD5EFF">
        <w:rPr>
          <w:rFonts w:ascii="Calibri" w:hAnsi="Calibri" w:cs="Calibri"/>
        </w:rPr>
        <w:t>Recognise Function Basics: To effectively complete typical computations, become familiar with the fundamental Excel functions and ensure</w:t>
      </w:r>
      <w:r w:rsidR="00F4101B">
        <w:rPr>
          <w:rFonts w:ascii="Calibri" w:hAnsi="Calibri" w:cs="Calibri"/>
        </w:rPr>
        <w:t xml:space="preserve"> one </w:t>
      </w:r>
      <w:r w:rsidRPr="00CD5EFF">
        <w:rPr>
          <w:rFonts w:ascii="Calibri" w:hAnsi="Calibri" w:cs="Calibri"/>
        </w:rPr>
        <w:t>comprehend</w:t>
      </w:r>
      <w:r w:rsidR="00F4101B">
        <w:rPr>
          <w:rFonts w:ascii="Calibri" w:hAnsi="Calibri" w:cs="Calibri"/>
        </w:rPr>
        <w:t>s</w:t>
      </w:r>
      <w:r w:rsidRPr="00CD5EFF">
        <w:rPr>
          <w:rFonts w:ascii="Calibri" w:hAnsi="Calibri" w:cs="Calibri"/>
        </w:rPr>
        <w:t xml:space="preserve"> every function's goals and limitations.</w:t>
      </w:r>
    </w:p>
    <w:p w14:paraId="76515CA9" w14:textId="1998A980" w:rsidR="00CD5EFF" w:rsidRPr="00CD5EFF" w:rsidRDefault="00CD5EFF" w:rsidP="00E909A0">
      <w:pPr>
        <w:pStyle w:val="ListParagraph"/>
        <w:numPr>
          <w:ilvl w:val="0"/>
          <w:numId w:val="2"/>
        </w:numPr>
        <w:spacing w:line="360" w:lineRule="auto"/>
        <w:rPr>
          <w:rFonts w:ascii="Calibri" w:hAnsi="Calibri" w:cs="Calibri"/>
        </w:rPr>
      </w:pPr>
      <w:r w:rsidRPr="00CD5EFF">
        <w:rPr>
          <w:rFonts w:ascii="Calibri" w:hAnsi="Calibri" w:cs="Calibri"/>
        </w:rPr>
        <w:t xml:space="preserve">Utilise Pivot Tables and Pivot Charts: Pivot Tables may be used to </w:t>
      </w:r>
      <w:r w:rsidR="00F4101B">
        <w:rPr>
          <w:rFonts w:ascii="Calibri" w:hAnsi="Calibri" w:cs="Calibri"/>
        </w:rPr>
        <w:t>summarise and analyse massive datasets rapidly.</w:t>
      </w:r>
      <w:r w:rsidRPr="00CD5EFF">
        <w:rPr>
          <w:rFonts w:ascii="Calibri" w:hAnsi="Calibri" w:cs="Calibri"/>
        </w:rPr>
        <w:t xml:space="preserve"> Make pivot charts to illustrate data trends visually.</w:t>
      </w:r>
    </w:p>
    <w:p w14:paraId="2A5CA5E6" w14:textId="7EB6C4E4" w:rsidR="00CD5EFF" w:rsidRPr="00CD5EFF" w:rsidRDefault="00CD5EFF" w:rsidP="00E909A0">
      <w:pPr>
        <w:pStyle w:val="ListParagraph"/>
        <w:numPr>
          <w:ilvl w:val="0"/>
          <w:numId w:val="2"/>
        </w:numPr>
        <w:spacing w:line="360" w:lineRule="auto"/>
        <w:rPr>
          <w:rFonts w:ascii="Calibri" w:hAnsi="Calibri" w:cs="Calibri"/>
        </w:rPr>
      </w:pPr>
      <w:r w:rsidRPr="00CD5EFF">
        <w:rPr>
          <w:rFonts w:ascii="Calibri" w:hAnsi="Calibri" w:cs="Calibri"/>
        </w:rPr>
        <w:lastRenderedPageBreak/>
        <w:t>Keep Up with New Features: To improve skills stay up to speed on the latest Excel features and upgrades. Investigate other tools, such as Power Pivot and Power Query, for more sophisticated data processing (Harvey, 2010).</w:t>
      </w:r>
    </w:p>
    <w:p w14:paraId="3F552E9D" w14:textId="24A7A615" w:rsidR="00CD5EFF" w:rsidRPr="00CD5EFF" w:rsidRDefault="00CD5EFF" w:rsidP="00E909A0">
      <w:pPr>
        <w:pStyle w:val="ListParagraph"/>
        <w:numPr>
          <w:ilvl w:val="0"/>
          <w:numId w:val="2"/>
        </w:numPr>
        <w:spacing w:line="360" w:lineRule="auto"/>
        <w:rPr>
          <w:rFonts w:ascii="Calibri" w:hAnsi="Calibri" w:cs="Calibri"/>
        </w:rPr>
      </w:pPr>
      <w:r w:rsidRPr="00CD5EFF">
        <w:rPr>
          <w:rFonts w:ascii="Calibri" w:hAnsi="Calibri" w:cs="Calibri"/>
        </w:rPr>
        <w:t>Version control and backup: Regularly back up Excel workbooks to avoid data loss. To monitor modifications over time, consider implementing version control procedures.</w:t>
      </w:r>
    </w:p>
    <w:p w14:paraId="41EA1081" w14:textId="29E5BC3C" w:rsidR="00CD5EFF" w:rsidRPr="00CD5EFF" w:rsidRDefault="00CD5EFF" w:rsidP="00E909A0">
      <w:pPr>
        <w:pStyle w:val="ListParagraph"/>
        <w:numPr>
          <w:ilvl w:val="0"/>
          <w:numId w:val="2"/>
        </w:numPr>
        <w:spacing w:line="360" w:lineRule="auto"/>
        <w:rPr>
          <w:rFonts w:ascii="Calibri" w:hAnsi="Calibri" w:cs="Calibri"/>
        </w:rPr>
      </w:pPr>
      <w:r w:rsidRPr="00CD5EFF">
        <w:rPr>
          <w:rFonts w:ascii="Calibri" w:hAnsi="Calibri" w:cs="Calibri"/>
        </w:rPr>
        <w:t>Lastly, Training and Education: Devote some time to mastering Excel using online resources, classes, and tutorials. Keep updated on new features and best practices to improve performance (Warner and Meehan, 2001).</w:t>
      </w:r>
    </w:p>
    <w:p w14:paraId="1EC6699E" w14:textId="77777777" w:rsidR="00CD5EFF" w:rsidRDefault="00CD5EFF">
      <w:pPr>
        <w:rPr>
          <w:noProof/>
          <w:lang w:val="en-GB"/>
        </w:rPr>
      </w:pPr>
    </w:p>
    <w:p w14:paraId="5A37B0F1" w14:textId="77777777" w:rsidR="00CD5EFF" w:rsidRDefault="00CD5EFF">
      <w:pPr>
        <w:rPr>
          <w:noProof/>
          <w:lang w:val="en-GB"/>
        </w:rPr>
      </w:pPr>
    </w:p>
    <w:p w14:paraId="05945DD8" w14:textId="77777777" w:rsidR="00CD5EFF" w:rsidRDefault="00CD5EFF">
      <w:pPr>
        <w:rPr>
          <w:noProof/>
          <w:lang w:val="en-GB"/>
        </w:rPr>
      </w:pPr>
    </w:p>
    <w:p w14:paraId="7AB4AB22" w14:textId="77777777" w:rsidR="00CD5EFF" w:rsidRDefault="00CD5EFF">
      <w:pPr>
        <w:rPr>
          <w:noProof/>
          <w:lang w:val="en-GB"/>
        </w:rPr>
      </w:pPr>
    </w:p>
    <w:p w14:paraId="6BA97F02" w14:textId="77777777" w:rsidR="00CD5EFF" w:rsidRDefault="00CD5EFF">
      <w:pPr>
        <w:rPr>
          <w:noProof/>
          <w:lang w:val="en-GB"/>
        </w:rPr>
      </w:pPr>
    </w:p>
    <w:p w14:paraId="51F45623" w14:textId="77777777" w:rsidR="00CD5EFF" w:rsidRDefault="00CD5EFF">
      <w:pPr>
        <w:rPr>
          <w:noProof/>
          <w:lang w:val="en-GB"/>
        </w:rPr>
      </w:pPr>
    </w:p>
    <w:p w14:paraId="08A85F98" w14:textId="77777777" w:rsidR="00CD5EFF" w:rsidRDefault="00CD5EFF">
      <w:pPr>
        <w:rPr>
          <w:noProof/>
          <w:lang w:val="en-GB"/>
        </w:rPr>
      </w:pPr>
    </w:p>
    <w:p w14:paraId="76ADA32C" w14:textId="551CD035" w:rsidR="00CD5EFF" w:rsidRDefault="00CD5EFF">
      <w:pPr>
        <w:rPr>
          <w:noProof/>
          <w:lang w:val="en-GB"/>
        </w:rPr>
      </w:pPr>
    </w:p>
    <w:p w14:paraId="5770EA8B" w14:textId="77777777" w:rsidR="00CD5EFF" w:rsidRDefault="00CD5EFF">
      <w:pPr>
        <w:rPr>
          <w:noProof/>
          <w:lang w:val="en-GB"/>
        </w:rPr>
      </w:pPr>
    </w:p>
    <w:p w14:paraId="1379438D" w14:textId="77777777" w:rsidR="00CD5EFF" w:rsidRDefault="00CD5EFF">
      <w:pPr>
        <w:rPr>
          <w:noProof/>
          <w:lang w:val="en-GB"/>
        </w:rPr>
      </w:pPr>
    </w:p>
    <w:p w14:paraId="4B28B198" w14:textId="77777777" w:rsidR="00CD5EFF" w:rsidRDefault="00CD5EFF">
      <w:pPr>
        <w:rPr>
          <w:noProof/>
          <w:lang w:val="en-GB"/>
        </w:rPr>
      </w:pPr>
    </w:p>
    <w:p w14:paraId="5D3BCA7B" w14:textId="77777777" w:rsidR="00CD5EFF" w:rsidRDefault="00CD5EFF">
      <w:pPr>
        <w:rPr>
          <w:noProof/>
          <w:lang w:val="en-GB"/>
        </w:rPr>
      </w:pPr>
    </w:p>
    <w:p w14:paraId="2EDEA6D1" w14:textId="77777777" w:rsidR="00CD5EFF" w:rsidRDefault="00CD5EFF">
      <w:pPr>
        <w:rPr>
          <w:noProof/>
          <w:lang w:val="en-GB"/>
        </w:rPr>
      </w:pPr>
    </w:p>
    <w:p w14:paraId="0CB76B41" w14:textId="77777777" w:rsidR="00CD5EFF" w:rsidRDefault="00CD5EFF">
      <w:pPr>
        <w:rPr>
          <w:noProof/>
          <w:lang w:val="en-GB"/>
        </w:rPr>
      </w:pPr>
    </w:p>
    <w:p w14:paraId="023031D5" w14:textId="77777777" w:rsidR="00CD5EFF" w:rsidRDefault="00CD5EFF">
      <w:pPr>
        <w:rPr>
          <w:noProof/>
          <w:lang w:val="en-GB"/>
        </w:rPr>
      </w:pPr>
    </w:p>
    <w:p w14:paraId="75CBF75E" w14:textId="77777777" w:rsidR="00CD5EFF" w:rsidRDefault="00CD5EFF">
      <w:pPr>
        <w:rPr>
          <w:noProof/>
          <w:lang w:val="en-GB"/>
        </w:rPr>
      </w:pPr>
    </w:p>
    <w:p w14:paraId="52343835" w14:textId="77777777" w:rsidR="00CD5EFF" w:rsidRDefault="00CD5EFF">
      <w:pPr>
        <w:rPr>
          <w:noProof/>
          <w:lang w:val="en-GB"/>
        </w:rPr>
      </w:pPr>
    </w:p>
    <w:p w14:paraId="67C4C524" w14:textId="77777777" w:rsidR="00CD5EFF" w:rsidRDefault="00CD5EFF">
      <w:pPr>
        <w:rPr>
          <w:noProof/>
          <w:lang w:val="en-GB"/>
        </w:rPr>
      </w:pPr>
    </w:p>
    <w:p w14:paraId="608C9530" w14:textId="77777777" w:rsidR="00CD5EFF" w:rsidRDefault="00CD5EFF">
      <w:pPr>
        <w:rPr>
          <w:noProof/>
          <w:lang w:val="en-GB"/>
        </w:rPr>
      </w:pPr>
    </w:p>
    <w:p w14:paraId="301594F1" w14:textId="77777777" w:rsidR="00CD5EFF" w:rsidRDefault="00CD5EFF">
      <w:pPr>
        <w:rPr>
          <w:noProof/>
          <w:lang w:val="en-GB"/>
        </w:rPr>
      </w:pPr>
    </w:p>
    <w:p w14:paraId="5912DC09" w14:textId="77777777" w:rsidR="00CD5EFF" w:rsidRDefault="00CD5EFF">
      <w:pPr>
        <w:rPr>
          <w:noProof/>
          <w:lang w:val="en-GB"/>
        </w:rPr>
      </w:pPr>
    </w:p>
    <w:p w14:paraId="0F72D3E5" w14:textId="77777777" w:rsidR="00CD5EFF" w:rsidRDefault="00CD5EFF">
      <w:pPr>
        <w:rPr>
          <w:noProof/>
          <w:lang w:val="en-GB"/>
        </w:rPr>
      </w:pPr>
    </w:p>
    <w:p w14:paraId="47D32709" w14:textId="77777777" w:rsidR="00CD5EFF" w:rsidRDefault="00CD5EFF">
      <w:pPr>
        <w:rPr>
          <w:noProof/>
          <w:lang w:val="en-GB"/>
        </w:rPr>
      </w:pPr>
    </w:p>
    <w:p w14:paraId="6F0C4B10" w14:textId="77777777" w:rsidR="00CD5EFF" w:rsidRDefault="00CD5EFF">
      <w:pPr>
        <w:rPr>
          <w:noProof/>
          <w:lang w:val="en-GB"/>
        </w:rPr>
      </w:pPr>
    </w:p>
    <w:p w14:paraId="6E7C827A" w14:textId="77777777" w:rsidR="00CD5EFF" w:rsidRDefault="00CD5EFF">
      <w:pPr>
        <w:rPr>
          <w:noProof/>
          <w:lang w:val="en-GB"/>
        </w:rPr>
      </w:pPr>
    </w:p>
    <w:p w14:paraId="43B942B3" w14:textId="77777777" w:rsidR="00CD5EFF" w:rsidRDefault="00CD5EFF">
      <w:pPr>
        <w:rPr>
          <w:noProof/>
          <w:lang w:val="en-GB"/>
        </w:rPr>
      </w:pPr>
    </w:p>
    <w:p w14:paraId="0D53F88E" w14:textId="77777777" w:rsidR="00CD5EFF" w:rsidRDefault="00CD5EFF">
      <w:pPr>
        <w:rPr>
          <w:noProof/>
          <w:lang w:val="en-GB"/>
        </w:rPr>
      </w:pPr>
    </w:p>
    <w:p w14:paraId="7FE87062" w14:textId="77777777" w:rsidR="00CD5EFF" w:rsidRDefault="00CD5EFF">
      <w:pPr>
        <w:rPr>
          <w:noProof/>
          <w:lang w:val="en-GB"/>
        </w:rPr>
      </w:pPr>
    </w:p>
    <w:p w14:paraId="29FF412A" w14:textId="77777777" w:rsidR="00CD5EFF" w:rsidRDefault="00CD5EFF">
      <w:pPr>
        <w:rPr>
          <w:noProof/>
          <w:lang w:val="en-GB"/>
        </w:rPr>
      </w:pPr>
    </w:p>
    <w:p w14:paraId="33DBAB67" w14:textId="77777777" w:rsidR="00CD5EFF" w:rsidRDefault="00CD5EFF">
      <w:pPr>
        <w:rPr>
          <w:noProof/>
          <w:lang w:val="en-GB"/>
        </w:rPr>
      </w:pPr>
    </w:p>
    <w:p w14:paraId="1E30FD14" w14:textId="77777777" w:rsidR="00CD5EFF" w:rsidRDefault="00CD5EFF">
      <w:pPr>
        <w:rPr>
          <w:noProof/>
          <w:lang w:val="en-GB"/>
        </w:rPr>
      </w:pPr>
    </w:p>
    <w:p w14:paraId="670FB39D" w14:textId="77777777" w:rsidR="00CD5EFF" w:rsidRDefault="00CD5EFF">
      <w:pPr>
        <w:rPr>
          <w:noProof/>
          <w:lang w:val="en-GB"/>
        </w:rPr>
      </w:pPr>
    </w:p>
    <w:p w14:paraId="72866FD7" w14:textId="77777777" w:rsidR="00CD5EFF" w:rsidRDefault="00CD5EFF">
      <w:pPr>
        <w:rPr>
          <w:noProof/>
          <w:lang w:val="en-GB"/>
        </w:rPr>
      </w:pPr>
    </w:p>
    <w:p w14:paraId="296AF4A8" w14:textId="77777777" w:rsidR="00CD5EFF" w:rsidRDefault="00CD5EFF">
      <w:pPr>
        <w:rPr>
          <w:noProof/>
          <w:lang w:val="en-GB"/>
        </w:rPr>
      </w:pPr>
    </w:p>
    <w:p w14:paraId="23172929" w14:textId="77777777" w:rsidR="00CD5EFF" w:rsidRDefault="00CD5EFF">
      <w:pPr>
        <w:rPr>
          <w:noProof/>
          <w:lang w:val="en-GB"/>
        </w:rPr>
      </w:pPr>
    </w:p>
    <w:p w14:paraId="7E6E6987" w14:textId="77777777" w:rsidR="00CD5EFF" w:rsidRDefault="00CD5EFF">
      <w:pPr>
        <w:rPr>
          <w:noProof/>
          <w:lang w:val="en-GB"/>
        </w:rPr>
      </w:pPr>
    </w:p>
    <w:p w14:paraId="0484BE30" w14:textId="77777777" w:rsidR="00CD5EFF" w:rsidRDefault="00CD5EFF">
      <w:pPr>
        <w:rPr>
          <w:noProof/>
          <w:lang w:val="en-GB"/>
        </w:rPr>
      </w:pPr>
    </w:p>
    <w:p w14:paraId="316AFF95" w14:textId="77777777" w:rsidR="00CD5EFF" w:rsidRDefault="00CD5EFF">
      <w:pPr>
        <w:rPr>
          <w:noProof/>
          <w:lang w:val="en-GB"/>
        </w:rPr>
      </w:pPr>
    </w:p>
    <w:p w14:paraId="69DAA6A7" w14:textId="77777777" w:rsidR="007735EE" w:rsidRDefault="007735EE">
      <w:pPr>
        <w:rPr>
          <w:noProof/>
          <w:lang w:val="en-GB"/>
        </w:rPr>
      </w:pPr>
    </w:p>
    <w:p w14:paraId="381B37BD" w14:textId="77777777" w:rsidR="00CD5EFF" w:rsidRDefault="00CD5EFF">
      <w:pPr>
        <w:rPr>
          <w:noProof/>
          <w:lang w:val="en-GB"/>
        </w:rPr>
      </w:pPr>
    </w:p>
    <w:p w14:paraId="57394EBB" w14:textId="77777777" w:rsidR="006A1049" w:rsidRPr="007735EE" w:rsidRDefault="006A1049" w:rsidP="006A1049">
      <w:pPr>
        <w:pStyle w:val="Heading1"/>
        <w:spacing w:before="0" w:after="240" w:line="360" w:lineRule="auto"/>
        <w:rPr>
          <w:rFonts w:ascii="Calibri" w:eastAsiaTheme="minorHAnsi" w:hAnsi="Calibri" w:cs="Calibri"/>
          <w:bCs/>
          <w:color w:val="auto"/>
          <w:sz w:val="22"/>
          <w:szCs w:val="22"/>
          <w:u w:val="single"/>
        </w:rPr>
      </w:pPr>
      <w:r w:rsidRPr="007735EE">
        <w:rPr>
          <w:rFonts w:ascii="Calibri" w:eastAsiaTheme="minorHAnsi" w:hAnsi="Calibri" w:cs="Calibri"/>
          <w:bCs/>
          <w:color w:val="auto"/>
          <w:sz w:val="22"/>
          <w:szCs w:val="22"/>
          <w:u w:val="single"/>
        </w:rPr>
        <w:lastRenderedPageBreak/>
        <w:t>Reference list</w:t>
      </w:r>
    </w:p>
    <w:p w14:paraId="4C8E4D99" w14:textId="429725E3"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Bluttman, K. (2005). </w:t>
      </w:r>
      <w:r w:rsidRPr="006A1049">
        <w:rPr>
          <w:rFonts w:ascii="Calibri" w:hAnsi="Calibri" w:cs="Calibri"/>
          <w:i/>
          <w:iCs/>
          <w:sz w:val="22"/>
          <w:szCs w:val="22"/>
        </w:rPr>
        <w:t>Excel Charts For Dummies</w:t>
      </w:r>
      <w:r w:rsidRPr="006A1049">
        <w:rPr>
          <w:rFonts w:ascii="Calibri" w:hAnsi="Calibri" w:cs="Calibri"/>
          <w:sz w:val="22"/>
          <w:szCs w:val="22"/>
        </w:rPr>
        <w:t>. For Dummies.</w:t>
      </w:r>
    </w:p>
    <w:p w14:paraId="0A43D57B" w14:textId="3E7ABA69"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Conrad George Carlberg (2002). </w:t>
      </w:r>
      <w:r w:rsidRPr="006A1049">
        <w:rPr>
          <w:rFonts w:ascii="Calibri" w:hAnsi="Calibri" w:cs="Calibri"/>
          <w:i/>
          <w:iCs/>
          <w:sz w:val="22"/>
          <w:szCs w:val="22"/>
        </w:rPr>
        <w:t>Business analysis with Microsoft Excel</w:t>
      </w:r>
      <w:r w:rsidRPr="006A1049">
        <w:rPr>
          <w:rFonts w:ascii="Calibri" w:hAnsi="Calibri" w:cs="Calibri"/>
          <w:sz w:val="22"/>
          <w:szCs w:val="22"/>
        </w:rPr>
        <w:t>. Indianapolis, Ind.: Que.</w:t>
      </w:r>
    </w:p>
    <w:p w14:paraId="67617C90" w14:textId="1531A97E"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Convery, S.P. and Swaney, A.M. (2011). </w:t>
      </w:r>
      <w:proofErr w:type="spellStart"/>
      <w:r w:rsidRPr="006A1049">
        <w:rPr>
          <w:rFonts w:ascii="Calibri" w:hAnsi="Calibri" w:cs="Calibri"/>
          <w:sz w:val="22"/>
          <w:szCs w:val="22"/>
        </w:rPr>
        <w:t>Analyzing</w:t>
      </w:r>
      <w:proofErr w:type="spellEnd"/>
      <w:r w:rsidRPr="006A1049">
        <w:rPr>
          <w:rFonts w:ascii="Calibri" w:hAnsi="Calibri" w:cs="Calibri"/>
          <w:sz w:val="22"/>
          <w:szCs w:val="22"/>
        </w:rPr>
        <w:t xml:space="preserve"> Business Issues—With Excel: The Case of Superior Log Cabins, Inc. </w:t>
      </w:r>
      <w:r w:rsidRPr="006A1049">
        <w:rPr>
          <w:rFonts w:ascii="Calibri" w:hAnsi="Calibri" w:cs="Calibri"/>
          <w:i/>
          <w:iCs/>
          <w:sz w:val="22"/>
          <w:szCs w:val="22"/>
        </w:rPr>
        <w:t>Issues in Accounting Education</w:t>
      </w:r>
      <w:r w:rsidRPr="006A1049">
        <w:rPr>
          <w:rFonts w:ascii="Calibri" w:hAnsi="Calibri" w:cs="Calibri"/>
          <w:sz w:val="22"/>
          <w:szCs w:val="22"/>
        </w:rPr>
        <w:t xml:space="preserve">, 27(1), pp.141–156.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://doi.org/10.2308/iace-50095</w:t>
      </w:r>
      <w:r>
        <w:rPr>
          <w:rFonts w:ascii="Calibri" w:hAnsi="Calibri" w:cs="Calibri"/>
          <w:sz w:val="22"/>
          <w:szCs w:val="22"/>
        </w:rPr>
        <w:t>. Accessed: 2024 January 18</w:t>
      </w:r>
      <w:r w:rsidRPr="006A1049">
        <w:rPr>
          <w:rFonts w:ascii="Calibri" w:hAnsi="Calibri" w:cs="Calibri"/>
          <w:sz w:val="22"/>
          <w:szCs w:val="22"/>
          <w:vertAlign w:val="superscript"/>
        </w:rPr>
        <w:t>th</w:t>
      </w:r>
      <w:r>
        <w:rPr>
          <w:rFonts w:ascii="Calibri" w:hAnsi="Calibri" w:cs="Calibri"/>
          <w:sz w:val="22"/>
          <w:szCs w:val="22"/>
        </w:rPr>
        <w:t xml:space="preserve"> </w:t>
      </w:r>
    </w:p>
    <w:p w14:paraId="21F498F3" w14:textId="6B5090B8"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Guerrero, H. (2018). Introduction to Spreadsheet </w:t>
      </w:r>
      <w:proofErr w:type="spellStart"/>
      <w:r w:rsidRPr="006A1049">
        <w:rPr>
          <w:rFonts w:ascii="Calibri" w:hAnsi="Calibri" w:cs="Calibri"/>
          <w:sz w:val="22"/>
          <w:szCs w:val="22"/>
        </w:rPr>
        <w:t>Modeling</w:t>
      </w:r>
      <w:proofErr w:type="spellEnd"/>
      <w:r w:rsidRPr="006A1049">
        <w:rPr>
          <w:rFonts w:ascii="Calibri" w:hAnsi="Calibri" w:cs="Calibri"/>
          <w:sz w:val="22"/>
          <w:szCs w:val="22"/>
        </w:rPr>
        <w:t xml:space="preserve">. </w:t>
      </w:r>
      <w:r w:rsidRPr="006A1049">
        <w:rPr>
          <w:rFonts w:ascii="Calibri" w:hAnsi="Calibri" w:cs="Calibri"/>
          <w:i/>
          <w:iCs/>
          <w:sz w:val="22"/>
          <w:szCs w:val="22"/>
        </w:rPr>
        <w:t>Springer eBooks</w:t>
      </w:r>
      <w:r w:rsidRPr="006A1049">
        <w:rPr>
          <w:rFonts w:ascii="Calibri" w:hAnsi="Calibri" w:cs="Calibri"/>
          <w:sz w:val="22"/>
          <w:szCs w:val="22"/>
        </w:rPr>
        <w:t xml:space="preserve">, pp.1–19.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://doi.org/10.1007/978-3-030-01279-3_1</w:t>
      </w:r>
      <w:r>
        <w:rPr>
          <w:rFonts w:ascii="Calibri" w:hAnsi="Calibri" w:cs="Calibri"/>
          <w:sz w:val="22"/>
          <w:szCs w:val="22"/>
        </w:rPr>
        <w:t>. Accessed: 2024 January 18</w:t>
      </w:r>
      <w:r w:rsidRPr="006A1049">
        <w:rPr>
          <w:rFonts w:ascii="Calibri" w:hAnsi="Calibri" w:cs="Calibri"/>
          <w:sz w:val="22"/>
          <w:szCs w:val="22"/>
          <w:vertAlign w:val="superscript"/>
        </w:rPr>
        <w:t>th</w:t>
      </w:r>
      <w:r>
        <w:rPr>
          <w:rFonts w:ascii="Calibri" w:hAnsi="Calibri" w:cs="Calibri"/>
          <w:sz w:val="22"/>
          <w:szCs w:val="22"/>
        </w:rPr>
        <w:t xml:space="preserve"> </w:t>
      </w:r>
    </w:p>
    <w:p w14:paraId="3F9C66B0" w14:textId="17622FB8"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Harvey, G. (2010). </w:t>
      </w:r>
      <w:r w:rsidRPr="006A1049">
        <w:rPr>
          <w:rFonts w:ascii="Calibri" w:hAnsi="Calibri" w:cs="Calibri"/>
          <w:i/>
          <w:iCs/>
          <w:sz w:val="22"/>
          <w:szCs w:val="22"/>
        </w:rPr>
        <w:t>Excel 2010 all-in-one for dummies</w:t>
      </w:r>
      <w:r w:rsidRPr="006A1049">
        <w:rPr>
          <w:rFonts w:ascii="Calibri" w:hAnsi="Calibri" w:cs="Calibri"/>
          <w:sz w:val="22"/>
          <w:szCs w:val="22"/>
        </w:rPr>
        <w:t>. Hoboken, N</w:t>
      </w:r>
      <w:r w:rsidR="007735EE">
        <w:rPr>
          <w:rFonts w:ascii="Calibri" w:hAnsi="Calibri" w:cs="Calibri"/>
          <w:sz w:val="22"/>
          <w:szCs w:val="22"/>
        </w:rPr>
        <w:t>J</w:t>
      </w:r>
      <w:r w:rsidRPr="006A1049">
        <w:rPr>
          <w:rFonts w:ascii="Calibri" w:hAnsi="Calibri" w:cs="Calibri"/>
          <w:sz w:val="22"/>
          <w:szCs w:val="22"/>
        </w:rPr>
        <w:t>: Wiley Pub.</w:t>
      </w:r>
    </w:p>
    <w:p w14:paraId="6E1C418E" w14:textId="2E7E37C7"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Jelen, B. (2010). </w:t>
      </w:r>
      <w:r w:rsidRPr="006A1049">
        <w:rPr>
          <w:rFonts w:ascii="Calibri" w:hAnsi="Calibri" w:cs="Calibri"/>
          <w:i/>
          <w:iCs/>
          <w:sz w:val="22"/>
          <w:szCs w:val="22"/>
        </w:rPr>
        <w:t>Charts and Graphs</w:t>
      </w:r>
      <w:r w:rsidRPr="006A1049">
        <w:rPr>
          <w:rFonts w:ascii="Calibri" w:hAnsi="Calibri" w:cs="Calibri"/>
          <w:sz w:val="22"/>
          <w:szCs w:val="22"/>
        </w:rPr>
        <w:t>. Que Publishing.</w:t>
      </w:r>
    </w:p>
    <w:p w14:paraId="4D0BD9B3" w14:textId="0DDC6C60"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Jelen, B. and Alexander, M. (2010). </w:t>
      </w:r>
      <w:r w:rsidRPr="006A1049">
        <w:rPr>
          <w:rFonts w:ascii="Calibri" w:hAnsi="Calibri" w:cs="Calibri"/>
          <w:i/>
          <w:iCs/>
          <w:sz w:val="22"/>
          <w:szCs w:val="22"/>
        </w:rPr>
        <w:t>Pivot Table Data Crunching</w:t>
      </w:r>
      <w:r w:rsidRPr="006A1049">
        <w:rPr>
          <w:rFonts w:ascii="Calibri" w:hAnsi="Calibri" w:cs="Calibri"/>
          <w:sz w:val="22"/>
          <w:szCs w:val="22"/>
        </w:rPr>
        <w:t>. Pearson Education.</w:t>
      </w:r>
    </w:p>
    <w:p w14:paraId="5AAB7E45" w14:textId="37701F1B"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Jones, S.P., Blackwell, A. and Burnett, M. (2003). A user-centred approach to functions in Excel. </w:t>
      </w:r>
      <w:r w:rsidRPr="006A1049">
        <w:rPr>
          <w:rFonts w:ascii="Calibri" w:hAnsi="Calibri" w:cs="Calibri"/>
          <w:i/>
          <w:iCs/>
          <w:sz w:val="22"/>
          <w:szCs w:val="22"/>
        </w:rPr>
        <w:t>ACM SIGPLAN Notices</w:t>
      </w:r>
      <w:r w:rsidRPr="006A1049">
        <w:rPr>
          <w:rFonts w:ascii="Calibri" w:hAnsi="Calibri" w:cs="Calibri"/>
          <w:sz w:val="22"/>
          <w:szCs w:val="22"/>
        </w:rPr>
        <w:t xml:space="preserve">, 38(9), pp.165–176.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://doi.org/10.1145/944746.944721</w:t>
      </w:r>
      <w:r>
        <w:rPr>
          <w:rFonts w:ascii="Calibri" w:hAnsi="Calibri" w:cs="Calibri"/>
          <w:sz w:val="22"/>
          <w:szCs w:val="22"/>
        </w:rPr>
        <w:t>. Accessed: 2024 January 18</w:t>
      </w:r>
      <w:r w:rsidRPr="006A1049">
        <w:rPr>
          <w:rFonts w:ascii="Calibri" w:hAnsi="Calibri" w:cs="Calibri"/>
          <w:sz w:val="22"/>
          <w:szCs w:val="22"/>
          <w:vertAlign w:val="superscript"/>
        </w:rPr>
        <w:t>th</w:t>
      </w:r>
      <w:r>
        <w:rPr>
          <w:rFonts w:ascii="Calibri" w:hAnsi="Calibri" w:cs="Calibri"/>
          <w:sz w:val="22"/>
          <w:szCs w:val="22"/>
        </w:rPr>
        <w:t xml:space="preserve"> </w:t>
      </w:r>
    </w:p>
    <w:p w14:paraId="0017F988" w14:textId="480A9628"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Kallner, A. (2016). A study of simulated normal probability functions using Microsoft Excel. </w:t>
      </w:r>
      <w:r w:rsidRPr="006A1049">
        <w:rPr>
          <w:rFonts w:ascii="Calibri" w:hAnsi="Calibri" w:cs="Calibri"/>
          <w:i/>
          <w:iCs/>
          <w:sz w:val="22"/>
          <w:szCs w:val="22"/>
        </w:rPr>
        <w:t>Accreditation and Quality Assurance</w:t>
      </w:r>
      <w:r w:rsidRPr="006A1049">
        <w:rPr>
          <w:rFonts w:ascii="Calibri" w:hAnsi="Calibri" w:cs="Calibri"/>
          <w:sz w:val="22"/>
          <w:szCs w:val="22"/>
        </w:rPr>
        <w:t xml:space="preserve">, 21(4), pp.271–276.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://doi.org/10.1007/s00769-016-1200-5</w:t>
      </w:r>
      <w:r>
        <w:rPr>
          <w:rFonts w:ascii="Calibri" w:hAnsi="Calibri" w:cs="Calibri"/>
          <w:sz w:val="22"/>
          <w:szCs w:val="22"/>
        </w:rPr>
        <w:t>. Accessed: 2024 January 18</w:t>
      </w:r>
      <w:r w:rsidRPr="006A1049">
        <w:rPr>
          <w:rFonts w:ascii="Calibri" w:hAnsi="Calibri" w:cs="Calibri"/>
          <w:sz w:val="22"/>
          <w:szCs w:val="22"/>
          <w:vertAlign w:val="superscript"/>
        </w:rPr>
        <w:t>th</w:t>
      </w:r>
      <w:r>
        <w:rPr>
          <w:rFonts w:ascii="Calibri" w:hAnsi="Calibri" w:cs="Calibri"/>
          <w:sz w:val="22"/>
          <w:szCs w:val="22"/>
        </w:rPr>
        <w:t xml:space="preserve">  </w:t>
      </w:r>
    </w:p>
    <w:p w14:paraId="32CC8F6E" w14:textId="37E86CA6"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Mcfedries, P. (2010). </w:t>
      </w:r>
      <w:r w:rsidRPr="006A1049">
        <w:rPr>
          <w:rFonts w:ascii="Calibri" w:hAnsi="Calibri" w:cs="Calibri"/>
          <w:i/>
          <w:iCs/>
          <w:sz w:val="22"/>
          <w:szCs w:val="22"/>
        </w:rPr>
        <w:t>Excel PivotTables and Pivot</w:t>
      </w:r>
      <w:r w:rsidR="007735EE">
        <w:rPr>
          <w:rFonts w:ascii="Calibri" w:hAnsi="Calibri" w:cs="Calibri"/>
          <w:i/>
          <w:iCs/>
          <w:sz w:val="22"/>
          <w:szCs w:val="22"/>
        </w:rPr>
        <w:t xml:space="preserve"> </w:t>
      </w:r>
      <w:r w:rsidRPr="006A1049">
        <w:rPr>
          <w:rFonts w:ascii="Calibri" w:hAnsi="Calibri" w:cs="Calibri"/>
          <w:i/>
          <w:iCs/>
          <w:sz w:val="22"/>
          <w:szCs w:val="22"/>
        </w:rPr>
        <w:t>Charts: your visual blueprint for creating dynamic spreadsheets</w:t>
      </w:r>
      <w:r w:rsidRPr="006A1049">
        <w:rPr>
          <w:rFonts w:ascii="Calibri" w:hAnsi="Calibri" w:cs="Calibri"/>
          <w:sz w:val="22"/>
          <w:szCs w:val="22"/>
        </w:rPr>
        <w:t>. Indianapolis, In: Wiley; Chichester.</w:t>
      </w:r>
    </w:p>
    <w:p w14:paraId="6CA72B34" w14:textId="7DDE5DCE"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Miller, A. (2014). Application of Excel® Pivot Tables and Pivot Charts for Efficient Library Data Analysis and Illustration. </w:t>
      </w:r>
      <w:r w:rsidRPr="006A1049">
        <w:rPr>
          <w:rFonts w:ascii="Calibri" w:hAnsi="Calibri" w:cs="Calibri"/>
          <w:i/>
          <w:iCs/>
          <w:sz w:val="22"/>
          <w:szCs w:val="22"/>
        </w:rPr>
        <w:t>Journal of Library Administration</w:t>
      </w:r>
      <w:r w:rsidRPr="006A1049">
        <w:rPr>
          <w:rFonts w:ascii="Calibri" w:hAnsi="Calibri" w:cs="Calibri"/>
          <w:sz w:val="22"/>
          <w:szCs w:val="22"/>
        </w:rPr>
        <w:t xml:space="preserve">, 54(3), pp.169–186.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://doi.org/10.1080/01930826.2014.915162</w:t>
      </w:r>
      <w:r>
        <w:rPr>
          <w:rFonts w:ascii="Calibri" w:hAnsi="Calibri" w:cs="Calibri"/>
          <w:sz w:val="22"/>
          <w:szCs w:val="22"/>
        </w:rPr>
        <w:t>. Accessed: 2024 January 19</w:t>
      </w:r>
      <w:r w:rsidRPr="006A1049">
        <w:rPr>
          <w:rFonts w:ascii="Calibri" w:hAnsi="Calibri" w:cs="Calibri"/>
          <w:sz w:val="22"/>
          <w:szCs w:val="22"/>
          <w:vertAlign w:val="superscript"/>
        </w:rPr>
        <w:t>th</w:t>
      </w:r>
      <w:r>
        <w:rPr>
          <w:rFonts w:ascii="Calibri" w:hAnsi="Calibri" w:cs="Calibri"/>
          <w:sz w:val="22"/>
          <w:szCs w:val="22"/>
        </w:rPr>
        <w:t xml:space="preserve"> </w:t>
      </w:r>
    </w:p>
    <w:p w14:paraId="643152DD" w14:textId="3B4CAA23"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Schmuller, J. (2013). </w:t>
      </w:r>
      <w:r w:rsidRPr="006A1049">
        <w:rPr>
          <w:rFonts w:ascii="Calibri" w:hAnsi="Calibri" w:cs="Calibri"/>
          <w:i/>
          <w:iCs/>
          <w:sz w:val="22"/>
          <w:szCs w:val="22"/>
        </w:rPr>
        <w:t>Statistical Analysis with Excel For Dummies</w:t>
      </w:r>
      <w:r w:rsidRPr="006A1049">
        <w:rPr>
          <w:rFonts w:ascii="Calibri" w:hAnsi="Calibri" w:cs="Calibri"/>
          <w:sz w:val="22"/>
          <w:szCs w:val="22"/>
        </w:rPr>
        <w:t>. John Wiley &amp; Sons.</w:t>
      </w:r>
    </w:p>
    <w:p w14:paraId="5344D48E" w14:textId="1452B0ED" w:rsidR="006A1049" w:rsidRP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Theodorsson, E. (2015). Resampling methods in Microsoft Excel® for estimating reference intervals. </w:t>
      </w:r>
      <w:proofErr w:type="spellStart"/>
      <w:r w:rsidRPr="006A1049">
        <w:rPr>
          <w:rFonts w:ascii="Calibri" w:hAnsi="Calibri" w:cs="Calibri"/>
          <w:i/>
          <w:iCs/>
          <w:sz w:val="22"/>
          <w:szCs w:val="22"/>
        </w:rPr>
        <w:t>Biochemia</w:t>
      </w:r>
      <w:proofErr w:type="spellEnd"/>
      <w:r w:rsidRPr="006A1049">
        <w:rPr>
          <w:rFonts w:ascii="Calibri" w:hAnsi="Calibri" w:cs="Calibri"/>
          <w:i/>
          <w:iCs/>
          <w:sz w:val="22"/>
          <w:szCs w:val="22"/>
        </w:rPr>
        <w:t xml:space="preserve"> Medica</w:t>
      </w:r>
      <w:r w:rsidRPr="006A1049">
        <w:rPr>
          <w:rFonts w:ascii="Calibri" w:hAnsi="Calibri" w:cs="Calibri"/>
          <w:sz w:val="22"/>
          <w:szCs w:val="22"/>
        </w:rPr>
        <w:t xml:space="preserve">, pp.311–319.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://doi.org/10.11613/bm.2015.031</w:t>
      </w:r>
      <w:r>
        <w:rPr>
          <w:rFonts w:ascii="Calibri" w:hAnsi="Calibri" w:cs="Calibri"/>
          <w:sz w:val="22"/>
          <w:szCs w:val="22"/>
        </w:rPr>
        <w:t>. Accessed: 2024 January 19</w:t>
      </w:r>
      <w:r w:rsidRPr="006A1049">
        <w:rPr>
          <w:rFonts w:ascii="Calibri" w:hAnsi="Calibri" w:cs="Calibri"/>
          <w:sz w:val="22"/>
          <w:szCs w:val="22"/>
          <w:vertAlign w:val="superscript"/>
        </w:rPr>
        <w:t>th</w:t>
      </w:r>
      <w:r>
        <w:rPr>
          <w:rFonts w:ascii="Calibri" w:hAnsi="Calibri" w:cs="Calibri"/>
          <w:sz w:val="22"/>
          <w:szCs w:val="22"/>
        </w:rPr>
        <w:t xml:space="preserve"> </w:t>
      </w:r>
    </w:p>
    <w:p w14:paraId="129B377C" w14:textId="435A2A6C" w:rsidR="006A1049" w:rsidRDefault="006A1049" w:rsidP="006A1049">
      <w:pPr>
        <w:pStyle w:val="NormalWeb"/>
        <w:numPr>
          <w:ilvl w:val="0"/>
          <w:numId w:val="4"/>
        </w:numPr>
        <w:spacing w:before="0" w:beforeAutospacing="0" w:after="240" w:afterAutospacing="0" w:line="360" w:lineRule="auto"/>
        <w:rPr>
          <w:rFonts w:ascii="Calibri" w:hAnsi="Calibri" w:cs="Calibri"/>
          <w:sz w:val="22"/>
          <w:szCs w:val="22"/>
        </w:rPr>
      </w:pPr>
      <w:r w:rsidRPr="006A1049">
        <w:rPr>
          <w:rFonts w:ascii="Calibri" w:hAnsi="Calibri" w:cs="Calibri"/>
          <w:sz w:val="22"/>
          <w:szCs w:val="22"/>
        </w:rPr>
        <w:t xml:space="preserve">Warner, C.B. and Meehan, A.M. (2001) Microsoft </w:t>
      </w:r>
      <w:proofErr w:type="spellStart"/>
      <w:r w:rsidRPr="006A1049">
        <w:rPr>
          <w:rFonts w:ascii="Calibri" w:hAnsi="Calibri" w:cs="Calibri"/>
          <w:sz w:val="22"/>
          <w:szCs w:val="22"/>
        </w:rPr>
        <w:t>Excel</w:t>
      </w:r>
      <w:r w:rsidRPr="006A1049">
        <w:rPr>
          <w:rFonts w:ascii="Calibri" w:hAnsi="Calibri" w:cs="Calibri"/>
          <w:sz w:val="22"/>
          <w:szCs w:val="22"/>
          <w:vertAlign w:val="superscript"/>
        </w:rPr>
        <w:t>TM</w:t>
      </w:r>
      <w:proofErr w:type="spellEnd"/>
      <w:r w:rsidRPr="006A1049">
        <w:rPr>
          <w:rFonts w:ascii="Calibri" w:hAnsi="Calibri" w:cs="Calibri"/>
          <w:sz w:val="22"/>
          <w:szCs w:val="22"/>
        </w:rPr>
        <w:t xml:space="preserve"> as a Tool for Teaching Basic Statistics. </w:t>
      </w:r>
      <w:r w:rsidRPr="006A1049">
        <w:rPr>
          <w:rFonts w:ascii="Calibri" w:hAnsi="Calibri" w:cs="Calibri"/>
          <w:i/>
          <w:iCs/>
          <w:sz w:val="22"/>
          <w:szCs w:val="22"/>
        </w:rPr>
        <w:t>Teaching of Psychology</w:t>
      </w:r>
      <w:r w:rsidRPr="006A1049">
        <w:rPr>
          <w:rFonts w:ascii="Calibri" w:hAnsi="Calibri" w:cs="Calibri"/>
          <w:sz w:val="22"/>
          <w:szCs w:val="22"/>
        </w:rPr>
        <w:t xml:space="preserve">, 28(4), pp.295–298. </w:t>
      </w:r>
      <w:r>
        <w:rPr>
          <w:rFonts w:ascii="Calibri" w:hAnsi="Calibri" w:cs="Calibri"/>
          <w:sz w:val="22"/>
          <w:szCs w:val="22"/>
        </w:rPr>
        <w:t xml:space="preserve">Available at: </w:t>
      </w:r>
      <w:proofErr w:type="spellStart"/>
      <w:r w:rsidRPr="006A1049">
        <w:rPr>
          <w:rFonts w:ascii="Calibri" w:hAnsi="Calibri" w:cs="Calibri"/>
          <w:sz w:val="22"/>
          <w:szCs w:val="22"/>
        </w:rPr>
        <w:t>doi:https</w:t>
      </w:r>
      <w:proofErr w:type="spellEnd"/>
      <w:r w:rsidRPr="006A1049">
        <w:rPr>
          <w:rFonts w:ascii="Calibri" w:hAnsi="Calibri" w:cs="Calibri"/>
          <w:sz w:val="22"/>
          <w:szCs w:val="22"/>
        </w:rPr>
        <w:t>://doi.org/10.1207/s15328023top2804_11</w:t>
      </w:r>
      <w:r>
        <w:rPr>
          <w:rFonts w:ascii="Calibri" w:hAnsi="Calibri" w:cs="Calibri"/>
          <w:sz w:val="22"/>
          <w:szCs w:val="22"/>
        </w:rPr>
        <w:t>. Accessed: 2024 January 19</w:t>
      </w:r>
      <w:r w:rsidRPr="006A1049">
        <w:rPr>
          <w:rFonts w:ascii="Calibri" w:hAnsi="Calibri" w:cs="Calibri"/>
          <w:sz w:val="22"/>
          <w:szCs w:val="22"/>
          <w:vertAlign w:val="superscript"/>
        </w:rPr>
        <w:t>th</w:t>
      </w:r>
    </w:p>
    <w:p w14:paraId="59D3DD1E" w14:textId="77777777" w:rsidR="006A1049" w:rsidRPr="006A1049" w:rsidRDefault="006A1049" w:rsidP="006A1049">
      <w:pPr>
        <w:pStyle w:val="NormalWeb"/>
        <w:spacing w:before="0" w:beforeAutospacing="0" w:after="240" w:afterAutospacing="0" w:line="360" w:lineRule="auto"/>
        <w:ind w:left="720"/>
        <w:rPr>
          <w:rFonts w:ascii="Calibri" w:hAnsi="Calibri" w:cs="Calibri"/>
          <w:sz w:val="22"/>
          <w:szCs w:val="22"/>
        </w:rPr>
      </w:pPr>
    </w:p>
    <w:p w14:paraId="40CD4B3F" w14:textId="77777777" w:rsidR="00CD5EFF" w:rsidRPr="006A1049" w:rsidRDefault="00CD5EFF">
      <w:pPr>
        <w:rPr>
          <w:rFonts w:ascii="Calibri" w:hAnsi="Calibri" w:cs="Calibri"/>
          <w:noProof/>
          <w:sz w:val="22"/>
          <w:szCs w:val="22"/>
          <w:lang w:val="en-GB"/>
        </w:rPr>
      </w:pPr>
    </w:p>
    <w:p w14:paraId="25AA4ED1" w14:textId="77777777" w:rsidR="00CD5EFF" w:rsidRPr="006A1049" w:rsidRDefault="00CD5EFF">
      <w:pPr>
        <w:rPr>
          <w:rFonts w:ascii="Calibri" w:hAnsi="Calibri" w:cs="Calibri"/>
          <w:noProof/>
          <w:sz w:val="22"/>
          <w:szCs w:val="22"/>
          <w:lang w:val="en-GB"/>
        </w:rPr>
      </w:pPr>
    </w:p>
    <w:p w14:paraId="056FB5B6" w14:textId="77777777" w:rsidR="00CD5EFF" w:rsidRPr="006A1049" w:rsidRDefault="00CD5EFF">
      <w:pPr>
        <w:rPr>
          <w:rFonts w:ascii="Calibri" w:hAnsi="Calibri" w:cs="Calibri"/>
          <w:noProof/>
          <w:sz w:val="22"/>
          <w:szCs w:val="22"/>
          <w:lang w:val="en-GB"/>
        </w:rPr>
      </w:pPr>
    </w:p>
    <w:p w14:paraId="306265FA" w14:textId="77777777" w:rsidR="00CD5EFF" w:rsidRPr="006A1049" w:rsidRDefault="00CD5EFF">
      <w:pPr>
        <w:rPr>
          <w:rFonts w:ascii="Calibri" w:hAnsi="Calibri" w:cs="Calibri"/>
          <w:noProof/>
          <w:sz w:val="22"/>
          <w:szCs w:val="22"/>
          <w:lang w:val="en-GB"/>
        </w:rPr>
      </w:pPr>
    </w:p>
    <w:p w14:paraId="70958845" w14:textId="77777777" w:rsidR="00CD5EFF" w:rsidRPr="006A1049" w:rsidRDefault="00CD5EFF">
      <w:pPr>
        <w:rPr>
          <w:rFonts w:ascii="Calibri" w:hAnsi="Calibri" w:cs="Calibri"/>
          <w:noProof/>
          <w:sz w:val="22"/>
          <w:szCs w:val="22"/>
          <w:lang w:val="en-GB"/>
        </w:rPr>
      </w:pPr>
    </w:p>
    <w:p w14:paraId="2D20423F" w14:textId="77777777" w:rsidR="00CD5EFF" w:rsidRPr="006A1049" w:rsidRDefault="00CD5EFF">
      <w:pPr>
        <w:rPr>
          <w:rFonts w:ascii="Calibri" w:hAnsi="Calibri" w:cs="Calibri"/>
          <w:noProof/>
          <w:sz w:val="22"/>
          <w:szCs w:val="22"/>
          <w:lang w:val="en-GB"/>
        </w:rPr>
      </w:pPr>
    </w:p>
    <w:p w14:paraId="39D078D8" w14:textId="77777777" w:rsidR="00CD5EFF" w:rsidRPr="006A1049" w:rsidRDefault="00CD5EFF">
      <w:pPr>
        <w:rPr>
          <w:rFonts w:ascii="Calibri" w:hAnsi="Calibri" w:cs="Calibri"/>
          <w:noProof/>
          <w:sz w:val="22"/>
          <w:szCs w:val="22"/>
          <w:lang w:val="en-GB"/>
        </w:rPr>
      </w:pPr>
    </w:p>
    <w:p w14:paraId="053EE255" w14:textId="77777777" w:rsidR="00CD5EFF" w:rsidRPr="006A1049" w:rsidRDefault="00CD5EFF">
      <w:pPr>
        <w:rPr>
          <w:rFonts w:ascii="Calibri" w:hAnsi="Calibri" w:cs="Calibri"/>
          <w:noProof/>
          <w:sz w:val="22"/>
          <w:szCs w:val="22"/>
          <w:lang w:val="en-GB"/>
        </w:rPr>
      </w:pPr>
    </w:p>
    <w:p w14:paraId="64AFE587" w14:textId="77777777" w:rsidR="00CD5EFF" w:rsidRPr="006A1049" w:rsidRDefault="00CD5EFF">
      <w:pPr>
        <w:rPr>
          <w:rFonts w:ascii="Calibri" w:hAnsi="Calibri" w:cs="Calibri"/>
          <w:noProof/>
          <w:sz w:val="22"/>
          <w:szCs w:val="22"/>
          <w:lang w:val="en-GB"/>
        </w:rPr>
      </w:pPr>
    </w:p>
    <w:p w14:paraId="285EB259" w14:textId="77777777" w:rsidR="00CD5EFF" w:rsidRPr="006A1049" w:rsidRDefault="00CD5EFF">
      <w:pPr>
        <w:rPr>
          <w:rFonts w:ascii="Calibri" w:hAnsi="Calibri" w:cs="Calibri"/>
          <w:noProof/>
          <w:sz w:val="22"/>
          <w:szCs w:val="22"/>
          <w:lang w:val="en-GB"/>
        </w:rPr>
      </w:pPr>
    </w:p>
    <w:p w14:paraId="3D2AA1CF" w14:textId="77777777" w:rsidR="00CD5EFF" w:rsidRPr="006A1049" w:rsidRDefault="00CD5EFF">
      <w:pPr>
        <w:rPr>
          <w:rFonts w:ascii="Calibri" w:hAnsi="Calibri" w:cs="Calibri"/>
          <w:noProof/>
          <w:sz w:val="22"/>
          <w:szCs w:val="22"/>
          <w:lang w:val="en-GB"/>
        </w:rPr>
      </w:pPr>
    </w:p>
    <w:p w14:paraId="199372A5" w14:textId="77777777" w:rsidR="00CD5EFF" w:rsidRDefault="00CD5EFF">
      <w:pPr>
        <w:rPr>
          <w:noProof/>
          <w:lang w:val="en-GB"/>
        </w:rPr>
      </w:pPr>
    </w:p>
    <w:p w14:paraId="07EB2658" w14:textId="77777777" w:rsidR="00CD5EFF" w:rsidRDefault="00CD5EFF">
      <w:pPr>
        <w:rPr>
          <w:noProof/>
          <w:lang w:val="en-GB"/>
        </w:rPr>
      </w:pPr>
    </w:p>
    <w:p w14:paraId="76A162B2" w14:textId="77777777" w:rsidR="00CD5EFF" w:rsidRDefault="00CD5EFF">
      <w:pPr>
        <w:rPr>
          <w:noProof/>
          <w:lang w:val="en-GB"/>
        </w:rPr>
      </w:pPr>
    </w:p>
    <w:p w14:paraId="44EA5BEA" w14:textId="77777777" w:rsidR="00CD5EFF" w:rsidRDefault="00CD5EFF">
      <w:pPr>
        <w:rPr>
          <w:noProof/>
          <w:lang w:val="en-GB"/>
        </w:rPr>
      </w:pPr>
    </w:p>
    <w:p w14:paraId="1E8A6B1E" w14:textId="77777777" w:rsidR="00CD5EFF" w:rsidRDefault="00CD5EFF">
      <w:pPr>
        <w:rPr>
          <w:noProof/>
          <w:lang w:val="en-GB"/>
        </w:rPr>
      </w:pPr>
    </w:p>
    <w:p w14:paraId="024A7552" w14:textId="77777777" w:rsidR="00CD5EFF" w:rsidRDefault="00CD5EFF">
      <w:pPr>
        <w:rPr>
          <w:noProof/>
          <w:lang w:val="en-GB"/>
        </w:rPr>
      </w:pPr>
    </w:p>
    <w:p w14:paraId="39FFB7D3" w14:textId="77777777" w:rsidR="00CD5EFF" w:rsidRPr="00F50E51" w:rsidRDefault="00CD5EFF">
      <w:pPr>
        <w:rPr>
          <w:noProof/>
          <w:lang w:val="en-GB"/>
        </w:rPr>
      </w:pPr>
    </w:p>
    <w:sectPr w:rsidR="00CD5EFF" w:rsidRPr="00F50E51" w:rsidSect="00A31A5B">
      <w:footerReference w:type="even" r:id="rId15"/>
      <w:footerReference w:type="default" r:id="rId16"/>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3B4FE" w14:textId="77777777" w:rsidR="00BC09D3" w:rsidRDefault="00BC09D3" w:rsidP="001205A1">
      <w:r>
        <w:separator/>
      </w:r>
    </w:p>
  </w:endnote>
  <w:endnote w:type="continuationSeparator" w:id="0">
    <w:p w14:paraId="67CA8CAD" w14:textId="77777777" w:rsidR="00BC09D3" w:rsidRDefault="00BC09D3"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01A65110"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648089E2"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noProof/>
        <w:lang w:val="en-GB"/>
      </w:rPr>
      <w:id w:val="-1041358343"/>
      <w:docPartObj>
        <w:docPartGallery w:val="Page Numbers (Bottom of Page)"/>
        <w:docPartUnique/>
      </w:docPartObj>
    </w:sdtPr>
    <w:sdtContent>
      <w:p w14:paraId="724C8530"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670DF9FD" w14:textId="77777777" w:rsidTr="00A84125">
      <w:tc>
        <w:tcPr>
          <w:tcW w:w="5329" w:type="dxa"/>
        </w:tcPr>
        <w:p w14:paraId="7C9E80FD" w14:textId="77777777" w:rsidR="001205A1" w:rsidRPr="00F50E51" w:rsidRDefault="00000000" w:rsidP="00C66528">
          <w:pPr>
            <w:pStyle w:val="Footer"/>
            <w:rPr>
              <w:noProof/>
              <w:lang w:val="en-GB"/>
            </w:rPr>
          </w:pPr>
          <w:sdt>
            <w:sdtPr>
              <w:rPr>
                <w:noProof/>
                <w:lang w:val="en-GB"/>
              </w:rPr>
              <w:id w:val="-94713725"/>
              <w:placeholder>
                <w:docPart w:val="026C5BB44D8042ECAB320014AFB3CDDA"/>
              </w:placeholder>
              <w:temporary/>
              <w:showingPlcHdr/>
              <w15:appearance w15:val="hidden"/>
            </w:sdtPr>
            <w:sdtContent>
              <w:r w:rsidR="00C66528" w:rsidRPr="00F50E51">
                <w:rPr>
                  <w:noProof/>
                  <w:lang w:val="en-GB" w:bidi="en-GB"/>
                </w:rPr>
                <w:t>REPORT TITLE</w:t>
              </w:r>
            </w:sdtContent>
          </w:sdt>
        </w:p>
      </w:tc>
      <w:tc>
        <w:tcPr>
          <w:tcW w:w="5329" w:type="dxa"/>
        </w:tcPr>
        <w:p w14:paraId="67C7622B" w14:textId="77777777" w:rsidR="001205A1" w:rsidRPr="00F50E51" w:rsidRDefault="001205A1" w:rsidP="00A31A5B">
          <w:pPr>
            <w:pStyle w:val="Footer"/>
            <w:rPr>
              <w:noProof/>
              <w:lang w:val="en-GB"/>
            </w:rPr>
          </w:pPr>
        </w:p>
      </w:tc>
    </w:tr>
  </w:tbl>
  <w:p w14:paraId="1E3C4E1B"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B7CA4" w14:textId="77777777" w:rsidR="00BC09D3" w:rsidRDefault="00BC09D3" w:rsidP="001205A1">
      <w:r>
        <w:separator/>
      </w:r>
    </w:p>
  </w:footnote>
  <w:footnote w:type="continuationSeparator" w:id="0">
    <w:p w14:paraId="4550B582" w14:textId="77777777" w:rsidR="00BC09D3" w:rsidRDefault="00BC09D3"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62548"/>
    <w:multiLevelType w:val="hybridMultilevel"/>
    <w:tmpl w:val="B726A6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B56D7"/>
    <w:multiLevelType w:val="hybridMultilevel"/>
    <w:tmpl w:val="A35A2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533A6C"/>
    <w:multiLevelType w:val="hybridMultilevel"/>
    <w:tmpl w:val="12DCF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8B47AD"/>
    <w:multiLevelType w:val="hybridMultilevel"/>
    <w:tmpl w:val="D49C23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7522786">
    <w:abstractNumId w:val="0"/>
  </w:num>
  <w:num w:numId="2" w16cid:durableId="1268343310">
    <w:abstractNumId w:val="2"/>
  </w:num>
  <w:num w:numId="3" w16cid:durableId="204606372">
    <w:abstractNumId w:val="3"/>
  </w:num>
  <w:num w:numId="4" w16cid:durableId="1427188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hideSpellingErrors/>
  <w:hideGrammaticalErrors/>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0NTUzsrAwNDUzMLRQ0lEKTi0uzszPAykwrAUAM9QvDiwAAAA="/>
  </w:docVars>
  <w:rsids>
    <w:rsidRoot w:val="00EF311F"/>
    <w:rsid w:val="000C4ED1"/>
    <w:rsid w:val="001205A1"/>
    <w:rsid w:val="002560A5"/>
    <w:rsid w:val="002877E8"/>
    <w:rsid w:val="002B0D15"/>
    <w:rsid w:val="002E7C4E"/>
    <w:rsid w:val="0031055C"/>
    <w:rsid w:val="00371EE1"/>
    <w:rsid w:val="003A798E"/>
    <w:rsid w:val="00425A99"/>
    <w:rsid w:val="0043043D"/>
    <w:rsid w:val="00480F97"/>
    <w:rsid w:val="005E6B25"/>
    <w:rsid w:val="005F4F46"/>
    <w:rsid w:val="006A1049"/>
    <w:rsid w:val="006C60E6"/>
    <w:rsid w:val="007735EE"/>
    <w:rsid w:val="007B0740"/>
    <w:rsid w:val="007C1BAB"/>
    <w:rsid w:val="00A15CF7"/>
    <w:rsid w:val="00A24793"/>
    <w:rsid w:val="00A31A5B"/>
    <w:rsid w:val="00A81248"/>
    <w:rsid w:val="00A84125"/>
    <w:rsid w:val="00BC09D3"/>
    <w:rsid w:val="00BF1816"/>
    <w:rsid w:val="00C66528"/>
    <w:rsid w:val="00C673F6"/>
    <w:rsid w:val="00C915F0"/>
    <w:rsid w:val="00CD5EFF"/>
    <w:rsid w:val="00DA676F"/>
    <w:rsid w:val="00E909A0"/>
    <w:rsid w:val="00EF311F"/>
    <w:rsid w:val="00F4101B"/>
    <w:rsid w:val="00F50E51"/>
    <w:rsid w:val="00FB65B8"/>
    <w:rsid w:val="00FC49AE"/>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63A7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qFormat/>
    <w:rsid w:val="00CD5EFF"/>
    <w:pPr>
      <w:spacing w:after="160" w:line="259" w:lineRule="auto"/>
      <w:ind w:left="720"/>
      <w:contextualSpacing/>
    </w:pPr>
    <w:rPr>
      <w:sz w:val="22"/>
      <w:szCs w:val="22"/>
      <w:lang w:val="en-GB"/>
    </w:rPr>
  </w:style>
  <w:style w:type="paragraph" w:styleId="TOCHeading">
    <w:name w:val="TOC Heading"/>
    <w:basedOn w:val="Heading1"/>
    <w:next w:val="Normal"/>
    <w:uiPriority w:val="39"/>
    <w:unhideWhenUsed/>
    <w:qFormat/>
    <w:rsid w:val="0043043D"/>
    <w:pPr>
      <w:spacing w:line="259" w:lineRule="auto"/>
      <w:outlineLvl w:val="9"/>
    </w:pPr>
    <w:rPr>
      <w:b w:val="0"/>
      <w:color w:val="0D294E" w:themeColor="accent1" w:themeShade="BF"/>
      <w:sz w:val="32"/>
    </w:rPr>
  </w:style>
  <w:style w:type="paragraph" w:styleId="TOC2">
    <w:name w:val="toc 2"/>
    <w:basedOn w:val="Normal"/>
    <w:next w:val="Normal"/>
    <w:autoRedefine/>
    <w:uiPriority w:val="39"/>
    <w:unhideWhenUsed/>
    <w:rsid w:val="0043043D"/>
    <w:pPr>
      <w:spacing w:after="100" w:line="259" w:lineRule="auto"/>
      <w:ind w:left="220"/>
    </w:pPr>
    <w:rPr>
      <w:rFonts w:eastAsiaTheme="minorEastAsia" w:cs="Times New Roman"/>
      <w:sz w:val="22"/>
      <w:szCs w:val="22"/>
    </w:rPr>
  </w:style>
  <w:style w:type="paragraph" w:styleId="TOC1">
    <w:name w:val="toc 1"/>
    <w:basedOn w:val="Normal"/>
    <w:next w:val="Normal"/>
    <w:autoRedefine/>
    <w:uiPriority w:val="39"/>
    <w:unhideWhenUsed/>
    <w:rsid w:val="0043043D"/>
    <w:pPr>
      <w:spacing w:after="100" w:line="259" w:lineRule="auto"/>
    </w:pPr>
    <w:rPr>
      <w:rFonts w:eastAsiaTheme="minorEastAsia" w:cs="Times New Roman"/>
      <w:sz w:val="22"/>
      <w:szCs w:val="22"/>
    </w:rPr>
  </w:style>
  <w:style w:type="paragraph" w:styleId="TOC3">
    <w:name w:val="toc 3"/>
    <w:basedOn w:val="Normal"/>
    <w:next w:val="Normal"/>
    <w:autoRedefine/>
    <w:uiPriority w:val="39"/>
    <w:unhideWhenUsed/>
    <w:rsid w:val="0043043D"/>
    <w:pPr>
      <w:spacing w:after="100" w:line="259" w:lineRule="auto"/>
      <w:ind w:left="440"/>
    </w:pPr>
    <w:rPr>
      <w:rFonts w:eastAsiaTheme="minorEastAsia" w:cs="Times New Roman"/>
      <w:sz w:val="22"/>
      <w:szCs w:val="22"/>
    </w:rPr>
  </w:style>
  <w:style w:type="paragraph" w:styleId="NormalWeb">
    <w:name w:val="Normal (Web)"/>
    <w:basedOn w:val="Normal"/>
    <w:uiPriority w:val="99"/>
    <w:semiHidden/>
    <w:unhideWhenUsed/>
    <w:rsid w:val="006A1049"/>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93781">
      <w:bodyDiv w:val="1"/>
      <w:marLeft w:val="0"/>
      <w:marRight w:val="0"/>
      <w:marTop w:val="0"/>
      <w:marBottom w:val="0"/>
      <w:divBdr>
        <w:top w:val="none" w:sz="0" w:space="0" w:color="auto"/>
        <w:left w:val="none" w:sz="0" w:space="0" w:color="auto"/>
        <w:bottom w:val="none" w:sz="0" w:space="0" w:color="auto"/>
        <w:right w:val="none" w:sz="0" w:space="0" w:color="auto"/>
      </w:divBdr>
      <w:divsChild>
        <w:div w:id="1486776958">
          <w:marLeft w:val="0"/>
          <w:marRight w:val="0"/>
          <w:marTop w:val="0"/>
          <w:marBottom w:val="0"/>
          <w:divBdr>
            <w:top w:val="none" w:sz="0" w:space="0" w:color="auto"/>
            <w:left w:val="none" w:sz="0" w:space="0" w:color="auto"/>
            <w:bottom w:val="none" w:sz="0" w:space="0" w:color="auto"/>
            <w:right w:val="none" w:sz="0" w:space="0" w:color="auto"/>
          </w:divBdr>
        </w:div>
      </w:divsChild>
    </w:div>
    <w:div w:id="149572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Y\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26C5BB44D8042ECAB320014AFB3CDDA"/>
        <w:category>
          <w:name w:val="General"/>
          <w:gallery w:val="placeholder"/>
        </w:category>
        <w:types>
          <w:type w:val="bbPlcHdr"/>
        </w:types>
        <w:behaviors>
          <w:behavior w:val="content"/>
        </w:behaviors>
        <w:guid w:val="{3AC00D6B-6408-42E2-831F-BC9C5F16B595}"/>
      </w:docPartPr>
      <w:docPartBody>
        <w:p w:rsidR="00000000" w:rsidRDefault="00B06225" w:rsidP="00B06225">
          <w:pPr>
            <w:pStyle w:val="026C5BB44D8042ECAB320014AFB3CDDA"/>
          </w:pPr>
          <w:r w:rsidRPr="00F50E51">
            <w:rPr>
              <w:noProof/>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225"/>
    <w:rsid w:val="006E67B2"/>
    <w:rsid w:val="00B0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pPr>
      <w:keepNext/>
      <w:keepLines/>
      <w:spacing w:after="0" w:line="240" w:lineRule="auto"/>
      <w:outlineLvl w:val="3"/>
    </w:pPr>
    <w:rPr>
      <w:rFonts w:eastAsiaTheme="majorEastAsia" w:cstheme="majorBidi"/>
      <w:i/>
      <w:iCs/>
      <w:color w:val="000000" w:themeColor="text1"/>
      <w:kern w:val="0"/>
      <w:sz w:val="32"/>
      <w:szCs w:val="24"/>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5919FDA08D45DB8CC7CA700FD052ED">
    <w:name w:val="575919FDA08D45DB8CC7CA700FD052ED"/>
  </w:style>
  <w:style w:type="paragraph" w:customStyle="1" w:styleId="C70B0ABCE5D549398F57006D2DBB9742">
    <w:name w:val="C70B0ABCE5D549398F57006D2DBB9742"/>
  </w:style>
  <w:style w:type="paragraph" w:customStyle="1" w:styleId="EDFD36321AEA435AAA03BB678AC2B0F0">
    <w:name w:val="EDFD36321AEA435AAA03BB678AC2B0F0"/>
  </w:style>
  <w:style w:type="paragraph" w:customStyle="1" w:styleId="C58D16B4DD42409F8DE6CAC6611756C0">
    <w:name w:val="C58D16B4DD42409F8DE6CAC6611756C0"/>
  </w:style>
  <w:style w:type="paragraph" w:customStyle="1" w:styleId="108F9AB888B149C18D634704F828AE0D">
    <w:name w:val="108F9AB888B149C18D634704F828AE0D"/>
  </w:style>
  <w:style w:type="paragraph" w:customStyle="1" w:styleId="29ACB336D7004D75B69D151DDB541581">
    <w:name w:val="29ACB336D7004D75B69D151DDB541581"/>
  </w:style>
  <w:style w:type="character" w:customStyle="1" w:styleId="Heading4Char">
    <w:name w:val="Heading 4 Char"/>
    <w:basedOn w:val="DefaultParagraphFont"/>
    <w:link w:val="Heading4"/>
    <w:uiPriority w:val="3"/>
    <w:rPr>
      <w:rFonts w:eastAsiaTheme="majorEastAsia" w:cstheme="majorBidi"/>
      <w:i/>
      <w:iCs/>
      <w:color w:val="000000" w:themeColor="text1"/>
      <w:kern w:val="0"/>
      <w:sz w:val="32"/>
      <w:szCs w:val="24"/>
      <w:lang w:val="en-US" w:eastAsia="en-US"/>
      <w14:ligatures w14:val="none"/>
    </w:rPr>
  </w:style>
  <w:style w:type="paragraph" w:customStyle="1" w:styleId="0BECA64D10DB4638B887C8EA889A5006">
    <w:name w:val="0BECA64D10DB4638B887C8EA889A5006"/>
  </w:style>
  <w:style w:type="paragraph" w:customStyle="1" w:styleId="Text">
    <w:name w:val="Text"/>
    <w:basedOn w:val="Normal"/>
    <w:uiPriority w:val="5"/>
    <w:qFormat/>
    <w:rsid w:val="00B06225"/>
    <w:pPr>
      <w:spacing w:after="0" w:line="240" w:lineRule="auto"/>
    </w:pPr>
    <w:rPr>
      <w:rFonts w:eastAsiaTheme="minorHAnsi"/>
      <w:i/>
      <w:color w:val="000000" w:themeColor="text1"/>
      <w:kern w:val="0"/>
      <w:sz w:val="28"/>
      <w:szCs w:val="24"/>
      <w:lang w:val="en-US" w:eastAsia="en-US"/>
      <w14:ligatures w14:val="none"/>
    </w:rPr>
  </w:style>
  <w:style w:type="paragraph" w:customStyle="1" w:styleId="0BA2B7019E2D4DD085FAF746C8FC5756">
    <w:name w:val="0BA2B7019E2D4DD085FAF746C8FC5756"/>
  </w:style>
  <w:style w:type="paragraph" w:customStyle="1" w:styleId="82CC40D8B03E469DAFEE4E9D07040EC8">
    <w:name w:val="82CC40D8B03E469DAFEE4E9D07040EC8"/>
  </w:style>
  <w:style w:type="paragraph" w:customStyle="1" w:styleId="B422370ADB704A4D86C46E9A8CF3018E">
    <w:name w:val="B422370ADB704A4D86C46E9A8CF3018E"/>
  </w:style>
  <w:style w:type="character" w:styleId="Emphasis">
    <w:name w:val="Emphasis"/>
    <w:basedOn w:val="DefaultParagraphFont"/>
    <w:uiPriority w:val="20"/>
    <w:qFormat/>
    <w:rsid w:val="00B06225"/>
    <w:rPr>
      <w:i w:val="0"/>
      <w:iCs/>
      <w:color w:val="ED7D31" w:themeColor="accent2"/>
    </w:rPr>
  </w:style>
  <w:style w:type="paragraph" w:customStyle="1" w:styleId="AC293D80972145EFB1B65A326FC5ED8A">
    <w:name w:val="AC293D80972145EFB1B65A326FC5ED8A"/>
  </w:style>
  <w:style w:type="paragraph" w:customStyle="1" w:styleId="14AC5F4FE3874DEFB228CD365E1CF42F">
    <w:name w:val="14AC5F4FE3874DEFB228CD365E1CF42F"/>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4472C4" w:themeColor="accent1"/>
      <w:kern w:val="0"/>
      <w:sz w:val="76"/>
      <w:szCs w:val="24"/>
      <w:lang w:val="en-US" w:eastAsia="en-US"/>
      <w14:ligatures w14:val="none"/>
    </w:rPr>
  </w:style>
  <w:style w:type="character" w:customStyle="1" w:styleId="QuoteChar">
    <w:name w:val="Quote Char"/>
    <w:basedOn w:val="DefaultParagraphFont"/>
    <w:link w:val="Quote"/>
    <w:uiPriority w:val="29"/>
    <w:rPr>
      <w:rFonts w:asciiTheme="majorHAnsi" w:eastAsiaTheme="minorHAnsi" w:hAnsiTheme="majorHAnsi"/>
      <w:iCs/>
      <w:color w:val="4472C4" w:themeColor="accent1"/>
      <w:kern w:val="0"/>
      <w:sz w:val="76"/>
      <w:szCs w:val="24"/>
      <w:lang w:val="en-US" w:eastAsia="en-US"/>
      <w14:ligatures w14:val="none"/>
    </w:rPr>
  </w:style>
  <w:style w:type="paragraph" w:customStyle="1" w:styleId="80A4D67B52AB41708079B0248F9B0DFB">
    <w:name w:val="80A4D67B52AB41708079B0248F9B0DFB"/>
  </w:style>
  <w:style w:type="paragraph" w:customStyle="1" w:styleId="026C5BB44D8042ECAB320014AFB3CDDA">
    <w:name w:val="026C5BB44D8042ECAB320014AFB3CDDA"/>
    <w:rsid w:val="00B06225"/>
  </w:style>
  <w:style w:type="paragraph" w:customStyle="1" w:styleId="1367D3091EDB4A79AFC6D8937E5438EE">
    <w:name w:val="1367D3091EDB4A79AFC6D8937E5438EE"/>
    <w:rsid w:val="00B06225"/>
  </w:style>
  <w:style w:type="paragraph" w:customStyle="1" w:styleId="E4996801EBAC41FF80CBD23A48E69CDF">
    <w:name w:val="E4996801EBAC41FF80CBD23A48E69CDF"/>
    <w:rsid w:val="00B06225"/>
  </w:style>
  <w:style w:type="paragraph" w:customStyle="1" w:styleId="B9F23F81B0AC4625A4682DE91B5B34EB">
    <w:name w:val="B9F23F81B0AC4625A4682DE91B5B34EB"/>
    <w:rsid w:val="00B06225"/>
  </w:style>
  <w:style w:type="paragraph" w:customStyle="1" w:styleId="E0648DE397944FE98EE56732A28BE8B9">
    <w:name w:val="E0648DE397944FE98EE56732A28BE8B9"/>
    <w:rsid w:val="00B06225"/>
  </w:style>
  <w:style w:type="paragraph" w:customStyle="1" w:styleId="75C050A35C5B4B199E4159C549E3B49A">
    <w:name w:val="75C050A35C5B4B199E4159C549E3B49A"/>
    <w:rsid w:val="00B06225"/>
  </w:style>
  <w:style w:type="paragraph" w:customStyle="1" w:styleId="54952FA4F55E445F986051542503D516">
    <w:name w:val="54952FA4F55E445F986051542503D516"/>
    <w:rsid w:val="00B06225"/>
  </w:style>
  <w:style w:type="paragraph" w:customStyle="1" w:styleId="0DDDD3ED822046EC82ABB3C6DF57E306">
    <w:name w:val="0DDDD3ED822046EC82ABB3C6DF57E306"/>
    <w:rsid w:val="00B06225"/>
  </w:style>
  <w:style w:type="paragraph" w:customStyle="1" w:styleId="FB7103BB0D7C4D789ECD251102797178">
    <w:name w:val="FB7103BB0D7C4D789ECD251102797178"/>
    <w:rsid w:val="00B06225"/>
  </w:style>
  <w:style w:type="paragraph" w:customStyle="1" w:styleId="48CDE63B941946EE96905CCA511D2189">
    <w:name w:val="48CDE63B941946EE96905CCA511D2189"/>
    <w:rsid w:val="00B062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BBE9E734-56C3-417A-AB77-02B632ADE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12</Pages>
  <Words>2331</Words>
  <Characters>14293</Characters>
  <Application>Microsoft Office Word</Application>
  <DocSecurity>0</DocSecurity>
  <Lines>397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2024-01-19T16:33:00Z</dcterms:created>
  <dcterms:modified xsi:type="dcterms:W3CDTF">2024-01-19T21:50:00Z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7922ed38-9f5b-486d-972f-2d5fec2cb6aa</vt:lpwstr>
  </property>
</Properties>
</file>