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E0F79" w14:textId="778E638A" w:rsidR="001B67D3" w:rsidRDefault="001B67D3"/>
    <w:p w14:paraId="2C8DAB1B" w14:textId="51E9FBF5" w:rsidR="004F40EA" w:rsidRDefault="004F40EA"/>
    <w:p w14:paraId="1873B4FB" w14:textId="29F2C5E5" w:rsidR="004F40EA" w:rsidRDefault="004F40EA"/>
    <w:p w14:paraId="619EAB52" w14:textId="1F1F4D6C" w:rsidR="004F40EA" w:rsidRDefault="004F40EA"/>
    <w:p w14:paraId="0EE9D98A" w14:textId="3C4B4A8A" w:rsidR="004F40EA" w:rsidRDefault="004F40EA"/>
    <w:p w14:paraId="2F776DF2" w14:textId="13C1A047" w:rsidR="004F40EA" w:rsidRDefault="004F40EA"/>
    <w:p w14:paraId="062E8296" w14:textId="41547036" w:rsidR="004F40EA" w:rsidRDefault="004F40EA"/>
    <w:p w14:paraId="5F61988A" w14:textId="3E25C691" w:rsidR="004F40EA" w:rsidRDefault="004F40EA"/>
    <w:p w14:paraId="4A3F79BF" w14:textId="002E82C3" w:rsidR="004F40EA" w:rsidRDefault="004F40EA"/>
    <w:p w14:paraId="135B154F" w14:textId="284D4075" w:rsidR="004F40EA" w:rsidRDefault="004F40EA"/>
    <w:p w14:paraId="36AE98A9" w14:textId="6323545F" w:rsidR="004F40EA" w:rsidRPr="004F40EA" w:rsidRDefault="004F40EA">
      <w:pPr>
        <w:rPr>
          <w:sz w:val="20"/>
          <w:szCs w:val="20"/>
        </w:rPr>
      </w:pPr>
    </w:p>
    <w:p w14:paraId="5D68BD91" w14:textId="163D4396" w:rsidR="004F40EA" w:rsidRPr="004F40EA" w:rsidRDefault="004F40EA">
      <w:pPr>
        <w:rPr>
          <w:sz w:val="24"/>
          <w:szCs w:val="24"/>
        </w:rPr>
      </w:pPr>
    </w:p>
    <w:p w14:paraId="47569826" w14:textId="38E3D762" w:rsidR="004F40EA" w:rsidRPr="004F40EA" w:rsidRDefault="004F40EA" w:rsidP="004F40EA">
      <w:pPr>
        <w:jc w:val="center"/>
        <w:rPr>
          <w:sz w:val="56"/>
          <w:szCs w:val="56"/>
        </w:rPr>
      </w:pPr>
      <w:r w:rsidRPr="004F40EA">
        <w:rPr>
          <w:sz w:val="56"/>
          <w:szCs w:val="56"/>
        </w:rPr>
        <w:t>ACCB5029 – Network Programmability</w:t>
      </w:r>
    </w:p>
    <w:p w14:paraId="41FD958B" w14:textId="17CA9BC0" w:rsidR="004F40EA" w:rsidRDefault="004F40EA" w:rsidP="004F40EA">
      <w:pPr>
        <w:jc w:val="center"/>
        <w:rPr>
          <w:sz w:val="56"/>
          <w:szCs w:val="56"/>
        </w:rPr>
      </w:pPr>
      <w:r w:rsidRPr="004F40EA">
        <w:rPr>
          <w:sz w:val="56"/>
          <w:szCs w:val="56"/>
        </w:rPr>
        <w:t>Assignment 2</w:t>
      </w:r>
    </w:p>
    <w:p w14:paraId="52C5E3B9" w14:textId="0CBE1B48" w:rsidR="004F40EA" w:rsidRDefault="004F40EA" w:rsidP="004F40EA">
      <w:pPr>
        <w:jc w:val="center"/>
        <w:rPr>
          <w:sz w:val="56"/>
          <w:szCs w:val="56"/>
        </w:rPr>
      </w:pPr>
    </w:p>
    <w:p w14:paraId="74296249" w14:textId="72AC6F25" w:rsidR="004F40EA" w:rsidRDefault="004F40EA" w:rsidP="004F40EA">
      <w:pPr>
        <w:jc w:val="center"/>
        <w:rPr>
          <w:sz w:val="56"/>
          <w:szCs w:val="56"/>
        </w:rPr>
      </w:pPr>
    </w:p>
    <w:p w14:paraId="5C30DC8B" w14:textId="5989B54F" w:rsidR="004F40EA" w:rsidRDefault="004F40EA" w:rsidP="004F40EA">
      <w:pPr>
        <w:jc w:val="center"/>
        <w:rPr>
          <w:sz w:val="56"/>
          <w:szCs w:val="56"/>
        </w:rPr>
      </w:pPr>
    </w:p>
    <w:p w14:paraId="12FD785C" w14:textId="20FF210A" w:rsidR="004F40EA" w:rsidRDefault="004F40EA" w:rsidP="004F40EA">
      <w:pPr>
        <w:jc w:val="center"/>
        <w:rPr>
          <w:sz w:val="56"/>
          <w:szCs w:val="56"/>
        </w:rPr>
      </w:pPr>
    </w:p>
    <w:p w14:paraId="5B591504" w14:textId="03881233" w:rsidR="004F40EA" w:rsidRDefault="004F40EA" w:rsidP="004F40EA">
      <w:pPr>
        <w:rPr>
          <w:sz w:val="56"/>
          <w:szCs w:val="56"/>
        </w:rPr>
      </w:pPr>
    </w:p>
    <w:p w14:paraId="19287364" w14:textId="006734A1" w:rsidR="004F40EA" w:rsidRDefault="004F40EA" w:rsidP="004F40EA">
      <w:pPr>
        <w:jc w:val="center"/>
        <w:rPr>
          <w:sz w:val="36"/>
          <w:szCs w:val="36"/>
        </w:rPr>
      </w:pPr>
      <w:r>
        <w:rPr>
          <w:sz w:val="36"/>
          <w:szCs w:val="36"/>
        </w:rPr>
        <w:t>Name: Callum J Warwick</w:t>
      </w:r>
    </w:p>
    <w:p w14:paraId="0B6150BE" w14:textId="0E343F3E" w:rsidR="004F40EA" w:rsidRDefault="004F40EA" w:rsidP="004F40EA">
      <w:pPr>
        <w:jc w:val="center"/>
        <w:rPr>
          <w:sz w:val="36"/>
          <w:szCs w:val="36"/>
        </w:rPr>
      </w:pPr>
      <w:r>
        <w:rPr>
          <w:sz w:val="36"/>
          <w:szCs w:val="36"/>
        </w:rPr>
        <w:t>Student Number: 1809785</w:t>
      </w:r>
    </w:p>
    <w:p w14:paraId="056AEA72" w14:textId="5395E32A" w:rsidR="004F40EA" w:rsidRDefault="004F40EA" w:rsidP="004F40EA">
      <w:pPr>
        <w:jc w:val="center"/>
        <w:rPr>
          <w:sz w:val="36"/>
          <w:szCs w:val="36"/>
        </w:rPr>
      </w:pPr>
      <w:r>
        <w:rPr>
          <w:sz w:val="36"/>
          <w:szCs w:val="36"/>
        </w:rPr>
        <w:t>Date: 10.02.23</w:t>
      </w:r>
    </w:p>
    <w:p w14:paraId="3838B353" w14:textId="09C43DE0" w:rsidR="004F40EA" w:rsidRPr="00B37725" w:rsidRDefault="004F40EA" w:rsidP="004F40EA">
      <w:pPr>
        <w:jc w:val="center"/>
        <w:rPr>
          <w:sz w:val="40"/>
          <w:szCs w:val="40"/>
          <w:u w:val="single"/>
        </w:rPr>
      </w:pPr>
      <w:r w:rsidRPr="00B37725">
        <w:rPr>
          <w:sz w:val="40"/>
          <w:szCs w:val="40"/>
          <w:u w:val="single"/>
        </w:rPr>
        <w:lastRenderedPageBreak/>
        <w:t>Table of Contents</w:t>
      </w:r>
    </w:p>
    <w:sdt>
      <w:sdtPr>
        <w:rPr>
          <w:rFonts w:asciiTheme="minorHAnsi" w:eastAsiaTheme="minorHAnsi" w:hAnsiTheme="minorHAnsi" w:cstheme="minorBidi"/>
          <w:color w:val="auto"/>
          <w:sz w:val="22"/>
          <w:szCs w:val="22"/>
          <w:lang w:val="en-GB"/>
        </w:rPr>
        <w:id w:val="1727103423"/>
        <w:docPartObj>
          <w:docPartGallery w:val="Table of Contents"/>
          <w:docPartUnique/>
        </w:docPartObj>
      </w:sdtPr>
      <w:sdtEndPr>
        <w:rPr>
          <w:b/>
          <w:bCs/>
          <w:noProof/>
        </w:rPr>
      </w:sdtEndPr>
      <w:sdtContent>
        <w:p w14:paraId="7414DC0A" w14:textId="69105AD1" w:rsidR="00B37725" w:rsidRPr="00B37725" w:rsidRDefault="00B37725">
          <w:pPr>
            <w:pStyle w:val="TOCHeading"/>
            <w:rPr>
              <w:sz w:val="56"/>
              <w:szCs w:val="56"/>
            </w:rPr>
          </w:pPr>
          <w:r w:rsidRPr="00B37725">
            <w:rPr>
              <w:sz w:val="56"/>
              <w:szCs w:val="56"/>
            </w:rPr>
            <w:t>Contents</w:t>
          </w:r>
        </w:p>
        <w:p w14:paraId="376CD06F" w14:textId="5B531718" w:rsidR="00B37725" w:rsidRPr="00B37725" w:rsidRDefault="00B37725">
          <w:pPr>
            <w:pStyle w:val="TOC1"/>
            <w:tabs>
              <w:tab w:val="right" w:leader="dot" w:pos="9016"/>
            </w:tabs>
            <w:rPr>
              <w:rFonts w:eastAsiaTheme="minorEastAsia"/>
              <w:noProof/>
              <w:sz w:val="44"/>
              <w:szCs w:val="44"/>
              <w:lang w:eastAsia="en-GB"/>
            </w:rPr>
          </w:pPr>
          <w:r w:rsidRPr="00B37725">
            <w:rPr>
              <w:sz w:val="44"/>
              <w:szCs w:val="44"/>
            </w:rPr>
            <w:fldChar w:fldCharType="begin"/>
          </w:r>
          <w:r w:rsidRPr="00B37725">
            <w:rPr>
              <w:sz w:val="44"/>
              <w:szCs w:val="44"/>
            </w:rPr>
            <w:instrText xml:space="preserve"> TOC \o "1-3" \h \z \u </w:instrText>
          </w:r>
          <w:r w:rsidRPr="00B37725">
            <w:rPr>
              <w:sz w:val="44"/>
              <w:szCs w:val="44"/>
            </w:rPr>
            <w:fldChar w:fldCharType="separate"/>
          </w:r>
          <w:hyperlink w:anchor="_Toc131158916" w:history="1">
            <w:r w:rsidRPr="00B37725">
              <w:rPr>
                <w:rStyle w:val="Hyperlink"/>
                <w:noProof/>
                <w:sz w:val="44"/>
                <w:szCs w:val="44"/>
              </w:rPr>
              <w:t>Introduction</w:t>
            </w:r>
            <w:r w:rsidRPr="00B37725">
              <w:rPr>
                <w:noProof/>
                <w:webHidden/>
                <w:sz w:val="44"/>
                <w:szCs w:val="44"/>
              </w:rPr>
              <w:tab/>
            </w:r>
            <w:r w:rsidRPr="00B37725">
              <w:rPr>
                <w:noProof/>
                <w:webHidden/>
                <w:sz w:val="44"/>
                <w:szCs w:val="44"/>
              </w:rPr>
              <w:fldChar w:fldCharType="begin"/>
            </w:r>
            <w:r w:rsidRPr="00B37725">
              <w:rPr>
                <w:noProof/>
                <w:webHidden/>
                <w:sz w:val="44"/>
                <w:szCs w:val="44"/>
              </w:rPr>
              <w:instrText xml:space="preserve"> PAGEREF _Toc131158916 \h </w:instrText>
            </w:r>
            <w:r w:rsidRPr="00B37725">
              <w:rPr>
                <w:noProof/>
                <w:webHidden/>
                <w:sz w:val="44"/>
                <w:szCs w:val="44"/>
              </w:rPr>
            </w:r>
            <w:r w:rsidRPr="00B37725">
              <w:rPr>
                <w:noProof/>
                <w:webHidden/>
                <w:sz w:val="44"/>
                <w:szCs w:val="44"/>
              </w:rPr>
              <w:fldChar w:fldCharType="separate"/>
            </w:r>
            <w:r w:rsidRPr="00B37725">
              <w:rPr>
                <w:noProof/>
                <w:webHidden/>
                <w:sz w:val="44"/>
                <w:szCs w:val="44"/>
              </w:rPr>
              <w:t>1</w:t>
            </w:r>
            <w:r w:rsidRPr="00B37725">
              <w:rPr>
                <w:noProof/>
                <w:webHidden/>
                <w:sz w:val="44"/>
                <w:szCs w:val="44"/>
              </w:rPr>
              <w:fldChar w:fldCharType="end"/>
            </w:r>
          </w:hyperlink>
        </w:p>
        <w:p w14:paraId="6484F41C" w14:textId="565DEDD1" w:rsidR="00B37725" w:rsidRPr="00B37725" w:rsidRDefault="00013CC4">
          <w:pPr>
            <w:pStyle w:val="TOC1"/>
            <w:tabs>
              <w:tab w:val="right" w:leader="dot" w:pos="9016"/>
            </w:tabs>
            <w:rPr>
              <w:rFonts w:eastAsiaTheme="minorEastAsia"/>
              <w:noProof/>
              <w:sz w:val="44"/>
              <w:szCs w:val="44"/>
              <w:lang w:eastAsia="en-GB"/>
            </w:rPr>
          </w:pPr>
          <w:hyperlink w:anchor="_Toc131158917" w:history="1">
            <w:r w:rsidR="00B37725" w:rsidRPr="00B37725">
              <w:rPr>
                <w:rStyle w:val="Hyperlink"/>
                <w:noProof/>
                <w:sz w:val="44"/>
                <w:szCs w:val="44"/>
              </w:rPr>
              <w:t>Task 1</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_Toc131158917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2</w:t>
            </w:r>
            <w:r w:rsidR="00B37725" w:rsidRPr="00B37725">
              <w:rPr>
                <w:noProof/>
                <w:webHidden/>
                <w:sz w:val="44"/>
                <w:szCs w:val="44"/>
              </w:rPr>
              <w:fldChar w:fldCharType="end"/>
            </w:r>
          </w:hyperlink>
        </w:p>
        <w:p w14:paraId="5B95C271" w14:textId="40939D14" w:rsidR="00B37725" w:rsidRPr="00B37725" w:rsidRDefault="00013CC4">
          <w:pPr>
            <w:pStyle w:val="TOC2"/>
            <w:tabs>
              <w:tab w:val="right" w:leader="dot" w:pos="9016"/>
            </w:tabs>
            <w:rPr>
              <w:rFonts w:eastAsiaTheme="minorEastAsia"/>
              <w:noProof/>
              <w:sz w:val="44"/>
              <w:szCs w:val="44"/>
              <w:lang w:eastAsia="en-GB"/>
            </w:rPr>
          </w:pPr>
          <w:hyperlink w:anchor="_Toc131158918" w:history="1">
            <w:r w:rsidR="00B37725" w:rsidRPr="00B37725">
              <w:rPr>
                <w:rStyle w:val="Hyperlink"/>
                <w:noProof/>
                <w:sz w:val="44"/>
                <w:szCs w:val="44"/>
              </w:rPr>
              <w:t>Network Programmability and Automation</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_Toc131158918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2</w:t>
            </w:r>
            <w:r w:rsidR="00B37725" w:rsidRPr="00B37725">
              <w:rPr>
                <w:noProof/>
                <w:webHidden/>
                <w:sz w:val="44"/>
                <w:szCs w:val="44"/>
              </w:rPr>
              <w:fldChar w:fldCharType="end"/>
            </w:r>
          </w:hyperlink>
        </w:p>
        <w:p w14:paraId="1B5154F3" w14:textId="71016D17" w:rsidR="00B37725" w:rsidRPr="00B37725" w:rsidRDefault="00013CC4">
          <w:pPr>
            <w:pStyle w:val="TOC3"/>
            <w:tabs>
              <w:tab w:val="right" w:leader="dot" w:pos="9016"/>
            </w:tabs>
            <w:rPr>
              <w:rFonts w:eastAsiaTheme="minorEastAsia"/>
              <w:noProof/>
              <w:sz w:val="44"/>
              <w:szCs w:val="44"/>
              <w:lang w:eastAsia="en-GB"/>
            </w:rPr>
          </w:pPr>
          <w:hyperlink w:anchor="_Toc131158919" w:history="1">
            <w:r w:rsidR="00B37725" w:rsidRPr="00B37725">
              <w:rPr>
                <w:rStyle w:val="Hyperlink"/>
                <w:noProof/>
                <w:sz w:val="44"/>
                <w:szCs w:val="44"/>
              </w:rPr>
              <w:t>Network Automation</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_Toc131158919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2</w:t>
            </w:r>
            <w:r w:rsidR="00B37725" w:rsidRPr="00B37725">
              <w:rPr>
                <w:noProof/>
                <w:webHidden/>
                <w:sz w:val="44"/>
                <w:szCs w:val="44"/>
              </w:rPr>
              <w:fldChar w:fldCharType="end"/>
            </w:r>
          </w:hyperlink>
        </w:p>
        <w:p w14:paraId="1A34B756" w14:textId="5CA2EF6F" w:rsidR="00B37725" w:rsidRPr="00B37725" w:rsidRDefault="00013CC4">
          <w:pPr>
            <w:pStyle w:val="TOC3"/>
            <w:tabs>
              <w:tab w:val="right" w:leader="dot" w:pos="9016"/>
            </w:tabs>
            <w:rPr>
              <w:rFonts w:eastAsiaTheme="minorEastAsia"/>
              <w:noProof/>
              <w:sz w:val="44"/>
              <w:szCs w:val="44"/>
              <w:lang w:eastAsia="en-GB"/>
            </w:rPr>
          </w:pPr>
          <w:hyperlink w:anchor="_Toc131158920" w:history="1">
            <w:r w:rsidR="00B37725" w:rsidRPr="00B37725">
              <w:rPr>
                <w:rStyle w:val="Hyperlink"/>
                <w:noProof/>
                <w:sz w:val="44"/>
                <w:szCs w:val="44"/>
              </w:rPr>
              <w:t>API Standards and architectures</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_Toc131158920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3</w:t>
            </w:r>
            <w:r w:rsidR="00B37725" w:rsidRPr="00B37725">
              <w:rPr>
                <w:noProof/>
                <w:webHidden/>
                <w:sz w:val="44"/>
                <w:szCs w:val="44"/>
              </w:rPr>
              <w:fldChar w:fldCharType="end"/>
            </w:r>
          </w:hyperlink>
        </w:p>
        <w:p w14:paraId="736A1589" w14:textId="4B4A6C81" w:rsidR="00B37725" w:rsidRPr="00B37725" w:rsidRDefault="00013CC4">
          <w:pPr>
            <w:pStyle w:val="TOC3"/>
            <w:tabs>
              <w:tab w:val="right" w:leader="dot" w:pos="9016"/>
            </w:tabs>
            <w:rPr>
              <w:rFonts w:eastAsiaTheme="minorEastAsia"/>
              <w:noProof/>
              <w:sz w:val="44"/>
              <w:szCs w:val="44"/>
              <w:lang w:eastAsia="en-GB"/>
            </w:rPr>
          </w:pPr>
          <w:hyperlink w:anchor="_Toc131158921" w:history="1">
            <w:r w:rsidR="00B37725" w:rsidRPr="00B37725">
              <w:rPr>
                <w:rStyle w:val="Hyperlink"/>
                <w:noProof/>
                <w:sz w:val="44"/>
                <w:szCs w:val="44"/>
              </w:rPr>
              <w:t>API Architecture and Design</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_Toc131158921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3</w:t>
            </w:r>
            <w:r w:rsidR="00B37725" w:rsidRPr="00B37725">
              <w:rPr>
                <w:noProof/>
                <w:webHidden/>
                <w:sz w:val="44"/>
                <w:szCs w:val="44"/>
              </w:rPr>
              <w:fldChar w:fldCharType="end"/>
            </w:r>
          </w:hyperlink>
        </w:p>
        <w:p w14:paraId="47C92AEB" w14:textId="736DCE4F" w:rsidR="00B37725" w:rsidRPr="00B37725" w:rsidRDefault="00013CC4">
          <w:pPr>
            <w:pStyle w:val="TOC2"/>
            <w:tabs>
              <w:tab w:val="right" w:leader="dot" w:pos="9016"/>
            </w:tabs>
            <w:rPr>
              <w:rFonts w:eastAsiaTheme="minorEastAsia"/>
              <w:noProof/>
              <w:sz w:val="44"/>
              <w:szCs w:val="44"/>
              <w:lang w:eastAsia="en-GB"/>
            </w:rPr>
          </w:pPr>
          <w:hyperlink w:anchor="_Toc131158922" w:history="1">
            <w:r w:rsidR="00B37725" w:rsidRPr="00B37725">
              <w:rPr>
                <w:rStyle w:val="Hyperlink"/>
                <w:noProof/>
                <w:sz w:val="44"/>
                <w:szCs w:val="44"/>
              </w:rPr>
              <w:t>API Security</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_Toc131158922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6</w:t>
            </w:r>
            <w:r w:rsidR="00B37725" w:rsidRPr="00B37725">
              <w:rPr>
                <w:noProof/>
                <w:webHidden/>
                <w:sz w:val="44"/>
                <w:szCs w:val="44"/>
              </w:rPr>
              <w:fldChar w:fldCharType="end"/>
            </w:r>
          </w:hyperlink>
        </w:p>
        <w:p w14:paraId="0B8066D8" w14:textId="1C7EF403" w:rsidR="00B37725" w:rsidRPr="00B37725" w:rsidRDefault="00013CC4">
          <w:pPr>
            <w:pStyle w:val="TOC3"/>
            <w:tabs>
              <w:tab w:val="right" w:leader="dot" w:pos="9016"/>
            </w:tabs>
            <w:rPr>
              <w:rFonts w:eastAsiaTheme="minorEastAsia"/>
              <w:noProof/>
              <w:sz w:val="44"/>
              <w:szCs w:val="44"/>
              <w:lang w:eastAsia="en-GB"/>
            </w:rPr>
          </w:pPr>
          <w:hyperlink w:anchor="_Toc131158923" w:history="1">
            <w:r w:rsidR="00B37725" w:rsidRPr="00B37725">
              <w:rPr>
                <w:rStyle w:val="Hyperlink"/>
                <w:noProof/>
                <w:sz w:val="44"/>
                <w:szCs w:val="44"/>
              </w:rPr>
              <w:t>Basic Authentication:</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_Toc131158923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6</w:t>
            </w:r>
            <w:r w:rsidR="00B37725" w:rsidRPr="00B37725">
              <w:rPr>
                <w:noProof/>
                <w:webHidden/>
                <w:sz w:val="44"/>
                <w:szCs w:val="44"/>
              </w:rPr>
              <w:fldChar w:fldCharType="end"/>
            </w:r>
          </w:hyperlink>
        </w:p>
        <w:p w14:paraId="57F62E68" w14:textId="717BD683" w:rsidR="00B37725" w:rsidRPr="00B37725" w:rsidRDefault="00013CC4">
          <w:pPr>
            <w:pStyle w:val="TOC3"/>
            <w:tabs>
              <w:tab w:val="right" w:leader="dot" w:pos="9016"/>
            </w:tabs>
            <w:rPr>
              <w:rFonts w:eastAsiaTheme="minorEastAsia"/>
              <w:noProof/>
              <w:sz w:val="44"/>
              <w:szCs w:val="44"/>
              <w:lang w:eastAsia="en-GB"/>
            </w:rPr>
          </w:pPr>
          <w:hyperlink w:anchor="_Toc131158924" w:history="1">
            <w:r w:rsidR="00B37725" w:rsidRPr="00B37725">
              <w:rPr>
                <w:rStyle w:val="Hyperlink"/>
                <w:noProof/>
                <w:sz w:val="44"/>
                <w:szCs w:val="44"/>
              </w:rPr>
              <w:t>Bearer Authentication:</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_Toc131158924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6</w:t>
            </w:r>
            <w:r w:rsidR="00B37725" w:rsidRPr="00B37725">
              <w:rPr>
                <w:noProof/>
                <w:webHidden/>
                <w:sz w:val="44"/>
                <w:szCs w:val="44"/>
              </w:rPr>
              <w:fldChar w:fldCharType="end"/>
            </w:r>
          </w:hyperlink>
        </w:p>
        <w:p w14:paraId="1A5F1FA1" w14:textId="5BB4E0DB" w:rsidR="00B37725" w:rsidRPr="00B37725" w:rsidRDefault="00013CC4">
          <w:pPr>
            <w:pStyle w:val="TOC3"/>
            <w:tabs>
              <w:tab w:val="right" w:leader="dot" w:pos="9016"/>
            </w:tabs>
            <w:rPr>
              <w:rFonts w:eastAsiaTheme="minorEastAsia"/>
              <w:noProof/>
              <w:sz w:val="44"/>
              <w:szCs w:val="44"/>
              <w:lang w:eastAsia="en-GB"/>
            </w:rPr>
          </w:pPr>
          <w:hyperlink w:anchor="_Toc131158925" w:history="1">
            <w:r w:rsidR="00B37725" w:rsidRPr="00B37725">
              <w:rPr>
                <w:rStyle w:val="Hyperlink"/>
                <w:noProof/>
                <w:sz w:val="44"/>
                <w:szCs w:val="44"/>
              </w:rPr>
              <w:t>Case Study – Macro Global</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_Toc131158925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6</w:t>
            </w:r>
            <w:r w:rsidR="00B37725" w:rsidRPr="00B37725">
              <w:rPr>
                <w:noProof/>
                <w:webHidden/>
                <w:sz w:val="44"/>
                <w:szCs w:val="44"/>
              </w:rPr>
              <w:fldChar w:fldCharType="end"/>
            </w:r>
          </w:hyperlink>
        </w:p>
        <w:p w14:paraId="4E4D20C7" w14:textId="56C80F09" w:rsidR="00B37725" w:rsidRPr="00B37725" w:rsidRDefault="00013CC4">
          <w:pPr>
            <w:pStyle w:val="TOC1"/>
            <w:tabs>
              <w:tab w:val="right" w:leader="dot" w:pos="9016"/>
            </w:tabs>
            <w:rPr>
              <w:rFonts w:eastAsiaTheme="minorEastAsia"/>
              <w:noProof/>
              <w:sz w:val="44"/>
              <w:szCs w:val="44"/>
              <w:lang w:eastAsia="en-GB"/>
            </w:rPr>
          </w:pPr>
          <w:hyperlink w:anchor="_Toc131158926" w:history="1">
            <w:r w:rsidR="00B37725" w:rsidRPr="00B37725">
              <w:rPr>
                <w:rStyle w:val="Hyperlink"/>
                <w:noProof/>
                <w:sz w:val="44"/>
                <w:szCs w:val="44"/>
              </w:rPr>
              <w:t>Task 2</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_Toc131158926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9</w:t>
            </w:r>
            <w:r w:rsidR="00B37725" w:rsidRPr="00B37725">
              <w:rPr>
                <w:noProof/>
                <w:webHidden/>
                <w:sz w:val="44"/>
                <w:szCs w:val="44"/>
              </w:rPr>
              <w:fldChar w:fldCharType="end"/>
            </w:r>
          </w:hyperlink>
        </w:p>
        <w:p w14:paraId="7FEF6275" w14:textId="5CFBDF04" w:rsidR="00B37725" w:rsidRPr="00B37725" w:rsidRDefault="00013CC4">
          <w:pPr>
            <w:pStyle w:val="TOC2"/>
            <w:tabs>
              <w:tab w:val="right" w:leader="dot" w:pos="9016"/>
            </w:tabs>
            <w:rPr>
              <w:rFonts w:eastAsiaTheme="minorEastAsia"/>
              <w:noProof/>
              <w:sz w:val="44"/>
              <w:szCs w:val="44"/>
              <w:lang w:eastAsia="en-GB"/>
            </w:rPr>
          </w:pPr>
          <w:hyperlink w:anchor="_Toc131158927" w:history="1">
            <w:r w:rsidR="00B37725" w:rsidRPr="00B37725">
              <w:rPr>
                <w:rStyle w:val="Hyperlink"/>
                <w:noProof/>
                <w:sz w:val="44"/>
                <w:szCs w:val="44"/>
              </w:rPr>
              <w:t>Resources available at Developer.Cisco.com</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_Toc131158927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9</w:t>
            </w:r>
            <w:r w:rsidR="00B37725" w:rsidRPr="00B37725">
              <w:rPr>
                <w:noProof/>
                <w:webHidden/>
                <w:sz w:val="44"/>
                <w:szCs w:val="44"/>
              </w:rPr>
              <w:fldChar w:fldCharType="end"/>
            </w:r>
          </w:hyperlink>
        </w:p>
        <w:p w14:paraId="1DA11F7D" w14:textId="74BED281" w:rsidR="00B37725" w:rsidRPr="00B37725" w:rsidRDefault="00013CC4">
          <w:pPr>
            <w:pStyle w:val="TOC3"/>
            <w:tabs>
              <w:tab w:val="right" w:leader="dot" w:pos="9016"/>
            </w:tabs>
            <w:rPr>
              <w:rFonts w:eastAsiaTheme="minorEastAsia"/>
              <w:noProof/>
              <w:sz w:val="44"/>
              <w:szCs w:val="44"/>
              <w:lang w:eastAsia="en-GB"/>
            </w:rPr>
          </w:pPr>
          <w:hyperlink w:anchor="_Toc131158928" w:history="1">
            <w:r w:rsidR="00B37725" w:rsidRPr="00B37725">
              <w:rPr>
                <w:rStyle w:val="Hyperlink"/>
                <w:noProof/>
                <w:sz w:val="44"/>
                <w:szCs w:val="44"/>
              </w:rPr>
              <w:t>Similar Resources to Cisco</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_Toc131158928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16</w:t>
            </w:r>
            <w:r w:rsidR="00B37725" w:rsidRPr="00B37725">
              <w:rPr>
                <w:noProof/>
                <w:webHidden/>
                <w:sz w:val="44"/>
                <w:szCs w:val="44"/>
              </w:rPr>
              <w:fldChar w:fldCharType="end"/>
            </w:r>
          </w:hyperlink>
        </w:p>
        <w:p w14:paraId="4941B0FD" w14:textId="341785B6" w:rsidR="00B37725" w:rsidRPr="00B37725" w:rsidRDefault="00013CC4">
          <w:pPr>
            <w:pStyle w:val="TOC1"/>
            <w:tabs>
              <w:tab w:val="right" w:leader="dot" w:pos="9016"/>
            </w:tabs>
            <w:rPr>
              <w:rFonts w:eastAsiaTheme="minorEastAsia"/>
              <w:noProof/>
              <w:sz w:val="44"/>
              <w:szCs w:val="44"/>
              <w:lang w:eastAsia="en-GB"/>
            </w:rPr>
          </w:pPr>
          <w:hyperlink w:anchor="_Toc131158929" w:history="1">
            <w:r w:rsidR="00B37725" w:rsidRPr="00B37725">
              <w:rPr>
                <w:rStyle w:val="Hyperlink"/>
                <w:noProof/>
                <w:sz w:val="44"/>
                <w:szCs w:val="44"/>
              </w:rPr>
              <w:t>Bibliography</w:t>
            </w:r>
            <w:r w:rsidR="00B37725" w:rsidRPr="00B37725">
              <w:rPr>
                <w:noProof/>
                <w:webHidden/>
                <w:sz w:val="44"/>
                <w:szCs w:val="44"/>
              </w:rPr>
              <w:tab/>
            </w:r>
            <w:r w:rsidR="00B37725" w:rsidRPr="00B37725">
              <w:rPr>
                <w:noProof/>
                <w:webHidden/>
                <w:sz w:val="44"/>
                <w:szCs w:val="44"/>
              </w:rPr>
              <w:fldChar w:fldCharType="begin"/>
            </w:r>
            <w:r w:rsidR="00B37725" w:rsidRPr="00B37725">
              <w:rPr>
                <w:noProof/>
                <w:webHidden/>
                <w:sz w:val="44"/>
                <w:szCs w:val="44"/>
              </w:rPr>
              <w:instrText xml:space="preserve"> PAGEREF _Toc131158929 \h </w:instrText>
            </w:r>
            <w:r w:rsidR="00B37725" w:rsidRPr="00B37725">
              <w:rPr>
                <w:noProof/>
                <w:webHidden/>
                <w:sz w:val="44"/>
                <w:szCs w:val="44"/>
              </w:rPr>
            </w:r>
            <w:r w:rsidR="00B37725" w:rsidRPr="00B37725">
              <w:rPr>
                <w:noProof/>
                <w:webHidden/>
                <w:sz w:val="44"/>
                <w:szCs w:val="44"/>
              </w:rPr>
              <w:fldChar w:fldCharType="separate"/>
            </w:r>
            <w:r w:rsidR="00B37725" w:rsidRPr="00B37725">
              <w:rPr>
                <w:noProof/>
                <w:webHidden/>
                <w:sz w:val="44"/>
                <w:szCs w:val="44"/>
              </w:rPr>
              <w:t>20</w:t>
            </w:r>
            <w:r w:rsidR="00B37725" w:rsidRPr="00B37725">
              <w:rPr>
                <w:noProof/>
                <w:webHidden/>
                <w:sz w:val="44"/>
                <w:szCs w:val="44"/>
              </w:rPr>
              <w:fldChar w:fldCharType="end"/>
            </w:r>
          </w:hyperlink>
        </w:p>
        <w:p w14:paraId="5F4A59B3" w14:textId="05715D2E" w:rsidR="00B37725" w:rsidRDefault="00B37725">
          <w:r w:rsidRPr="00B37725">
            <w:rPr>
              <w:b/>
              <w:bCs/>
              <w:noProof/>
              <w:sz w:val="44"/>
              <w:szCs w:val="44"/>
            </w:rPr>
            <w:fldChar w:fldCharType="end"/>
          </w:r>
        </w:p>
      </w:sdtContent>
    </w:sdt>
    <w:p w14:paraId="488680CF" w14:textId="6B086C24" w:rsidR="004F40EA" w:rsidRDefault="004F40EA" w:rsidP="00B37725">
      <w:pPr>
        <w:rPr>
          <w:sz w:val="40"/>
          <w:szCs w:val="40"/>
          <w:u w:val="single"/>
        </w:rPr>
      </w:pPr>
    </w:p>
    <w:p w14:paraId="3D2981A9" w14:textId="7C600F7A" w:rsidR="004F40EA" w:rsidRDefault="004F40EA" w:rsidP="004F40EA">
      <w:pPr>
        <w:jc w:val="center"/>
        <w:rPr>
          <w:sz w:val="40"/>
          <w:szCs w:val="40"/>
          <w:u w:val="single"/>
        </w:rPr>
      </w:pPr>
    </w:p>
    <w:p w14:paraId="0E7FB211" w14:textId="77777777" w:rsidR="008C37B2" w:rsidRDefault="008C37B2" w:rsidP="008C37B2">
      <w:pPr>
        <w:rPr>
          <w:sz w:val="40"/>
          <w:szCs w:val="40"/>
          <w:u w:val="single"/>
        </w:rPr>
        <w:sectPr w:rsidR="008C37B2">
          <w:footerReference w:type="default" r:id="rId8"/>
          <w:footerReference w:type="first" r:id="rId9"/>
          <w:pgSz w:w="11906" w:h="16838"/>
          <w:pgMar w:top="1440" w:right="1440" w:bottom="1440" w:left="1440" w:header="708" w:footer="708" w:gutter="0"/>
          <w:cols w:space="708"/>
          <w:docGrid w:linePitch="360"/>
        </w:sectPr>
      </w:pPr>
    </w:p>
    <w:p w14:paraId="5E073BAC" w14:textId="3EE4C7E2" w:rsidR="008101AB" w:rsidRPr="00B37725" w:rsidRDefault="008101AB" w:rsidP="00B37725">
      <w:pPr>
        <w:pStyle w:val="Heading1"/>
        <w:jc w:val="center"/>
        <w:rPr>
          <w:u w:val="single"/>
        </w:rPr>
      </w:pPr>
      <w:bookmarkStart w:id="0" w:name="_Toc131158916"/>
      <w:r w:rsidRPr="00B37725">
        <w:rPr>
          <w:u w:val="single"/>
        </w:rPr>
        <w:lastRenderedPageBreak/>
        <w:t>Introduction</w:t>
      </w:r>
      <w:bookmarkEnd w:id="0"/>
    </w:p>
    <w:p w14:paraId="676D9A2A" w14:textId="69D50C4E" w:rsidR="008101AB" w:rsidRDefault="008101AB" w:rsidP="008101AB">
      <w:pPr>
        <w:rPr>
          <w:sz w:val="24"/>
          <w:szCs w:val="24"/>
        </w:rPr>
      </w:pPr>
    </w:p>
    <w:p w14:paraId="2D45F90F" w14:textId="78311B5C" w:rsidR="008101AB" w:rsidRPr="008101AB" w:rsidRDefault="008101AB" w:rsidP="008101AB">
      <w:pPr>
        <w:rPr>
          <w:sz w:val="24"/>
          <w:szCs w:val="24"/>
        </w:rPr>
      </w:pPr>
      <w:r>
        <w:rPr>
          <w:sz w:val="24"/>
          <w:szCs w:val="24"/>
        </w:rPr>
        <w:t xml:space="preserve">In this report, I will be researching and reviewing the current solutions for Networking programmability. This will include </w:t>
      </w:r>
      <w:r w:rsidR="002E42D4">
        <w:rPr>
          <w:sz w:val="24"/>
          <w:szCs w:val="24"/>
        </w:rPr>
        <w:t xml:space="preserve">Network automations and tools, Application Programming Interface (API) </w:t>
      </w:r>
      <w:r w:rsidR="00013CC4">
        <w:rPr>
          <w:sz w:val="24"/>
          <w:szCs w:val="24"/>
        </w:rPr>
        <w:t xml:space="preserve">design, </w:t>
      </w:r>
      <w:r w:rsidR="002E42D4">
        <w:rPr>
          <w:sz w:val="24"/>
          <w:szCs w:val="24"/>
        </w:rPr>
        <w:t>standards and architecture and a review of the current security solutions when API services are in use.</w:t>
      </w:r>
      <w:r w:rsidR="00013CC4">
        <w:rPr>
          <w:sz w:val="24"/>
          <w:szCs w:val="24"/>
        </w:rPr>
        <w:t xml:space="preserve"> I will be looking into a case study showcasing the available security measures an organisation can employ to ensure that their data is kept safe when it is being shared with </w:t>
      </w:r>
      <w:proofErr w:type="gramStart"/>
      <w:r w:rsidR="00013CC4">
        <w:rPr>
          <w:sz w:val="24"/>
          <w:szCs w:val="24"/>
        </w:rPr>
        <w:t>it’s</w:t>
      </w:r>
      <w:proofErr w:type="gramEnd"/>
      <w:r w:rsidR="00013CC4">
        <w:rPr>
          <w:sz w:val="24"/>
          <w:szCs w:val="24"/>
        </w:rPr>
        <w:t xml:space="preserve"> partners.</w:t>
      </w:r>
      <w:r w:rsidR="002E42D4">
        <w:rPr>
          <w:sz w:val="24"/>
          <w:szCs w:val="24"/>
        </w:rPr>
        <w:t xml:space="preserve"> I will also be looking at what resources are available on Cisco developer’s website, as well as any alternatives for Sandbox and Exchange related environments for network automation.  </w:t>
      </w:r>
    </w:p>
    <w:p w14:paraId="5125AA84" w14:textId="2D0B727B" w:rsidR="008101AB" w:rsidRDefault="008101AB" w:rsidP="004F40EA">
      <w:pPr>
        <w:jc w:val="center"/>
        <w:rPr>
          <w:sz w:val="40"/>
          <w:szCs w:val="40"/>
          <w:u w:val="single"/>
        </w:rPr>
      </w:pPr>
    </w:p>
    <w:p w14:paraId="2B339B12" w14:textId="75D0D8D4" w:rsidR="008101AB" w:rsidRDefault="008101AB" w:rsidP="004F40EA">
      <w:pPr>
        <w:jc w:val="center"/>
        <w:rPr>
          <w:sz w:val="40"/>
          <w:szCs w:val="40"/>
          <w:u w:val="single"/>
        </w:rPr>
      </w:pPr>
    </w:p>
    <w:p w14:paraId="681B2E4E" w14:textId="75CC58C0" w:rsidR="008101AB" w:rsidRDefault="008101AB" w:rsidP="004F40EA">
      <w:pPr>
        <w:jc w:val="center"/>
        <w:rPr>
          <w:sz w:val="40"/>
          <w:szCs w:val="40"/>
          <w:u w:val="single"/>
        </w:rPr>
      </w:pPr>
    </w:p>
    <w:p w14:paraId="3B75A59A" w14:textId="2B5ED57F" w:rsidR="008101AB" w:rsidRDefault="008101AB" w:rsidP="004F40EA">
      <w:pPr>
        <w:jc w:val="center"/>
        <w:rPr>
          <w:sz w:val="40"/>
          <w:szCs w:val="40"/>
          <w:u w:val="single"/>
        </w:rPr>
      </w:pPr>
    </w:p>
    <w:p w14:paraId="703126BA" w14:textId="28A79340" w:rsidR="008101AB" w:rsidRDefault="008101AB" w:rsidP="004F40EA">
      <w:pPr>
        <w:jc w:val="center"/>
        <w:rPr>
          <w:sz w:val="40"/>
          <w:szCs w:val="40"/>
          <w:u w:val="single"/>
        </w:rPr>
      </w:pPr>
    </w:p>
    <w:p w14:paraId="3FC8C475" w14:textId="14259DEA" w:rsidR="008101AB" w:rsidRDefault="008101AB" w:rsidP="004F40EA">
      <w:pPr>
        <w:jc w:val="center"/>
        <w:rPr>
          <w:sz w:val="40"/>
          <w:szCs w:val="40"/>
          <w:u w:val="single"/>
        </w:rPr>
      </w:pPr>
    </w:p>
    <w:p w14:paraId="0227D295" w14:textId="4CC656ED" w:rsidR="008101AB" w:rsidRDefault="008101AB" w:rsidP="004F40EA">
      <w:pPr>
        <w:jc w:val="center"/>
        <w:rPr>
          <w:sz w:val="40"/>
          <w:szCs w:val="40"/>
          <w:u w:val="single"/>
        </w:rPr>
      </w:pPr>
    </w:p>
    <w:p w14:paraId="70018FCC" w14:textId="06F683D1" w:rsidR="008101AB" w:rsidRDefault="008101AB" w:rsidP="004F40EA">
      <w:pPr>
        <w:jc w:val="center"/>
        <w:rPr>
          <w:sz w:val="40"/>
          <w:szCs w:val="40"/>
          <w:u w:val="single"/>
        </w:rPr>
      </w:pPr>
    </w:p>
    <w:p w14:paraId="3A2BA265" w14:textId="3701E2BF" w:rsidR="008101AB" w:rsidRDefault="008101AB" w:rsidP="004F40EA">
      <w:pPr>
        <w:jc w:val="center"/>
        <w:rPr>
          <w:sz w:val="40"/>
          <w:szCs w:val="40"/>
          <w:u w:val="single"/>
        </w:rPr>
      </w:pPr>
    </w:p>
    <w:p w14:paraId="5E647BFF" w14:textId="4FF5D1D5" w:rsidR="008101AB" w:rsidRDefault="008101AB" w:rsidP="004F40EA">
      <w:pPr>
        <w:jc w:val="center"/>
        <w:rPr>
          <w:sz w:val="40"/>
          <w:szCs w:val="40"/>
          <w:u w:val="single"/>
        </w:rPr>
      </w:pPr>
    </w:p>
    <w:p w14:paraId="247FBD4F" w14:textId="538E4CE0" w:rsidR="008101AB" w:rsidRDefault="008101AB" w:rsidP="004F40EA">
      <w:pPr>
        <w:jc w:val="center"/>
        <w:rPr>
          <w:sz w:val="40"/>
          <w:szCs w:val="40"/>
          <w:u w:val="single"/>
        </w:rPr>
      </w:pPr>
    </w:p>
    <w:p w14:paraId="15280AAA" w14:textId="3C2DD4B4" w:rsidR="008101AB" w:rsidRDefault="008101AB" w:rsidP="004F40EA">
      <w:pPr>
        <w:jc w:val="center"/>
        <w:rPr>
          <w:sz w:val="40"/>
          <w:szCs w:val="40"/>
          <w:u w:val="single"/>
        </w:rPr>
      </w:pPr>
    </w:p>
    <w:p w14:paraId="4545D907" w14:textId="23A3C101" w:rsidR="008101AB" w:rsidRDefault="008101AB" w:rsidP="004F40EA">
      <w:pPr>
        <w:jc w:val="center"/>
        <w:rPr>
          <w:sz w:val="40"/>
          <w:szCs w:val="40"/>
          <w:u w:val="single"/>
        </w:rPr>
      </w:pPr>
    </w:p>
    <w:p w14:paraId="3B414212" w14:textId="4A67A364" w:rsidR="004F40EA" w:rsidRDefault="004F40EA" w:rsidP="002E42D4">
      <w:pPr>
        <w:rPr>
          <w:sz w:val="40"/>
          <w:szCs w:val="40"/>
          <w:u w:val="single"/>
        </w:rPr>
      </w:pPr>
    </w:p>
    <w:p w14:paraId="04F40873" w14:textId="77777777" w:rsidR="002E42D4" w:rsidRDefault="002E42D4" w:rsidP="002E42D4">
      <w:pPr>
        <w:rPr>
          <w:sz w:val="40"/>
          <w:szCs w:val="40"/>
          <w:u w:val="single"/>
        </w:rPr>
      </w:pPr>
    </w:p>
    <w:p w14:paraId="30046E79" w14:textId="0A6F8620" w:rsidR="004F40EA" w:rsidRPr="00B37725" w:rsidRDefault="004F40EA" w:rsidP="00B37725">
      <w:pPr>
        <w:pStyle w:val="Heading1"/>
        <w:jc w:val="center"/>
        <w:rPr>
          <w:sz w:val="36"/>
          <w:szCs w:val="36"/>
          <w:u w:val="single"/>
        </w:rPr>
      </w:pPr>
      <w:bookmarkStart w:id="1" w:name="_Toc131158917"/>
      <w:r w:rsidRPr="00B37725">
        <w:rPr>
          <w:sz w:val="36"/>
          <w:szCs w:val="36"/>
          <w:u w:val="single"/>
        </w:rPr>
        <w:lastRenderedPageBreak/>
        <w:t>Task 1</w:t>
      </w:r>
      <w:bookmarkEnd w:id="1"/>
    </w:p>
    <w:p w14:paraId="5D1BEC77" w14:textId="77777777" w:rsidR="008101AB" w:rsidRPr="00B37725" w:rsidRDefault="008101AB" w:rsidP="008101AB">
      <w:pPr>
        <w:jc w:val="both"/>
        <w:rPr>
          <w:rFonts w:ascii="Arial" w:hAnsi="Arial" w:cs="Arial"/>
          <w:sz w:val="28"/>
          <w:szCs w:val="28"/>
        </w:rPr>
      </w:pPr>
    </w:p>
    <w:p w14:paraId="12E7B149" w14:textId="5FCF762E" w:rsidR="008101AB" w:rsidRPr="00B37725" w:rsidRDefault="005E6341" w:rsidP="00B37725">
      <w:pPr>
        <w:pStyle w:val="Heading2"/>
        <w:jc w:val="center"/>
        <w:rPr>
          <w:sz w:val="28"/>
          <w:szCs w:val="28"/>
          <w:u w:val="single"/>
        </w:rPr>
      </w:pPr>
      <w:bookmarkStart w:id="2" w:name="_Toc131158918"/>
      <w:r w:rsidRPr="00B37725">
        <w:rPr>
          <w:sz w:val="28"/>
          <w:szCs w:val="28"/>
          <w:u w:val="single"/>
        </w:rPr>
        <w:t>N</w:t>
      </w:r>
      <w:r w:rsidR="008101AB" w:rsidRPr="00B37725">
        <w:rPr>
          <w:sz w:val="28"/>
          <w:szCs w:val="28"/>
          <w:u w:val="single"/>
        </w:rPr>
        <w:t xml:space="preserve">etwork </w:t>
      </w:r>
      <w:r w:rsidRPr="00B37725">
        <w:rPr>
          <w:sz w:val="28"/>
          <w:szCs w:val="28"/>
          <w:u w:val="single"/>
        </w:rPr>
        <w:t>P</w:t>
      </w:r>
      <w:r w:rsidR="008101AB" w:rsidRPr="00B37725">
        <w:rPr>
          <w:sz w:val="28"/>
          <w:szCs w:val="28"/>
          <w:u w:val="single"/>
        </w:rPr>
        <w:t>rogrammability</w:t>
      </w:r>
      <w:r w:rsidRPr="00B37725">
        <w:rPr>
          <w:sz w:val="28"/>
          <w:szCs w:val="28"/>
          <w:u w:val="single"/>
        </w:rPr>
        <w:t xml:space="preserve"> and Automation</w:t>
      </w:r>
      <w:bookmarkEnd w:id="2"/>
    </w:p>
    <w:p w14:paraId="34F5B8CD" w14:textId="77777777" w:rsidR="007A2E4C" w:rsidRPr="008101AB" w:rsidRDefault="007A2E4C" w:rsidP="008101AB">
      <w:pPr>
        <w:jc w:val="center"/>
        <w:rPr>
          <w:rFonts w:ascii="Arial" w:hAnsi="Arial" w:cs="Arial"/>
          <w:sz w:val="36"/>
          <w:szCs w:val="36"/>
          <w:u w:val="single"/>
        </w:rPr>
      </w:pPr>
    </w:p>
    <w:p w14:paraId="6B0DA73C" w14:textId="172EC400" w:rsidR="008101AB" w:rsidRPr="008101AB" w:rsidRDefault="005E6341" w:rsidP="008101AB">
      <w:pPr>
        <w:jc w:val="both"/>
        <w:rPr>
          <w:rFonts w:ascii="Arial" w:hAnsi="Arial" w:cs="Arial"/>
          <w:sz w:val="24"/>
          <w:szCs w:val="24"/>
        </w:rPr>
      </w:pPr>
      <w:r>
        <w:rPr>
          <w:rFonts w:ascii="Arial" w:hAnsi="Arial" w:cs="Arial"/>
          <w:sz w:val="24"/>
          <w:szCs w:val="24"/>
        </w:rPr>
        <w:t>The number of devices being added to networks is steadily increasing, this has created a change in the way networks and their support</w:t>
      </w:r>
      <w:r w:rsidR="007A2E4C">
        <w:rPr>
          <w:rFonts w:ascii="Arial" w:hAnsi="Arial" w:cs="Arial"/>
          <w:sz w:val="24"/>
          <w:szCs w:val="24"/>
        </w:rPr>
        <w:t xml:space="preserve">ed </w:t>
      </w:r>
      <w:r>
        <w:rPr>
          <w:rFonts w:ascii="Arial" w:hAnsi="Arial" w:cs="Arial"/>
          <w:sz w:val="24"/>
          <w:szCs w:val="24"/>
        </w:rPr>
        <w:t>software are configured</w:t>
      </w:r>
      <w:r w:rsidR="007A2E4C">
        <w:rPr>
          <w:rFonts w:ascii="Arial" w:hAnsi="Arial" w:cs="Arial"/>
          <w:sz w:val="24"/>
          <w:szCs w:val="24"/>
        </w:rPr>
        <w:t xml:space="preserve">. Manual </w:t>
      </w:r>
      <w:r w:rsidR="009950B1">
        <w:rPr>
          <w:rFonts w:ascii="Arial" w:hAnsi="Arial" w:cs="Arial"/>
          <w:sz w:val="24"/>
          <w:szCs w:val="24"/>
        </w:rPr>
        <w:t xml:space="preserve">/ physical </w:t>
      </w:r>
      <w:r w:rsidR="007A2E4C">
        <w:rPr>
          <w:rFonts w:ascii="Arial" w:hAnsi="Arial" w:cs="Arial"/>
          <w:sz w:val="24"/>
          <w:szCs w:val="24"/>
        </w:rPr>
        <w:t>configurations of equipment are now being replaced by more high-level network automations [</w:t>
      </w:r>
      <w:r w:rsidR="009950B1">
        <w:rPr>
          <w:rFonts w:ascii="Arial" w:hAnsi="Arial" w:cs="Arial"/>
          <w:sz w:val="24"/>
          <w:szCs w:val="24"/>
        </w:rPr>
        <w:t>1</w:t>
      </w:r>
      <w:r w:rsidR="007A2E4C">
        <w:rPr>
          <w:rFonts w:ascii="Arial" w:hAnsi="Arial" w:cs="Arial"/>
          <w:sz w:val="24"/>
          <w:szCs w:val="24"/>
        </w:rPr>
        <w:t>]. Network automations make managing network equipment and software far more manageable and efficient, as changes can be created, tested and distributed across a network quicker and more effectively [</w:t>
      </w:r>
      <w:r w:rsidR="009950B1">
        <w:rPr>
          <w:rFonts w:ascii="Arial" w:hAnsi="Arial" w:cs="Arial"/>
          <w:sz w:val="24"/>
          <w:szCs w:val="24"/>
        </w:rPr>
        <w:t>2</w:t>
      </w:r>
      <w:r w:rsidR="007A2E4C">
        <w:rPr>
          <w:rFonts w:ascii="Arial" w:hAnsi="Arial" w:cs="Arial"/>
          <w:sz w:val="24"/>
          <w:szCs w:val="24"/>
        </w:rPr>
        <w:t xml:space="preserve">]. </w:t>
      </w:r>
    </w:p>
    <w:p w14:paraId="2B1BCFA2" w14:textId="2BF3E813" w:rsidR="003F2ADF" w:rsidRDefault="003F2ADF" w:rsidP="003F2ADF">
      <w:pPr>
        <w:jc w:val="center"/>
        <w:rPr>
          <w:rFonts w:ascii="Arial" w:hAnsi="Arial" w:cs="Arial"/>
          <w:sz w:val="32"/>
          <w:szCs w:val="32"/>
          <w:u w:val="single"/>
        </w:rPr>
      </w:pPr>
    </w:p>
    <w:p w14:paraId="471AFD70" w14:textId="71799809" w:rsidR="00C341E8" w:rsidRDefault="00C341E8" w:rsidP="003F2ADF">
      <w:pPr>
        <w:jc w:val="center"/>
        <w:rPr>
          <w:rFonts w:ascii="Arial" w:hAnsi="Arial" w:cs="Arial"/>
          <w:sz w:val="32"/>
          <w:szCs w:val="32"/>
          <w:u w:val="single"/>
        </w:rPr>
      </w:pPr>
    </w:p>
    <w:p w14:paraId="60CA961E" w14:textId="56EDD8AF" w:rsidR="00C341E8" w:rsidRDefault="00C341E8" w:rsidP="003F2ADF">
      <w:pPr>
        <w:jc w:val="center"/>
        <w:rPr>
          <w:rFonts w:ascii="Arial" w:hAnsi="Arial" w:cs="Arial"/>
          <w:sz w:val="32"/>
          <w:szCs w:val="32"/>
          <w:u w:val="single"/>
        </w:rPr>
      </w:pPr>
    </w:p>
    <w:p w14:paraId="7D9E9EF7" w14:textId="4945716D" w:rsidR="00C341E8" w:rsidRDefault="00C341E8" w:rsidP="003F2ADF">
      <w:pPr>
        <w:jc w:val="center"/>
        <w:rPr>
          <w:rFonts w:ascii="Arial" w:hAnsi="Arial" w:cs="Arial"/>
          <w:sz w:val="32"/>
          <w:szCs w:val="32"/>
          <w:u w:val="single"/>
        </w:rPr>
      </w:pPr>
    </w:p>
    <w:p w14:paraId="081D3AA4" w14:textId="77777777" w:rsidR="00C341E8" w:rsidRPr="003F2ADF" w:rsidRDefault="00C341E8" w:rsidP="003F2ADF">
      <w:pPr>
        <w:jc w:val="center"/>
        <w:rPr>
          <w:rFonts w:ascii="Arial" w:hAnsi="Arial" w:cs="Arial"/>
          <w:sz w:val="32"/>
          <w:szCs w:val="32"/>
          <w:u w:val="single"/>
        </w:rPr>
      </w:pPr>
    </w:p>
    <w:p w14:paraId="2056B498" w14:textId="05E7E2C9" w:rsidR="003F2ADF" w:rsidRPr="00B37725" w:rsidRDefault="00C341E8" w:rsidP="00B37725">
      <w:pPr>
        <w:pStyle w:val="Heading3"/>
        <w:jc w:val="center"/>
        <w:rPr>
          <w:sz w:val="28"/>
          <w:szCs w:val="28"/>
          <w:u w:val="single"/>
        </w:rPr>
      </w:pPr>
      <w:bookmarkStart w:id="3" w:name="_Toc131158919"/>
      <w:r w:rsidRPr="00B37725">
        <w:rPr>
          <w:sz w:val="28"/>
          <w:szCs w:val="28"/>
          <w:u w:val="single"/>
        </w:rPr>
        <w:t>Network Automation</w:t>
      </w:r>
      <w:bookmarkEnd w:id="3"/>
    </w:p>
    <w:p w14:paraId="30378A51" w14:textId="77777777" w:rsidR="009345F1" w:rsidRPr="003F2ADF" w:rsidRDefault="009345F1" w:rsidP="003F2ADF">
      <w:pPr>
        <w:jc w:val="center"/>
        <w:rPr>
          <w:rFonts w:ascii="Arial" w:hAnsi="Arial" w:cs="Arial"/>
          <w:sz w:val="32"/>
          <w:szCs w:val="32"/>
          <w:u w:val="single"/>
        </w:rPr>
      </w:pPr>
    </w:p>
    <w:p w14:paraId="4BF58B82" w14:textId="3E0DC8E3" w:rsidR="003F2ADF" w:rsidRDefault="009345F1" w:rsidP="008101AB">
      <w:pPr>
        <w:jc w:val="both"/>
        <w:rPr>
          <w:rFonts w:ascii="Arial" w:hAnsi="Arial" w:cs="Arial"/>
          <w:sz w:val="24"/>
          <w:szCs w:val="24"/>
        </w:rPr>
      </w:pPr>
      <w:r>
        <w:rPr>
          <w:rFonts w:ascii="Arial" w:hAnsi="Arial" w:cs="Arial"/>
          <w:sz w:val="24"/>
          <w:szCs w:val="24"/>
        </w:rPr>
        <w:t>The role of a network automation tool is to reduce manual errors</w:t>
      </w:r>
      <w:r w:rsidR="00FC6953">
        <w:rPr>
          <w:rFonts w:ascii="Arial" w:hAnsi="Arial" w:cs="Arial"/>
          <w:sz w:val="24"/>
          <w:szCs w:val="24"/>
        </w:rPr>
        <w:t xml:space="preserve"> by reducing the number of human interactions</w:t>
      </w:r>
      <w:r>
        <w:rPr>
          <w:rFonts w:ascii="Arial" w:hAnsi="Arial" w:cs="Arial"/>
          <w:sz w:val="24"/>
          <w:szCs w:val="24"/>
        </w:rPr>
        <w:t>, increase efficiency</w:t>
      </w:r>
      <w:r w:rsidR="00FC6953">
        <w:rPr>
          <w:rFonts w:ascii="Arial" w:hAnsi="Arial" w:cs="Arial"/>
          <w:sz w:val="24"/>
          <w:szCs w:val="24"/>
        </w:rPr>
        <w:t xml:space="preserve"> by allowing for changes and information to be shared instantly to all required devices</w:t>
      </w:r>
      <w:r>
        <w:rPr>
          <w:rFonts w:ascii="Arial" w:hAnsi="Arial" w:cs="Arial"/>
          <w:sz w:val="24"/>
          <w:szCs w:val="24"/>
        </w:rPr>
        <w:t>, improve consistency</w:t>
      </w:r>
      <w:r w:rsidR="00FC6953">
        <w:rPr>
          <w:rFonts w:ascii="Arial" w:hAnsi="Arial" w:cs="Arial"/>
          <w:sz w:val="24"/>
          <w:szCs w:val="24"/>
        </w:rPr>
        <w:t xml:space="preserve"> by ensuring that all deployments will be the same</w:t>
      </w:r>
      <w:r>
        <w:rPr>
          <w:rFonts w:ascii="Arial" w:hAnsi="Arial" w:cs="Arial"/>
          <w:sz w:val="24"/>
          <w:szCs w:val="24"/>
        </w:rPr>
        <w:t>, enhance security</w:t>
      </w:r>
      <w:r w:rsidR="00FC6953">
        <w:rPr>
          <w:rFonts w:ascii="Arial" w:hAnsi="Arial" w:cs="Arial"/>
          <w:sz w:val="24"/>
          <w:szCs w:val="24"/>
        </w:rPr>
        <w:t xml:space="preserve"> through vulnerability scan packages and automated updates,</w:t>
      </w:r>
      <w:r>
        <w:rPr>
          <w:rFonts w:ascii="Arial" w:hAnsi="Arial" w:cs="Arial"/>
          <w:sz w:val="24"/>
          <w:szCs w:val="24"/>
        </w:rPr>
        <w:t xml:space="preserve"> </w:t>
      </w:r>
      <w:proofErr w:type="gramStart"/>
      <w:r>
        <w:rPr>
          <w:rFonts w:ascii="Arial" w:hAnsi="Arial" w:cs="Arial"/>
          <w:sz w:val="24"/>
          <w:szCs w:val="24"/>
        </w:rPr>
        <w:t>and</w:t>
      </w:r>
      <w:r w:rsidR="00FC6953">
        <w:rPr>
          <w:rFonts w:ascii="Arial" w:hAnsi="Arial" w:cs="Arial"/>
          <w:sz w:val="24"/>
          <w:szCs w:val="24"/>
        </w:rPr>
        <w:t xml:space="preserve"> also</w:t>
      </w:r>
      <w:proofErr w:type="gramEnd"/>
      <w:r>
        <w:rPr>
          <w:rFonts w:ascii="Arial" w:hAnsi="Arial" w:cs="Arial"/>
          <w:sz w:val="24"/>
          <w:szCs w:val="24"/>
        </w:rPr>
        <w:t xml:space="preserve"> to facilitate network scalability [3]. </w:t>
      </w:r>
      <w:r w:rsidR="00043333">
        <w:rPr>
          <w:rFonts w:ascii="Arial" w:hAnsi="Arial" w:cs="Arial"/>
          <w:sz w:val="24"/>
          <w:szCs w:val="24"/>
        </w:rPr>
        <w:t>The types of network automation include Device Provisioning, VLAN configurations, Data collections for hardware and software (queries)</w:t>
      </w:r>
      <w:r w:rsidR="00C341E8">
        <w:rPr>
          <w:rFonts w:ascii="Arial" w:hAnsi="Arial" w:cs="Arial"/>
          <w:sz w:val="24"/>
          <w:szCs w:val="24"/>
        </w:rPr>
        <w:t xml:space="preserve"> and</w:t>
      </w:r>
      <w:r w:rsidR="00043333">
        <w:rPr>
          <w:rFonts w:ascii="Arial" w:hAnsi="Arial" w:cs="Arial"/>
          <w:sz w:val="24"/>
          <w:szCs w:val="24"/>
        </w:rPr>
        <w:t xml:space="preserve"> Simple Network Management Protocol (SNMP</w:t>
      </w:r>
      <w:r w:rsidR="00C341E8">
        <w:rPr>
          <w:rFonts w:ascii="Arial" w:hAnsi="Arial" w:cs="Arial"/>
          <w:sz w:val="24"/>
          <w:szCs w:val="24"/>
        </w:rPr>
        <w:t>) services, an example being SolarWinds [4].</w:t>
      </w:r>
      <w:r w:rsidR="00043333">
        <w:rPr>
          <w:rFonts w:ascii="Arial" w:hAnsi="Arial" w:cs="Arial"/>
          <w:sz w:val="24"/>
          <w:szCs w:val="24"/>
        </w:rPr>
        <w:t xml:space="preserve"> </w:t>
      </w:r>
    </w:p>
    <w:p w14:paraId="12CD25BA" w14:textId="632D143B" w:rsidR="003F2ADF" w:rsidRDefault="003F2ADF" w:rsidP="008101AB">
      <w:pPr>
        <w:jc w:val="both"/>
        <w:rPr>
          <w:rFonts w:ascii="Arial" w:hAnsi="Arial" w:cs="Arial"/>
          <w:sz w:val="24"/>
          <w:szCs w:val="24"/>
        </w:rPr>
      </w:pPr>
    </w:p>
    <w:p w14:paraId="536DF619" w14:textId="3C86EEAE" w:rsidR="003F2ADF" w:rsidRDefault="003F2ADF" w:rsidP="008101AB">
      <w:pPr>
        <w:jc w:val="both"/>
        <w:rPr>
          <w:rFonts w:ascii="Arial" w:hAnsi="Arial" w:cs="Arial"/>
          <w:sz w:val="24"/>
          <w:szCs w:val="24"/>
        </w:rPr>
      </w:pPr>
    </w:p>
    <w:p w14:paraId="1F7F5BA2" w14:textId="73EB2832" w:rsidR="003F2ADF" w:rsidRDefault="003F2ADF" w:rsidP="008101AB">
      <w:pPr>
        <w:jc w:val="both"/>
        <w:rPr>
          <w:rFonts w:ascii="Arial" w:hAnsi="Arial" w:cs="Arial"/>
          <w:sz w:val="24"/>
          <w:szCs w:val="24"/>
        </w:rPr>
      </w:pPr>
    </w:p>
    <w:p w14:paraId="1F71F7E8" w14:textId="72404EED" w:rsidR="003F2ADF" w:rsidRDefault="003F2ADF" w:rsidP="008101AB">
      <w:pPr>
        <w:jc w:val="both"/>
        <w:rPr>
          <w:rFonts w:ascii="Arial" w:hAnsi="Arial" w:cs="Arial"/>
          <w:sz w:val="24"/>
          <w:szCs w:val="24"/>
        </w:rPr>
      </w:pPr>
    </w:p>
    <w:p w14:paraId="39F7201C" w14:textId="645F6976" w:rsidR="003F2ADF" w:rsidRDefault="003F2ADF" w:rsidP="008101AB">
      <w:pPr>
        <w:jc w:val="both"/>
        <w:rPr>
          <w:rFonts w:ascii="Arial" w:hAnsi="Arial" w:cs="Arial"/>
          <w:sz w:val="24"/>
          <w:szCs w:val="24"/>
        </w:rPr>
      </w:pPr>
    </w:p>
    <w:p w14:paraId="3B5DC370" w14:textId="1B07FAAE" w:rsidR="00C341E8" w:rsidRDefault="00C341E8" w:rsidP="008101AB">
      <w:pPr>
        <w:jc w:val="both"/>
        <w:rPr>
          <w:rFonts w:ascii="Arial" w:hAnsi="Arial" w:cs="Arial"/>
          <w:sz w:val="24"/>
          <w:szCs w:val="24"/>
        </w:rPr>
      </w:pPr>
    </w:p>
    <w:p w14:paraId="1C2895EB" w14:textId="77777777" w:rsidR="00B37725" w:rsidRDefault="00B37725" w:rsidP="008101AB">
      <w:pPr>
        <w:jc w:val="both"/>
        <w:rPr>
          <w:rFonts w:ascii="Arial" w:hAnsi="Arial" w:cs="Arial"/>
          <w:sz w:val="24"/>
          <w:szCs w:val="24"/>
        </w:rPr>
      </w:pPr>
    </w:p>
    <w:p w14:paraId="4F04D15F" w14:textId="77777777" w:rsidR="003F2ADF" w:rsidRDefault="003F2ADF" w:rsidP="008101AB">
      <w:pPr>
        <w:jc w:val="both"/>
        <w:rPr>
          <w:rFonts w:ascii="Arial" w:hAnsi="Arial" w:cs="Arial"/>
          <w:sz w:val="24"/>
          <w:szCs w:val="24"/>
        </w:rPr>
      </w:pPr>
    </w:p>
    <w:p w14:paraId="089416EF" w14:textId="77777777" w:rsidR="003F2ADF" w:rsidRPr="00B37725" w:rsidRDefault="003F2ADF" w:rsidP="00B37725">
      <w:pPr>
        <w:pStyle w:val="Heading3"/>
        <w:jc w:val="center"/>
        <w:rPr>
          <w:sz w:val="28"/>
          <w:szCs w:val="28"/>
          <w:u w:val="single"/>
        </w:rPr>
      </w:pPr>
      <w:bookmarkStart w:id="4" w:name="_Toc131158920"/>
      <w:r w:rsidRPr="00B37725">
        <w:rPr>
          <w:sz w:val="28"/>
          <w:szCs w:val="28"/>
          <w:u w:val="single"/>
        </w:rPr>
        <w:lastRenderedPageBreak/>
        <w:t>API Standards and architectures</w:t>
      </w:r>
      <w:bookmarkEnd w:id="4"/>
    </w:p>
    <w:p w14:paraId="55713E9E" w14:textId="171F64ED" w:rsidR="008101AB" w:rsidRDefault="008101AB" w:rsidP="008101AB">
      <w:pPr>
        <w:jc w:val="both"/>
        <w:rPr>
          <w:rFonts w:ascii="Arial" w:hAnsi="Arial" w:cs="Arial"/>
          <w:sz w:val="24"/>
          <w:szCs w:val="24"/>
        </w:rPr>
      </w:pPr>
    </w:p>
    <w:p w14:paraId="7DA6BBB6" w14:textId="52ECEB6A" w:rsidR="00C341E8" w:rsidRDefault="000B4C43" w:rsidP="008101AB">
      <w:pPr>
        <w:jc w:val="both"/>
        <w:rPr>
          <w:rFonts w:ascii="Arial" w:hAnsi="Arial" w:cs="Arial"/>
          <w:sz w:val="24"/>
          <w:szCs w:val="24"/>
        </w:rPr>
      </w:pPr>
      <w:r>
        <w:rPr>
          <w:rFonts w:ascii="Arial" w:hAnsi="Arial" w:cs="Arial"/>
          <w:sz w:val="24"/>
          <w:szCs w:val="24"/>
        </w:rPr>
        <w:t xml:space="preserve">An API is an interface where a software program can be configurated to relay information back and forth between programs over the internet. API’s allow webpages and applications to quickly gather information from other services, such as weather mobile applications having the ability to collect weather information for a certain area from a larger database, this database doesn’t necessarily have to be a part of its own network [5]. </w:t>
      </w:r>
    </w:p>
    <w:p w14:paraId="36AF0CC7" w14:textId="59FCBF4A" w:rsidR="00C341E8" w:rsidRDefault="00CB25EB" w:rsidP="008101AB">
      <w:pPr>
        <w:jc w:val="both"/>
        <w:rPr>
          <w:rFonts w:ascii="Arial" w:hAnsi="Arial" w:cs="Arial"/>
          <w:sz w:val="24"/>
          <w:szCs w:val="24"/>
        </w:rPr>
      </w:pPr>
      <w:r>
        <w:rPr>
          <w:rFonts w:ascii="Arial" w:hAnsi="Arial" w:cs="Arial"/>
          <w:sz w:val="24"/>
          <w:szCs w:val="24"/>
        </w:rPr>
        <w:t>When it comes to sharing data, API’s can be configured using various design styles. These design styles are Synchronous and Asynchronous.</w:t>
      </w:r>
      <w:r w:rsidR="00A379A4">
        <w:rPr>
          <w:rFonts w:ascii="Arial" w:hAnsi="Arial" w:cs="Arial"/>
          <w:sz w:val="24"/>
          <w:szCs w:val="24"/>
        </w:rPr>
        <w:t xml:space="preserve"> Synchronous API’s have a single event handler, where only one data transaction can be completed at one time [6]. This can create latency when multiple applications are requesting data, the transactions that are not being processed will be queued and forced to wait until the API is ready to process [7]. </w:t>
      </w:r>
      <w:r w:rsidR="00D330C0">
        <w:rPr>
          <w:rFonts w:ascii="Arial" w:hAnsi="Arial" w:cs="Arial"/>
          <w:sz w:val="24"/>
          <w:szCs w:val="24"/>
        </w:rPr>
        <w:t xml:space="preserve">Asynchronous APIs are different in that they </w:t>
      </w:r>
      <w:proofErr w:type="gramStart"/>
      <w:r w:rsidR="00D330C0">
        <w:rPr>
          <w:rFonts w:ascii="Arial" w:hAnsi="Arial" w:cs="Arial"/>
          <w:sz w:val="24"/>
          <w:szCs w:val="24"/>
        </w:rPr>
        <w:t>are able to</w:t>
      </w:r>
      <w:proofErr w:type="gramEnd"/>
      <w:r w:rsidR="00D330C0">
        <w:rPr>
          <w:rFonts w:ascii="Arial" w:hAnsi="Arial" w:cs="Arial"/>
          <w:sz w:val="24"/>
          <w:szCs w:val="24"/>
        </w:rPr>
        <w:t xml:space="preserve"> process multiple requests at the same time, without the need to be queued until a previous request is finished [8]. </w:t>
      </w:r>
      <w:r w:rsidR="00DD25B8">
        <w:rPr>
          <w:rFonts w:ascii="Arial" w:hAnsi="Arial" w:cs="Arial"/>
          <w:sz w:val="24"/>
          <w:szCs w:val="24"/>
        </w:rPr>
        <w:t xml:space="preserve">Asynchronous API’s also request a response </w:t>
      </w:r>
      <w:proofErr w:type="gramStart"/>
      <w:r w:rsidR="00DD25B8">
        <w:rPr>
          <w:rFonts w:ascii="Arial" w:hAnsi="Arial" w:cs="Arial"/>
          <w:sz w:val="24"/>
          <w:szCs w:val="24"/>
        </w:rPr>
        <w:t>off of</w:t>
      </w:r>
      <w:proofErr w:type="gramEnd"/>
      <w:r w:rsidR="00DD25B8">
        <w:rPr>
          <w:rFonts w:ascii="Arial" w:hAnsi="Arial" w:cs="Arial"/>
          <w:sz w:val="24"/>
          <w:szCs w:val="24"/>
        </w:rPr>
        <w:t xml:space="preserve"> the client to make sure the required data has been received. This does increase the efficiency of the API, however, can sometimes increase latency for new and existing requests [9]. Developers </w:t>
      </w:r>
      <w:r w:rsidR="003A2A47">
        <w:rPr>
          <w:rFonts w:ascii="Arial" w:hAnsi="Arial" w:cs="Arial"/>
          <w:sz w:val="24"/>
          <w:szCs w:val="24"/>
        </w:rPr>
        <w:t>can</w:t>
      </w:r>
      <w:r w:rsidR="00DD25B8">
        <w:rPr>
          <w:rFonts w:ascii="Arial" w:hAnsi="Arial" w:cs="Arial"/>
          <w:sz w:val="24"/>
          <w:szCs w:val="24"/>
        </w:rPr>
        <w:t xml:space="preserve"> program applications that are </w:t>
      </w:r>
      <w:r w:rsidR="003A2A47">
        <w:rPr>
          <w:rFonts w:ascii="Arial" w:hAnsi="Arial" w:cs="Arial"/>
          <w:sz w:val="24"/>
          <w:szCs w:val="24"/>
        </w:rPr>
        <w:t xml:space="preserve">able to process both synchronous and asynchronous designs, meaning that data can be pushed out at varying speeds depending on what the data request is [10]. Representational state transfer (REST) APIs for example have both synchronous and asynchronous features that can be configured [11]. </w:t>
      </w:r>
    </w:p>
    <w:p w14:paraId="6D220C19" w14:textId="4E371849" w:rsidR="00C341E8" w:rsidRDefault="00C341E8" w:rsidP="008101AB">
      <w:pPr>
        <w:jc w:val="both"/>
        <w:rPr>
          <w:rFonts w:ascii="Arial" w:hAnsi="Arial" w:cs="Arial"/>
          <w:sz w:val="24"/>
          <w:szCs w:val="24"/>
        </w:rPr>
      </w:pPr>
    </w:p>
    <w:p w14:paraId="32AB9671" w14:textId="1D308B9E" w:rsidR="00C341E8" w:rsidRPr="00B37725" w:rsidRDefault="003E679A" w:rsidP="00B37725">
      <w:pPr>
        <w:pStyle w:val="Heading3"/>
        <w:jc w:val="center"/>
        <w:rPr>
          <w:sz w:val="28"/>
          <w:szCs w:val="28"/>
          <w:u w:val="single"/>
        </w:rPr>
      </w:pPr>
      <w:bookmarkStart w:id="5" w:name="_Toc131158921"/>
      <w:r w:rsidRPr="00B37725">
        <w:rPr>
          <w:sz w:val="28"/>
          <w:szCs w:val="28"/>
          <w:u w:val="single"/>
        </w:rPr>
        <w:t xml:space="preserve">API </w:t>
      </w:r>
      <w:r w:rsidR="003A2A47" w:rsidRPr="00B37725">
        <w:rPr>
          <w:sz w:val="28"/>
          <w:szCs w:val="28"/>
          <w:u w:val="single"/>
        </w:rPr>
        <w:t>Architecture</w:t>
      </w:r>
      <w:r w:rsidRPr="00B37725">
        <w:rPr>
          <w:sz w:val="28"/>
          <w:szCs w:val="28"/>
          <w:u w:val="single"/>
        </w:rPr>
        <w:t xml:space="preserve"> and Design</w:t>
      </w:r>
      <w:bookmarkEnd w:id="5"/>
    </w:p>
    <w:p w14:paraId="41883502" w14:textId="32A904D6" w:rsidR="00C341E8" w:rsidRDefault="00C341E8" w:rsidP="008101AB">
      <w:pPr>
        <w:jc w:val="both"/>
        <w:rPr>
          <w:rFonts w:ascii="Arial" w:hAnsi="Arial" w:cs="Arial"/>
          <w:sz w:val="24"/>
          <w:szCs w:val="24"/>
        </w:rPr>
      </w:pPr>
    </w:p>
    <w:p w14:paraId="13A4C0BD" w14:textId="3FF26C0D" w:rsidR="0047570C" w:rsidRDefault="003E679A" w:rsidP="008101AB">
      <w:pPr>
        <w:jc w:val="both"/>
        <w:rPr>
          <w:rFonts w:ascii="Arial" w:hAnsi="Arial" w:cs="Arial"/>
          <w:sz w:val="24"/>
          <w:szCs w:val="24"/>
        </w:rPr>
      </w:pPr>
      <w:r>
        <w:rPr>
          <w:rFonts w:ascii="Arial" w:hAnsi="Arial" w:cs="Arial"/>
          <w:sz w:val="24"/>
          <w:szCs w:val="24"/>
        </w:rPr>
        <w:t xml:space="preserve">REST is an </w:t>
      </w:r>
      <w:r w:rsidR="0047570C">
        <w:rPr>
          <w:rFonts w:ascii="Arial" w:hAnsi="Arial" w:cs="Arial"/>
          <w:sz w:val="24"/>
          <w:szCs w:val="24"/>
        </w:rPr>
        <w:t>API architectural design that uses Hyper Text Transport Protocols (HTTP) to communicate with other services over the internet</w:t>
      </w:r>
      <w:r w:rsidR="00DD7477">
        <w:rPr>
          <w:rFonts w:ascii="Arial" w:hAnsi="Arial" w:cs="Arial"/>
          <w:sz w:val="24"/>
          <w:szCs w:val="24"/>
        </w:rPr>
        <w:t>, the formats that can be used by REST are JSON</w:t>
      </w:r>
      <w:r w:rsidR="00A9251E">
        <w:rPr>
          <w:rFonts w:ascii="Arial" w:hAnsi="Arial" w:cs="Arial"/>
          <w:sz w:val="24"/>
          <w:szCs w:val="24"/>
        </w:rPr>
        <w:t xml:space="preserve"> and XML</w:t>
      </w:r>
      <w:r w:rsidR="0047570C">
        <w:rPr>
          <w:rFonts w:ascii="Arial" w:hAnsi="Arial" w:cs="Arial"/>
          <w:sz w:val="24"/>
          <w:szCs w:val="24"/>
        </w:rPr>
        <w:t xml:space="preserve">. All REST APIs have a set of standards to follow that ensure that requests from other services are handled efficiently. These include [12]: </w:t>
      </w:r>
    </w:p>
    <w:p w14:paraId="7D69B12D" w14:textId="0EEDD55A" w:rsidR="0047570C" w:rsidRPr="00B37725" w:rsidRDefault="0047570C" w:rsidP="00B37725">
      <w:pPr>
        <w:pStyle w:val="Heading4"/>
        <w:rPr>
          <w:sz w:val="24"/>
          <w:szCs w:val="24"/>
        </w:rPr>
      </w:pPr>
      <w:r w:rsidRPr="00B37725">
        <w:rPr>
          <w:sz w:val="24"/>
          <w:szCs w:val="24"/>
        </w:rPr>
        <w:t xml:space="preserve">Statelessness: </w:t>
      </w:r>
    </w:p>
    <w:p w14:paraId="54B3BFDF" w14:textId="77777777" w:rsidR="00B37725" w:rsidRDefault="00B37725" w:rsidP="008101AB">
      <w:pPr>
        <w:jc w:val="both"/>
        <w:rPr>
          <w:rFonts w:ascii="Arial" w:hAnsi="Arial" w:cs="Arial"/>
          <w:sz w:val="24"/>
          <w:szCs w:val="24"/>
        </w:rPr>
      </w:pPr>
    </w:p>
    <w:p w14:paraId="551EA267" w14:textId="70C800D7" w:rsidR="0047570C" w:rsidRDefault="0047570C" w:rsidP="008101AB">
      <w:pPr>
        <w:jc w:val="both"/>
        <w:rPr>
          <w:rFonts w:ascii="Arial" w:hAnsi="Arial" w:cs="Arial"/>
          <w:sz w:val="24"/>
          <w:szCs w:val="24"/>
        </w:rPr>
      </w:pPr>
      <w:r>
        <w:rPr>
          <w:rFonts w:ascii="Arial" w:hAnsi="Arial" w:cs="Arial"/>
          <w:sz w:val="24"/>
          <w:szCs w:val="24"/>
        </w:rPr>
        <w:t xml:space="preserve">All </w:t>
      </w:r>
      <w:r w:rsidR="001471DD">
        <w:rPr>
          <w:rFonts w:ascii="Arial" w:hAnsi="Arial" w:cs="Arial"/>
          <w:sz w:val="24"/>
          <w:szCs w:val="24"/>
        </w:rPr>
        <w:t xml:space="preserve">REST data transactions between client and server should be stateless. Meaning that both client and server should be configured to not know the state of the other. The </w:t>
      </w:r>
      <w:r w:rsidR="00F702D1">
        <w:rPr>
          <w:rFonts w:ascii="Arial" w:hAnsi="Arial" w:cs="Arial"/>
          <w:sz w:val="24"/>
          <w:szCs w:val="24"/>
        </w:rPr>
        <w:t>client’s</w:t>
      </w:r>
      <w:r w:rsidR="001471DD">
        <w:rPr>
          <w:rFonts w:ascii="Arial" w:hAnsi="Arial" w:cs="Arial"/>
          <w:sz w:val="24"/>
          <w:szCs w:val="24"/>
        </w:rPr>
        <w:t xml:space="preserve"> responsibility is to provide all necessary information to the server as part of </w:t>
      </w:r>
      <w:proofErr w:type="gramStart"/>
      <w:r w:rsidR="001471DD">
        <w:rPr>
          <w:rFonts w:ascii="Arial" w:hAnsi="Arial" w:cs="Arial"/>
          <w:sz w:val="24"/>
          <w:szCs w:val="24"/>
        </w:rPr>
        <w:t>it’s</w:t>
      </w:r>
      <w:proofErr w:type="gramEnd"/>
      <w:r w:rsidR="001471DD">
        <w:rPr>
          <w:rFonts w:ascii="Arial" w:hAnsi="Arial" w:cs="Arial"/>
          <w:sz w:val="24"/>
          <w:szCs w:val="24"/>
        </w:rPr>
        <w:t xml:space="preserve"> request, however the session states will be managed entirely client side. Whereas the server will read and understand the request made by the client, however, does not store any of the state information provided [13].</w:t>
      </w:r>
    </w:p>
    <w:p w14:paraId="5B061699" w14:textId="09D7FCE8" w:rsidR="0047570C" w:rsidRDefault="0047570C" w:rsidP="008101AB">
      <w:pPr>
        <w:jc w:val="both"/>
        <w:rPr>
          <w:rFonts w:ascii="Arial" w:hAnsi="Arial" w:cs="Arial"/>
          <w:sz w:val="24"/>
          <w:szCs w:val="24"/>
        </w:rPr>
      </w:pPr>
    </w:p>
    <w:p w14:paraId="3E0DFFDC" w14:textId="77777777" w:rsidR="00B37725" w:rsidRDefault="00B37725" w:rsidP="008101AB">
      <w:pPr>
        <w:jc w:val="both"/>
        <w:rPr>
          <w:rFonts w:ascii="Arial" w:hAnsi="Arial" w:cs="Arial"/>
          <w:sz w:val="24"/>
          <w:szCs w:val="24"/>
        </w:rPr>
      </w:pPr>
    </w:p>
    <w:p w14:paraId="69994A46" w14:textId="77777777" w:rsidR="001471DD" w:rsidRDefault="001471DD" w:rsidP="008101AB">
      <w:pPr>
        <w:jc w:val="both"/>
        <w:rPr>
          <w:rFonts w:ascii="Arial" w:hAnsi="Arial" w:cs="Arial"/>
          <w:sz w:val="24"/>
          <w:szCs w:val="24"/>
        </w:rPr>
      </w:pPr>
    </w:p>
    <w:p w14:paraId="2A26A9D1" w14:textId="39651286" w:rsidR="0047570C" w:rsidRPr="00B37725" w:rsidRDefault="0047570C" w:rsidP="00B37725">
      <w:pPr>
        <w:pStyle w:val="Heading4"/>
        <w:rPr>
          <w:sz w:val="24"/>
          <w:szCs w:val="24"/>
        </w:rPr>
      </w:pPr>
      <w:r w:rsidRPr="00B37725">
        <w:rPr>
          <w:sz w:val="24"/>
          <w:szCs w:val="24"/>
        </w:rPr>
        <w:lastRenderedPageBreak/>
        <w:t>Cacheable:</w:t>
      </w:r>
    </w:p>
    <w:p w14:paraId="4C8186E8" w14:textId="0A1D48F8" w:rsidR="001471DD" w:rsidRDefault="001471DD" w:rsidP="008101AB">
      <w:pPr>
        <w:jc w:val="both"/>
        <w:rPr>
          <w:rFonts w:ascii="Arial" w:hAnsi="Arial" w:cs="Arial"/>
          <w:sz w:val="24"/>
          <w:szCs w:val="24"/>
        </w:rPr>
      </w:pPr>
      <w:r>
        <w:rPr>
          <w:rFonts w:ascii="Arial" w:hAnsi="Arial" w:cs="Arial"/>
          <w:sz w:val="24"/>
          <w:szCs w:val="24"/>
        </w:rPr>
        <w:t xml:space="preserve">Stateless services can sometimes cause longer response times, so server can cache some information to prevent this. Requests made by a certain client can be saved on both client and server side temporarily to speed up processing of certain requests. </w:t>
      </w:r>
      <w:r w:rsidR="001462BB">
        <w:rPr>
          <w:rFonts w:ascii="Arial" w:hAnsi="Arial" w:cs="Arial"/>
          <w:sz w:val="24"/>
          <w:szCs w:val="24"/>
        </w:rPr>
        <w:t>However,</w:t>
      </w:r>
      <w:r>
        <w:rPr>
          <w:rFonts w:ascii="Arial" w:hAnsi="Arial" w:cs="Arial"/>
          <w:sz w:val="24"/>
          <w:szCs w:val="24"/>
        </w:rPr>
        <w:t xml:space="preserve"> it is encouraged that a max age parameter be added to request cache, as the statelessness of the request still needs to be active. Once the cache reaches the max age it is deleted, and any new requests made will be fresh to the server [14]. </w:t>
      </w:r>
    </w:p>
    <w:p w14:paraId="35C917DB" w14:textId="77777777" w:rsidR="001471DD" w:rsidRDefault="001471DD" w:rsidP="008101AB">
      <w:pPr>
        <w:jc w:val="both"/>
        <w:rPr>
          <w:rFonts w:ascii="Arial" w:hAnsi="Arial" w:cs="Arial"/>
          <w:sz w:val="24"/>
          <w:szCs w:val="24"/>
        </w:rPr>
      </w:pPr>
    </w:p>
    <w:p w14:paraId="1B655755" w14:textId="635B137B" w:rsidR="0047570C" w:rsidRPr="00B37725" w:rsidRDefault="0047570C" w:rsidP="00B37725">
      <w:pPr>
        <w:pStyle w:val="Heading4"/>
        <w:rPr>
          <w:sz w:val="24"/>
          <w:szCs w:val="24"/>
        </w:rPr>
      </w:pPr>
      <w:r w:rsidRPr="00B37725">
        <w:rPr>
          <w:sz w:val="24"/>
          <w:szCs w:val="24"/>
        </w:rPr>
        <w:t>Decoupled:</w:t>
      </w:r>
    </w:p>
    <w:p w14:paraId="38074122" w14:textId="4B1BE158" w:rsidR="0047570C" w:rsidRDefault="00722B89" w:rsidP="008101AB">
      <w:pPr>
        <w:jc w:val="both"/>
        <w:rPr>
          <w:rFonts w:ascii="Arial" w:hAnsi="Arial" w:cs="Arial"/>
          <w:sz w:val="24"/>
          <w:szCs w:val="24"/>
        </w:rPr>
      </w:pPr>
      <w:r>
        <w:rPr>
          <w:rFonts w:ascii="Arial" w:hAnsi="Arial" w:cs="Arial"/>
          <w:sz w:val="24"/>
          <w:szCs w:val="24"/>
        </w:rPr>
        <w:t>Decoupling implies that both client and server are separate from each other. A client will go to a server using the Uniform Resource Identifier (URI) of the resource required. The server will then read the URI and gather the requested information. The server then passes the data onto the client but should not make and attempt at changing the client application [15].</w:t>
      </w:r>
    </w:p>
    <w:p w14:paraId="2106814F" w14:textId="77777777" w:rsidR="001471DD" w:rsidRDefault="001471DD" w:rsidP="008101AB">
      <w:pPr>
        <w:jc w:val="both"/>
        <w:rPr>
          <w:rFonts w:ascii="Arial" w:hAnsi="Arial" w:cs="Arial"/>
          <w:sz w:val="24"/>
          <w:szCs w:val="24"/>
        </w:rPr>
      </w:pPr>
    </w:p>
    <w:p w14:paraId="6F2BFF63" w14:textId="2D2C47A1" w:rsidR="0047570C" w:rsidRPr="00B37725" w:rsidRDefault="0047570C" w:rsidP="00B37725">
      <w:pPr>
        <w:pStyle w:val="Heading4"/>
        <w:rPr>
          <w:sz w:val="24"/>
          <w:szCs w:val="24"/>
        </w:rPr>
      </w:pPr>
      <w:r w:rsidRPr="00B37725">
        <w:rPr>
          <w:sz w:val="24"/>
          <w:szCs w:val="24"/>
        </w:rPr>
        <w:t xml:space="preserve">Layered System: </w:t>
      </w:r>
    </w:p>
    <w:p w14:paraId="4FDAC628" w14:textId="3A2E50AF" w:rsidR="00722B89" w:rsidRDefault="00801A09" w:rsidP="008101AB">
      <w:pPr>
        <w:jc w:val="both"/>
        <w:rPr>
          <w:rFonts w:ascii="Arial" w:hAnsi="Arial" w:cs="Arial"/>
          <w:sz w:val="24"/>
          <w:szCs w:val="24"/>
        </w:rPr>
      </w:pPr>
      <w:r>
        <w:rPr>
          <w:rFonts w:ascii="Arial" w:hAnsi="Arial" w:cs="Arial"/>
          <w:sz w:val="24"/>
          <w:szCs w:val="24"/>
        </w:rPr>
        <w:t xml:space="preserve">A layered system for REST is there to increase scalability. As the client and server are decoupled, requests can pass through different layers of the architecture [16]. </w:t>
      </w:r>
    </w:p>
    <w:p w14:paraId="760D04B3" w14:textId="77777777" w:rsidR="00801A09" w:rsidRDefault="00801A09" w:rsidP="008101AB">
      <w:pPr>
        <w:jc w:val="both"/>
        <w:rPr>
          <w:rFonts w:ascii="Arial" w:hAnsi="Arial" w:cs="Arial"/>
          <w:sz w:val="24"/>
          <w:szCs w:val="24"/>
        </w:rPr>
      </w:pPr>
    </w:p>
    <w:p w14:paraId="4C7D607C" w14:textId="1D1982DC" w:rsidR="0047570C" w:rsidRPr="00B37725" w:rsidRDefault="0047570C" w:rsidP="00B37725">
      <w:pPr>
        <w:pStyle w:val="Heading4"/>
        <w:rPr>
          <w:sz w:val="24"/>
          <w:szCs w:val="24"/>
        </w:rPr>
      </w:pPr>
      <w:r w:rsidRPr="00B37725">
        <w:rPr>
          <w:sz w:val="24"/>
          <w:szCs w:val="24"/>
        </w:rPr>
        <w:t xml:space="preserve">Client-server: </w:t>
      </w:r>
    </w:p>
    <w:p w14:paraId="76BDFBCC" w14:textId="24F58F12" w:rsidR="0047570C" w:rsidRDefault="00230A0E" w:rsidP="008101AB">
      <w:pPr>
        <w:jc w:val="both"/>
        <w:rPr>
          <w:rFonts w:ascii="Arial" w:hAnsi="Arial" w:cs="Arial"/>
          <w:sz w:val="24"/>
          <w:szCs w:val="24"/>
        </w:rPr>
      </w:pPr>
      <w:r>
        <w:rPr>
          <w:rFonts w:ascii="Arial" w:hAnsi="Arial" w:cs="Arial"/>
          <w:sz w:val="24"/>
          <w:szCs w:val="24"/>
        </w:rPr>
        <w:t xml:space="preserve">Any clients or servers that use REST API services, should be able to function separate from each other. This means that in the event of a request or a response from either client there is not impact on how each client operates. Decoupling also prevents this, as the fact that client requests are sent out client side and server responses are sent out server side, neither transactions can alter any code or change the way each operates [17]. </w:t>
      </w:r>
    </w:p>
    <w:p w14:paraId="702EAB5A" w14:textId="77777777" w:rsidR="00801A09" w:rsidRDefault="00801A09" w:rsidP="008101AB">
      <w:pPr>
        <w:jc w:val="both"/>
        <w:rPr>
          <w:rFonts w:ascii="Arial" w:hAnsi="Arial" w:cs="Arial"/>
          <w:sz w:val="24"/>
          <w:szCs w:val="24"/>
        </w:rPr>
      </w:pPr>
    </w:p>
    <w:p w14:paraId="34A1A558" w14:textId="633BF9DF" w:rsidR="0047570C" w:rsidRPr="00B37725" w:rsidRDefault="0047570C" w:rsidP="00B37725">
      <w:pPr>
        <w:pStyle w:val="Heading4"/>
        <w:rPr>
          <w:sz w:val="24"/>
          <w:szCs w:val="24"/>
        </w:rPr>
      </w:pPr>
      <w:r w:rsidRPr="00B37725">
        <w:rPr>
          <w:sz w:val="24"/>
          <w:szCs w:val="24"/>
        </w:rPr>
        <w:t xml:space="preserve">Code on Demand: </w:t>
      </w:r>
    </w:p>
    <w:p w14:paraId="617E95C7" w14:textId="34AC09C4" w:rsidR="0047570C" w:rsidRDefault="00603000" w:rsidP="008101AB">
      <w:pPr>
        <w:jc w:val="both"/>
        <w:rPr>
          <w:rFonts w:ascii="Arial" w:hAnsi="Arial" w:cs="Arial"/>
          <w:sz w:val="24"/>
          <w:szCs w:val="24"/>
        </w:rPr>
      </w:pPr>
      <w:r>
        <w:rPr>
          <w:rFonts w:ascii="Arial" w:hAnsi="Arial" w:cs="Arial"/>
          <w:sz w:val="24"/>
          <w:szCs w:val="24"/>
        </w:rPr>
        <w:t xml:space="preserve">Code on demand is an optional standard for REST. It is a feature that enables pieces of code to be sent as part of the transaction between client and server that will run when received by either side. An example of this would be the use of Java packages on a webpage, where the webpage data is transferred to the client via HTTP or HTTPS and upon it being received, the Java code will run alongside the webpage data. This could be for a section of the website or a feature that would have been inefficient to create using standard webpage protocols [18]. </w:t>
      </w:r>
    </w:p>
    <w:p w14:paraId="52D14E8F" w14:textId="6C08A120" w:rsidR="0047570C" w:rsidRDefault="0047570C" w:rsidP="008101AB">
      <w:pPr>
        <w:jc w:val="both"/>
        <w:rPr>
          <w:rFonts w:ascii="Arial" w:hAnsi="Arial" w:cs="Arial"/>
          <w:sz w:val="24"/>
          <w:szCs w:val="24"/>
        </w:rPr>
      </w:pPr>
    </w:p>
    <w:p w14:paraId="33D96777" w14:textId="67363EDF" w:rsidR="00637406" w:rsidRDefault="00637406" w:rsidP="008101AB">
      <w:pPr>
        <w:jc w:val="both"/>
        <w:rPr>
          <w:rFonts w:ascii="Arial" w:hAnsi="Arial" w:cs="Arial"/>
          <w:sz w:val="24"/>
          <w:szCs w:val="24"/>
        </w:rPr>
      </w:pPr>
    </w:p>
    <w:p w14:paraId="2716D8F0" w14:textId="77777777" w:rsidR="00B37725" w:rsidRDefault="00B37725" w:rsidP="008101AB">
      <w:pPr>
        <w:jc w:val="both"/>
        <w:rPr>
          <w:rFonts w:ascii="Arial" w:hAnsi="Arial" w:cs="Arial"/>
          <w:sz w:val="24"/>
          <w:szCs w:val="24"/>
        </w:rPr>
      </w:pPr>
    </w:p>
    <w:p w14:paraId="10CF8E87" w14:textId="77777777" w:rsidR="00637406" w:rsidRDefault="00637406" w:rsidP="008101AB">
      <w:pPr>
        <w:jc w:val="both"/>
        <w:rPr>
          <w:rFonts w:ascii="Arial" w:hAnsi="Arial" w:cs="Arial"/>
          <w:sz w:val="24"/>
          <w:szCs w:val="24"/>
        </w:rPr>
      </w:pPr>
    </w:p>
    <w:p w14:paraId="21422977" w14:textId="03DBAC07" w:rsidR="003E679A" w:rsidRDefault="003E679A" w:rsidP="008101AB">
      <w:pPr>
        <w:jc w:val="both"/>
        <w:rPr>
          <w:rFonts w:ascii="Arial" w:hAnsi="Arial" w:cs="Arial"/>
          <w:sz w:val="24"/>
          <w:szCs w:val="24"/>
        </w:rPr>
      </w:pPr>
      <w:r>
        <w:rPr>
          <w:rFonts w:ascii="Arial" w:hAnsi="Arial" w:cs="Arial"/>
          <w:sz w:val="24"/>
          <w:szCs w:val="24"/>
        </w:rPr>
        <w:lastRenderedPageBreak/>
        <w:t>All requests that pass through a REST API follow the following principles [</w:t>
      </w:r>
      <w:r w:rsidR="00637406">
        <w:rPr>
          <w:rFonts w:ascii="Arial" w:hAnsi="Arial" w:cs="Arial"/>
          <w:sz w:val="24"/>
          <w:szCs w:val="24"/>
        </w:rPr>
        <w:t>19</w:t>
      </w:r>
      <w:r>
        <w:rPr>
          <w:rFonts w:ascii="Arial" w:hAnsi="Arial" w:cs="Arial"/>
          <w:sz w:val="24"/>
          <w:szCs w:val="24"/>
        </w:rPr>
        <w:t xml:space="preserve">]: </w:t>
      </w:r>
    </w:p>
    <w:p w14:paraId="003A7973" w14:textId="75B586E4" w:rsidR="003E679A" w:rsidRDefault="003E679A" w:rsidP="003E679A">
      <w:pPr>
        <w:pStyle w:val="ListParagraph"/>
        <w:numPr>
          <w:ilvl w:val="0"/>
          <w:numId w:val="2"/>
        </w:numPr>
        <w:jc w:val="both"/>
        <w:rPr>
          <w:rFonts w:ascii="Arial" w:hAnsi="Arial" w:cs="Arial"/>
          <w:sz w:val="24"/>
          <w:szCs w:val="24"/>
        </w:rPr>
      </w:pPr>
      <w:r>
        <w:rPr>
          <w:rFonts w:ascii="Arial" w:hAnsi="Arial" w:cs="Arial"/>
          <w:sz w:val="24"/>
          <w:szCs w:val="24"/>
        </w:rPr>
        <w:t>Uniform Resource Identifier (URI)</w:t>
      </w:r>
    </w:p>
    <w:p w14:paraId="5004C88C" w14:textId="03D4FE4E" w:rsidR="003E679A" w:rsidRDefault="003E679A" w:rsidP="003E679A">
      <w:pPr>
        <w:pStyle w:val="ListParagraph"/>
        <w:numPr>
          <w:ilvl w:val="0"/>
          <w:numId w:val="2"/>
        </w:numPr>
        <w:jc w:val="both"/>
        <w:rPr>
          <w:rFonts w:ascii="Arial" w:hAnsi="Arial" w:cs="Arial"/>
          <w:sz w:val="24"/>
          <w:szCs w:val="24"/>
        </w:rPr>
      </w:pPr>
      <w:r>
        <w:rPr>
          <w:rFonts w:ascii="Arial" w:hAnsi="Arial" w:cs="Arial"/>
          <w:sz w:val="24"/>
          <w:szCs w:val="24"/>
        </w:rPr>
        <w:t>HTTP Method</w:t>
      </w:r>
    </w:p>
    <w:p w14:paraId="1D2CB74D" w14:textId="4477DE10" w:rsidR="003E679A" w:rsidRDefault="003E679A" w:rsidP="003E679A">
      <w:pPr>
        <w:pStyle w:val="ListParagraph"/>
        <w:numPr>
          <w:ilvl w:val="0"/>
          <w:numId w:val="2"/>
        </w:numPr>
        <w:jc w:val="both"/>
        <w:rPr>
          <w:rFonts w:ascii="Arial" w:hAnsi="Arial" w:cs="Arial"/>
          <w:sz w:val="24"/>
          <w:szCs w:val="24"/>
        </w:rPr>
      </w:pPr>
      <w:r>
        <w:rPr>
          <w:rFonts w:ascii="Arial" w:hAnsi="Arial" w:cs="Arial"/>
          <w:sz w:val="24"/>
          <w:szCs w:val="24"/>
        </w:rPr>
        <w:t>Header</w:t>
      </w:r>
    </w:p>
    <w:p w14:paraId="458ED218" w14:textId="38980702" w:rsidR="003E679A" w:rsidRDefault="003E679A" w:rsidP="003E679A">
      <w:pPr>
        <w:pStyle w:val="ListParagraph"/>
        <w:numPr>
          <w:ilvl w:val="0"/>
          <w:numId w:val="2"/>
        </w:numPr>
        <w:jc w:val="both"/>
        <w:rPr>
          <w:rFonts w:ascii="Arial" w:hAnsi="Arial" w:cs="Arial"/>
          <w:sz w:val="24"/>
          <w:szCs w:val="24"/>
        </w:rPr>
      </w:pPr>
      <w:r>
        <w:rPr>
          <w:rFonts w:ascii="Arial" w:hAnsi="Arial" w:cs="Arial"/>
          <w:sz w:val="24"/>
          <w:szCs w:val="24"/>
        </w:rPr>
        <w:t>Body</w:t>
      </w:r>
    </w:p>
    <w:p w14:paraId="2450642B" w14:textId="55860CD3" w:rsidR="00637406" w:rsidRDefault="00637406" w:rsidP="003E679A">
      <w:pPr>
        <w:jc w:val="both"/>
        <w:rPr>
          <w:rFonts w:ascii="Arial" w:hAnsi="Arial" w:cs="Arial"/>
          <w:sz w:val="24"/>
          <w:szCs w:val="24"/>
        </w:rPr>
      </w:pPr>
    </w:p>
    <w:p w14:paraId="397EDC7F" w14:textId="77777777" w:rsidR="00DD7477" w:rsidRDefault="004D48C4" w:rsidP="003E679A">
      <w:pPr>
        <w:jc w:val="both"/>
        <w:rPr>
          <w:rFonts w:ascii="Arial" w:hAnsi="Arial" w:cs="Arial"/>
          <w:sz w:val="24"/>
          <w:szCs w:val="24"/>
        </w:rPr>
      </w:pPr>
      <w:r>
        <w:rPr>
          <w:rFonts w:ascii="Arial" w:hAnsi="Arial" w:cs="Arial"/>
          <w:sz w:val="24"/>
          <w:szCs w:val="24"/>
        </w:rPr>
        <w:t xml:space="preserve">URI: </w:t>
      </w:r>
    </w:p>
    <w:p w14:paraId="425B7B68" w14:textId="5067CF0C" w:rsidR="00637406" w:rsidRDefault="00603F3D" w:rsidP="003E679A">
      <w:pPr>
        <w:jc w:val="both"/>
        <w:rPr>
          <w:rFonts w:ascii="Arial" w:hAnsi="Arial" w:cs="Arial"/>
          <w:sz w:val="24"/>
          <w:szCs w:val="24"/>
        </w:rPr>
      </w:pPr>
      <w:r>
        <w:rPr>
          <w:rFonts w:ascii="Arial" w:hAnsi="Arial" w:cs="Arial"/>
          <w:sz w:val="24"/>
          <w:szCs w:val="24"/>
        </w:rPr>
        <w:t xml:space="preserve">The URI is separated into 4 sections [20]: </w:t>
      </w:r>
    </w:p>
    <w:p w14:paraId="4ECAF57F" w14:textId="77777777" w:rsidR="004D48C4" w:rsidRDefault="004D48C4" w:rsidP="003E679A">
      <w:pPr>
        <w:jc w:val="both"/>
        <w:rPr>
          <w:rFonts w:ascii="Arial" w:hAnsi="Arial" w:cs="Arial"/>
          <w:sz w:val="24"/>
          <w:szCs w:val="24"/>
        </w:rPr>
      </w:pPr>
    </w:p>
    <w:p w14:paraId="5B650456" w14:textId="1C3C7072" w:rsidR="00603F3D" w:rsidRDefault="00603F3D" w:rsidP="00603F3D">
      <w:pPr>
        <w:jc w:val="center"/>
        <w:rPr>
          <w:rFonts w:ascii="Arial" w:hAnsi="Arial" w:cs="Arial"/>
          <w:sz w:val="24"/>
          <w:szCs w:val="24"/>
        </w:rPr>
      </w:pPr>
      <w:r>
        <w:rPr>
          <w:rFonts w:ascii="Arial" w:hAnsi="Arial" w:cs="Arial"/>
          <w:sz w:val="24"/>
          <w:szCs w:val="24"/>
        </w:rPr>
        <w:t>http://localhost:8080/vq/databasename/?q=thisdata</w:t>
      </w:r>
    </w:p>
    <w:p w14:paraId="72B769E8" w14:textId="443A24E4" w:rsidR="00603F3D" w:rsidRDefault="00603F3D" w:rsidP="00603F3D">
      <w:pPr>
        <w:jc w:val="center"/>
        <w:rPr>
          <w:rFonts w:ascii="Arial" w:hAnsi="Arial" w:cs="Arial"/>
          <w:sz w:val="24"/>
          <w:szCs w:val="24"/>
        </w:rPr>
      </w:pPr>
      <w:r w:rsidRPr="00603F3D">
        <w:rPr>
          <w:rFonts w:ascii="Arial" w:hAnsi="Arial" w:cs="Arial"/>
          <w:b/>
          <w:bCs/>
          <w:sz w:val="24"/>
          <w:szCs w:val="24"/>
        </w:rPr>
        <w:t>http://</w:t>
      </w:r>
      <w:r>
        <w:rPr>
          <w:rFonts w:ascii="Arial" w:hAnsi="Arial" w:cs="Arial"/>
          <w:sz w:val="24"/>
          <w:szCs w:val="24"/>
        </w:rPr>
        <w:t xml:space="preserve"> - Scheme</w:t>
      </w:r>
    </w:p>
    <w:p w14:paraId="05A61839" w14:textId="656F05B0" w:rsidR="00603F3D" w:rsidRDefault="00603F3D" w:rsidP="00603F3D">
      <w:pPr>
        <w:jc w:val="center"/>
        <w:rPr>
          <w:rFonts w:ascii="Arial" w:hAnsi="Arial" w:cs="Arial"/>
          <w:sz w:val="24"/>
          <w:szCs w:val="24"/>
        </w:rPr>
      </w:pPr>
      <w:r w:rsidRPr="00603F3D">
        <w:rPr>
          <w:rFonts w:ascii="Arial" w:hAnsi="Arial" w:cs="Arial"/>
          <w:b/>
          <w:bCs/>
          <w:sz w:val="24"/>
          <w:szCs w:val="24"/>
        </w:rPr>
        <w:t>/</w:t>
      </w:r>
      <w:proofErr w:type="gramStart"/>
      <w:r w:rsidRPr="00603F3D">
        <w:rPr>
          <w:rFonts w:ascii="Arial" w:hAnsi="Arial" w:cs="Arial"/>
          <w:b/>
          <w:bCs/>
          <w:sz w:val="24"/>
          <w:szCs w:val="24"/>
        </w:rPr>
        <w:t>localhost</w:t>
      </w:r>
      <w:proofErr w:type="gramEnd"/>
      <w:r w:rsidRPr="00603F3D">
        <w:rPr>
          <w:rFonts w:ascii="Arial" w:hAnsi="Arial" w:cs="Arial"/>
          <w:b/>
          <w:bCs/>
          <w:sz w:val="24"/>
          <w:szCs w:val="24"/>
        </w:rPr>
        <w:t>:8080</w:t>
      </w:r>
      <w:r>
        <w:rPr>
          <w:rFonts w:ascii="Arial" w:hAnsi="Arial" w:cs="Arial"/>
          <w:sz w:val="24"/>
          <w:szCs w:val="24"/>
        </w:rPr>
        <w:t xml:space="preserve"> – Authority</w:t>
      </w:r>
    </w:p>
    <w:p w14:paraId="6ADAC2C6" w14:textId="53BEC779" w:rsidR="00603F3D" w:rsidRDefault="00603F3D" w:rsidP="00603F3D">
      <w:pPr>
        <w:jc w:val="center"/>
        <w:rPr>
          <w:rFonts w:ascii="Arial" w:hAnsi="Arial" w:cs="Arial"/>
          <w:sz w:val="24"/>
          <w:szCs w:val="24"/>
        </w:rPr>
      </w:pPr>
      <w:r w:rsidRPr="00603F3D">
        <w:rPr>
          <w:rFonts w:ascii="Arial" w:hAnsi="Arial" w:cs="Arial"/>
          <w:b/>
          <w:bCs/>
          <w:sz w:val="24"/>
          <w:szCs w:val="24"/>
        </w:rPr>
        <w:t>/v1/</w:t>
      </w:r>
      <w:proofErr w:type="spellStart"/>
      <w:r w:rsidRPr="00603F3D">
        <w:rPr>
          <w:rFonts w:ascii="Arial" w:hAnsi="Arial" w:cs="Arial"/>
          <w:b/>
          <w:bCs/>
          <w:sz w:val="24"/>
          <w:szCs w:val="24"/>
        </w:rPr>
        <w:t>databasename</w:t>
      </w:r>
      <w:proofErr w:type="spellEnd"/>
      <w:r>
        <w:rPr>
          <w:rFonts w:ascii="Arial" w:hAnsi="Arial" w:cs="Arial"/>
          <w:sz w:val="24"/>
          <w:szCs w:val="24"/>
        </w:rPr>
        <w:t xml:space="preserve"> – Path</w:t>
      </w:r>
    </w:p>
    <w:p w14:paraId="2098E1FC" w14:textId="64E74A60" w:rsidR="00603F3D" w:rsidRDefault="00603F3D" w:rsidP="00603F3D">
      <w:pPr>
        <w:jc w:val="center"/>
        <w:rPr>
          <w:rFonts w:ascii="Arial" w:hAnsi="Arial" w:cs="Arial"/>
          <w:sz w:val="24"/>
          <w:szCs w:val="24"/>
        </w:rPr>
      </w:pPr>
      <w:r w:rsidRPr="00603F3D">
        <w:rPr>
          <w:rFonts w:ascii="Arial" w:hAnsi="Arial" w:cs="Arial"/>
          <w:b/>
          <w:bCs/>
          <w:sz w:val="24"/>
          <w:szCs w:val="24"/>
        </w:rPr>
        <w:t>?q=</w:t>
      </w:r>
      <w:proofErr w:type="spellStart"/>
      <w:r w:rsidRPr="00603F3D">
        <w:rPr>
          <w:rFonts w:ascii="Arial" w:hAnsi="Arial" w:cs="Arial"/>
          <w:b/>
          <w:bCs/>
          <w:sz w:val="24"/>
          <w:szCs w:val="24"/>
        </w:rPr>
        <w:t>thisdata</w:t>
      </w:r>
      <w:proofErr w:type="spellEnd"/>
      <w:r>
        <w:rPr>
          <w:rFonts w:ascii="Arial" w:hAnsi="Arial" w:cs="Arial"/>
          <w:sz w:val="24"/>
          <w:szCs w:val="24"/>
        </w:rPr>
        <w:t xml:space="preserve"> – Query</w:t>
      </w:r>
    </w:p>
    <w:p w14:paraId="17DA3150" w14:textId="5B38D76F" w:rsidR="00637406" w:rsidRDefault="00637406" w:rsidP="003E679A">
      <w:pPr>
        <w:jc w:val="both"/>
        <w:rPr>
          <w:rFonts w:ascii="Arial" w:hAnsi="Arial" w:cs="Arial"/>
          <w:sz w:val="24"/>
          <w:szCs w:val="24"/>
        </w:rPr>
      </w:pPr>
    </w:p>
    <w:p w14:paraId="20EEF01C" w14:textId="77777777" w:rsidR="00DD7477" w:rsidRDefault="004D48C4" w:rsidP="003E679A">
      <w:pPr>
        <w:jc w:val="both"/>
        <w:rPr>
          <w:rFonts w:ascii="Arial" w:hAnsi="Arial" w:cs="Arial"/>
          <w:sz w:val="24"/>
          <w:szCs w:val="24"/>
        </w:rPr>
      </w:pPr>
      <w:r>
        <w:rPr>
          <w:rFonts w:ascii="Arial" w:hAnsi="Arial" w:cs="Arial"/>
          <w:sz w:val="24"/>
          <w:szCs w:val="24"/>
        </w:rPr>
        <w:t xml:space="preserve">HTTP Method: </w:t>
      </w:r>
    </w:p>
    <w:p w14:paraId="2EADB669" w14:textId="52DDC582" w:rsidR="004D48C4" w:rsidRDefault="004D48C4" w:rsidP="003E679A">
      <w:pPr>
        <w:jc w:val="both"/>
        <w:rPr>
          <w:rFonts w:ascii="Arial" w:hAnsi="Arial" w:cs="Arial"/>
          <w:sz w:val="24"/>
          <w:szCs w:val="24"/>
        </w:rPr>
      </w:pPr>
      <w:r>
        <w:rPr>
          <w:rFonts w:ascii="Arial" w:hAnsi="Arial" w:cs="Arial"/>
          <w:sz w:val="24"/>
          <w:szCs w:val="24"/>
        </w:rPr>
        <w:t xml:space="preserve">The HTTP method is the command that needs to be run as part of the request. </w:t>
      </w:r>
      <w:r w:rsidR="00A27F1B">
        <w:rPr>
          <w:rFonts w:ascii="Arial" w:hAnsi="Arial" w:cs="Arial"/>
          <w:sz w:val="24"/>
          <w:szCs w:val="24"/>
        </w:rPr>
        <w:t>This includes requests such as [21]:</w:t>
      </w:r>
    </w:p>
    <w:p w14:paraId="7E6055A9" w14:textId="582797A0" w:rsidR="00637406" w:rsidRDefault="00A27F1B" w:rsidP="00A27F1B">
      <w:pPr>
        <w:pStyle w:val="ListParagraph"/>
        <w:numPr>
          <w:ilvl w:val="0"/>
          <w:numId w:val="3"/>
        </w:numPr>
        <w:jc w:val="both"/>
        <w:rPr>
          <w:rFonts w:ascii="Arial" w:hAnsi="Arial" w:cs="Arial"/>
          <w:sz w:val="24"/>
          <w:szCs w:val="24"/>
        </w:rPr>
      </w:pPr>
      <w:r>
        <w:rPr>
          <w:rFonts w:ascii="Arial" w:hAnsi="Arial" w:cs="Arial"/>
          <w:sz w:val="24"/>
          <w:szCs w:val="24"/>
        </w:rPr>
        <w:t>GET – Send the named resource to client from server.</w:t>
      </w:r>
    </w:p>
    <w:p w14:paraId="56B4D554" w14:textId="3B6B6E1E" w:rsidR="00A27F1B" w:rsidRDefault="00A27F1B" w:rsidP="00A27F1B">
      <w:pPr>
        <w:pStyle w:val="ListParagraph"/>
        <w:numPr>
          <w:ilvl w:val="0"/>
          <w:numId w:val="3"/>
        </w:numPr>
        <w:jc w:val="both"/>
        <w:rPr>
          <w:rFonts w:ascii="Arial" w:hAnsi="Arial" w:cs="Arial"/>
          <w:sz w:val="24"/>
          <w:szCs w:val="24"/>
        </w:rPr>
      </w:pPr>
      <w:r>
        <w:rPr>
          <w:rFonts w:ascii="Arial" w:hAnsi="Arial" w:cs="Arial"/>
          <w:sz w:val="24"/>
          <w:szCs w:val="24"/>
        </w:rPr>
        <w:t>PUT – Store data provided from client into a server resource/ database.</w:t>
      </w:r>
    </w:p>
    <w:p w14:paraId="236C5A5A" w14:textId="314BEF63" w:rsidR="00A27F1B" w:rsidRDefault="00A27F1B" w:rsidP="00A27F1B">
      <w:pPr>
        <w:pStyle w:val="ListParagraph"/>
        <w:numPr>
          <w:ilvl w:val="0"/>
          <w:numId w:val="3"/>
        </w:numPr>
        <w:jc w:val="both"/>
        <w:rPr>
          <w:rFonts w:ascii="Arial" w:hAnsi="Arial" w:cs="Arial"/>
          <w:sz w:val="24"/>
          <w:szCs w:val="24"/>
        </w:rPr>
      </w:pPr>
      <w:r>
        <w:rPr>
          <w:rFonts w:ascii="Arial" w:hAnsi="Arial" w:cs="Arial"/>
          <w:sz w:val="24"/>
          <w:szCs w:val="24"/>
        </w:rPr>
        <w:t>DELETE – Delete the resource named in URI.</w:t>
      </w:r>
    </w:p>
    <w:p w14:paraId="627694CF" w14:textId="7A2E72D4" w:rsidR="00A27F1B" w:rsidRDefault="00A27F1B" w:rsidP="00A27F1B">
      <w:pPr>
        <w:pStyle w:val="ListParagraph"/>
        <w:numPr>
          <w:ilvl w:val="0"/>
          <w:numId w:val="3"/>
        </w:numPr>
        <w:jc w:val="both"/>
        <w:rPr>
          <w:rFonts w:ascii="Arial" w:hAnsi="Arial" w:cs="Arial"/>
          <w:sz w:val="24"/>
          <w:szCs w:val="24"/>
        </w:rPr>
      </w:pPr>
      <w:r>
        <w:rPr>
          <w:rFonts w:ascii="Arial" w:hAnsi="Arial" w:cs="Arial"/>
          <w:sz w:val="24"/>
          <w:szCs w:val="24"/>
        </w:rPr>
        <w:t xml:space="preserve">POST – Send the client data into a server gateway. </w:t>
      </w:r>
    </w:p>
    <w:p w14:paraId="62F8361C" w14:textId="3CC78B55" w:rsidR="00A27F1B" w:rsidRDefault="00A27F1B" w:rsidP="00A27F1B">
      <w:pPr>
        <w:pStyle w:val="ListParagraph"/>
        <w:numPr>
          <w:ilvl w:val="0"/>
          <w:numId w:val="3"/>
        </w:numPr>
        <w:jc w:val="both"/>
        <w:rPr>
          <w:rFonts w:ascii="Arial" w:hAnsi="Arial" w:cs="Arial"/>
          <w:sz w:val="24"/>
          <w:szCs w:val="24"/>
        </w:rPr>
      </w:pPr>
      <w:r>
        <w:rPr>
          <w:rFonts w:ascii="Arial" w:hAnsi="Arial" w:cs="Arial"/>
          <w:sz w:val="24"/>
          <w:szCs w:val="24"/>
        </w:rPr>
        <w:t xml:space="preserve">HEAD – Send only the HTTP headers of the request. </w:t>
      </w:r>
    </w:p>
    <w:p w14:paraId="4E390349" w14:textId="56FF516B" w:rsidR="00A27F1B" w:rsidRDefault="00A27F1B" w:rsidP="00A27F1B">
      <w:pPr>
        <w:jc w:val="both"/>
        <w:rPr>
          <w:rFonts w:ascii="Arial" w:hAnsi="Arial" w:cs="Arial"/>
          <w:sz w:val="24"/>
          <w:szCs w:val="24"/>
        </w:rPr>
      </w:pPr>
    </w:p>
    <w:p w14:paraId="45CC2A92" w14:textId="77777777" w:rsidR="00DD7477" w:rsidRDefault="00A27F1B" w:rsidP="00A27F1B">
      <w:pPr>
        <w:jc w:val="both"/>
        <w:rPr>
          <w:rFonts w:ascii="Arial" w:hAnsi="Arial" w:cs="Arial"/>
          <w:sz w:val="24"/>
          <w:szCs w:val="24"/>
        </w:rPr>
      </w:pPr>
      <w:r>
        <w:rPr>
          <w:rFonts w:ascii="Arial" w:hAnsi="Arial" w:cs="Arial"/>
          <w:sz w:val="24"/>
          <w:szCs w:val="24"/>
        </w:rPr>
        <w:t xml:space="preserve">Header and Body: </w:t>
      </w:r>
    </w:p>
    <w:p w14:paraId="1BE369CA" w14:textId="6A922502" w:rsidR="00A27F1B" w:rsidRPr="00A27F1B" w:rsidRDefault="00A27F1B" w:rsidP="00A27F1B">
      <w:pPr>
        <w:jc w:val="both"/>
        <w:rPr>
          <w:rFonts w:ascii="Arial" w:hAnsi="Arial" w:cs="Arial"/>
          <w:sz w:val="24"/>
          <w:szCs w:val="24"/>
        </w:rPr>
      </w:pPr>
      <w:r>
        <w:rPr>
          <w:rFonts w:ascii="Arial" w:hAnsi="Arial" w:cs="Arial"/>
          <w:sz w:val="24"/>
          <w:szCs w:val="24"/>
        </w:rPr>
        <w:t xml:space="preserve">The header and body </w:t>
      </w:r>
      <w:r w:rsidR="00A9251E">
        <w:rPr>
          <w:rFonts w:ascii="Arial" w:hAnsi="Arial" w:cs="Arial"/>
          <w:sz w:val="24"/>
          <w:szCs w:val="24"/>
        </w:rPr>
        <w:t>are</w:t>
      </w:r>
      <w:r>
        <w:rPr>
          <w:rFonts w:ascii="Arial" w:hAnsi="Arial" w:cs="Arial"/>
          <w:sz w:val="24"/>
          <w:szCs w:val="24"/>
        </w:rPr>
        <w:t xml:space="preserve"> what makes up the request. </w:t>
      </w:r>
      <w:r w:rsidR="00166BBE">
        <w:rPr>
          <w:rFonts w:ascii="Arial" w:hAnsi="Arial" w:cs="Arial"/>
          <w:sz w:val="24"/>
          <w:szCs w:val="24"/>
        </w:rPr>
        <w:t xml:space="preserve">The header will contain the content type, length, date, and destination information. Whereas the body makes up the actual request the client or server needs to read and process. </w:t>
      </w:r>
    </w:p>
    <w:p w14:paraId="6C49DD61" w14:textId="77777777" w:rsidR="00637406" w:rsidRDefault="00637406" w:rsidP="003E679A">
      <w:pPr>
        <w:jc w:val="both"/>
        <w:rPr>
          <w:rFonts w:ascii="Arial" w:hAnsi="Arial" w:cs="Arial"/>
          <w:sz w:val="24"/>
          <w:szCs w:val="24"/>
        </w:rPr>
      </w:pPr>
    </w:p>
    <w:p w14:paraId="772C9DCE" w14:textId="3D0A3FAE" w:rsidR="00637406" w:rsidRDefault="00637406" w:rsidP="003E679A">
      <w:pPr>
        <w:jc w:val="both"/>
        <w:rPr>
          <w:rFonts w:ascii="Arial" w:hAnsi="Arial" w:cs="Arial"/>
          <w:sz w:val="24"/>
          <w:szCs w:val="24"/>
        </w:rPr>
      </w:pPr>
    </w:p>
    <w:p w14:paraId="1EB2DFDE" w14:textId="16B528FB" w:rsidR="00637406" w:rsidRDefault="00637406" w:rsidP="003E679A">
      <w:pPr>
        <w:jc w:val="both"/>
        <w:rPr>
          <w:rFonts w:ascii="Arial" w:hAnsi="Arial" w:cs="Arial"/>
          <w:sz w:val="24"/>
          <w:szCs w:val="24"/>
        </w:rPr>
      </w:pPr>
    </w:p>
    <w:p w14:paraId="59215B5B" w14:textId="77777777" w:rsidR="00637406" w:rsidRDefault="00637406" w:rsidP="003E679A">
      <w:pPr>
        <w:jc w:val="both"/>
        <w:rPr>
          <w:rFonts w:ascii="Arial" w:hAnsi="Arial" w:cs="Arial"/>
          <w:sz w:val="24"/>
          <w:szCs w:val="24"/>
        </w:rPr>
      </w:pPr>
    </w:p>
    <w:p w14:paraId="621A2DC9" w14:textId="77777777" w:rsidR="00637406" w:rsidRDefault="00637406" w:rsidP="003E679A">
      <w:pPr>
        <w:jc w:val="both"/>
        <w:rPr>
          <w:rFonts w:ascii="Arial" w:hAnsi="Arial" w:cs="Arial"/>
          <w:sz w:val="24"/>
          <w:szCs w:val="24"/>
        </w:rPr>
      </w:pPr>
    </w:p>
    <w:p w14:paraId="4AE10E3E" w14:textId="0677E5D4" w:rsidR="00637406" w:rsidRDefault="00637406" w:rsidP="003E679A">
      <w:pPr>
        <w:jc w:val="both"/>
        <w:rPr>
          <w:rFonts w:ascii="Arial" w:hAnsi="Arial" w:cs="Arial"/>
          <w:sz w:val="24"/>
          <w:szCs w:val="24"/>
        </w:rPr>
      </w:pPr>
    </w:p>
    <w:p w14:paraId="6EA9F449" w14:textId="77777777" w:rsidR="00DD7477" w:rsidRDefault="00DD7477" w:rsidP="00DD7477">
      <w:pPr>
        <w:jc w:val="both"/>
        <w:rPr>
          <w:rFonts w:ascii="Arial" w:hAnsi="Arial" w:cs="Arial"/>
          <w:sz w:val="28"/>
          <w:szCs w:val="28"/>
          <w:u w:val="single"/>
        </w:rPr>
      </w:pPr>
    </w:p>
    <w:p w14:paraId="28FD3822" w14:textId="050CEC5D" w:rsidR="00DD7477" w:rsidRDefault="00DD7477" w:rsidP="00B37725">
      <w:pPr>
        <w:pStyle w:val="Heading2"/>
        <w:jc w:val="center"/>
        <w:rPr>
          <w:sz w:val="32"/>
          <w:szCs w:val="32"/>
          <w:u w:val="single"/>
        </w:rPr>
      </w:pPr>
      <w:bookmarkStart w:id="6" w:name="_Toc131158922"/>
      <w:r w:rsidRPr="00B37725">
        <w:rPr>
          <w:sz w:val="32"/>
          <w:szCs w:val="32"/>
          <w:u w:val="single"/>
        </w:rPr>
        <w:lastRenderedPageBreak/>
        <w:t>API Security</w:t>
      </w:r>
      <w:bookmarkEnd w:id="6"/>
    </w:p>
    <w:p w14:paraId="5BD463C1" w14:textId="77777777" w:rsidR="00B37725" w:rsidRPr="00B37725" w:rsidRDefault="00B37725" w:rsidP="00B37725"/>
    <w:p w14:paraId="155F4326" w14:textId="21F7F7D8" w:rsidR="00DD7477" w:rsidRDefault="00DD7477" w:rsidP="00DD7477">
      <w:pPr>
        <w:jc w:val="both"/>
        <w:rPr>
          <w:rFonts w:ascii="Arial" w:hAnsi="Arial" w:cs="Arial"/>
          <w:sz w:val="24"/>
          <w:szCs w:val="24"/>
        </w:rPr>
      </w:pPr>
      <w:r>
        <w:rPr>
          <w:rFonts w:ascii="Arial" w:hAnsi="Arial" w:cs="Arial"/>
          <w:sz w:val="24"/>
          <w:szCs w:val="24"/>
        </w:rPr>
        <w:t xml:space="preserve">As APIs can carry sensitive information it is important that the transaction between client and server is protected. Here are some of the </w:t>
      </w:r>
      <w:r w:rsidR="00E57502">
        <w:rPr>
          <w:rFonts w:ascii="Arial" w:hAnsi="Arial" w:cs="Arial"/>
          <w:sz w:val="24"/>
          <w:szCs w:val="24"/>
        </w:rPr>
        <w:t xml:space="preserve">HTTP </w:t>
      </w:r>
      <w:r>
        <w:rPr>
          <w:rFonts w:ascii="Arial" w:hAnsi="Arial" w:cs="Arial"/>
          <w:sz w:val="24"/>
          <w:szCs w:val="24"/>
        </w:rPr>
        <w:t>methods for API</w:t>
      </w:r>
      <w:r w:rsidR="00E57502">
        <w:rPr>
          <w:rFonts w:ascii="Arial" w:hAnsi="Arial" w:cs="Arial"/>
          <w:sz w:val="24"/>
          <w:szCs w:val="24"/>
        </w:rPr>
        <w:t xml:space="preserve"> security:</w:t>
      </w:r>
      <w:r>
        <w:rPr>
          <w:rFonts w:ascii="Arial" w:hAnsi="Arial" w:cs="Arial"/>
          <w:sz w:val="24"/>
          <w:szCs w:val="24"/>
        </w:rPr>
        <w:t xml:space="preserve"> </w:t>
      </w:r>
    </w:p>
    <w:p w14:paraId="029FD7A2" w14:textId="77777777" w:rsidR="00DD7477" w:rsidRDefault="00DD7477" w:rsidP="00DD7477">
      <w:pPr>
        <w:jc w:val="both"/>
        <w:rPr>
          <w:rFonts w:ascii="Arial" w:hAnsi="Arial" w:cs="Arial"/>
          <w:sz w:val="24"/>
          <w:szCs w:val="24"/>
        </w:rPr>
      </w:pPr>
    </w:p>
    <w:p w14:paraId="492018A0" w14:textId="77777777" w:rsidR="00DD7477" w:rsidRPr="00B37725" w:rsidRDefault="00DD7477" w:rsidP="00B37725">
      <w:pPr>
        <w:pStyle w:val="Heading3"/>
        <w:rPr>
          <w:sz w:val="28"/>
          <w:szCs w:val="28"/>
        </w:rPr>
      </w:pPr>
      <w:bookmarkStart w:id="7" w:name="_Toc131158923"/>
      <w:r w:rsidRPr="00B37725">
        <w:rPr>
          <w:sz w:val="28"/>
          <w:szCs w:val="28"/>
        </w:rPr>
        <w:t>Basic Authentication:</w:t>
      </w:r>
      <w:bookmarkEnd w:id="7"/>
    </w:p>
    <w:p w14:paraId="6F5D837F" w14:textId="522817D9" w:rsidR="00DD7477" w:rsidRDefault="00DD7477" w:rsidP="00DD7477">
      <w:pPr>
        <w:jc w:val="both"/>
        <w:rPr>
          <w:rFonts w:ascii="Arial" w:hAnsi="Arial" w:cs="Arial"/>
          <w:sz w:val="24"/>
          <w:szCs w:val="24"/>
        </w:rPr>
      </w:pPr>
      <w:r>
        <w:rPr>
          <w:rFonts w:ascii="Arial" w:hAnsi="Arial" w:cs="Arial"/>
          <w:sz w:val="24"/>
          <w:szCs w:val="24"/>
        </w:rPr>
        <w:t>Basic Authentication is where username and password details are provided to the API to allow the transaction through. This username and password are added to the header of the request file.</w:t>
      </w:r>
    </w:p>
    <w:p w14:paraId="6727BF10" w14:textId="7AD9C3D7" w:rsidR="00A9251E" w:rsidRDefault="00A9251E" w:rsidP="00DD7477">
      <w:pPr>
        <w:jc w:val="both"/>
        <w:rPr>
          <w:rFonts w:ascii="Arial" w:hAnsi="Arial" w:cs="Arial"/>
          <w:sz w:val="24"/>
          <w:szCs w:val="24"/>
        </w:rPr>
      </w:pPr>
    </w:p>
    <w:p w14:paraId="0F3B190D" w14:textId="4A1F06FC" w:rsidR="00A9251E" w:rsidRPr="00B37725" w:rsidRDefault="00A9251E" w:rsidP="00B37725">
      <w:pPr>
        <w:pStyle w:val="Heading3"/>
        <w:rPr>
          <w:sz w:val="28"/>
          <w:szCs w:val="28"/>
        </w:rPr>
      </w:pPr>
      <w:bookmarkStart w:id="8" w:name="_Toc131158924"/>
      <w:r w:rsidRPr="00B37725">
        <w:rPr>
          <w:sz w:val="28"/>
          <w:szCs w:val="28"/>
        </w:rPr>
        <w:t>Bearer Authentication:</w:t>
      </w:r>
      <w:bookmarkEnd w:id="8"/>
      <w:r w:rsidRPr="00B37725">
        <w:rPr>
          <w:sz w:val="28"/>
          <w:szCs w:val="28"/>
        </w:rPr>
        <w:t xml:space="preserve"> </w:t>
      </w:r>
    </w:p>
    <w:p w14:paraId="017B17C6" w14:textId="77777777" w:rsidR="00A9251E" w:rsidRDefault="00A9251E" w:rsidP="00DD7477">
      <w:pPr>
        <w:jc w:val="both"/>
        <w:rPr>
          <w:rFonts w:ascii="Arial" w:hAnsi="Arial" w:cs="Arial"/>
          <w:sz w:val="24"/>
          <w:szCs w:val="24"/>
        </w:rPr>
      </w:pPr>
      <w:r>
        <w:rPr>
          <w:rFonts w:ascii="Arial" w:hAnsi="Arial" w:cs="Arial"/>
          <w:sz w:val="24"/>
          <w:szCs w:val="24"/>
        </w:rPr>
        <w:t>Bearer authentication is submitted using a single sign on token. The tokens will have a unique identifier that will only be understood by the receiving server. If a piece of data arrives to the server without or with the wrong token, then it will be discarded by the server [22].</w:t>
      </w:r>
    </w:p>
    <w:p w14:paraId="58A67657" w14:textId="5AC98EE0" w:rsidR="00A9251E" w:rsidRDefault="00A9251E" w:rsidP="00DD7477">
      <w:pPr>
        <w:jc w:val="both"/>
        <w:rPr>
          <w:rFonts w:ascii="Arial" w:hAnsi="Arial" w:cs="Arial"/>
          <w:sz w:val="24"/>
          <w:szCs w:val="24"/>
        </w:rPr>
      </w:pPr>
      <w:r>
        <w:rPr>
          <w:rFonts w:ascii="Arial" w:hAnsi="Arial" w:cs="Arial"/>
          <w:sz w:val="24"/>
          <w:szCs w:val="24"/>
        </w:rPr>
        <w:t xml:space="preserve">  </w:t>
      </w:r>
    </w:p>
    <w:p w14:paraId="73793F3B" w14:textId="76A1D305" w:rsidR="004F40EA" w:rsidRDefault="004F40EA" w:rsidP="004F40EA">
      <w:pPr>
        <w:jc w:val="center"/>
        <w:rPr>
          <w:rFonts w:ascii="Arial" w:hAnsi="Arial" w:cs="Arial"/>
          <w:sz w:val="24"/>
          <w:szCs w:val="24"/>
        </w:rPr>
      </w:pPr>
    </w:p>
    <w:p w14:paraId="39295689" w14:textId="01E99905" w:rsidR="00E57502" w:rsidRDefault="00E57502" w:rsidP="004F40EA">
      <w:pPr>
        <w:jc w:val="center"/>
        <w:rPr>
          <w:rFonts w:ascii="Arial" w:hAnsi="Arial" w:cs="Arial"/>
          <w:sz w:val="24"/>
          <w:szCs w:val="24"/>
        </w:rPr>
      </w:pPr>
    </w:p>
    <w:p w14:paraId="79A000B9" w14:textId="0A48A3FC" w:rsidR="00E57502" w:rsidRDefault="00E57502" w:rsidP="004F40EA">
      <w:pPr>
        <w:jc w:val="center"/>
        <w:rPr>
          <w:rFonts w:ascii="Arial" w:hAnsi="Arial" w:cs="Arial"/>
          <w:sz w:val="24"/>
          <w:szCs w:val="24"/>
        </w:rPr>
      </w:pPr>
    </w:p>
    <w:p w14:paraId="09DA3E41" w14:textId="77777777" w:rsidR="00E57502" w:rsidRDefault="00E57502" w:rsidP="004F40EA">
      <w:pPr>
        <w:jc w:val="center"/>
        <w:rPr>
          <w:sz w:val="36"/>
          <w:szCs w:val="36"/>
          <w:u w:val="single"/>
        </w:rPr>
      </w:pPr>
    </w:p>
    <w:p w14:paraId="5D3B41D4" w14:textId="3CA6AA48" w:rsidR="004F40EA" w:rsidRPr="00B37725" w:rsidRDefault="001E2DBE" w:rsidP="00B37725">
      <w:pPr>
        <w:pStyle w:val="Heading3"/>
        <w:jc w:val="center"/>
        <w:rPr>
          <w:sz w:val="32"/>
          <w:szCs w:val="32"/>
          <w:u w:val="single"/>
        </w:rPr>
      </w:pPr>
      <w:bookmarkStart w:id="9" w:name="_Toc131158925"/>
      <w:r w:rsidRPr="00B37725">
        <w:rPr>
          <w:sz w:val="32"/>
          <w:szCs w:val="32"/>
          <w:u w:val="single"/>
        </w:rPr>
        <w:t>Case Study – Macro Global</w:t>
      </w:r>
      <w:bookmarkEnd w:id="9"/>
    </w:p>
    <w:p w14:paraId="45A0020B" w14:textId="77777777" w:rsidR="001E2DBE" w:rsidRDefault="001E2DBE" w:rsidP="001E2DBE">
      <w:pPr>
        <w:rPr>
          <w:sz w:val="24"/>
          <w:szCs w:val="24"/>
        </w:rPr>
      </w:pPr>
    </w:p>
    <w:p w14:paraId="7E0BF1F7" w14:textId="47B6BC5E" w:rsidR="001E2DBE" w:rsidRDefault="001E2DBE" w:rsidP="001E2DBE">
      <w:pPr>
        <w:rPr>
          <w:sz w:val="24"/>
          <w:szCs w:val="24"/>
        </w:rPr>
      </w:pPr>
      <w:r>
        <w:rPr>
          <w:sz w:val="24"/>
          <w:szCs w:val="24"/>
        </w:rPr>
        <w:t xml:space="preserve">Macro Global [23] conducted a case study for the use of APIs and security methods for their Open Banking services. They commented that the HTTP standard methods such as Basic and Bearer authentication provided </w:t>
      </w:r>
      <w:r w:rsidR="00D149FA">
        <w:rPr>
          <w:sz w:val="24"/>
          <w:szCs w:val="24"/>
        </w:rPr>
        <w:t>many</w:t>
      </w:r>
      <w:r>
        <w:rPr>
          <w:sz w:val="24"/>
          <w:szCs w:val="24"/>
        </w:rPr>
        <w:t xml:space="preserve"> vulnerabilities, such as they were open to code injections, </w:t>
      </w:r>
      <w:r w:rsidR="005652DE">
        <w:rPr>
          <w:sz w:val="24"/>
          <w:szCs w:val="24"/>
        </w:rPr>
        <w:t xml:space="preserve">parameter pollution, Denial-of-Service (DDOS) attack, Authentication and session attack and man in the middle attacks. </w:t>
      </w:r>
    </w:p>
    <w:p w14:paraId="21E408C8" w14:textId="592BE0DF" w:rsidR="005652DE" w:rsidRPr="001E2DBE" w:rsidRDefault="005652DE" w:rsidP="001E2DBE">
      <w:pPr>
        <w:rPr>
          <w:sz w:val="24"/>
          <w:szCs w:val="24"/>
        </w:rPr>
      </w:pPr>
      <w:r>
        <w:rPr>
          <w:sz w:val="24"/>
          <w:szCs w:val="24"/>
        </w:rPr>
        <w:t xml:space="preserve">As the security for the API was introduced, they started off by ensuring that all communication through APIs was encrypted, as this would make accessing the data far more difficult for an attacker. </w:t>
      </w:r>
    </w:p>
    <w:p w14:paraId="0BB32E3A" w14:textId="74010D6E" w:rsidR="004F40EA" w:rsidRPr="001E2DBE" w:rsidRDefault="004F40EA" w:rsidP="001E2DBE">
      <w:pPr>
        <w:rPr>
          <w:sz w:val="24"/>
          <w:szCs w:val="24"/>
        </w:rPr>
      </w:pPr>
    </w:p>
    <w:p w14:paraId="676D3529" w14:textId="639D5E01" w:rsidR="004F40EA" w:rsidRDefault="004F40EA" w:rsidP="004F40EA">
      <w:pPr>
        <w:jc w:val="center"/>
        <w:rPr>
          <w:sz w:val="36"/>
          <w:szCs w:val="36"/>
          <w:u w:val="single"/>
        </w:rPr>
      </w:pPr>
    </w:p>
    <w:p w14:paraId="272C2CB9" w14:textId="64BC7F4F" w:rsidR="004F40EA" w:rsidRDefault="004F40EA" w:rsidP="004F40EA">
      <w:pPr>
        <w:jc w:val="center"/>
        <w:rPr>
          <w:sz w:val="36"/>
          <w:szCs w:val="36"/>
          <w:u w:val="single"/>
        </w:rPr>
      </w:pPr>
    </w:p>
    <w:p w14:paraId="2E6CEC31" w14:textId="28881BF4" w:rsidR="004F40EA" w:rsidRDefault="005652DE" w:rsidP="004F40EA">
      <w:pPr>
        <w:jc w:val="center"/>
        <w:rPr>
          <w:sz w:val="36"/>
          <w:szCs w:val="36"/>
          <w:u w:val="single"/>
        </w:rPr>
      </w:pPr>
      <w:r w:rsidRPr="005652DE">
        <w:rPr>
          <w:noProof/>
          <w:sz w:val="36"/>
          <w:szCs w:val="36"/>
          <w:u w:val="single"/>
        </w:rPr>
        <w:lastRenderedPageBreak/>
        <w:drawing>
          <wp:anchor distT="0" distB="0" distL="114300" distR="114300" simplePos="0" relativeHeight="251658240" behindDoc="0" locked="0" layoutInCell="1" allowOverlap="1" wp14:anchorId="08A5348A" wp14:editId="6C710BB6">
            <wp:simplePos x="0" y="0"/>
            <wp:positionH relativeFrom="margin">
              <wp:align>center</wp:align>
            </wp:positionH>
            <wp:positionV relativeFrom="paragraph">
              <wp:posOffset>-546100</wp:posOffset>
            </wp:positionV>
            <wp:extent cx="6944321" cy="3606800"/>
            <wp:effectExtent l="0" t="0" r="9525" b="0"/>
            <wp:wrapNone/>
            <wp:docPr id="1" name="Picture 1" descr="Appendix 1 - Diagram of Macro Globals Layered API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ppendix 1 - Diagram of Macro Globals Layered API System"/>
                    <pic:cNvPicPr/>
                  </pic:nvPicPr>
                  <pic:blipFill>
                    <a:blip r:embed="rId10">
                      <a:extLst>
                        <a:ext uri="{28A0092B-C50C-407E-A947-70E740481C1C}">
                          <a14:useLocalDpi xmlns:a14="http://schemas.microsoft.com/office/drawing/2010/main" val="0"/>
                        </a:ext>
                      </a:extLst>
                    </a:blip>
                    <a:stretch>
                      <a:fillRect/>
                    </a:stretch>
                  </pic:blipFill>
                  <pic:spPr>
                    <a:xfrm>
                      <a:off x="0" y="0"/>
                      <a:ext cx="6944321" cy="3606800"/>
                    </a:xfrm>
                    <a:prstGeom prst="rect">
                      <a:avLst/>
                    </a:prstGeom>
                  </pic:spPr>
                </pic:pic>
              </a:graphicData>
            </a:graphic>
            <wp14:sizeRelH relativeFrom="margin">
              <wp14:pctWidth>0</wp14:pctWidth>
            </wp14:sizeRelH>
            <wp14:sizeRelV relativeFrom="margin">
              <wp14:pctHeight>0</wp14:pctHeight>
            </wp14:sizeRelV>
          </wp:anchor>
        </w:drawing>
      </w:r>
    </w:p>
    <w:p w14:paraId="5FE79C40" w14:textId="53624001" w:rsidR="004F40EA" w:rsidRDefault="004F40EA" w:rsidP="004F40EA">
      <w:pPr>
        <w:jc w:val="center"/>
        <w:rPr>
          <w:sz w:val="36"/>
          <w:szCs w:val="36"/>
          <w:u w:val="single"/>
        </w:rPr>
      </w:pPr>
    </w:p>
    <w:p w14:paraId="7B3E50C2" w14:textId="20AD1FFC" w:rsidR="004F40EA" w:rsidRDefault="004F40EA" w:rsidP="004F40EA">
      <w:pPr>
        <w:jc w:val="center"/>
        <w:rPr>
          <w:sz w:val="36"/>
          <w:szCs w:val="36"/>
          <w:u w:val="single"/>
        </w:rPr>
      </w:pPr>
    </w:p>
    <w:p w14:paraId="2CB0C39D" w14:textId="144D394D" w:rsidR="004F40EA" w:rsidRDefault="004F40EA" w:rsidP="004F40EA">
      <w:pPr>
        <w:jc w:val="center"/>
        <w:rPr>
          <w:sz w:val="36"/>
          <w:szCs w:val="36"/>
          <w:u w:val="single"/>
        </w:rPr>
      </w:pPr>
    </w:p>
    <w:p w14:paraId="719BFB96" w14:textId="080FA7AD" w:rsidR="004F40EA" w:rsidRDefault="004F40EA" w:rsidP="004F40EA">
      <w:pPr>
        <w:jc w:val="center"/>
        <w:rPr>
          <w:sz w:val="36"/>
          <w:szCs w:val="36"/>
          <w:u w:val="single"/>
        </w:rPr>
      </w:pPr>
    </w:p>
    <w:p w14:paraId="5BA046D4" w14:textId="2ECA0896" w:rsidR="004F40EA" w:rsidRDefault="004F40EA" w:rsidP="004F40EA">
      <w:pPr>
        <w:jc w:val="center"/>
        <w:rPr>
          <w:sz w:val="36"/>
          <w:szCs w:val="36"/>
          <w:u w:val="single"/>
        </w:rPr>
      </w:pPr>
    </w:p>
    <w:p w14:paraId="17B8269B" w14:textId="0EADC00F" w:rsidR="004F40EA" w:rsidRDefault="004F40EA" w:rsidP="004F40EA">
      <w:pPr>
        <w:jc w:val="center"/>
        <w:rPr>
          <w:sz w:val="36"/>
          <w:szCs w:val="36"/>
          <w:u w:val="single"/>
        </w:rPr>
      </w:pPr>
    </w:p>
    <w:p w14:paraId="3AADB852" w14:textId="3584F676" w:rsidR="004F40EA" w:rsidRDefault="004F40EA" w:rsidP="004F40EA">
      <w:pPr>
        <w:jc w:val="center"/>
        <w:rPr>
          <w:sz w:val="36"/>
          <w:szCs w:val="36"/>
          <w:u w:val="single"/>
        </w:rPr>
      </w:pPr>
    </w:p>
    <w:p w14:paraId="48EFCA15" w14:textId="47EC5E7A" w:rsidR="004F40EA" w:rsidRDefault="005652DE" w:rsidP="004F40EA">
      <w:pPr>
        <w:jc w:val="center"/>
        <w:rPr>
          <w:sz w:val="20"/>
          <w:szCs w:val="20"/>
        </w:rPr>
      </w:pPr>
      <w:r w:rsidRPr="005652DE">
        <w:rPr>
          <w:sz w:val="20"/>
          <w:szCs w:val="20"/>
        </w:rPr>
        <w:t xml:space="preserve">Appendix 1 - Appendix 1 - Diagram of Macro </w:t>
      </w:r>
      <w:proofErr w:type="spellStart"/>
      <w:r w:rsidRPr="005652DE">
        <w:rPr>
          <w:sz w:val="20"/>
          <w:szCs w:val="20"/>
        </w:rPr>
        <w:t>Global</w:t>
      </w:r>
      <w:r>
        <w:rPr>
          <w:sz w:val="20"/>
          <w:szCs w:val="20"/>
        </w:rPr>
        <w:t>’s</w:t>
      </w:r>
      <w:proofErr w:type="spellEnd"/>
      <w:r>
        <w:rPr>
          <w:sz w:val="20"/>
          <w:szCs w:val="20"/>
        </w:rPr>
        <w:t xml:space="preserve"> </w:t>
      </w:r>
      <w:r w:rsidRPr="005652DE">
        <w:rPr>
          <w:sz w:val="20"/>
          <w:szCs w:val="20"/>
        </w:rPr>
        <w:t>Layered API System</w:t>
      </w:r>
    </w:p>
    <w:p w14:paraId="36C5971E" w14:textId="55433BD4" w:rsidR="005652DE" w:rsidRDefault="005652DE" w:rsidP="005652DE">
      <w:pPr>
        <w:rPr>
          <w:sz w:val="24"/>
          <w:szCs w:val="24"/>
        </w:rPr>
      </w:pPr>
    </w:p>
    <w:p w14:paraId="0F5B1D5E" w14:textId="7301A1D1" w:rsidR="005652DE" w:rsidRDefault="005652DE" w:rsidP="005652DE">
      <w:pPr>
        <w:rPr>
          <w:sz w:val="24"/>
          <w:szCs w:val="24"/>
        </w:rPr>
      </w:pPr>
      <w:r>
        <w:rPr>
          <w:sz w:val="24"/>
          <w:szCs w:val="24"/>
        </w:rPr>
        <w:t>As you can see in Appendix 1, they have divided their own organisations API services and the customers Bank API with a set of security services. Transport Layer Security</w:t>
      </w:r>
      <w:r w:rsidR="00D149FA">
        <w:rPr>
          <w:sz w:val="24"/>
          <w:szCs w:val="24"/>
        </w:rPr>
        <w:t xml:space="preserve"> 1.2</w:t>
      </w:r>
      <w:r>
        <w:rPr>
          <w:sz w:val="24"/>
          <w:szCs w:val="24"/>
        </w:rPr>
        <w:t xml:space="preserve"> (TLS) services are employed to all transactions, providing the necessary encryption for all data formats. Rate Limiting is also in use by the servers, this will limit the chance of DDOS attacks. As clients that exceed the </w:t>
      </w:r>
      <w:r w:rsidR="00D149FA">
        <w:rPr>
          <w:sz w:val="24"/>
          <w:szCs w:val="24"/>
        </w:rPr>
        <w:t>number</w:t>
      </w:r>
      <w:r>
        <w:rPr>
          <w:sz w:val="24"/>
          <w:szCs w:val="24"/>
        </w:rPr>
        <w:t xml:space="preserve"> of requests made within the provided time will be automatically timed out by the server</w:t>
      </w:r>
      <w:r w:rsidR="00D149FA">
        <w:rPr>
          <w:sz w:val="24"/>
          <w:szCs w:val="24"/>
        </w:rPr>
        <w:t xml:space="preserve"> [24]</w:t>
      </w:r>
      <w:r>
        <w:rPr>
          <w:sz w:val="24"/>
          <w:szCs w:val="24"/>
        </w:rPr>
        <w:t xml:space="preserve">. </w:t>
      </w:r>
    </w:p>
    <w:p w14:paraId="20A9CE89" w14:textId="1B0D0526" w:rsidR="00D149FA" w:rsidRDefault="00D149FA" w:rsidP="005652DE">
      <w:pPr>
        <w:rPr>
          <w:sz w:val="24"/>
          <w:szCs w:val="24"/>
        </w:rPr>
      </w:pPr>
      <w:r>
        <w:rPr>
          <w:sz w:val="24"/>
          <w:szCs w:val="24"/>
        </w:rPr>
        <w:t xml:space="preserve">OAuth 2.0: </w:t>
      </w:r>
    </w:p>
    <w:p w14:paraId="5B34D48C" w14:textId="1493039B" w:rsidR="00D149FA" w:rsidRDefault="00D149FA" w:rsidP="005652DE">
      <w:pPr>
        <w:rPr>
          <w:sz w:val="24"/>
          <w:szCs w:val="24"/>
        </w:rPr>
      </w:pPr>
      <w:r>
        <w:rPr>
          <w:sz w:val="24"/>
          <w:szCs w:val="24"/>
        </w:rPr>
        <w:t xml:space="preserve">OAuth 2.0 is also in use by their API services. This method </w:t>
      </w:r>
      <w:r w:rsidR="00E57502">
        <w:rPr>
          <w:sz w:val="24"/>
          <w:szCs w:val="24"/>
        </w:rPr>
        <w:t xml:space="preserve">of authentication provides a Media Access Control (MAC) authentication for the client that is sending a request. This authentication is sent from an OAuth authorisation server. The communication between the client and server is encrypted using SSL and TSL channels, ensuring that the transaction is secured at all stages. Each time the client sends a request, this OAuth key must be included in the header of the request, otherwise the request will be discarded by the server [25]. </w:t>
      </w:r>
    </w:p>
    <w:p w14:paraId="66FE096E" w14:textId="3ABC9CAC" w:rsidR="00E57502" w:rsidRDefault="00E57502" w:rsidP="005652DE">
      <w:pPr>
        <w:rPr>
          <w:sz w:val="24"/>
          <w:szCs w:val="24"/>
        </w:rPr>
      </w:pPr>
    </w:p>
    <w:p w14:paraId="70D358E9" w14:textId="2BF1BAEA" w:rsidR="00E57502" w:rsidRDefault="00E57502" w:rsidP="005652DE">
      <w:pPr>
        <w:rPr>
          <w:sz w:val="24"/>
          <w:szCs w:val="24"/>
        </w:rPr>
      </w:pPr>
      <w:r>
        <w:rPr>
          <w:sz w:val="24"/>
          <w:szCs w:val="24"/>
        </w:rPr>
        <w:t xml:space="preserve">Conclusion: </w:t>
      </w:r>
    </w:p>
    <w:p w14:paraId="739C61DF" w14:textId="1B5BC640" w:rsidR="00E57502" w:rsidRDefault="00E57502" w:rsidP="005652DE">
      <w:pPr>
        <w:rPr>
          <w:sz w:val="24"/>
          <w:szCs w:val="24"/>
        </w:rPr>
      </w:pPr>
      <w:r>
        <w:rPr>
          <w:sz w:val="24"/>
          <w:szCs w:val="24"/>
        </w:rPr>
        <w:t>From reading this case study I have seen how a company is able to secure it’s API network to ensure that all client-server transactions are encrypted and the best methods of how to keep data from being accessed by unauthorised parties. I can see that Basic and Bearer authentication methods are inadequate for today’s requirements, as they do not provide the necessary encryption services for SSL and TLS, they also leave data packets open for hackers to inject data</w:t>
      </w:r>
      <w:r w:rsidR="00CD6B10">
        <w:rPr>
          <w:sz w:val="24"/>
          <w:szCs w:val="24"/>
        </w:rPr>
        <w:t xml:space="preserve"> or</w:t>
      </w:r>
      <w:r>
        <w:rPr>
          <w:sz w:val="24"/>
          <w:szCs w:val="24"/>
        </w:rPr>
        <w:t xml:space="preserve"> intercept and read</w:t>
      </w:r>
      <w:r w:rsidR="00CD6B10">
        <w:rPr>
          <w:sz w:val="24"/>
          <w:szCs w:val="24"/>
        </w:rPr>
        <w:t xml:space="preserve">. I have </w:t>
      </w:r>
      <w:proofErr w:type="gramStart"/>
      <w:r w:rsidR="00CD6B10">
        <w:rPr>
          <w:sz w:val="24"/>
          <w:szCs w:val="24"/>
        </w:rPr>
        <w:t>come to the conclusion</w:t>
      </w:r>
      <w:proofErr w:type="gramEnd"/>
      <w:r w:rsidR="00CD6B10">
        <w:rPr>
          <w:sz w:val="24"/>
          <w:szCs w:val="24"/>
        </w:rPr>
        <w:t xml:space="preserve"> that including </w:t>
      </w:r>
      <w:r w:rsidR="00CD6B10">
        <w:rPr>
          <w:sz w:val="24"/>
          <w:szCs w:val="24"/>
        </w:rPr>
        <w:lastRenderedPageBreak/>
        <w:t xml:space="preserve">services such as OAuth 2.0, rate limits and REST architecture would be the best design for securing and transferring data between client and server applications. </w:t>
      </w:r>
    </w:p>
    <w:p w14:paraId="5F3A23FC" w14:textId="77777777" w:rsidR="00D149FA" w:rsidRPr="005652DE" w:rsidRDefault="00D149FA" w:rsidP="005652DE">
      <w:pPr>
        <w:rPr>
          <w:sz w:val="24"/>
          <w:szCs w:val="24"/>
        </w:rPr>
      </w:pPr>
    </w:p>
    <w:p w14:paraId="547D4FC1" w14:textId="5BCE8402" w:rsidR="004F40EA" w:rsidRDefault="004F40EA" w:rsidP="004F40EA">
      <w:pPr>
        <w:jc w:val="center"/>
        <w:rPr>
          <w:sz w:val="36"/>
          <w:szCs w:val="36"/>
          <w:u w:val="single"/>
        </w:rPr>
      </w:pPr>
    </w:p>
    <w:p w14:paraId="1CAB2429" w14:textId="6C96EDCB" w:rsidR="001E2DBE" w:rsidRDefault="001E2DBE" w:rsidP="004F40EA">
      <w:pPr>
        <w:jc w:val="center"/>
        <w:rPr>
          <w:sz w:val="36"/>
          <w:szCs w:val="36"/>
          <w:u w:val="single"/>
        </w:rPr>
      </w:pPr>
    </w:p>
    <w:p w14:paraId="752D67B9" w14:textId="69F12275" w:rsidR="001E2DBE" w:rsidRDefault="001E2DBE" w:rsidP="004F40EA">
      <w:pPr>
        <w:jc w:val="center"/>
        <w:rPr>
          <w:sz w:val="36"/>
          <w:szCs w:val="36"/>
          <w:u w:val="single"/>
        </w:rPr>
      </w:pPr>
    </w:p>
    <w:p w14:paraId="62C3E541" w14:textId="103EC708" w:rsidR="001E2DBE" w:rsidRDefault="001E2DBE" w:rsidP="004F40EA">
      <w:pPr>
        <w:jc w:val="center"/>
        <w:rPr>
          <w:sz w:val="36"/>
          <w:szCs w:val="36"/>
          <w:u w:val="single"/>
        </w:rPr>
      </w:pPr>
    </w:p>
    <w:p w14:paraId="53663E45" w14:textId="146FB808" w:rsidR="001E2DBE" w:rsidRDefault="001E2DBE" w:rsidP="004F40EA">
      <w:pPr>
        <w:jc w:val="center"/>
        <w:rPr>
          <w:sz w:val="36"/>
          <w:szCs w:val="36"/>
          <w:u w:val="single"/>
        </w:rPr>
      </w:pPr>
    </w:p>
    <w:p w14:paraId="1CF3D204" w14:textId="50CCA564" w:rsidR="001E2DBE" w:rsidRDefault="001E2DBE" w:rsidP="004F40EA">
      <w:pPr>
        <w:jc w:val="center"/>
        <w:rPr>
          <w:sz w:val="36"/>
          <w:szCs w:val="36"/>
          <w:u w:val="single"/>
        </w:rPr>
      </w:pPr>
    </w:p>
    <w:p w14:paraId="55F1C12C" w14:textId="368C98A4" w:rsidR="001E2DBE" w:rsidRDefault="001E2DBE" w:rsidP="004F40EA">
      <w:pPr>
        <w:jc w:val="center"/>
        <w:rPr>
          <w:sz w:val="36"/>
          <w:szCs w:val="36"/>
          <w:u w:val="single"/>
        </w:rPr>
      </w:pPr>
    </w:p>
    <w:p w14:paraId="4AC89562" w14:textId="0C17A739" w:rsidR="001E2DBE" w:rsidRDefault="001E2DBE" w:rsidP="004F40EA">
      <w:pPr>
        <w:jc w:val="center"/>
        <w:rPr>
          <w:sz w:val="36"/>
          <w:szCs w:val="36"/>
          <w:u w:val="single"/>
        </w:rPr>
      </w:pPr>
    </w:p>
    <w:p w14:paraId="0276E84A" w14:textId="26BA034D" w:rsidR="001E2DBE" w:rsidRDefault="001E2DBE" w:rsidP="004F40EA">
      <w:pPr>
        <w:jc w:val="center"/>
        <w:rPr>
          <w:sz w:val="36"/>
          <w:szCs w:val="36"/>
          <w:u w:val="single"/>
        </w:rPr>
      </w:pPr>
    </w:p>
    <w:p w14:paraId="491D5F17" w14:textId="06D5D617" w:rsidR="001E2DBE" w:rsidRDefault="001E2DBE" w:rsidP="004F40EA">
      <w:pPr>
        <w:jc w:val="center"/>
        <w:rPr>
          <w:sz w:val="36"/>
          <w:szCs w:val="36"/>
          <w:u w:val="single"/>
        </w:rPr>
      </w:pPr>
    </w:p>
    <w:p w14:paraId="5482F6F0" w14:textId="3F483313" w:rsidR="001E2DBE" w:rsidRDefault="001E2DBE" w:rsidP="004F40EA">
      <w:pPr>
        <w:jc w:val="center"/>
        <w:rPr>
          <w:sz w:val="36"/>
          <w:szCs w:val="36"/>
          <w:u w:val="single"/>
        </w:rPr>
      </w:pPr>
    </w:p>
    <w:p w14:paraId="4FDC2A3B" w14:textId="4C4CFA77" w:rsidR="001E2DBE" w:rsidRDefault="001E2DBE" w:rsidP="004F40EA">
      <w:pPr>
        <w:jc w:val="center"/>
        <w:rPr>
          <w:sz w:val="36"/>
          <w:szCs w:val="36"/>
          <w:u w:val="single"/>
        </w:rPr>
      </w:pPr>
    </w:p>
    <w:p w14:paraId="403189B0" w14:textId="477BF257" w:rsidR="001E2DBE" w:rsidRDefault="001E2DBE" w:rsidP="004F40EA">
      <w:pPr>
        <w:jc w:val="center"/>
        <w:rPr>
          <w:sz w:val="36"/>
          <w:szCs w:val="36"/>
          <w:u w:val="single"/>
        </w:rPr>
      </w:pPr>
    </w:p>
    <w:p w14:paraId="790CBF6E" w14:textId="7918D844" w:rsidR="001E2DBE" w:rsidRDefault="001E2DBE" w:rsidP="004F40EA">
      <w:pPr>
        <w:jc w:val="center"/>
        <w:rPr>
          <w:sz w:val="36"/>
          <w:szCs w:val="36"/>
          <w:u w:val="single"/>
        </w:rPr>
      </w:pPr>
    </w:p>
    <w:p w14:paraId="492DABE7" w14:textId="782898DA" w:rsidR="001E2DBE" w:rsidRDefault="001E2DBE" w:rsidP="004F40EA">
      <w:pPr>
        <w:jc w:val="center"/>
        <w:rPr>
          <w:sz w:val="36"/>
          <w:szCs w:val="36"/>
          <w:u w:val="single"/>
        </w:rPr>
      </w:pPr>
    </w:p>
    <w:p w14:paraId="487CDE87" w14:textId="7971BA48" w:rsidR="001E2DBE" w:rsidRDefault="001E2DBE" w:rsidP="004F40EA">
      <w:pPr>
        <w:jc w:val="center"/>
        <w:rPr>
          <w:sz w:val="36"/>
          <w:szCs w:val="36"/>
          <w:u w:val="single"/>
        </w:rPr>
      </w:pPr>
    </w:p>
    <w:p w14:paraId="1B0442D0" w14:textId="73FE668D" w:rsidR="001E2DBE" w:rsidRDefault="001E2DBE" w:rsidP="004F40EA">
      <w:pPr>
        <w:jc w:val="center"/>
        <w:rPr>
          <w:sz w:val="36"/>
          <w:szCs w:val="36"/>
          <w:u w:val="single"/>
        </w:rPr>
      </w:pPr>
    </w:p>
    <w:p w14:paraId="01B11CFF" w14:textId="77777777" w:rsidR="001462BB" w:rsidRDefault="001462BB" w:rsidP="004F40EA">
      <w:pPr>
        <w:jc w:val="center"/>
        <w:rPr>
          <w:sz w:val="36"/>
          <w:szCs w:val="36"/>
          <w:u w:val="single"/>
        </w:rPr>
      </w:pPr>
    </w:p>
    <w:p w14:paraId="77211C82" w14:textId="4C4FA04F" w:rsidR="004F40EA" w:rsidRDefault="004F40EA" w:rsidP="004F40EA">
      <w:pPr>
        <w:jc w:val="center"/>
        <w:rPr>
          <w:sz w:val="36"/>
          <w:szCs w:val="36"/>
          <w:u w:val="single"/>
        </w:rPr>
      </w:pPr>
    </w:p>
    <w:p w14:paraId="3E2AA45D" w14:textId="04F04D25" w:rsidR="004F40EA" w:rsidRDefault="004F40EA" w:rsidP="003E3411">
      <w:pPr>
        <w:rPr>
          <w:sz w:val="36"/>
          <w:szCs w:val="36"/>
          <w:u w:val="single"/>
        </w:rPr>
      </w:pPr>
    </w:p>
    <w:p w14:paraId="11CC3140" w14:textId="55020A66" w:rsidR="004F40EA" w:rsidRPr="00B37725" w:rsidRDefault="004F40EA" w:rsidP="00B37725">
      <w:pPr>
        <w:pStyle w:val="Heading1"/>
        <w:jc w:val="center"/>
        <w:rPr>
          <w:sz w:val="36"/>
          <w:szCs w:val="36"/>
          <w:u w:val="single"/>
        </w:rPr>
      </w:pPr>
      <w:bookmarkStart w:id="10" w:name="_Toc131158926"/>
      <w:r w:rsidRPr="00B37725">
        <w:rPr>
          <w:sz w:val="36"/>
          <w:szCs w:val="36"/>
          <w:u w:val="single"/>
        </w:rPr>
        <w:lastRenderedPageBreak/>
        <w:t>Task 2</w:t>
      </w:r>
      <w:bookmarkEnd w:id="10"/>
    </w:p>
    <w:p w14:paraId="4A55BD1A" w14:textId="02B21A2A" w:rsidR="004F40EA" w:rsidRPr="001462BB" w:rsidRDefault="004F40EA" w:rsidP="003E3411">
      <w:pPr>
        <w:rPr>
          <w:sz w:val="40"/>
          <w:szCs w:val="40"/>
          <w:u w:val="single"/>
        </w:rPr>
      </w:pPr>
    </w:p>
    <w:p w14:paraId="05A2613B" w14:textId="3A5A63EF" w:rsidR="001462BB" w:rsidRPr="00B37725" w:rsidRDefault="001462BB" w:rsidP="00B37725">
      <w:pPr>
        <w:pStyle w:val="Heading2"/>
        <w:jc w:val="center"/>
        <w:rPr>
          <w:sz w:val="32"/>
          <w:szCs w:val="32"/>
          <w:u w:val="single"/>
        </w:rPr>
      </w:pPr>
      <w:bookmarkStart w:id="11" w:name="_Toc131158927"/>
      <w:r w:rsidRPr="00B37725">
        <w:rPr>
          <w:sz w:val="32"/>
          <w:szCs w:val="32"/>
          <w:u w:val="single"/>
        </w:rPr>
        <w:t>Resources available at Developer.Cisco.com</w:t>
      </w:r>
      <w:bookmarkEnd w:id="11"/>
    </w:p>
    <w:p w14:paraId="5060876C" w14:textId="2084F72F" w:rsidR="001462BB" w:rsidRDefault="001462BB" w:rsidP="003E3411">
      <w:pPr>
        <w:rPr>
          <w:sz w:val="28"/>
          <w:szCs w:val="28"/>
        </w:rPr>
      </w:pPr>
    </w:p>
    <w:p w14:paraId="280B9C8B" w14:textId="11332244" w:rsidR="001462BB" w:rsidRDefault="001462BB" w:rsidP="003E3411">
      <w:pPr>
        <w:rPr>
          <w:sz w:val="28"/>
          <w:szCs w:val="28"/>
        </w:rPr>
      </w:pPr>
      <w:r>
        <w:rPr>
          <w:sz w:val="28"/>
          <w:szCs w:val="28"/>
        </w:rPr>
        <w:t>Documentation and Leaning:</w:t>
      </w:r>
    </w:p>
    <w:p w14:paraId="1D0C6814" w14:textId="3E1C6D7A" w:rsidR="00A95578" w:rsidRDefault="00A95578" w:rsidP="003E3411">
      <w:pPr>
        <w:rPr>
          <w:sz w:val="28"/>
          <w:szCs w:val="28"/>
        </w:rPr>
      </w:pPr>
    </w:p>
    <w:p w14:paraId="553BAC45" w14:textId="71B64BAA" w:rsidR="00A95578" w:rsidRDefault="00A95578" w:rsidP="003E3411">
      <w:pPr>
        <w:rPr>
          <w:sz w:val="28"/>
          <w:szCs w:val="28"/>
        </w:rPr>
      </w:pPr>
      <w:r w:rsidRPr="001462BB">
        <w:rPr>
          <w:noProof/>
          <w:sz w:val="24"/>
          <w:szCs w:val="24"/>
        </w:rPr>
        <w:drawing>
          <wp:anchor distT="0" distB="0" distL="114300" distR="114300" simplePos="0" relativeHeight="251659264" behindDoc="0" locked="0" layoutInCell="1" allowOverlap="1" wp14:anchorId="1C0FB2CA" wp14:editId="7981A51A">
            <wp:simplePos x="0" y="0"/>
            <wp:positionH relativeFrom="margin">
              <wp:align>center</wp:align>
            </wp:positionH>
            <wp:positionV relativeFrom="paragraph">
              <wp:posOffset>254635</wp:posOffset>
            </wp:positionV>
            <wp:extent cx="7326463" cy="3695700"/>
            <wp:effectExtent l="0" t="0" r="8255" b="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326463" cy="3695700"/>
                    </a:xfrm>
                    <a:prstGeom prst="rect">
                      <a:avLst/>
                    </a:prstGeom>
                  </pic:spPr>
                </pic:pic>
              </a:graphicData>
            </a:graphic>
            <wp14:sizeRelH relativeFrom="margin">
              <wp14:pctWidth>0</wp14:pctWidth>
            </wp14:sizeRelH>
            <wp14:sizeRelV relativeFrom="margin">
              <wp14:pctHeight>0</wp14:pctHeight>
            </wp14:sizeRelV>
          </wp:anchor>
        </w:drawing>
      </w:r>
    </w:p>
    <w:p w14:paraId="74D31B1F" w14:textId="440E4C33" w:rsidR="001462BB" w:rsidRPr="001462BB" w:rsidRDefault="001462BB" w:rsidP="003E3411">
      <w:pPr>
        <w:rPr>
          <w:sz w:val="24"/>
          <w:szCs w:val="24"/>
        </w:rPr>
      </w:pPr>
    </w:p>
    <w:p w14:paraId="5B0DFE18" w14:textId="42D9B3EA" w:rsidR="001462BB" w:rsidRDefault="001462BB" w:rsidP="003E3411">
      <w:pPr>
        <w:rPr>
          <w:sz w:val="36"/>
          <w:szCs w:val="36"/>
          <w:u w:val="single"/>
        </w:rPr>
      </w:pPr>
    </w:p>
    <w:p w14:paraId="34D7DFA4" w14:textId="58AB62EE" w:rsidR="001462BB" w:rsidRDefault="001462BB" w:rsidP="003E3411">
      <w:pPr>
        <w:rPr>
          <w:sz w:val="36"/>
          <w:szCs w:val="36"/>
          <w:u w:val="single"/>
        </w:rPr>
      </w:pPr>
    </w:p>
    <w:p w14:paraId="41FF21D2" w14:textId="73C15B90" w:rsidR="001462BB" w:rsidRDefault="001462BB" w:rsidP="003E3411">
      <w:pPr>
        <w:rPr>
          <w:sz w:val="36"/>
          <w:szCs w:val="36"/>
          <w:u w:val="single"/>
        </w:rPr>
      </w:pPr>
    </w:p>
    <w:p w14:paraId="5BE2A131" w14:textId="2D909A15" w:rsidR="001462BB" w:rsidRDefault="001462BB" w:rsidP="003E3411">
      <w:pPr>
        <w:rPr>
          <w:sz w:val="36"/>
          <w:szCs w:val="36"/>
          <w:u w:val="single"/>
        </w:rPr>
      </w:pPr>
    </w:p>
    <w:p w14:paraId="1F73D2E6" w14:textId="0ECC7B1F" w:rsidR="001462BB" w:rsidRDefault="001462BB" w:rsidP="003E3411">
      <w:pPr>
        <w:rPr>
          <w:sz w:val="36"/>
          <w:szCs w:val="36"/>
          <w:u w:val="single"/>
        </w:rPr>
      </w:pPr>
    </w:p>
    <w:p w14:paraId="559BFF58" w14:textId="5C9FBDD1" w:rsidR="001462BB" w:rsidRDefault="001462BB" w:rsidP="003E3411">
      <w:pPr>
        <w:rPr>
          <w:sz w:val="36"/>
          <w:szCs w:val="36"/>
          <w:u w:val="single"/>
        </w:rPr>
      </w:pPr>
    </w:p>
    <w:p w14:paraId="7741D583" w14:textId="33A8F395" w:rsidR="001462BB" w:rsidRDefault="001462BB" w:rsidP="003E3411">
      <w:pPr>
        <w:rPr>
          <w:sz w:val="36"/>
          <w:szCs w:val="36"/>
          <w:u w:val="single"/>
        </w:rPr>
      </w:pPr>
    </w:p>
    <w:p w14:paraId="739571AB" w14:textId="4736A575" w:rsidR="001462BB" w:rsidRDefault="001462BB" w:rsidP="003E3411">
      <w:pPr>
        <w:rPr>
          <w:sz w:val="36"/>
          <w:szCs w:val="36"/>
          <w:u w:val="single"/>
        </w:rPr>
      </w:pPr>
    </w:p>
    <w:p w14:paraId="1676488E" w14:textId="52CA3B43" w:rsidR="001462BB" w:rsidRDefault="001462BB" w:rsidP="003E3411">
      <w:pPr>
        <w:rPr>
          <w:sz w:val="36"/>
          <w:szCs w:val="36"/>
          <w:u w:val="single"/>
        </w:rPr>
      </w:pPr>
    </w:p>
    <w:p w14:paraId="335064B7" w14:textId="1D2EFAD3" w:rsidR="001462BB" w:rsidRPr="001462BB" w:rsidRDefault="001462BB" w:rsidP="001462BB">
      <w:pPr>
        <w:jc w:val="center"/>
        <w:rPr>
          <w:sz w:val="20"/>
          <w:szCs w:val="20"/>
        </w:rPr>
      </w:pPr>
      <w:r>
        <w:rPr>
          <w:sz w:val="20"/>
          <w:szCs w:val="20"/>
        </w:rPr>
        <w:t>Appendix 2 – Documentation available at developer.cisco.com</w:t>
      </w:r>
    </w:p>
    <w:p w14:paraId="2EFD9C68" w14:textId="52661AF2" w:rsidR="001462BB" w:rsidRDefault="001462BB" w:rsidP="003E3411">
      <w:pPr>
        <w:rPr>
          <w:sz w:val="36"/>
          <w:szCs w:val="36"/>
          <w:u w:val="single"/>
        </w:rPr>
      </w:pPr>
    </w:p>
    <w:p w14:paraId="32249599" w14:textId="408BE6B3" w:rsidR="001462BB" w:rsidRDefault="001462BB" w:rsidP="003E3411">
      <w:pPr>
        <w:rPr>
          <w:sz w:val="36"/>
          <w:szCs w:val="36"/>
          <w:u w:val="single"/>
        </w:rPr>
      </w:pPr>
    </w:p>
    <w:p w14:paraId="521E2BE1" w14:textId="6A86422F" w:rsidR="001462BB" w:rsidRDefault="001462BB" w:rsidP="003E3411">
      <w:pPr>
        <w:rPr>
          <w:sz w:val="36"/>
          <w:szCs w:val="36"/>
          <w:u w:val="single"/>
        </w:rPr>
      </w:pPr>
    </w:p>
    <w:p w14:paraId="3BA5F10C" w14:textId="681D2961" w:rsidR="001462BB" w:rsidRDefault="001462BB" w:rsidP="003E3411">
      <w:pPr>
        <w:rPr>
          <w:sz w:val="36"/>
          <w:szCs w:val="36"/>
          <w:u w:val="single"/>
        </w:rPr>
      </w:pPr>
    </w:p>
    <w:p w14:paraId="15BB0909" w14:textId="43566AFF" w:rsidR="001462BB" w:rsidRDefault="001462BB" w:rsidP="003E3411">
      <w:pPr>
        <w:rPr>
          <w:sz w:val="36"/>
          <w:szCs w:val="36"/>
          <w:u w:val="single"/>
        </w:rPr>
      </w:pPr>
    </w:p>
    <w:p w14:paraId="65539279" w14:textId="522723FE" w:rsidR="001462BB" w:rsidRDefault="001462BB" w:rsidP="003E3411">
      <w:pPr>
        <w:rPr>
          <w:sz w:val="36"/>
          <w:szCs w:val="36"/>
          <w:u w:val="single"/>
        </w:rPr>
      </w:pPr>
    </w:p>
    <w:p w14:paraId="429CA0AA" w14:textId="692D67B2" w:rsidR="001462BB" w:rsidRDefault="001462BB" w:rsidP="003E3411">
      <w:pPr>
        <w:rPr>
          <w:sz w:val="36"/>
          <w:szCs w:val="36"/>
          <w:u w:val="single"/>
        </w:rPr>
      </w:pPr>
      <w:r w:rsidRPr="001462BB">
        <w:rPr>
          <w:noProof/>
          <w:sz w:val="36"/>
          <w:szCs w:val="36"/>
          <w:u w:val="single"/>
        </w:rPr>
        <w:lastRenderedPageBreak/>
        <w:drawing>
          <wp:anchor distT="0" distB="0" distL="114300" distR="114300" simplePos="0" relativeHeight="251660288" behindDoc="0" locked="0" layoutInCell="1" allowOverlap="1" wp14:anchorId="0DEFF9F9" wp14:editId="2C56A2A9">
            <wp:simplePos x="0" y="0"/>
            <wp:positionH relativeFrom="column">
              <wp:posOffset>-673100</wp:posOffset>
            </wp:positionH>
            <wp:positionV relativeFrom="paragraph">
              <wp:posOffset>-476250</wp:posOffset>
            </wp:positionV>
            <wp:extent cx="7115414" cy="3575050"/>
            <wp:effectExtent l="0" t="0" r="9525"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125426" cy="3580081"/>
                    </a:xfrm>
                    <a:prstGeom prst="rect">
                      <a:avLst/>
                    </a:prstGeom>
                  </pic:spPr>
                </pic:pic>
              </a:graphicData>
            </a:graphic>
            <wp14:sizeRelH relativeFrom="margin">
              <wp14:pctWidth>0</wp14:pctWidth>
            </wp14:sizeRelH>
            <wp14:sizeRelV relativeFrom="margin">
              <wp14:pctHeight>0</wp14:pctHeight>
            </wp14:sizeRelV>
          </wp:anchor>
        </w:drawing>
      </w:r>
    </w:p>
    <w:p w14:paraId="2E4466B8" w14:textId="11257777" w:rsidR="001462BB" w:rsidRDefault="001462BB" w:rsidP="003E3411">
      <w:pPr>
        <w:rPr>
          <w:sz w:val="36"/>
          <w:szCs w:val="36"/>
          <w:u w:val="single"/>
        </w:rPr>
      </w:pPr>
    </w:p>
    <w:p w14:paraId="6564C2CE" w14:textId="659249FA" w:rsidR="001462BB" w:rsidRDefault="001462BB" w:rsidP="003E3411">
      <w:pPr>
        <w:rPr>
          <w:sz w:val="36"/>
          <w:szCs w:val="36"/>
          <w:u w:val="single"/>
        </w:rPr>
      </w:pPr>
    </w:p>
    <w:p w14:paraId="382CE04D" w14:textId="2CA5B3B4" w:rsidR="001462BB" w:rsidRDefault="001462BB" w:rsidP="003E3411">
      <w:pPr>
        <w:rPr>
          <w:sz w:val="36"/>
          <w:szCs w:val="36"/>
          <w:u w:val="single"/>
        </w:rPr>
      </w:pPr>
    </w:p>
    <w:p w14:paraId="6BEBD009" w14:textId="5098ECB1" w:rsidR="001462BB" w:rsidRDefault="001462BB" w:rsidP="003E3411">
      <w:pPr>
        <w:rPr>
          <w:sz w:val="36"/>
          <w:szCs w:val="36"/>
          <w:u w:val="single"/>
        </w:rPr>
      </w:pPr>
    </w:p>
    <w:p w14:paraId="15BD3338" w14:textId="1662BAEC" w:rsidR="001462BB" w:rsidRDefault="001462BB" w:rsidP="003E3411">
      <w:pPr>
        <w:rPr>
          <w:sz w:val="36"/>
          <w:szCs w:val="36"/>
          <w:u w:val="single"/>
        </w:rPr>
      </w:pPr>
    </w:p>
    <w:p w14:paraId="64A99F76" w14:textId="5A5766C1" w:rsidR="001462BB" w:rsidRDefault="001462BB" w:rsidP="003E3411">
      <w:pPr>
        <w:rPr>
          <w:sz w:val="36"/>
          <w:szCs w:val="36"/>
          <w:u w:val="single"/>
        </w:rPr>
      </w:pPr>
    </w:p>
    <w:p w14:paraId="660DE1BD" w14:textId="40EBB436" w:rsidR="001462BB" w:rsidRDefault="001462BB" w:rsidP="003E3411">
      <w:pPr>
        <w:rPr>
          <w:sz w:val="36"/>
          <w:szCs w:val="36"/>
          <w:u w:val="single"/>
        </w:rPr>
      </w:pPr>
    </w:p>
    <w:p w14:paraId="55D33755" w14:textId="37EEC895" w:rsidR="001462BB" w:rsidRDefault="001462BB" w:rsidP="001462BB">
      <w:pPr>
        <w:jc w:val="center"/>
        <w:rPr>
          <w:sz w:val="20"/>
          <w:szCs w:val="20"/>
        </w:rPr>
      </w:pPr>
      <w:r>
        <w:rPr>
          <w:sz w:val="20"/>
          <w:szCs w:val="20"/>
        </w:rPr>
        <w:t>Appendix 3 – Learning resources available.</w:t>
      </w:r>
    </w:p>
    <w:p w14:paraId="7B527EDF" w14:textId="77777777" w:rsidR="00A95578" w:rsidRDefault="00A95578" w:rsidP="001462BB">
      <w:pPr>
        <w:jc w:val="center"/>
        <w:rPr>
          <w:sz w:val="20"/>
          <w:szCs w:val="20"/>
        </w:rPr>
      </w:pPr>
    </w:p>
    <w:p w14:paraId="1D62285A" w14:textId="77777777" w:rsidR="00A95578" w:rsidRDefault="00A95578" w:rsidP="001462BB">
      <w:pPr>
        <w:jc w:val="center"/>
        <w:rPr>
          <w:sz w:val="20"/>
          <w:szCs w:val="20"/>
        </w:rPr>
      </w:pPr>
    </w:p>
    <w:p w14:paraId="132452EC" w14:textId="77777777" w:rsidR="00A95578" w:rsidRPr="001462BB" w:rsidRDefault="00A95578" w:rsidP="00A95578">
      <w:pPr>
        <w:rPr>
          <w:sz w:val="24"/>
          <w:szCs w:val="24"/>
        </w:rPr>
      </w:pPr>
      <w:r>
        <w:rPr>
          <w:sz w:val="24"/>
          <w:szCs w:val="24"/>
        </w:rPr>
        <w:t xml:space="preserve">As shown in Appendix 2 and 3, there is a vast amount of documentation and learning services available for developers to access. The documentation options available in Appendix 2 show various setups for API and the theory behind how the backend is configured, providing helpful information for both new and experienced API developers. </w:t>
      </w:r>
    </w:p>
    <w:p w14:paraId="39055982" w14:textId="3354732D" w:rsidR="00A95578" w:rsidRDefault="00A95578" w:rsidP="001462BB">
      <w:pPr>
        <w:jc w:val="center"/>
        <w:rPr>
          <w:sz w:val="20"/>
          <w:szCs w:val="20"/>
        </w:rPr>
      </w:pPr>
    </w:p>
    <w:p w14:paraId="6298F13B" w14:textId="0CE2F591" w:rsidR="00A95578" w:rsidRDefault="00A95578" w:rsidP="001462BB">
      <w:pPr>
        <w:jc w:val="center"/>
        <w:rPr>
          <w:sz w:val="20"/>
          <w:szCs w:val="20"/>
        </w:rPr>
      </w:pPr>
    </w:p>
    <w:p w14:paraId="52233CD8" w14:textId="26C2B5AB" w:rsidR="00A95578" w:rsidRDefault="00A95578" w:rsidP="001462BB">
      <w:pPr>
        <w:jc w:val="center"/>
        <w:rPr>
          <w:sz w:val="20"/>
          <w:szCs w:val="20"/>
        </w:rPr>
      </w:pPr>
    </w:p>
    <w:p w14:paraId="774A6B2B" w14:textId="77777777" w:rsidR="00A95578" w:rsidRDefault="00A95578" w:rsidP="001462BB">
      <w:pPr>
        <w:jc w:val="center"/>
        <w:rPr>
          <w:sz w:val="20"/>
          <w:szCs w:val="20"/>
        </w:rPr>
      </w:pPr>
    </w:p>
    <w:p w14:paraId="41B7B443" w14:textId="77777777" w:rsidR="00A95578" w:rsidRDefault="00A95578" w:rsidP="001462BB">
      <w:pPr>
        <w:jc w:val="center"/>
        <w:rPr>
          <w:sz w:val="20"/>
          <w:szCs w:val="20"/>
        </w:rPr>
      </w:pPr>
    </w:p>
    <w:p w14:paraId="5C266C59" w14:textId="77777777" w:rsidR="00A95578" w:rsidRDefault="00A95578" w:rsidP="001462BB">
      <w:pPr>
        <w:jc w:val="center"/>
        <w:rPr>
          <w:sz w:val="20"/>
          <w:szCs w:val="20"/>
        </w:rPr>
      </w:pPr>
    </w:p>
    <w:p w14:paraId="2601BE9A" w14:textId="77777777" w:rsidR="00A95578" w:rsidRDefault="00A95578" w:rsidP="001462BB">
      <w:pPr>
        <w:jc w:val="center"/>
        <w:rPr>
          <w:sz w:val="20"/>
          <w:szCs w:val="20"/>
        </w:rPr>
      </w:pPr>
    </w:p>
    <w:p w14:paraId="2C6F55B2" w14:textId="7B7A1BBA" w:rsidR="00A95578" w:rsidRDefault="00A95578" w:rsidP="001462BB">
      <w:pPr>
        <w:jc w:val="center"/>
        <w:rPr>
          <w:sz w:val="20"/>
          <w:szCs w:val="20"/>
        </w:rPr>
      </w:pPr>
    </w:p>
    <w:p w14:paraId="5606577C" w14:textId="6E585C97" w:rsidR="00A95578" w:rsidRDefault="00A95578" w:rsidP="001462BB">
      <w:pPr>
        <w:jc w:val="center"/>
        <w:rPr>
          <w:sz w:val="20"/>
          <w:szCs w:val="20"/>
        </w:rPr>
      </w:pPr>
    </w:p>
    <w:p w14:paraId="4EE4EC17" w14:textId="3F42031A" w:rsidR="00B37725" w:rsidRDefault="00B37725" w:rsidP="001462BB">
      <w:pPr>
        <w:jc w:val="center"/>
        <w:rPr>
          <w:sz w:val="20"/>
          <w:szCs w:val="20"/>
        </w:rPr>
      </w:pPr>
    </w:p>
    <w:p w14:paraId="627DC0A1" w14:textId="77777777" w:rsidR="00B37725" w:rsidRDefault="00B37725" w:rsidP="001462BB">
      <w:pPr>
        <w:jc w:val="center"/>
        <w:rPr>
          <w:sz w:val="20"/>
          <w:szCs w:val="20"/>
        </w:rPr>
      </w:pPr>
    </w:p>
    <w:p w14:paraId="41BB9FCB" w14:textId="77777777" w:rsidR="00A95578" w:rsidRDefault="00A95578" w:rsidP="001462BB">
      <w:pPr>
        <w:jc w:val="center"/>
        <w:rPr>
          <w:sz w:val="20"/>
          <w:szCs w:val="20"/>
        </w:rPr>
      </w:pPr>
    </w:p>
    <w:p w14:paraId="26F77DBC" w14:textId="5159F993" w:rsidR="00A95578" w:rsidRDefault="00A95578" w:rsidP="001462BB">
      <w:pPr>
        <w:jc w:val="center"/>
        <w:rPr>
          <w:sz w:val="20"/>
          <w:szCs w:val="20"/>
        </w:rPr>
      </w:pPr>
    </w:p>
    <w:p w14:paraId="221B6787" w14:textId="77777777" w:rsidR="00A95578" w:rsidRDefault="00A95578" w:rsidP="001462BB">
      <w:pPr>
        <w:jc w:val="center"/>
        <w:rPr>
          <w:sz w:val="20"/>
          <w:szCs w:val="20"/>
        </w:rPr>
      </w:pPr>
    </w:p>
    <w:p w14:paraId="3772788A" w14:textId="0D37A306" w:rsidR="00A95578" w:rsidRDefault="00A95578" w:rsidP="001462BB">
      <w:pPr>
        <w:jc w:val="center"/>
        <w:rPr>
          <w:sz w:val="20"/>
          <w:szCs w:val="20"/>
        </w:rPr>
      </w:pPr>
    </w:p>
    <w:p w14:paraId="2A75DE38" w14:textId="49D36242" w:rsidR="00D335DF" w:rsidRDefault="00D335DF" w:rsidP="001462BB">
      <w:pPr>
        <w:jc w:val="center"/>
        <w:rPr>
          <w:sz w:val="20"/>
          <w:szCs w:val="20"/>
        </w:rPr>
      </w:pPr>
      <w:r w:rsidRPr="00D335DF">
        <w:rPr>
          <w:noProof/>
          <w:sz w:val="20"/>
          <w:szCs w:val="20"/>
        </w:rPr>
        <w:lastRenderedPageBreak/>
        <w:drawing>
          <wp:anchor distT="0" distB="0" distL="114300" distR="114300" simplePos="0" relativeHeight="251665408" behindDoc="0" locked="0" layoutInCell="1" allowOverlap="1" wp14:anchorId="2AA4CF46" wp14:editId="4D6D60CE">
            <wp:simplePos x="0" y="0"/>
            <wp:positionH relativeFrom="margin">
              <wp:align>center</wp:align>
            </wp:positionH>
            <wp:positionV relativeFrom="paragraph">
              <wp:posOffset>-647700</wp:posOffset>
            </wp:positionV>
            <wp:extent cx="7134608" cy="3613150"/>
            <wp:effectExtent l="0" t="0" r="9525" b="6350"/>
            <wp:wrapNone/>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134608" cy="3613150"/>
                    </a:xfrm>
                    <a:prstGeom prst="rect">
                      <a:avLst/>
                    </a:prstGeom>
                  </pic:spPr>
                </pic:pic>
              </a:graphicData>
            </a:graphic>
            <wp14:sizeRelH relativeFrom="margin">
              <wp14:pctWidth>0</wp14:pctWidth>
            </wp14:sizeRelH>
            <wp14:sizeRelV relativeFrom="margin">
              <wp14:pctHeight>0</wp14:pctHeight>
            </wp14:sizeRelV>
          </wp:anchor>
        </w:drawing>
      </w:r>
    </w:p>
    <w:p w14:paraId="5C26CE9A" w14:textId="57D0C49B" w:rsidR="00D335DF" w:rsidRDefault="00D335DF" w:rsidP="001462BB">
      <w:pPr>
        <w:jc w:val="center"/>
        <w:rPr>
          <w:sz w:val="20"/>
          <w:szCs w:val="20"/>
        </w:rPr>
      </w:pPr>
    </w:p>
    <w:p w14:paraId="7F136644" w14:textId="2647377D" w:rsidR="00D335DF" w:rsidRDefault="00D335DF" w:rsidP="001462BB">
      <w:pPr>
        <w:jc w:val="center"/>
        <w:rPr>
          <w:sz w:val="20"/>
          <w:szCs w:val="20"/>
        </w:rPr>
      </w:pPr>
    </w:p>
    <w:p w14:paraId="152888C2" w14:textId="4F1345DB" w:rsidR="00D335DF" w:rsidRDefault="00D335DF" w:rsidP="001462BB">
      <w:pPr>
        <w:jc w:val="center"/>
        <w:rPr>
          <w:sz w:val="20"/>
          <w:szCs w:val="20"/>
        </w:rPr>
      </w:pPr>
    </w:p>
    <w:p w14:paraId="316BB20F" w14:textId="0B9AB894" w:rsidR="00D335DF" w:rsidRDefault="00D335DF" w:rsidP="001462BB">
      <w:pPr>
        <w:jc w:val="center"/>
        <w:rPr>
          <w:sz w:val="20"/>
          <w:szCs w:val="20"/>
        </w:rPr>
      </w:pPr>
    </w:p>
    <w:p w14:paraId="49A7B20C" w14:textId="41665D9C" w:rsidR="00D335DF" w:rsidRDefault="00D335DF" w:rsidP="001462BB">
      <w:pPr>
        <w:jc w:val="center"/>
        <w:rPr>
          <w:sz w:val="20"/>
          <w:szCs w:val="20"/>
        </w:rPr>
      </w:pPr>
    </w:p>
    <w:p w14:paraId="0F220F0E" w14:textId="28A83659" w:rsidR="00D335DF" w:rsidRDefault="00D335DF" w:rsidP="001462BB">
      <w:pPr>
        <w:jc w:val="center"/>
        <w:rPr>
          <w:sz w:val="20"/>
          <w:szCs w:val="20"/>
        </w:rPr>
      </w:pPr>
    </w:p>
    <w:p w14:paraId="5839B8E4" w14:textId="3976E463" w:rsidR="00D335DF" w:rsidRDefault="00D335DF" w:rsidP="001462BB">
      <w:pPr>
        <w:jc w:val="center"/>
        <w:rPr>
          <w:sz w:val="20"/>
          <w:szCs w:val="20"/>
        </w:rPr>
      </w:pPr>
    </w:p>
    <w:p w14:paraId="21247079" w14:textId="0DFBA8E1" w:rsidR="00D335DF" w:rsidRDefault="00D335DF" w:rsidP="001462BB">
      <w:pPr>
        <w:jc w:val="center"/>
        <w:rPr>
          <w:sz w:val="20"/>
          <w:szCs w:val="20"/>
        </w:rPr>
      </w:pPr>
    </w:p>
    <w:p w14:paraId="0A8A67D4" w14:textId="7ABDEA4E" w:rsidR="00D335DF" w:rsidRDefault="00D335DF" w:rsidP="001462BB">
      <w:pPr>
        <w:jc w:val="center"/>
        <w:rPr>
          <w:sz w:val="20"/>
          <w:szCs w:val="20"/>
        </w:rPr>
      </w:pPr>
    </w:p>
    <w:p w14:paraId="62D2BEAD" w14:textId="49E9D4EE" w:rsidR="00D335DF" w:rsidRDefault="00D335DF" w:rsidP="001462BB">
      <w:pPr>
        <w:jc w:val="center"/>
        <w:rPr>
          <w:sz w:val="20"/>
          <w:szCs w:val="20"/>
        </w:rPr>
      </w:pPr>
    </w:p>
    <w:p w14:paraId="2A9A7F63" w14:textId="0415B30A" w:rsidR="00D335DF" w:rsidRDefault="00D335DF" w:rsidP="001462BB">
      <w:pPr>
        <w:jc w:val="center"/>
        <w:rPr>
          <w:sz w:val="20"/>
          <w:szCs w:val="20"/>
        </w:rPr>
      </w:pPr>
    </w:p>
    <w:p w14:paraId="4F823157" w14:textId="6A746F62" w:rsidR="00D335DF" w:rsidRDefault="00D335DF" w:rsidP="001462BB">
      <w:pPr>
        <w:jc w:val="center"/>
        <w:rPr>
          <w:sz w:val="20"/>
          <w:szCs w:val="20"/>
        </w:rPr>
      </w:pPr>
      <w:r w:rsidRPr="00D335DF">
        <w:rPr>
          <w:noProof/>
          <w:sz w:val="20"/>
          <w:szCs w:val="20"/>
        </w:rPr>
        <w:drawing>
          <wp:anchor distT="0" distB="0" distL="114300" distR="114300" simplePos="0" relativeHeight="251666432" behindDoc="0" locked="0" layoutInCell="1" allowOverlap="1" wp14:anchorId="763760EE" wp14:editId="1068BC8F">
            <wp:simplePos x="0" y="0"/>
            <wp:positionH relativeFrom="margin">
              <wp:align>center</wp:align>
            </wp:positionH>
            <wp:positionV relativeFrom="paragraph">
              <wp:posOffset>309880</wp:posOffset>
            </wp:positionV>
            <wp:extent cx="7129928" cy="3613150"/>
            <wp:effectExtent l="0" t="0" r="0" b="6350"/>
            <wp:wrapNone/>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129928" cy="3613150"/>
                    </a:xfrm>
                    <a:prstGeom prst="rect">
                      <a:avLst/>
                    </a:prstGeom>
                  </pic:spPr>
                </pic:pic>
              </a:graphicData>
            </a:graphic>
            <wp14:sizeRelH relativeFrom="margin">
              <wp14:pctWidth>0</wp14:pctWidth>
            </wp14:sizeRelH>
            <wp14:sizeRelV relativeFrom="margin">
              <wp14:pctHeight>0</wp14:pctHeight>
            </wp14:sizeRelV>
          </wp:anchor>
        </w:drawing>
      </w:r>
      <w:r>
        <w:rPr>
          <w:sz w:val="20"/>
          <w:szCs w:val="20"/>
        </w:rPr>
        <w:t>Appendix 4 – Example of online module</w:t>
      </w:r>
    </w:p>
    <w:p w14:paraId="68B073A6" w14:textId="50F055EE" w:rsidR="00D335DF" w:rsidRDefault="00D335DF" w:rsidP="001462BB">
      <w:pPr>
        <w:jc w:val="center"/>
        <w:rPr>
          <w:sz w:val="20"/>
          <w:szCs w:val="20"/>
        </w:rPr>
      </w:pPr>
    </w:p>
    <w:p w14:paraId="59049562" w14:textId="19DA657F" w:rsidR="00D335DF" w:rsidRDefault="00D335DF" w:rsidP="001462BB">
      <w:pPr>
        <w:jc w:val="center"/>
        <w:rPr>
          <w:sz w:val="20"/>
          <w:szCs w:val="20"/>
        </w:rPr>
      </w:pPr>
    </w:p>
    <w:p w14:paraId="0EBCEE79" w14:textId="01155C12" w:rsidR="00D335DF" w:rsidRDefault="00D335DF" w:rsidP="001462BB">
      <w:pPr>
        <w:jc w:val="center"/>
        <w:rPr>
          <w:sz w:val="20"/>
          <w:szCs w:val="20"/>
        </w:rPr>
      </w:pPr>
    </w:p>
    <w:p w14:paraId="2B79D64A" w14:textId="7C1E8DC0" w:rsidR="00D335DF" w:rsidRDefault="00D335DF" w:rsidP="001462BB">
      <w:pPr>
        <w:jc w:val="center"/>
        <w:rPr>
          <w:sz w:val="20"/>
          <w:szCs w:val="20"/>
        </w:rPr>
      </w:pPr>
    </w:p>
    <w:p w14:paraId="3B310549" w14:textId="62A48D6C" w:rsidR="00D335DF" w:rsidRDefault="00D335DF" w:rsidP="001462BB">
      <w:pPr>
        <w:jc w:val="center"/>
        <w:rPr>
          <w:sz w:val="20"/>
          <w:szCs w:val="20"/>
        </w:rPr>
      </w:pPr>
    </w:p>
    <w:p w14:paraId="5DD24226" w14:textId="66408471" w:rsidR="00D335DF" w:rsidRDefault="00D335DF" w:rsidP="001462BB">
      <w:pPr>
        <w:jc w:val="center"/>
        <w:rPr>
          <w:sz w:val="20"/>
          <w:szCs w:val="20"/>
        </w:rPr>
      </w:pPr>
    </w:p>
    <w:p w14:paraId="5425DEAE" w14:textId="4BDCAE2C" w:rsidR="00D335DF" w:rsidRDefault="00D335DF" w:rsidP="001462BB">
      <w:pPr>
        <w:jc w:val="center"/>
        <w:rPr>
          <w:sz w:val="20"/>
          <w:szCs w:val="20"/>
        </w:rPr>
      </w:pPr>
    </w:p>
    <w:p w14:paraId="6C12BC93" w14:textId="25D95781" w:rsidR="00D335DF" w:rsidRDefault="00D335DF" w:rsidP="001462BB">
      <w:pPr>
        <w:jc w:val="center"/>
        <w:rPr>
          <w:sz w:val="20"/>
          <w:szCs w:val="20"/>
        </w:rPr>
      </w:pPr>
    </w:p>
    <w:p w14:paraId="1DFEAC55" w14:textId="4E2602C2" w:rsidR="00D335DF" w:rsidRDefault="00D335DF" w:rsidP="001462BB">
      <w:pPr>
        <w:jc w:val="center"/>
        <w:rPr>
          <w:sz w:val="20"/>
          <w:szCs w:val="20"/>
        </w:rPr>
      </w:pPr>
    </w:p>
    <w:p w14:paraId="2344AA10" w14:textId="1C3CFCA2" w:rsidR="00D335DF" w:rsidRDefault="00D335DF" w:rsidP="001462BB">
      <w:pPr>
        <w:jc w:val="center"/>
        <w:rPr>
          <w:sz w:val="20"/>
          <w:szCs w:val="20"/>
        </w:rPr>
      </w:pPr>
    </w:p>
    <w:p w14:paraId="6AB49E01" w14:textId="2E1E6D52" w:rsidR="00D335DF" w:rsidRDefault="00D335DF" w:rsidP="001462BB">
      <w:pPr>
        <w:jc w:val="center"/>
        <w:rPr>
          <w:sz w:val="20"/>
          <w:szCs w:val="20"/>
        </w:rPr>
      </w:pPr>
    </w:p>
    <w:p w14:paraId="6054BE46" w14:textId="2E147B51" w:rsidR="00D335DF" w:rsidRDefault="00D335DF" w:rsidP="001462BB">
      <w:pPr>
        <w:jc w:val="center"/>
        <w:rPr>
          <w:sz w:val="20"/>
          <w:szCs w:val="20"/>
        </w:rPr>
      </w:pPr>
    </w:p>
    <w:p w14:paraId="62CB9DE0" w14:textId="38749735" w:rsidR="00D335DF" w:rsidRDefault="00D335DF" w:rsidP="001462BB">
      <w:pPr>
        <w:jc w:val="center"/>
        <w:rPr>
          <w:sz w:val="20"/>
          <w:szCs w:val="20"/>
        </w:rPr>
      </w:pPr>
    </w:p>
    <w:p w14:paraId="6BD99741" w14:textId="158C9200" w:rsidR="00D335DF" w:rsidRDefault="00D335DF" w:rsidP="001462BB">
      <w:pPr>
        <w:jc w:val="center"/>
        <w:rPr>
          <w:sz w:val="20"/>
          <w:szCs w:val="20"/>
        </w:rPr>
      </w:pPr>
    </w:p>
    <w:p w14:paraId="4CC9C75E" w14:textId="13792191" w:rsidR="00D335DF" w:rsidRDefault="00D335DF" w:rsidP="001462BB">
      <w:pPr>
        <w:jc w:val="center"/>
        <w:rPr>
          <w:sz w:val="20"/>
          <w:szCs w:val="20"/>
        </w:rPr>
      </w:pPr>
      <w:r>
        <w:rPr>
          <w:sz w:val="20"/>
          <w:szCs w:val="20"/>
        </w:rPr>
        <w:t>Appendix 5 – Hands on coding practise for REST payloads</w:t>
      </w:r>
    </w:p>
    <w:p w14:paraId="2D71FD3B" w14:textId="090C99D4" w:rsidR="00D335DF" w:rsidRDefault="00D335DF" w:rsidP="001462BB">
      <w:pPr>
        <w:jc w:val="center"/>
        <w:rPr>
          <w:sz w:val="20"/>
          <w:szCs w:val="20"/>
        </w:rPr>
      </w:pPr>
    </w:p>
    <w:p w14:paraId="437601E1" w14:textId="77777777" w:rsidR="00D335DF" w:rsidRDefault="00D335DF" w:rsidP="001462BB">
      <w:pPr>
        <w:jc w:val="center"/>
        <w:rPr>
          <w:sz w:val="20"/>
          <w:szCs w:val="20"/>
        </w:rPr>
      </w:pPr>
    </w:p>
    <w:p w14:paraId="7ED1A2E8" w14:textId="4B638DB3" w:rsidR="00D335DF" w:rsidRDefault="00D335DF" w:rsidP="001462BB">
      <w:pPr>
        <w:jc w:val="center"/>
        <w:rPr>
          <w:sz w:val="20"/>
          <w:szCs w:val="20"/>
        </w:rPr>
      </w:pPr>
    </w:p>
    <w:p w14:paraId="453FE9C3" w14:textId="3FF7C098" w:rsidR="00D335DF" w:rsidRDefault="00D335DF" w:rsidP="001462BB">
      <w:pPr>
        <w:jc w:val="center"/>
        <w:rPr>
          <w:sz w:val="20"/>
          <w:szCs w:val="20"/>
        </w:rPr>
      </w:pPr>
    </w:p>
    <w:p w14:paraId="1EA4707F" w14:textId="77777777" w:rsidR="00D335DF" w:rsidRDefault="00D335DF" w:rsidP="001462BB">
      <w:pPr>
        <w:jc w:val="center"/>
        <w:rPr>
          <w:sz w:val="20"/>
          <w:szCs w:val="20"/>
        </w:rPr>
      </w:pPr>
    </w:p>
    <w:p w14:paraId="23593FD2" w14:textId="7CFACD42" w:rsidR="00D335DF" w:rsidRPr="003A6BFC" w:rsidRDefault="003A6BFC" w:rsidP="00D335DF">
      <w:pPr>
        <w:rPr>
          <w:sz w:val="24"/>
          <w:szCs w:val="24"/>
        </w:rPr>
      </w:pPr>
      <w:r>
        <w:rPr>
          <w:sz w:val="24"/>
          <w:szCs w:val="24"/>
        </w:rPr>
        <w:lastRenderedPageBreak/>
        <w:t>Appendixes</w:t>
      </w:r>
      <w:r w:rsidR="00D335DF">
        <w:rPr>
          <w:sz w:val="24"/>
          <w:szCs w:val="24"/>
        </w:rPr>
        <w:t xml:space="preserve"> 4 and 5 show one of the learning modules in practise, where there is a combination of text, photo and interactive content for developers to access. </w:t>
      </w:r>
      <w:r>
        <w:rPr>
          <w:sz w:val="24"/>
          <w:szCs w:val="24"/>
        </w:rPr>
        <w:t xml:space="preserve">This </w:t>
      </w:r>
      <w:proofErr w:type="gramStart"/>
      <w:r>
        <w:rPr>
          <w:sz w:val="24"/>
          <w:szCs w:val="24"/>
        </w:rPr>
        <w:t>particular module</w:t>
      </w:r>
      <w:proofErr w:type="gramEnd"/>
      <w:r>
        <w:rPr>
          <w:sz w:val="24"/>
          <w:szCs w:val="24"/>
        </w:rPr>
        <w:t xml:space="preserve"> goes over the programming for REST API Payloads, generating Python code and interactions with Git and GitHub. </w:t>
      </w:r>
      <w:r w:rsidR="00073760">
        <w:rPr>
          <w:sz w:val="24"/>
          <w:szCs w:val="24"/>
        </w:rPr>
        <w:t xml:space="preserve">This content can also be comparted to what Cisco have available in their </w:t>
      </w:r>
      <w:proofErr w:type="spellStart"/>
      <w:r w:rsidR="00C834E3">
        <w:rPr>
          <w:sz w:val="24"/>
          <w:szCs w:val="24"/>
        </w:rPr>
        <w:t>Netcad</w:t>
      </w:r>
      <w:proofErr w:type="spellEnd"/>
      <w:r w:rsidR="00C834E3">
        <w:rPr>
          <w:sz w:val="24"/>
          <w:szCs w:val="24"/>
        </w:rPr>
        <w:t xml:space="preserve"> academy, where they provide learning facilities </w:t>
      </w:r>
      <w:r w:rsidR="009836DA">
        <w:rPr>
          <w:sz w:val="24"/>
          <w:szCs w:val="24"/>
        </w:rPr>
        <w:t xml:space="preserve">for all aspects of networking, network security network automation and API management. </w:t>
      </w:r>
      <w:proofErr w:type="spellStart"/>
      <w:r w:rsidR="003D1801">
        <w:rPr>
          <w:sz w:val="24"/>
          <w:szCs w:val="24"/>
        </w:rPr>
        <w:t>Netcad</w:t>
      </w:r>
      <w:proofErr w:type="spellEnd"/>
      <w:r w:rsidR="003D1801">
        <w:rPr>
          <w:sz w:val="24"/>
          <w:szCs w:val="24"/>
        </w:rPr>
        <w:t xml:space="preserve"> also enables developers to obtain qualifications. These </w:t>
      </w:r>
      <w:r w:rsidR="00A60F8B">
        <w:rPr>
          <w:sz w:val="24"/>
          <w:szCs w:val="24"/>
        </w:rPr>
        <w:t xml:space="preserve">qualifications are known as CCNA certificates, that will need to be renewed every 3 years through Cisco academy, </w:t>
      </w:r>
      <w:r w:rsidR="003A487A">
        <w:rPr>
          <w:sz w:val="24"/>
          <w:szCs w:val="24"/>
        </w:rPr>
        <w:t xml:space="preserve">ensuring that any new technologies are covered as part of the qualification renewal. </w:t>
      </w:r>
    </w:p>
    <w:p w14:paraId="2E1927C8" w14:textId="2433BB4C" w:rsidR="00D335DF" w:rsidRDefault="00D335DF" w:rsidP="00D335DF">
      <w:pPr>
        <w:rPr>
          <w:sz w:val="28"/>
          <w:szCs w:val="28"/>
        </w:rPr>
      </w:pPr>
    </w:p>
    <w:p w14:paraId="6FA51F8F" w14:textId="77777777" w:rsidR="00234259" w:rsidRDefault="00234259" w:rsidP="00D335DF">
      <w:pPr>
        <w:rPr>
          <w:sz w:val="28"/>
          <w:szCs w:val="28"/>
        </w:rPr>
      </w:pPr>
    </w:p>
    <w:p w14:paraId="31831292" w14:textId="31F20E3E" w:rsidR="00A95578" w:rsidRPr="00D335DF" w:rsidRDefault="00D335DF" w:rsidP="00D335DF">
      <w:pPr>
        <w:rPr>
          <w:sz w:val="28"/>
          <w:szCs w:val="28"/>
        </w:rPr>
      </w:pPr>
      <w:r>
        <w:rPr>
          <w:sz w:val="28"/>
          <w:szCs w:val="28"/>
        </w:rPr>
        <w:t>Testing, infrastructure and community:</w:t>
      </w:r>
    </w:p>
    <w:p w14:paraId="2D6AF925" w14:textId="47BDBC08" w:rsidR="00A95578" w:rsidRDefault="00A95578" w:rsidP="001462BB">
      <w:pPr>
        <w:jc w:val="center"/>
        <w:rPr>
          <w:sz w:val="20"/>
          <w:szCs w:val="20"/>
        </w:rPr>
      </w:pPr>
    </w:p>
    <w:p w14:paraId="54E36183" w14:textId="77777777" w:rsidR="00D335DF" w:rsidRDefault="00D335DF" w:rsidP="001462BB">
      <w:pPr>
        <w:jc w:val="center"/>
        <w:rPr>
          <w:sz w:val="20"/>
          <w:szCs w:val="20"/>
        </w:rPr>
      </w:pPr>
    </w:p>
    <w:p w14:paraId="407D7800" w14:textId="0C6C2F9B" w:rsidR="00A95578" w:rsidRDefault="00A95578" w:rsidP="001462BB">
      <w:pPr>
        <w:jc w:val="center"/>
        <w:rPr>
          <w:sz w:val="20"/>
          <w:szCs w:val="20"/>
        </w:rPr>
      </w:pPr>
      <w:r w:rsidRPr="00A95578">
        <w:rPr>
          <w:noProof/>
          <w:sz w:val="20"/>
          <w:szCs w:val="20"/>
        </w:rPr>
        <w:drawing>
          <wp:anchor distT="0" distB="0" distL="114300" distR="114300" simplePos="0" relativeHeight="251661312" behindDoc="0" locked="0" layoutInCell="1" allowOverlap="1" wp14:anchorId="14731BF2" wp14:editId="348AEE45">
            <wp:simplePos x="0" y="0"/>
            <wp:positionH relativeFrom="margin">
              <wp:align>center</wp:align>
            </wp:positionH>
            <wp:positionV relativeFrom="paragraph">
              <wp:posOffset>160020</wp:posOffset>
            </wp:positionV>
            <wp:extent cx="6953250" cy="4225413"/>
            <wp:effectExtent l="0" t="0" r="0" b="3810"/>
            <wp:wrapNone/>
            <wp:docPr id="4" name="Picture 4"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 shot of a computer&#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953250" cy="4225413"/>
                    </a:xfrm>
                    <a:prstGeom prst="rect">
                      <a:avLst/>
                    </a:prstGeom>
                  </pic:spPr>
                </pic:pic>
              </a:graphicData>
            </a:graphic>
            <wp14:sizeRelH relativeFrom="margin">
              <wp14:pctWidth>0</wp14:pctWidth>
            </wp14:sizeRelH>
            <wp14:sizeRelV relativeFrom="margin">
              <wp14:pctHeight>0</wp14:pctHeight>
            </wp14:sizeRelV>
          </wp:anchor>
        </w:drawing>
      </w:r>
    </w:p>
    <w:p w14:paraId="20D051CF" w14:textId="2231111C" w:rsidR="00A95578" w:rsidRDefault="00A95578" w:rsidP="001462BB">
      <w:pPr>
        <w:jc w:val="center"/>
        <w:rPr>
          <w:sz w:val="20"/>
          <w:szCs w:val="20"/>
        </w:rPr>
      </w:pPr>
    </w:p>
    <w:p w14:paraId="783BF26B" w14:textId="3FDCFFD3" w:rsidR="00A95578" w:rsidRDefault="00A95578" w:rsidP="001462BB">
      <w:pPr>
        <w:jc w:val="center"/>
        <w:rPr>
          <w:sz w:val="20"/>
          <w:szCs w:val="20"/>
        </w:rPr>
      </w:pPr>
    </w:p>
    <w:p w14:paraId="79A47D8B" w14:textId="485B4CE5" w:rsidR="00A95578" w:rsidRDefault="00A95578" w:rsidP="001462BB">
      <w:pPr>
        <w:jc w:val="center"/>
        <w:rPr>
          <w:sz w:val="20"/>
          <w:szCs w:val="20"/>
        </w:rPr>
      </w:pPr>
    </w:p>
    <w:p w14:paraId="31A66A5C" w14:textId="72B7951C" w:rsidR="00A95578" w:rsidRDefault="00A95578" w:rsidP="001462BB">
      <w:pPr>
        <w:jc w:val="center"/>
        <w:rPr>
          <w:sz w:val="20"/>
          <w:szCs w:val="20"/>
        </w:rPr>
      </w:pPr>
    </w:p>
    <w:p w14:paraId="52B9915A" w14:textId="340A0A34" w:rsidR="00A95578" w:rsidRDefault="00A95578" w:rsidP="001462BB">
      <w:pPr>
        <w:jc w:val="center"/>
        <w:rPr>
          <w:sz w:val="20"/>
          <w:szCs w:val="20"/>
        </w:rPr>
      </w:pPr>
    </w:p>
    <w:p w14:paraId="003644F0" w14:textId="3CFF48B6" w:rsidR="00A95578" w:rsidRDefault="00A95578" w:rsidP="001462BB">
      <w:pPr>
        <w:jc w:val="center"/>
        <w:rPr>
          <w:sz w:val="20"/>
          <w:szCs w:val="20"/>
        </w:rPr>
      </w:pPr>
    </w:p>
    <w:p w14:paraId="28953753" w14:textId="7F783EC5" w:rsidR="00A95578" w:rsidRDefault="00A95578" w:rsidP="001462BB">
      <w:pPr>
        <w:jc w:val="center"/>
        <w:rPr>
          <w:sz w:val="20"/>
          <w:szCs w:val="20"/>
        </w:rPr>
      </w:pPr>
    </w:p>
    <w:p w14:paraId="430D00AE" w14:textId="64DFE974" w:rsidR="00A95578" w:rsidRDefault="00A95578" w:rsidP="001462BB">
      <w:pPr>
        <w:jc w:val="center"/>
        <w:rPr>
          <w:sz w:val="20"/>
          <w:szCs w:val="20"/>
        </w:rPr>
      </w:pPr>
    </w:p>
    <w:p w14:paraId="7D0BE399" w14:textId="4C276A54" w:rsidR="00A95578" w:rsidRDefault="00A95578" w:rsidP="001462BB">
      <w:pPr>
        <w:jc w:val="center"/>
        <w:rPr>
          <w:sz w:val="20"/>
          <w:szCs w:val="20"/>
        </w:rPr>
      </w:pPr>
    </w:p>
    <w:p w14:paraId="1F26FB33" w14:textId="7D4325DB" w:rsidR="00A95578" w:rsidRDefault="00A95578" w:rsidP="001462BB">
      <w:pPr>
        <w:jc w:val="center"/>
        <w:rPr>
          <w:sz w:val="20"/>
          <w:szCs w:val="20"/>
        </w:rPr>
      </w:pPr>
    </w:p>
    <w:p w14:paraId="14103A39" w14:textId="4D965354" w:rsidR="00D335DF" w:rsidRDefault="00D335DF" w:rsidP="001462BB">
      <w:pPr>
        <w:jc w:val="center"/>
        <w:rPr>
          <w:sz w:val="20"/>
          <w:szCs w:val="20"/>
        </w:rPr>
      </w:pPr>
    </w:p>
    <w:p w14:paraId="1B07A751" w14:textId="0FAA9430" w:rsidR="00D335DF" w:rsidRDefault="00D335DF" w:rsidP="001462BB">
      <w:pPr>
        <w:jc w:val="center"/>
        <w:rPr>
          <w:sz w:val="20"/>
          <w:szCs w:val="20"/>
        </w:rPr>
      </w:pPr>
    </w:p>
    <w:p w14:paraId="1E03AD09" w14:textId="0E120392" w:rsidR="00D335DF" w:rsidRDefault="00D335DF" w:rsidP="001462BB">
      <w:pPr>
        <w:jc w:val="center"/>
        <w:rPr>
          <w:sz w:val="20"/>
          <w:szCs w:val="20"/>
        </w:rPr>
      </w:pPr>
    </w:p>
    <w:p w14:paraId="641FAE96" w14:textId="2E799353" w:rsidR="00D335DF" w:rsidRDefault="00D335DF" w:rsidP="001462BB">
      <w:pPr>
        <w:jc w:val="center"/>
        <w:rPr>
          <w:sz w:val="20"/>
          <w:szCs w:val="20"/>
        </w:rPr>
      </w:pPr>
    </w:p>
    <w:p w14:paraId="0915A109" w14:textId="1DCF8D7E" w:rsidR="00D335DF" w:rsidRDefault="00D335DF" w:rsidP="001462BB">
      <w:pPr>
        <w:jc w:val="center"/>
        <w:rPr>
          <w:sz w:val="20"/>
          <w:szCs w:val="20"/>
        </w:rPr>
      </w:pPr>
    </w:p>
    <w:p w14:paraId="3E73EF98" w14:textId="00BB6560" w:rsidR="00D335DF" w:rsidRDefault="00D335DF" w:rsidP="001462BB">
      <w:pPr>
        <w:jc w:val="center"/>
        <w:rPr>
          <w:sz w:val="20"/>
          <w:szCs w:val="20"/>
        </w:rPr>
      </w:pPr>
    </w:p>
    <w:p w14:paraId="1E0050CC" w14:textId="11CC1A08" w:rsidR="001462BB" w:rsidRDefault="00A95578" w:rsidP="00A95578">
      <w:pPr>
        <w:jc w:val="center"/>
        <w:rPr>
          <w:sz w:val="20"/>
          <w:szCs w:val="20"/>
        </w:rPr>
      </w:pPr>
      <w:r>
        <w:rPr>
          <w:sz w:val="20"/>
          <w:szCs w:val="20"/>
        </w:rPr>
        <w:t xml:space="preserve">Appendix </w:t>
      </w:r>
      <w:r w:rsidR="003A6BFC">
        <w:rPr>
          <w:sz w:val="20"/>
          <w:szCs w:val="20"/>
        </w:rPr>
        <w:t>6</w:t>
      </w:r>
      <w:r>
        <w:rPr>
          <w:sz w:val="20"/>
          <w:szCs w:val="20"/>
        </w:rPr>
        <w:t xml:space="preserve"> – Cisco Sandbox Labs.</w:t>
      </w:r>
    </w:p>
    <w:p w14:paraId="5E731A52" w14:textId="5440D47B" w:rsidR="00A95578" w:rsidRDefault="00A95578" w:rsidP="00A95578">
      <w:pPr>
        <w:jc w:val="center"/>
        <w:rPr>
          <w:sz w:val="20"/>
          <w:szCs w:val="20"/>
        </w:rPr>
      </w:pPr>
    </w:p>
    <w:p w14:paraId="39E7122F" w14:textId="4845519D" w:rsidR="00A95578" w:rsidRDefault="00A95578" w:rsidP="00A95578">
      <w:pPr>
        <w:jc w:val="center"/>
        <w:rPr>
          <w:sz w:val="20"/>
          <w:szCs w:val="20"/>
        </w:rPr>
      </w:pPr>
    </w:p>
    <w:p w14:paraId="2658C0FD" w14:textId="35F0724B" w:rsidR="00D335DF" w:rsidRDefault="00D335DF" w:rsidP="00A95578">
      <w:pPr>
        <w:jc w:val="center"/>
        <w:rPr>
          <w:sz w:val="20"/>
          <w:szCs w:val="20"/>
        </w:rPr>
      </w:pPr>
    </w:p>
    <w:p w14:paraId="7DAF8819" w14:textId="52051A65" w:rsidR="00D335DF" w:rsidRDefault="00D335DF" w:rsidP="009B1433">
      <w:pPr>
        <w:rPr>
          <w:sz w:val="20"/>
          <w:szCs w:val="20"/>
        </w:rPr>
      </w:pPr>
    </w:p>
    <w:p w14:paraId="28D28383" w14:textId="2F0C04DE" w:rsidR="00D335DF" w:rsidRDefault="00D335DF" w:rsidP="00A95578">
      <w:pPr>
        <w:jc w:val="center"/>
        <w:rPr>
          <w:sz w:val="20"/>
          <w:szCs w:val="20"/>
        </w:rPr>
      </w:pPr>
    </w:p>
    <w:p w14:paraId="7B238F0A" w14:textId="1E335D09" w:rsidR="00D335DF" w:rsidRDefault="00D335DF" w:rsidP="00A95578">
      <w:pPr>
        <w:jc w:val="center"/>
        <w:rPr>
          <w:sz w:val="20"/>
          <w:szCs w:val="20"/>
        </w:rPr>
      </w:pPr>
    </w:p>
    <w:p w14:paraId="0D887EC7" w14:textId="77777777" w:rsidR="00D335DF" w:rsidRDefault="00D335DF" w:rsidP="00A95578">
      <w:pPr>
        <w:jc w:val="center"/>
        <w:rPr>
          <w:sz w:val="20"/>
          <w:szCs w:val="20"/>
        </w:rPr>
      </w:pPr>
    </w:p>
    <w:p w14:paraId="5FA5DEEA" w14:textId="3F831C3F" w:rsidR="00A95578" w:rsidRDefault="00A95578" w:rsidP="00A95578">
      <w:pPr>
        <w:jc w:val="center"/>
        <w:rPr>
          <w:sz w:val="20"/>
          <w:szCs w:val="20"/>
        </w:rPr>
      </w:pPr>
    </w:p>
    <w:p w14:paraId="4889A578" w14:textId="775C8698" w:rsidR="00A95578" w:rsidRDefault="00D335DF" w:rsidP="00A95578">
      <w:pPr>
        <w:jc w:val="center"/>
        <w:rPr>
          <w:sz w:val="20"/>
          <w:szCs w:val="20"/>
        </w:rPr>
      </w:pPr>
      <w:r w:rsidRPr="00A95578">
        <w:rPr>
          <w:noProof/>
          <w:sz w:val="20"/>
          <w:szCs w:val="20"/>
        </w:rPr>
        <w:drawing>
          <wp:anchor distT="0" distB="0" distL="114300" distR="114300" simplePos="0" relativeHeight="251662336" behindDoc="0" locked="0" layoutInCell="1" allowOverlap="1" wp14:anchorId="5308B6E3" wp14:editId="33A478DE">
            <wp:simplePos x="0" y="0"/>
            <wp:positionH relativeFrom="margin">
              <wp:align>center</wp:align>
            </wp:positionH>
            <wp:positionV relativeFrom="paragraph">
              <wp:posOffset>-762635</wp:posOffset>
            </wp:positionV>
            <wp:extent cx="7150150" cy="3587750"/>
            <wp:effectExtent l="0" t="0" r="0" b="0"/>
            <wp:wrapNone/>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150150" cy="3587750"/>
                    </a:xfrm>
                    <a:prstGeom prst="rect">
                      <a:avLst/>
                    </a:prstGeom>
                  </pic:spPr>
                </pic:pic>
              </a:graphicData>
            </a:graphic>
            <wp14:sizeRelH relativeFrom="margin">
              <wp14:pctWidth>0</wp14:pctWidth>
            </wp14:sizeRelH>
            <wp14:sizeRelV relativeFrom="margin">
              <wp14:pctHeight>0</wp14:pctHeight>
            </wp14:sizeRelV>
          </wp:anchor>
        </w:drawing>
      </w:r>
    </w:p>
    <w:p w14:paraId="3795D934" w14:textId="0ABA6D98" w:rsidR="00A95578" w:rsidRDefault="00A95578" w:rsidP="00A95578">
      <w:pPr>
        <w:jc w:val="center"/>
        <w:rPr>
          <w:sz w:val="20"/>
          <w:szCs w:val="20"/>
        </w:rPr>
      </w:pPr>
    </w:p>
    <w:p w14:paraId="2D0B218F" w14:textId="1F132D6A" w:rsidR="00A95578" w:rsidRDefault="00A95578" w:rsidP="00A95578">
      <w:pPr>
        <w:jc w:val="center"/>
        <w:rPr>
          <w:sz w:val="20"/>
          <w:szCs w:val="20"/>
        </w:rPr>
      </w:pPr>
    </w:p>
    <w:p w14:paraId="3DC1F368" w14:textId="54A3A396" w:rsidR="00A95578" w:rsidRDefault="00A95578" w:rsidP="00A95578">
      <w:pPr>
        <w:jc w:val="center"/>
        <w:rPr>
          <w:sz w:val="20"/>
          <w:szCs w:val="20"/>
        </w:rPr>
      </w:pPr>
    </w:p>
    <w:p w14:paraId="24C7A449" w14:textId="19F6427D" w:rsidR="00A95578" w:rsidRDefault="00A95578" w:rsidP="00A95578">
      <w:pPr>
        <w:jc w:val="center"/>
        <w:rPr>
          <w:sz w:val="20"/>
          <w:szCs w:val="20"/>
        </w:rPr>
      </w:pPr>
    </w:p>
    <w:p w14:paraId="17617135" w14:textId="21DFECD0" w:rsidR="00A95578" w:rsidRDefault="00A95578" w:rsidP="00A95578">
      <w:pPr>
        <w:jc w:val="center"/>
        <w:rPr>
          <w:sz w:val="20"/>
          <w:szCs w:val="20"/>
        </w:rPr>
      </w:pPr>
    </w:p>
    <w:p w14:paraId="1CA467F8" w14:textId="756AB54D" w:rsidR="00A95578" w:rsidRDefault="00A95578" w:rsidP="00A95578">
      <w:pPr>
        <w:jc w:val="center"/>
        <w:rPr>
          <w:sz w:val="20"/>
          <w:szCs w:val="20"/>
        </w:rPr>
      </w:pPr>
    </w:p>
    <w:p w14:paraId="19BA45C8" w14:textId="1A13D869" w:rsidR="00D335DF" w:rsidRDefault="00D335DF" w:rsidP="00A95578">
      <w:pPr>
        <w:jc w:val="center"/>
        <w:rPr>
          <w:sz w:val="20"/>
          <w:szCs w:val="20"/>
        </w:rPr>
      </w:pPr>
    </w:p>
    <w:p w14:paraId="0661E3F4" w14:textId="7472B6C5" w:rsidR="00D335DF" w:rsidRDefault="00D335DF" w:rsidP="00A95578">
      <w:pPr>
        <w:jc w:val="center"/>
        <w:rPr>
          <w:sz w:val="20"/>
          <w:szCs w:val="20"/>
        </w:rPr>
      </w:pPr>
    </w:p>
    <w:p w14:paraId="6FDA8712" w14:textId="1AB2AE04" w:rsidR="00D335DF" w:rsidRDefault="00D335DF" w:rsidP="00A95578">
      <w:pPr>
        <w:jc w:val="center"/>
        <w:rPr>
          <w:sz w:val="20"/>
          <w:szCs w:val="20"/>
        </w:rPr>
      </w:pPr>
    </w:p>
    <w:p w14:paraId="1DABA6FC" w14:textId="5D31C5C5" w:rsidR="00A95578" w:rsidRDefault="00A95578" w:rsidP="00A95578">
      <w:pPr>
        <w:jc w:val="center"/>
        <w:rPr>
          <w:sz w:val="20"/>
          <w:szCs w:val="20"/>
        </w:rPr>
      </w:pPr>
    </w:p>
    <w:p w14:paraId="597D078F" w14:textId="0F20095F" w:rsidR="00A95578" w:rsidRDefault="00A95578" w:rsidP="00A95578">
      <w:pPr>
        <w:jc w:val="center"/>
        <w:rPr>
          <w:sz w:val="20"/>
          <w:szCs w:val="20"/>
        </w:rPr>
      </w:pPr>
      <w:r>
        <w:rPr>
          <w:sz w:val="20"/>
          <w:szCs w:val="20"/>
        </w:rPr>
        <w:t xml:space="preserve">Appendix </w:t>
      </w:r>
      <w:r w:rsidR="003A6BFC">
        <w:rPr>
          <w:sz w:val="20"/>
          <w:szCs w:val="20"/>
        </w:rPr>
        <w:t>7</w:t>
      </w:r>
      <w:r>
        <w:rPr>
          <w:sz w:val="20"/>
          <w:szCs w:val="20"/>
        </w:rPr>
        <w:t xml:space="preserve"> – Code exchange services. </w:t>
      </w:r>
    </w:p>
    <w:p w14:paraId="6F568BA2" w14:textId="083386EF" w:rsidR="00A95578" w:rsidRDefault="00D335DF" w:rsidP="00A95578">
      <w:pPr>
        <w:jc w:val="center"/>
        <w:rPr>
          <w:sz w:val="20"/>
          <w:szCs w:val="20"/>
        </w:rPr>
      </w:pPr>
      <w:r w:rsidRPr="00A95578">
        <w:rPr>
          <w:noProof/>
          <w:sz w:val="20"/>
          <w:szCs w:val="20"/>
        </w:rPr>
        <w:drawing>
          <wp:anchor distT="0" distB="0" distL="114300" distR="114300" simplePos="0" relativeHeight="251663360" behindDoc="0" locked="0" layoutInCell="1" allowOverlap="1" wp14:anchorId="4A024BDA" wp14:editId="3BCC20D8">
            <wp:simplePos x="0" y="0"/>
            <wp:positionH relativeFrom="margin">
              <wp:align>center</wp:align>
            </wp:positionH>
            <wp:positionV relativeFrom="paragraph">
              <wp:posOffset>361315</wp:posOffset>
            </wp:positionV>
            <wp:extent cx="7108825" cy="3581400"/>
            <wp:effectExtent l="0" t="0" r="0" b="0"/>
            <wp:wrapNone/>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108825" cy="3581400"/>
                    </a:xfrm>
                    <a:prstGeom prst="rect">
                      <a:avLst/>
                    </a:prstGeom>
                  </pic:spPr>
                </pic:pic>
              </a:graphicData>
            </a:graphic>
            <wp14:sizeRelH relativeFrom="margin">
              <wp14:pctWidth>0</wp14:pctWidth>
            </wp14:sizeRelH>
            <wp14:sizeRelV relativeFrom="margin">
              <wp14:pctHeight>0</wp14:pctHeight>
            </wp14:sizeRelV>
          </wp:anchor>
        </w:drawing>
      </w:r>
    </w:p>
    <w:p w14:paraId="04233F5B" w14:textId="2BA97E57" w:rsidR="00A95578" w:rsidRDefault="00A95578" w:rsidP="00A95578">
      <w:pPr>
        <w:jc w:val="center"/>
        <w:rPr>
          <w:sz w:val="20"/>
          <w:szCs w:val="20"/>
        </w:rPr>
      </w:pPr>
    </w:p>
    <w:p w14:paraId="25550F89" w14:textId="6756CE41" w:rsidR="00A95578" w:rsidRDefault="00A95578" w:rsidP="00A95578">
      <w:pPr>
        <w:jc w:val="center"/>
        <w:rPr>
          <w:sz w:val="20"/>
          <w:szCs w:val="20"/>
        </w:rPr>
      </w:pPr>
    </w:p>
    <w:p w14:paraId="339543BD" w14:textId="549D9E15" w:rsidR="00A95578" w:rsidRDefault="00A95578" w:rsidP="00A95578">
      <w:pPr>
        <w:jc w:val="center"/>
        <w:rPr>
          <w:sz w:val="20"/>
          <w:szCs w:val="20"/>
        </w:rPr>
      </w:pPr>
    </w:p>
    <w:p w14:paraId="43824B7A" w14:textId="473EA300" w:rsidR="00A95578" w:rsidRDefault="00A95578" w:rsidP="00A95578">
      <w:pPr>
        <w:jc w:val="center"/>
        <w:rPr>
          <w:sz w:val="20"/>
          <w:szCs w:val="20"/>
        </w:rPr>
      </w:pPr>
    </w:p>
    <w:p w14:paraId="3B42ABA7" w14:textId="274AB05C" w:rsidR="00A95578" w:rsidRDefault="00A95578" w:rsidP="00A95578">
      <w:pPr>
        <w:jc w:val="center"/>
        <w:rPr>
          <w:sz w:val="20"/>
          <w:szCs w:val="20"/>
        </w:rPr>
      </w:pPr>
    </w:p>
    <w:p w14:paraId="3BF4BB5A" w14:textId="3C817AE8" w:rsidR="00D335DF" w:rsidRDefault="00D335DF" w:rsidP="00A95578">
      <w:pPr>
        <w:jc w:val="center"/>
        <w:rPr>
          <w:sz w:val="20"/>
          <w:szCs w:val="20"/>
        </w:rPr>
      </w:pPr>
    </w:p>
    <w:p w14:paraId="22D78881" w14:textId="419C7ECD" w:rsidR="00D335DF" w:rsidRDefault="00D335DF" w:rsidP="00A95578">
      <w:pPr>
        <w:jc w:val="center"/>
        <w:rPr>
          <w:sz w:val="20"/>
          <w:szCs w:val="20"/>
        </w:rPr>
      </w:pPr>
    </w:p>
    <w:p w14:paraId="2BB95252" w14:textId="7F97D114" w:rsidR="00D335DF" w:rsidRDefault="00D335DF" w:rsidP="00A95578">
      <w:pPr>
        <w:jc w:val="center"/>
        <w:rPr>
          <w:sz w:val="20"/>
          <w:szCs w:val="20"/>
        </w:rPr>
      </w:pPr>
    </w:p>
    <w:p w14:paraId="7E3CDC6E" w14:textId="7FE16503" w:rsidR="00D335DF" w:rsidRDefault="00D335DF" w:rsidP="00A95578">
      <w:pPr>
        <w:jc w:val="center"/>
        <w:rPr>
          <w:sz w:val="20"/>
          <w:szCs w:val="20"/>
        </w:rPr>
      </w:pPr>
    </w:p>
    <w:p w14:paraId="04ED2A71" w14:textId="1981D864" w:rsidR="00D335DF" w:rsidRDefault="00D335DF" w:rsidP="00A95578">
      <w:pPr>
        <w:jc w:val="center"/>
        <w:rPr>
          <w:sz w:val="20"/>
          <w:szCs w:val="20"/>
        </w:rPr>
      </w:pPr>
    </w:p>
    <w:p w14:paraId="255735AB" w14:textId="1DB2A396" w:rsidR="00D335DF" w:rsidRDefault="00D335DF" w:rsidP="00A95578">
      <w:pPr>
        <w:jc w:val="center"/>
        <w:rPr>
          <w:sz w:val="20"/>
          <w:szCs w:val="20"/>
        </w:rPr>
      </w:pPr>
    </w:p>
    <w:p w14:paraId="41BD9EB3" w14:textId="227E024F" w:rsidR="00A95578" w:rsidRDefault="00A95578" w:rsidP="00A95578">
      <w:pPr>
        <w:jc w:val="center"/>
        <w:rPr>
          <w:sz w:val="20"/>
          <w:szCs w:val="20"/>
        </w:rPr>
      </w:pPr>
    </w:p>
    <w:p w14:paraId="572B5CE6" w14:textId="3597D958" w:rsidR="00A95578" w:rsidRDefault="00A95578" w:rsidP="00A95578">
      <w:pPr>
        <w:jc w:val="center"/>
        <w:rPr>
          <w:sz w:val="20"/>
          <w:szCs w:val="20"/>
        </w:rPr>
      </w:pPr>
    </w:p>
    <w:p w14:paraId="1D79CD21" w14:textId="64BF1B64" w:rsidR="00A95578" w:rsidRDefault="00A95578" w:rsidP="00A95578">
      <w:pPr>
        <w:jc w:val="center"/>
        <w:rPr>
          <w:sz w:val="20"/>
          <w:szCs w:val="20"/>
        </w:rPr>
      </w:pPr>
    </w:p>
    <w:p w14:paraId="604E0485" w14:textId="13D0F7CA" w:rsidR="00A95578" w:rsidRDefault="00A95578" w:rsidP="003A6BFC">
      <w:pPr>
        <w:jc w:val="center"/>
        <w:rPr>
          <w:sz w:val="20"/>
          <w:szCs w:val="20"/>
        </w:rPr>
      </w:pPr>
      <w:r>
        <w:rPr>
          <w:sz w:val="20"/>
          <w:szCs w:val="20"/>
        </w:rPr>
        <w:lastRenderedPageBreak/>
        <w:t xml:space="preserve">Appendix </w:t>
      </w:r>
      <w:r w:rsidR="003A6BFC">
        <w:rPr>
          <w:sz w:val="20"/>
          <w:szCs w:val="20"/>
        </w:rPr>
        <w:t>8</w:t>
      </w:r>
      <w:r>
        <w:rPr>
          <w:sz w:val="20"/>
          <w:szCs w:val="20"/>
        </w:rPr>
        <w:t xml:space="preserve"> – Cisco Data centre Infrastructure</w:t>
      </w:r>
    </w:p>
    <w:p w14:paraId="52BEC877" w14:textId="45B8713F" w:rsidR="002D7692" w:rsidRDefault="002D7692" w:rsidP="003A6BFC">
      <w:pPr>
        <w:jc w:val="center"/>
        <w:rPr>
          <w:sz w:val="20"/>
          <w:szCs w:val="20"/>
        </w:rPr>
      </w:pPr>
    </w:p>
    <w:p w14:paraId="0B20F08B" w14:textId="4FDD4657" w:rsidR="002D7692" w:rsidRDefault="009B1433" w:rsidP="003A6BFC">
      <w:pPr>
        <w:jc w:val="center"/>
        <w:rPr>
          <w:sz w:val="20"/>
          <w:szCs w:val="20"/>
        </w:rPr>
      </w:pPr>
      <w:r w:rsidRPr="002D7692">
        <w:rPr>
          <w:noProof/>
          <w:sz w:val="20"/>
          <w:szCs w:val="20"/>
        </w:rPr>
        <w:drawing>
          <wp:anchor distT="0" distB="0" distL="114300" distR="114300" simplePos="0" relativeHeight="251667456" behindDoc="0" locked="0" layoutInCell="1" allowOverlap="1" wp14:anchorId="539347BD" wp14:editId="76E06A3E">
            <wp:simplePos x="0" y="0"/>
            <wp:positionH relativeFrom="margin">
              <wp:align>center</wp:align>
            </wp:positionH>
            <wp:positionV relativeFrom="paragraph">
              <wp:posOffset>-691515</wp:posOffset>
            </wp:positionV>
            <wp:extent cx="6858000" cy="4985840"/>
            <wp:effectExtent l="0" t="0" r="0" b="5715"/>
            <wp:wrapNone/>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858000" cy="4985840"/>
                    </a:xfrm>
                    <a:prstGeom prst="rect">
                      <a:avLst/>
                    </a:prstGeom>
                  </pic:spPr>
                </pic:pic>
              </a:graphicData>
            </a:graphic>
            <wp14:sizeRelH relativeFrom="margin">
              <wp14:pctWidth>0</wp14:pctWidth>
            </wp14:sizeRelH>
            <wp14:sizeRelV relativeFrom="margin">
              <wp14:pctHeight>0</wp14:pctHeight>
            </wp14:sizeRelV>
          </wp:anchor>
        </w:drawing>
      </w:r>
    </w:p>
    <w:p w14:paraId="10AA03C9" w14:textId="655FE6F2" w:rsidR="002D7692" w:rsidRDefault="002D7692" w:rsidP="003A6BFC">
      <w:pPr>
        <w:jc w:val="center"/>
        <w:rPr>
          <w:sz w:val="20"/>
          <w:szCs w:val="20"/>
        </w:rPr>
      </w:pPr>
    </w:p>
    <w:p w14:paraId="2B2BC335" w14:textId="48EC944E" w:rsidR="002D7692" w:rsidRDefault="002D7692" w:rsidP="003A6BFC">
      <w:pPr>
        <w:jc w:val="center"/>
        <w:rPr>
          <w:sz w:val="20"/>
          <w:szCs w:val="20"/>
        </w:rPr>
      </w:pPr>
    </w:p>
    <w:p w14:paraId="37025C30" w14:textId="70976DD5" w:rsidR="002D7692" w:rsidRDefault="002D7692" w:rsidP="003A6BFC">
      <w:pPr>
        <w:jc w:val="center"/>
        <w:rPr>
          <w:sz w:val="20"/>
          <w:szCs w:val="20"/>
        </w:rPr>
      </w:pPr>
    </w:p>
    <w:p w14:paraId="7C5D80C2" w14:textId="2A218066" w:rsidR="002D7692" w:rsidRDefault="002D7692" w:rsidP="003A6BFC">
      <w:pPr>
        <w:jc w:val="center"/>
        <w:rPr>
          <w:sz w:val="20"/>
          <w:szCs w:val="20"/>
        </w:rPr>
      </w:pPr>
    </w:p>
    <w:p w14:paraId="62478E83" w14:textId="6E33200A" w:rsidR="002D7692" w:rsidRDefault="002D7692" w:rsidP="003A6BFC">
      <w:pPr>
        <w:jc w:val="center"/>
        <w:rPr>
          <w:sz w:val="20"/>
          <w:szCs w:val="20"/>
        </w:rPr>
      </w:pPr>
    </w:p>
    <w:p w14:paraId="3A61016A" w14:textId="36801AFF" w:rsidR="002D7692" w:rsidRDefault="002D7692" w:rsidP="003A6BFC">
      <w:pPr>
        <w:jc w:val="center"/>
        <w:rPr>
          <w:sz w:val="20"/>
          <w:szCs w:val="20"/>
        </w:rPr>
      </w:pPr>
    </w:p>
    <w:p w14:paraId="6B987A28" w14:textId="53934259" w:rsidR="002D7692" w:rsidRDefault="002D7692" w:rsidP="003A6BFC">
      <w:pPr>
        <w:jc w:val="center"/>
        <w:rPr>
          <w:sz w:val="20"/>
          <w:szCs w:val="20"/>
        </w:rPr>
      </w:pPr>
    </w:p>
    <w:p w14:paraId="536526E0" w14:textId="6A913158" w:rsidR="002D7692" w:rsidRDefault="002D7692" w:rsidP="003A6BFC">
      <w:pPr>
        <w:jc w:val="center"/>
        <w:rPr>
          <w:sz w:val="20"/>
          <w:szCs w:val="20"/>
        </w:rPr>
      </w:pPr>
    </w:p>
    <w:p w14:paraId="5F1EF23B" w14:textId="413FA58A" w:rsidR="002D7692" w:rsidRDefault="002D7692" w:rsidP="003A6BFC">
      <w:pPr>
        <w:jc w:val="center"/>
        <w:rPr>
          <w:sz w:val="20"/>
          <w:szCs w:val="20"/>
        </w:rPr>
      </w:pPr>
    </w:p>
    <w:p w14:paraId="41BE6C62" w14:textId="4150CFDB" w:rsidR="002D7692" w:rsidRDefault="002D7692" w:rsidP="003A6BFC">
      <w:pPr>
        <w:jc w:val="center"/>
        <w:rPr>
          <w:sz w:val="20"/>
          <w:szCs w:val="20"/>
        </w:rPr>
      </w:pPr>
    </w:p>
    <w:p w14:paraId="5442DFBF" w14:textId="248E7E67" w:rsidR="002D7692" w:rsidRDefault="002D7692" w:rsidP="003A6BFC">
      <w:pPr>
        <w:jc w:val="center"/>
        <w:rPr>
          <w:sz w:val="20"/>
          <w:szCs w:val="20"/>
        </w:rPr>
      </w:pPr>
    </w:p>
    <w:p w14:paraId="0993EAFF" w14:textId="0AAAE73F" w:rsidR="002D7692" w:rsidRDefault="002D7692" w:rsidP="003A6BFC">
      <w:pPr>
        <w:jc w:val="center"/>
        <w:rPr>
          <w:sz w:val="20"/>
          <w:szCs w:val="20"/>
        </w:rPr>
      </w:pPr>
    </w:p>
    <w:p w14:paraId="59760E9D" w14:textId="211B75C1" w:rsidR="002D7692" w:rsidRDefault="002D7692" w:rsidP="003A6BFC">
      <w:pPr>
        <w:jc w:val="center"/>
        <w:rPr>
          <w:sz w:val="20"/>
          <w:szCs w:val="20"/>
        </w:rPr>
      </w:pPr>
    </w:p>
    <w:p w14:paraId="358122FD" w14:textId="36280E64" w:rsidR="002D7692" w:rsidRDefault="002D7692" w:rsidP="003A6BFC">
      <w:pPr>
        <w:jc w:val="center"/>
        <w:rPr>
          <w:sz w:val="20"/>
          <w:szCs w:val="20"/>
        </w:rPr>
      </w:pPr>
    </w:p>
    <w:p w14:paraId="39BCDAEF" w14:textId="1D27DD0A" w:rsidR="002D7692" w:rsidRDefault="002D7692" w:rsidP="003A6BFC">
      <w:pPr>
        <w:jc w:val="center"/>
        <w:rPr>
          <w:sz w:val="20"/>
          <w:szCs w:val="20"/>
        </w:rPr>
      </w:pPr>
    </w:p>
    <w:p w14:paraId="1D5796C9" w14:textId="56F3E22A" w:rsidR="002D7692" w:rsidRDefault="002D7692" w:rsidP="003A6BFC">
      <w:pPr>
        <w:jc w:val="center"/>
        <w:rPr>
          <w:sz w:val="20"/>
          <w:szCs w:val="20"/>
        </w:rPr>
      </w:pPr>
      <w:r>
        <w:rPr>
          <w:sz w:val="20"/>
          <w:szCs w:val="20"/>
        </w:rPr>
        <w:t>Appendix 9 – Developer Resources by product</w:t>
      </w:r>
    </w:p>
    <w:p w14:paraId="74F4EBEE" w14:textId="730C1054" w:rsidR="002D7692" w:rsidRDefault="002D7692" w:rsidP="003A6BFC">
      <w:pPr>
        <w:jc w:val="center"/>
        <w:rPr>
          <w:sz w:val="20"/>
          <w:szCs w:val="20"/>
        </w:rPr>
      </w:pPr>
    </w:p>
    <w:p w14:paraId="30DB64EC" w14:textId="6BBB75B1" w:rsidR="002D7692" w:rsidRDefault="002D7692" w:rsidP="003A6BFC">
      <w:pPr>
        <w:jc w:val="center"/>
        <w:rPr>
          <w:sz w:val="20"/>
          <w:szCs w:val="20"/>
        </w:rPr>
      </w:pPr>
    </w:p>
    <w:p w14:paraId="119EFDD7" w14:textId="65384E4E" w:rsidR="002D7692" w:rsidRDefault="002D7692" w:rsidP="003A6BFC">
      <w:pPr>
        <w:jc w:val="center"/>
        <w:rPr>
          <w:sz w:val="20"/>
          <w:szCs w:val="20"/>
        </w:rPr>
      </w:pPr>
    </w:p>
    <w:p w14:paraId="3C20F980" w14:textId="5810844E" w:rsidR="002D7692" w:rsidRDefault="002D7692" w:rsidP="003A6BFC">
      <w:pPr>
        <w:jc w:val="center"/>
        <w:rPr>
          <w:sz w:val="20"/>
          <w:szCs w:val="20"/>
        </w:rPr>
      </w:pPr>
    </w:p>
    <w:p w14:paraId="0CB09841" w14:textId="6DCDA903" w:rsidR="002D7692" w:rsidRDefault="002D7692" w:rsidP="003A6BFC">
      <w:pPr>
        <w:jc w:val="center"/>
        <w:rPr>
          <w:sz w:val="20"/>
          <w:szCs w:val="20"/>
        </w:rPr>
      </w:pPr>
    </w:p>
    <w:p w14:paraId="05D9C929" w14:textId="0F06E11F" w:rsidR="002D7692" w:rsidRDefault="002D7692" w:rsidP="003A6BFC">
      <w:pPr>
        <w:jc w:val="center"/>
        <w:rPr>
          <w:sz w:val="20"/>
          <w:szCs w:val="20"/>
        </w:rPr>
      </w:pPr>
    </w:p>
    <w:p w14:paraId="15F710B8" w14:textId="42492DFF" w:rsidR="002D7692" w:rsidRDefault="002D7692" w:rsidP="003A6BFC">
      <w:pPr>
        <w:jc w:val="center"/>
        <w:rPr>
          <w:sz w:val="20"/>
          <w:szCs w:val="20"/>
        </w:rPr>
      </w:pPr>
    </w:p>
    <w:p w14:paraId="0C767099" w14:textId="36CA52B5" w:rsidR="002D7692" w:rsidRDefault="002D7692" w:rsidP="003A6BFC">
      <w:pPr>
        <w:jc w:val="center"/>
        <w:rPr>
          <w:sz w:val="20"/>
          <w:szCs w:val="20"/>
        </w:rPr>
      </w:pPr>
    </w:p>
    <w:p w14:paraId="0AD3BB48" w14:textId="444ACF8D" w:rsidR="002D7692" w:rsidRDefault="002D7692" w:rsidP="003A6BFC">
      <w:pPr>
        <w:jc w:val="center"/>
        <w:rPr>
          <w:sz w:val="20"/>
          <w:szCs w:val="20"/>
        </w:rPr>
      </w:pPr>
    </w:p>
    <w:p w14:paraId="05092D9E" w14:textId="77777777" w:rsidR="00516F15" w:rsidRDefault="00516F15" w:rsidP="003A6BFC">
      <w:pPr>
        <w:jc w:val="center"/>
        <w:rPr>
          <w:sz w:val="20"/>
          <w:szCs w:val="20"/>
        </w:rPr>
      </w:pPr>
    </w:p>
    <w:p w14:paraId="43606D5B" w14:textId="65500736" w:rsidR="002D7692" w:rsidRDefault="002D7692" w:rsidP="003A6BFC">
      <w:pPr>
        <w:jc w:val="center"/>
        <w:rPr>
          <w:sz w:val="20"/>
          <w:szCs w:val="20"/>
        </w:rPr>
      </w:pPr>
    </w:p>
    <w:p w14:paraId="4A318393" w14:textId="77777777" w:rsidR="002D7692" w:rsidRDefault="002D7692" w:rsidP="003A6BFC">
      <w:pPr>
        <w:jc w:val="center"/>
        <w:rPr>
          <w:sz w:val="20"/>
          <w:szCs w:val="20"/>
        </w:rPr>
      </w:pPr>
    </w:p>
    <w:p w14:paraId="21051202" w14:textId="5A9092BE" w:rsidR="002D7692" w:rsidRDefault="002D7692" w:rsidP="003A6BFC">
      <w:pPr>
        <w:jc w:val="center"/>
        <w:rPr>
          <w:sz w:val="20"/>
          <w:szCs w:val="20"/>
        </w:rPr>
      </w:pPr>
    </w:p>
    <w:p w14:paraId="775A6FD1" w14:textId="77777777" w:rsidR="002D7692" w:rsidRDefault="002D7692" w:rsidP="003A6BFC">
      <w:pPr>
        <w:jc w:val="center"/>
        <w:rPr>
          <w:sz w:val="20"/>
          <w:szCs w:val="20"/>
        </w:rPr>
      </w:pPr>
    </w:p>
    <w:p w14:paraId="0B166033" w14:textId="74753D8B" w:rsidR="00A95578" w:rsidRDefault="00A95578" w:rsidP="00A95578">
      <w:pPr>
        <w:jc w:val="center"/>
        <w:rPr>
          <w:sz w:val="20"/>
          <w:szCs w:val="20"/>
        </w:rPr>
      </w:pPr>
    </w:p>
    <w:p w14:paraId="6411177E" w14:textId="71D96B3D" w:rsidR="001462BB" w:rsidRDefault="00D335DF" w:rsidP="003E3411">
      <w:pPr>
        <w:rPr>
          <w:sz w:val="36"/>
          <w:szCs w:val="36"/>
          <w:u w:val="single"/>
        </w:rPr>
      </w:pPr>
      <w:r w:rsidRPr="00D335DF">
        <w:rPr>
          <w:noProof/>
          <w:sz w:val="36"/>
          <w:szCs w:val="36"/>
          <w:u w:val="single"/>
        </w:rPr>
        <w:drawing>
          <wp:anchor distT="0" distB="0" distL="114300" distR="114300" simplePos="0" relativeHeight="251664384" behindDoc="0" locked="0" layoutInCell="1" allowOverlap="1" wp14:anchorId="3CF3E518" wp14:editId="736A26D5">
            <wp:simplePos x="0" y="0"/>
            <wp:positionH relativeFrom="margin">
              <wp:align>center</wp:align>
            </wp:positionH>
            <wp:positionV relativeFrom="paragraph">
              <wp:posOffset>-488950</wp:posOffset>
            </wp:positionV>
            <wp:extent cx="6989339" cy="3517900"/>
            <wp:effectExtent l="0" t="0" r="2540" b="6350"/>
            <wp:wrapNone/>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websit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989339" cy="3517900"/>
                    </a:xfrm>
                    <a:prstGeom prst="rect">
                      <a:avLst/>
                    </a:prstGeom>
                  </pic:spPr>
                </pic:pic>
              </a:graphicData>
            </a:graphic>
            <wp14:sizeRelH relativeFrom="margin">
              <wp14:pctWidth>0</wp14:pctWidth>
            </wp14:sizeRelH>
            <wp14:sizeRelV relativeFrom="margin">
              <wp14:pctHeight>0</wp14:pctHeight>
            </wp14:sizeRelV>
          </wp:anchor>
        </w:drawing>
      </w:r>
    </w:p>
    <w:p w14:paraId="062C1BAF" w14:textId="652EAA5D" w:rsidR="001462BB" w:rsidRDefault="001462BB" w:rsidP="003E3411">
      <w:pPr>
        <w:rPr>
          <w:sz w:val="36"/>
          <w:szCs w:val="36"/>
          <w:u w:val="single"/>
        </w:rPr>
      </w:pPr>
    </w:p>
    <w:p w14:paraId="4A4AAEEA" w14:textId="2E252DE3" w:rsidR="001462BB" w:rsidRDefault="001462BB" w:rsidP="003E3411">
      <w:pPr>
        <w:rPr>
          <w:sz w:val="36"/>
          <w:szCs w:val="36"/>
          <w:u w:val="single"/>
        </w:rPr>
      </w:pPr>
    </w:p>
    <w:p w14:paraId="635E2000" w14:textId="2CFE853B" w:rsidR="001462BB" w:rsidRDefault="001462BB" w:rsidP="003E3411">
      <w:pPr>
        <w:rPr>
          <w:sz w:val="36"/>
          <w:szCs w:val="36"/>
          <w:u w:val="single"/>
        </w:rPr>
      </w:pPr>
    </w:p>
    <w:p w14:paraId="3B49EB1F" w14:textId="1DCDD111" w:rsidR="001462BB" w:rsidRDefault="001462BB" w:rsidP="003E3411">
      <w:pPr>
        <w:rPr>
          <w:sz w:val="36"/>
          <w:szCs w:val="36"/>
          <w:u w:val="single"/>
        </w:rPr>
      </w:pPr>
    </w:p>
    <w:p w14:paraId="7BDA339E" w14:textId="7CFB284F" w:rsidR="001462BB" w:rsidRDefault="001462BB" w:rsidP="003E3411">
      <w:pPr>
        <w:rPr>
          <w:sz w:val="36"/>
          <w:szCs w:val="36"/>
          <w:u w:val="single"/>
        </w:rPr>
      </w:pPr>
    </w:p>
    <w:p w14:paraId="4A465EE7" w14:textId="08B395AB" w:rsidR="001462BB" w:rsidRDefault="001462BB" w:rsidP="003E3411">
      <w:pPr>
        <w:rPr>
          <w:sz w:val="36"/>
          <w:szCs w:val="36"/>
          <w:u w:val="single"/>
        </w:rPr>
      </w:pPr>
    </w:p>
    <w:p w14:paraId="6C817B1D" w14:textId="4A60ACCF" w:rsidR="001462BB" w:rsidRDefault="001462BB" w:rsidP="003E3411">
      <w:pPr>
        <w:rPr>
          <w:sz w:val="36"/>
          <w:szCs w:val="36"/>
          <w:u w:val="single"/>
        </w:rPr>
      </w:pPr>
    </w:p>
    <w:p w14:paraId="79D257E3" w14:textId="3C20D526" w:rsidR="00D335DF" w:rsidRPr="00D335DF" w:rsidRDefault="00D335DF" w:rsidP="00D335DF">
      <w:pPr>
        <w:jc w:val="center"/>
        <w:rPr>
          <w:sz w:val="20"/>
          <w:szCs w:val="20"/>
        </w:rPr>
      </w:pPr>
      <w:r w:rsidRPr="00D335DF">
        <w:rPr>
          <w:sz w:val="20"/>
          <w:szCs w:val="20"/>
        </w:rPr>
        <w:t xml:space="preserve">Appendix </w:t>
      </w:r>
      <w:r w:rsidR="002D7692">
        <w:rPr>
          <w:sz w:val="20"/>
          <w:szCs w:val="20"/>
        </w:rPr>
        <w:t>10</w:t>
      </w:r>
      <w:r>
        <w:rPr>
          <w:sz w:val="20"/>
          <w:szCs w:val="20"/>
        </w:rPr>
        <w:t xml:space="preserve"> – Cisco Community. </w:t>
      </w:r>
    </w:p>
    <w:p w14:paraId="0FA30A92" w14:textId="77777777" w:rsidR="001462BB" w:rsidRDefault="001462BB" w:rsidP="003E3411">
      <w:pPr>
        <w:rPr>
          <w:sz w:val="36"/>
          <w:szCs w:val="36"/>
          <w:u w:val="single"/>
        </w:rPr>
      </w:pPr>
    </w:p>
    <w:p w14:paraId="75BDFA4C" w14:textId="1FC777FF" w:rsidR="001462BB" w:rsidRDefault="003A6BFC" w:rsidP="003E3411">
      <w:pPr>
        <w:rPr>
          <w:sz w:val="24"/>
          <w:szCs w:val="24"/>
        </w:rPr>
      </w:pPr>
      <w:r>
        <w:rPr>
          <w:sz w:val="24"/>
          <w:szCs w:val="24"/>
        </w:rPr>
        <w:t xml:space="preserve">Cisco developer also has Sandbox features. These Sandboxes are virtual machines, that enable developers to access and test their applications to see if they are working as intended. The testing process for these API is important, as if they are not programmed correctly or contain errors, then this will </w:t>
      </w:r>
      <w:r w:rsidR="00610D5C">
        <w:rPr>
          <w:sz w:val="24"/>
          <w:szCs w:val="24"/>
        </w:rPr>
        <w:t>affect</w:t>
      </w:r>
      <w:r>
        <w:rPr>
          <w:sz w:val="24"/>
          <w:szCs w:val="24"/>
        </w:rPr>
        <w:t xml:space="preserve"> how the data is transferred and received to and from the API, resulting in loss of data or a non-functioning product.  </w:t>
      </w:r>
      <w:r w:rsidR="00610D5C">
        <w:rPr>
          <w:sz w:val="24"/>
          <w:szCs w:val="24"/>
        </w:rPr>
        <w:t xml:space="preserve">The sandboxes allow for developers to test running config before applying to their live API environment, this may be for file encodings for XML or JSON files or changes to the overall infrastructure. They also provide access to Sandboxes for their Cisco registered products, such as Cisco IOS for their networking equipment, or Cisco Webex. </w:t>
      </w:r>
    </w:p>
    <w:p w14:paraId="425323D7" w14:textId="76B4F721" w:rsidR="00F26979" w:rsidRDefault="00F26979" w:rsidP="003E3411">
      <w:pPr>
        <w:rPr>
          <w:sz w:val="24"/>
          <w:szCs w:val="24"/>
        </w:rPr>
      </w:pPr>
      <w:r>
        <w:rPr>
          <w:sz w:val="24"/>
          <w:szCs w:val="24"/>
        </w:rPr>
        <w:t xml:space="preserve">Appendix 7 shows the Cisco code exchange services. </w:t>
      </w:r>
      <w:r w:rsidR="002D7692">
        <w:rPr>
          <w:sz w:val="24"/>
          <w:szCs w:val="24"/>
        </w:rPr>
        <w:t xml:space="preserve">Code exchange services are where developers can communicate with other developers and share code that may be useful for other API and network automation setups. This code and information can be accessed by other developers where they can provide feedback on how well the service works. You can request code services for all Cisco products, including Meraki, Webex, Cisco SD-WAN, IOS and AppDynamics. </w:t>
      </w:r>
    </w:p>
    <w:p w14:paraId="1779A780" w14:textId="7B26DBD4" w:rsidR="002D7692" w:rsidRDefault="002D7692" w:rsidP="003E3411">
      <w:pPr>
        <w:rPr>
          <w:sz w:val="24"/>
          <w:szCs w:val="24"/>
        </w:rPr>
      </w:pPr>
      <w:r>
        <w:rPr>
          <w:sz w:val="24"/>
          <w:szCs w:val="24"/>
        </w:rPr>
        <w:t xml:space="preserve">Appendix 8 shows the one of the various documentations for Cisco’s datacentre setups. These can be found under the ‘Technologies’ tab on the webpage. They have setups for IoT, Cloud, Networking, Security and Data Centre setups. On the tab, there is also a Developer Resources area, where developers can open and see documentation for devices on each layer of the network infrastructure, this is shown in Appendix 9, where they have an interface that developers are able to use to drill down to the exact </w:t>
      </w:r>
      <w:r w:rsidR="00234259">
        <w:rPr>
          <w:sz w:val="24"/>
          <w:szCs w:val="24"/>
        </w:rPr>
        <w:t>product,</w:t>
      </w:r>
      <w:r>
        <w:rPr>
          <w:sz w:val="24"/>
          <w:szCs w:val="24"/>
        </w:rPr>
        <w:t xml:space="preserve"> they would like to know mor</w:t>
      </w:r>
      <w:r w:rsidR="00234259">
        <w:rPr>
          <w:sz w:val="24"/>
          <w:szCs w:val="24"/>
        </w:rPr>
        <w:t>e</w:t>
      </w:r>
      <w:r>
        <w:rPr>
          <w:sz w:val="24"/>
          <w:szCs w:val="24"/>
        </w:rPr>
        <w:t xml:space="preserve"> about. </w:t>
      </w:r>
    </w:p>
    <w:p w14:paraId="1CCC48E8" w14:textId="6415AD8B" w:rsidR="00234259" w:rsidRDefault="00234259" w:rsidP="003E3411">
      <w:pPr>
        <w:rPr>
          <w:sz w:val="24"/>
          <w:szCs w:val="24"/>
        </w:rPr>
      </w:pPr>
    </w:p>
    <w:p w14:paraId="2EAF8F5B" w14:textId="52A32E96" w:rsidR="00234259" w:rsidRPr="003A6BFC" w:rsidRDefault="00234259" w:rsidP="003E3411">
      <w:pPr>
        <w:rPr>
          <w:sz w:val="24"/>
          <w:szCs w:val="24"/>
        </w:rPr>
      </w:pPr>
      <w:r>
        <w:rPr>
          <w:sz w:val="24"/>
          <w:szCs w:val="24"/>
        </w:rPr>
        <w:t xml:space="preserve">Appendix 10 shows the community area for Cisco developers. This is a communal hub where developers can share general information about products, issues, changes and new events or collaborate on new products and setups allowing people to provide their skills and opinions to make a more well-rounded product. Developers are also able to share links to documentation that they have created. Often time linking to other products, such as Code Exchange. </w:t>
      </w:r>
      <w:r w:rsidR="00843952">
        <w:rPr>
          <w:sz w:val="24"/>
          <w:szCs w:val="24"/>
        </w:rPr>
        <w:t xml:space="preserve">Developers are also ale to sign up to the Cisco Insider program, where they will receive access to new Cisco products and hardware for testing, before they are made live to all users. </w:t>
      </w:r>
    </w:p>
    <w:p w14:paraId="67A0E1BD" w14:textId="22010945" w:rsidR="003A6BFC" w:rsidRDefault="003A6BFC" w:rsidP="003E3411">
      <w:pPr>
        <w:rPr>
          <w:sz w:val="36"/>
          <w:szCs w:val="36"/>
          <w:u w:val="single"/>
        </w:rPr>
      </w:pPr>
    </w:p>
    <w:p w14:paraId="1CCD6E57" w14:textId="790AD203" w:rsidR="003A6BFC" w:rsidRPr="00B37725" w:rsidRDefault="00EB7882" w:rsidP="00B37725">
      <w:pPr>
        <w:pStyle w:val="Heading3"/>
        <w:jc w:val="center"/>
        <w:rPr>
          <w:sz w:val="28"/>
          <w:szCs w:val="28"/>
          <w:u w:val="single"/>
        </w:rPr>
      </w:pPr>
      <w:bookmarkStart w:id="12" w:name="_Toc131158928"/>
      <w:r w:rsidRPr="00B37725">
        <w:rPr>
          <w:sz w:val="28"/>
          <w:szCs w:val="28"/>
          <w:u w:val="single"/>
        </w:rPr>
        <w:t>Similar Resources to Cisco</w:t>
      </w:r>
      <w:bookmarkEnd w:id="12"/>
    </w:p>
    <w:p w14:paraId="2182A113" w14:textId="2B6A24A7" w:rsidR="003A6BFC" w:rsidRDefault="003A6BFC" w:rsidP="003E3411">
      <w:pPr>
        <w:rPr>
          <w:sz w:val="36"/>
          <w:szCs w:val="36"/>
          <w:u w:val="single"/>
        </w:rPr>
      </w:pPr>
    </w:p>
    <w:p w14:paraId="220CF0D6" w14:textId="22718FD1" w:rsidR="003A6BFC" w:rsidRPr="00EB7882" w:rsidRDefault="00EB7882" w:rsidP="003E3411">
      <w:pPr>
        <w:rPr>
          <w:sz w:val="28"/>
          <w:szCs w:val="28"/>
          <w:u w:val="single"/>
        </w:rPr>
      </w:pPr>
      <w:r w:rsidRPr="00EB7882">
        <w:rPr>
          <w:sz w:val="28"/>
          <w:szCs w:val="28"/>
          <w:u w:val="single"/>
        </w:rPr>
        <w:t xml:space="preserve">Microsoft Azure - </w:t>
      </w:r>
    </w:p>
    <w:p w14:paraId="27C8FF70" w14:textId="64FC38B6" w:rsidR="00EB7882" w:rsidRDefault="00EB7882" w:rsidP="003E3411">
      <w:pPr>
        <w:rPr>
          <w:sz w:val="28"/>
          <w:szCs w:val="28"/>
        </w:rPr>
      </w:pPr>
    </w:p>
    <w:p w14:paraId="3B1893D5" w14:textId="31640D3B" w:rsidR="00EB7882" w:rsidRDefault="00EB7882" w:rsidP="003E3411">
      <w:pPr>
        <w:rPr>
          <w:sz w:val="28"/>
          <w:szCs w:val="28"/>
        </w:rPr>
      </w:pPr>
      <w:r>
        <w:rPr>
          <w:sz w:val="28"/>
          <w:szCs w:val="28"/>
        </w:rPr>
        <w:t>Learning and Documentation:</w:t>
      </w:r>
    </w:p>
    <w:p w14:paraId="26E7A980" w14:textId="665C6CE5" w:rsidR="00EB7882" w:rsidRDefault="00EB7882" w:rsidP="003E3411">
      <w:pPr>
        <w:rPr>
          <w:sz w:val="28"/>
          <w:szCs w:val="28"/>
        </w:rPr>
      </w:pPr>
      <w:r w:rsidRPr="00EB7882">
        <w:rPr>
          <w:noProof/>
          <w:sz w:val="28"/>
          <w:szCs w:val="28"/>
        </w:rPr>
        <w:drawing>
          <wp:anchor distT="0" distB="0" distL="114300" distR="114300" simplePos="0" relativeHeight="251668480" behindDoc="0" locked="0" layoutInCell="1" allowOverlap="1" wp14:anchorId="12FED8F2" wp14:editId="38A3D70D">
            <wp:simplePos x="0" y="0"/>
            <wp:positionH relativeFrom="margin">
              <wp:align>center</wp:align>
            </wp:positionH>
            <wp:positionV relativeFrom="paragraph">
              <wp:posOffset>129540</wp:posOffset>
            </wp:positionV>
            <wp:extent cx="7302745" cy="3644900"/>
            <wp:effectExtent l="0" t="0" r="0" b="0"/>
            <wp:wrapNone/>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302745" cy="3644900"/>
                    </a:xfrm>
                    <a:prstGeom prst="rect">
                      <a:avLst/>
                    </a:prstGeom>
                  </pic:spPr>
                </pic:pic>
              </a:graphicData>
            </a:graphic>
            <wp14:sizeRelH relativeFrom="margin">
              <wp14:pctWidth>0</wp14:pctWidth>
            </wp14:sizeRelH>
            <wp14:sizeRelV relativeFrom="margin">
              <wp14:pctHeight>0</wp14:pctHeight>
            </wp14:sizeRelV>
          </wp:anchor>
        </w:drawing>
      </w:r>
    </w:p>
    <w:p w14:paraId="60D4DCF1" w14:textId="77777777" w:rsidR="00EB7882" w:rsidRPr="00EB7882" w:rsidRDefault="00EB7882" w:rsidP="003E3411">
      <w:pPr>
        <w:rPr>
          <w:sz w:val="28"/>
          <w:szCs w:val="28"/>
        </w:rPr>
      </w:pPr>
    </w:p>
    <w:p w14:paraId="7E083C4C" w14:textId="1CFE3835" w:rsidR="003A6BFC" w:rsidRDefault="003A6BFC" w:rsidP="003E3411">
      <w:pPr>
        <w:rPr>
          <w:sz w:val="36"/>
          <w:szCs w:val="36"/>
          <w:u w:val="single"/>
        </w:rPr>
      </w:pPr>
    </w:p>
    <w:p w14:paraId="5FBF01D3" w14:textId="3DB5DAD0" w:rsidR="003A6BFC" w:rsidRDefault="003A6BFC" w:rsidP="003E3411">
      <w:pPr>
        <w:rPr>
          <w:sz w:val="36"/>
          <w:szCs w:val="36"/>
          <w:u w:val="single"/>
        </w:rPr>
      </w:pPr>
    </w:p>
    <w:p w14:paraId="04982B44" w14:textId="5CC0910A" w:rsidR="003A6BFC" w:rsidRDefault="003A6BFC" w:rsidP="003E3411">
      <w:pPr>
        <w:rPr>
          <w:sz w:val="36"/>
          <w:szCs w:val="36"/>
          <w:u w:val="single"/>
        </w:rPr>
      </w:pPr>
    </w:p>
    <w:p w14:paraId="62891575" w14:textId="400907C4" w:rsidR="003A6BFC" w:rsidRDefault="003A6BFC" w:rsidP="003E3411">
      <w:pPr>
        <w:rPr>
          <w:sz w:val="36"/>
          <w:szCs w:val="36"/>
          <w:u w:val="single"/>
        </w:rPr>
      </w:pPr>
    </w:p>
    <w:p w14:paraId="357BB103" w14:textId="65428C84" w:rsidR="003A6BFC" w:rsidRDefault="003A6BFC" w:rsidP="003E3411">
      <w:pPr>
        <w:rPr>
          <w:sz w:val="36"/>
          <w:szCs w:val="36"/>
          <w:u w:val="single"/>
        </w:rPr>
      </w:pPr>
    </w:p>
    <w:p w14:paraId="45158848" w14:textId="661A144F" w:rsidR="003A6BFC" w:rsidRDefault="003A6BFC" w:rsidP="003E3411">
      <w:pPr>
        <w:rPr>
          <w:sz w:val="36"/>
          <w:szCs w:val="36"/>
          <w:u w:val="single"/>
        </w:rPr>
      </w:pPr>
    </w:p>
    <w:p w14:paraId="118A18F5" w14:textId="79EC24F3" w:rsidR="003A6BFC" w:rsidRDefault="003A6BFC" w:rsidP="003E3411">
      <w:pPr>
        <w:rPr>
          <w:sz w:val="36"/>
          <w:szCs w:val="36"/>
          <w:u w:val="single"/>
        </w:rPr>
      </w:pPr>
    </w:p>
    <w:p w14:paraId="73527616" w14:textId="3D8914EA" w:rsidR="003A6BFC" w:rsidRDefault="003A6BFC" w:rsidP="003E3411">
      <w:pPr>
        <w:rPr>
          <w:sz w:val="36"/>
          <w:szCs w:val="36"/>
          <w:u w:val="single"/>
        </w:rPr>
      </w:pPr>
    </w:p>
    <w:p w14:paraId="4EF436A4" w14:textId="6F9C6DA2" w:rsidR="003A6BFC" w:rsidRPr="00EB7882" w:rsidRDefault="00EB7882" w:rsidP="00EB7882">
      <w:pPr>
        <w:jc w:val="center"/>
        <w:rPr>
          <w:sz w:val="20"/>
          <w:szCs w:val="20"/>
        </w:rPr>
      </w:pPr>
      <w:r>
        <w:rPr>
          <w:sz w:val="20"/>
          <w:szCs w:val="20"/>
        </w:rPr>
        <w:t>Appendix 11 – Learning material at Microsoft Learn</w:t>
      </w:r>
    </w:p>
    <w:p w14:paraId="17A58EE2" w14:textId="456742ED" w:rsidR="003A6BFC" w:rsidRDefault="003A6BFC" w:rsidP="003E3411">
      <w:pPr>
        <w:rPr>
          <w:sz w:val="36"/>
          <w:szCs w:val="36"/>
          <w:u w:val="single"/>
        </w:rPr>
      </w:pPr>
    </w:p>
    <w:p w14:paraId="257F5B3C" w14:textId="21DBDE2C" w:rsidR="003A6BFC" w:rsidRDefault="003A6BFC" w:rsidP="003E3411">
      <w:pPr>
        <w:rPr>
          <w:sz w:val="36"/>
          <w:szCs w:val="36"/>
          <w:u w:val="single"/>
        </w:rPr>
      </w:pPr>
    </w:p>
    <w:p w14:paraId="0AE6FB81" w14:textId="1614BC14" w:rsidR="003A6BFC" w:rsidRDefault="00EB7882" w:rsidP="003E3411">
      <w:pPr>
        <w:rPr>
          <w:sz w:val="36"/>
          <w:szCs w:val="36"/>
          <w:u w:val="single"/>
        </w:rPr>
      </w:pPr>
      <w:r w:rsidRPr="00EB7882">
        <w:rPr>
          <w:noProof/>
          <w:sz w:val="36"/>
          <w:szCs w:val="36"/>
          <w:u w:val="single"/>
        </w:rPr>
        <w:drawing>
          <wp:anchor distT="0" distB="0" distL="114300" distR="114300" simplePos="0" relativeHeight="251669504" behindDoc="0" locked="0" layoutInCell="1" allowOverlap="1" wp14:anchorId="348002A3" wp14:editId="0FD99CB7">
            <wp:simplePos x="0" y="0"/>
            <wp:positionH relativeFrom="margin">
              <wp:align>center</wp:align>
            </wp:positionH>
            <wp:positionV relativeFrom="paragraph">
              <wp:posOffset>-685789</wp:posOffset>
            </wp:positionV>
            <wp:extent cx="7280296" cy="3689350"/>
            <wp:effectExtent l="0" t="0" r="0" b="6350"/>
            <wp:wrapNone/>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280296" cy="3689350"/>
                    </a:xfrm>
                    <a:prstGeom prst="rect">
                      <a:avLst/>
                    </a:prstGeom>
                  </pic:spPr>
                </pic:pic>
              </a:graphicData>
            </a:graphic>
            <wp14:sizeRelH relativeFrom="margin">
              <wp14:pctWidth>0</wp14:pctWidth>
            </wp14:sizeRelH>
            <wp14:sizeRelV relativeFrom="margin">
              <wp14:pctHeight>0</wp14:pctHeight>
            </wp14:sizeRelV>
          </wp:anchor>
        </w:drawing>
      </w:r>
    </w:p>
    <w:p w14:paraId="4961764F" w14:textId="3B049728" w:rsidR="001462BB" w:rsidRDefault="001462BB" w:rsidP="003E3411">
      <w:pPr>
        <w:rPr>
          <w:sz w:val="36"/>
          <w:szCs w:val="36"/>
          <w:u w:val="single"/>
        </w:rPr>
      </w:pPr>
    </w:p>
    <w:p w14:paraId="3A27A6EF" w14:textId="312D5C20" w:rsidR="001462BB" w:rsidRDefault="001462BB" w:rsidP="003E3411">
      <w:pPr>
        <w:rPr>
          <w:sz w:val="36"/>
          <w:szCs w:val="36"/>
          <w:u w:val="single"/>
        </w:rPr>
      </w:pPr>
    </w:p>
    <w:p w14:paraId="34340986" w14:textId="4B5E219C" w:rsidR="00EB7882" w:rsidRDefault="00EB7882" w:rsidP="003E3411">
      <w:pPr>
        <w:rPr>
          <w:sz w:val="36"/>
          <w:szCs w:val="36"/>
          <w:u w:val="single"/>
        </w:rPr>
      </w:pPr>
    </w:p>
    <w:p w14:paraId="753C45E5" w14:textId="2452556F" w:rsidR="00EB7882" w:rsidRDefault="00EB7882" w:rsidP="003E3411">
      <w:pPr>
        <w:rPr>
          <w:sz w:val="36"/>
          <w:szCs w:val="36"/>
          <w:u w:val="single"/>
        </w:rPr>
      </w:pPr>
    </w:p>
    <w:p w14:paraId="05A444E4" w14:textId="09F38FD6" w:rsidR="00EB7882" w:rsidRDefault="00EB7882" w:rsidP="003E3411">
      <w:pPr>
        <w:rPr>
          <w:sz w:val="36"/>
          <w:szCs w:val="36"/>
          <w:u w:val="single"/>
        </w:rPr>
      </w:pPr>
    </w:p>
    <w:p w14:paraId="5FE1B046" w14:textId="70345BB9" w:rsidR="00EB7882" w:rsidRDefault="00EB7882" w:rsidP="003E3411">
      <w:pPr>
        <w:rPr>
          <w:sz w:val="36"/>
          <w:szCs w:val="36"/>
          <w:u w:val="single"/>
        </w:rPr>
      </w:pPr>
    </w:p>
    <w:p w14:paraId="23AFB06F" w14:textId="26105F47" w:rsidR="00EB7882" w:rsidRDefault="00EB7882" w:rsidP="003E3411">
      <w:pPr>
        <w:rPr>
          <w:sz w:val="36"/>
          <w:szCs w:val="36"/>
          <w:u w:val="single"/>
        </w:rPr>
      </w:pPr>
    </w:p>
    <w:p w14:paraId="5D23EF2C" w14:textId="2FB78A8F" w:rsidR="00EB7882" w:rsidRPr="00EB7882" w:rsidRDefault="00EB7882" w:rsidP="00EB7882">
      <w:pPr>
        <w:jc w:val="center"/>
        <w:rPr>
          <w:sz w:val="20"/>
          <w:szCs w:val="20"/>
        </w:rPr>
      </w:pPr>
      <w:r>
        <w:rPr>
          <w:sz w:val="20"/>
          <w:szCs w:val="20"/>
        </w:rPr>
        <w:t>Appendix 12 – Documentation available for all Microsoft Services</w:t>
      </w:r>
    </w:p>
    <w:p w14:paraId="5058458B" w14:textId="2F4B5735" w:rsidR="00EB7882" w:rsidRDefault="00EB7882" w:rsidP="003E3411">
      <w:pPr>
        <w:rPr>
          <w:sz w:val="36"/>
          <w:szCs w:val="36"/>
          <w:u w:val="single"/>
        </w:rPr>
      </w:pPr>
    </w:p>
    <w:p w14:paraId="785D5C20" w14:textId="2935C71B" w:rsidR="00EB7882" w:rsidRPr="00EB7882" w:rsidRDefault="00EB7882" w:rsidP="003E3411">
      <w:pPr>
        <w:rPr>
          <w:sz w:val="24"/>
          <w:szCs w:val="24"/>
        </w:rPr>
      </w:pPr>
      <w:r>
        <w:rPr>
          <w:sz w:val="24"/>
          <w:szCs w:val="24"/>
        </w:rPr>
        <w:t xml:space="preserve">As you can see in Appendix 11 and 12, Microsoft also have a vast amount of learning capabilities. Their training is slightly different to Cisco’s, as they offer Virtual training days, where developers can receive virtual and video content to see how the services interconnect. Often time, there is also a Microsoft certified engineer available to answer questions or help investigate issues a developer may be experiencing. The learning modules contain a mixture of text, photo and video content that enable developers to learn about the various requirements for accessing Azure services and how to interact with services such as GitHub. </w:t>
      </w:r>
    </w:p>
    <w:p w14:paraId="24DC6A56" w14:textId="36E82EF9" w:rsidR="00EB7882" w:rsidRDefault="00EB7882" w:rsidP="003E3411">
      <w:pPr>
        <w:rPr>
          <w:sz w:val="36"/>
          <w:szCs w:val="36"/>
          <w:u w:val="single"/>
        </w:rPr>
      </w:pPr>
    </w:p>
    <w:p w14:paraId="045ED61C" w14:textId="4548A6DF" w:rsidR="00EB7882" w:rsidRDefault="00EB7882" w:rsidP="003E3411">
      <w:pPr>
        <w:rPr>
          <w:sz w:val="36"/>
          <w:szCs w:val="36"/>
          <w:u w:val="single"/>
        </w:rPr>
      </w:pPr>
    </w:p>
    <w:p w14:paraId="0F36836B" w14:textId="395C6182" w:rsidR="00EB7882" w:rsidRDefault="00EB7882" w:rsidP="003E3411">
      <w:pPr>
        <w:rPr>
          <w:sz w:val="36"/>
          <w:szCs w:val="36"/>
          <w:u w:val="single"/>
        </w:rPr>
      </w:pPr>
    </w:p>
    <w:p w14:paraId="28159690" w14:textId="5F3DE016" w:rsidR="00EB7882" w:rsidRDefault="00EB7882" w:rsidP="003E3411">
      <w:pPr>
        <w:rPr>
          <w:sz w:val="36"/>
          <w:szCs w:val="36"/>
          <w:u w:val="single"/>
        </w:rPr>
      </w:pPr>
    </w:p>
    <w:p w14:paraId="63CA9AA9" w14:textId="6E9C2A18" w:rsidR="00EB7882" w:rsidRDefault="00EB7882" w:rsidP="003E3411">
      <w:pPr>
        <w:rPr>
          <w:sz w:val="36"/>
          <w:szCs w:val="36"/>
          <w:u w:val="single"/>
        </w:rPr>
      </w:pPr>
    </w:p>
    <w:p w14:paraId="7807DFB7" w14:textId="611E5934" w:rsidR="00EB7882" w:rsidRDefault="00EB7882" w:rsidP="003E3411">
      <w:pPr>
        <w:rPr>
          <w:sz w:val="36"/>
          <w:szCs w:val="36"/>
          <w:u w:val="single"/>
        </w:rPr>
      </w:pPr>
    </w:p>
    <w:p w14:paraId="6451051E" w14:textId="133E38F3" w:rsidR="00EB7882" w:rsidRDefault="00EB7882" w:rsidP="003E3411">
      <w:pPr>
        <w:rPr>
          <w:sz w:val="36"/>
          <w:szCs w:val="36"/>
          <w:u w:val="single"/>
        </w:rPr>
      </w:pPr>
    </w:p>
    <w:p w14:paraId="551B8F14" w14:textId="1D4CD313" w:rsidR="00EB7882" w:rsidRDefault="00EB7882" w:rsidP="003E3411">
      <w:pPr>
        <w:rPr>
          <w:sz w:val="36"/>
          <w:szCs w:val="36"/>
          <w:u w:val="single"/>
        </w:rPr>
      </w:pPr>
    </w:p>
    <w:p w14:paraId="274A4D74" w14:textId="5CAD667E" w:rsidR="00EB7882" w:rsidRDefault="00EB7882" w:rsidP="003E3411">
      <w:pPr>
        <w:rPr>
          <w:sz w:val="36"/>
          <w:szCs w:val="36"/>
          <w:u w:val="single"/>
        </w:rPr>
      </w:pPr>
      <w:r w:rsidRPr="00EB7882">
        <w:rPr>
          <w:noProof/>
          <w:sz w:val="36"/>
          <w:szCs w:val="36"/>
          <w:u w:val="single"/>
        </w:rPr>
        <w:drawing>
          <wp:anchor distT="0" distB="0" distL="114300" distR="114300" simplePos="0" relativeHeight="251670528" behindDoc="0" locked="0" layoutInCell="1" allowOverlap="1" wp14:anchorId="0341CCB0" wp14:editId="54FABD5B">
            <wp:simplePos x="0" y="0"/>
            <wp:positionH relativeFrom="margin">
              <wp:align>center</wp:align>
            </wp:positionH>
            <wp:positionV relativeFrom="paragraph">
              <wp:posOffset>-666750</wp:posOffset>
            </wp:positionV>
            <wp:extent cx="7120309" cy="3333750"/>
            <wp:effectExtent l="0" t="0" r="444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120309" cy="3333750"/>
                    </a:xfrm>
                    <a:prstGeom prst="rect">
                      <a:avLst/>
                    </a:prstGeom>
                  </pic:spPr>
                </pic:pic>
              </a:graphicData>
            </a:graphic>
            <wp14:sizeRelH relativeFrom="margin">
              <wp14:pctWidth>0</wp14:pctWidth>
            </wp14:sizeRelH>
            <wp14:sizeRelV relativeFrom="margin">
              <wp14:pctHeight>0</wp14:pctHeight>
            </wp14:sizeRelV>
          </wp:anchor>
        </w:drawing>
      </w:r>
    </w:p>
    <w:p w14:paraId="191C72FD" w14:textId="73740B0E" w:rsidR="00EB7882" w:rsidRDefault="00EB7882" w:rsidP="003E3411">
      <w:pPr>
        <w:rPr>
          <w:sz w:val="36"/>
          <w:szCs w:val="36"/>
          <w:u w:val="single"/>
        </w:rPr>
      </w:pPr>
    </w:p>
    <w:p w14:paraId="45D90C4D" w14:textId="32B9B553" w:rsidR="00EB7882" w:rsidRDefault="00EB7882" w:rsidP="003E3411">
      <w:pPr>
        <w:rPr>
          <w:sz w:val="36"/>
          <w:szCs w:val="36"/>
          <w:u w:val="single"/>
        </w:rPr>
      </w:pPr>
    </w:p>
    <w:p w14:paraId="196DF258" w14:textId="29F6CE7F" w:rsidR="00EB7882" w:rsidRDefault="00EB7882" w:rsidP="003E3411">
      <w:pPr>
        <w:rPr>
          <w:sz w:val="36"/>
          <w:szCs w:val="36"/>
          <w:u w:val="single"/>
        </w:rPr>
      </w:pPr>
    </w:p>
    <w:p w14:paraId="7C5C9E46" w14:textId="0830CFDB" w:rsidR="00EB7882" w:rsidRDefault="00EB7882" w:rsidP="003E3411">
      <w:pPr>
        <w:rPr>
          <w:sz w:val="36"/>
          <w:szCs w:val="36"/>
          <w:u w:val="single"/>
        </w:rPr>
      </w:pPr>
    </w:p>
    <w:p w14:paraId="53A2B1BD" w14:textId="77777777" w:rsidR="00EB7882" w:rsidRDefault="00EB7882" w:rsidP="003E3411">
      <w:pPr>
        <w:rPr>
          <w:sz w:val="36"/>
          <w:szCs w:val="36"/>
          <w:u w:val="single"/>
        </w:rPr>
      </w:pPr>
    </w:p>
    <w:p w14:paraId="33D5FBFB" w14:textId="33309DC8" w:rsidR="00EB7882" w:rsidRDefault="00EB7882" w:rsidP="003E3411">
      <w:pPr>
        <w:rPr>
          <w:sz w:val="36"/>
          <w:szCs w:val="36"/>
          <w:u w:val="single"/>
        </w:rPr>
      </w:pPr>
    </w:p>
    <w:p w14:paraId="6B21D413" w14:textId="5B842406" w:rsidR="00EB7882" w:rsidRDefault="00EB7882" w:rsidP="00EB7882">
      <w:pPr>
        <w:jc w:val="center"/>
        <w:rPr>
          <w:sz w:val="20"/>
          <w:szCs w:val="20"/>
        </w:rPr>
      </w:pPr>
      <w:r>
        <w:rPr>
          <w:sz w:val="20"/>
          <w:szCs w:val="20"/>
        </w:rPr>
        <w:t>Appendix 13 – Azure Home Dashboard</w:t>
      </w:r>
    </w:p>
    <w:p w14:paraId="3B615CF1" w14:textId="7766D9A3" w:rsidR="00EB7882" w:rsidRDefault="00F1232E" w:rsidP="003E3411">
      <w:pPr>
        <w:rPr>
          <w:sz w:val="20"/>
          <w:szCs w:val="20"/>
        </w:rPr>
      </w:pPr>
      <w:r w:rsidRPr="00F1232E">
        <w:rPr>
          <w:noProof/>
          <w:sz w:val="20"/>
          <w:szCs w:val="20"/>
        </w:rPr>
        <w:drawing>
          <wp:anchor distT="0" distB="0" distL="114300" distR="114300" simplePos="0" relativeHeight="251671552" behindDoc="0" locked="0" layoutInCell="1" allowOverlap="1" wp14:anchorId="3DB3713C" wp14:editId="3FB82BCA">
            <wp:simplePos x="0" y="0"/>
            <wp:positionH relativeFrom="margin">
              <wp:align>center</wp:align>
            </wp:positionH>
            <wp:positionV relativeFrom="paragraph">
              <wp:posOffset>150495</wp:posOffset>
            </wp:positionV>
            <wp:extent cx="7156012" cy="3390900"/>
            <wp:effectExtent l="0" t="0" r="6985" b="0"/>
            <wp:wrapNone/>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156012" cy="3390900"/>
                    </a:xfrm>
                    <a:prstGeom prst="rect">
                      <a:avLst/>
                    </a:prstGeom>
                  </pic:spPr>
                </pic:pic>
              </a:graphicData>
            </a:graphic>
            <wp14:sizeRelH relativeFrom="margin">
              <wp14:pctWidth>0</wp14:pctWidth>
            </wp14:sizeRelH>
            <wp14:sizeRelV relativeFrom="margin">
              <wp14:pctHeight>0</wp14:pctHeight>
            </wp14:sizeRelV>
          </wp:anchor>
        </w:drawing>
      </w:r>
    </w:p>
    <w:p w14:paraId="665414D5" w14:textId="68D34F30" w:rsidR="00EB7882" w:rsidRDefault="00EB7882" w:rsidP="003E3411">
      <w:pPr>
        <w:rPr>
          <w:sz w:val="20"/>
          <w:szCs w:val="20"/>
        </w:rPr>
      </w:pPr>
    </w:p>
    <w:p w14:paraId="799775E5" w14:textId="4292D877" w:rsidR="00EB7882" w:rsidRDefault="00EB7882" w:rsidP="003E3411">
      <w:pPr>
        <w:rPr>
          <w:sz w:val="20"/>
          <w:szCs w:val="20"/>
        </w:rPr>
      </w:pPr>
    </w:p>
    <w:p w14:paraId="168713E4" w14:textId="5712D051" w:rsidR="00EB7882" w:rsidRDefault="00EB7882" w:rsidP="003E3411">
      <w:pPr>
        <w:rPr>
          <w:sz w:val="20"/>
          <w:szCs w:val="20"/>
        </w:rPr>
      </w:pPr>
    </w:p>
    <w:p w14:paraId="07CEA000" w14:textId="1CDCDB0C" w:rsidR="00EB7882" w:rsidRDefault="00EB7882" w:rsidP="003E3411">
      <w:pPr>
        <w:rPr>
          <w:sz w:val="20"/>
          <w:szCs w:val="20"/>
        </w:rPr>
      </w:pPr>
    </w:p>
    <w:p w14:paraId="5FCC13EE" w14:textId="3325709F" w:rsidR="00EB7882" w:rsidRDefault="00EB7882" w:rsidP="003E3411">
      <w:pPr>
        <w:rPr>
          <w:sz w:val="20"/>
          <w:szCs w:val="20"/>
        </w:rPr>
      </w:pPr>
    </w:p>
    <w:p w14:paraId="3E5E5176" w14:textId="43680391" w:rsidR="00EB7882" w:rsidRDefault="00EB7882" w:rsidP="003E3411">
      <w:pPr>
        <w:rPr>
          <w:sz w:val="20"/>
          <w:szCs w:val="20"/>
        </w:rPr>
      </w:pPr>
    </w:p>
    <w:p w14:paraId="085DBA81" w14:textId="0EC89EC3" w:rsidR="00EB7882" w:rsidRDefault="00EB7882" w:rsidP="003E3411">
      <w:pPr>
        <w:rPr>
          <w:sz w:val="20"/>
          <w:szCs w:val="20"/>
        </w:rPr>
      </w:pPr>
    </w:p>
    <w:p w14:paraId="417F65A6" w14:textId="4F6B5DBB" w:rsidR="00EB7882" w:rsidRDefault="00EB7882" w:rsidP="003E3411">
      <w:pPr>
        <w:rPr>
          <w:sz w:val="20"/>
          <w:szCs w:val="20"/>
        </w:rPr>
      </w:pPr>
    </w:p>
    <w:p w14:paraId="64F7B343" w14:textId="0DA4F380" w:rsidR="00EB7882" w:rsidRDefault="00EB7882" w:rsidP="003E3411">
      <w:pPr>
        <w:rPr>
          <w:sz w:val="20"/>
          <w:szCs w:val="20"/>
        </w:rPr>
      </w:pPr>
    </w:p>
    <w:p w14:paraId="0C1E2708" w14:textId="2C572ECB" w:rsidR="00EB7882" w:rsidRDefault="00EB7882" w:rsidP="003E3411">
      <w:pPr>
        <w:rPr>
          <w:sz w:val="20"/>
          <w:szCs w:val="20"/>
        </w:rPr>
      </w:pPr>
    </w:p>
    <w:p w14:paraId="27AAE6E8" w14:textId="767CDC50" w:rsidR="00F1232E" w:rsidRDefault="00F1232E" w:rsidP="003E3411">
      <w:pPr>
        <w:rPr>
          <w:sz w:val="20"/>
          <w:szCs w:val="20"/>
        </w:rPr>
      </w:pPr>
    </w:p>
    <w:p w14:paraId="2F1CE4B2" w14:textId="027E4F6B" w:rsidR="00F1232E" w:rsidRDefault="00F1232E" w:rsidP="003E3411">
      <w:pPr>
        <w:rPr>
          <w:sz w:val="20"/>
          <w:szCs w:val="20"/>
        </w:rPr>
      </w:pPr>
    </w:p>
    <w:p w14:paraId="42B96BAD" w14:textId="5E64A157" w:rsidR="00F1232E" w:rsidRDefault="00F1232E" w:rsidP="003E3411">
      <w:pPr>
        <w:rPr>
          <w:sz w:val="20"/>
          <w:szCs w:val="20"/>
        </w:rPr>
      </w:pPr>
    </w:p>
    <w:p w14:paraId="558E811D" w14:textId="54217228" w:rsidR="00F1232E" w:rsidRDefault="00F1232E" w:rsidP="00F1232E">
      <w:pPr>
        <w:jc w:val="center"/>
        <w:rPr>
          <w:sz w:val="20"/>
          <w:szCs w:val="20"/>
        </w:rPr>
      </w:pPr>
      <w:r>
        <w:rPr>
          <w:sz w:val="20"/>
          <w:szCs w:val="20"/>
        </w:rPr>
        <w:t>Appendix 14 – Virtual machine creation in Azure</w:t>
      </w:r>
    </w:p>
    <w:p w14:paraId="1ECCC8B7" w14:textId="313CC63C" w:rsidR="00F1232E" w:rsidRDefault="00F1232E" w:rsidP="00F1232E">
      <w:pPr>
        <w:jc w:val="center"/>
        <w:rPr>
          <w:sz w:val="20"/>
          <w:szCs w:val="20"/>
        </w:rPr>
      </w:pPr>
    </w:p>
    <w:p w14:paraId="038DB6A7" w14:textId="6EA4E9C0" w:rsidR="00F1232E" w:rsidRDefault="00F1232E" w:rsidP="003E3411">
      <w:pPr>
        <w:rPr>
          <w:sz w:val="20"/>
          <w:szCs w:val="20"/>
        </w:rPr>
      </w:pPr>
    </w:p>
    <w:p w14:paraId="47A856B9" w14:textId="77777777" w:rsidR="00F1232E" w:rsidRDefault="00F1232E" w:rsidP="003E3411">
      <w:pPr>
        <w:rPr>
          <w:sz w:val="20"/>
          <w:szCs w:val="20"/>
        </w:rPr>
      </w:pPr>
    </w:p>
    <w:p w14:paraId="5F228A01" w14:textId="22254CDD" w:rsidR="00EB7882" w:rsidRDefault="00EB7882" w:rsidP="003E3411">
      <w:pPr>
        <w:rPr>
          <w:sz w:val="20"/>
          <w:szCs w:val="20"/>
        </w:rPr>
      </w:pPr>
    </w:p>
    <w:p w14:paraId="0C027615" w14:textId="5578B528" w:rsidR="00F1232E" w:rsidRDefault="00F1232E" w:rsidP="003E3411">
      <w:pPr>
        <w:rPr>
          <w:sz w:val="20"/>
          <w:szCs w:val="20"/>
        </w:rPr>
      </w:pPr>
    </w:p>
    <w:p w14:paraId="12CA9BD9" w14:textId="01C97EEC" w:rsidR="00F1232E" w:rsidRDefault="00F1232E" w:rsidP="003E3411">
      <w:pPr>
        <w:rPr>
          <w:sz w:val="20"/>
          <w:szCs w:val="20"/>
        </w:rPr>
      </w:pPr>
    </w:p>
    <w:p w14:paraId="2A16C1DB" w14:textId="51D4B98C" w:rsidR="00F1232E" w:rsidRDefault="00F1232E" w:rsidP="003E3411">
      <w:pPr>
        <w:rPr>
          <w:sz w:val="20"/>
          <w:szCs w:val="20"/>
        </w:rPr>
      </w:pPr>
      <w:r w:rsidRPr="00F1232E">
        <w:rPr>
          <w:noProof/>
          <w:sz w:val="20"/>
          <w:szCs w:val="20"/>
        </w:rPr>
        <w:drawing>
          <wp:anchor distT="0" distB="0" distL="114300" distR="114300" simplePos="0" relativeHeight="251672576" behindDoc="0" locked="0" layoutInCell="1" allowOverlap="1" wp14:anchorId="68DF09B2" wp14:editId="6F3830E1">
            <wp:simplePos x="0" y="0"/>
            <wp:positionH relativeFrom="column">
              <wp:posOffset>-679450</wp:posOffset>
            </wp:positionH>
            <wp:positionV relativeFrom="paragraph">
              <wp:posOffset>-711200</wp:posOffset>
            </wp:positionV>
            <wp:extent cx="7137400" cy="5706124"/>
            <wp:effectExtent l="0" t="0" r="6350" b="8890"/>
            <wp:wrapNone/>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141715" cy="5709574"/>
                    </a:xfrm>
                    <a:prstGeom prst="rect">
                      <a:avLst/>
                    </a:prstGeom>
                  </pic:spPr>
                </pic:pic>
              </a:graphicData>
            </a:graphic>
            <wp14:sizeRelH relativeFrom="margin">
              <wp14:pctWidth>0</wp14:pctWidth>
            </wp14:sizeRelH>
            <wp14:sizeRelV relativeFrom="margin">
              <wp14:pctHeight>0</wp14:pctHeight>
            </wp14:sizeRelV>
          </wp:anchor>
        </w:drawing>
      </w:r>
    </w:p>
    <w:p w14:paraId="198C9870" w14:textId="41C0CE2A" w:rsidR="00F1232E" w:rsidRDefault="00F1232E" w:rsidP="003E3411">
      <w:pPr>
        <w:rPr>
          <w:sz w:val="20"/>
          <w:szCs w:val="20"/>
        </w:rPr>
      </w:pPr>
    </w:p>
    <w:p w14:paraId="1CB1F40E" w14:textId="71EC8BE8" w:rsidR="00F1232E" w:rsidRDefault="00F1232E" w:rsidP="003E3411">
      <w:pPr>
        <w:rPr>
          <w:sz w:val="20"/>
          <w:szCs w:val="20"/>
        </w:rPr>
      </w:pPr>
    </w:p>
    <w:p w14:paraId="1AC046C8" w14:textId="5D68381A" w:rsidR="00F1232E" w:rsidRDefault="00F1232E" w:rsidP="003E3411">
      <w:pPr>
        <w:rPr>
          <w:sz w:val="20"/>
          <w:szCs w:val="20"/>
        </w:rPr>
      </w:pPr>
    </w:p>
    <w:p w14:paraId="023D284C" w14:textId="7F3F9FD5" w:rsidR="00F1232E" w:rsidRDefault="00F1232E" w:rsidP="003E3411">
      <w:pPr>
        <w:rPr>
          <w:sz w:val="20"/>
          <w:szCs w:val="20"/>
        </w:rPr>
      </w:pPr>
    </w:p>
    <w:p w14:paraId="46E39F5F" w14:textId="2565ED22" w:rsidR="00F1232E" w:rsidRDefault="00F1232E" w:rsidP="003E3411">
      <w:pPr>
        <w:rPr>
          <w:sz w:val="20"/>
          <w:szCs w:val="20"/>
        </w:rPr>
      </w:pPr>
    </w:p>
    <w:p w14:paraId="52470139" w14:textId="0906D9AD" w:rsidR="00F1232E" w:rsidRDefault="00F1232E" w:rsidP="003E3411">
      <w:pPr>
        <w:rPr>
          <w:sz w:val="20"/>
          <w:szCs w:val="20"/>
        </w:rPr>
      </w:pPr>
    </w:p>
    <w:p w14:paraId="66D97FE3" w14:textId="410C1097" w:rsidR="00F1232E" w:rsidRDefault="00F1232E" w:rsidP="003E3411">
      <w:pPr>
        <w:rPr>
          <w:sz w:val="20"/>
          <w:szCs w:val="20"/>
        </w:rPr>
      </w:pPr>
    </w:p>
    <w:p w14:paraId="06E544A1" w14:textId="24868AD0" w:rsidR="00F1232E" w:rsidRDefault="00F1232E" w:rsidP="003E3411">
      <w:pPr>
        <w:rPr>
          <w:sz w:val="20"/>
          <w:szCs w:val="20"/>
        </w:rPr>
      </w:pPr>
    </w:p>
    <w:p w14:paraId="58881B7D" w14:textId="789360A6" w:rsidR="00F1232E" w:rsidRDefault="00F1232E" w:rsidP="003E3411">
      <w:pPr>
        <w:rPr>
          <w:sz w:val="20"/>
          <w:szCs w:val="20"/>
        </w:rPr>
      </w:pPr>
    </w:p>
    <w:p w14:paraId="48EFC321" w14:textId="311DA886" w:rsidR="00F1232E" w:rsidRDefault="00F1232E" w:rsidP="003E3411">
      <w:pPr>
        <w:rPr>
          <w:sz w:val="20"/>
          <w:szCs w:val="20"/>
        </w:rPr>
      </w:pPr>
    </w:p>
    <w:p w14:paraId="59D6E6DC" w14:textId="24635905" w:rsidR="00F1232E" w:rsidRDefault="00F1232E" w:rsidP="003E3411">
      <w:pPr>
        <w:rPr>
          <w:sz w:val="20"/>
          <w:szCs w:val="20"/>
        </w:rPr>
      </w:pPr>
    </w:p>
    <w:p w14:paraId="125AD927" w14:textId="424979D2" w:rsidR="00F1232E" w:rsidRDefault="00F1232E" w:rsidP="003E3411">
      <w:pPr>
        <w:rPr>
          <w:sz w:val="20"/>
          <w:szCs w:val="20"/>
        </w:rPr>
      </w:pPr>
    </w:p>
    <w:p w14:paraId="17D3402A" w14:textId="1E513AB1" w:rsidR="00F1232E" w:rsidRDefault="00F1232E" w:rsidP="003E3411">
      <w:pPr>
        <w:rPr>
          <w:sz w:val="20"/>
          <w:szCs w:val="20"/>
        </w:rPr>
      </w:pPr>
    </w:p>
    <w:p w14:paraId="2D454AF4" w14:textId="56594463" w:rsidR="00F1232E" w:rsidRDefault="00F1232E" w:rsidP="003E3411">
      <w:pPr>
        <w:rPr>
          <w:sz w:val="20"/>
          <w:szCs w:val="20"/>
        </w:rPr>
      </w:pPr>
    </w:p>
    <w:p w14:paraId="39A16A53" w14:textId="0078BC43" w:rsidR="00F1232E" w:rsidRDefault="00F1232E" w:rsidP="003E3411">
      <w:pPr>
        <w:rPr>
          <w:sz w:val="20"/>
          <w:szCs w:val="20"/>
        </w:rPr>
      </w:pPr>
    </w:p>
    <w:p w14:paraId="32DAFC1B" w14:textId="16066045" w:rsidR="00F1232E" w:rsidRDefault="00F1232E" w:rsidP="003E3411">
      <w:pPr>
        <w:rPr>
          <w:sz w:val="20"/>
          <w:szCs w:val="20"/>
        </w:rPr>
      </w:pPr>
    </w:p>
    <w:p w14:paraId="0DA7E87C" w14:textId="7D8E9BB9" w:rsidR="00F1232E" w:rsidRDefault="00F1232E" w:rsidP="003E3411">
      <w:pPr>
        <w:rPr>
          <w:sz w:val="20"/>
          <w:szCs w:val="20"/>
        </w:rPr>
      </w:pPr>
    </w:p>
    <w:p w14:paraId="62F8F304" w14:textId="038FCAC8" w:rsidR="00F1232E" w:rsidRDefault="00F1232E" w:rsidP="00F1232E">
      <w:pPr>
        <w:jc w:val="center"/>
        <w:rPr>
          <w:sz w:val="20"/>
          <w:szCs w:val="20"/>
        </w:rPr>
      </w:pPr>
    </w:p>
    <w:p w14:paraId="3E630477" w14:textId="384866E6" w:rsidR="00F1232E" w:rsidRDefault="00F1232E" w:rsidP="00F1232E">
      <w:pPr>
        <w:jc w:val="center"/>
        <w:rPr>
          <w:sz w:val="20"/>
          <w:szCs w:val="20"/>
        </w:rPr>
      </w:pPr>
      <w:r>
        <w:rPr>
          <w:sz w:val="20"/>
          <w:szCs w:val="20"/>
        </w:rPr>
        <w:t>Appendix 15 – Ecosystem services for Azure store entry</w:t>
      </w:r>
    </w:p>
    <w:p w14:paraId="16EC63AD" w14:textId="05B8A81C" w:rsidR="00F1232E" w:rsidRDefault="00F1232E" w:rsidP="003E3411">
      <w:pPr>
        <w:rPr>
          <w:sz w:val="20"/>
          <w:szCs w:val="20"/>
        </w:rPr>
      </w:pPr>
    </w:p>
    <w:p w14:paraId="1815FFDC" w14:textId="3FB6D8A0" w:rsidR="00F1232E" w:rsidRDefault="00F1232E" w:rsidP="003E3411">
      <w:pPr>
        <w:rPr>
          <w:sz w:val="20"/>
          <w:szCs w:val="20"/>
        </w:rPr>
      </w:pPr>
      <w:r>
        <w:rPr>
          <w:sz w:val="20"/>
          <w:szCs w:val="20"/>
        </w:rPr>
        <w:t xml:space="preserve">As shown in Appendix 13, 14 and 15. Azure also has access to virtual environments where developers can create and use to test the various applications. These virtual machines can be created using a range of Operating systems such as Windows Desktop and Server or Linux and Unix. Appendix 15 shows an Encrypted ecosystem service that can be added as part of the Azure tenancy. This service will allow developers clean access to a group of interconnected resources that pass information to each other using encryption services. Azure also provides access to Microsoft’s InTune service, that provides device management services and network automation. This network automation can allow developers and organisations to develop and deploy applications and updates, security policies, group policy management </w:t>
      </w:r>
      <w:r w:rsidR="00DF4C11">
        <w:rPr>
          <w:sz w:val="20"/>
          <w:szCs w:val="20"/>
        </w:rPr>
        <w:t xml:space="preserve">and autopilot imaging services [26]. </w:t>
      </w:r>
    </w:p>
    <w:p w14:paraId="293035A5" w14:textId="3986B11E" w:rsidR="00F1232E" w:rsidRDefault="00F1232E" w:rsidP="003E3411">
      <w:pPr>
        <w:rPr>
          <w:sz w:val="20"/>
          <w:szCs w:val="20"/>
        </w:rPr>
      </w:pPr>
    </w:p>
    <w:p w14:paraId="7F458BE2" w14:textId="2A1461F3" w:rsidR="00F1232E" w:rsidRDefault="00F1232E" w:rsidP="003E3411">
      <w:pPr>
        <w:rPr>
          <w:sz w:val="20"/>
          <w:szCs w:val="20"/>
        </w:rPr>
      </w:pPr>
    </w:p>
    <w:p w14:paraId="6AFE8310" w14:textId="40F6EA35" w:rsidR="00F1232E" w:rsidRDefault="00F1232E" w:rsidP="003E3411">
      <w:pPr>
        <w:rPr>
          <w:sz w:val="20"/>
          <w:szCs w:val="20"/>
        </w:rPr>
      </w:pPr>
    </w:p>
    <w:p w14:paraId="5B83D496" w14:textId="6B7F5675" w:rsidR="00F1232E" w:rsidRDefault="00F1232E" w:rsidP="003E3411">
      <w:pPr>
        <w:rPr>
          <w:sz w:val="20"/>
          <w:szCs w:val="20"/>
        </w:rPr>
      </w:pPr>
    </w:p>
    <w:p w14:paraId="0F24A9CA" w14:textId="77777777" w:rsidR="00F1232E" w:rsidRPr="00EB7882" w:rsidRDefault="00F1232E" w:rsidP="003E3411">
      <w:pPr>
        <w:rPr>
          <w:sz w:val="20"/>
          <w:szCs w:val="20"/>
        </w:rPr>
      </w:pPr>
    </w:p>
    <w:p w14:paraId="306BEE46" w14:textId="37A0D0B7" w:rsidR="004F40EA" w:rsidRDefault="004F40EA" w:rsidP="003E679A">
      <w:pPr>
        <w:rPr>
          <w:sz w:val="36"/>
          <w:szCs w:val="36"/>
          <w:u w:val="single"/>
        </w:rPr>
      </w:pPr>
    </w:p>
    <w:p w14:paraId="2F73DBCA" w14:textId="7CC69FB9" w:rsidR="004F40EA" w:rsidRPr="00B37725" w:rsidRDefault="00DF4C11" w:rsidP="00B37725">
      <w:pPr>
        <w:pStyle w:val="Heading1"/>
        <w:jc w:val="center"/>
        <w:rPr>
          <w:sz w:val="36"/>
          <w:szCs w:val="36"/>
          <w:u w:val="single"/>
        </w:rPr>
      </w:pPr>
      <w:bookmarkStart w:id="13" w:name="_Toc131158929"/>
      <w:r w:rsidRPr="00B37725">
        <w:rPr>
          <w:sz w:val="36"/>
          <w:szCs w:val="36"/>
          <w:u w:val="single"/>
        </w:rPr>
        <w:t>Bibliography</w:t>
      </w:r>
      <w:bookmarkEnd w:id="13"/>
    </w:p>
    <w:p w14:paraId="33E77A3E" w14:textId="52496115" w:rsidR="004F40EA" w:rsidRDefault="004F40EA" w:rsidP="004F40EA">
      <w:pPr>
        <w:jc w:val="center"/>
        <w:rPr>
          <w:sz w:val="36"/>
          <w:szCs w:val="36"/>
          <w:u w:val="single"/>
        </w:rPr>
      </w:pPr>
    </w:p>
    <w:p w14:paraId="5496A86A" w14:textId="7DA97742" w:rsidR="007A2E4C" w:rsidRPr="009950B1" w:rsidRDefault="007A2E4C" w:rsidP="007A2E4C">
      <w:pPr>
        <w:rPr>
          <w:sz w:val="20"/>
          <w:szCs w:val="20"/>
        </w:rPr>
      </w:pPr>
      <w:r w:rsidRPr="009950B1">
        <w:rPr>
          <w:sz w:val="20"/>
          <w:szCs w:val="20"/>
        </w:rPr>
        <w:t>[</w:t>
      </w:r>
      <w:r w:rsidR="009950B1" w:rsidRPr="009950B1">
        <w:rPr>
          <w:sz w:val="20"/>
          <w:szCs w:val="20"/>
        </w:rPr>
        <w:t>1</w:t>
      </w:r>
      <w:r w:rsidRPr="009950B1">
        <w:rPr>
          <w:sz w:val="20"/>
          <w:szCs w:val="20"/>
        </w:rPr>
        <w:t xml:space="preserve">] </w:t>
      </w:r>
      <w:r w:rsidR="00DF4C11">
        <w:rPr>
          <w:sz w:val="20"/>
          <w:szCs w:val="20"/>
        </w:rPr>
        <w:t>–</w:t>
      </w:r>
      <w:r w:rsidRPr="009950B1">
        <w:rPr>
          <w:sz w:val="20"/>
          <w:szCs w:val="20"/>
        </w:rPr>
        <w:t xml:space="preserve"> </w:t>
      </w:r>
      <w:r w:rsidR="00DF4C11">
        <w:rPr>
          <w:sz w:val="20"/>
          <w:szCs w:val="20"/>
        </w:rPr>
        <w:t xml:space="preserve">H. Zhang, “Networking Automation and Intelligence: A new era of Network innovation” [Online PDF], Released: 27 June 2021 Available: </w:t>
      </w:r>
      <w:hyperlink r:id="rId25" w:history="1">
        <w:r w:rsidRPr="009950B1">
          <w:rPr>
            <w:rStyle w:val="Hyperlink"/>
            <w:sz w:val="20"/>
            <w:szCs w:val="20"/>
          </w:rPr>
          <w:t>Networking Automation and Intelligence: A New Era of Network Innovation (aliyuncs.com)</w:t>
        </w:r>
      </w:hyperlink>
    </w:p>
    <w:p w14:paraId="52DBA2C2" w14:textId="5826AE1E" w:rsidR="007A2E4C" w:rsidRDefault="007A2E4C" w:rsidP="007A2E4C">
      <w:pPr>
        <w:rPr>
          <w:sz w:val="20"/>
          <w:szCs w:val="20"/>
        </w:rPr>
      </w:pPr>
      <w:r w:rsidRPr="009950B1">
        <w:rPr>
          <w:sz w:val="20"/>
          <w:szCs w:val="20"/>
        </w:rPr>
        <w:t>[</w:t>
      </w:r>
      <w:r w:rsidR="009950B1" w:rsidRPr="009950B1">
        <w:rPr>
          <w:sz w:val="20"/>
          <w:szCs w:val="20"/>
        </w:rPr>
        <w:t>2</w:t>
      </w:r>
      <w:r w:rsidRPr="009950B1">
        <w:rPr>
          <w:sz w:val="20"/>
          <w:szCs w:val="20"/>
        </w:rPr>
        <w:t xml:space="preserve">] </w:t>
      </w:r>
      <w:r w:rsidR="00DF4C11">
        <w:rPr>
          <w:sz w:val="20"/>
          <w:szCs w:val="20"/>
        </w:rPr>
        <w:t>–</w:t>
      </w:r>
      <w:r w:rsidRPr="009950B1">
        <w:rPr>
          <w:sz w:val="20"/>
          <w:szCs w:val="20"/>
        </w:rPr>
        <w:t xml:space="preserve"> </w:t>
      </w:r>
      <w:proofErr w:type="spellStart"/>
      <w:r w:rsidR="00DF4C11">
        <w:rPr>
          <w:sz w:val="20"/>
          <w:szCs w:val="20"/>
        </w:rPr>
        <w:t>P.Mihaila</w:t>
      </w:r>
      <w:proofErr w:type="spellEnd"/>
      <w:r w:rsidR="00DF4C11">
        <w:rPr>
          <w:sz w:val="20"/>
          <w:szCs w:val="20"/>
        </w:rPr>
        <w:t xml:space="preserve">, </w:t>
      </w:r>
      <w:proofErr w:type="spellStart"/>
      <w:r w:rsidR="00DF4C11">
        <w:rPr>
          <w:sz w:val="20"/>
          <w:szCs w:val="20"/>
        </w:rPr>
        <w:t>T.Balan</w:t>
      </w:r>
      <w:proofErr w:type="spellEnd"/>
      <w:r w:rsidR="00DF4C11">
        <w:rPr>
          <w:sz w:val="20"/>
          <w:szCs w:val="20"/>
        </w:rPr>
        <w:t xml:space="preserve"> </w:t>
      </w:r>
      <w:proofErr w:type="spellStart"/>
      <w:r w:rsidR="00DF4C11">
        <w:rPr>
          <w:sz w:val="20"/>
          <w:szCs w:val="20"/>
        </w:rPr>
        <w:t>R.Curpen</w:t>
      </w:r>
      <w:proofErr w:type="spellEnd"/>
      <w:r w:rsidR="00DF4C11">
        <w:rPr>
          <w:sz w:val="20"/>
          <w:szCs w:val="20"/>
        </w:rPr>
        <w:t xml:space="preserve"> </w:t>
      </w:r>
      <w:proofErr w:type="spellStart"/>
      <w:r w:rsidR="00DF4C11">
        <w:rPr>
          <w:sz w:val="20"/>
          <w:szCs w:val="20"/>
        </w:rPr>
        <w:t>F.Sandu</w:t>
      </w:r>
      <w:proofErr w:type="spellEnd"/>
      <w:r w:rsidR="00DF4C11">
        <w:rPr>
          <w:sz w:val="20"/>
          <w:szCs w:val="20"/>
        </w:rPr>
        <w:t xml:space="preserve">, “Network Automation and abstraction using Python Programming Methods” [Online PDF], Released  </w:t>
      </w:r>
      <w:r w:rsidR="004C2061">
        <w:rPr>
          <w:sz w:val="20"/>
          <w:szCs w:val="20"/>
        </w:rPr>
        <w:t>10</w:t>
      </w:r>
      <w:r w:rsidR="004C2061" w:rsidRPr="004C2061">
        <w:rPr>
          <w:sz w:val="20"/>
          <w:szCs w:val="20"/>
          <w:vertAlign w:val="superscript"/>
        </w:rPr>
        <w:t>th</w:t>
      </w:r>
      <w:r w:rsidR="004C2061">
        <w:rPr>
          <w:sz w:val="20"/>
          <w:szCs w:val="20"/>
        </w:rPr>
        <w:t xml:space="preserve"> September 2017, Available: </w:t>
      </w:r>
      <w:hyperlink r:id="rId26" w:history="1">
        <w:r w:rsidRPr="009950B1">
          <w:rPr>
            <w:rStyle w:val="Hyperlink"/>
            <w:sz w:val="20"/>
            <w:szCs w:val="20"/>
          </w:rPr>
          <w:t>Instructions (sciendo.com)</w:t>
        </w:r>
      </w:hyperlink>
    </w:p>
    <w:p w14:paraId="4CF944D3" w14:textId="7CA028AE" w:rsidR="00C341E8" w:rsidRPr="00C341E8" w:rsidRDefault="00FC6953" w:rsidP="007A2E4C">
      <w:pPr>
        <w:rPr>
          <w:color w:val="0000FF"/>
          <w:u w:val="single"/>
        </w:rPr>
      </w:pPr>
      <w:r>
        <w:rPr>
          <w:sz w:val="20"/>
          <w:szCs w:val="20"/>
        </w:rPr>
        <w:t>[3]  -</w:t>
      </w:r>
      <w:r w:rsidRPr="00FC6953">
        <w:t xml:space="preserve"> </w:t>
      </w:r>
      <w:proofErr w:type="spellStart"/>
      <w:r w:rsidR="004C2061">
        <w:t>B.Anderson</w:t>
      </w:r>
      <w:proofErr w:type="spellEnd"/>
      <w:r w:rsidR="004C2061">
        <w:t xml:space="preserve"> (8 March 2023), “Rust for Network Programming and Automation” [Online], Publisher: </w:t>
      </w:r>
      <w:proofErr w:type="spellStart"/>
      <w:r w:rsidR="004C2061">
        <w:t>GitforGits</w:t>
      </w:r>
      <w:proofErr w:type="spellEnd"/>
      <w:r w:rsidR="004C2061">
        <w:t xml:space="preserve">, Available: </w:t>
      </w:r>
      <w:hyperlink r:id="rId27" w:history="1">
        <w:r>
          <w:rPr>
            <w:rStyle w:val="Hyperlink"/>
          </w:rPr>
          <w:t>Rust for Network Programming and Automation - Google Books</w:t>
        </w:r>
      </w:hyperlink>
    </w:p>
    <w:p w14:paraId="53500312" w14:textId="26043ECE" w:rsidR="00FC6953" w:rsidRDefault="00C341E8" w:rsidP="007A2E4C">
      <w:r>
        <w:rPr>
          <w:sz w:val="20"/>
          <w:szCs w:val="20"/>
        </w:rPr>
        <w:t xml:space="preserve">[4] </w:t>
      </w:r>
      <w:r w:rsidR="004C2061">
        <w:rPr>
          <w:sz w:val="20"/>
          <w:szCs w:val="20"/>
        </w:rPr>
        <w:t>–</w:t>
      </w:r>
      <w:r>
        <w:rPr>
          <w:sz w:val="20"/>
          <w:szCs w:val="20"/>
        </w:rPr>
        <w:t xml:space="preserve"> </w:t>
      </w:r>
      <w:proofErr w:type="spellStart"/>
      <w:r w:rsidR="004C2061" w:rsidRPr="004C2061">
        <w:t>J</w:t>
      </w:r>
      <w:r w:rsidR="004C2061">
        <w:t>.</w:t>
      </w:r>
      <w:r w:rsidR="004C2061" w:rsidRPr="004C2061">
        <w:t>Edelman</w:t>
      </w:r>
      <w:proofErr w:type="spellEnd"/>
      <w:r w:rsidR="004C2061" w:rsidRPr="004C2061">
        <w:t>, , S</w:t>
      </w:r>
      <w:r w:rsidR="004C2061">
        <w:t>.</w:t>
      </w:r>
      <w:r w:rsidR="004C2061" w:rsidRPr="004C2061">
        <w:t xml:space="preserve">S. Lowe, </w:t>
      </w:r>
      <w:proofErr w:type="spellStart"/>
      <w:r w:rsidR="004C2061" w:rsidRPr="004C2061">
        <w:t>M</w:t>
      </w:r>
      <w:r w:rsidR="004C2061">
        <w:t>.</w:t>
      </w:r>
      <w:r w:rsidR="004C2061" w:rsidRPr="004C2061">
        <w:t>Oswalt</w:t>
      </w:r>
      <w:proofErr w:type="spellEnd"/>
      <w:r w:rsidR="004C2061">
        <w:t xml:space="preserve"> (2</w:t>
      </w:r>
      <w:r w:rsidR="004C2061" w:rsidRPr="004C2061">
        <w:rPr>
          <w:vertAlign w:val="superscript"/>
        </w:rPr>
        <w:t>nd</w:t>
      </w:r>
      <w:r w:rsidR="004C2061">
        <w:t xml:space="preserve"> February 2018), “ Network </w:t>
      </w:r>
      <w:proofErr w:type="spellStart"/>
      <w:r w:rsidR="004C2061">
        <w:t>Programability</w:t>
      </w:r>
      <w:proofErr w:type="spellEnd"/>
      <w:r w:rsidR="004C2061">
        <w:t xml:space="preserve"> and Automation: Skills for the Next-Generation Network Engineer” [Online], Publisher: </w:t>
      </w:r>
      <w:proofErr w:type="spellStart"/>
      <w:r w:rsidR="004C2061">
        <w:t>O’Reiley</w:t>
      </w:r>
      <w:proofErr w:type="spellEnd"/>
      <w:r w:rsidR="004C2061">
        <w:t xml:space="preserve"> Media Incorporated,</w:t>
      </w:r>
      <w:r w:rsidR="004C2061" w:rsidRPr="004C2061">
        <w:t xml:space="preserve"> </w:t>
      </w:r>
      <w:r w:rsidR="004C2061">
        <w:t xml:space="preserve">Available:  </w:t>
      </w:r>
      <w:hyperlink r:id="rId28" w:history="1">
        <w:r>
          <w:rPr>
            <w:rStyle w:val="Hyperlink"/>
          </w:rPr>
          <w:t xml:space="preserve">ProQuest </w:t>
        </w:r>
        <w:proofErr w:type="spellStart"/>
        <w:r>
          <w:rPr>
            <w:rStyle w:val="Hyperlink"/>
          </w:rPr>
          <w:t>Ebook</w:t>
        </w:r>
        <w:proofErr w:type="spellEnd"/>
        <w:r>
          <w:rPr>
            <w:rStyle w:val="Hyperlink"/>
          </w:rPr>
          <w:t xml:space="preserve"> Central - Reader</w:t>
        </w:r>
      </w:hyperlink>
    </w:p>
    <w:p w14:paraId="00B6271A" w14:textId="4859544F" w:rsidR="000B4C43" w:rsidRDefault="000B4C43" w:rsidP="007A2E4C">
      <w:r>
        <w:t xml:space="preserve">[5] </w:t>
      </w:r>
      <w:r w:rsidR="004C2061">
        <w:t>–</w:t>
      </w:r>
      <w:r>
        <w:t xml:space="preserve"> </w:t>
      </w:r>
      <w:proofErr w:type="spellStart"/>
      <w:r w:rsidR="004C2061">
        <w:t>B.Jin</w:t>
      </w:r>
      <w:proofErr w:type="spellEnd"/>
      <w:r w:rsidR="004C2061">
        <w:t xml:space="preserve">, </w:t>
      </w:r>
      <w:proofErr w:type="spellStart"/>
      <w:r w:rsidR="004C2061">
        <w:t>S.Sahni</w:t>
      </w:r>
      <w:proofErr w:type="spellEnd"/>
      <w:r w:rsidR="004C2061">
        <w:t xml:space="preserve">, </w:t>
      </w:r>
      <w:proofErr w:type="spellStart"/>
      <w:r w:rsidR="004C2061">
        <w:t>A.Shevat</w:t>
      </w:r>
      <w:proofErr w:type="spellEnd"/>
      <w:r w:rsidR="004C2061">
        <w:t xml:space="preserve"> (2018), “Designing Web APIs” [Online], Publisher: </w:t>
      </w:r>
      <w:proofErr w:type="spellStart"/>
      <w:r w:rsidR="004C2061">
        <w:t>O’Reiley</w:t>
      </w:r>
      <w:proofErr w:type="spellEnd"/>
      <w:r w:rsidR="004C2061">
        <w:t xml:space="preserve"> Media Incorporated, Available: </w:t>
      </w:r>
      <w:hyperlink r:id="rId29" w:history="1">
        <w:r>
          <w:rPr>
            <w:rStyle w:val="Hyperlink"/>
          </w:rPr>
          <w:t>Designing Web APIs - Google Books</w:t>
        </w:r>
      </w:hyperlink>
    </w:p>
    <w:p w14:paraId="2CA9CFAB" w14:textId="16AB9AF0" w:rsidR="00A379A4" w:rsidRDefault="00A379A4" w:rsidP="007A2E4C">
      <w:r>
        <w:t xml:space="preserve">[6] </w:t>
      </w:r>
      <w:r w:rsidR="004C2061">
        <w:t>–</w:t>
      </w:r>
      <w:r>
        <w:t xml:space="preserve"> </w:t>
      </w:r>
      <w:proofErr w:type="spellStart"/>
      <w:r w:rsidR="004C2061">
        <w:t>A.Bilal</w:t>
      </w:r>
      <w:proofErr w:type="spellEnd"/>
      <w:r w:rsidR="004C2061">
        <w:t xml:space="preserve"> (24</w:t>
      </w:r>
      <w:r w:rsidR="004C2061" w:rsidRPr="004C2061">
        <w:rPr>
          <w:vertAlign w:val="superscript"/>
        </w:rPr>
        <w:t>th</w:t>
      </w:r>
      <w:r w:rsidR="004C2061">
        <w:t xml:space="preserve"> December 2021), “Asynchronous vs Synchronous APIs” </w:t>
      </w:r>
      <w:r w:rsidR="00DE5ABD">
        <w:t xml:space="preserve">[Online], Available: </w:t>
      </w:r>
      <w:hyperlink r:id="rId30" w:history="1">
        <w:r>
          <w:rPr>
            <w:rStyle w:val="Hyperlink"/>
          </w:rPr>
          <w:t>Asynchronous vs Synchronous APIs (rapidapi.com)</w:t>
        </w:r>
      </w:hyperlink>
    </w:p>
    <w:p w14:paraId="3370C7E2" w14:textId="2B898828" w:rsidR="00A379A4" w:rsidRDefault="00A379A4" w:rsidP="007A2E4C">
      <w:r>
        <w:t xml:space="preserve">[7] </w:t>
      </w:r>
      <w:r w:rsidR="00DE5ABD">
        <w:t>–</w:t>
      </w:r>
      <w:r>
        <w:t xml:space="preserve"> </w:t>
      </w:r>
      <w:proofErr w:type="spellStart"/>
      <w:r w:rsidR="00DE5ABD">
        <w:t>K.Arora</w:t>
      </w:r>
      <w:proofErr w:type="spellEnd"/>
      <w:r w:rsidR="00DE5ABD">
        <w:t xml:space="preserve">, </w:t>
      </w:r>
      <w:proofErr w:type="spellStart"/>
      <w:r w:rsidR="00DE5ABD">
        <w:t>E.Farr</w:t>
      </w:r>
      <w:proofErr w:type="spellEnd"/>
      <w:r w:rsidR="00DE5ABD">
        <w:t xml:space="preserve">, </w:t>
      </w:r>
      <w:proofErr w:type="spellStart"/>
      <w:r w:rsidR="00DE5ABD">
        <w:t>J.Gilbert</w:t>
      </w:r>
      <w:proofErr w:type="spellEnd"/>
      <w:r w:rsidR="00DE5ABD">
        <w:t xml:space="preserve">, </w:t>
      </w:r>
      <w:proofErr w:type="spellStart"/>
      <w:r w:rsidR="00DE5ABD">
        <w:t>P.Zonooz</w:t>
      </w:r>
      <w:proofErr w:type="spellEnd"/>
      <w:r w:rsidR="00DE5ABD">
        <w:t xml:space="preserve">, “Architecting Cloud Native Applications” [Online], Publisher: </w:t>
      </w:r>
      <w:proofErr w:type="spellStart"/>
      <w:r w:rsidR="00DE5ABD">
        <w:t>Packt</w:t>
      </w:r>
      <w:proofErr w:type="spellEnd"/>
      <w:r w:rsidR="00DE5ABD">
        <w:t xml:space="preserve"> Publishing, Available: </w:t>
      </w:r>
      <w:hyperlink r:id="rId31" w:history="1">
        <w:r w:rsidR="00D330C0">
          <w:rPr>
            <w:rStyle w:val="Hyperlink"/>
          </w:rPr>
          <w:t>Architecting Cloud Native Applications - Google Books</w:t>
        </w:r>
      </w:hyperlink>
    </w:p>
    <w:p w14:paraId="3B5CE18D" w14:textId="6E30447D" w:rsidR="00D330C0" w:rsidRDefault="00D330C0" w:rsidP="007A2E4C">
      <w:r>
        <w:t xml:space="preserve">[8] </w:t>
      </w:r>
      <w:r w:rsidR="00DE5ABD">
        <w:t>–</w:t>
      </w:r>
      <w:r>
        <w:t xml:space="preserve"> </w:t>
      </w:r>
      <w:proofErr w:type="spellStart"/>
      <w:r w:rsidR="00DE5ABD">
        <w:t>P.Gohil</w:t>
      </w:r>
      <w:proofErr w:type="spellEnd"/>
      <w:r w:rsidR="00DE5ABD">
        <w:t xml:space="preserve">, </w:t>
      </w:r>
      <w:proofErr w:type="spellStart"/>
      <w:r w:rsidR="00DE5ABD">
        <w:t>F.D.Gilio</w:t>
      </w:r>
      <w:proofErr w:type="spellEnd"/>
      <w:r w:rsidR="00DE5ABD">
        <w:t xml:space="preserve">, </w:t>
      </w:r>
      <w:proofErr w:type="spellStart"/>
      <w:r w:rsidR="00DE5ABD">
        <w:t>N.Garrod</w:t>
      </w:r>
      <w:proofErr w:type="spellEnd"/>
      <w:r w:rsidR="00DE5ABD">
        <w:t xml:space="preserve">, </w:t>
      </w:r>
      <w:proofErr w:type="spellStart"/>
      <w:r w:rsidR="00DE5ABD">
        <w:t>R.Frerking</w:t>
      </w:r>
      <w:proofErr w:type="spellEnd"/>
      <w:r w:rsidR="00DE5ABD">
        <w:t xml:space="preserve">, </w:t>
      </w:r>
      <w:proofErr w:type="spellStart"/>
      <w:r w:rsidR="00DE5ABD">
        <w:t>R.Jackson</w:t>
      </w:r>
      <w:proofErr w:type="spellEnd"/>
      <w:r w:rsidR="00DE5ABD">
        <w:t xml:space="preserve">, </w:t>
      </w:r>
      <w:proofErr w:type="spellStart"/>
      <w:r w:rsidR="00DE5ABD">
        <w:t>K.Mathis</w:t>
      </w:r>
      <w:proofErr w:type="spellEnd"/>
      <w:r w:rsidR="00DE5ABD">
        <w:t>, (3</w:t>
      </w:r>
      <w:r w:rsidR="00DE5ABD" w:rsidRPr="00DE5ABD">
        <w:rPr>
          <w:vertAlign w:val="superscript"/>
        </w:rPr>
        <w:t>rd</w:t>
      </w:r>
      <w:r w:rsidR="00DE5ABD">
        <w:t xml:space="preserve"> March 2019) “Walmart and the CICS Asynchronous API: An Adoption Experience” [Online], Publisher: IBM Redbooks, Available: </w:t>
      </w:r>
      <w:hyperlink r:id="rId32" w:history="1">
        <w:r>
          <w:rPr>
            <w:rStyle w:val="Hyperlink"/>
          </w:rPr>
          <w:t>Walmart and the CICS Asynchronous API: An Adoption Experience - Google Books</w:t>
        </w:r>
      </w:hyperlink>
    </w:p>
    <w:p w14:paraId="062AB8EB" w14:textId="7FD0CA68" w:rsidR="00DD25B8" w:rsidRDefault="00DD25B8" w:rsidP="007A2E4C">
      <w:r>
        <w:t xml:space="preserve">[9] </w:t>
      </w:r>
      <w:r w:rsidR="00DE5ABD">
        <w:t>–</w:t>
      </w:r>
      <w:r>
        <w:t xml:space="preserve"> </w:t>
      </w:r>
      <w:proofErr w:type="spellStart"/>
      <w:r w:rsidR="00DE5ABD">
        <w:t>S.Iong</w:t>
      </w:r>
      <w:proofErr w:type="spellEnd"/>
      <w:r w:rsidR="00DE5ABD">
        <w:t xml:space="preserve">, </w:t>
      </w:r>
      <w:proofErr w:type="spellStart"/>
      <w:r w:rsidR="00DE5ABD">
        <w:t>H.K.Kim</w:t>
      </w:r>
      <w:proofErr w:type="spellEnd"/>
      <w:r w:rsidR="00DE5ABD">
        <w:t xml:space="preserve">, </w:t>
      </w:r>
      <w:proofErr w:type="spellStart"/>
      <w:r w:rsidR="00DE5ABD">
        <w:t>M.A.Amouzegart</w:t>
      </w:r>
      <w:proofErr w:type="spellEnd"/>
      <w:r w:rsidR="00DE5ABD">
        <w:t xml:space="preserve"> (2015), “Transactions on Engineering Technologies”, Publisher: Springer, Available: </w:t>
      </w:r>
      <w:hyperlink r:id="rId33" w:anchor="page=207" w:history="1">
        <w:r w:rsidR="00DE5ABD" w:rsidRPr="0076259A">
          <w:rPr>
            <w:rStyle w:val="Hyperlink"/>
          </w:rPr>
          <w:t>http://ndl.ethernet.edu.et/bitstream/123456789/16993/1/445.pdf#page=207</w:t>
        </w:r>
      </w:hyperlink>
    </w:p>
    <w:p w14:paraId="53C986BC" w14:textId="5CF91F86" w:rsidR="003A2A47" w:rsidRDefault="003A2A47" w:rsidP="007A2E4C">
      <w:r>
        <w:t xml:space="preserve">[10] </w:t>
      </w:r>
      <w:r w:rsidR="00DE5ABD">
        <w:t>–</w:t>
      </w:r>
      <w:r>
        <w:t xml:space="preserve"> </w:t>
      </w:r>
      <w:proofErr w:type="spellStart"/>
      <w:r w:rsidR="00DE5ABD">
        <w:t>C.P.Mayer</w:t>
      </w:r>
      <w:proofErr w:type="spellEnd"/>
      <w:r w:rsidR="00DE5ABD">
        <w:t xml:space="preserve"> (30</w:t>
      </w:r>
      <w:r w:rsidR="00DE5ABD" w:rsidRPr="00DE5ABD">
        <w:rPr>
          <w:vertAlign w:val="superscript"/>
        </w:rPr>
        <w:t>th</w:t>
      </w:r>
      <w:r w:rsidR="00DE5ABD">
        <w:t xml:space="preserve"> July 2014), “Hybrid Routing in Delay Tolerant Networks” [Online], Publisher: KIT Scientific Publ., Available: </w:t>
      </w:r>
      <w:hyperlink r:id="rId34" w:history="1">
        <w:r>
          <w:rPr>
            <w:rStyle w:val="Hyperlink"/>
          </w:rPr>
          <w:t>Hybrid Routing in Delay Tolerant Networks - Google Books</w:t>
        </w:r>
      </w:hyperlink>
    </w:p>
    <w:p w14:paraId="1DC0C0AA" w14:textId="57A71178" w:rsidR="003A2A47" w:rsidRDefault="003A2A47" w:rsidP="007A2E4C">
      <w:r>
        <w:t xml:space="preserve">[11] </w:t>
      </w:r>
      <w:r w:rsidR="00DE5ABD">
        <w:t>–</w:t>
      </w:r>
      <w:r>
        <w:t xml:space="preserve"> </w:t>
      </w:r>
      <w:proofErr w:type="spellStart"/>
      <w:r w:rsidR="00DE5ABD">
        <w:t>C.Bornet</w:t>
      </w:r>
      <w:proofErr w:type="spellEnd"/>
      <w:r w:rsidR="00DE5ABD">
        <w:t xml:space="preserve">, </w:t>
      </w:r>
      <w:proofErr w:type="spellStart"/>
      <w:r w:rsidR="00DE5ABD">
        <w:t>K.Clarkm</w:t>
      </w:r>
      <w:proofErr w:type="spellEnd"/>
      <w:r w:rsidR="00DE5ABD">
        <w:t xml:space="preserve"> </w:t>
      </w:r>
      <w:proofErr w:type="spellStart"/>
      <w:r w:rsidR="00DE5ABD">
        <w:t>S.Daya</w:t>
      </w:r>
      <w:proofErr w:type="spellEnd"/>
      <w:r w:rsidR="00DE5ABD">
        <w:t xml:space="preserve">, </w:t>
      </w:r>
      <w:proofErr w:type="spellStart"/>
      <w:r w:rsidR="00DE5ABD">
        <w:t>M.Debeaux</w:t>
      </w:r>
      <w:proofErr w:type="spellEnd"/>
      <w:r w:rsidR="00DE5ABD">
        <w:t xml:space="preserve">, </w:t>
      </w:r>
      <w:proofErr w:type="spellStart"/>
      <w:r w:rsidR="00DE5ABD">
        <w:t>G.Diederichs</w:t>
      </w:r>
      <w:proofErr w:type="spellEnd"/>
      <w:r w:rsidR="00DE5ABD">
        <w:t xml:space="preserve">, </w:t>
      </w:r>
      <w:proofErr w:type="spellStart"/>
      <w:r w:rsidR="00DE5ABD">
        <w:t>V.G</w:t>
      </w:r>
      <w:r w:rsidR="00527B3A">
        <w:t>ucer</w:t>
      </w:r>
      <w:proofErr w:type="spellEnd"/>
      <w:r w:rsidR="00527B3A">
        <w:t xml:space="preserve">, </w:t>
      </w:r>
      <w:proofErr w:type="spellStart"/>
      <w:r w:rsidR="00527B3A">
        <w:t>S.Hossain</w:t>
      </w:r>
      <w:proofErr w:type="spellEnd"/>
      <w:r w:rsidR="00527B3A">
        <w:t xml:space="preserve">, </w:t>
      </w:r>
      <w:proofErr w:type="spellStart"/>
      <w:r w:rsidR="00527B3A">
        <w:t>G.Kean</w:t>
      </w:r>
      <w:proofErr w:type="spellEnd"/>
      <w:r w:rsidR="00527B3A">
        <w:t xml:space="preserve">, </w:t>
      </w:r>
      <w:proofErr w:type="spellStart"/>
      <w:r w:rsidR="00527B3A">
        <w:t>C.Marcoli</w:t>
      </w:r>
      <w:proofErr w:type="spellEnd"/>
      <w:r w:rsidR="00527B3A">
        <w:t xml:space="preserve">, </w:t>
      </w:r>
      <w:proofErr w:type="spellStart"/>
      <w:r w:rsidR="00527B3A">
        <w:t>S.Matsumoto</w:t>
      </w:r>
      <w:proofErr w:type="spellEnd"/>
      <w:r w:rsidR="00527B3A">
        <w:t xml:space="preserve">, </w:t>
      </w:r>
      <w:proofErr w:type="spellStart"/>
      <w:r w:rsidR="00527B3A">
        <w:t>A.Shah</w:t>
      </w:r>
      <w:proofErr w:type="spellEnd"/>
      <w:r w:rsidR="00527B3A">
        <w:t xml:space="preserve">, </w:t>
      </w:r>
      <w:proofErr w:type="spellStart"/>
      <w:r w:rsidR="00527B3A">
        <w:t>J.Thole</w:t>
      </w:r>
      <w:proofErr w:type="spellEnd"/>
      <w:r w:rsidR="00527B3A">
        <w:t xml:space="preserve"> (12</w:t>
      </w:r>
      <w:r w:rsidR="00527B3A" w:rsidRPr="00527B3A">
        <w:rPr>
          <w:vertAlign w:val="superscript"/>
        </w:rPr>
        <w:t>th</w:t>
      </w:r>
      <w:r w:rsidR="00527B3A">
        <w:t xml:space="preserve"> January 2017), “An Architectural and Practical Guide to IGM Hybrid Integration Platform” [Online], Available: </w:t>
      </w:r>
      <w:hyperlink r:id="rId35" w:history="1">
        <w:r>
          <w:rPr>
            <w:rStyle w:val="Hyperlink"/>
          </w:rPr>
          <w:t>An Architectural and Practical Guide to IBM Hybrid Integration Platform - Google Books</w:t>
        </w:r>
      </w:hyperlink>
    </w:p>
    <w:p w14:paraId="7DC560CC" w14:textId="79AFAADE" w:rsidR="0047570C" w:rsidRDefault="0047570C" w:rsidP="007A2E4C">
      <w:r>
        <w:t xml:space="preserve">[12] </w:t>
      </w:r>
      <w:r w:rsidR="00527B3A">
        <w:t>–</w:t>
      </w:r>
      <w:r>
        <w:t xml:space="preserve"> </w:t>
      </w:r>
      <w:r w:rsidR="00527B3A">
        <w:t>S. Angel (1</w:t>
      </w:r>
      <w:r w:rsidR="00527B3A" w:rsidRPr="00527B3A">
        <w:rPr>
          <w:vertAlign w:val="superscript"/>
        </w:rPr>
        <w:t>st</w:t>
      </w:r>
      <w:r w:rsidR="00527B3A">
        <w:t xml:space="preserve"> November 2021), “REST API Best Practises and standards in 2023” [Online]</w:t>
      </w:r>
      <w:r w:rsidR="00DA2C48">
        <w:t xml:space="preserve">, Available: </w:t>
      </w:r>
      <w:hyperlink r:id="rId36" w:anchor="2" w:history="1">
        <w:r w:rsidR="00DA2C48">
          <w:rPr>
            <w:rStyle w:val="Hyperlink"/>
          </w:rPr>
          <w:t>REST API Best Practices and Standards in 2023 (hevodata.com)</w:t>
        </w:r>
      </w:hyperlink>
      <w:r w:rsidR="00527B3A">
        <w:t xml:space="preserve"> </w:t>
      </w:r>
    </w:p>
    <w:p w14:paraId="01FA717C" w14:textId="7DED1271" w:rsidR="0047570C" w:rsidRDefault="001471DD" w:rsidP="007A2E4C">
      <w:r>
        <w:t xml:space="preserve">[13] </w:t>
      </w:r>
      <w:r w:rsidR="00D43C22">
        <w:t>–</w:t>
      </w:r>
      <w:r>
        <w:t xml:space="preserve"> </w:t>
      </w:r>
      <w:proofErr w:type="spellStart"/>
      <w:r w:rsidR="00D43C22">
        <w:t>H.Subramanian</w:t>
      </w:r>
      <w:proofErr w:type="spellEnd"/>
      <w:r w:rsidR="00D43C22">
        <w:t xml:space="preserve">, </w:t>
      </w:r>
      <w:proofErr w:type="spellStart"/>
      <w:r w:rsidR="00D43C22">
        <w:t>P.Raj</w:t>
      </w:r>
      <w:proofErr w:type="spellEnd"/>
      <w:r w:rsidR="00D43C22">
        <w:t xml:space="preserve"> (31</w:t>
      </w:r>
      <w:r w:rsidR="00D43C22" w:rsidRPr="00D43C22">
        <w:rPr>
          <w:vertAlign w:val="superscript"/>
        </w:rPr>
        <w:t>st</w:t>
      </w:r>
      <w:r w:rsidR="00D43C22">
        <w:t xml:space="preserve"> January 2019), “Hands-On RESTful API Design Patterns and Best Practises” [Online], Publisher: </w:t>
      </w:r>
      <w:proofErr w:type="spellStart"/>
      <w:r w:rsidR="00D43C22">
        <w:t>Packt</w:t>
      </w:r>
      <w:proofErr w:type="spellEnd"/>
      <w:r w:rsidR="00D43C22">
        <w:t xml:space="preserve"> Publishing, Available: </w:t>
      </w:r>
      <w:hyperlink r:id="rId37" w:history="1">
        <w:r>
          <w:rPr>
            <w:rStyle w:val="Hyperlink"/>
          </w:rPr>
          <w:t>Hands-On RESTful API Design Patterns and Best Practices - Google Books</w:t>
        </w:r>
      </w:hyperlink>
    </w:p>
    <w:p w14:paraId="4E2E3BCA" w14:textId="4DF8F986" w:rsidR="001471DD" w:rsidRDefault="001471DD" w:rsidP="00D43C22">
      <w:pPr>
        <w:spacing w:line="480" w:lineRule="auto"/>
      </w:pPr>
      <w:r>
        <w:lastRenderedPageBreak/>
        <w:t xml:space="preserve">[14] </w:t>
      </w:r>
      <w:r w:rsidR="00D43C22">
        <w:t>–</w:t>
      </w:r>
      <w:r>
        <w:t xml:space="preserve"> </w:t>
      </w:r>
      <w:proofErr w:type="spellStart"/>
      <w:r w:rsidR="00D43C22">
        <w:t>M.Masse</w:t>
      </w:r>
      <w:proofErr w:type="spellEnd"/>
      <w:r w:rsidR="00D43C22">
        <w:t xml:space="preserve"> (2011), REST API Design Rulebook” [Online], Publisher: O’Reilly Media, Available: </w:t>
      </w:r>
      <w:hyperlink r:id="rId38" w:history="1">
        <w:r>
          <w:rPr>
            <w:rStyle w:val="Hyperlink"/>
          </w:rPr>
          <w:t>REST API Design Rulebook - Google Books</w:t>
        </w:r>
      </w:hyperlink>
    </w:p>
    <w:p w14:paraId="32D3B83B" w14:textId="647ADDAC" w:rsidR="001471DD" w:rsidRDefault="00722B89" w:rsidP="007A2E4C">
      <w:r>
        <w:t xml:space="preserve">[15] </w:t>
      </w:r>
      <w:r w:rsidR="00652B9D">
        <w:t>–</w:t>
      </w:r>
      <w:r>
        <w:t xml:space="preserve"> </w:t>
      </w:r>
      <w:proofErr w:type="spellStart"/>
      <w:r w:rsidR="00652B9D">
        <w:t>D.Mayekar</w:t>
      </w:r>
      <w:proofErr w:type="spellEnd"/>
      <w:r w:rsidR="00652B9D">
        <w:t xml:space="preserve"> (24</w:t>
      </w:r>
      <w:r w:rsidR="00652B9D" w:rsidRPr="00652B9D">
        <w:rPr>
          <w:vertAlign w:val="superscript"/>
        </w:rPr>
        <w:t>th</w:t>
      </w:r>
      <w:r w:rsidR="00652B9D">
        <w:t xml:space="preserve"> November 2017), “Decoupling Drupal” [Online], Publisher: </w:t>
      </w:r>
      <w:proofErr w:type="spellStart"/>
      <w:r w:rsidR="00652B9D">
        <w:t>Apress</w:t>
      </w:r>
      <w:proofErr w:type="spellEnd"/>
      <w:r w:rsidR="00652B9D">
        <w:t xml:space="preserve">, Available: </w:t>
      </w:r>
      <w:hyperlink r:id="rId39" w:history="1">
        <w:r w:rsidR="00652B9D">
          <w:rPr>
            <w:rStyle w:val="Hyperlink"/>
          </w:rPr>
          <w:t>Decoupling Drupal - Google Books</w:t>
        </w:r>
      </w:hyperlink>
    </w:p>
    <w:p w14:paraId="6EAD9E7F" w14:textId="56AC2232" w:rsidR="00722B89" w:rsidRDefault="00801A09" w:rsidP="007A2E4C">
      <w:r>
        <w:t xml:space="preserve">[16] </w:t>
      </w:r>
      <w:r w:rsidR="00652B9D">
        <w:t>–</w:t>
      </w:r>
      <w:r>
        <w:t xml:space="preserve"> </w:t>
      </w:r>
      <w:proofErr w:type="spellStart"/>
      <w:r w:rsidR="00652B9D">
        <w:t>K.Ovaska</w:t>
      </w:r>
      <w:proofErr w:type="spellEnd"/>
      <w:r w:rsidR="00652B9D">
        <w:t xml:space="preserve"> (</w:t>
      </w:r>
      <w:r w:rsidR="009C29A6">
        <w:t>12</w:t>
      </w:r>
      <w:r w:rsidR="009C29A6" w:rsidRPr="009C29A6">
        <w:rPr>
          <w:vertAlign w:val="superscript"/>
        </w:rPr>
        <w:t>th</w:t>
      </w:r>
      <w:r w:rsidR="009C29A6">
        <w:t xml:space="preserve"> September 2022), “Layered architecture for REST APIs” [Online], Available: </w:t>
      </w:r>
      <w:hyperlink r:id="rId40" w:history="1">
        <w:r>
          <w:rPr>
            <w:rStyle w:val="Hyperlink"/>
          </w:rPr>
          <w:t>Layered architecture for REST APIs - New Things Co</w:t>
        </w:r>
      </w:hyperlink>
    </w:p>
    <w:p w14:paraId="68A11011" w14:textId="50D44881" w:rsidR="00801A09" w:rsidRDefault="00230A0E" w:rsidP="007A2E4C">
      <w:r>
        <w:t xml:space="preserve">[17] </w:t>
      </w:r>
      <w:r w:rsidR="009C29A6">
        <w:t>–</w:t>
      </w:r>
      <w:r>
        <w:t xml:space="preserve"> </w:t>
      </w:r>
      <w:proofErr w:type="spellStart"/>
      <w:r w:rsidR="009C29A6">
        <w:t>J.H.Peralta</w:t>
      </w:r>
      <w:proofErr w:type="spellEnd"/>
      <w:r w:rsidR="009C29A6">
        <w:t xml:space="preserve"> (10</w:t>
      </w:r>
      <w:r w:rsidR="009C29A6" w:rsidRPr="009C29A6">
        <w:rPr>
          <w:vertAlign w:val="superscript"/>
        </w:rPr>
        <w:t>th</w:t>
      </w:r>
      <w:r w:rsidR="009C29A6">
        <w:t xml:space="preserve"> January 2023), “Microservice APIs” [Online], Publisher: Manning, Available: </w:t>
      </w:r>
      <w:hyperlink r:id="rId41" w:history="1">
        <w:r>
          <w:rPr>
            <w:rStyle w:val="Hyperlink"/>
          </w:rPr>
          <w:t>Microservice APIs - Google Books</w:t>
        </w:r>
      </w:hyperlink>
    </w:p>
    <w:p w14:paraId="5B57D1B3" w14:textId="67131EAB" w:rsidR="0047570C" w:rsidRDefault="00603000" w:rsidP="007A2E4C">
      <w:r>
        <w:t xml:space="preserve">[18] </w:t>
      </w:r>
      <w:r w:rsidR="009C29A6">
        <w:t>–</w:t>
      </w:r>
      <w:r>
        <w:t xml:space="preserve"> </w:t>
      </w:r>
      <w:proofErr w:type="spellStart"/>
      <w:r w:rsidR="009C29A6">
        <w:t>K.Lange</w:t>
      </w:r>
      <w:proofErr w:type="spellEnd"/>
      <w:r w:rsidR="009C29A6">
        <w:t xml:space="preserve"> (2016), “THE LITTLE BOOK ON REST SERVICES” [Online], Available: </w:t>
      </w:r>
      <w:hyperlink r:id="rId42" w:history="1">
        <w:r>
          <w:rPr>
            <w:rStyle w:val="Hyperlink"/>
          </w:rPr>
          <w:t>The Little Book on REST Services (kennethlange.com)</w:t>
        </w:r>
      </w:hyperlink>
    </w:p>
    <w:p w14:paraId="410FA3C0" w14:textId="5731909D" w:rsidR="002D5545" w:rsidRDefault="0047570C" w:rsidP="007A2E4C">
      <w:r>
        <w:t>[</w:t>
      </w:r>
      <w:r w:rsidR="00637406">
        <w:t>19</w:t>
      </w:r>
      <w:r>
        <w:t xml:space="preserve">] </w:t>
      </w:r>
      <w:r w:rsidR="009C29A6">
        <w:t>–</w:t>
      </w:r>
      <w:r>
        <w:t xml:space="preserve"> </w:t>
      </w:r>
      <w:proofErr w:type="spellStart"/>
      <w:r w:rsidR="009C29A6">
        <w:t>T.Gaitatzis</w:t>
      </w:r>
      <w:proofErr w:type="spellEnd"/>
      <w:r w:rsidR="009C29A6">
        <w:t xml:space="preserve"> (17</w:t>
      </w:r>
      <w:r w:rsidR="009C29A6" w:rsidRPr="009C29A6">
        <w:rPr>
          <w:vertAlign w:val="superscript"/>
        </w:rPr>
        <w:t>th</w:t>
      </w:r>
      <w:r w:rsidR="009C29A6">
        <w:t xml:space="preserve"> July 2019), “Learn REST APIs” [Online], Publisher: Tony </w:t>
      </w:r>
      <w:proofErr w:type="spellStart"/>
      <w:r w:rsidR="009C29A6">
        <w:t>Gaitatzis</w:t>
      </w:r>
      <w:proofErr w:type="spellEnd"/>
      <w:r w:rsidR="009C29A6">
        <w:t xml:space="preserve">, Available: </w:t>
      </w:r>
      <w:hyperlink r:id="rId43" w:history="1">
        <w:r>
          <w:rPr>
            <w:rStyle w:val="Hyperlink"/>
          </w:rPr>
          <w:t>REST API Design Rulebook - Google Books</w:t>
        </w:r>
      </w:hyperlink>
    </w:p>
    <w:p w14:paraId="65029B53" w14:textId="52CFB231" w:rsidR="0047570C" w:rsidRDefault="00603F3D" w:rsidP="007A2E4C">
      <w:r>
        <w:t>[20] -</w:t>
      </w:r>
      <w:proofErr w:type="spellStart"/>
      <w:r w:rsidR="009C29A6">
        <w:t>G.Gregorio</w:t>
      </w:r>
      <w:proofErr w:type="spellEnd"/>
      <w:r w:rsidR="009C29A6">
        <w:t xml:space="preserve">, </w:t>
      </w:r>
      <w:proofErr w:type="spellStart"/>
      <w:r w:rsidR="009C29A6">
        <w:t>R.Fielding</w:t>
      </w:r>
      <w:proofErr w:type="spellEnd"/>
      <w:r w:rsidR="009C29A6">
        <w:t xml:space="preserve">, </w:t>
      </w:r>
      <w:proofErr w:type="spellStart"/>
      <w:r w:rsidR="009C29A6">
        <w:t>M.Hadley</w:t>
      </w:r>
      <w:proofErr w:type="spellEnd"/>
      <w:r w:rsidR="009C29A6">
        <w:t xml:space="preserve">, </w:t>
      </w:r>
      <w:proofErr w:type="spellStart"/>
      <w:r w:rsidR="009C29A6">
        <w:t>M.Nottingham</w:t>
      </w:r>
      <w:proofErr w:type="spellEnd"/>
      <w:r w:rsidR="009C29A6">
        <w:t xml:space="preserve">, </w:t>
      </w:r>
      <w:proofErr w:type="spellStart"/>
      <w:r w:rsidR="009C29A6">
        <w:t>D.Orchard</w:t>
      </w:r>
      <w:proofErr w:type="spellEnd"/>
      <w:r w:rsidR="009C29A6">
        <w:t xml:space="preserve"> (March 2012), “URI Template” [Online] Available:</w:t>
      </w:r>
      <w:r>
        <w:t xml:space="preserve"> </w:t>
      </w:r>
      <w:hyperlink r:id="rId44" w:history="1">
        <w:r>
          <w:rPr>
            <w:rStyle w:val="Hyperlink"/>
          </w:rPr>
          <w:t>RFC 6570: URI Template (rfc-editor.org)</w:t>
        </w:r>
      </w:hyperlink>
    </w:p>
    <w:p w14:paraId="3A03BB32" w14:textId="38DF41BF" w:rsidR="00603F3D" w:rsidRDefault="00A27F1B" w:rsidP="007A2E4C">
      <w:r>
        <w:t xml:space="preserve">[21] </w:t>
      </w:r>
      <w:r w:rsidR="009C29A6">
        <w:t>–</w:t>
      </w:r>
      <w:r>
        <w:t xml:space="preserve"> </w:t>
      </w:r>
      <w:proofErr w:type="spellStart"/>
      <w:r w:rsidR="009C29A6">
        <w:t>D.Gourley</w:t>
      </w:r>
      <w:proofErr w:type="spellEnd"/>
      <w:r w:rsidR="009C29A6">
        <w:t xml:space="preserve">, </w:t>
      </w:r>
      <w:proofErr w:type="spellStart"/>
      <w:r w:rsidR="009C29A6">
        <w:t>B.Totty</w:t>
      </w:r>
      <w:proofErr w:type="spellEnd"/>
      <w:r w:rsidR="009C29A6">
        <w:t xml:space="preserve">, </w:t>
      </w:r>
      <w:proofErr w:type="spellStart"/>
      <w:r w:rsidR="009C29A6">
        <w:t>M.Sayer</w:t>
      </w:r>
      <w:proofErr w:type="spellEnd"/>
      <w:r w:rsidR="009C29A6">
        <w:t xml:space="preserve">, </w:t>
      </w:r>
      <w:proofErr w:type="spellStart"/>
      <w:r w:rsidR="009C29A6">
        <w:t>A.Aggarwal</w:t>
      </w:r>
      <w:proofErr w:type="spellEnd"/>
      <w:r w:rsidR="009C29A6">
        <w:t xml:space="preserve">, </w:t>
      </w:r>
      <w:proofErr w:type="spellStart"/>
      <w:r w:rsidR="009C29A6">
        <w:t>S.Reddy</w:t>
      </w:r>
      <w:proofErr w:type="spellEnd"/>
      <w:r w:rsidR="009C29A6">
        <w:t xml:space="preserve"> (27</w:t>
      </w:r>
      <w:r w:rsidR="009C29A6" w:rsidRPr="009C29A6">
        <w:rPr>
          <w:vertAlign w:val="superscript"/>
        </w:rPr>
        <w:t>th</w:t>
      </w:r>
      <w:r w:rsidR="009C29A6">
        <w:t xml:space="preserve"> September 2002), “HTTP: The Definitive Guide” [Online], Publisher: </w:t>
      </w:r>
      <w:proofErr w:type="spellStart"/>
      <w:r w:rsidR="009C29A6">
        <w:t>O’Reily</w:t>
      </w:r>
      <w:proofErr w:type="spellEnd"/>
      <w:r w:rsidR="009C29A6">
        <w:t xml:space="preserve"> Media, Available: </w:t>
      </w:r>
      <w:hyperlink r:id="rId45" w:anchor="v=onepage&amp;q=HTTP%20Method&amp;f=false" w:history="1">
        <w:r>
          <w:rPr>
            <w:rStyle w:val="Hyperlink"/>
          </w:rPr>
          <w:t xml:space="preserve">HTTP: The Definitive Guide - David Gourley, Brian Totty, Marjorie Sayer, </w:t>
        </w:r>
        <w:proofErr w:type="spellStart"/>
        <w:r>
          <w:rPr>
            <w:rStyle w:val="Hyperlink"/>
          </w:rPr>
          <w:t>Anshu</w:t>
        </w:r>
        <w:proofErr w:type="spellEnd"/>
        <w:r>
          <w:rPr>
            <w:rStyle w:val="Hyperlink"/>
          </w:rPr>
          <w:t xml:space="preserve"> Aggarwal, </w:t>
        </w:r>
        <w:proofErr w:type="spellStart"/>
        <w:r>
          <w:rPr>
            <w:rStyle w:val="Hyperlink"/>
          </w:rPr>
          <w:t>Sailu</w:t>
        </w:r>
        <w:proofErr w:type="spellEnd"/>
        <w:r>
          <w:rPr>
            <w:rStyle w:val="Hyperlink"/>
          </w:rPr>
          <w:t xml:space="preserve"> Reddy - Google Books</w:t>
        </w:r>
      </w:hyperlink>
    </w:p>
    <w:p w14:paraId="4C25B9FE" w14:textId="09164521" w:rsidR="00A27F1B" w:rsidRDefault="00A9251E" w:rsidP="007A2E4C">
      <w:r>
        <w:t xml:space="preserve">[22] </w:t>
      </w:r>
      <w:r w:rsidR="009C29A6">
        <w:t>–</w:t>
      </w:r>
      <w:r>
        <w:t xml:space="preserve"> </w:t>
      </w:r>
      <w:r w:rsidR="009C29A6">
        <w:t>Writer (</w:t>
      </w:r>
      <w:r w:rsidR="008E09B9">
        <w:t>22</w:t>
      </w:r>
      <w:r w:rsidR="008E09B9" w:rsidRPr="008E09B9">
        <w:rPr>
          <w:vertAlign w:val="superscript"/>
        </w:rPr>
        <w:t>nd</w:t>
      </w:r>
      <w:r w:rsidR="008E09B9">
        <w:t xml:space="preserve"> March 2023) “Bearer Authentication” [Online], Available: </w:t>
      </w:r>
      <w:hyperlink r:id="rId46" w:history="1">
        <w:r>
          <w:rPr>
            <w:rStyle w:val="Hyperlink"/>
          </w:rPr>
          <w:t>Bearer authentication (writer.com)</w:t>
        </w:r>
      </w:hyperlink>
    </w:p>
    <w:p w14:paraId="13BBD7C6" w14:textId="1C7F75A9" w:rsidR="00A9251E" w:rsidRDefault="001E2DBE" w:rsidP="007A2E4C">
      <w:r>
        <w:t xml:space="preserve">[23] </w:t>
      </w:r>
      <w:r w:rsidR="008E09B9">
        <w:t>–</w:t>
      </w:r>
      <w:r>
        <w:t xml:space="preserve"> </w:t>
      </w:r>
      <w:r w:rsidR="008E09B9">
        <w:t xml:space="preserve">Marco Global, “Protecting APIs Against Security Threats” [Online], Publisher: Macro Global, Available: </w:t>
      </w:r>
      <w:hyperlink r:id="rId47" w:history="1">
        <w:r>
          <w:rPr>
            <w:rStyle w:val="Hyperlink"/>
          </w:rPr>
          <w:t>TAVAS-Protecting APIs against security threats (macroglobal.co.uk)</w:t>
        </w:r>
      </w:hyperlink>
    </w:p>
    <w:p w14:paraId="3F83C305" w14:textId="61422831" w:rsidR="001E2DBE" w:rsidRDefault="00D149FA" w:rsidP="007A2E4C">
      <w:r>
        <w:t xml:space="preserve">[24] </w:t>
      </w:r>
      <w:r w:rsidR="008E09B9">
        <w:t>–</w:t>
      </w:r>
      <w:r>
        <w:t xml:space="preserve"> </w:t>
      </w:r>
      <w:proofErr w:type="spellStart"/>
      <w:r w:rsidR="008E09B9">
        <w:t>C.J.Ball</w:t>
      </w:r>
      <w:proofErr w:type="spellEnd"/>
      <w:r w:rsidR="008E09B9">
        <w:t xml:space="preserve"> (5</w:t>
      </w:r>
      <w:r w:rsidR="008E09B9" w:rsidRPr="008E09B9">
        <w:rPr>
          <w:vertAlign w:val="superscript"/>
        </w:rPr>
        <w:t>th</w:t>
      </w:r>
      <w:r w:rsidR="008E09B9">
        <w:t xml:space="preserve"> July 2022), “Hacking APIs” [Online], Publisher: No Starch Press, Available: </w:t>
      </w:r>
      <w:hyperlink r:id="rId48" w:history="1">
        <w:r>
          <w:rPr>
            <w:rStyle w:val="Hyperlink"/>
          </w:rPr>
          <w:t>Hacking APIs - Google Books</w:t>
        </w:r>
      </w:hyperlink>
    </w:p>
    <w:p w14:paraId="020E2081" w14:textId="0D430E9B" w:rsidR="00D149FA" w:rsidRDefault="00E57502" w:rsidP="007A2E4C">
      <w:r>
        <w:t xml:space="preserve">[25] </w:t>
      </w:r>
      <w:r w:rsidR="008E09B9">
        <w:t>–</w:t>
      </w:r>
      <w:r>
        <w:t xml:space="preserve"> </w:t>
      </w:r>
      <w:proofErr w:type="spellStart"/>
      <w:r w:rsidR="008E09B9">
        <w:t>R.Boyd</w:t>
      </w:r>
      <w:proofErr w:type="spellEnd"/>
      <w:r w:rsidR="008E09B9">
        <w:t xml:space="preserve"> (2012), “Getting started with OAuth 2.0” [Online], Publisher: O’Reilly Media, Available: </w:t>
      </w:r>
      <w:hyperlink r:id="rId49" w:history="1">
        <w:r>
          <w:rPr>
            <w:rStyle w:val="Hyperlink"/>
          </w:rPr>
          <w:t>Getting Started with OAuth 2.0 - Google Books</w:t>
        </w:r>
      </w:hyperlink>
    </w:p>
    <w:p w14:paraId="40CF955C" w14:textId="45A1CD3E" w:rsidR="00E57502" w:rsidRDefault="00DF4C11" w:rsidP="007A2E4C">
      <w:r>
        <w:t xml:space="preserve">[26] </w:t>
      </w:r>
      <w:r w:rsidR="008E09B9">
        <w:t>–</w:t>
      </w:r>
      <w:r>
        <w:t xml:space="preserve"> </w:t>
      </w:r>
      <w:r w:rsidR="008E09B9">
        <w:t xml:space="preserve">Microsoft (2023), “Microsoft Intune documentation” [Online], Available: </w:t>
      </w:r>
      <w:hyperlink r:id="rId50" w:history="1">
        <w:r>
          <w:rPr>
            <w:rStyle w:val="Hyperlink"/>
          </w:rPr>
          <w:t>Microsoft Intune documentation | Microsoft Learn</w:t>
        </w:r>
      </w:hyperlink>
    </w:p>
    <w:p w14:paraId="5EB1EB25" w14:textId="77777777" w:rsidR="00DF4C11" w:rsidRDefault="00DF4C11" w:rsidP="007A2E4C"/>
    <w:p w14:paraId="114755B2" w14:textId="5C08DA56" w:rsidR="003A2A47" w:rsidRDefault="003A2A47" w:rsidP="007A2E4C"/>
    <w:p w14:paraId="597C9A17" w14:textId="77777777" w:rsidR="003A2A47" w:rsidRDefault="003A2A47" w:rsidP="007A2E4C"/>
    <w:p w14:paraId="1EA60B7E" w14:textId="77777777" w:rsidR="00DD25B8" w:rsidRDefault="00DD25B8" w:rsidP="007A2E4C"/>
    <w:p w14:paraId="2AC78B13" w14:textId="77777777" w:rsidR="00D330C0" w:rsidRDefault="00D330C0" w:rsidP="007A2E4C"/>
    <w:p w14:paraId="4E56B5A3" w14:textId="77777777" w:rsidR="00A379A4" w:rsidRDefault="00A379A4" w:rsidP="007A2E4C"/>
    <w:p w14:paraId="0FD34CD4" w14:textId="77777777" w:rsidR="00A379A4" w:rsidRDefault="00A379A4" w:rsidP="007A2E4C"/>
    <w:p w14:paraId="2D293B56" w14:textId="77777777" w:rsidR="000B4C43" w:rsidRDefault="000B4C43" w:rsidP="007A2E4C"/>
    <w:p w14:paraId="2D12DAE3" w14:textId="77777777" w:rsidR="00603F3D" w:rsidRDefault="00603F3D" w:rsidP="00603F3D"/>
    <w:p w14:paraId="62B30A73" w14:textId="77777777" w:rsidR="00603F3D" w:rsidRDefault="00603F3D" w:rsidP="00603F3D"/>
    <w:p w14:paraId="5D28D8B2" w14:textId="77777777" w:rsidR="00603F3D" w:rsidRPr="00603F3D" w:rsidRDefault="00603F3D" w:rsidP="00603F3D"/>
    <w:sectPr w:rsidR="00603F3D" w:rsidRPr="00603F3D" w:rsidSect="00B37725">
      <w:footerReference w:type="default" r:id="rId51"/>
      <w:footerReference w:type="first" r:id="rId5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82727" w14:textId="77777777" w:rsidR="00C04AC3" w:rsidRDefault="00C04AC3" w:rsidP="008C37B2">
      <w:pPr>
        <w:spacing w:after="0" w:line="240" w:lineRule="auto"/>
      </w:pPr>
      <w:r>
        <w:separator/>
      </w:r>
    </w:p>
  </w:endnote>
  <w:endnote w:type="continuationSeparator" w:id="0">
    <w:p w14:paraId="5CD07B0E" w14:textId="77777777" w:rsidR="00C04AC3" w:rsidRDefault="00C04AC3" w:rsidP="008C3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6AFB7" w14:textId="73EC6D38" w:rsidR="008C37B2" w:rsidRDefault="008C37B2">
    <w:pPr>
      <w:pStyle w:val="Footer"/>
      <w:jc w:val="right"/>
    </w:pPr>
  </w:p>
  <w:p w14:paraId="45184F05" w14:textId="77777777" w:rsidR="008C37B2" w:rsidRDefault="008C37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20388" w14:textId="1B84258E" w:rsidR="008C37B2" w:rsidRDefault="00B37725" w:rsidP="00B37725">
    <w:pPr>
      <w:pStyle w:val="Footer"/>
      <w:jc w:val="right"/>
    </w:pPr>
    <w:r>
      <w:t>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266389"/>
      <w:docPartObj>
        <w:docPartGallery w:val="Page Numbers (Bottom of Page)"/>
        <w:docPartUnique/>
      </w:docPartObj>
    </w:sdtPr>
    <w:sdtEndPr>
      <w:rPr>
        <w:noProof/>
      </w:rPr>
    </w:sdtEndPr>
    <w:sdtContent>
      <w:p w14:paraId="700BF383" w14:textId="0A654278" w:rsidR="00B37725" w:rsidRDefault="00B377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320AA5" w14:textId="77777777" w:rsidR="00B37725" w:rsidRDefault="00B3772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836802"/>
      <w:docPartObj>
        <w:docPartGallery w:val="Page Numbers (Bottom of Page)"/>
        <w:docPartUnique/>
      </w:docPartObj>
    </w:sdtPr>
    <w:sdtEndPr>
      <w:rPr>
        <w:noProof/>
      </w:rPr>
    </w:sdtEndPr>
    <w:sdtContent>
      <w:p w14:paraId="5FE5BF8C" w14:textId="295D7247" w:rsidR="00B37725" w:rsidRDefault="00B37725">
        <w:pPr>
          <w:pStyle w:val="Footer"/>
          <w:jc w:val="right"/>
        </w:pPr>
        <w:r>
          <w:t>1</w:t>
        </w:r>
      </w:p>
    </w:sdtContent>
  </w:sdt>
  <w:p w14:paraId="63079340" w14:textId="34A8ED4B" w:rsidR="00B37725" w:rsidRDefault="00B37725" w:rsidP="00B3772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24B79" w14:textId="77777777" w:rsidR="00C04AC3" w:rsidRDefault="00C04AC3" w:rsidP="008C37B2">
      <w:pPr>
        <w:spacing w:after="0" w:line="240" w:lineRule="auto"/>
      </w:pPr>
      <w:r>
        <w:separator/>
      </w:r>
    </w:p>
  </w:footnote>
  <w:footnote w:type="continuationSeparator" w:id="0">
    <w:p w14:paraId="500E07F1" w14:textId="77777777" w:rsidR="00C04AC3" w:rsidRDefault="00C04AC3" w:rsidP="008C37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D4E18"/>
    <w:multiLevelType w:val="hybridMultilevel"/>
    <w:tmpl w:val="74A2DB08"/>
    <w:lvl w:ilvl="0" w:tplc="08090003">
      <w:start w:val="1"/>
      <w:numFmt w:val="bullet"/>
      <w:lvlText w:val="o"/>
      <w:lvlJc w:val="left"/>
      <w:pPr>
        <w:ind w:left="2520" w:hanging="360"/>
      </w:pPr>
      <w:rPr>
        <w:rFonts w:ascii="Courier New" w:hAnsi="Courier New" w:cs="Courier New"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21493579"/>
    <w:multiLevelType w:val="hybridMultilevel"/>
    <w:tmpl w:val="26E0B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E32AE"/>
    <w:multiLevelType w:val="hybridMultilevel"/>
    <w:tmpl w:val="F5B4C6A4"/>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16cid:durableId="587428961">
    <w:abstractNumId w:val="0"/>
  </w:num>
  <w:num w:numId="2" w16cid:durableId="2022391979">
    <w:abstractNumId w:val="2"/>
  </w:num>
  <w:num w:numId="3" w16cid:durableId="1727145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4AA"/>
    <w:rsid w:val="00013CC4"/>
    <w:rsid w:val="00043333"/>
    <w:rsid w:val="00073760"/>
    <w:rsid w:val="000B4C43"/>
    <w:rsid w:val="001462BB"/>
    <w:rsid w:val="001471DD"/>
    <w:rsid w:val="00166BBE"/>
    <w:rsid w:val="001B67D3"/>
    <w:rsid w:val="001E2DBE"/>
    <w:rsid w:val="00230A0E"/>
    <w:rsid w:val="00234259"/>
    <w:rsid w:val="00252FDF"/>
    <w:rsid w:val="002D5545"/>
    <w:rsid w:val="002D7692"/>
    <w:rsid w:val="002E42D4"/>
    <w:rsid w:val="00346E82"/>
    <w:rsid w:val="003A2A47"/>
    <w:rsid w:val="003A487A"/>
    <w:rsid w:val="003A6BFC"/>
    <w:rsid w:val="003D1801"/>
    <w:rsid w:val="003E3411"/>
    <w:rsid w:val="003E679A"/>
    <w:rsid w:val="003F2ADF"/>
    <w:rsid w:val="0045030E"/>
    <w:rsid w:val="0047570C"/>
    <w:rsid w:val="004C2061"/>
    <w:rsid w:val="004D48C4"/>
    <w:rsid w:val="004F40EA"/>
    <w:rsid w:val="00516F15"/>
    <w:rsid w:val="00527B3A"/>
    <w:rsid w:val="005314AA"/>
    <w:rsid w:val="005652DE"/>
    <w:rsid w:val="005E6341"/>
    <w:rsid w:val="00603000"/>
    <w:rsid w:val="00603F3D"/>
    <w:rsid w:val="00610D5C"/>
    <w:rsid w:val="00637406"/>
    <w:rsid w:val="00652B9D"/>
    <w:rsid w:val="006810E3"/>
    <w:rsid w:val="00722B89"/>
    <w:rsid w:val="007A2E4C"/>
    <w:rsid w:val="00801A09"/>
    <w:rsid w:val="008101AB"/>
    <w:rsid w:val="00825FFC"/>
    <w:rsid w:val="00843952"/>
    <w:rsid w:val="008C37B2"/>
    <w:rsid w:val="008E09B9"/>
    <w:rsid w:val="009345F1"/>
    <w:rsid w:val="009836DA"/>
    <w:rsid w:val="009950B1"/>
    <w:rsid w:val="009B1433"/>
    <w:rsid w:val="009C29A6"/>
    <w:rsid w:val="00A27F1B"/>
    <w:rsid w:val="00A379A4"/>
    <w:rsid w:val="00A60F8B"/>
    <w:rsid w:val="00A9251E"/>
    <w:rsid w:val="00A95578"/>
    <w:rsid w:val="00B37725"/>
    <w:rsid w:val="00B57634"/>
    <w:rsid w:val="00C04AC3"/>
    <w:rsid w:val="00C31242"/>
    <w:rsid w:val="00C32001"/>
    <w:rsid w:val="00C341E8"/>
    <w:rsid w:val="00C834E3"/>
    <w:rsid w:val="00CB25EB"/>
    <w:rsid w:val="00CD6B10"/>
    <w:rsid w:val="00D149FA"/>
    <w:rsid w:val="00D330C0"/>
    <w:rsid w:val="00D335DF"/>
    <w:rsid w:val="00D43C22"/>
    <w:rsid w:val="00DA2C48"/>
    <w:rsid w:val="00DD25B8"/>
    <w:rsid w:val="00DD7477"/>
    <w:rsid w:val="00DE5ABD"/>
    <w:rsid w:val="00DF4C11"/>
    <w:rsid w:val="00E57502"/>
    <w:rsid w:val="00EB7882"/>
    <w:rsid w:val="00EE35CF"/>
    <w:rsid w:val="00F1232E"/>
    <w:rsid w:val="00F26979"/>
    <w:rsid w:val="00F702D1"/>
    <w:rsid w:val="00FC6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850BF3"/>
  <w15:chartTrackingRefBased/>
  <w15:docId w15:val="{3A089F11-40A7-47C3-A81D-746AFE703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7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77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77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3772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3411"/>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52FDF"/>
    <w:rPr>
      <w:color w:val="0000FF"/>
      <w:u w:val="single"/>
    </w:rPr>
  </w:style>
  <w:style w:type="character" w:styleId="FollowedHyperlink">
    <w:name w:val="FollowedHyperlink"/>
    <w:basedOn w:val="DefaultParagraphFont"/>
    <w:uiPriority w:val="99"/>
    <w:semiHidden/>
    <w:unhideWhenUsed/>
    <w:rsid w:val="00D330C0"/>
    <w:rPr>
      <w:color w:val="954F72" w:themeColor="followedHyperlink"/>
      <w:u w:val="single"/>
    </w:rPr>
  </w:style>
  <w:style w:type="character" w:styleId="UnresolvedMention">
    <w:name w:val="Unresolved Mention"/>
    <w:basedOn w:val="DefaultParagraphFont"/>
    <w:uiPriority w:val="99"/>
    <w:semiHidden/>
    <w:unhideWhenUsed/>
    <w:rsid w:val="00DD25B8"/>
    <w:rPr>
      <w:color w:val="605E5C"/>
      <w:shd w:val="clear" w:color="auto" w:fill="E1DFDD"/>
    </w:rPr>
  </w:style>
  <w:style w:type="paragraph" w:styleId="Header">
    <w:name w:val="header"/>
    <w:basedOn w:val="Normal"/>
    <w:link w:val="HeaderChar"/>
    <w:uiPriority w:val="99"/>
    <w:unhideWhenUsed/>
    <w:rsid w:val="008C3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7B2"/>
  </w:style>
  <w:style w:type="paragraph" w:styleId="Footer">
    <w:name w:val="footer"/>
    <w:basedOn w:val="Normal"/>
    <w:link w:val="FooterChar"/>
    <w:uiPriority w:val="99"/>
    <w:unhideWhenUsed/>
    <w:rsid w:val="008C3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7B2"/>
  </w:style>
  <w:style w:type="character" w:customStyle="1" w:styleId="Heading1Char">
    <w:name w:val="Heading 1 Char"/>
    <w:basedOn w:val="DefaultParagraphFont"/>
    <w:link w:val="Heading1"/>
    <w:uiPriority w:val="9"/>
    <w:rsid w:val="00B377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77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3772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37725"/>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B37725"/>
    <w:pPr>
      <w:outlineLvl w:val="9"/>
    </w:pPr>
    <w:rPr>
      <w:lang w:val="en-US"/>
    </w:rPr>
  </w:style>
  <w:style w:type="paragraph" w:styleId="TOC1">
    <w:name w:val="toc 1"/>
    <w:basedOn w:val="Normal"/>
    <w:next w:val="Normal"/>
    <w:autoRedefine/>
    <w:uiPriority w:val="39"/>
    <w:unhideWhenUsed/>
    <w:rsid w:val="00B37725"/>
    <w:pPr>
      <w:spacing w:after="100"/>
    </w:pPr>
  </w:style>
  <w:style w:type="paragraph" w:styleId="TOC2">
    <w:name w:val="toc 2"/>
    <w:basedOn w:val="Normal"/>
    <w:next w:val="Normal"/>
    <w:autoRedefine/>
    <w:uiPriority w:val="39"/>
    <w:unhideWhenUsed/>
    <w:rsid w:val="00B37725"/>
    <w:pPr>
      <w:spacing w:after="100"/>
      <w:ind w:left="220"/>
    </w:pPr>
  </w:style>
  <w:style w:type="paragraph" w:styleId="TOC3">
    <w:name w:val="toc 3"/>
    <w:basedOn w:val="Normal"/>
    <w:next w:val="Normal"/>
    <w:autoRedefine/>
    <w:uiPriority w:val="39"/>
    <w:unhideWhenUsed/>
    <w:rsid w:val="00B3772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archive.sciendo.com/MACRO/macro.2017.2.issue-1/macro-2017-0011/macro-2017-0011.pdf" TargetMode="External"/><Relationship Id="rId39" Type="http://schemas.openxmlformats.org/officeDocument/2006/relationships/hyperlink" Target="https://www.google.co.uk/books/edition/Decoupling_Drupal/-0NADwAAQBAJ?hl=en&amp;gbpv=0"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www.google.co.uk/books/edition/Hybrid_Routing_in_Delay_Tolerant_Network/eNJxXFzFQQEC?hl=en&amp;gbpv=1&amp;dq=hybrid+synchronous+and+asynchronous+APIs&amp;pg=PA184&amp;printsec=frontcover" TargetMode="External"/><Relationship Id="rId42" Type="http://schemas.openxmlformats.org/officeDocument/2006/relationships/hyperlink" Target="http://www.kennethlange.com/books/The-Little-Book-on-REST-Services.pdf" TargetMode="External"/><Relationship Id="rId47" Type="http://schemas.openxmlformats.org/officeDocument/2006/relationships/hyperlink" Target="https://www.macroglobal.co.uk/wp-content/uploads/2021/09/TAVAS-Protecting-APIs-against-security-threats.pdf" TargetMode="External"/><Relationship Id="rId50" Type="http://schemas.openxmlformats.org/officeDocument/2006/relationships/hyperlink" Target="https://learn.microsoft.com/en-us/mem/intune/"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devp-service.oss-cn-beijing.aliyuncs.com/cd5b4baeb0cc418bb3dca45831ec11cf/995bfaff073bc08b7b846ff6293047f8.pdf" TargetMode="External"/><Relationship Id="rId33" Type="http://schemas.openxmlformats.org/officeDocument/2006/relationships/hyperlink" Target="http://ndl.ethernet.edu.et/bitstream/123456789/16993/1/445.pdf" TargetMode="External"/><Relationship Id="rId38" Type="http://schemas.openxmlformats.org/officeDocument/2006/relationships/hyperlink" Target="https://www.google.co.uk/books/edition/REST_API_Design_Rulebook/eABpzyTcJNIC?hl=en&amp;gbpv=1&amp;dq=REST+API+Cacheable&amp;pg=PA38&amp;printsec=frontcover" TargetMode="External"/><Relationship Id="rId46" Type="http://schemas.openxmlformats.org/officeDocument/2006/relationships/hyperlink" Target="https://dev.writer.com/docs/authentication"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google.co.uk/books/edition/Designing_Web_APIs/Dg1rDwAAQBAJ?hl=en&amp;gbpv=1&amp;dq=what+is+an+api&amp;printsec=frontcover" TargetMode="External"/><Relationship Id="rId41" Type="http://schemas.openxmlformats.org/officeDocument/2006/relationships/hyperlink" Target="https://www.google.co.uk/books/edition/Microservice_APIs/EDehEAAAQBAJ?hl=en&amp;gbpv=1&amp;dq=REST+API+Client+server&amp;pg=PA64&amp;printsec=frontcover"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google.co.uk/books/edition/Walmart_and_the_CICS_Asynchronous_API_An/zPaKDwAAQBAJ?hl=en&amp;gbpv=1&amp;dq=what+are+asynchronous+api&amp;pg=PA2&amp;printsec=frontcover" TargetMode="External"/><Relationship Id="rId37" Type="http://schemas.openxmlformats.org/officeDocument/2006/relationships/hyperlink" Target="https://www.google.co.uk/books/edition/Hands_On_RESTful_API_Design_Patterns_and/dGSGDwAAQBAJ?hl=en&amp;gbpv=1&amp;dq=REST+API+Statelessness&amp;pg=PA78&amp;printsec=frontcover" TargetMode="External"/><Relationship Id="rId40" Type="http://schemas.openxmlformats.org/officeDocument/2006/relationships/hyperlink" Target="https://www.newthings.co/blog/layered-architecture-for-rest-apis/" TargetMode="External"/><Relationship Id="rId45" Type="http://schemas.openxmlformats.org/officeDocument/2006/relationships/hyperlink" Target="https://books.google.co.uk/books?hl=en&amp;lr=&amp;id=3EybAgAAQBAJ&amp;oi=fnd&amp;pg=PT4&amp;dq=HTTP+Method&amp;ots=X66QTgiS-r&amp;sig=Xfb-g5nS4SkAaFkuVq6gc9_5RTM&amp;redir_esc=y"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ebookcentral.proquest.com/lib/trinity/reader.action?docID=5261404" TargetMode="External"/><Relationship Id="rId36" Type="http://schemas.openxmlformats.org/officeDocument/2006/relationships/hyperlink" Target="https://hevodata.com/learn/rest-api-best-practices/" TargetMode="External"/><Relationship Id="rId49" Type="http://schemas.openxmlformats.org/officeDocument/2006/relationships/hyperlink" Target="https://www.google.co.uk/books/edition/Getting_Started_with_OAuth_2_0/Wj9SDZ5EB7oC?hl=en&amp;gbpv=1&amp;dq=OAuth+2.0&amp;printsec=frontcover"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google.co.uk/books/edition/Architecting_Cloud_Native_Applications/ituSDwAAQBAJ?hl=en&amp;gbpv=1&amp;dq=what+are+synchronous+api&amp;pg=PA196&amp;printsec=frontcover" TargetMode="External"/><Relationship Id="rId44" Type="http://schemas.openxmlformats.org/officeDocument/2006/relationships/hyperlink" Target="https://www.rfc-editor.org/rfc/rfc6570.html" TargetMode="External"/><Relationship Id="rId52"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google.co.uk/books/edition/Rust_for_Network_Programming_and_Automat/i36yEAAAQBAJ?hl=en&amp;gbpv=1&amp;dq=why+use+network+automated+tools&amp;pg=PT40&amp;printsec=frontcover" TargetMode="External"/><Relationship Id="rId30" Type="http://schemas.openxmlformats.org/officeDocument/2006/relationships/hyperlink" Target="https://rapidapi.com/guides/aysnc-vs-sync-apis" TargetMode="External"/><Relationship Id="rId35" Type="http://schemas.openxmlformats.org/officeDocument/2006/relationships/hyperlink" Target="https://www.google.co.uk/books/edition/An_Architectural_and_Practical_Guide_to/jz7EDQAAQBAJ?hl=en&amp;gbpv=1&amp;dq=hybrid+synchronous+and+asynchronous+APIs&amp;pg=PA13&amp;printsec=frontcover" TargetMode="External"/><Relationship Id="rId43" Type="http://schemas.openxmlformats.org/officeDocument/2006/relationships/hyperlink" Target="https://www.google.co.uk/books/edition/REST_API_Design_Rulebook/4lZcsRwXo6MC?hl=en&amp;gbpv=1&amp;dq=REST+API+architecture&amp;printsec=frontcover" TargetMode="External"/><Relationship Id="rId48" Type="http://schemas.openxmlformats.org/officeDocument/2006/relationships/hyperlink" Target="https://www.google.co.uk/books/edition/Hacking_APIs/gHpPEAAAQBAJ?hl=en&amp;gbpv=1&amp;dq=API+rate+limits&amp;pg=PA59&amp;printsec=frontcover" TargetMode="External"/><Relationship Id="rId8" Type="http://schemas.openxmlformats.org/officeDocument/2006/relationships/footer" Target="footer1.xml"/><Relationship Id="rId5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C2E1B-D0F6-42FC-9060-C7B3B3955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24</Pages>
  <Words>3910</Words>
  <Characters>22290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Warwick (1809785)</dc:creator>
  <cp:keywords/>
  <dc:description/>
  <cp:lastModifiedBy>Callum J Warwick</cp:lastModifiedBy>
  <cp:revision>26</cp:revision>
  <dcterms:created xsi:type="dcterms:W3CDTF">2023-03-28T14:19:00Z</dcterms:created>
  <dcterms:modified xsi:type="dcterms:W3CDTF">2023-03-31T11:53:00Z</dcterms:modified>
</cp:coreProperties>
</file>