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hart10.xml" ContentType="application/vnd.openxmlformats-officedocument.drawingml.chart+xml"/>
  <Override PartName="/word/charts/chart20.xml" ContentType="application/vnd.openxmlformats-officedocument.drawingml.chart+xml"/>
  <Override PartName="/word/charts/chart30.xml" ContentType="application/vnd.openxmlformats-officedocument.drawingml.chart+xml"/>
  <Override PartName="/word/charts/chart40.xml" ContentType="application/vnd.openxmlformats-officedocument.drawingml.chart+xml"/>
  <Override PartName="/word/charts/chart50.xml" ContentType="application/vnd.openxmlformats-officedocument.drawingml.chart+xml"/>
  <Override PartName="/word/charts/chart60.xml" ContentType="application/vnd.openxmlformats-officedocument.drawingml.chart+xml"/>
  <Override PartName="/word/charts/chart70.xml" ContentType="application/vnd.openxmlformats-officedocument.drawingml.chart+xml"/>
  <Override PartName="/word/charts/chart80.xml" ContentType="application/vnd.openxmlformats-officedocument.drawingml.chart+xml"/>
  <Override PartName="/word/charts/chart90.xml" ContentType="application/vnd.openxmlformats-officedocument.drawingml.chart+xml"/>
  <Override PartName="/word/theme/themeOverride10.xml" ContentType="application/vnd.openxmlformats-officedocument.themeOverride+xml"/>
  <Override PartName="/word/charts/colors10.xml" ContentType="application/vnd.ms-office.chartcolorstyle+xml"/>
  <Override PartName="/word/charts/style10.xml" ContentType="application/vnd.ms-office.chartstyle+xml"/>
  <Override PartName="/word/charts/colors20.xml" ContentType="application/vnd.ms-office.chartcolorstyle+xml"/>
  <Override PartName="/word/charts/style20.xml" ContentType="application/vnd.ms-office.chartstyle+xml"/>
  <Override PartName="/word/theme/themeOverride20.xml" ContentType="application/vnd.openxmlformats-officedocument.themeOverride+xml"/>
  <Override PartName="/word/theme/themeOverride30.xml" ContentType="application/vnd.openxmlformats-officedocument.themeOverride+xml"/>
  <Override PartName="/word/charts/colors30.xml" ContentType="application/vnd.ms-office.chartcolorstyle+xml"/>
  <Override PartName="/word/charts/style30.xml" ContentType="application/vnd.ms-office.chartstyle+xml"/>
  <Override PartName="/word/theme/themeOverride40.xml" ContentType="application/vnd.openxmlformats-officedocument.themeOverride+xml"/>
  <Override PartName="/word/charts/colors40.xml" ContentType="application/vnd.ms-office.chartcolorstyle+xml"/>
  <Override PartName="/word/charts/style40.xml" ContentType="application/vnd.ms-office.chartstyle+xml"/>
  <Override PartName="/word/theme/themeOverride50.xml" ContentType="application/vnd.openxmlformats-officedocument.themeOverride+xml"/>
  <Override PartName="/word/charts/colors50.xml" ContentType="application/vnd.ms-office.chartcolorstyle+xml"/>
  <Override PartName="/word/charts/style50.xml" ContentType="application/vnd.ms-office.chartstyle+xml"/>
  <Override PartName="/word/theme/themeOverride60.xml" ContentType="application/vnd.openxmlformats-officedocument.themeOverride+xml"/>
  <Override PartName="/word/charts/colors60.xml" ContentType="application/vnd.ms-office.chartcolorstyle+xml"/>
  <Override PartName="/word/charts/style60.xml" ContentType="application/vnd.ms-office.chartstyle+xml"/>
  <Override PartName="/word/theme/themeOverride70.xml" ContentType="application/vnd.openxmlformats-officedocument.themeOverride+xml"/>
  <Override PartName="/word/charts/colors70.xml" ContentType="application/vnd.ms-office.chartcolorstyle+xml"/>
  <Override PartName="/word/charts/style70.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BF9" w:rsidRDefault="004C4BF9" w:rsidP="007050E2">
      <w:pPr>
        <w:jc w:val="center"/>
        <w:rPr>
          <w:rFonts w:ascii="Verdana" w:hAnsi="Verdana" w:cs="Arial"/>
          <w:b/>
          <w:sz w:val="28"/>
          <w:szCs w:val="28"/>
        </w:rPr>
      </w:pPr>
    </w:p>
    <w:p w:rsidR="007050E2" w:rsidRDefault="007050E2" w:rsidP="007050E2">
      <w:pPr>
        <w:jc w:val="center"/>
        <w:rPr>
          <w:rFonts w:ascii="Arial" w:hAnsi="Arial" w:cs="Arial"/>
          <w:b/>
        </w:rPr>
      </w:pPr>
      <w:r>
        <w:rPr>
          <w:rFonts w:ascii="Verdana" w:hAnsi="Verdana" w:cs="Arial"/>
          <w:b/>
          <w:sz w:val="28"/>
          <w:szCs w:val="28"/>
        </w:rPr>
        <w:t>MARIA LOUISE HENRY</w:t>
      </w:r>
      <w:r>
        <w:rPr>
          <w:rFonts w:ascii="Arial" w:hAnsi="Arial" w:cs="Arial"/>
          <w:b/>
        </w:rPr>
        <w:t xml:space="preserve"> </w:t>
      </w:r>
    </w:p>
    <w:p w:rsidR="007050E2" w:rsidRDefault="007050E2" w:rsidP="007050E2">
      <w:pPr>
        <w:jc w:val="center"/>
        <w:rPr>
          <w:rFonts w:ascii="Arial" w:hAnsi="Arial" w:cs="Arial"/>
          <w:b/>
        </w:rPr>
      </w:pPr>
      <w:r>
        <w:rPr>
          <w:rFonts w:ascii="Verdana" w:hAnsi="Verdana" w:cs="Arial"/>
          <w:sz w:val="24"/>
          <w:szCs w:val="24"/>
        </w:rPr>
        <w:t>Student number:</w:t>
      </w:r>
      <w:r>
        <w:rPr>
          <w:rFonts w:ascii="Arial" w:hAnsi="Arial" w:cs="Arial"/>
        </w:rPr>
        <w:t xml:space="preserve"> </w:t>
      </w:r>
      <w:r>
        <w:rPr>
          <w:rFonts w:ascii="Verdana" w:hAnsi="Verdana" w:cs="Arial"/>
          <w:b/>
          <w:sz w:val="28"/>
          <w:szCs w:val="28"/>
        </w:rPr>
        <w:t>1909403</w:t>
      </w:r>
    </w:p>
    <w:p w:rsidR="007050E2" w:rsidRDefault="007050E2" w:rsidP="007050E2">
      <w:pPr>
        <w:jc w:val="center"/>
        <w:rPr>
          <w:rFonts w:ascii="Verdana" w:hAnsi="Verdana" w:cs="Arial"/>
          <w:b/>
          <w:sz w:val="28"/>
          <w:szCs w:val="28"/>
        </w:rPr>
      </w:pPr>
      <w:r>
        <w:rPr>
          <w:rFonts w:ascii="Verdana" w:hAnsi="Verdana" w:cs="Arial"/>
          <w:sz w:val="24"/>
          <w:szCs w:val="24"/>
        </w:rPr>
        <w:t>Module Code:</w:t>
      </w:r>
      <w:r>
        <w:rPr>
          <w:rFonts w:ascii="Verdana" w:hAnsi="Verdana" w:cs="Arial"/>
          <w:b/>
          <w:sz w:val="28"/>
          <w:szCs w:val="28"/>
        </w:rPr>
        <w:t xml:space="preserve"> BMSW4003</w:t>
      </w:r>
    </w:p>
    <w:p w:rsidR="007050E2" w:rsidRDefault="007050E2" w:rsidP="00F4226F">
      <w:pPr>
        <w:spacing w:after="0" w:line="240" w:lineRule="auto"/>
        <w:jc w:val="center"/>
        <w:rPr>
          <w:rFonts w:ascii="Verdana" w:hAnsi="Verdana" w:cs="Aharoni"/>
          <w:b/>
          <w:bCs/>
          <w:sz w:val="28"/>
          <w:szCs w:val="28"/>
        </w:rPr>
      </w:pPr>
      <w:r>
        <w:rPr>
          <w:rFonts w:ascii="Verdana" w:hAnsi="Verdana" w:cs="Arial"/>
          <w:sz w:val="24"/>
          <w:szCs w:val="24"/>
        </w:rPr>
        <w:t>Module Title:</w:t>
      </w:r>
      <w:r>
        <w:rPr>
          <w:rFonts w:ascii="Verdana" w:hAnsi="Verdana" w:cs="Arial"/>
          <w:b/>
          <w:sz w:val="28"/>
          <w:szCs w:val="28"/>
        </w:rPr>
        <w:t xml:space="preserve"> </w:t>
      </w:r>
      <w:r w:rsidRPr="00D43B50">
        <w:rPr>
          <w:rFonts w:ascii="Chiller" w:hAnsi="Chiller" w:cs="Aharoni"/>
          <w:b/>
          <w:bCs/>
          <w:sz w:val="32"/>
          <w:szCs w:val="32"/>
        </w:rPr>
        <w:t>DIGITAL SKILLS AND RESEARCH METHODS</w:t>
      </w:r>
      <w:r w:rsidRPr="00D43B50">
        <w:rPr>
          <w:rFonts w:ascii="Verdana" w:hAnsi="Verdana" w:cs="Aharoni"/>
          <w:b/>
          <w:bCs/>
          <w:sz w:val="28"/>
          <w:szCs w:val="28"/>
        </w:rPr>
        <w:t xml:space="preserve"> </w:t>
      </w:r>
    </w:p>
    <w:p w:rsidR="004C4BF9" w:rsidRDefault="004C4BF9" w:rsidP="00F4226F">
      <w:pPr>
        <w:spacing w:after="0" w:line="240" w:lineRule="auto"/>
        <w:jc w:val="center"/>
        <w:rPr>
          <w:rFonts w:ascii="Verdana" w:hAnsi="Verdana" w:cs="Aharoni"/>
          <w:b/>
          <w:bCs/>
          <w:sz w:val="28"/>
          <w:szCs w:val="28"/>
        </w:rPr>
      </w:pPr>
    </w:p>
    <w:p w:rsidR="00D43B50" w:rsidRPr="00D43B50" w:rsidRDefault="00D43B50" w:rsidP="00F4226F">
      <w:pPr>
        <w:spacing w:after="0" w:line="240" w:lineRule="auto"/>
        <w:jc w:val="center"/>
        <w:rPr>
          <w:rFonts w:ascii="Verdana" w:hAnsi="Verdana" w:cs="Aharoni"/>
          <w:b/>
          <w:bCs/>
          <w:sz w:val="28"/>
          <w:szCs w:val="28"/>
        </w:rPr>
      </w:pPr>
    </w:p>
    <w:p w:rsidR="00F4226F" w:rsidRDefault="00F4226F" w:rsidP="00F4226F">
      <w:pPr>
        <w:spacing w:after="0" w:line="240" w:lineRule="auto"/>
        <w:jc w:val="center"/>
        <w:rPr>
          <w:rFonts w:ascii="Arial" w:hAnsi="Arial" w:cs="Arial"/>
        </w:rPr>
      </w:pPr>
    </w:p>
    <w:p w:rsidR="007050E2" w:rsidRDefault="00F4226F" w:rsidP="007050E2">
      <w:pPr>
        <w:jc w:val="center"/>
        <w:rPr>
          <w:rFonts w:ascii="Arial" w:hAnsi="Arial" w:cs="Arial"/>
        </w:rPr>
      </w:pPr>
      <w:r>
        <w:rPr>
          <w:noProof/>
          <w:lang w:eastAsia="en-GB"/>
        </w:rPr>
        <w:drawing>
          <wp:inline distT="0" distB="0" distL="0" distR="0" wp14:anchorId="3786493D" wp14:editId="66242A6D">
            <wp:extent cx="4436828" cy="3267203"/>
            <wp:effectExtent l="0" t="0" r="1905" b="9525"/>
            <wp:docPr id="1" name="Picture 1" descr="https://tenthmedieval.files.wordpress.com/2009/08/actors_objects.gif"/>
            <wp:cNvGraphicFramePr/>
            <a:graphic xmlns:a="http://schemas.openxmlformats.org/drawingml/2006/main">
              <a:graphicData uri="http://schemas.openxmlformats.org/drawingml/2006/picture">
                <pic:pic xmlns:pic="http://schemas.openxmlformats.org/drawingml/2006/picture">
                  <pic:nvPicPr>
                    <pic:cNvPr id="1" name="Picture 1" descr="https://tenthmedieval.files.wordpress.com/2009/08/actors_objects.gif"/>
                    <pic:cNvPicPr/>
                  </pic:nvPicPr>
                  <pic:blipFill>
                    <a:blip r:embed="rId8">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472569" cy="3293522"/>
                    </a:xfrm>
                    <a:prstGeom prst="rect">
                      <a:avLst/>
                    </a:prstGeom>
                    <a:noFill/>
                    <a:ln>
                      <a:noFill/>
                    </a:ln>
                  </pic:spPr>
                </pic:pic>
              </a:graphicData>
            </a:graphic>
          </wp:inline>
        </w:drawing>
      </w:r>
    </w:p>
    <w:p w:rsidR="007050E2" w:rsidRDefault="007050E2" w:rsidP="007050E2">
      <w:pPr>
        <w:jc w:val="center"/>
        <w:rPr>
          <w:rFonts w:ascii="Arial" w:hAnsi="Arial" w:cs="Arial"/>
        </w:rPr>
      </w:pPr>
    </w:p>
    <w:p w:rsidR="007050E2" w:rsidRDefault="007050E2" w:rsidP="007050E2">
      <w:pPr>
        <w:jc w:val="center"/>
        <w:rPr>
          <w:rFonts w:ascii="Arial" w:hAnsi="Arial" w:cs="Arial"/>
        </w:rPr>
      </w:pPr>
    </w:p>
    <w:p w:rsidR="007050E2" w:rsidRDefault="007050E2" w:rsidP="007050E2">
      <w:pPr>
        <w:ind w:left="4320" w:firstLine="720"/>
        <w:jc w:val="center"/>
        <w:rPr>
          <w:rFonts w:ascii="Lucida Handwriting" w:hAnsi="Lucida Handwriting" w:cs="Arial"/>
          <w:b/>
          <w:color w:val="FF0000"/>
          <w:sz w:val="28"/>
          <w:szCs w:val="28"/>
        </w:rPr>
      </w:pPr>
      <w:r>
        <w:rPr>
          <w:rFonts w:ascii="Verdana" w:hAnsi="Verdana" w:cs="Arial"/>
          <w:sz w:val="24"/>
          <w:szCs w:val="24"/>
        </w:rPr>
        <w:t>Lecturer:</w:t>
      </w:r>
      <w:r>
        <w:rPr>
          <w:rFonts w:ascii="Arial" w:hAnsi="Arial" w:cs="Arial"/>
          <w:sz w:val="24"/>
          <w:szCs w:val="24"/>
        </w:rPr>
        <w:t xml:space="preserve"> </w:t>
      </w:r>
      <w:r w:rsidR="008011BC" w:rsidRPr="008011BC">
        <w:rPr>
          <w:rFonts w:ascii="Lucida Handwriting" w:hAnsi="Lucida Handwriting" w:cs="Arial"/>
          <w:b/>
          <w:sz w:val="24"/>
          <w:szCs w:val="24"/>
        </w:rPr>
        <w:t>YAJESH KUMAR</w:t>
      </w:r>
      <w:r w:rsidRPr="008011BC">
        <w:rPr>
          <w:rFonts w:ascii="Arial" w:hAnsi="Arial" w:cs="Arial"/>
        </w:rPr>
        <w:t xml:space="preserve"> </w:t>
      </w:r>
    </w:p>
    <w:p w:rsidR="007050E2" w:rsidRDefault="007050E2" w:rsidP="007050E2">
      <w:pPr>
        <w:ind w:left="4320" w:firstLine="720"/>
        <w:jc w:val="center"/>
        <w:rPr>
          <w:rFonts w:ascii="Lucida Handwriting" w:hAnsi="Lucida Handwriting" w:cs="Arial"/>
          <w:b/>
          <w:sz w:val="28"/>
          <w:szCs w:val="28"/>
        </w:rPr>
      </w:pPr>
    </w:p>
    <w:p w:rsidR="007050E2" w:rsidRDefault="007050E2" w:rsidP="007050E2">
      <w:pPr>
        <w:jc w:val="center"/>
        <w:rPr>
          <w:rFonts w:ascii="Arial" w:hAnsi="Arial" w:cs="Arial"/>
          <w:b/>
          <w:bCs/>
        </w:rPr>
      </w:pPr>
    </w:p>
    <w:p w:rsidR="007050E2" w:rsidRDefault="007050E2" w:rsidP="007050E2">
      <w:pPr>
        <w:jc w:val="center"/>
        <w:rPr>
          <w:rFonts w:ascii="Arial" w:hAnsi="Arial" w:cs="Arial"/>
          <w:b/>
          <w:bCs/>
        </w:rPr>
      </w:pPr>
    </w:p>
    <w:p w:rsidR="00BC7CBE" w:rsidRPr="00BC7CBE" w:rsidRDefault="00BC7CBE" w:rsidP="00BC7CBE">
      <w:pPr>
        <w:spacing w:after="0" w:line="240" w:lineRule="auto"/>
        <w:jc w:val="center"/>
        <w:rPr>
          <w:rFonts w:ascii="Lucida Handwriting" w:hAnsi="Lucida Handwriting" w:cs="Arial"/>
        </w:rPr>
      </w:pPr>
      <w:r w:rsidRPr="00BC7CBE">
        <w:rPr>
          <w:rFonts w:ascii="Lucida Handwriting" w:hAnsi="Lucida Handwriting" w:cs="Arial"/>
        </w:rPr>
        <w:t>“THE WHOLE, “IS THE INTERNET A GOOD THING OR A BAD THING?” WE’RE DONE WITH THAT. IT’S JUST A THING. HOW TO MAXIMIZE ITS CIVIC VALUE, ITS PUBLIC GOOD THAT’S THE REALLY BIG CHALLENGE.”</w:t>
      </w:r>
    </w:p>
    <w:p w:rsidR="00BC7CBE" w:rsidRPr="00BC7CBE" w:rsidRDefault="00BC7CBE" w:rsidP="00BC7CBE">
      <w:pPr>
        <w:spacing w:after="0" w:line="240" w:lineRule="auto"/>
        <w:jc w:val="right"/>
      </w:pPr>
      <w:r w:rsidRPr="00BC7CBE">
        <w:rPr>
          <w:rFonts w:ascii="Arial Black" w:hAnsi="Arial Black"/>
          <w:i/>
          <w:sz w:val="32"/>
          <w:szCs w:val="32"/>
        </w:rPr>
        <w:t>~</w:t>
      </w:r>
      <w:r w:rsidRPr="00BC7CBE">
        <w:rPr>
          <w:rFonts w:ascii="Arial Black" w:hAnsi="Arial Black"/>
          <w:i/>
        </w:rPr>
        <w:t xml:space="preserve"> CLAY SHIRKY</w:t>
      </w:r>
      <w:r w:rsidRPr="00BC7CBE">
        <w:t>, 2010</w:t>
      </w:r>
    </w:p>
    <w:p w:rsidR="007050E2" w:rsidRDefault="007050E2" w:rsidP="00BC7CBE">
      <w:pPr>
        <w:spacing w:after="0" w:line="240" w:lineRule="auto"/>
        <w:jc w:val="center"/>
        <w:rPr>
          <w:rFonts w:ascii="Arial" w:hAnsi="Arial" w:cs="Arial"/>
        </w:rPr>
      </w:pPr>
    </w:p>
    <w:p w:rsidR="00DE727C" w:rsidRDefault="0057154C" w:rsidP="0057154C">
      <w:pPr>
        <w:tabs>
          <w:tab w:val="left" w:pos="4996"/>
        </w:tabs>
      </w:pPr>
      <w:r>
        <w:tab/>
      </w:r>
    </w:p>
    <w:p w:rsidR="00862274" w:rsidRDefault="00862274" w:rsidP="007050E2">
      <w:pPr>
        <w:jc w:val="center"/>
      </w:pPr>
    </w:p>
    <w:sdt>
      <w:sdtPr>
        <w:rPr>
          <w:rFonts w:ascii="Arial" w:eastAsia="Calibri" w:hAnsi="Arial" w:cs="Arial"/>
          <w:color w:val="auto"/>
          <w:sz w:val="22"/>
          <w:szCs w:val="22"/>
          <w:lang w:val="en-GB"/>
        </w:rPr>
        <w:id w:val="-103578575"/>
        <w:docPartObj>
          <w:docPartGallery w:val="Table of Contents"/>
          <w:docPartUnique/>
        </w:docPartObj>
      </w:sdtPr>
      <w:sdtEndPr>
        <w:rPr>
          <w:rFonts w:ascii="Calibri" w:hAnsi="Calibri" w:cs="Times New Roman"/>
          <w:b/>
          <w:bCs/>
          <w:noProof/>
        </w:rPr>
      </w:sdtEndPr>
      <w:sdtContent>
        <w:p w:rsidR="00D36B63" w:rsidRPr="003B04B2" w:rsidRDefault="00443D37">
          <w:pPr>
            <w:pStyle w:val="TOCHeading"/>
            <w:rPr>
              <w:rFonts w:ascii="Arial" w:hAnsi="Arial" w:cs="Arial"/>
              <w:b/>
              <w:color w:val="auto"/>
              <w:sz w:val="24"/>
              <w:szCs w:val="24"/>
            </w:rPr>
          </w:pPr>
          <w:r w:rsidRPr="003B04B2">
            <w:rPr>
              <w:rFonts w:ascii="Arial" w:hAnsi="Arial" w:cs="Arial"/>
              <w:b/>
              <w:color w:val="auto"/>
              <w:sz w:val="24"/>
              <w:szCs w:val="24"/>
            </w:rPr>
            <w:t>TABLE OF CONTENTS</w:t>
          </w:r>
        </w:p>
        <w:p w:rsidR="00D36B63" w:rsidRPr="00443D37" w:rsidRDefault="00D36B63">
          <w:pPr>
            <w:pStyle w:val="TOC1"/>
            <w:tabs>
              <w:tab w:val="right" w:leader="dot" w:pos="9016"/>
            </w:tabs>
            <w:rPr>
              <w:rFonts w:ascii="Arial" w:hAnsi="Arial" w:cs="Arial"/>
              <w:noProof/>
            </w:rPr>
          </w:pPr>
          <w:r w:rsidRPr="00443D37">
            <w:rPr>
              <w:rFonts w:ascii="Arial" w:hAnsi="Arial" w:cs="Arial"/>
            </w:rPr>
            <w:fldChar w:fldCharType="begin"/>
          </w:r>
          <w:r w:rsidRPr="00443D37">
            <w:rPr>
              <w:rFonts w:ascii="Arial" w:hAnsi="Arial" w:cs="Arial"/>
            </w:rPr>
            <w:instrText xml:space="preserve"> TOC \o "1-3" \h \z \u </w:instrText>
          </w:r>
          <w:r w:rsidRPr="00443D37">
            <w:rPr>
              <w:rFonts w:ascii="Arial" w:hAnsi="Arial" w:cs="Arial"/>
            </w:rPr>
            <w:fldChar w:fldCharType="separate"/>
          </w:r>
          <w:hyperlink w:anchor="_Toc39942692" w:history="1">
            <w:r w:rsidRPr="00443D37">
              <w:rPr>
                <w:rStyle w:val="Hyperlink"/>
                <w:rFonts w:ascii="Arial" w:hAnsi="Arial" w:cs="Arial"/>
                <w:b/>
                <w:noProof/>
              </w:rPr>
              <w:t>ACKNOWLEDGEMENTS</w:t>
            </w:r>
            <w:r w:rsidRPr="00443D37">
              <w:rPr>
                <w:rFonts w:ascii="Arial" w:hAnsi="Arial" w:cs="Arial"/>
                <w:noProof/>
                <w:webHidden/>
              </w:rPr>
              <w:tab/>
            </w:r>
            <w:r w:rsidRPr="00443D37">
              <w:rPr>
                <w:rFonts w:ascii="Arial" w:hAnsi="Arial" w:cs="Arial"/>
                <w:noProof/>
                <w:webHidden/>
              </w:rPr>
              <w:fldChar w:fldCharType="begin"/>
            </w:r>
            <w:r w:rsidRPr="00443D37">
              <w:rPr>
                <w:rFonts w:ascii="Arial" w:hAnsi="Arial" w:cs="Arial"/>
                <w:noProof/>
                <w:webHidden/>
              </w:rPr>
              <w:instrText xml:space="preserve"> PAGEREF _Toc39942692 \h </w:instrText>
            </w:r>
            <w:r w:rsidRPr="00443D37">
              <w:rPr>
                <w:rFonts w:ascii="Arial" w:hAnsi="Arial" w:cs="Arial"/>
                <w:noProof/>
                <w:webHidden/>
              </w:rPr>
            </w:r>
            <w:r w:rsidRPr="00443D37">
              <w:rPr>
                <w:rFonts w:ascii="Arial" w:hAnsi="Arial" w:cs="Arial"/>
                <w:noProof/>
                <w:webHidden/>
              </w:rPr>
              <w:fldChar w:fldCharType="separate"/>
            </w:r>
            <w:r w:rsidR="00C01537">
              <w:rPr>
                <w:rFonts w:ascii="Arial" w:hAnsi="Arial" w:cs="Arial"/>
                <w:noProof/>
                <w:webHidden/>
              </w:rPr>
              <w:t>2</w:t>
            </w:r>
            <w:r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693" w:history="1">
            <w:r w:rsidR="00D36B63" w:rsidRPr="00443D37">
              <w:rPr>
                <w:rStyle w:val="Hyperlink"/>
                <w:rFonts w:ascii="Arial" w:eastAsia="Times New Roman" w:hAnsi="Arial" w:cs="Arial"/>
                <w:b/>
                <w:noProof/>
              </w:rPr>
              <w:t>ABSTRACT</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_Toc39942693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2</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694" w:history="1">
            <w:r w:rsidR="00D36B63" w:rsidRPr="00443D37">
              <w:rPr>
                <w:rStyle w:val="Hyperlink"/>
                <w:rFonts w:ascii="Arial" w:hAnsi="Arial" w:cs="Arial"/>
                <w:b/>
                <w:noProof/>
              </w:rPr>
              <w:t>1.0 TITLE</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_Toc39942694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3</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695" w:history="1">
            <w:r w:rsidR="00D36B63" w:rsidRPr="00443D37">
              <w:rPr>
                <w:rStyle w:val="Hyperlink"/>
                <w:rFonts w:ascii="Arial" w:hAnsi="Arial" w:cs="Arial"/>
                <w:b/>
                <w:noProof/>
              </w:rPr>
              <w:t>2.0 INTRODUCTION</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_Toc39942695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3</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696" w:history="1">
            <w:r w:rsidR="00D36B63" w:rsidRPr="00443D37">
              <w:rPr>
                <w:rStyle w:val="Hyperlink"/>
                <w:rFonts w:ascii="Arial" w:hAnsi="Arial" w:cs="Arial"/>
                <w:b/>
                <w:noProof/>
              </w:rPr>
              <w:t>3.0 RATIONALE</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_Toc39942696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3</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697" w:history="1">
            <w:r w:rsidR="00D36B63" w:rsidRPr="00443D37">
              <w:rPr>
                <w:rStyle w:val="Hyperlink"/>
                <w:rFonts w:ascii="Arial" w:hAnsi="Arial" w:cs="Arial"/>
                <w:b/>
                <w:noProof/>
              </w:rPr>
              <w:t>4.0 OBJECTIVES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_Toc39942697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4</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698" w:history="1">
            <w:r w:rsidR="00D36B63" w:rsidRPr="00443D37">
              <w:rPr>
                <w:rStyle w:val="Hyperlink"/>
                <w:rFonts w:ascii="Arial" w:hAnsi="Arial" w:cs="Arial"/>
                <w:b/>
                <w:noProof/>
              </w:rPr>
              <w:t>5.0 METHODOLOGY</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_Toc39942698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4</w:t>
            </w:r>
            <w:r w:rsidR="00D36B63" w:rsidRPr="00443D37">
              <w:rPr>
                <w:rFonts w:ascii="Arial" w:hAnsi="Arial" w:cs="Arial"/>
                <w:noProof/>
                <w:webHidden/>
              </w:rPr>
              <w:fldChar w:fldCharType="end"/>
            </w:r>
          </w:hyperlink>
        </w:p>
        <w:p w:rsidR="00D36B63" w:rsidRPr="00443D37" w:rsidRDefault="00FB0E14">
          <w:pPr>
            <w:pStyle w:val="TOC2"/>
            <w:tabs>
              <w:tab w:val="right" w:leader="dot" w:pos="9016"/>
            </w:tabs>
            <w:rPr>
              <w:rFonts w:ascii="Arial" w:hAnsi="Arial" w:cs="Arial"/>
              <w:noProof/>
            </w:rPr>
          </w:pPr>
          <w:hyperlink w:anchor="_Toc39942699" w:history="1">
            <w:r w:rsidR="00D36B63" w:rsidRPr="00443D37">
              <w:rPr>
                <w:rStyle w:val="Hyperlink"/>
                <w:rFonts w:ascii="Arial" w:hAnsi="Arial" w:cs="Arial"/>
                <w:b/>
                <w:noProof/>
              </w:rPr>
              <w:t>5.1 Primary data collection</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_Toc39942699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4</w:t>
            </w:r>
            <w:r w:rsidR="00D36B63" w:rsidRPr="00443D37">
              <w:rPr>
                <w:rFonts w:ascii="Arial" w:hAnsi="Arial" w:cs="Arial"/>
                <w:noProof/>
                <w:webHidden/>
              </w:rPr>
              <w:fldChar w:fldCharType="end"/>
            </w:r>
          </w:hyperlink>
        </w:p>
        <w:p w:rsidR="00D36B63" w:rsidRPr="00443D37" w:rsidRDefault="00FB0E14">
          <w:pPr>
            <w:pStyle w:val="TOC2"/>
            <w:tabs>
              <w:tab w:val="right" w:leader="dot" w:pos="9016"/>
            </w:tabs>
            <w:rPr>
              <w:rFonts w:ascii="Arial" w:hAnsi="Arial" w:cs="Arial"/>
              <w:noProof/>
            </w:rPr>
          </w:pPr>
          <w:hyperlink w:anchor="_Toc39942700" w:history="1">
            <w:r w:rsidR="00D36B63" w:rsidRPr="00443D37">
              <w:rPr>
                <w:rStyle w:val="Hyperlink"/>
                <w:rFonts w:ascii="Arial" w:hAnsi="Arial" w:cs="Arial"/>
                <w:b/>
                <w:noProof/>
              </w:rPr>
              <w:t>5.2 Secondary data collection</w:t>
            </w:r>
            <w:r w:rsidR="00D36B63" w:rsidRPr="00443D37">
              <w:rPr>
                <w:rStyle w:val="Hyperlink"/>
                <w:rFonts w:ascii="Arial" w:hAnsi="Arial" w:cs="Arial"/>
                <w:noProof/>
              </w:rPr>
              <w:t>:</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_Toc39942700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5</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701" w:history="1">
            <w:r w:rsidR="00D36B63" w:rsidRPr="00443D37">
              <w:rPr>
                <w:rStyle w:val="Hyperlink"/>
                <w:rFonts w:ascii="Arial" w:hAnsi="Arial" w:cs="Arial"/>
                <w:b/>
                <w:noProof/>
              </w:rPr>
              <w:t>6.0 RESULTS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_Toc39942701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5</w:t>
            </w:r>
            <w:r w:rsidR="00D36B63" w:rsidRPr="00443D37">
              <w:rPr>
                <w:rFonts w:ascii="Arial" w:hAnsi="Arial" w:cs="Arial"/>
                <w:noProof/>
                <w:webHidden/>
              </w:rPr>
              <w:fldChar w:fldCharType="end"/>
            </w:r>
          </w:hyperlink>
        </w:p>
        <w:p w:rsidR="00D36B63" w:rsidRPr="00443D37" w:rsidRDefault="00FB0E14">
          <w:pPr>
            <w:pStyle w:val="TOC2"/>
            <w:tabs>
              <w:tab w:val="right" w:leader="dot" w:pos="9016"/>
            </w:tabs>
            <w:rPr>
              <w:rFonts w:ascii="Arial" w:hAnsi="Arial" w:cs="Arial"/>
              <w:noProof/>
            </w:rPr>
          </w:pPr>
          <w:hyperlink w:anchor="_Toc39942702" w:history="1">
            <w:r w:rsidR="00D36B63" w:rsidRPr="00443D37">
              <w:rPr>
                <w:rStyle w:val="Hyperlink"/>
                <w:rFonts w:ascii="Arial" w:hAnsi="Arial" w:cs="Arial"/>
                <w:b/>
                <w:noProof/>
              </w:rPr>
              <w:t>6.1 Primary Data Analysis: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_Toc39942702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5</w:t>
            </w:r>
            <w:r w:rsidR="00D36B63" w:rsidRPr="00443D37">
              <w:rPr>
                <w:rFonts w:ascii="Arial" w:hAnsi="Arial" w:cs="Arial"/>
                <w:noProof/>
                <w:webHidden/>
              </w:rPr>
              <w:fldChar w:fldCharType="end"/>
            </w:r>
          </w:hyperlink>
        </w:p>
        <w:p w:rsidR="00D36B63" w:rsidRPr="00443D37" w:rsidRDefault="00FB0E14">
          <w:pPr>
            <w:pStyle w:val="TOC3"/>
            <w:tabs>
              <w:tab w:val="right" w:leader="dot" w:pos="9016"/>
            </w:tabs>
            <w:rPr>
              <w:rFonts w:ascii="Arial" w:hAnsi="Arial" w:cs="Arial"/>
              <w:noProof/>
            </w:rPr>
          </w:pPr>
          <w:hyperlink w:anchor="_Toc39942703" w:history="1">
            <w:r w:rsidR="00D36B63" w:rsidRPr="00443D37">
              <w:rPr>
                <w:rStyle w:val="Hyperlink"/>
                <w:rFonts w:ascii="Arial" w:hAnsi="Arial" w:cs="Arial"/>
                <w:b/>
                <w:noProof/>
              </w:rPr>
              <w:t>6.1.1 Perceived ease of access to the internet:</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_Toc39942703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5</w:t>
            </w:r>
            <w:r w:rsidR="00D36B63" w:rsidRPr="00443D37">
              <w:rPr>
                <w:rFonts w:ascii="Arial" w:hAnsi="Arial" w:cs="Arial"/>
                <w:noProof/>
                <w:webHidden/>
              </w:rPr>
              <w:fldChar w:fldCharType="end"/>
            </w:r>
          </w:hyperlink>
        </w:p>
        <w:p w:rsidR="00D36B63" w:rsidRPr="00443D37" w:rsidRDefault="00FB0E14">
          <w:pPr>
            <w:pStyle w:val="TOC3"/>
            <w:tabs>
              <w:tab w:val="right" w:leader="dot" w:pos="9016"/>
            </w:tabs>
            <w:rPr>
              <w:rFonts w:ascii="Arial" w:hAnsi="Arial" w:cs="Arial"/>
              <w:noProof/>
            </w:rPr>
          </w:pPr>
          <w:hyperlink w:anchor="_Toc39942704" w:history="1">
            <w:r w:rsidR="00D36B63" w:rsidRPr="00443D37">
              <w:rPr>
                <w:rStyle w:val="Hyperlink"/>
                <w:rFonts w:ascii="Arial" w:hAnsi="Arial" w:cs="Arial"/>
                <w:b/>
                <w:noProof/>
              </w:rPr>
              <w:t>6.1.2 Perceived ease of use</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_Toc39942704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6</w:t>
            </w:r>
            <w:r w:rsidR="00D36B63" w:rsidRPr="00443D37">
              <w:rPr>
                <w:rFonts w:ascii="Arial" w:hAnsi="Arial" w:cs="Arial"/>
                <w:noProof/>
                <w:webHidden/>
              </w:rPr>
              <w:fldChar w:fldCharType="end"/>
            </w:r>
          </w:hyperlink>
        </w:p>
        <w:p w:rsidR="00D36B63" w:rsidRPr="00443D37" w:rsidRDefault="00FB0E14">
          <w:pPr>
            <w:pStyle w:val="TOC3"/>
            <w:tabs>
              <w:tab w:val="right" w:leader="dot" w:pos="9016"/>
            </w:tabs>
            <w:rPr>
              <w:rFonts w:ascii="Arial" w:hAnsi="Arial" w:cs="Arial"/>
              <w:noProof/>
            </w:rPr>
          </w:pPr>
          <w:hyperlink w:anchor="_Toc39942705" w:history="1">
            <w:r w:rsidR="00D36B63" w:rsidRPr="00443D37">
              <w:rPr>
                <w:rStyle w:val="Hyperlink"/>
                <w:rFonts w:ascii="Arial" w:hAnsi="Arial" w:cs="Arial"/>
                <w:b/>
                <w:noProof/>
              </w:rPr>
              <w:t>6.1.3 Perception of own ICT skills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_Toc39942705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6</w:t>
            </w:r>
            <w:r w:rsidR="00D36B63" w:rsidRPr="00443D37">
              <w:rPr>
                <w:rFonts w:ascii="Arial" w:hAnsi="Arial" w:cs="Arial"/>
                <w:noProof/>
                <w:webHidden/>
              </w:rPr>
              <w:fldChar w:fldCharType="end"/>
            </w:r>
          </w:hyperlink>
        </w:p>
        <w:p w:rsidR="00D36B63" w:rsidRPr="00443D37" w:rsidRDefault="00FB0E14">
          <w:pPr>
            <w:pStyle w:val="TOC3"/>
            <w:tabs>
              <w:tab w:val="right" w:leader="dot" w:pos="9016"/>
            </w:tabs>
            <w:rPr>
              <w:rFonts w:ascii="Arial" w:hAnsi="Arial" w:cs="Arial"/>
              <w:noProof/>
            </w:rPr>
          </w:pPr>
          <w:hyperlink w:anchor="_Toc39942706" w:history="1">
            <w:r w:rsidR="00D36B63" w:rsidRPr="00443D37">
              <w:rPr>
                <w:rStyle w:val="Hyperlink"/>
                <w:rFonts w:ascii="Arial" w:hAnsi="Arial" w:cs="Arial"/>
                <w:b/>
                <w:noProof/>
              </w:rPr>
              <w:t>6.1.5 Perceived usefulness of Moodle</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_Toc39942706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7</w:t>
            </w:r>
            <w:r w:rsidR="00D36B63" w:rsidRPr="00443D37">
              <w:rPr>
                <w:rFonts w:ascii="Arial" w:hAnsi="Arial" w:cs="Arial"/>
                <w:noProof/>
                <w:webHidden/>
              </w:rPr>
              <w:fldChar w:fldCharType="end"/>
            </w:r>
          </w:hyperlink>
        </w:p>
        <w:p w:rsidR="00D36B63" w:rsidRPr="00443D37" w:rsidRDefault="00FB0E14">
          <w:pPr>
            <w:pStyle w:val="TOC3"/>
            <w:tabs>
              <w:tab w:val="right" w:leader="dot" w:pos="9016"/>
            </w:tabs>
            <w:rPr>
              <w:rFonts w:ascii="Arial" w:hAnsi="Arial" w:cs="Arial"/>
              <w:noProof/>
            </w:rPr>
          </w:pPr>
          <w:hyperlink w:anchor="_Toc39942707" w:history="1">
            <w:r w:rsidR="00D36B63" w:rsidRPr="00443D37">
              <w:rPr>
                <w:rStyle w:val="Hyperlink"/>
                <w:rFonts w:ascii="Arial" w:hAnsi="Arial" w:cs="Arial"/>
                <w:b/>
                <w:noProof/>
              </w:rPr>
              <w:t>6.1.6 Student-teacher interaction and class dynamic</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_Toc39942707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7</w:t>
            </w:r>
            <w:r w:rsidR="00D36B63" w:rsidRPr="00443D37">
              <w:rPr>
                <w:rFonts w:ascii="Arial" w:hAnsi="Arial" w:cs="Arial"/>
                <w:noProof/>
                <w:webHidden/>
              </w:rPr>
              <w:fldChar w:fldCharType="end"/>
            </w:r>
          </w:hyperlink>
        </w:p>
        <w:p w:rsidR="00D36B63" w:rsidRPr="00443D37" w:rsidRDefault="00FB0E14">
          <w:pPr>
            <w:pStyle w:val="TOC3"/>
            <w:tabs>
              <w:tab w:val="right" w:leader="dot" w:pos="9016"/>
            </w:tabs>
            <w:rPr>
              <w:rFonts w:ascii="Arial" w:hAnsi="Arial" w:cs="Arial"/>
              <w:noProof/>
            </w:rPr>
          </w:pPr>
          <w:hyperlink w:anchor="_Toc39942708" w:history="1">
            <w:r w:rsidR="00D36B63" w:rsidRPr="00443D37">
              <w:rPr>
                <w:rStyle w:val="Hyperlink"/>
                <w:rFonts w:ascii="Arial" w:hAnsi="Arial" w:cs="Arial"/>
                <w:b/>
                <w:noProof/>
              </w:rPr>
              <w:t>6.1.7 Overall perception</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_Toc39942708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7</w:t>
            </w:r>
            <w:r w:rsidR="00D36B63" w:rsidRPr="00443D37">
              <w:rPr>
                <w:rFonts w:ascii="Arial" w:hAnsi="Arial" w:cs="Arial"/>
                <w:noProof/>
                <w:webHidden/>
              </w:rPr>
              <w:fldChar w:fldCharType="end"/>
            </w:r>
          </w:hyperlink>
        </w:p>
        <w:p w:rsidR="00D36B63" w:rsidRPr="00443D37" w:rsidRDefault="00FB0E14">
          <w:pPr>
            <w:pStyle w:val="TOC2"/>
            <w:tabs>
              <w:tab w:val="right" w:leader="dot" w:pos="9016"/>
            </w:tabs>
            <w:rPr>
              <w:rFonts w:ascii="Arial" w:hAnsi="Arial" w:cs="Arial"/>
              <w:noProof/>
            </w:rPr>
          </w:pPr>
          <w:hyperlink w:anchor="_Toc39942709" w:history="1">
            <w:r w:rsidR="00D36B63" w:rsidRPr="00443D37">
              <w:rPr>
                <w:rStyle w:val="Hyperlink"/>
                <w:rFonts w:ascii="Arial" w:hAnsi="Arial" w:cs="Arial"/>
                <w:b/>
                <w:noProof/>
              </w:rPr>
              <w:t>6.2 Secondary Data Analysis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_Toc39942709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8</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710" w:history="1">
            <w:r w:rsidR="00D36B63" w:rsidRPr="00443D37">
              <w:rPr>
                <w:rStyle w:val="Hyperlink"/>
                <w:rFonts w:ascii="Arial" w:hAnsi="Arial" w:cs="Arial"/>
                <w:b/>
                <w:noProof/>
              </w:rPr>
              <w:t>7.0 CONCLUSION</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_Toc39942710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9</w:t>
            </w:r>
            <w:r w:rsidR="00D36B63" w:rsidRPr="00443D37">
              <w:rPr>
                <w:rFonts w:ascii="Arial" w:hAnsi="Arial" w:cs="Arial"/>
                <w:noProof/>
                <w:webHidden/>
              </w:rPr>
              <w:fldChar w:fldCharType="end"/>
            </w:r>
          </w:hyperlink>
        </w:p>
        <w:p w:rsidR="00D36B63" w:rsidRPr="00443D37" w:rsidRDefault="00FB0E14">
          <w:pPr>
            <w:pStyle w:val="TOC2"/>
            <w:tabs>
              <w:tab w:val="right" w:leader="dot" w:pos="9016"/>
            </w:tabs>
            <w:rPr>
              <w:rFonts w:ascii="Arial" w:hAnsi="Arial" w:cs="Arial"/>
              <w:noProof/>
            </w:rPr>
          </w:pPr>
          <w:hyperlink w:anchor="_Toc39942711" w:history="1">
            <w:r w:rsidR="00D36B63" w:rsidRPr="00443D37">
              <w:rPr>
                <w:rStyle w:val="Hyperlink"/>
                <w:rFonts w:ascii="Arial" w:hAnsi="Arial" w:cs="Arial"/>
                <w:b/>
                <w:noProof/>
              </w:rPr>
              <w:t>7.1 Limitations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_Toc39942711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9</w:t>
            </w:r>
            <w:r w:rsidR="00D36B63" w:rsidRPr="00443D37">
              <w:rPr>
                <w:rFonts w:ascii="Arial" w:hAnsi="Arial" w:cs="Arial"/>
                <w:noProof/>
                <w:webHidden/>
              </w:rPr>
              <w:fldChar w:fldCharType="end"/>
            </w:r>
          </w:hyperlink>
        </w:p>
        <w:p w:rsidR="00D36B63" w:rsidRPr="00443D37" w:rsidRDefault="00FB0E14">
          <w:pPr>
            <w:pStyle w:val="TOC2"/>
            <w:tabs>
              <w:tab w:val="right" w:leader="dot" w:pos="9016"/>
            </w:tabs>
            <w:rPr>
              <w:rFonts w:ascii="Arial" w:hAnsi="Arial" w:cs="Arial"/>
              <w:noProof/>
            </w:rPr>
          </w:pPr>
          <w:hyperlink w:anchor="_Toc39942712" w:history="1">
            <w:r w:rsidR="00D36B63" w:rsidRPr="00443D37">
              <w:rPr>
                <w:rStyle w:val="Hyperlink"/>
                <w:rFonts w:ascii="Arial" w:hAnsi="Arial" w:cs="Arial"/>
                <w:b/>
                <w:noProof/>
              </w:rPr>
              <w:t>7.2 Recommendations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_Toc39942712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10</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713" w:history="1">
            <w:r w:rsidR="00D36B63" w:rsidRPr="00443D37">
              <w:rPr>
                <w:rStyle w:val="Hyperlink"/>
                <w:rFonts w:ascii="Arial" w:hAnsi="Arial" w:cs="Arial"/>
                <w:b/>
                <w:noProof/>
              </w:rPr>
              <w:t>8.0 REFERENCES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_Toc39942713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11</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714" w:history="1">
            <w:r w:rsidR="00D36B63" w:rsidRPr="00443D37">
              <w:rPr>
                <w:rStyle w:val="Hyperlink"/>
                <w:rFonts w:ascii="Arial" w:hAnsi="Arial" w:cs="Arial"/>
                <w:b/>
                <w:noProof/>
              </w:rPr>
              <w:t>9.0 APPENDICES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_Toc39942714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13</w:t>
            </w:r>
            <w:r w:rsidR="00D36B63" w:rsidRPr="00443D37">
              <w:rPr>
                <w:rFonts w:ascii="Arial" w:hAnsi="Arial" w:cs="Arial"/>
                <w:noProof/>
                <w:webHidden/>
              </w:rPr>
              <w:fldChar w:fldCharType="end"/>
            </w:r>
          </w:hyperlink>
        </w:p>
        <w:p w:rsidR="00D36B63" w:rsidRPr="00443D37" w:rsidRDefault="00FB0E14">
          <w:pPr>
            <w:pStyle w:val="TOC2"/>
            <w:tabs>
              <w:tab w:val="right" w:leader="dot" w:pos="9016"/>
            </w:tabs>
            <w:rPr>
              <w:rFonts w:ascii="Arial" w:hAnsi="Arial" w:cs="Arial"/>
              <w:noProof/>
            </w:rPr>
          </w:pPr>
          <w:hyperlink w:anchor="_Toc39942715" w:history="1">
            <w:r w:rsidR="00D36B63" w:rsidRPr="00443D37">
              <w:rPr>
                <w:rStyle w:val="Hyperlink"/>
                <w:rFonts w:ascii="Arial" w:hAnsi="Arial" w:cs="Arial"/>
                <w:b/>
                <w:noProof/>
              </w:rPr>
              <w:t>Appendix 1: Survey questionnaire</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_Toc39942715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13</w:t>
            </w:r>
            <w:r w:rsidR="00D36B63" w:rsidRPr="00443D37">
              <w:rPr>
                <w:rFonts w:ascii="Arial" w:hAnsi="Arial" w:cs="Arial"/>
                <w:noProof/>
                <w:webHidden/>
              </w:rPr>
              <w:fldChar w:fldCharType="end"/>
            </w:r>
          </w:hyperlink>
        </w:p>
        <w:p w:rsidR="00D36B63" w:rsidRPr="00443D37" w:rsidRDefault="00FB0E14">
          <w:pPr>
            <w:pStyle w:val="TOC2"/>
            <w:tabs>
              <w:tab w:val="right" w:leader="dot" w:pos="9016"/>
            </w:tabs>
            <w:rPr>
              <w:rFonts w:ascii="Arial" w:hAnsi="Arial" w:cs="Arial"/>
              <w:noProof/>
            </w:rPr>
          </w:pPr>
          <w:hyperlink w:anchor="_Toc39942716" w:history="1">
            <w:r w:rsidR="00D36B63" w:rsidRPr="00443D37">
              <w:rPr>
                <w:rStyle w:val="Hyperlink"/>
                <w:rFonts w:ascii="Arial" w:hAnsi="Arial" w:cs="Arial"/>
                <w:b/>
                <w:noProof/>
              </w:rPr>
              <w:t>Appendix 2: In-class and own research notes</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_Toc39942716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15</w:t>
            </w:r>
            <w:r w:rsidR="00D36B63" w:rsidRPr="00443D37">
              <w:rPr>
                <w:rFonts w:ascii="Arial" w:hAnsi="Arial" w:cs="Arial"/>
                <w:noProof/>
                <w:webHidden/>
              </w:rPr>
              <w:fldChar w:fldCharType="end"/>
            </w:r>
          </w:hyperlink>
        </w:p>
        <w:p w:rsidR="00D36B63" w:rsidRPr="00443D37" w:rsidRDefault="00FB0E14">
          <w:pPr>
            <w:pStyle w:val="TOC1"/>
            <w:tabs>
              <w:tab w:val="right" w:leader="dot" w:pos="9016"/>
            </w:tabs>
            <w:rPr>
              <w:rFonts w:ascii="Arial" w:hAnsi="Arial" w:cs="Arial"/>
              <w:noProof/>
            </w:rPr>
          </w:pPr>
          <w:hyperlink w:anchor="_Toc39942717" w:history="1">
            <w:r w:rsidR="00D36B63" w:rsidRPr="00443D37">
              <w:rPr>
                <w:rStyle w:val="Hyperlink"/>
                <w:rFonts w:ascii="Arial" w:hAnsi="Arial" w:cs="Arial"/>
                <w:b/>
                <w:noProof/>
              </w:rPr>
              <w:t>LIST OF CHARTS</w:t>
            </w:r>
          </w:hyperlink>
        </w:p>
        <w:p w:rsidR="00D36B63" w:rsidRPr="00443D37" w:rsidRDefault="00FB0E14">
          <w:pPr>
            <w:pStyle w:val="TOC2"/>
            <w:tabs>
              <w:tab w:val="right" w:leader="dot" w:pos="9016"/>
            </w:tabs>
            <w:rPr>
              <w:rFonts w:ascii="Arial" w:hAnsi="Arial" w:cs="Arial"/>
              <w:noProof/>
            </w:rPr>
          </w:pPr>
          <w:hyperlink w:anchor="_Toc39942718" w:history="1">
            <w:r w:rsidR="00D36B63" w:rsidRPr="00443D37">
              <w:rPr>
                <w:rStyle w:val="Hyperlink"/>
                <w:rFonts w:ascii="Arial" w:hAnsi="Arial" w:cs="Arial"/>
                <w:b/>
                <w:noProof/>
              </w:rPr>
              <w:t>Chart 1: Perceived ease of access</w:t>
            </w:r>
            <w:r w:rsidR="00D36B63" w:rsidRPr="00443D37">
              <w:rPr>
                <w:rFonts w:ascii="Arial" w:hAnsi="Arial" w:cs="Arial"/>
                <w:noProof/>
                <w:webHidden/>
              </w:rPr>
              <w:tab/>
            </w:r>
          </w:hyperlink>
          <w:r w:rsidR="00D86893" w:rsidRPr="00D86893">
            <w:rPr>
              <w:rStyle w:val="Hyperlink"/>
              <w:rFonts w:ascii="Arial" w:hAnsi="Arial" w:cs="Arial"/>
              <w:noProof/>
              <w:color w:val="auto"/>
              <w:u w:val="none"/>
            </w:rPr>
            <w:t>6</w:t>
          </w:r>
        </w:p>
        <w:p w:rsidR="00D36B63" w:rsidRPr="00443D37" w:rsidRDefault="00FB0E14">
          <w:pPr>
            <w:pStyle w:val="TOC2"/>
            <w:tabs>
              <w:tab w:val="right" w:leader="dot" w:pos="9016"/>
            </w:tabs>
            <w:rPr>
              <w:rFonts w:ascii="Arial" w:hAnsi="Arial" w:cs="Arial"/>
              <w:noProof/>
            </w:rPr>
          </w:pPr>
          <w:hyperlink w:anchor="_Toc39942719" w:history="1">
            <w:r w:rsidR="00D36B63" w:rsidRPr="00443D37">
              <w:rPr>
                <w:rStyle w:val="Hyperlink"/>
                <w:rFonts w:ascii="Arial" w:hAnsi="Arial" w:cs="Arial"/>
                <w:b/>
                <w:noProof/>
              </w:rPr>
              <w:t>Chart 2: Perceived ease of use</w:t>
            </w:r>
            <w:r w:rsidR="00D36B63" w:rsidRPr="00443D37">
              <w:rPr>
                <w:rFonts w:ascii="Arial" w:hAnsi="Arial" w:cs="Arial"/>
                <w:noProof/>
                <w:webHidden/>
              </w:rPr>
              <w:tab/>
            </w:r>
          </w:hyperlink>
          <w:r w:rsidR="00D86893" w:rsidRPr="00D86893">
            <w:rPr>
              <w:rStyle w:val="Hyperlink"/>
              <w:rFonts w:ascii="Arial" w:hAnsi="Arial" w:cs="Arial"/>
              <w:noProof/>
              <w:color w:val="auto"/>
              <w:u w:val="none"/>
            </w:rPr>
            <w:t>6</w:t>
          </w:r>
        </w:p>
        <w:p w:rsidR="00D36B63" w:rsidRPr="00443D37" w:rsidRDefault="00FB0E14">
          <w:pPr>
            <w:pStyle w:val="TOC2"/>
            <w:tabs>
              <w:tab w:val="right" w:leader="dot" w:pos="9016"/>
            </w:tabs>
            <w:rPr>
              <w:rFonts w:ascii="Arial" w:hAnsi="Arial" w:cs="Arial"/>
              <w:noProof/>
            </w:rPr>
          </w:pPr>
          <w:hyperlink w:anchor="_Toc39942720" w:history="1">
            <w:r w:rsidR="00D36B63" w:rsidRPr="00443D37">
              <w:rPr>
                <w:rStyle w:val="Hyperlink"/>
                <w:rFonts w:ascii="Arial" w:hAnsi="Arial" w:cs="Arial"/>
                <w:b/>
                <w:noProof/>
              </w:rPr>
              <w:t>Chart 3: Confidence in ICT skills</w:t>
            </w:r>
            <w:r w:rsidR="00D36B63" w:rsidRPr="00443D37">
              <w:rPr>
                <w:rFonts w:ascii="Arial" w:hAnsi="Arial" w:cs="Arial"/>
                <w:noProof/>
                <w:webHidden/>
              </w:rPr>
              <w:tab/>
            </w:r>
            <w:r w:rsidR="00D86893" w:rsidRPr="00D86893">
              <w:rPr>
                <w:rFonts w:ascii="Arial" w:hAnsi="Arial" w:cs="Arial"/>
                <w:noProof/>
                <w:webHidden/>
              </w:rPr>
              <w:t>6</w:t>
            </w:r>
          </w:hyperlink>
        </w:p>
        <w:p w:rsidR="00D36B63" w:rsidRPr="00443D37" w:rsidRDefault="00FB0E14">
          <w:pPr>
            <w:pStyle w:val="TOC2"/>
            <w:tabs>
              <w:tab w:val="right" w:leader="dot" w:pos="9016"/>
            </w:tabs>
            <w:rPr>
              <w:rFonts w:ascii="Arial" w:hAnsi="Arial" w:cs="Arial"/>
              <w:noProof/>
            </w:rPr>
          </w:pPr>
          <w:hyperlink w:anchor="_Toc39942721" w:history="1">
            <w:r w:rsidR="00D36B63" w:rsidRPr="00443D37">
              <w:rPr>
                <w:rStyle w:val="Hyperlink"/>
                <w:rFonts w:ascii="Arial" w:hAnsi="Arial" w:cs="Arial"/>
                <w:b/>
                <w:noProof/>
              </w:rPr>
              <w:t>Chart 4: Not commuting to school</w:t>
            </w:r>
            <w:r w:rsidR="00D36B63" w:rsidRPr="00443D37">
              <w:rPr>
                <w:rFonts w:ascii="Arial" w:hAnsi="Arial" w:cs="Arial"/>
                <w:noProof/>
                <w:webHidden/>
              </w:rPr>
              <w:tab/>
            </w:r>
            <w:r w:rsidR="00D86893" w:rsidRPr="00D86893">
              <w:rPr>
                <w:rFonts w:ascii="Arial" w:hAnsi="Arial" w:cs="Arial"/>
                <w:noProof/>
                <w:webHidden/>
              </w:rPr>
              <w:t>6</w:t>
            </w:r>
          </w:hyperlink>
        </w:p>
        <w:p w:rsidR="00D36B63" w:rsidRPr="00443D37" w:rsidRDefault="00FB0E14">
          <w:pPr>
            <w:pStyle w:val="TOC1"/>
            <w:tabs>
              <w:tab w:val="right" w:leader="dot" w:pos="9016"/>
            </w:tabs>
            <w:rPr>
              <w:rFonts w:ascii="Arial" w:hAnsi="Arial" w:cs="Arial"/>
              <w:noProof/>
            </w:rPr>
          </w:pPr>
          <w:hyperlink w:anchor="_Toc39942722" w:history="1">
            <w:r w:rsidR="00D36B63" w:rsidRPr="00443D37">
              <w:rPr>
                <w:rStyle w:val="Hyperlink"/>
                <w:rFonts w:ascii="Arial" w:hAnsi="Arial" w:cs="Arial"/>
                <w:b/>
                <w:noProof/>
              </w:rPr>
              <w:t>LIST OF GRAPHS</w:t>
            </w:r>
          </w:hyperlink>
        </w:p>
        <w:p w:rsidR="00D36B63" w:rsidRPr="00443D37" w:rsidRDefault="00FB0E14">
          <w:pPr>
            <w:pStyle w:val="TOC2"/>
            <w:tabs>
              <w:tab w:val="right" w:leader="dot" w:pos="9016"/>
            </w:tabs>
            <w:rPr>
              <w:rFonts w:ascii="Arial" w:hAnsi="Arial" w:cs="Arial"/>
              <w:noProof/>
            </w:rPr>
          </w:pPr>
          <w:hyperlink w:anchor="_Toc39942723" w:history="1">
            <w:r w:rsidR="00D36B63" w:rsidRPr="00443D37">
              <w:rPr>
                <w:rStyle w:val="Hyperlink"/>
                <w:rFonts w:ascii="Arial" w:hAnsi="Arial" w:cs="Arial"/>
                <w:b/>
                <w:noProof/>
              </w:rPr>
              <w:t>Graph 1: Ease of access Vs age</w:t>
            </w:r>
            <w:r w:rsidR="00D36B63" w:rsidRPr="00443D37">
              <w:rPr>
                <w:rFonts w:ascii="Arial" w:hAnsi="Arial" w:cs="Arial"/>
                <w:noProof/>
                <w:webHidden/>
              </w:rPr>
              <w:tab/>
            </w:r>
            <w:r w:rsidR="00D86893">
              <w:rPr>
                <w:rFonts w:ascii="Arial" w:hAnsi="Arial" w:cs="Arial"/>
                <w:noProof/>
                <w:webHidden/>
              </w:rPr>
              <w:t>6</w:t>
            </w:r>
          </w:hyperlink>
        </w:p>
        <w:p w:rsidR="00D36B63" w:rsidRPr="00443D37" w:rsidRDefault="00FB0E14">
          <w:pPr>
            <w:pStyle w:val="TOC2"/>
            <w:tabs>
              <w:tab w:val="right" w:leader="dot" w:pos="9016"/>
            </w:tabs>
            <w:rPr>
              <w:rFonts w:ascii="Arial" w:hAnsi="Arial" w:cs="Arial"/>
              <w:noProof/>
            </w:rPr>
          </w:pPr>
          <w:hyperlink w:anchor="_Toc39942724" w:history="1">
            <w:r w:rsidR="00D36B63" w:rsidRPr="00443D37">
              <w:rPr>
                <w:rStyle w:val="Hyperlink"/>
                <w:rFonts w:ascii="Arial" w:hAnsi="Arial" w:cs="Arial"/>
                <w:b/>
                <w:noProof/>
              </w:rPr>
              <w:t>Graph 2: Ease of use Vs gender</w:t>
            </w:r>
            <w:r w:rsidR="00D36B63" w:rsidRPr="00443D37">
              <w:rPr>
                <w:rFonts w:ascii="Arial" w:hAnsi="Arial" w:cs="Arial"/>
                <w:noProof/>
                <w:webHidden/>
              </w:rPr>
              <w:tab/>
            </w:r>
            <w:r w:rsidR="00D86893">
              <w:rPr>
                <w:rFonts w:ascii="Arial" w:hAnsi="Arial" w:cs="Arial"/>
                <w:noProof/>
                <w:webHidden/>
              </w:rPr>
              <w:t>6</w:t>
            </w:r>
          </w:hyperlink>
        </w:p>
        <w:p w:rsidR="00D36B63" w:rsidRPr="00443D37" w:rsidRDefault="00FB0E14">
          <w:pPr>
            <w:pStyle w:val="TOC2"/>
            <w:tabs>
              <w:tab w:val="right" w:leader="dot" w:pos="9016"/>
            </w:tabs>
            <w:rPr>
              <w:rFonts w:ascii="Arial" w:hAnsi="Arial" w:cs="Arial"/>
              <w:noProof/>
            </w:rPr>
          </w:pPr>
          <w:hyperlink w:anchor="_Toc39942725" w:history="1">
            <w:r w:rsidR="00D36B63" w:rsidRPr="00443D37">
              <w:rPr>
                <w:rStyle w:val="Hyperlink"/>
                <w:rFonts w:ascii="Arial" w:hAnsi="Arial" w:cs="Arial"/>
                <w:b/>
                <w:noProof/>
              </w:rPr>
              <w:t>Graph 3: Usefulness of Moodle</w:t>
            </w:r>
            <w:r w:rsidR="00D36B63" w:rsidRPr="00443D37">
              <w:rPr>
                <w:rFonts w:ascii="Arial" w:hAnsi="Arial" w:cs="Arial"/>
                <w:noProof/>
                <w:webHidden/>
              </w:rPr>
              <w:tab/>
            </w:r>
            <w:r w:rsidR="00D86893">
              <w:rPr>
                <w:rFonts w:ascii="Arial" w:hAnsi="Arial" w:cs="Arial"/>
                <w:noProof/>
                <w:webHidden/>
              </w:rPr>
              <w:t>7</w:t>
            </w:r>
          </w:hyperlink>
        </w:p>
        <w:p w:rsidR="00D36B63" w:rsidRPr="00443D37" w:rsidRDefault="00FB0E14">
          <w:pPr>
            <w:pStyle w:val="TOC2"/>
            <w:tabs>
              <w:tab w:val="right" w:leader="dot" w:pos="9016"/>
            </w:tabs>
            <w:rPr>
              <w:rFonts w:ascii="Arial" w:hAnsi="Arial" w:cs="Arial"/>
              <w:noProof/>
            </w:rPr>
          </w:pPr>
          <w:hyperlink w:anchor="_Toc39942726" w:history="1">
            <w:r w:rsidR="00D36B63" w:rsidRPr="00443D37">
              <w:rPr>
                <w:rStyle w:val="Hyperlink"/>
                <w:rFonts w:ascii="Arial" w:hAnsi="Arial" w:cs="Arial"/>
                <w:b/>
                <w:noProof/>
              </w:rPr>
              <w:t>Graph 4: Communication, Feedbacks and participation</w:t>
            </w:r>
            <w:r w:rsidR="00D36B63" w:rsidRPr="00443D37">
              <w:rPr>
                <w:rFonts w:ascii="Arial" w:hAnsi="Arial" w:cs="Arial"/>
                <w:noProof/>
                <w:webHidden/>
              </w:rPr>
              <w:tab/>
            </w:r>
            <w:r w:rsidR="00D86893">
              <w:rPr>
                <w:rFonts w:ascii="Arial" w:hAnsi="Arial" w:cs="Arial"/>
                <w:noProof/>
                <w:webHidden/>
              </w:rPr>
              <w:t>7</w:t>
            </w:r>
          </w:hyperlink>
        </w:p>
        <w:p w:rsidR="00D36B63" w:rsidRPr="00443D37" w:rsidRDefault="00FB0E14">
          <w:pPr>
            <w:pStyle w:val="TOC2"/>
            <w:tabs>
              <w:tab w:val="right" w:leader="dot" w:pos="9016"/>
            </w:tabs>
            <w:rPr>
              <w:rFonts w:ascii="Arial" w:hAnsi="Arial" w:cs="Arial"/>
              <w:noProof/>
            </w:rPr>
          </w:pPr>
          <w:hyperlink w:anchor="_Toc39942727" w:history="1">
            <w:r w:rsidR="00D36B63" w:rsidRPr="00443D37">
              <w:rPr>
                <w:rStyle w:val="Hyperlink"/>
                <w:rFonts w:ascii="Arial" w:hAnsi="Arial" w:cs="Arial"/>
                <w:b/>
                <w:noProof/>
              </w:rPr>
              <w:t>Graph 5: Overall perception - Moodle Vs traditional physical classroom</w:t>
            </w:r>
            <w:r w:rsidR="00D36B63" w:rsidRPr="00443D37">
              <w:rPr>
                <w:rFonts w:ascii="Arial" w:hAnsi="Arial" w:cs="Arial"/>
                <w:noProof/>
                <w:webHidden/>
              </w:rPr>
              <w:tab/>
            </w:r>
            <w:r w:rsidR="00D36B63" w:rsidRPr="00443D37">
              <w:rPr>
                <w:rFonts w:ascii="Arial" w:hAnsi="Arial" w:cs="Arial"/>
                <w:noProof/>
                <w:webHidden/>
              </w:rPr>
              <w:fldChar w:fldCharType="begin"/>
            </w:r>
            <w:r w:rsidR="00D36B63" w:rsidRPr="00443D37">
              <w:rPr>
                <w:rFonts w:ascii="Arial" w:hAnsi="Arial" w:cs="Arial"/>
                <w:noProof/>
                <w:webHidden/>
              </w:rPr>
              <w:instrText xml:space="preserve"> PAGEREF _Toc39942727 \h </w:instrText>
            </w:r>
            <w:r w:rsidR="00D36B63" w:rsidRPr="00443D37">
              <w:rPr>
                <w:rFonts w:ascii="Arial" w:hAnsi="Arial" w:cs="Arial"/>
                <w:noProof/>
                <w:webHidden/>
              </w:rPr>
            </w:r>
            <w:r w:rsidR="00D36B63" w:rsidRPr="00443D37">
              <w:rPr>
                <w:rFonts w:ascii="Arial" w:hAnsi="Arial" w:cs="Arial"/>
                <w:noProof/>
                <w:webHidden/>
              </w:rPr>
              <w:fldChar w:fldCharType="separate"/>
            </w:r>
            <w:r w:rsidR="00C01537">
              <w:rPr>
                <w:rFonts w:ascii="Arial" w:hAnsi="Arial" w:cs="Arial"/>
                <w:noProof/>
                <w:webHidden/>
              </w:rPr>
              <w:t>8</w:t>
            </w:r>
            <w:r w:rsidR="00D36B63" w:rsidRPr="00443D37">
              <w:rPr>
                <w:rFonts w:ascii="Arial" w:hAnsi="Arial" w:cs="Arial"/>
                <w:noProof/>
                <w:webHidden/>
              </w:rPr>
              <w:fldChar w:fldCharType="end"/>
            </w:r>
          </w:hyperlink>
        </w:p>
        <w:p w:rsidR="00D36B63" w:rsidRDefault="00D36B63">
          <w:r w:rsidRPr="00443D37">
            <w:rPr>
              <w:rFonts w:ascii="Arial" w:hAnsi="Arial" w:cs="Arial"/>
              <w:b/>
              <w:bCs/>
              <w:noProof/>
            </w:rPr>
            <w:fldChar w:fldCharType="end"/>
          </w:r>
        </w:p>
      </w:sdtContent>
    </w:sdt>
    <w:p w:rsidR="006E22BD" w:rsidRPr="007D43DD" w:rsidRDefault="006E22BD" w:rsidP="000D5A82">
      <w:pPr>
        <w:pStyle w:val="Heading1"/>
        <w:jc w:val="center"/>
        <w:rPr>
          <w:rFonts w:ascii="Arial" w:hAnsi="Arial" w:cs="Arial"/>
          <w:b/>
          <w:color w:val="auto"/>
          <w:sz w:val="24"/>
          <w:szCs w:val="24"/>
        </w:rPr>
      </w:pPr>
      <w:bookmarkStart w:id="0" w:name="_Toc39229763"/>
      <w:bookmarkStart w:id="1" w:name="_Toc39229533"/>
      <w:bookmarkStart w:id="2" w:name="_Toc39942692"/>
      <w:r w:rsidRPr="007D43DD">
        <w:rPr>
          <w:rFonts w:ascii="Arial" w:hAnsi="Arial" w:cs="Arial"/>
          <w:b/>
          <w:color w:val="auto"/>
          <w:sz w:val="24"/>
          <w:szCs w:val="24"/>
        </w:rPr>
        <w:lastRenderedPageBreak/>
        <w:t>ACKNOWLEDGEMENTS</w:t>
      </w:r>
      <w:bookmarkEnd w:id="0"/>
      <w:bookmarkEnd w:id="1"/>
      <w:bookmarkEnd w:id="2"/>
    </w:p>
    <w:p w:rsidR="006E22BD" w:rsidRPr="006E22BD" w:rsidRDefault="006E22BD" w:rsidP="006E22BD">
      <w:pPr>
        <w:spacing w:after="0" w:line="360" w:lineRule="auto"/>
        <w:contextualSpacing/>
        <w:jc w:val="both"/>
        <w:rPr>
          <w:rFonts w:ascii="Arial" w:hAnsi="Arial" w:cs="Arial"/>
          <w:color w:val="FF0000"/>
          <w:sz w:val="24"/>
          <w:szCs w:val="24"/>
        </w:rPr>
      </w:pPr>
      <w:r>
        <w:rPr>
          <w:rFonts w:ascii="Arial" w:hAnsi="Arial" w:cs="Arial"/>
          <w:sz w:val="24"/>
          <w:szCs w:val="24"/>
        </w:rPr>
        <w:t xml:space="preserve">I praise the good Lord of glory, </w:t>
      </w:r>
      <w:r w:rsidRPr="006E22BD">
        <w:rPr>
          <w:rFonts w:ascii="Arial" w:hAnsi="Arial" w:cs="Arial"/>
          <w:sz w:val="24"/>
          <w:szCs w:val="24"/>
        </w:rPr>
        <w:t xml:space="preserve">God Almighty for </w:t>
      </w:r>
      <w:r>
        <w:rPr>
          <w:rFonts w:ascii="Arial" w:hAnsi="Arial" w:cs="Arial"/>
          <w:sz w:val="24"/>
          <w:szCs w:val="24"/>
        </w:rPr>
        <w:t xml:space="preserve">his goodness, preserving me and </w:t>
      </w:r>
      <w:r w:rsidRPr="006E22BD">
        <w:rPr>
          <w:rFonts w:ascii="Arial" w:hAnsi="Arial" w:cs="Arial"/>
          <w:sz w:val="24"/>
          <w:szCs w:val="24"/>
        </w:rPr>
        <w:t xml:space="preserve">my household </w:t>
      </w:r>
      <w:r>
        <w:rPr>
          <w:rFonts w:ascii="Arial" w:hAnsi="Arial" w:cs="Arial"/>
          <w:sz w:val="24"/>
          <w:szCs w:val="24"/>
        </w:rPr>
        <w:t xml:space="preserve">through times like these. I appreciate my family for the understanding and the support they have given me in every way, to encourage me in undertaking these studies. My sincere regards also goes to </w:t>
      </w:r>
      <w:r w:rsidRPr="006E22BD">
        <w:rPr>
          <w:rFonts w:ascii="Arial" w:hAnsi="Arial" w:cs="Arial"/>
          <w:sz w:val="24"/>
          <w:szCs w:val="24"/>
        </w:rPr>
        <w:t xml:space="preserve">my lecturer, </w:t>
      </w:r>
      <w:proofErr w:type="spellStart"/>
      <w:r w:rsidR="00747BA8" w:rsidRPr="00E34D75">
        <w:rPr>
          <w:rFonts w:ascii="Arial" w:hAnsi="Arial" w:cs="Arial"/>
          <w:sz w:val="24"/>
          <w:szCs w:val="24"/>
        </w:rPr>
        <w:t>Yajesh</w:t>
      </w:r>
      <w:proofErr w:type="spellEnd"/>
      <w:r w:rsidR="00747BA8" w:rsidRPr="00E34D75">
        <w:rPr>
          <w:rFonts w:ascii="Arial" w:hAnsi="Arial" w:cs="Arial"/>
          <w:sz w:val="24"/>
          <w:szCs w:val="24"/>
        </w:rPr>
        <w:t xml:space="preserve"> Kumar</w:t>
      </w:r>
      <w:r w:rsidR="00747BA8">
        <w:rPr>
          <w:rFonts w:ascii="Arial" w:hAnsi="Arial" w:cs="Arial"/>
          <w:sz w:val="24"/>
          <w:szCs w:val="24"/>
        </w:rPr>
        <w:t>,</w:t>
      </w:r>
      <w:r w:rsidRPr="006E22BD">
        <w:rPr>
          <w:rFonts w:ascii="Arial" w:hAnsi="Arial" w:cs="Arial"/>
          <w:color w:val="FF0000"/>
          <w:sz w:val="24"/>
          <w:szCs w:val="24"/>
        </w:rPr>
        <w:t xml:space="preserve"> </w:t>
      </w:r>
      <w:r w:rsidRPr="006E22BD">
        <w:rPr>
          <w:rFonts w:ascii="Arial" w:hAnsi="Arial" w:cs="Arial"/>
          <w:sz w:val="24"/>
          <w:szCs w:val="24"/>
        </w:rPr>
        <w:t xml:space="preserve">who </w:t>
      </w:r>
      <w:r>
        <w:rPr>
          <w:rFonts w:ascii="Arial" w:hAnsi="Arial" w:cs="Arial"/>
          <w:sz w:val="24"/>
          <w:szCs w:val="24"/>
        </w:rPr>
        <w:t>not only teach brilliantly, but also explores means of ensuring that</w:t>
      </w:r>
      <w:r w:rsidRPr="00747BA8">
        <w:rPr>
          <w:rFonts w:ascii="Arial" w:hAnsi="Arial" w:cs="Arial"/>
          <w:sz w:val="24"/>
          <w:szCs w:val="24"/>
        </w:rPr>
        <w:t xml:space="preserve"> his </w:t>
      </w:r>
      <w:r>
        <w:rPr>
          <w:rFonts w:ascii="Arial" w:hAnsi="Arial" w:cs="Arial"/>
          <w:sz w:val="24"/>
          <w:szCs w:val="24"/>
        </w:rPr>
        <w:t xml:space="preserve">lectures are understood. </w:t>
      </w:r>
      <w:r w:rsidRPr="006E22BD">
        <w:rPr>
          <w:rFonts w:ascii="Arial" w:hAnsi="Arial" w:cs="Arial"/>
          <w:sz w:val="24"/>
          <w:szCs w:val="24"/>
        </w:rPr>
        <w:t xml:space="preserve">I </w:t>
      </w:r>
      <w:r>
        <w:rPr>
          <w:rFonts w:ascii="Arial" w:hAnsi="Arial" w:cs="Arial"/>
          <w:sz w:val="24"/>
          <w:szCs w:val="24"/>
        </w:rPr>
        <w:t>cannot forget my classmates, sometimes I miss lectures due to personal pressures and there would always be someone willing to fill me in, thank</w:t>
      </w:r>
      <w:r w:rsidR="00791CCD">
        <w:rPr>
          <w:rFonts w:ascii="Arial" w:hAnsi="Arial" w:cs="Arial"/>
          <w:sz w:val="24"/>
          <w:szCs w:val="24"/>
        </w:rPr>
        <w:t>s much and God bless you all</w:t>
      </w:r>
      <w:r>
        <w:rPr>
          <w:rFonts w:ascii="Arial" w:hAnsi="Arial" w:cs="Arial"/>
          <w:sz w:val="24"/>
          <w:szCs w:val="24"/>
        </w:rPr>
        <w:t>.</w:t>
      </w:r>
      <w:r w:rsidRPr="006E22BD">
        <w:rPr>
          <w:rFonts w:ascii="Arial" w:hAnsi="Arial" w:cs="Arial"/>
          <w:sz w:val="24"/>
          <w:szCs w:val="24"/>
        </w:rPr>
        <w:t xml:space="preserve"> </w:t>
      </w:r>
    </w:p>
    <w:p w:rsidR="006E22BD" w:rsidRPr="006E22BD" w:rsidRDefault="006E22BD" w:rsidP="006E22BD">
      <w:pPr>
        <w:spacing w:after="0" w:line="360" w:lineRule="auto"/>
        <w:contextualSpacing/>
        <w:jc w:val="both"/>
        <w:rPr>
          <w:rFonts w:ascii="Arial" w:hAnsi="Arial" w:cs="Arial"/>
          <w:sz w:val="24"/>
          <w:szCs w:val="24"/>
        </w:rPr>
      </w:pPr>
    </w:p>
    <w:p w:rsidR="006E22BD" w:rsidRPr="00601030" w:rsidRDefault="006E22BD" w:rsidP="00531916">
      <w:pPr>
        <w:pStyle w:val="Heading1"/>
        <w:jc w:val="center"/>
        <w:rPr>
          <w:rFonts w:ascii="Arial" w:eastAsia="Times New Roman" w:hAnsi="Arial" w:cs="Arial"/>
          <w:b/>
          <w:color w:val="auto"/>
          <w:sz w:val="24"/>
          <w:szCs w:val="24"/>
        </w:rPr>
      </w:pPr>
      <w:bookmarkStart w:id="3" w:name="_Toc39229764"/>
      <w:bookmarkStart w:id="4" w:name="_Toc39229534"/>
      <w:bookmarkStart w:id="5" w:name="_Toc28839600"/>
      <w:bookmarkStart w:id="6" w:name="_Toc39942693"/>
      <w:r w:rsidRPr="00601030">
        <w:rPr>
          <w:rFonts w:ascii="Arial" w:eastAsia="Times New Roman" w:hAnsi="Arial" w:cs="Arial"/>
          <w:b/>
          <w:color w:val="auto"/>
          <w:sz w:val="24"/>
          <w:szCs w:val="24"/>
        </w:rPr>
        <w:t>ABSTRACT</w:t>
      </w:r>
      <w:bookmarkEnd w:id="3"/>
      <w:bookmarkEnd w:id="4"/>
      <w:bookmarkEnd w:id="5"/>
      <w:bookmarkEnd w:id="6"/>
    </w:p>
    <w:p w:rsidR="00BB5BDE" w:rsidRPr="00BB5BDE" w:rsidRDefault="00601030" w:rsidP="00C4208C">
      <w:pPr>
        <w:spacing w:after="0" w:line="360" w:lineRule="auto"/>
        <w:jc w:val="both"/>
        <w:rPr>
          <w:rFonts w:ascii="Arial" w:hAnsi="Arial" w:cs="Arial"/>
          <w:sz w:val="24"/>
          <w:szCs w:val="24"/>
        </w:rPr>
      </w:pPr>
      <w:r>
        <w:rPr>
          <w:rFonts w:ascii="Arial" w:hAnsi="Arial" w:cs="Arial"/>
          <w:sz w:val="24"/>
          <w:szCs w:val="24"/>
        </w:rPr>
        <w:t xml:space="preserve">The employment of the </w:t>
      </w:r>
      <w:r w:rsidRPr="00601030">
        <w:rPr>
          <w:rFonts w:ascii="Arial" w:hAnsi="Arial" w:cs="Arial"/>
          <w:sz w:val="24"/>
          <w:szCs w:val="24"/>
        </w:rPr>
        <w:t>Virtual learning environments (VLEs)</w:t>
      </w:r>
      <w:r>
        <w:rPr>
          <w:rFonts w:ascii="Arial" w:hAnsi="Arial" w:cs="Arial"/>
          <w:sz w:val="24"/>
          <w:szCs w:val="24"/>
        </w:rPr>
        <w:t>, either to support traditional classroom learning or singularly for online degrees, is universally adapted in every institutions of higher learning and the UWTSD</w:t>
      </w:r>
      <w:r w:rsidR="00573067">
        <w:rPr>
          <w:rFonts w:ascii="Arial" w:hAnsi="Arial" w:cs="Arial"/>
          <w:sz w:val="24"/>
          <w:szCs w:val="24"/>
        </w:rPr>
        <w:t xml:space="preserve"> is not left out, where Moodle is the VLE of choice. This study reports on a survey of 12 respondents, sampled from </w:t>
      </w:r>
      <w:r w:rsidR="000C264C" w:rsidRPr="00910500">
        <w:rPr>
          <w:rFonts w:ascii="Arial" w:hAnsi="Arial" w:cs="Arial"/>
          <w:bCs/>
          <w:sz w:val="24"/>
          <w:szCs w:val="24"/>
        </w:rPr>
        <w:t>Level</w:t>
      </w:r>
      <w:r w:rsidR="00573067" w:rsidRPr="00910500">
        <w:rPr>
          <w:rFonts w:ascii="Arial" w:hAnsi="Arial" w:cs="Arial"/>
          <w:bCs/>
          <w:sz w:val="24"/>
          <w:szCs w:val="24"/>
        </w:rPr>
        <w:t xml:space="preserve"> </w:t>
      </w:r>
      <w:r w:rsidR="000C264C" w:rsidRPr="00910500">
        <w:rPr>
          <w:rFonts w:ascii="Arial" w:hAnsi="Arial" w:cs="Arial"/>
          <w:bCs/>
          <w:sz w:val="24"/>
          <w:szCs w:val="24"/>
        </w:rPr>
        <w:t>4 Health and S</w:t>
      </w:r>
      <w:r w:rsidR="00910500" w:rsidRPr="00910500">
        <w:rPr>
          <w:rFonts w:ascii="Arial" w:hAnsi="Arial" w:cs="Arial"/>
          <w:bCs/>
          <w:sz w:val="24"/>
          <w:szCs w:val="24"/>
        </w:rPr>
        <w:t>ocial C</w:t>
      </w:r>
      <w:r w:rsidR="00573067" w:rsidRPr="00910500">
        <w:rPr>
          <w:rFonts w:ascii="Arial" w:hAnsi="Arial" w:cs="Arial"/>
          <w:bCs/>
          <w:sz w:val="24"/>
          <w:szCs w:val="24"/>
        </w:rPr>
        <w:t xml:space="preserve">are students </w:t>
      </w:r>
      <w:r w:rsidR="00573067" w:rsidRPr="00573067">
        <w:rPr>
          <w:rFonts w:ascii="Arial" w:hAnsi="Arial" w:cs="Arial"/>
          <w:bCs/>
          <w:sz w:val="24"/>
          <w:szCs w:val="24"/>
        </w:rPr>
        <w:t>of UWTDS</w:t>
      </w:r>
      <w:r w:rsidR="00573067" w:rsidRPr="00FE576E">
        <w:rPr>
          <w:rFonts w:ascii="Arial" w:hAnsi="Arial" w:cs="Arial"/>
          <w:b/>
          <w:sz w:val="24"/>
          <w:szCs w:val="24"/>
        </w:rPr>
        <w:t xml:space="preserve">, </w:t>
      </w:r>
      <w:r w:rsidR="0011117A" w:rsidRPr="006E5645">
        <w:rPr>
          <w:rFonts w:ascii="Arial" w:hAnsi="Arial" w:cs="Arial"/>
          <w:sz w:val="24"/>
          <w:szCs w:val="24"/>
        </w:rPr>
        <w:t>London campus</w:t>
      </w:r>
      <w:r w:rsidR="0011117A">
        <w:rPr>
          <w:rFonts w:ascii="Arial" w:hAnsi="Arial" w:cs="Arial"/>
          <w:sz w:val="24"/>
          <w:szCs w:val="24"/>
        </w:rPr>
        <w:t xml:space="preserve">, </w:t>
      </w:r>
      <w:r w:rsidR="00573067">
        <w:rPr>
          <w:rFonts w:ascii="Arial" w:hAnsi="Arial" w:cs="Arial"/>
          <w:sz w:val="24"/>
          <w:szCs w:val="24"/>
        </w:rPr>
        <w:t>respecting their experiences on the use of Moodle for their learning.</w:t>
      </w:r>
      <w:r w:rsidR="00490306">
        <w:rPr>
          <w:rFonts w:ascii="Arial" w:hAnsi="Arial" w:cs="Arial"/>
          <w:sz w:val="24"/>
          <w:szCs w:val="24"/>
        </w:rPr>
        <w:t xml:space="preserve"> The questionnaire method o</w:t>
      </w:r>
      <w:r w:rsidR="00BA13CE">
        <w:rPr>
          <w:rFonts w:ascii="Arial" w:hAnsi="Arial" w:cs="Arial"/>
          <w:sz w:val="24"/>
          <w:szCs w:val="24"/>
        </w:rPr>
        <w:t xml:space="preserve">f data collection was employed and the 3-part questions bordered on students’ </w:t>
      </w:r>
      <w:r w:rsidR="00964BB3">
        <w:rPr>
          <w:rFonts w:ascii="Arial" w:hAnsi="Arial" w:cs="Arial"/>
          <w:sz w:val="24"/>
          <w:szCs w:val="24"/>
        </w:rPr>
        <w:t xml:space="preserve">ease of use of Moodle and </w:t>
      </w:r>
      <w:r w:rsidR="00BA13CE">
        <w:rPr>
          <w:rFonts w:ascii="Arial" w:hAnsi="Arial" w:cs="Arial"/>
          <w:sz w:val="24"/>
          <w:szCs w:val="24"/>
        </w:rPr>
        <w:t xml:space="preserve">easy accessibility to the internet, </w:t>
      </w:r>
      <w:r w:rsidR="00964BB3">
        <w:rPr>
          <w:rFonts w:ascii="Arial" w:hAnsi="Arial" w:cs="Arial"/>
          <w:sz w:val="24"/>
          <w:szCs w:val="24"/>
        </w:rPr>
        <w:t>ICT skills,</w:t>
      </w:r>
      <w:r w:rsidR="00BA13CE">
        <w:rPr>
          <w:rFonts w:ascii="Arial" w:hAnsi="Arial" w:cs="Arial"/>
          <w:sz w:val="24"/>
          <w:szCs w:val="24"/>
        </w:rPr>
        <w:t xml:space="preserve"> implications of Moodle</w:t>
      </w:r>
      <w:r w:rsidR="00964BB3">
        <w:rPr>
          <w:rFonts w:ascii="Arial" w:hAnsi="Arial" w:cs="Arial"/>
          <w:sz w:val="24"/>
          <w:szCs w:val="24"/>
        </w:rPr>
        <w:t xml:space="preserve"> to their learning with respect to productivity, independence and motivation, interactions and community and their thoughts for the future. Respondents lay claim to productive learning and tasks accomplishments, ICT skills improvement, ease of use, </w:t>
      </w:r>
      <w:r w:rsidR="00BB5BDE">
        <w:rPr>
          <w:rFonts w:ascii="Arial" w:hAnsi="Arial" w:cs="Arial"/>
          <w:sz w:val="24"/>
          <w:szCs w:val="24"/>
        </w:rPr>
        <w:t xml:space="preserve">and flexibility regarding time, space and pace. However, respondents did not seem to enjoy independent study as majority of them claim that physical class dynamic was vital to their learning, and besides, communication with lecturers and receiving feedbacks pose a serious issue. These responses were compared with published studies on same parameters and there was a great level of agreements. The singular point of deviation being that of independency and motivation. Though there were limitations especially with non-representative sample, deductions and recommendations offered </w:t>
      </w:r>
      <w:r w:rsidR="00BB5BDE" w:rsidRPr="00BB5BDE">
        <w:rPr>
          <w:rFonts w:ascii="Arial" w:hAnsi="Arial" w:cs="Arial"/>
          <w:sz w:val="24"/>
          <w:szCs w:val="24"/>
        </w:rPr>
        <w:t xml:space="preserve">will </w:t>
      </w:r>
      <w:r w:rsidR="00BB5BDE">
        <w:rPr>
          <w:rFonts w:ascii="Arial" w:hAnsi="Arial" w:cs="Arial"/>
          <w:sz w:val="24"/>
          <w:szCs w:val="24"/>
        </w:rPr>
        <w:t xml:space="preserve">still prove invaluable to the college as </w:t>
      </w:r>
      <w:r w:rsidR="00BB5BDE" w:rsidRPr="00BB5BDE">
        <w:rPr>
          <w:rFonts w:ascii="Arial" w:hAnsi="Arial" w:cs="Arial"/>
          <w:sz w:val="24"/>
          <w:szCs w:val="24"/>
        </w:rPr>
        <w:t>indicate</w:t>
      </w:r>
      <w:r w:rsidR="00BB5BDE">
        <w:rPr>
          <w:rFonts w:ascii="Arial" w:hAnsi="Arial" w:cs="Arial"/>
          <w:sz w:val="24"/>
          <w:szCs w:val="24"/>
        </w:rPr>
        <w:t>d</w:t>
      </w:r>
      <w:r w:rsidR="00BB5BDE" w:rsidRPr="00BB5BDE">
        <w:rPr>
          <w:rFonts w:ascii="Arial" w:hAnsi="Arial" w:cs="Arial"/>
          <w:sz w:val="24"/>
          <w:szCs w:val="24"/>
        </w:rPr>
        <w:t xml:space="preserve"> areas for attention in promoting </w:t>
      </w:r>
      <w:r w:rsidR="0041747F">
        <w:rPr>
          <w:rFonts w:ascii="Arial" w:hAnsi="Arial" w:cs="Arial"/>
          <w:sz w:val="24"/>
          <w:szCs w:val="24"/>
        </w:rPr>
        <w:t>Moodle use is diligently considered.</w:t>
      </w:r>
    </w:p>
    <w:p w:rsidR="006E22BD" w:rsidRDefault="006E22BD" w:rsidP="006E22BD">
      <w:pPr>
        <w:jc w:val="both"/>
      </w:pPr>
    </w:p>
    <w:p w:rsidR="006E22BD" w:rsidRDefault="006E22BD" w:rsidP="006E22BD">
      <w:pPr>
        <w:jc w:val="both"/>
      </w:pPr>
    </w:p>
    <w:p w:rsidR="00DE70AA" w:rsidRPr="00370977" w:rsidRDefault="00370977" w:rsidP="00370977">
      <w:pPr>
        <w:pStyle w:val="Heading1"/>
        <w:jc w:val="center"/>
        <w:rPr>
          <w:rFonts w:ascii="Arial" w:hAnsi="Arial" w:cs="Arial"/>
          <w:b/>
          <w:color w:val="auto"/>
          <w:sz w:val="24"/>
          <w:szCs w:val="24"/>
        </w:rPr>
      </w:pPr>
      <w:bookmarkStart w:id="7" w:name="_Toc39942694"/>
      <w:r>
        <w:rPr>
          <w:rFonts w:ascii="Arial" w:hAnsi="Arial" w:cs="Arial"/>
          <w:b/>
          <w:color w:val="auto"/>
          <w:sz w:val="24"/>
          <w:szCs w:val="24"/>
        </w:rPr>
        <w:lastRenderedPageBreak/>
        <w:t xml:space="preserve">1.0 </w:t>
      </w:r>
      <w:r w:rsidR="005A542B" w:rsidRPr="00370977">
        <w:rPr>
          <w:rFonts w:ascii="Arial" w:hAnsi="Arial" w:cs="Arial"/>
          <w:b/>
          <w:color w:val="auto"/>
          <w:sz w:val="24"/>
          <w:szCs w:val="24"/>
        </w:rPr>
        <w:t>TITLE</w:t>
      </w:r>
      <w:bookmarkEnd w:id="7"/>
    </w:p>
    <w:p w:rsidR="005E45DA" w:rsidRDefault="005E45DA" w:rsidP="005E45DA">
      <w:pPr>
        <w:pStyle w:val="ListParagraph"/>
        <w:jc w:val="center"/>
        <w:rPr>
          <w:rFonts w:ascii="Arial" w:hAnsi="Arial" w:cs="Arial"/>
          <w:b/>
          <w:bCs/>
          <w:sz w:val="24"/>
          <w:szCs w:val="24"/>
        </w:rPr>
      </w:pPr>
    </w:p>
    <w:p w:rsidR="005E45DA" w:rsidRPr="005E45DA" w:rsidRDefault="005E45DA" w:rsidP="005E45DA">
      <w:pPr>
        <w:pStyle w:val="ListParagraph"/>
        <w:jc w:val="center"/>
        <w:rPr>
          <w:rFonts w:ascii="Arial" w:hAnsi="Arial" w:cs="Arial"/>
          <w:bCs/>
          <w:sz w:val="24"/>
          <w:szCs w:val="24"/>
        </w:rPr>
      </w:pPr>
      <w:r w:rsidRPr="005E45DA">
        <w:rPr>
          <w:rFonts w:ascii="Arial" w:hAnsi="Arial" w:cs="Arial"/>
          <w:b/>
          <w:bCs/>
          <w:sz w:val="24"/>
          <w:szCs w:val="24"/>
        </w:rPr>
        <w:t xml:space="preserve">THE IMPACT OF VIRTUAL LEARNING ENVIRONMENT (VLE) – MOODLE ON STUDENTS’ LEARNING EXPERIENCE IN THE UNIVERSITY OF WALES TRINITY SAINT DAVID </w:t>
      </w:r>
      <w:r>
        <w:rPr>
          <w:rFonts w:ascii="Arial" w:hAnsi="Arial" w:cs="Arial"/>
          <w:b/>
          <w:bCs/>
          <w:sz w:val="24"/>
          <w:szCs w:val="24"/>
        </w:rPr>
        <w:t xml:space="preserve">(UWTSD), </w:t>
      </w:r>
      <w:r w:rsidRPr="005E45DA">
        <w:rPr>
          <w:rFonts w:ascii="Arial" w:hAnsi="Arial" w:cs="Arial"/>
          <w:b/>
          <w:bCs/>
          <w:sz w:val="24"/>
          <w:szCs w:val="24"/>
        </w:rPr>
        <w:t>LONDON CAMPUS</w:t>
      </w:r>
      <w:r>
        <w:rPr>
          <w:rFonts w:ascii="Arial" w:hAnsi="Arial" w:cs="Arial"/>
          <w:b/>
          <w:bCs/>
          <w:sz w:val="24"/>
          <w:szCs w:val="24"/>
        </w:rPr>
        <w:t>.</w:t>
      </w:r>
    </w:p>
    <w:p w:rsidR="005E45DA" w:rsidRDefault="005E45DA" w:rsidP="005E45DA">
      <w:pPr>
        <w:pStyle w:val="ListParagraph"/>
        <w:ind w:left="360"/>
        <w:jc w:val="both"/>
        <w:rPr>
          <w:rFonts w:ascii="Arial" w:hAnsi="Arial" w:cs="Arial"/>
          <w:bCs/>
          <w:sz w:val="24"/>
          <w:szCs w:val="24"/>
        </w:rPr>
      </w:pPr>
    </w:p>
    <w:p w:rsidR="005E45DA" w:rsidRDefault="005E45DA" w:rsidP="005E45DA">
      <w:pPr>
        <w:pStyle w:val="ListParagraph"/>
        <w:ind w:left="360"/>
        <w:jc w:val="center"/>
        <w:rPr>
          <w:rFonts w:ascii="Arial" w:hAnsi="Arial" w:cs="Arial"/>
          <w:bCs/>
          <w:sz w:val="24"/>
          <w:szCs w:val="24"/>
        </w:rPr>
      </w:pPr>
    </w:p>
    <w:p w:rsidR="00BA2219" w:rsidRPr="00C35B68" w:rsidRDefault="00C35B68" w:rsidP="004E61AB">
      <w:pPr>
        <w:pStyle w:val="Heading1"/>
        <w:jc w:val="center"/>
        <w:rPr>
          <w:rFonts w:ascii="Arial" w:hAnsi="Arial" w:cs="Arial"/>
          <w:b/>
          <w:color w:val="auto"/>
          <w:sz w:val="24"/>
          <w:szCs w:val="24"/>
        </w:rPr>
      </w:pPr>
      <w:bookmarkStart w:id="8" w:name="_Toc39942695"/>
      <w:r>
        <w:rPr>
          <w:rFonts w:ascii="Arial" w:hAnsi="Arial" w:cs="Arial"/>
          <w:b/>
          <w:color w:val="auto"/>
          <w:sz w:val="24"/>
          <w:szCs w:val="24"/>
        </w:rPr>
        <w:t>2</w:t>
      </w:r>
      <w:r w:rsidR="004E61AB" w:rsidRPr="00C35B68">
        <w:rPr>
          <w:rFonts w:ascii="Arial" w:hAnsi="Arial" w:cs="Arial"/>
          <w:b/>
          <w:color w:val="auto"/>
          <w:sz w:val="24"/>
          <w:szCs w:val="24"/>
        </w:rPr>
        <w:t xml:space="preserve">.0 </w:t>
      </w:r>
      <w:r w:rsidR="005A542B" w:rsidRPr="00C35B68">
        <w:rPr>
          <w:rFonts w:ascii="Arial" w:hAnsi="Arial" w:cs="Arial"/>
          <w:b/>
          <w:color w:val="auto"/>
          <w:sz w:val="24"/>
          <w:szCs w:val="24"/>
        </w:rPr>
        <w:t>INTRODUCTION</w:t>
      </w:r>
      <w:bookmarkEnd w:id="8"/>
    </w:p>
    <w:p w:rsidR="006E48BF" w:rsidRPr="006E48BF" w:rsidRDefault="00C10D6B" w:rsidP="00F063B8">
      <w:pPr>
        <w:spacing w:after="0" w:line="360" w:lineRule="auto"/>
        <w:jc w:val="both"/>
        <w:rPr>
          <w:rFonts w:ascii="Arial" w:hAnsi="Arial" w:cs="Arial"/>
          <w:iCs/>
          <w:sz w:val="24"/>
          <w:szCs w:val="24"/>
        </w:rPr>
      </w:pPr>
      <w:r>
        <w:rPr>
          <w:rFonts w:ascii="Arial" w:hAnsi="Arial" w:cs="Arial"/>
          <w:sz w:val="24"/>
          <w:szCs w:val="24"/>
        </w:rPr>
        <w:t>Virtual Learning Environment</w:t>
      </w:r>
      <w:r w:rsidR="00ED386F" w:rsidRPr="00ED386F">
        <w:rPr>
          <w:rFonts w:ascii="Arial" w:hAnsi="Arial" w:cs="Arial"/>
          <w:sz w:val="24"/>
          <w:szCs w:val="24"/>
        </w:rPr>
        <w:t xml:space="preserve"> (VLE), </w:t>
      </w:r>
      <w:r>
        <w:rPr>
          <w:rFonts w:ascii="Arial" w:hAnsi="Arial" w:cs="Arial"/>
          <w:sz w:val="24"/>
          <w:szCs w:val="24"/>
        </w:rPr>
        <w:t xml:space="preserve">Learning Management Systems (LMS), </w:t>
      </w:r>
      <w:r w:rsidR="00ED386F" w:rsidRPr="00ED386F">
        <w:rPr>
          <w:rFonts w:ascii="Arial" w:hAnsi="Arial" w:cs="Arial"/>
          <w:sz w:val="24"/>
          <w:szCs w:val="24"/>
        </w:rPr>
        <w:t>Collaborative Learning Environments</w:t>
      </w:r>
      <w:r>
        <w:rPr>
          <w:rFonts w:ascii="Arial" w:hAnsi="Arial" w:cs="Arial"/>
          <w:sz w:val="24"/>
          <w:szCs w:val="24"/>
        </w:rPr>
        <w:t xml:space="preserve"> (CLE)</w:t>
      </w:r>
      <w:r w:rsidR="00ED386F">
        <w:rPr>
          <w:rFonts w:ascii="Arial" w:hAnsi="Arial" w:cs="Arial"/>
          <w:sz w:val="24"/>
          <w:szCs w:val="24"/>
        </w:rPr>
        <w:t xml:space="preserve">, </w:t>
      </w:r>
      <w:r w:rsidR="00ED386F" w:rsidRPr="00ED386F">
        <w:rPr>
          <w:rFonts w:ascii="Arial" w:hAnsi="Arial" w:cs="Arial"/>
          <w:sz w:val="24"/>
          <w:szCs w:val="24"/>
        </w:rPr>
        <w:t>Managed Learning Environment (MLE),</w:t>
      </w:r>
      <w:r w:rsidR="00ED386F" w:rsidRPr="00ED386F">
        <w:rPr>
          <w:rFonts w:ascii="Times New Roman" w:eastAsiaTheme="minorHAnsi" w:hAnsi="Times New Roman"/>
          <w:sz w:val="19"/>
          <w:szCs w:val="19"/>
        </w:rPr>
        <w:t xml:space="preserve"> </w:t>
      </w:r>
      <w:r w:rsidR="00ED386F" w:rsidRPr="00ED386F">
        <w:rPr>
          <w:rFonts w:ascii="Arial" w:hAnsi="Arial" w:cs="Arial"/>
          <w:sz w:val="24"/>
          <w:szCs w:val="24"/>
        </w:rPr>
        <w:t>Computer Mediated</w:t>
      </w:r>
      <w:r>
        <w:rPr>
          <w:rFonts w:ascii="Arial" w:hAnsi="Arial" w:cs="Arial"/>
          <w:sz w:val="24"/>
          <w:szCs w:val="24"/>
        </w:rPr>
        <w:t xml:space="preserve"> </w:t>
      </w:r>
      <w:r w:rsidR="00ED386F" w:rsidRPr="00ED386F">
        <w:rPr>
          <w:rFonts w:ascii="Arial" w:hAnsi="Arial" w:cs="Arial"/>
          <w:sz w:val="24"/>
          <w:szCs w:val="24"/>
        </w:rPr>
        <w:t>Communication (CMC) are terms</w:t>
      </w:r>
      <w:r>
        <w:rPr>
          <w:rFonts w:ascii="Arial" w:hAnsi="Arial" w:cs="Arial"/>
          <w:sz w:val="24"/>
          <w:szCs w:val="24"/>
        </w:rPr>
        <w:t xml:space="preserve">, often used synonymously, to typically reference </w:t>
      </w:r>
      <w:r w:rsidR="00ED386F" w:rsidRPr="00ED386F">
        <w:rPr>
          <w:rFonts w:ascii="Arial" w:hAnsi="Arial" w:cs="Arial"/>
          <w:sz w:val="24"/>
          <w:szCs w:val="24"/>
        </w:rPr>
        <w:t>a set of</w:t>
      </w:r>
      <w:r w:rsidRPr="00C10D6B">
        <w:rPr>
          <w:rFonts w:ascii="Arial" w:hAnsi="Arial" w:cs="Arial"/>
          <w:sz w:val="24"/>
          <w:szCs w:val="24"/>
        </w:rPr>
        <w:t xml:space="preserve"> </w:t>
      </w:r>
      <w:r w:rsidRPr="00EC1588">
        <w:rPr>
          <w:rFonts w:ascii="Arial" w:hAnsi="Arial" w:cs="Arial"/>
          <w:sz w:val="24"/>
          <w:szCs w:val="24"/>
        </w:rPr>
        <w:t>web based software system designed</w:t>
      </w:r>
      <w:r>
        <w:rPr>
          <w:rFonts w:ascii="Arial" w:hAnsi="Arial" w:cs="Arial"/>
          <w:sz w:val="24"/>
          <w:szCs w:val="24"/>
        </w:rPr>
        <w:t xml:space="preserve"> </w:t>
      </w:r>
      <w:r w:rsidRPr="00EC1588">
        <w:rPr>
          <w:rFonts w:ascii="Arial" w:hAnsi="Arial" w:cs="Arial"/>
          <w:sz w:val="24"/>
          <w:szCs w:val="24"/>
        </w:rPr>
        <w:t>to facilitate learning and teaching</w:t>
      </w:r>
      <w:r w:rsidR="003769B9">
        <w:rPr>
          <w:rFonts w:ascii="Arial" w:hAnsi="Arial" w:cs="Arial"/>
          <w:sz w:val="24"/>
          <w:szCs w:val="24"/>
        </w:rPr>
        <w:t>,</w:t>
      </w:r>
      <w:r w:rsidRPr="00EC1588">
        <w:rPr>
          <w:rFonts w:ascii="Arial" w:hAnsi="Arial" w:cs="Arial"/>
          <w:sz w:val="24"/>
          <w:szCs w:val="24"/>
        </w:rPr>
        <w:t xml:space="preserve"> </w:t>
      </w:r>
      <w:r w:rsidR="003769B9">
        <w:rPr>
          <w:rFonts w:ascii="Arial" w:hAnsi="Arial" w:cs="Arial"/>
          <w:sz w:val="24"/>
          <w:szCs w:val="24"/>
        </w:rPr>
        <w:t xml:space="preserve">utilising digital </w:t>
      </w:r>
      <w:r w:rsidRPr="00EC1588">
        <w:rPr>
          <w:rFonts w:ascii="Arial" w:hAnsi="Arial" w:cs="Arial"/>
          <w:sz w:val="24"/>
          <w:szCs w:val="24"/>
        </w:rPr>
        <w:t xml:space="preserve">tools </w:t>
      </w:r>
      <w:r w:rsidR="003769B9">
        <w:rPr>
          <w:rFonts w:ascii="Arial" w:hAnsi="Arial" w:cs="Arial"/>
          <w:sz w:val="24"/>
          <w:szCs w:val="24"/>
        </w:rPr>
        <w:t xml:space="preserve">to create online </w:t>
      </w:r>
      <w:r w:rsidRPr="00EC1588">
        <w:rPr>
          <w:rFonts w:ascii="Arial" w:hAnsi="Arial" w:cs="Arial"/>
          <w:sz w:val="24"/>
          <w:szCs w:val="24"/>
        </w:rPr>
        <w:t xml:space="preserve">activities </w:t>
      </w:r>
      <w:r w:rsidR="003769B9" w:rsidRPr="003769B9">
        <w:rPr>
          <w:rFonts w:ascii="Arial" w:hAnsi="Arial" w:cs="Arial"/>
          <w:sz w:val="24"/>
          <w:szCs w:val="24"/>
        </w:rPr>
        <w:t>aimed</w:t>
      </w:r>
      <w:r w:rsidR="003769B9">
        <w:rPr>
          <w:rFonts w:ascii="Arial" w:hAnsi="Arial" w:cs="Arial"/>
          <w:sz w:val="24"/>
          <w:szCs w:val="24"/>
        </w:rPr>
        <w:t xml:space="preserve"> at augmenting</w:t>
      </w:r>
      <w:r w:rsidR="003769B9" w:rsidRPr="003769B9">
        <w:rPr>
          <w:rFonts w:ascii="Arial" w:hAnsi="Arial" w:cs="Arial"/>
          <w:sz w:val="24"/>
          <w:szCs w:val="24"/>
        </w:rPr>
        <w:t xml:space="preserve"> the student's learning experience </w:t>
      </w:r>
      <w:r w:rsidRPr="00E72DE4">
        <w:rPr>
          <w:rFonts w:ascii="Arial" w:hAnsi="Arial" w:cs="Arial"/>
          <w:sz w:val="24"/>
          <w:szCs w:val="24"/>
        </w:rPr>
        <w:t>(JISC,</w:t>
      </w:r>
      <w:r w:rsidR="003769B9" w:rsidRPr="00E72DE4">
        <w:rPr>
          <w:rFonts w:ascii="Arial" w:hAnsi="Arial" w:cs="Arial"/>
          <w:sz w:val="24"/>
          <w:szCs w:val="24"/>
        </w:rPr>
        <w:t xml:space="preserve"> </w:t>
      </w:r>
      <w:r w:rsidRPr="00E72DE4">
        <w:rPr>
          <w:rFonts w:ascii="Arial" w:hAnsi="Arial" w:cs="Arial"/>
          <w:sz w:val="24"/>
          <w:szCs w:val="24"/>
        </w:rPr>
        <w:t>2009a</w:t>
      </w:r>
      <w:r w:rsidR="003769B9" w:rsidRPr="00E72DE4">
        <w:rPr>
          <w:rFonts w:ascii="Arial" w:hAnsi="Arial" w:cs="Arial"/>
          <w:sz w:val="24"/>
          <w:szCs w:val="24"/>
        </w:rPr>
        <w:t xml:space="preserve">; </w:t>
      </w:r>
      <w:r w:rsidR="003769B9" w:rsidRPr="00E72DE4">
        <w:rPr>
          <w:rFonts w:ascii="Arial" w:hAnsi="Arial" w:cs="Arial"/>
          <w:bCs/>
          <w:sz w:val="24"/>
          <w:szCs w:val="24"/>
        </w:rPr>
        <w:t>Awan, 2013</w:t>
      </w:r>
      <w:r w:rsidRPr="00E72DE4">
        <w:rPr>
          <w:rFonts w:ascii="Arial" w:hAnsi="Arial" w:cs="Arial"/>
          <w:sz w:val="24"/>
          <w:szCs w:val="24"/>
        </w:rPr>
        <w:t>).</w:t>
      </w:r>
      <w:r w:rsidR="003769B9" w:rsidRPr="00E72DE4">
        <w:rPr>
          <w:rFonts w:ascii="Arial" w:hAnsi="Arial" w:cs="Arial"/>
          <w:sz w:val="24"/>
          <w:szCs w:val="24"/>
        </w:rPr>
        <w:t xml:space="preserve"> </w:t>
      </w:r>
      <w:r w:rsidR="00227725">
        <w:rPr>
          <w:rFonts w:ascii="Arial" w:hAnsi="Arial" w:cs="Arial"/>
          <w:sz w:val="24"/>
          <w:szCs w:val="24"/>
        </w:rPr>
        <w:t xml:space="preserve">A typical VLE package </w:t>
      </w:r>
      <w:r w:rsidR="00ED386F" w:rsidRPr="00ED386F">
        <w:rPr>
          <w:rFonts w:ascii="Arial" w:hAnsi="Arial" w:cs="Arial"/>
          <w:sz w:val="24"/>
          <w:szCs w:val="24"/>
        </w:rPr>
        <w:t>include curriculum mapping (breaking curriculum into</w:t>
      </w:r>
      <w:r w:rsidR="003769B9">
        <w:rPr>
          <w:rFonts w:ascii="Arial" w:hAnsi="Arial" w:cs="Arial"/>
          <w:sz w:val="24"/>
          <w:szCs w:val="24"/>
        </w:rPr>
        <w:t xml:space="preserve"> </w:t>
      </w:r>
      <w:r w:rsidR="00227725" w:rsidRPr="00ED386F">
        <w:rPr>
          <w:rFonts w:ascii="Arial" w:hAnsi="Arial" w:cs="Arial"/>
          <w:sz w:val="24"/>
          <w:szCs w:val="24"/>
        </w:rPr>
        <w:t>segments</w:t>
      </w:r>
      <w:r w:rsidR="00ED386F" w:rsidRPr="00ED386F">
        <w:rPr>
          <w:rFonts w:ascii="Arial" w:hAnsi="Arial" w:cs="Arial"/>
          <w:sz w:val="24"/>
          <w:szCs w:val="24"/>
        </w:rPr>
        <w:t xml:space="preserve"> </w:t>
      </w:r>
      <w:r w:rsidR="00227725">
        <w:rPr>
          <w:rFonts w:ascii="Arial" w:hAnsi="Arial" w:cs="Arial"/>
          <w:sz w:val="24"/>
          <w:szCs w:val="24"/>
        </w:rPr>
        <w:t>for easier navigation by students</w:t>
      </w:r>
      <w:r w:rsidR="00ED386F" w:rsidRPr="00ED386F">
        <w:rPr>
          <w:rFonts w:ascii="Arial" w:hAnsi="Arial" w:cs="Arial"/>
          <w:sz w:val="24"/>
          <w:szCs w:val="24"/>
        </w:rPr>
        <w:t>), electronic</w:t>
      </w:r>
      <w:r w:rsidR="003769B9">
        <w:rPr>
          <w:rFonts w:ascii="Arial" w:hAnsi="Arial" w:cs="Arial"/>
          <w:sz w:val="24"/>
          <w:szCs w:val="24"/>
        </w:rPr>
        <w:t xml:space="preserve"> </w:t>
      </w:r>
      <w:r w:rsidR="00ED386F" w:rsidRPr="00ED386F">
        <w:rPr>
          <w:rFonts w:ascii="Arial" w:hAnsi="Arial" w:cs="Arial"/>
          <w:sz w:val="24"/>
          <w:szCs w:val="24"/>
        </w:rPr>
        <w:t>communication</w:t>
      </w:r>
      <w:r w:rsidR="00D26C48">
        <w:rPr>
          <w:rFonts w:ascii="Arial" w:hAnsi="Arial" w:cs="Arial"/>
          <w:sz w:val="24"/>
          <w:szCs w:val="24"/>
        </w:rPr>
        <w:t>s</w:t>
      </w:r>
      <w:r w:rsidR="00ED386F" w:rsidRPr="00ED386F">
        <w:rPr>
          <w:rFonts w:ascii="Arial" w:hAnsi="Arial" w:cs="Arial"/>
          <w:sz w:val="24"/>
          <w:szCs w:val="24"/>
        </w:rPr>
        <w:t xml:space="preserve"> (e-mail, </w:t>
      </w:r>
      <w:r w:rsidR="00227725" w:rsidRPr="00ED386F">
        <w:rPr>
          <w:rFonts w:ascii="Arial" w:hAnsi="Arial" w:cs="Arial"/>
          <w:sz w:val="24"/>
          <w:szCs w:val="24"/>
        </w:rPr>
        <w:t>strung</w:t>
      </w:r>
      <w:r w:rsidR="00ED386F" w:rsidRPr="00ED386F">
        <w:rPr>
          <w:rFonts w:ascii="Arial" w:hAnsi="Arial" w:cs="Arial"/>
          <w:sz w:val="24"/>
          <w:szCs w:val="24"/>
        </w:rPr>
        <w:t xml:space="preserve"> discussions, Web</w:t>
      </w:r>
      <w:r w:rsidR="003769B9">
        <w:rPr>
          <w:rFonts w:ascii="Arial" w:hAnsi="Arial" w:cs="Arial"/>
          <w:sz w:val="24"/>
          <w:szCs w:val="24"/>
        </w:rPr>
        <w:t xml:space="preserve"> </w:t>
      </w:r>
      <w:r w:rsidR="00ED386F" w:rsidRPr="00ED386F">
        <w:rPr>
          <w:rFonts w:ascii="Arial" w:hAnsi="Arial" w:cs="Arial"/>
          <w:sz w:val="24"/>
          <w:szCs w:val="24"/>
        </w:rPr>
        <w:t>publishing</w:t>
      </w:r>
      <w:r w:rsidR="00227725">
        <w:rPr>
          <w:rFonts w:ascii="Arial" w:hAnsi="Arial" w:cs="Arial"/>
          <w:sz w:val="24"/>
          <w:szCs w:val="24"/>
        </w:rPr>
        <w:t>,</w:t>
      </w:r>
      <w:r w:rsidR="00227725" w:rsidRPr="00227725">
        <w:rPr>
          <w:rFonts w:ascii="Arial" w:hAnsi="Arial" w:cs="Arial"/>
          <w:sz w:val="24"/>
          <w:szCs w:val="24"/>
        </w:rPr>
        <w:t xml:space="preserve"> </w:t>
      </w:r>
      <w:r w:rsidR="00D26C48">
        <w:rPr>
          <w:rFonts w:ascii="Arial" w:hAnsi="Arial" w:cs="Arial"/>
          <w:sz w:val="24"/>
          <w:szCs w:val="24"/>
        </w:rPr>
        <w:t xml:space="preserve">virtual classrooms, </w:t>
      </w:r>
      <w:r w:rsidR="00227725">
        <w:rPr>
          <w:rFonts w:ascii="Arial" w:hAnsi="Arial" w:cs="Arial"/>
          <w:sz w:val="24"/>
          <w:szCs w:val="24"/>
        </w:rPr>
        <w:t>chat</w:t>
      </w:r>
      <w:r w:rsidR="00D26C48">
        <w:rPr>
          <w:rFonts w:ascii="Arial" w:hAnsi="Arial" w:cs="Arial"/>
          <w:sz w:val="24"/>
          <w:szCs w:val="24"/>
        </w:rPr>
        <w:t>s, etc.</w:t>
      </w:r>
      <w:r w:rsidR="004B3009">
        <w:rPr>
          <w:rFonts w:ascii="Arial" w:hAnsi="Arial" w:cs="Arial"/>
          <w:sz w:val="24"/>
          <w:szCs w:val="24"/>
        </w:rPr>
        <w:t>), and Internet links to external</w:t>
      </w:r>
      <w:r w:rsidR="00ED386F" w:rsidRPr="00ED386F">
        <w:rPr>
          <w:rFonts w:ascii="Arial" w:hAnsi="Arial" w:cs="Arial"/>
          <w:sz w:val="24"/>
          <w:szCs w:val="24"/>
        </w:rPr>
        <w:t xml:space="preserve"> curriculum</w:t>
      </w:r>
      <w:r w:rsidR="003769B9">
        <w:rPr>
          <w:rFonts w:ascii="Arial" w:hAnsi="Arial" w:cs="Arial"/>
          <w:sz w:val="24"/>
          <w:szCs w:val="24"/>
        </w:rPr>
        <w:t xml:space="preserve"> </w:t>
      </w:r>
      <w:r w:rsidR="004B3009">
        <w:rPr>
          <w:rFonts w:ascii="Arial" w:hAnsi="Arial" w:cs="Arial"/>
          <w:sz w:val="24"/>
          <w:szCs w:val="24"/>
        </w:rPr>
        <w:t>materials</w:t>
      </w:r>
      <w:r w:rsidR="003769B9">
        <w:rPr>
          <w:rFonts w:ascii="Arial" w:hAnsi="Arial" w:cs="Arial"/>
          <w:sz w:val="24"/>
          <w:szCs w:val="24"/>
        </w:rPr>
        <w:t xml:space="preserve"> </w:t>
      </w:r>
      <w:r w:rsidR="003769B9" w:rsidRPr="00E72DE4">
        <w:rPr>
          <w:rFonts w:ascii="Arial" w:hAnsi="Arial" w:cs="Arial"/>
          <w:sz w:val="24"/>
          <w:szCs w:val="24"/>
        </w:rPr>
        <w:t>(</w:t>
      </w:r>
      <w:r w:rsidR="003769B9" w:rsidRPr="00E72DE4">
        <w:rPr>
          <w:rFonts w:ascii="Arial" w:hAnsi="Arial" w:cs="Arial"/>
          <w:bCs/>
          <w:sz w:val="24"/>
          <w:szCs w:val="24"/>
        </w:rPr>
        <w:t>Awan, 2013</w:t>
      </w:r>
      <w:r w:rsidR="003769B9" w:rsidRPr="00E72DE4">
        <w:rPr>
          <w:rFonts w:ascii="Arial" w:hAnsi="Arial" w:cs="Arial"/>
          <w:sz w:val="24"/>
          <w:szCs w:val="24"/>
        </w:rPr>
        <w:t>)</w:t>
      </w:r>
      <w:r w:rsidR="00ED386F" w:rsidRPr="00E72DE4">
        <w:rPr>
          <w:rFonts w:ascii="Arial" w:hAnsi="Arial" w:cs="Arial"/>
          <w:sz w:val="24"/>
          <w:szCs w:val="24"/>
        </w:rPr>
        <w:t xml:space="preserve">. </w:t>
      </w:r>
      <w:r w:rsidR="00966916">
        <w:rPr>
          <w:rFonts w:ascii="Arial" w:hAnsi="Arial" w:cs="Arial"/>
          <w:sz w:val="24"/>
          <w:szCs w:val="24"/>
        </w:rPr>
        <w:t xml:space="preserve">A selection of free and commercial </w:t>
      </w:r>
      <w:r w:rsidR="002A5C69">
        <w:rPr>
          <w:rFonts w:ascii="Arial" w:hAnsi="Arial" w:cs="Arial"/>
          <w:sz w:val="24"/>
          <w:szCs w:val="24"/>
        </w:rPr>
        <w:t>VLE</w:t>
      </w:r>
      <w:r w:rsidR="00ED386F" w:rsidRPr="00ED386F">
        <w:rPr>
          <w:rFonts w:ascii="Arial" w:hAnsi="Arial" w:cs="Arial"/>
          <w:sz w:val="24"/>
          <w:szCs w:val="24"/>
        </w:rPr>
        <w:t>s</w:t>
      </w:r>
      <w:r w:rsidR="002A5C69">
        <w:rPr>
          <w:rFonts w:ascii="Arial" w:hAnsi="Arial" w:cs="Arial"/>
          <w:sz w:val="24"/>
          <w:szCs w:val="24"/>
        </w:rPr>
        <w:t xml:space="preserve"> </w:t>
      </w:r>
      <w:r w:rsidR="00966916">
        <w:rPr>
          <w:rFonts w:ascii="Arial" w:hAnsi="Arial" w:cs="Arial"/>
          <w:sz w:val="24"/>
          <w:szCs w:val="24"/>
        </w:rPr>
        <w:t xml:space="preserve">exist, </w:t>
      </w:r>
      <w:r w:rsidR="002A5C69">
        <w:rPr>
          <w:rFonts w:ascii="Arial" w:hAnsi="Arial" w:cs="Arial"/>
          <w:sz w:val="24"/>
          <w:szCs w:val="24"/>
        </w:rPr>
        <w:t xml:space="preserve">employed by </w:t>
      </w:r>
      <w:r w:rsidR="00ED386F" w:rsidRPr="00ED386F">
        <w:rPr>
          <w:rFonts w:ascii="Arial" w:hAnsi="Arial" w:cs="Arial"/>
          <w:sz w:val="24"/>
          <w:szCs w:val="24"/>
        </w:rPr>
        <w:t>educational institutions</w:t>
      </w:r>
      <w:r w:rsidR="002A5C69">
        <w:rPr>
          <w:rFonts w:ascii="Arial" w:hAnsi="Arial" w:cs="Arial"/>
          <w:sz w:val="24"/>
          <w:szCs w:val="24"/>
        </w:rPr>
        <w:t xml:space="preserve">, including the </w:t>
      </w:r>
      <w:r w:rsidR="002A5C69" w:rsidRPr="002A5C69">
        <w:rPr>
          <w:rFonts w:ascii="Arial" w:hAnsi="Arial" w:cs="Arial"/>
          <w:sz w:val="24"/>
          <w:szCs w:val="24"/>
        </w:rPr>
        <w:t>WebCT</w:t>
      </w:r>
      <w:r w:rsidR="002A5C69">
        <w:rPr>
          <w:rFonts w:ascii="Arial" w:hAnsi="Arial" w:cs="Arial"/>
          <w:sz w:val="24"/>
          <w:szCs w:val="24"/>
        </w:rPr>
        <w:t>,</w:t>
      </w:r>
      <w:r w:rsidR="002A5C69" w:rsidRPr="002A5C69">
        <w:rPr>
          <w:rFonts w:ascii="Arial" w:hAnsi="Arial" w:cs="Arial"/>
          <w:sz w:val="24"/>
          <w:szCs w:val="24"/>
        </w:rPr>
        <w:t xml:space="preserve"> </w:t>
      </w:r>
      <w:r w:rsidR="00ED386F" w:rsidRPr="00ED386F">
        <w:rPr>
          <w:rFonts w:ascii="Arial" w:hAnsi="Arial" w:cs="Arial"/>
          <w:sz w:val="24"/>
          <w:szCs w:val="24"/>
        </w:rPr>
        <w:t xml:space="preserve">Moodle, </w:t>
      </w:r>
      <w:r w:rsidR="002A5C69" w:rsidRPr="002A5C69">
        <w:rPr>
          <w:rFonts w:ascii="Arial" w:hAnsi="Arial" w:cs="Arial"/>
          <w:sz w:val="24"/>
          <w:szCs w:val="24"/>
        </w:rPr>
        <w:t>Blackboard,</w:t>
      </w:r>
      <w:r w:rsidR="00ED386F" w:rsidRPr="00ED386F">
        <w:rPr>
          <w:rFonts w:ascii="Arial" w:hAnsi="Arial" w:cs="Arial"/>
          <w:sz w:val="24"/>
          <w:szCs w:val="24"/>
        </w:rPr>
        <w:t xml:space="preserve"> as a means</w:t>
      </w:r>
      <w:r w:rsidR="002A5C69">
        <w:rPr>
          <w:rFonts w:ascii="Arial" w:hAnsi="Arial" w:cs="Arial"/>
          <w:sz w:val="24"/>
          <w:szCs w:val="24"/>
        </w:rPr>
        <w:t xml:space="preserve">, either </w:t>
      </w:r>
      <w:r w:rsidR="00ED386F" w:rsidRPr="00ED386F">
        <w:rPr>
          <w:rFonts w:ascii="Arial" w:hAnsi="Arial" w:cs="Arial"/>
          <w:sz w:val="24"/>
          <w:szCs w:val="24"/>
        </w:rPr>
        <w:t xml:space="preserve">to </w:t>
      </w:r>
      <w:r w:rsidR="002A5C69">
        <w:rPr>
          <w:rFonts w:ascii="Arial" w:hAnsi="Arial" w:cs="Arial"/>
          <w:sz w:val="24"/>
          <w:szCs w:val="24"/>
        </w:rPr>
        <w:t xml:space="preserve">support physical face-to-face classroom instructions, or to </w:t>
      </w:r>
      <w:r w:rsidR="00ED386F" w:rsidRPr="00ED386F">
        <w:rPr>
          <w:rFonts w:ascii="Arial" w:hAnsi="Arial" w:cs="Arial"/>
          <w:sz w:val="24"/>
          <w:szCs w:val="24"/>
        </w:rPr>
        <w:t>wholly</w:t>
      </w:r>
      <w:r w:rsidR="002A5C69">
        <w:rPr>
          <w:rFonts w:ascii="Arial" w:hAnsi="Arial" w:cs="Arial"/>
          <w:sz w:val="24"/>
          <w:szCs w:val="24"/>
        </w:rPr>
        <w:t xml:space="preserve"> deliver</w:t>
      </w:r>
      <w:r w:rsidR="00ED386F" w:rsidRPr="00ED386F">
        <w:rPr>
          <w:rFonts w:ascii="Arial" w:hAnsi="Arial" w:cs="Arial"/>
          <w:sz w:val="24"/>
          <w:szCs w:val="24"/>
        </w:rPr>
        <w:t xml:space="preserve"> educational</w:t>
      </w:r>
      <w:r w:rsidR="002A5C69">
        <w:rPr>
          <w:rFonts w:ascii="Arial" w:hAnsi="Arial" w:cs="Arial"/>
          <w:sz w:val="24"/>
          <w:szCs w:val="24"/>
        </w:rPr>
        <w:t xml:space="preserve"> </w:t>
      </w:r>
      <w:r w:rsidR="00ED386F" w:rsidRPr="00ED386F">
        <w:rPr>
          <w:rFonts w:ascii="Arial" w:hAnsi="Arial" w:cs="Arial"/>
          <w:sz w:val="24"/>
          <w:szCs w:val="24"/>
        </w:rPr>
        <w:t xml:space="preserve">content </w:t>
      </w:r>
      <w:r w:rsidR="002A5C69" w:rsidRPr="003338CA">
        <w:rPr>
          <w:rFonts w:ascii="Arial" w:hAnsi="Arial" w:cs="Arial"/>
          <w:sz w:val="24"/>
          <w:szCs w:val="24"/>
        </w:rPr>
        <w:t>(</w:t>
      </w:r>
      <w:r w:rsidR="00CF04DD" w:rsidRPr="003338CA">
        <w:rPr>
          <w:rFonts w:ascii="Arial" w:hAnsi="Arial" w:cs="Arial"/>
          <w:sz w:val="24"/>
          <w:szCs w:val="24"/>
        </w:rPr>
        <w:t>Martín-Blas and Serrano-</w:t>
      </w:r>
      <w:proofErr w:type="spellStart"/>
      <w:r w:rsidR="00CF04DD" w:rsidRPr="003338CA">
        <w:rPr>
          <w:rFonts w:ascii="Arial" w:hAnsi="Arial" w:cs="Arial"/>
          <w:sz w:val="24"/>
          <w:szCs w:val="24"/>
        </w:rPr>
        <w:t>Fernández</w:t>
      </w:r>
      <w:proofErr w:type="spellEnd"/>
      <w:r w:rsidR="002A5C69" w:rsidRPr="003338CA">
        <w:rPr>
          <w:rFonts w:ascii="Arial" w:hAnsi="Arial" w:cs="Arial"/>
          <w:sz w:val="24"/>
          <w:szCs w:val="24"/>
        </w:rPr>
        <w:t xml:space="preserve">, </w:t>
      </w:r>
      <w:r w:rsidR="00CF04DD" w:rsidRPr="003338CA">
        <w:rPr>
          <w:rFonts w:ascii="Arial" w:hAnsi="Arial" w:cs="Arial"/>
          <w:sz w:val="24"/>
          <w:szCs w:val="24"/>
        </w:rPr>
        <w:t>2008)</w:t>
      </w:r>
      <w:r w:rsidR="00ED386F" w:rsidRPr="003338CA">
        <w:rPr>
          <w:rFonts w:ascii="Arial" w:hAnsi="Arial" w:cs="Arial"/>
          <w:sz w:val="24"/>
          <w:szCs w:val="24"/>
        </w:rPr>
        <w:t>.</w:t>
      </w:r>
      <w:r w:rsidR="00ED386F" w:rsidRPr="003338CA">
        <w:rPr>
          <w:rFonts w:ascii="Times New Roman" w:eastAsiaTheme="minorHAnsi" w:hAnsi="Times New Roman"/>
          <w:b/>
          <w:bCs/>
          <w:sz w:val="19"/>
          <w:szCs w:val="19"/>
        </w:rPr>
        <w:t xml:space="preserve"> </w:t>
      </w:r>
      <w:r w:rsidR="00DC260C" w:rsidRPr="00D2636C">
        <w:rPr>
          <w:rFonts w:ascii="Arial" w:hAnsi="Arial" w:cs="Arial"/>
          <w:iCs/>
          <w:sz w:val="24"/>
          <w:szCs w:val="24"/>
        </w:rPr>
        <w:t xml:space="preserve">Moodle is the </w:t>
      </w:r>
      <w:r w:rsidR="00A2022A">
        <w:rPr>
          <w:rFonts w:ascii="Arial" w:hAnsi="Arial" w:cs="Arial"/>
          <w:iCs/>
          <w:sz w:val="24"/>
          <w:szCs w:val="24"/>
        </w:rPr>
        <w:t>VL platform</w:t>
      </w:r>
      <w:r w:rsidR="002A5C69">
        <w:rPr>
          <w:rFonts w:ascii="Arial" w:hAnsi="Arial" w:cs="Arial"/>
          <w:iCs/>
          <w:sz w:val="24"/>
          <w:szCs w:val="24"/>
        </w:rPr>
        <w:t xml:space="preserve"> of choice </w:t>
      </w:r>
      <w:r w:rsidR="00DC260C" w:rsidRPr="00D2636C">
        <w:rPr>
          <w:rFonts w:ascii="Arial" w:hAnsi="Arial" w:cs="Arial"/>
          <w:iCs/>
          <w:sz w:val="24"/>
          <w:szCs w:val="24"/>
        </w:rPr>
        <w:t xml:space="preserve">used by </w:t>
      </w:r>
      <w:r w:rsidR="007F0F63">
        <w:rPr>
          <w:rFonts w:ascii="Arial" w:hAnsi="Arial" w:cs="Arial"/>
          <w:iCs/>
          <w:sz w:val="24"/>
          <w:szCs w:val="24"/>
        </w:rPr>
        <w:t xml:space="preserve">the </w:t>
      </w:r>
      <w:r w:rsidR="00A2022A">
        <w:rPr>
          <w:rFonts w:ascii="Arial" w:hAnsi="Arial" w:cs="Arial"/>
          <w:iCs/>
          <w:sz w:val="24"/>
          <w:szCs w:val="24"/>
        </w:rPr>
        <w:t>UWTSD, to host e-learning content.</w:t>
      </w:r>
      <w:r w:rsidR="0076303A">
        <w:rPr>
          <w:rFonts w:ascii="Arial" w:hAnsi="Arial" w:cs="Arial"/>
          <w:iCs/>
          <w:sz w:val="24"/>
          <w:szCs w:val="24"/>
        </w:rPr>
        <w:t xml:space="preserve"> This research </w:t>
      </w:r>
      <w:r w:rsidR="006301A5">
        <w:rPr>
          <w:rFonts w:ascii="Arial" w:hAnsi="Arial" w:cs="Arial"/>
          <w:iCs/>
          <w:sz w:val="24"/>
          <w:szCs w:val="24"/>
        </w:rPr>
        <w:t xml:space="preserve">therefore, </w:t>
      </w:r>
      <w:r w:rsidR="0076303A">
        <w:rPr>
          <w:rFonts w:ascii="Arial" w:hAnsi="Arial" w:cs="Arial"/>
          <w:iCs/>
          <w:sz w:val="24"/>
          <w:szCs w:val="24"/>
        </w:rPr>
        <w:t xml:space="preserve">seeks to explore the impact of </w:t>
      </w:r>
      <w:r w:rsidR="006301A5">
        <w:rPr>
          <w:rFonts w:ascii="Arial" w:hAnsi="Arial" w:cs="Arial"/>
          <w:iCs/>
          <w:sz w:val="24"/>
          <w:szCs w:val="24"/>
        </w:rPr>
        <w:t xml:space="preserve">VLE, with particular reference to Moodle, </w:t>
      </w:r>
      <w:r w:rsidR="0076303A">
        <w:rPr>
          <w:rFonts w:ascii="Arial" w:hAnsi="Arial" w:cs="Arial"/>
          <w:iCs/>
          <w:sz w:val="24"/>
          <w:szCs w:val="24"/>
        </w:rPr>
        <w:t>on student</w:t>
      </w:r>
      <w:r w:rsidR="007F0F63">
        <w:rPr>
          <w:rFonts w:ascii="Arial" w:hAnsi="Arial" w:cs="Arial"/>
          <w:iCs/>
          <w:sz w:val="24"/>
          <w:szCs w:val="24"/>
        </w:rPr>
        <w:t xml:space="preserve">s’ learning experiences in </w:t>
      </w:r>
      <w:r w:rsidR="007F0F63" w:rsidRPr="007F0F63">
        <w:rPr>
          <w:rFonts w:ascii="Arial" w:hAnsi="Arial" w:cs="Arial"/>
          <w:iCs/>
          <w:sz w:val="24"/>
          <w:szCs w:val="24"/>
        </w:rPr>
        <w:t>the UWTSD</w:t>
      </w:r>
      <w:r w:rsidR="00D26C48">
        <w:rPr>
          <w:rFonts w:ascii="Arial" w:hAnsi="Arial" w:cs="Arial"/>
          <w:iCs/>
          <w:sz w:val="24"/>
          <w:szCs w:val="24"/>
        </w:rPr>
        <w:t>.</w:t>
      </w:r>
      <w:r w:rsidR="006C029E">
        <w:rPr>
          <w:rFonts w:ascii="Arial" w:hAnsi="Arial" w:cs="Arial"/>
          <w:iCs/>
          <w:sz w:val="24"/>
          <w:szCs w:val="24"/>
        </w:rPr>
        <w:t xml:space="preserve"> </w:t>
      </w:r>
      <w:r w:rsidR="00D26C48">
        <w:rPr>
          <w:rFonts w:ascii="Arial" w:hAnsi="Arial" w:cs="Arial"/>
          <w:iCs/>
          <w:sz w:val="24"/>
          <w:szCs w:val="24"/>
        </w:rPr>
        <w:t>Therefore</w:t>
      </w:r>
      <w:r w:rsidR="006C029E">
        <w:rPr>
          <w:rFonts w:ascii="Arial" w:hAnsi="Arial" w:cs="Arial"/>
          <w:iCs/>
          <w:sz w:val="24"/>
          <w:szCs w:val="24"/>
        </w:rPr>
        <w:t xml:space="preserve">, let it be understood that in this report, VLE and Moodle are used interchangeably. </w:t>
      </w:r>
      <w:r w:rsidR="007F0F63">
        <w:rPr>
          <w:rFonts w:ascii="Arial" w:hAnsi="Arial" w:cs="Arial"/>
          <w:iCs/>
          <w:sz w:val="24"/>
          <w:szCs w:val="24"/>
        </w:rPr>
        <w:t>To achieve this</w:t>
      </w:r>
      <w:r w:rsidR="007A7936">
        <w:rPr>
          <w:rFonts w:ascii="Arial" w:hAnsi="Arial" w:cs="Arial"/>
          <w:iCs/>
          <w:sz w:val="24"/>
          <w:szCs w:val="24"/>
        </w:rPr>
        <w:t xml:space="preserve"> objective</w:t>
      </w:r>
      <w:r w:rsidR="007F0F63">
        <w:rPr>
          <w:rFonts w:ascii="Arial" w:hAnsi="Arial" w:cs="Arial"/>
          <w:iCs/>
          <w:sz w:val="24"/>
          <w:szCs w:val="24"/>
        </w:rPr>
        <w:t>, both</w:t>
      </w:r>
      <w:r w:rsidR="009E3AE7">
        <w:rPr>
          <w:rFonts w:ascii="Arial" w:hAnsi="Arial" w:cs="Arial"/>
          <w:iCs/>
          <w:sz w:val="24"/>
          <w:szCs w:val="24"/>
        </w:rPr>
        <w:t xml:space="preserve"> primary and secondary data will be</w:t>
      </w:r>
      <w:r w:rsidR="007F0F63">
        <w:rPr>
          <w:rFonts w:ascii="Arial" w:hAnsi="Arial" w:cs="Arial"/>
          <w:iCs/>
          <w:sz w:val="24"/>
          <w:szCs w:val="24"/>
        </w:rPr>
        <w:t xml:space="preserve"> collected from classmates and </w:t>
      </w:r>
      <w:r w:rsidR="009E3AE7">
        <w:rPr>
          <w:rFonts w:ascii="Arial" w:hAnsi="Arial" w:cs="Arial"/>
          <w:iCs/>
          <w:sz w:val="24"/>
          <w:szCs w:val="24"/>
        </w:rPr>
        <w:t xml:space="preserve">relevant </w:t>
      </w:r>
      <w:r w:rsidR="007F0F63">
        <w:rPr>
          <w:rFonts w:ascii="Arial" w:hAnsi="Arial" w:cs="Arial"/>
          <w:iCs/>
          <w:sz w:val="24"/>
          <w:szCs w:val="24"/>
        </w:rPr>
        <w:t>published works respectively</w:t>
      </w:r>
      <w:r w:rsidR="009E3AE7">
        <w:rPr>
          <w:rFonts w:ascii="Arial" w:hAnsi="Arial" w:cs="Arial"/>
          <w:iCs/>
          <w:sz w:val="24"/>
          <w:szCs w:val="24"/>
        </w:rPr>
        <w:t>, will be perused</w:t>
      </w:r>
      <w:r w:rsidR="007F0F63">
        <w:rPr>
          <w:rFonts w:ascii="Arial" w:hAnsi="Arial" w:cs="Arial"/>
          <w:iCs/>
          <w:sz w:val="24"/>
          <w:szCs w:val="24"/>
        </w:rPr>
        <w:t>.</w:t>
      </w:r>
      <w:r w:rsidR="009E3AE7">
        <w:rPr>
          <w:rFonts w:ascii="Arial" w:hAnsi="Arial" w:cs="Arial"/>
          <w:iCs/>
          <w:sz w:val="24"/>
          <w:szCs w:val="24"/>
        </w:rPr>
        <w:t xml:space="preserve"> </w:t>
      </w:r>
      <w:r w:rsidR="007F0F63">
        <w:rPr>
          <w:rFonts w:ascii="Arial" w:hAnsi="Arial" w:cs="Arial"/>
          <w:iCs/>
          <w:sz w:val="24"/>
          <w:szCs w:val="24"/>
        </w:rPr>
        <w:t>These data will be analysed and compared to arrive at rational de</w:t>
      </w:r>
      <w:r w:rsidR="006301A5">
        <w:rPr>
          <w:rFonts w:ascii="Arial" w:hAnsi="Arial" w:cs="Arial"/>
          <w:iCs/>
          <w:sz w:val="24"/>
          <w:szCs w:val="24"/>
        </w:rPr>
        <w:t>ductions, which will provide the grounds for proposed recommendations.</w:t>
      </w:r>
      <w:r w:rsidR="006E48BF" w:rsidRPr="006E48BF">
        <w:rPr>
          <w:rFonts w:ascii="Arial" w:eastAsiaTheme="minorHAnsi" w:hAnsi="Arial" w:cs="Arial"/>
          <w:sz w:val="24"/>
          <w:szCs w:val="24"/>
        </w:rPr>
        <w:t xml:space="preserve"> </w:t>
      </w:r>
      <w:r w:rsidR="006E48BF">
        <w:rPr>
          <w:rFonts w:ascii="Arial" w:hAnsi="Arial" w:cs="Arial"/>
          <w:iCs/>
          <w:sz w:val="24"/>
          <w:szCs w:val="24"/>
        </w:rPr>
        <w:t xml:space="preserve">Scanned excerpts from </w:t>
      </w:r>
      <w:r w:rsidR="003B0CCF">
        <w:rPr>
          <w:rFonts w:ascii="Arial" w:hAnsi="Arial" w:cs="Arial"/>
          <w:iCs/>
          <w:sz w:val="24"/>
          <w:szCs w:val="24"/>
        </w:rPr>
        <w:t xml:space="preserve">personal </w:t>
      </w:r>
      <w:r w:rsidR="006E48BF">
        <w:rPr>
          <w:rFonts w:ascii="Arial" w:hAnsi="Arial" w:cs="Arial"/>
          <w:iCs/>
          <w:sz w:val="24"/>
          <w:szCs w:val="24"/>
        </w:rPr>
        <w:t xml:space="preserve">online research, </w:t>
      </w:r>
      <w:r w:rsidR="006E48BF" w:rsidRPr="006E48BF">
        <w:rPr>
          <w:rFonts w:ascii="Arial" w:hAnsi="Arial" w:cs="Arial"/>
          <w:iCs/>
          <w:sz w:val="24"/>
          <w:szCs w:val="24"/>
        </w:rPr>
        <w:t>in-class exercises</w:t>
      </w:r>
      <w:r w:rsidR="006E48BF">
        <w:rPr>
          <w:rFonts w:ascii="Arial" w:hAnsi="Arial" w:cs="Arial"/>
          <w:iCs/>
          <w:sz w:val="24"/>
          <w:szCs w:val="24"/>
        </w:rPr>
        <w:t>, as well as the lecturer’s feedbacks</w:t>
      </w:r>
      <w:r w:rsidR="003B0CCF">
        <w:rPr>
          <w:rFonts w:ascii="Arial" w:hAnsi="Arial" w:cs="Arial"/>
          <w:iCs/>
          <w:sz w:val="24"/>
          <w:szCs w:val="24"/>
        </w:rPr>
        <w:t>,</w:t>
      </w:r>
      <w:r w:rsidR="006E48BF">
        <w:rPr>
          <w:rFonts w:ascii="Arial" w:hAnsi="Arial" w:cs="Arial"/>
          <w:iCs/>
          <w:sz w:val="24"/>
          <w:szCs w:val="24"/>
        </w:rPr>
        <w:t xml:space="preserve"> w</w:t>
      </w:r>
      <w:r w:rsidR="003B0CCF">
        <w:rPr>
          <w:rFonts w:ascii="Arial" w:hAnsi="Arial" w:cs="Arial"/>
          <w:iCs/>
          <w:sz w:val="24"/>
          <w:szCs w:val="24"/>
        </w:rPr>
        <w:t>h</w:t>
      </w:r>
      <w:r w:rsidR="006E48BF">
        <w:rPr>
          <w:rFonts w:ascii="Arial" w:hAnsi="Arial" w:cs="Arial"/>
          <w:iCs/>
          <w:sz w:val="24"/>
          <w:szCs w:val="24"/>
        </w:rPr>
        <w:t>ere possible, will be appended</w:t>
      </w:r>
      <w:r w:rsidR="006E48BF" w:rsidRPr="006E48BF">
        <w:rPr>
          <w:rFonts w:ascii="Arial" w:hAnsi="Arial" w:cs="Arial"/>
          <w:iCs/>
          <w:sz w:val="24"/>
          <w:szCs w:val="24"/>
        </w:rPr>
        <w:t xml:space="preserve"> (</w:t>
      </w:r>
      <w:r w:rsidR="00D4448C" w:rsidRPr="00585673">
        <w:rPr>
          <w:rFonts w:ascii="Arial" w:hAnsi="Arial" w:cs="Arial"/>
          <w:iCs/>
          <w:sz w:val="24"/>
          <w:szCs w:val="24"/>
        </w:rPr>
        <w:t>Appendix 2</w:t>
      </w:r>
      <w:r w:rsidR="006E48BF" w:rsidRPr="00585673">
        <w:rPr>
          <w:rFonts w:ascii="Arial" w:hAnsi="Arial" w:cs="Arial"/>
          <w:iCs/>
          <w:sz w:val="24"/>
          <w:szCs w:val="24"/>
        </w:rPr>
        <w:t>).</w:t>
      </w:r>
    </w:p>
    <w:p w:rsidR="00C10D6B" w:rsidRDefault="00C10D6B" w:rsidP="00EC1588">
      <w:pPr>
        <w:jc w:val="both"/>
        <w:rPr>
          <w:rFonts w:ascii="Arial" w:hAnsi="Arial" w:cs="Arial"/>
          <w:sz w:val="24"/>
          <w:szCs w:val="24"/>
        </w:rPr>
      </w:pPr>
    </w:p>
    <w:p w:rsidR="00BA2219" w:rsidRPr="00B07177" w:rsidRDefault="00B07177" w:rsidP="00B07177">
      <w:pPr>
        <w:pStyle w:val="Heading1"/>
        <w:jc w:val="center"/>
        <w:rPr>
          <w:rFonts w:ascii="Arial" w:hAnsi="Arial" w:cs="Arial"/>
          <w:b/>
          <w:sz w:val="24"/>
          <w:szCs w:val="24"/>
        </w:rPr>
      </w:pPr>
      <w:bookmarkStart w:id="9" w:name="_Toc39942696"/>
      <w:r w:rsidRPr="00B07177">
        <w:rPr>
          <w:rFonts w:ascii="Arial" w:hAnsi="Arial" w:cs="Arial"/>
          <w:b/>
          <w:color w:val="auto"/>
          <w:sz w:val="24"/>
          <w:szCs w:val="24"/>
        </w:rPr>
        <w:t xml:space="preserve">3.0 </w:t>
      </w:r>
      <w:r w:rsidR="00716950" w:rsidRPr="00B07177">
        <w:rPr>
          <w:rFonts w:ascii="Arial" w:hAnsi="Arial" w:cs="Arial"/>
          <w:b/>
          <w:color w:val="auto"/>
          <w:sz w:val="24"/>
          <w:szCs w:val="24"/>
        </w:rPr>
        <w:t>RATIONALE</w:t>
      </w:r>
      <w:bookmarkEnd w:id="9"/>
    </w:p>
    <w:p w:rsidR="002722F8" w:rsidRPr="002722F8" w:rsidRDefault="00716950" w:rsidP="00407BEF">
      <w:pPr>
        <w:spacing w:after="0" w:line="360" w:lineRule="auto"/>
        <w:jc w:val="both"/>
        <w:rPr>
          <w:rFonts w:ascii="Arial" w:hAnsi="Arial" w:cs="Arial"/>
          <w:bCs/>
          <w:sz w:val="24"/>
          <w:szCs w:val="24"/>
        </w:rPr>
      </w:pPr>
      <w:r>
        <w:rPr>
          <w:rFonts w:ascii="Arial" w:hAnsi="Arial" w:cs="Arial"/>
          <w:bCs/>
          <w:sz w:val="24"/>
          <w:szCs w:val="24"/>
        </w:rPr>
        <w:t>Robust e</w:t>
      </w:r>
      <w:r w:rsidRPr="00716950">
        <w:rPr>
          <w:rFonts w:ascii="Arial" w:hAnsi="Arial" w:cs="Arial"/>
          <w:bCs/>
          <w:sz w:val="24"/>
          <w:szCs w:val="24"/>
        </w:rPr>
        <w:t xml:space="preserve">mpirical evidence suggests that the use of a </w:t>
      </w:r>
      <w:r>
        <w:rPr>
          <w:rFonts w:ascii="Arial" w:hAnsi="Arial" w:cs="Arial"/>
          <w:bCs/>
          <w:sz w:val="24"/>
          <w:szCs w:val="24"/>
        </w:rPr>
        <w:t xml:space="preserve">VLE positively impacts students’ achievement by giving some form of study flexibility, increasing </w:t>
      </w:r>
      <w:r w:rsidRPr="00716950">
        <w:rPr>
          <w:rFonts w:ascii="Arial" w:hAnsi="Arial" w:cs="Arial"/>
          <w:bCs/>
          <w:sz w:val="24"/>
          <w:szCs w:val="24"/>
        </w:rPr>
        <w:t>students’ motivation to learn</w:t>
      </w:r>
      <w:r>
        <w:rPr>
          <w:rFonts w:ascii="Arial" w:hAnsi="Arial" w:cs="Arial"/>
          <w:bCs/>
          <w:sz w:val="24"/>
          <w:szCs w:val="24"/>
        </w:rPr>
        <w:t xml:space="preserve">, as well as encouraging </w:t>
      </w:r>
      <w:r w:rsidRPr="00716950">
        <w:rPr>
          <w:rFonts w:ascii="Arial" w:hAnsi="Arial" w:cs="Arial"/>
          <w:bCs/>
          <w:sz w:val="24"/>
          <w:szCs w:val="24"/>
        </w:rPr>
        <w:t>independent learning (</w:t>
      </w:r>
      <w:r w:rsidRPr="00162D00">
        <w:rPr>
          <w:rFonts w:ascii="Arial" w:hAnsi="Arial" w:cs="Arial"/>
          <w:bCs/>
          <w:sz w:val="24"/>
          <w:szCs w:val="24"/>
        </w:rPr>
        <w:t xml:space="preserve">JISC, 2008; Barker and </w:t>
      </w:r>
      <w:proofErr w:type="spellStart"/>
      <w:r w:rsidRPr="00162D00">
        <w:rPr>
          <w:rFonts w:ascii="Arial" w:hAnsi="Arial" w:cs="Arial"/>
          <w:bCs/>
          <w:sz w:val="24"/>
          <w:szCs w:val="24"/>
        </w:rPr>
        <w:lastRenderedPageBreak/>
        <w:t>Gossman</w:t>
      </w:r>
      <w:proofErr w:type="spellEnd"/>
      <w:r w:rsidRPr="00162D00">
        <w:rPr>
          <w:rFonts w:ascii="Arial" w:hAnsi="Arial" w:cs="Arial"/>
          <w:bCs/>
          <w:sz w:val="24"/>
          <w:szCs w:val="24"/>
        </w:rPr>
        <w:t>, 2013; UCI, 2014</w:t>
      </w:r>
      <w:r w:rsidRPr="00716950">
        <w:rPr>
          <w:rFonts w:ascii="Arial" w:hAnsi="Arial" w:cs="Arial"/>
          <w:bCs/>
          <w:sz w:val="24"/>
          <w:szCs w:val="24"/>
        </w:rPr>
        <w:t xml:space="preserve">). </w:t>
      </w:r>
      <w:r w:rsidR="00F8124F">
        <w:rPr>
          <w:rFonts w:ascii="Arial" w:hAnsi="Arial" w:cs="Arial"/>
          <w:bCs/>
          <w:sz w:val="24"/>
          <w:szCs w:val="24"/>
        </w:rPr>
        <w:t>Students on</w:t>
      </w:r>
      <w:r w:rsidR="00F8124F" w:rsidRPr="00F8124F">
        <w:rPr>
          <w:rFonts w:ascii="Arial" w:hAnsi="Arial" w:cs="Arial"/>
          <w:bCs/>
          <w:sz w:val="24"/>
          <w:szCs w:val="24"/>
        </w:rPr>
        <w:t xml:space="preserve"> VLE can complete </w:t>
      </w:r>
      <w:r w:rsidR="00F8124F">
        <w:rPr>
          <w:rFonts w:ascii="Arial" w:hAnsi="Arial" w:cs="Arial"/>
          <w:bCs/>
          <w:sz w:val="24"/>
          <w:szCs w:val="24"/>
        </w:rPr>
        <w:t xml:space="preserve">tasks, either </w:t>
      </w:r>
      <w:r w:rsidR="00F8124F" w:rsidRPr="00F8124F">
        <w:rPr>
          <w:rFonts w:ascii="Arial" w:hAnsi="Arial" w:cs="Arial"/>
          <w:bCs/>
          <w:sz w:val="24"/>
          <w:szCs w:val="24"/>
        </w:rPr>
        <w:t>in class or at their</w:t>
      </w:r>
      <w:r w:rsidR="00F8124F">
        <w:rPr>
          <w:rFonts w:ascii="Arial" w:hAnsi="Arial" w:cs="Arial"/>
          <w:bCs/>
          <w:sz w:val="24"/>
          <w:szCs w:val="24"/>
        </w:rPr>
        <w:t xml:space="preserve"> </w:t>
      </w:r>
      <w:r w:rsidR="00F8124F" w:rsidRPr="00F8124F">
        <w:rPr>
          <w:rFonts w:ascii="Arial" w:hAnsi="Arial" w:cs="Arial"/>
          <w:bCs/>
          <w:sz w:val="24"/>
          <w:szCs w:val="24"/>
        </w:rPr>
        <w:t>own time</w:t>
      </w:r>
      <w:r w:rsidR="00F8124F">
        <w:rPr>
          <w:rFonts w:ascii="Arial" w:hAnsi="Arial" w:cs="Arial"/>
          <w:bCs/>
          <w:sz w:val="24"/>
          <w:szCs w:val="24"/>
        </w:rPr>
        <w:t xml:space="preserve">, </w:t>
      </w:r>
      <w:r w:rsidR="00F8124F" w:rsidRPr="00F8124F">
        <w:rPr>
          <w:rFonts w:ascii="Arial" w:hAnsi="Arial" w:cs="Arial"/>
          <w:bCs/>
          <w:sz w:val="24"/>
          <w:szCs w:val="24"/>
        </w:rPr>
        <w:t xml:space="preserve">location </w:t>
      </w:r>
      <w:r w:rsidR="00F8124F">
        <w:rPr>
          <w:rFonts w:ascii="Arial" w:hAnsi="Arial" w:cs="Arial"/>
          <w:bCs/>
          <w:sz w:val="24"/>
          <w:szCs w:val="24"/>
        </w:rPr>
        <w:t>and pace</w:t>
      </w:r>
      <w:r w:rsidR="009B6687">
        <w:rPr>
          <w:rFonts w:ascii="Arial" w:hAnsi="Arial" w:cs="Arial"/>
          <w:bCs/>
          <w:sz w:val="24"/>
          <w:szCs w:val="24"/>
        </w:rPr>
        <w:t xml:space="preserve">, and </w:t>
      </w:r>
      <w:r w:rsidR="00F8124F" w:rsidRPr="00F8124F">
        <w:rPr>
          <w:rFonts w:ascii="Arial" w:hAnsi="Arial" w:cs="Arial"/>
          <w:bCs/>
          <w:sz w:val="24"/>
          <w:szCs w:val="24"/>
        </w:rPr>
        <w:t>contribut</w:t>
      </w:r>
      <w:r w:rsidR="009B6687">
        <w:rPr>
          <w:rFonts w:ascii="Arial" w:hAnsi="Arial" w:cs="Arial"/>
          <w:bCs/>
          <w:sz w:val="24"/>
          <w:szCs w:val="24"/>
        </w:rPr>
        <w:t xml:space="preserve">ions to discussions could be </w:t>
      </w:r>
      <w:r w:rsidR="00F8124F" w:rsidRPr="00F8124F">
        <w:rPr>
          <w:rFonts w:ascii="Arial" w:hAnsi="Arial" w:cs="Arial"/>
          <w:bCs/>
          <w:sz w:val="24"/>
          <w:szCs w:val="24"/>
        </w:rPr>
        <w:t>synchronous and</w:t>
      </w:r>
      <w:r w:rsidR="009B6687">
        <w:rPr>
          <w:rFonts w:ascii="Arial" w:hAnsi="Arial" w:cs="Arial"/>
          <w:bCs/>
          <w:sz w:val="24"/>
          <w:szCs w:val="24"/>
        </w:rPr>
        <w:t xml:space="preserve"> </w:t>
      </w:r>
      <w:r w:rsidR="00F8124F" w:rsidRPr="00F8124F">
        <w:rPr>
          <w:rFonts w:ascii="Arial" w:hAnsi="Arial" w:cs="Arial"/>
          <w:bCs/>
          <w:sz w:val="24"/>
          <w:szCs w:val="24"/>
        </w:rPr>
        <w:t>asynchronous (</w:t>
      </w:r>
      <w:r w:rsidR="00F8124F" w:rsidRPr="00162D00">
        <w:rPr>
          <w:rFonts w:ascii="Arial" w:hAnsi="Arial" w:cs="Arial"/>
          <w:bCs/>
          <w:sz w:val="24"/>
          <w:szCs w:val="24"/>
        </w:rPr>
        <w:t>JISC, 2009b</w:t>
      </w:r>
      <w:r w:rsidR="00F8124F" w:rsidRPr="00F8124F">
        <w:rPr>
          <w:rFonts w:ascii="Arial" w:hAnsi="Arial" w:cs="Arial"/>
          <w:bCs/>
          <w:sz w:val="24"/>
          <w:szCs w:val="24"/>
        </w:rPr>
        <w:t>).</w:t>
      </w:r>
      <w:r w:rsidR="005266B1">
        <w:rPr>
          <w:rFonts w:ascii="Arial" w:hAnsi="Arial" w:cs="Arial"/>
          <w:bCs/>
          <w:sz w:val="24"/>
          <w:szCs w:val="24"/>
        </w:rPr>
        <w:t xml:space="preserve"> Notwithstanding, these apparent advantages are critically contested by researchers, underlining serious setbacks intrinsic to VLE utilisation, despite its vast content repository benefits.</w:t>
      </w:r>
      <w:r w:rsidR="00E71E78">
        <w:rPr>
          <w:rFonts w:ascii="Arial" w:hAnsi="Arial" w:cs="Arial"/>
          <w:bCs/>
          <w:sz w:val="24"/>
          <w:szCs w:val="24"/>
        </w:rPr>
        <w:t xml:space="preserve"> At the top of the list are </w:t>
      </w:r>
      <w:r w:rsidR="00E71E78" w:rsidRPr="000948DF">
        <w:rPr>
          <w:rFonts w:ascii="Arial" w:hAnsi="Arial" w:cs="Arial"/>
          <w:bCs/>
          <w:sz w:val="24"/>
          <w:szCs w:val="24"/>
        </w:rPr>
        <w:t>limited active learner participation (</w:t>
      </w:r>
      <w:r w:rsidR="001D622C" w:rsidRPr="00162D00">
        <w:rPr>
          <w:rFonts w:ascii="Arial" w:hAnsi="Arial" w:cs="Arial"/>
          <w:bCs/>
          <w:sz w:val="24"/>
          <w:szCs w:val="24"/>
        </w:rPr>
        <w:t>Donnelly and</w:t>
      </w:r>
      <w:r w:rsidR="00E71E78" w:rsidRPr="00162D00">
        <w:rPr>
          <w:rFonts w:ascii="Arial" w:hAnsi="Arial" w:cs="Arial"/>
          <w:bCs/>
          <w:sz w:val="24"/>
          <w:szCs w:val="24"/>
        </w:rPr>
        <w:t xml:space="preserve"> O'Rourke, 2007; </w:t>
      </w:r>
      <w:r w:rsidR="001D622C" w:rsidRPr="00162D00">
        <w:rPr>
          <w:rFonts w:ascii="Arial" w:hAnsi="Arial" w:cs="Arial"/>
          <w:bCs/>
          <w:sz w:val="24"/>
          <w:szCs w:val="24"/>
        </w:rPr>
        <w:t>Blin and</w:t>
      </w:r>
      <w:r w:rsidR="00E71E78" w:rsidRPr="00162D00">
        <w:rPr>
          <w:rFonts w:ascii="Arial" w:hAnsi="Arial" w:cs="Arial"/>
          <w:bCs/>
          <w:sz w:val="24"/>
          <w:szCs w:val="24"/>
        </w:rPr>
        <w:t xml:space="preserve"> Munro</w:t>
      </w:r>
      <w:r w:rsidR="001D622C" w:rsidRPr="00162D00">
        <w:rPr>
          <w:rFonts w:ascii="Arial" w:hAnsi="Arial" w:cs="Arial"/>
          <w:bCs/>
          <w:sz w:val="24"/>
          <w:szCs w:val="24"/>
        </w:rPr>
        <w:t>,</w:t>
      </w:r>
      <w:r w:rsidR="00E71E78" w:rsidRPr="00162D00">
        <w:rPr>
          <w:rFonts w:ascii="Arial" w:hAnsi="Arial" w:cs="Arial"/>
          <w:bCs/>
          <w:sz w:val="24"/>
          <w:szCs w:val="24"/>
        </w:rPr>
        <w:t xml:space="preserve"> 2008</w:t>
      </w:r>
      <w:r w:rsidR="001D622C" w:rsidRPr="00162D00">
        <w:rPr>
          <w:rFonts w:ascii="Arial" w:hAnsi="Arial" w:cs="Arial"/>
          <w:bCs/>
          <w:sz w:val="24"/>
          <w:szCs w:val="24"/>
        </w:rPr>
        <w:t>), technical issues and limited access to lecturer-student dynamics (UCI, 2014), lack</w:t>
      </w:r>
      <w:r w:rsidR="001D622C">
        <w:rPr>
          <w:rFonts w:ascii="Arial" w:hAnsi="Arial" w:cs="Arial"/>
          <w:bCs/>
          <w:sz w:val="24"/>
          <w:szCs w:val="24"/>
        </w:rPr>
        <w:t>ing motivation and lessening social interaction with classmates (</w:t>
      </w:r>
      <w:r w:rsidR="00AE09B9" w:rsidRPr="003E4EDE">
        <w:rPr>
          <w:rFonts w:ascii="Arial" w:hAnsi="Arial" w:cs="Arial"/>
          <w:bCs/>
          <w:sz w:val="24"/>
          <w:szCs w:val="24"/>
        </w:rPr>
        <w:t>Cosgrave et al., 2011</w:t>
      </w:r>
      <w:r w:rsidR="001D622C">
        <w:rPr>
          <w:rFonts w:ascii="Arial" w:hAnsi="Arial" w:cs="Arial"/>
          <w:bCs/>
          <w:sz w:val="24"/>
          <w:szCs w:val="24"/>
        </w:rPr>
        <w:t>).</w:t>
      </w:r>
      <w:r w:rsidR="002722F8">
        <w:rPr>
          <w:rFonts w:ascii="Arial" w:hAnsi="Arial" w:cs="Arial"/>
          <w:bCs/>
          <w:sz w:val="24"/>
          <w:szCs w:val="24"/>
        </w:rPr>
        <w:t xml:space="preserve"> However, in spite of these negatives, there is no higher </w:t>
      </w:r>
      <w:r w:rsidR="002722F8" w:rsidRPr="002722F8">
        <w:rPr>
          <w:rFonts w:ascii="Arial" w:hAnsi="Arial" w:cs="Arial"/>
          <w:bCs/>
          <w:sz w:val="24"/>
          <w:szCs w:val="24"/>
        </w:rPr>
        <w:t xml:space="preserve">education </w:t>
      </w:r>
      <w:r w:rsidR="002722F8">
        <w:rPr>
          <w:rFonts w:ascii="Arial" w:hAnsi="Arial" w:cs="Arial"/>
          <w:bCs/>
          <w:sz w:val="24"/>
          <w:szCs w:val="24"/>
        </w:rPr>
        <w:t xml:space="preserve">institution today that operates solely on the traditional face-to-face classroom concept without the added </w:t>
      </w:r>
      <w:r w:rsidR="00733861">
        <w:rPr>
          <w:rFonts w:ascii="Arial" w:hAnsi="Arial" w:cs="Arial"/>
          <w:bCs/>
          <w:sz w:val="24"/>
          <w:szCs w:val="24"/>
        </w:rPr>
        <w:t xml:space="preserve">use (and </w:t>
      </w:r>
      <w:r w:rsidR="00802D1A">
        <w:rPr>
          <w:rFonts w:ascii="Arial" w:hAnsi="Arial" w:cs="Arial"/>
          <w:bCs/>
          <w:sz w:val="24"/>
          <w:szCs w:val="24"/>
        </w:rPr>
        <w:t>for some, total use</w:t>
      </w:r>
      <w:r w:rsidR="00733861">
        <w:rPr>
          <w:rFonts w:ascii="Arial" w:hAnsi="Arial" w:cs="Arial"/>
          <w:bCs/>
          <w:sz w:val="24"/>
          <w:szCs w:val="24"/>
        </w:rPr>
        <w:t>)</w:t>
      </w:r>
      <w:r w:rsidR="002722F8">
        <w:rPr>
          <w:rFonts w:ascii="Arial" w:hAnsi="Arial" w:cs="Arial"/>
          <w:bCs/>
          <w:sz w:val="24"/>
          <w:szCs w:val="24"/>
        </w:rPr>
        <w:t xml:space="preserve"> of VLE</w:t>
      </w:r>
      <w:r w:rsidR="00802D1A">
        <w:rPr>
          <w:rFonts w:ascii="Arial" w:hAnsi="Arial" w:cs="Arial"/>
          <w:bCs/>
          <w:sz w:val="24"/>
          <w:szCs w:val="24"/>
        </w:rPr>
        <w:t>. Consequently</w:t>
      </w:r>
      <w:r w:rsidR="002722F8">
        <w:rPr>
          <w:rFonts w:ascii="Arial" w:hAnsi="Arial" w:cs="Arial"/>
          <w:bCs/>
          <w:sz w:val="24"/>
          <w:szCs w:val="24"/>
        </w:rPr>
        <w:t xml:space="preserve"> </w:t>
      </w:r>
      <w:r w:rsidR="002722F8" w:rsidRPr="003E4EDE">
        <w:rPr>
          <w:rFonts w:ascii="Arial" w:hAnsi="Arial" w:cs="Arial"/>
          <w:bCs/>
          <w:sz w:val="24"/>
          <w:szCs w:val="24"/>
        </w:rPr>
        <w:t xml:space="preserve">Alves et al. (2017), </w:t>
      </w:r>
      <w:r w:rsidR="002722F8" w:rsidRPr="002722F8">
        <w:rPr>
          <w:rFonts w:ascii="Arial" w:hAnsi="Arial" w:cs="Arial"/>
          <w:bCs/>
          <w:sz w:val="24"/>
          <w:szCs w:val="24"/>
        </w:rPr>
        <w:t>be</w:t>
      </w:r>
      <w:r w:rsidR="007210BD">
        <w:rPr>
          <w:rFonts w:ascii="Arial" w:hAnsi="Arial" w:cs="Arial"/>
          <w:bCs/>
          <w:sz w:val="24"/>
          <w:szCs w:val="24"/>
        </w:rPr>
        <w:t>lieve</w:t>
      </w:r>
      <w:r w:rsidR="002722F8" w:rsidRPr="002722F8">
        <w:rPr>
          <w:rFonts w:ascii="Arial" w:hAnsi="Arial" w:cs="Arial"/>
          <w:bCs/>
          <w:sz w:val="24"/>
          <w:szCs w:val="24"/>
        </w:rPr>
        <w:t xml:space="preserve"> that,</w:t>
      </w:r>
      <w:r w:rsidR="002722F8" w:rsidRPr="002722F8">
        <w:rPr>
          <w:rFonts w:ascii="Arial" w:hAnsi="Arial" w:cs="Arial"/>
          <w:b/>
          <w:bCs/>
          <w:sz w:val="24"/>
          <w:szCs w:val="24"/>
        </w:rPr>
        <w:t xml:space="preserve"> </w:t>
      </w:r>
      <w:r w:rsidR="002722F8" w:rsidRPr="002722F8">
        <w:rPr>
          <w:rFonts w:ascii="Arial" w:hAnsi="Arial" w:cs="Arial"/>
          <w:bCs/>
          <w:sz w:val="24"/>
          <w:szCs w:val="24"/>
        </w:rPr>
        <w:t>such</w:t>
      </w:r>
      <w:r w:rsidR="002722F8">
        <w:rPr>
          <w:rFonts w:ascii="Arial" w:hAnsi="Arial" w:cs="Arial"/>
          <w:bCs/>
          <w:sz w:val="24"/>
          <w:szCs w:val="24"/>
        </w:rPr>
        <w:t xml:space="preserve"> strong and universal adoption of VLEs </w:t>
      </w:r>
      <w:r w:rsidR="00545C35">
        <w:rPr>
          <w:rFonts w:ascii="Arial" w:hAnsi="Arial" w:cs="Arial"/>
          <w:bCs/>
          <w:sz w:val="24"/>
          <w:szCs w:val="24"/>
        </w:rPr>
        <w:t>justify</w:t>
      </w:r>
      <w:r w:rsidR="002722F8" w:rsidRPr="002722F8">
        <w:rPr>
          <w:rFonts w:ascii="Arial" w:hAnsi="Arial" w:cs="Arial"/>
          <w:bCs/>
          <w:sz w:val="24"/>
          <w:szCs w:val="24"/>
        </w:rPr>
        <w:t xml:space="preserve"> the concern with such environments</w:t>
      </w:r>
      <w:r w:rsidR="00690A27">
        <w:rPr>
          <w:rFonts w:ascii="Arial" w:hAnsi="Arial" w:cs="Arial"/>
          <w:bCs/>
          <w:sz w:val="24"/>
          <w:szCs w:val="24"/>
        </w:rPr>
        <w:t xml:space="preserve">, </w:t>
      </w:r>
      <w:r w:rsidR="002722F8" w:rsidRPr="002722F8">
        <w:rPr>
          <w:rFonts w:ascii="Arial" w:hAnsi="Arial" w:cs="Arial"/>
          <w:bCs/>
          <w:sz w:val="24"/>
          <w:szCs w:val="24"/>
        </w:rPr>
        <w:t xml:space="preserve">to </w:t>
      </w:r>
      <w:r w:rsidR="00690A27" w:rsidRPr="002722F8">
        <w:rPr>
          <w:rFonts w:ascii="Arial" w:hAnsi="Arial" w:cs="Arial"/>
          <w:bCs/>
          <w:sz w:val="24"/>
          <w:szCs w:val="24"/>
        </w:rPr>
        <w:t>evaluate</w:t>
      </w:r>
      <w:r w:rsidR="002722F8" w:rsidRPr="002722F8">
        <w:rPr>
          <w:rFonts w:ascii="Arial" w:hAnsi="Arial" w:cs="Arial"/>
          <w:bCs/>
          <w:sz w:val="24"/>
          <w:szCs w:val="24"/>
        </w:rPr>
        <w:t xml:space="preserve"> their </w:t>
      </w:r>
      <w:r w:rsidR="00690A27" w:rsidRPr="002722F8">
        <w:rPr>
          <w:rFonts w:ascii="Arial" w:hAnsi="Arial" w:cs="Arial"/>
          <w:bCs/>
          <w:sz w:val="24"/>
          <w:szCs w:val="24"/>
        </w:rPr>
        <w:t>impact</w:t>
      </w:r>
      <w:r w:rsidR="00802D1A">
        <w:rPr>
          <w:rFonts w:ascii="Arial" w:hAnsi="Arial" w:cs="Arial"/>
          <w:bCs/>
          <w:sz w:val="24"/>
          <w:szCs w:val="24"/>
        </w:rPr>
        <w:t xml:space="preserve"> on students’ performance, thereby informing the rationale for this study.</w:t>
      </w:r>
    </w:p>
    <w:p w:rsidR="000948DF" w:rsidRDefault="000948DF" w:rsidP="000948DF">
      <w:pPr>
        <w:pStyle w:val="ListParagraph"/>
        <w:ind w:left="360"/>
        <w:jc w:val="both"/>
        <w:rPr>
          <w:rFonts w:ascii="Arial" w:hAnsi="Arial" w:cs="Arial"/>
          <w:bCs/>
          <w:sz w:val="24"/>
          <w:szCs w:val="24"/>
        </w:rPr>
      </w:pPr>
    </w:p>
    <w:p w:rsidR="000948DF" w:rsidRDefault="000948DF" w:rsidP="000948DF">
      <w:pPr>
        <w:pStyle w:val="ListParagraph"/>
        <w:ind w:left="360"/>
        <w:jc w:val="both"/>
        <w:rPr>
          <w:rFonts w:ascii="Arial" w:hAnsi="Arial" w:cs="Arial"/>
          <w:bCs/>
          <w:sz w:val="24"/>
          <w:szCs w:val="24"/>
        </w:rPr>
      </w:pPr>
    </w:p>
    <w:p w:rsidR="00BA2219" w:rsidRPr="001F5653" w:rsidRDefault="00C2532D" w:rsidP="001F5653">
      <w:pPr>
        <w:pStyle w:val="Heading1"/>
        <w:jc w:val="center"/>
        <w:rPr>
          <w:rFonts w:ascii="Arial" w:hAnsi="Arial" w:cs="Arial"/>
          <w:b/>
          <w:color w:val="auto"/>
          <w:sz w:val="24"/>
          <w:szCs w:val="24"/>
        </w:rPr>
      </w:pPr>
      <w:bookmarkStart w:id="10" w:name="_Toc39942697"/>
      <w:r w:rsidRPr="001F5653">
        <w:rPr>
          <w:rFonts w:ascii="Arial" w:hAnsi="Arial" w:cs="Arial"/>
          <w:b/>
          <w:color w:val="auto"/>
          <w:sz w:val="24"/>
          <w:szCs w:val="24"/>
        </w:rPr>
        <w:t xml:space="preserve">4.0 </w:t>
      </w:r>
      <w:r w:rsidR="00E95171" w:rsidRPr="001F5653">
        <w:rPr>
          <w:rFonts w:ascii="Arial" w:hAnsi="Arial" w:cs="Arial"/>
          <w:b/>
          <w:color w:val="auto"/>
          <w:sz w:val="24"/>
          <w:szCs w:val="24"/>
        </w:rPr>
        <w:t>OBJECTIVES</w:t>
      </w:r>
      <w:bookmarkEnd w:id="10"/>
    </w:p>
    <w:p w:rsidR="00E95171" w:rsidRDefault="00176FF2" w:rsidP="00D873C4">
      <w:pPr>
        <w:jc w:val="both"/>
        <w:rPr>
          <w:rFonts w:ascii="Arial" w:hAnsi="Arial" w:cs="Arial"/>
          <w:bCs/>
          <w:sz w:val="24"/>
          <w:szCs w:val="24"/>
        </w:rPr>
      </w:pPr>
      <w:r>
        <w:rPr>
          <w:rFonts w:ascii="Arial" w:hAnsi="Arial" w:cs="Arial"/>
          <w:bCs/>
          <w:sz w:val="24"/>
          <w:szCs w:val="24"/>
        </w:rPr>
        <w:t>The</w:t>
      </w:r>
      <w:r w:rsidR="00CC504E" w:rsidRPr="00CC504E">
        <w:rPr>
          <w:rFonts w:ascii="Arial" w:hAnsi="Arial" w:cs="Arial"/>
          <w:bCs/>
          <w:sz w:val="24"/>
          <w:szCs w:val="24"/>
        </w:rPr>
        <w:t xml:space="preserve"> </w:t>
      </w:r>
      <w:r w:rsidR="00E95171">
        <w:rPr>
          <w:rFonts w:ascii="Arial" w:hAnsi="Arial" w:cs="Arial"/>
          <w:bCs/>
          <w:sz w:val="24"/>
          <w:szCs w:val="24"/>
        </w:rPr>
        <w:t xml:space="preserve">objectives of this </w:t>
      </w:r>
      <w:r w:rsidR="00CC504E" w:rsidRPr="00CC504E">
        <w:rPr>
          <w:rFonts w:ascii="Arial" w:hAnsi="Arial" w:cs="Arial"/>
          <w:bCs/>
          <w:sz w:val="24"/>
          <w:szCs w:val="24"/>
        </w:rPr>
        <w:t xml:space="preserve">study </w:t>
      </w:r>
      <w:r w:rsidR="00E95171">
        <w:rPr>
          <w:rFonts w:ascii="Arial" w:hAnsi="Arial" w:cs="Arial"/>
          <w:bCs/>
          <w:sz w:val="24"/>
          <w:szCs w:val="24"/>
        </w:rPr>
        <w:t>are:</w:t>
      </w:r>
    </w:p>
    <w:p w:rsidR="00CC504E" w:rsidRPr="00057385" w:rsidRDefault="00E95171" w:rsidP="00407BEF">
      <w:pPr>
        <w:pStyle w:val="ListParagraph"/>
        <w:numPr>
          <w:ilvl w:val="0"/>
          <w:numId w:val="2"/>
        </w:numPr>
        <w:spacing w:after="0" w:line="360" w:lineRule="auto"/>
        <w:ind w:left="714" w:hanging="357"/>
        <w:jc w:val="both"/>
        <w:rPr>
          <w:rFonts w:ascii="Arial" w:hAnsi="Arial" w:cs="Arial"/>
          <w:bCs/>
          <w:sz w:val="24"/>
          <w:szCs w:val="24"/>
        </w:rPr>
      </w:pPr>
      <w:r w:rsidRPr="00057385">
        <w:rPr>
          <w:rFonts w:ascii="Arial" w:hAnsi="Arial" w:cs="Arial"/>
          <w:bCs/>
          <w:sz w:val="24"/>
          <w:szCs w:val="24"/>
        </w:rPr>
        <w:t>To</w:t>
      </w:r>
      <w:r w:rsidR="008742F7">
        <w:rPr>
          <w:rFonts w:ascii="Arial" w:hAnsi="Arial" w:cs="Arial"/>
          <w:bCs/>
          <w:sz w:val="24"/>
          <w:szCs w:val="24"/>
        </w:rPr>
        <w:t xml:space="preserve"> understand</w:t>
      </w:r>
      <w:r w:rsidR="00D873C4" w:rsidRPr="00057385">
        <w:rPr>
          <w:rFonts w:ascii="Arial" w:hAnsi="Arial" w:cs="Arial"/>
          <w:bCs/>
          <w:sz w:val="24"/>
          <w:szCs w:val="24"/>
        </w:rPr>
        <w:t xml:space="preserve"> </w:t>
      </w:r>
      <w:r w:rsidR="00CC504E" w:rsidRPr="00057385">
        <w:rPr>
          <w:rFonts w:ascii="Arial" w:hAnsi="Arial" w:cs="Arial"/>
          <w:bCs/>
          <w:sz w:val="24"/>
          <w:szCs w:val="24"/>
        </w:rPr>
        <w:t xml:space="preserve">the </w:t>
      </w:r>
      <w:r w:rsidR="00D873C4" w:rsidRPr="00057385">
        <w:rPr>
          <w:rFonts w:ascii="Arial" w:hAnsi="Arial" w:cs="Arial"/>
          <w:bCs/>
          <w:sz w:val="24"/>
          <w:szCs w:val="24"/>
        </w:rPr>
        <w:t xml:space="preserve">impact of the </w:t>
      </w:r>
      <w:r w:rsidR="00CC504E" w:rsidRPr="00057385">
        <w:rPr>
          <w:rFonts w:ascii="Arial" w:hAnsi="Arial" w:cs="Arial"/>
          <w:bCs/>
          <w:sz w:val="24"/>
          <w:szCs w:val="24"/>
        </w:rPr>
        <w:t>V</w:t>
      </w:r>
      <w:r w:rsidR="00D873C4" w:rsidRPr="00057385">
        <w:rPr>
          <w:rFonts w:ascii="Arial" w:hAnsi="Arial" w:cs="Arial"/>
          <w:bCs/>
          <w:sz w:val="24"/>
          <w:szCs w:val="24"/>
        </w:rPr>
        <w:t>L</w:t>
      </w:r>
      <w:r w:rsidR="00CC504E" w:rsidRPr="00057385">
        <w:rPr>
          <w:rFonts w:ascii="Arial" w:hAnsi="Arial" w:cs="Arial"/>
          <w:bCs/>
          <w:sz w:val="24"/>
          <w:szCs w:val="24"/>
        </w:rPr>
        <w:t xml:space="preserve"> system, Moodle, a</w:t>
      </w:r>
      <w:r w:rsidR="003F6BE6" w:rsidRPr="00057385">
        <w:rPr>
          <w:rFonts w:ascii="Arial" w:hAnsi="Arial" w:cs="Arial"/>
          <w:bCs/>
          <w:sz w:val="24"/>
          <w:szCs w:val="24"/>
        </w:rPr>
        <w:t xml:space="preserve">s </w:t>
      </w:r>
      <w:r w:rsidR="00D873C4" w:rsidRPr="00057385">
        <w:rPr>
          <w:rFonts w:ascii="Arial" w:hAnsi="Arial" w:cs="Arial"/>
          <w:bCs/>
          <w:sz w:val="24"/>
          <w:szCs w:val="24"/>
        </w:rPr>
        <w:t xml:space="preserve">an online learning resource in the UWTSD, by </w:t>
      </w:r>
      <w:r w:rsidRPr="00057385">
        <w:rPr>
          <w:rFonts w:ascii="Arial" w:hAnsi="Arial" w:cs="Arial"/>
          <w:bCs/>
          <w:sz w:val="24"/>
          <w:szCs w:val="24"/>
        </w:rPr>
        <w:t xml:space="preserve">conducting a primary research study to </w:t>
      </w:r>
      <w:r w:rsidR="00D873C4" w:rsidRPr="00057385">
        <w:rPr>
          <w:rFonts w:ascii="Arial" w:hAnsi="Arial" w:cs="Arial"/>
          <w:bCs/>
          <w:sz w:val="24"/>
          <w:szCs w:val="24"/>
        </w:rPr>
        <w:t>explor</w:t>
      </w:r>
      <w:r w:rsidRPr="00057385">
        <w:rPr>
          <w:rFonts w:ascii="Arial" w:hAnsi="Arial" w:cs="Arial"/>
          <w:bCs/>
          <w:sz w:val="24"/>
          <w:szCs w:val="24"/>
        </w:rPr>
        <w:t>e</w:t>
      </w:r>
      <w:r w:rsidR="00D873C4" w:rsidRPr="00057385">
        <w:rPr>
          <w:rFonts w:ascii="Arial" w:hAnsi="Arial" w:cs="Arial"/>
          <w:bCs/>
          <w:sz w:val="24"/>
          <w:szCs w:val="24"/>
        </w:rPr>
        <w:t xml:space="preserve"> the experiences of </w:t>
      </w:r>
      <w:r w:rsidR="000C264C" w:rsidRPr="001524E8">
        <w:rPr>
          <w:rFonts w:ascii="Arial" w:hAnsi="Arial" w:cs="Arial"/>
          <w:bCs/>
          <w:sz w:val="24"/>
          <w:szCs w:val="24"/>
        </w:rPr>
        <w:t>Level 4 Health and S</w:t>
      </w:r>
      <w:r w:rsidR="001524E8" w:rsidRPr="001524E8">
        <w:rPr>
          <w:rFonts w:ascii="Arial" w:hAnsi="Arial" w:cs="Arial"/>
          <w:bCs/>
          <w:sz w:val="24"/>
          <w:szCs w:val="24"/>
        </w:rPr>
        <w:t>ocial C</w:t>
      </w:r>
      <w:r w:rsidR="00D873C4" w:rsidRPr="001524E8">
        <w:rPr>
          <w:rFonts w:ascii="Arial" w:hAnsi="Arial" w:cs="Arial"/>
          <w:bCs/>
          <w:sz w:val="24"/>
          <w:szCs w:val="24"/>
        </w:rPr>
        <w:t xml:space="preserve">are students </w:t>
      </w:r>
      <w:r w:rsidR="00D873C4" w:rsidRPr="00057385">
        <w:rPr>
          <w:rFonts w:ascii="Arial" w:hAnsi="Arial" w:cs="Arial"/>
          <w:bCs/>
          <w:sz w:val="24"/>
          <w:szCs w:val="24"/>
        </w:rPr>
        <w:t>of the institution.</w:t>
      </w:r>
      <w:r w:rsidRPr="00057385">
        <w:rPr>
          <w:rFonts w:ascii="Arial" w:hAnsi="Arial" w:cs="Arial"/>
          <w:bCs/>
          <w:sz w:val="24"/>
          <w:szCs w:val="24"/>
        </w:rPr>
        <w:t xml:space="preserve"> </w:t>
      </w:r>
    </w:p>
    <w:p w:rsidR="00E95171" w:rsidRDefault="008742F7" w:rsidP="00407BEF">
      <w:pPr>
        <w:pStyle w:val="ListParagraph"/>
        <w:numPr>
          <w:ilvl w:val="0"/>
          <w:numId w:val="2"/>
        </w:numPr>
        <w:spacing w:after="0" w:line="360" w:lineRule="auto"/>
        <w:ind w:left="714" w:hanging="357"/>
        <w:jc w:val="both"/>
        <w:rPr>
          <w:rFonts w:ascii="Arial" w:hAnsi="Arial" w:cs="Arial"/>
          <w:bCs/>
          <w:sz w:val="24"/>
          <w:szCs w:val="24"/>
        </w:rPr>
      </w:pPr>
      <w:r>
        <w:rPr>
          <w:rFonts w:ascii="Arial" w:hAnsi="Arial" w:cs="Arial"/>
          <w:bCs/>
          <w:sz w:val="24"/>
          <w:szCs w:val="24"/>
        </w:rPr>
        <w:t>To examine</w:t>
      </w:r>
      <w:r w:rsidR="00E95171" w:rsidRPr="00057385">
        <w:rPr>
          <w:rFonts w:ascii="Arial" w:hAnsi="Arial" w:cs="Arial"/>
          <w:bCs/>
          <w:sz w:val="24"/>
          <w:szCs w:val="24"/>
        </w:rPr>
        <w:t xml:space="preserve"> and compare published views with deductions from the primary research for a possible relativism.</w:t>
      </w:r>
    </w:p>
    <w:p w:rsidR="00057385" w:rsidRDefault="00232511" w:rsidP="00407BEF">
      <w:pPr>
        <w:pStyle w:val="ListParagraph"/>
        <w:numPr>
          <w:ilvl w:val="0"/>
          <w:numId w:val="2"/>
        </w:numPr>
        <w:spacing w:after="0" w:line="360" w:lineRule="auto"/>
        <w:ind w:left="714" w:hanging="357"/>
        <w:jc w:val="both"/>
        <w:rPr>
          <w:rFonts w:ascii="Arial" w:hAnsi="Arial" w:cs="Arial"/>
          <w:bCs/>
          <w:sz w:val="24"/>
          <w:szCs w:val="24"/>
        </w:rPr>
      </w:pPr>
      <w:r>
        <w:rPr>
          <w:rFonts w:ascii="Arial" w:hAnsi="Arial" w:cs="Arial"/>
          <w:bCs/>
          <w:sz w:val="24"/>
          <w:szCs w:val="24"/>
        </w:rPr>
        <w:t>To p</w:t>
      </w:r>
      <w:r w:rsidR="00057385">
        <w:rPr>
          <w:rFonts w:ascii="Arial" w:hAnsi="Arial" w:cs="Arial"/>
          <w:bCs/>
          <w:sz w:val="24"/>
          <w:szCs w:val="24"/>
        </w:rPr>
        <w:t>ropose recommendations based on derived conclusions towards a po</w:t>
      </w:r>
      <w:r>
        <w:rPr>
          <w:rFonts w:ascii="Arial" w:hAnsi="Arial" w:cs="Arial"/>
          <w:bCs/>
          <w:sz w:val="24"/>
          <w:szCs w:val="24"/>
        </w:rPr>
        <w:t xml:space="preserve">ssible more functional and effective dynamic of </w:t>
      </w:r>
      <w:r w:rsidR="008742F7">
        <w:rPr>
          <w:rFonts w:ascii="Arial" w:hAnsi="Arial" w:cs="Arial"/>
          <w:bCs/>
          <w:sz w:val="24"/>
          <w:szCs w:val="24"/>
        </w:rPr>
        <w:t xml:space="preserve">the </w:t>
      </w:r>
      <w:r>
        <w:rPr>
          <w:rFonts w:ascii="Arial" w:hAnsi="Arial" w:cs="Arial"/>
          <w:bCs/>
          <w:sz w:val="24"/>
          <w:szCs w:val="24"/>
        </w:rPr>
        <w:t>use of the VL system</w:t>
      </w:r>
      <w:r w:rsidR="008742F7">
        <w:rPr>
          <w:rFonts w:ascii="Arial" w:hAnsi="Arial" w:cs="Arial"/>
          <w:bCs/>
          <w:sz w:val="24"/>
          <w:szCs w:val="24"/>
        </w:rPr>
        <w:t>, Moodle in UWTSD</w:t>
      </w:r>
      <w:r>
        <w:rPr>
          <w:rFonts w:ascii="Arial" w:hAnsi="Arial" w:cs="Arial"/>
          <w:bCs/>
          <w:sz w:val="24"/>
          <w:szCs w:val="24"/>
        </w:rPr>
        <w:t>.</w:t>
      </w:r>
    </w:p>
    <w:p w:rsidR="00232511" w:rsidRDefault="00232511" w:rsidP="00232511">
      <w:pPr>
        <w:pStyle w:val="ListParagraph"/>
        <w:jc w:val="both"/>
        <w:rPr>
          <w:rFonts w:ascii="Arial" w:hAnsi="Arial" w:cs="Arial"/>
          <w:bCs/>
          <w:sz w:val="24"/>
          <w:szCs w:val="24"/>
        </w:rPr>
      </w:pPr>
    </w:p>
    <w:p w:rsidR="00DE4386" w:rsidRDefault="00DE4386" w:rsidP="0034528E">
      <w:pPr>
        <w:pStyle w:val="Heading1"/>
        <w:jc w:val="center"/>
        <w:rPr>
          <w:rFonts w:ascii="Arial" w:hAnsi="Arial" w:cs="Arial"/>
          <w:b/>
          <w:color w:val="auto"/>
          <w:sz w:val="24"/>
          <w:szCs w:val="24"/>
        </w:rPr>
      </w:pPr>
    </w:p>
    <w:p w:rsidR="00BA2219" w:rsidRPr="0034528E" w:rsidRDefault="00C2532D" w:rsidP="0034528E">
      <w:pPr>
        <w:pStyle w:val="Heading1"/>
        <w:jc w:val="center"/>
        <w:rPr>
          <w:rFonts w:ascii="Arial" w:hAnsi="Arial" w:cs="Arial"/>
          <w:b/>
          <w:color w:val="auto"/>
          <w:sz w:val="24"/>
          <w:szCs w:val="24"/>
        </w:rPr>
      </w:pPr>
      <w:bookmarkStart w:id="11" w:name="_Toc39942698"/>
      <w:r w:rsidRPr="0034528E">
        <w:rPr>
          <w:rFonts w:ascii="Arial" w:hAnsi="Arial" w:cs="Arial"/>
          <w:b/>
          <w:color w:val="auto"/>
          <w:sz w:val="24"/>
          <w:szCs w:val="24"/>
        </w:rPr>
        <w:t xml:space="preserve">5.0 </w:t>
      </w:r>
      <w:r w:rsidR="00BD5DDA" w:rsidRPr="0034528E">
        <w:rPr>
          <w:rFonts w:ascii="Arial" w:hAnsi="Arial" w:cs="Arial"/>
          <w:b/>
          <w:color w:val="auto"/>
          <w:sz w:val="24"/>
          <w:szCs w:val="24"/>
        </w:rPr>
        <w:t>METHODOLOGY</w:t>
      </w:r>
      <w:bookmarkEnd w:id="11"/>
    </w:p>
    <w:p w:rsidR="00D73ADA" w:rsidRDefault="00CA57F9" w:rsidP="00407BEF">
      <w:pPr>
        <w:spacing w:after="0" w:line="360" w:lineRule="auto"/>
        <w:jc w:val="both"/>
        <w:rPr>
          <w:rFonts w:ascii="Arial" w:hAnsi="Arial" w:cs="Arial"/>
          <w:bCs/>
          <w:sz w:val="24"/>
          <w:szCs w:val="24"/>
        </w:rPr>
      </w:pPr>
      <w:bookmarkStart w:id="12" w:name="_Toc39942699"/>
      <w:r w:rsidRPr="001F5653">
        <w:rPr>
          <w:rStyle w:val="Heading2Char"/>
          <w:rFonts w:ascii="Arial" w:hAnsi="Arial" w:cs="Arial"/>
          <w:b/>
          <w:color w:val="auto"/>
          <w:sz w:val="24"/>
          <w:szCs w:val="24"/>
        </w:rPr>
        <w:t xml:space="preserve">5.1 </w:t>
      </w:r>
      <w:r w:rsidR="00B13B5C" w:rsidRPr="001F5653">
        <w:rPr>
          <w:rStyle w:val="Heading2Char"/>
          <w:rFonts w:ascii="Arial" w:hAnsi="Arial" w:cs="Arial"/>
          <w:b/>
          <w:color w:val="auto"/>
          <w:sz w:val="24"/>
          <w:szCs w:val="24"/>
        </w:rPr>
        <w:t>Primary data collection</w:t>
      </w:r>
      <w:bookmarkEnd w:id="12"/>
      <w:r w:rsidR="00F2060C" w:rsidRPr="00CA57F9">
        <w:rPr>
          <w:rFonts w:ascii="Arial" w:hAnsi="Arial" w:cs="Arial"/>
          <w:bCs/>
          <w:sz w:val="24"/>
          <w:szCs w:val="24"/>
        </w:rPr>
        <w:t>: An opinion survey on respondents’ experiences and perceptio</w:t>
      </w:r>
      <w:r w:rsidR="00606FAE">
        <w:rPr>
          <w:rFonts w:ascii="Arial" w:hAnsi="Arial" w:cs="Arial"/>
          <w:bCs/>
          <w:sz w:val="24"/>
          <w:szCs w:val="24"/>
        </w:rPr>
        <w:t>ns respecting their usage of Moodle</w:t>
      </w:r>
      <w:r w:rsidR="00F2060C" w:rsidRPr="00CA57F9">
        <w:rPr>
          <w:rFonts w:ascii="Arial" w:hAnsi="Arial" w:cs="Arial"/>
          <w:bCs/>
          <w:sz w:val="24"/>
          <w:szCs w:val="24"/>
        </w:rPr>
        <w:t xml:space="preserve"> was conducted with the specified population, </w:t>
      </w:r>
      <w:r w:rsidR="009E3AE7" w:rsidRPr="009E3AE7">
        <w:rPr>
          <w:rFonts w:ascii="Arial" w:hAnsi="Arial" w:cs="Arial"/>
          <w:bCs/>
          <w:iCs/>
          <w:sz w:val="24"/>
          <w:szCs w:val="24"/>
        </w:rPr>
        <w:t>utilising the questionnaire survey method of data collection</w:t>
      </w:r>
      <w:r w:rsidR="00CE1CC4">
        <w:rPr>
          <w:rFonts w:ascii="Arial" w:hAnsi="Arial" w:cs="Arial"/>
          <w:bCs/>
          <w:iCs/>
          <w:sz w:val="24"/>
          <w:szCs w:val="24"/>
        </w:rPr>
        <w:t xml:space="preserve"> </w:t>
      </w:r>
      <w:r w:rsidR="00CE1CC4" w:rsidRPr="00585673">
        <w:rPr>
          <w:rFonts w:ascii="Arial" w:hAnsi="Arial" w:cs="Arial"/>
          <w:bCs/>
          <w:iCs/>
          <w:sz w:val="24"/>
          <w:szCs w:val="24"/>
        </w:rPr>
        <w:t>(</w:t>
      </w:r>
      <w:r w:rsidR="00D4448C" w:rsidRPr="00585673">
        <w:rPr>
          <w:rFonts w:ascii="Arial" w:hAnsi="Arial" w:cs="Arial"/>
          <w:bCs/>
          <w:iCs/>
          <w:sz w:val="24"/>
          <w:szCs w:val="24"/>
        </w:rPr>
        <w:t>Appendix 1</w:t>
      </w:r>
      <w:r w:rsidR="00CE1CC4" w:rsidRPr="00585673">
        <w:rPr>
          <w:rFonts w:ascii="Arial" w:hAnsi="Arial" w:cs="Arial"/>
          <w:bCs/>
          <w:iCs/>
          <w:sz w:val="24"/>
          <w:szCs w:val="24"/>
        </w:rPr>
        <w:t>)</w:t>
      </w:r>
      <w:r w:rsidR="00F2060C" w:rsidRPr="00585673">
        <w:rPr>
          <w:rFonts w:ascii="Arial" w:hAnsi="Arial" w:cs="Arial"/>
          <w:bCs/>
          <w:sz w:val="24"/>
          <w:szCs w:val="24"/>
        </w:rPr>
        <w:t>.</w:t>
      </w:r>
      <w:r w:rsidR="00DC4463" w:rsidRPr="00585673">
        <w:rPr>
          <w:rFonts w:ascii="Arial" w:hAnsi="Arial" w:cs="Arial"/>
          <w:bCs/>
          <w:sz w:val="24"/>
          <w:szCs w:val="24"/>
        </w:rPr>
        <w:t xml:space="preserve"> </w:t>
      </w:r>
      <w:r w:rsidR="00DC4463">
        <w:rPr>
          <w:rFonts w:ascii="Arial" w:hAnsi="Arial" w:cs="Arial"/>
          <w:bCs/>
          <w:sz w:val="24"/>
          <w:szCs w:val="24"/>
        </w:rPr>
        <w:t xml:space="preserve">The choice for this method was grounded on its cost effectiveness, convenience and </w:t>
      </w:r>
      <w:r w:rsidR="00DC4463">
        <w:rPr>
          <w:rFonts w:ascii="Arial" w:hAnsi="Arial" w:cs="Arial"/>
          <w:bCs/>
          <w:sz w:val="24"/>
          <w:szCs w:val="24"/>
        </w:rPr>
        <w:lastRenderedPageBreak/>
        <w:t>data availability (</w:t>
      </w:r>
      <w:r w:rsidR="00DC4463" w:rsidRPr="00091C9D">
        <w:rPr>
          <w:rFonts w:ascii="Arial" w:hAnsi="Arial" w:cs="Arial"/>
          <w:bCs/>
          <w:sz w:val="24"/>
          <w:szCs w:val="24"/>
        </w:rPr>
        <w:t xml:space="preserve">Creswell, </w:t>
      </w:r>
      <w:r w:rsidR="00CB7556" w:rsidRPr="00091C9D">
        <w:rPr>
          <w:rFonts w:ascii="Arial" w:hAnsi="Arial" w:cs="Arial"/>
          <w:bCs/>
          <w:sz w:val="24"/>
          <w:szCs w:val="24"/>
        </w:rPr>
        <w:t>2003</w:t>
      </w:r>
      <w:r w:rsidR="00DC4463" w:rsidRPr="00091C9D">
        <w:rPr>
          <w:rFonts w:ascii="Arial" w:hAnsi="Arial" w:cs="Arial"/>
          <w:bCs/>
          <w:sz w:val="24"/>
          <w:szCs w:val="24"/>
        </w:rPr>
        <w:t xml:space="preserve">). </w:t>
      </w:r>
      <w:r w:rsidR="00DC4463" w:rsidRPr="00DC4463">
        <w:rPr>
          <w:rFonts w:ascii="Arial" w:hAnsi="Arial" w:cs="Arial"/>
          <w:bCs/>
          <w:sz w:val="24"/>
          <w:szCs w:val="24"/>
        </w:rPr>
        <w:t xml:space="preserve">Participants were advised of the anonymous and voluntary </w:t>
      </w:r>
      <w:r w:rsidR="00DC4463">
        <w:rPr>
          <w:rFonts w:ascii="Arial" w:hAnsi="Arial" w:cs="Arial"/>
          <w:bCs/>
          <w:sz w:val="24"/>
          <w:szCs w:val="24"/>
        </w:rPr>
        <w:t>nature of the survey.</w:t>
      </w:r>
      <w:r w:rsidR="00CB7556" w:rsidRPr="00CB7556">
        <w:rPr>
          <w:rFonts w:ascii="Arial" w:hAnsi="Arial" w:cs="Arial"/>
          <w:bCs/>
          <w:sz w:val="24"/>
          <w:szCs w:val="24"/>
        </w:rPr>
        <w:t xml:space="preserve"> Overall, 22 questions </w:t>
      </w:r>
      <w:r w:rsidR="00EE2659">
        <w:rPr>
          <w:rFonts w:ascii="Arial" w:hAnsi="Arial" w:cs="Arial"/>
          <w:bCs/>
          <w:sz w:val="24"/>
          <w:szCs w:val="24"/>
        </w:rPr>
        <w:t>were asked, divided into 3 sections. P</w:t>
      </w:r>
      <w:r w:rsidR="00CB7556" w:rsidRPr="00CB7556">
        <w:rPr>
          <w:rFonts w:ascii="Arial" w:hAnsi="Arial" w:cs="Arial"/>
          <w:bCs/>
          <w:sz w:val="24"/>
          <w:szCs w:val="24"/>
        </w:rPr>
        <w:t xml:space="preserve">art one contained </w:t>
      </w:r>
      <w:r w:rsidR="00CD4C6C">
        <w:rPr>
          <w:rFonts w:ascii="Arial" w:hAnsi="Arial" w:cs="Arial"/>
          <w:bCs/>
          <w:sz w:val="24"/>
          <w:szCs w:val="24"/>
        </w:rPr>
        <w:t>4</w:t>
      </w:r>
      <w:r w:rsidR="00CB7556" w:rsidRPr="00CB7556">
        <w:rPr>
          <w:rFonts w:ascii="Arial" w:hAnsi="Arial" w:cs="Arial"/>
          <w:bCs/>
          <w:sz w:val="24"/>
          <w:szCs w:val="24"/>
        </w:rPr>
        <w:t xml:space="preserve"> significant biodata questions which could have implication</w:t>
      </w:r>
      <w:r w:rsidR="00EE2659">
        <w:rPr>
          <w:rFonts w:ascii="Arial" w:hAnsi="Arial" w:cs="Arial"/>
          <w:bCs/>
          <w:sz w:val="24"/>
          <w:szCs w:val="24"/>
        </w:rPr>
        <w:t>s for Moodle users’ experiences.</w:t>
      </w:r>
      <w:r w:rsidR="00CB7556" w:rsidRPr="00CB7556">
        <w:rPr>
          <w:rFonts w:ascii="Arial" w:hAnsi="Arial" w:cs="Arial"/>
          <w:bCs/>
          <w:sz w:val="24"/>
          <w:szCs w:val="24"/>
        </w:rPr>
        <w:t xml:space="preserve"> </w:t>
      </w:r>
      <w:r w:rsidR="00EE2659">
        <w:rPr>
          <w:rFonts w:ascii="Arial" w:hAnsi="Arial" w:cs="Arial"/>
          <w:bCs/>
          <w:sz w:val="24"/>
          <w:szCs w:val="24"/>
        </w:rPr>
        <w:t>Part 2</w:t>
      </w:r>
      <w:r w:rsidR="00D13B73">
        <w:rPr>
          <w:rFonts w:ascii="Arial" w:hAnsi="Arial" w:cs="Arial"/>
          <w:bCs/>
          <w:sz w:val="24"/>
          <w:szCs w:val="24"/>
        </w:rPr>
        <w:t xml:space="preserve"> </w:t>
      </w:r>
      <w:r w:rsidR="00EE2659">
        <w:rPr>
          <w:rFonts w:ascii="Arial" w:hAnsi="Arial" w:cs="Arial"/>
          <w:bCs/>
          <w:sz w:val="24"/>
          <w:szCs w:val="24"/>
        </w:rPr>
        <w:t xml:space="preserve">contained closed questions which </w:t>
      </w:r>
      <w:r w:rsidR="00D13B73">
        <w:rPr>
          <w:rFonts w:ascii="Arial" w:hAnsi="Arial" w:cs="Arial"/>
          <w:bCs/>
          <w:sz w:val="24"/>
          <w:szCs w:val="24"/>
        </w:rPr>
        <w:t>explored students’ overall personal and learning experiences. Th</w:t>
      </w:r>
      <w:r w:rsidR="00EE2659">
        <w:rPr>
          <w:rFonts w:ascii="Arial" w:hAnsi="Arial" w:cs="Arial"/>
          <w:bCs/>
          <w:sz w:val="24"/>
          <w:szCs w:val="24"/>
        </w:rPr>
        <w:t xml:space="preserve">e last 4 questions were open-ended, permitting respondents to freely give their thoughts on issues not covered in </w:t>
      </w:r>
      <w:r w:rsidR="00434EDC">
        <w:rPr>
          <w:rFonts w:ascii="Arial" w:hAnsi="Arial" w:cs="Arial"/>
          <w:bCs/>
          <w:sz w:val="24"/>
          <w:szCs w:val="24"/>
        </w:rPr>
        <w:t xml:space="preserve">the </w:t>
      </w:r>
      <w:r w:rsidR="00EE2659">
        <w:rPr>
          <w:rFonts w:ascii="Arial" w:hAnsi="Arial" w:cs="Arial"/>
          <w:bCs/>
          <w:sz w:val="24"/>
          <w:szCs w:val="24"/>
        </w:rPr>
        <w:t xml:space="preserve">closed section. </w:t>
      </w:r>
      <w:r w:rsidR="00434EDC">
        <w:rPr>
          <w:rFonts w:ascii="Arial" w:hAnsi="Arial" w:cs="Arial"/>
          <w:bCs/>
          <w:sz w:val="24"/>
          <w:szCs w:val="24"/>
        </w:rPr>
        <w:t>The closed answer options</w:t>
      </w:r>
      <w:r w:rsidR="00CD4C6C">
        <w:rPr>
          <w:rFonts w:ascii="Arial" w:hAnsi="Arial" w:cs="Arial"/>
          <w:bCs/>
          <w:sz w:val="24"/>
          <w:szCs w:val="24"/>
        </w:rPr>
        <w:t xml:space="preserve"> ranged from ‘Strongly Agree</w:t>
      </w:r>
      <w:r w:rsidR="00CD4C6C" w:rsidRPr="00CD4C6C">
        <w:rPr>
          <w:rFonts w:ascii="Arial" w:hAnsi="Arial" w:cs="Arial"/>
          <w:bCs/>
          <w:sz w:val="24"/>
          <w:szCs w:val="24"/>
        </w:rPr>
        <w:t>’ to ‘</w:t>
      </w:r>
      <w:r w:rsidR="00CD4C6C">
        <w:rPr>
          <w:rFonts w:ascii="Arial" w:hAnsi="Arial" w:cs="Arial"/>
          <w:bCs/>
          <w:sz w:val="24"/>
          <w:szCs w:val="24"/>
        </w:rPr>
        <w:t>Strongly Disagree,’</w:t>
      </w:r>
      <w:r w:rsidR="00CD4C6C" w:rsidRPr="00CD4C6C">
        <w:rPr>
          <w:rFonts w:ascii="Arial" w:hAnsi="Arial" w:cs="Arial"/>
          <w:bCs/>
          <w:sz w:val="24"/>
          <w:szCs w:val="24"/>
        </w:rPr>
        <w:t xml:space="preserve"> </w:t>
      </w:r>
      <w:r w:rsidR="0010793A">
        <w:rPr>
          <w:rFonts w:ascii="Arial" w:hAnsi="Arial" w:cs="Arial"/>
          <w:bCs/>
          <w:sz w:val="24"/>
          <w:szCs w:val="24"/>
        </w:rPr>
        <w:t>captured on a 6</w:t>
      </w:r>
      <w:r w:rsidR="00CD4C6C" w:rsidRPr="00CD4C6C">
        <w:rPr>
          <w:rFonts w:ascii="Arial" w:hAnsi="Arial" w:cs="Arial"/>
          <w:bCs/>
          <w:sz w:val="24"/>
          <w:szCs w:val="24"/>
        </w:rPr>
        <w:t>-point Likert scale</w:t>
      </w:r>
      <w:r w:rsidR="0010793A">
        <w:rPr>
          <w:rFonts w:ascii="Arial" w:hAnsi="Arial" w:cs="Arial"/>
          <w:bCs/>
          <w:sz w:val="24"/>
          <w:szCs w:val="24"/>
        </w:rPr>
        <w:t>, with ‘Not Sure’ in the 6</w:t>
      </w:r>
      <w:r w:rsidR="0010793A" w:rsidRPr="0010793A">
        <w:rPr>
          <w:rFonts w:ascii="Arial" w:hAnsi="Arial" w:cs="Arial"/>
          <w:bCs/>
          <w:sz w:val="24"/>
          <w:szCs w:val="24"/>
          <w:vertAlign w:val="superscript"/>
        </w:rPr>
        <w:t>th</w:t>
      </w:r>
      <w:r w:rsidR="0010793A">
        <w:rPr>
          <w:rFonts w:ascii="Arial" w:hAnsi="Arial" w:cs="Arial"/>
          <w:bCs/>
          <w:sz w:val="24"/>
          <w:szCs w:val="24"/>
        </w:rPr>
        <w:t xml:space="preserve"> column, to depict a possible lack of confidence in one’s understanding of the system</w:t>
      </w:r>
      <w:r w:rsidR="00CD4C6C" w:rsidRPr="00CD4C6C">
        <w:rPr>
          <w:rFonts w:ascii="Arial" w:hAnsi="Arial" w:cs="Arial"/>
          <w:bCs/>
          <w:sz w:val="24"/>
          <w:szCs w:val="24"/>
        </w:rPr>
        <w:t>.</w:t>
      </w:r>
      <w:r w:rsidR="0010793A">
        <w:rPr>
          <w:rFonts w:ascii="Arial" w:hAnsi="Arial" w:cs="Arial"/>
          <w:bCs/>
          <w:sz w:val="24"/>
          <w:szCs w:val="24"/>
        </w:rPr>
        <w:t xml:space="preserve"> </w:t>
      </w:r>
      <w:r w:rsidR="001231F6">
        <w:rPr>
          <w:rFonts w:ascii="Arial" w:hAnsi="Arial" w:cs="Arial"/>
          <w:bCs/>
          <w:sz w:val="24"/>
          <w:szCs w:val="24"/>
        </w:rPr>
        <w:t xml:space="preserve">20 questionnaires were given out, 15 were returned out of which 3 were dropped due to haphazard </w:t>
      </w:r>
      <w:r w:rsidR="00A7296E">
        <w:rPr>
          <w:rFonts w:ascii="Arial" w:hAnsi="Arial" w:cs="Arial"/>
          <w:bCs/>
          <w:sz w:val="24"/>
          <w:szCs w:val="24"/>
        </w:rPr>
        <w:t>or grossly scanty entries. Hence only 12 returns were deemed valid for analysis; 7 males and 5 females.</w:t>
      </w:r>
    </w:p>
    <w:p w:rsidR="007C350E" w:rsidRDefault="007C350E" w:rsidP="00407BEF">
      <w:pPr>
        <w:spacing w:after="0" w:line="360" w:lineRule="auto"/>
        <w:jc w:val="both"/>
        <w:rPr>
          <w:rFonts w:ascii="Arial" w:hAnsi="Arial" w:cs="Arial"/>
          <w:bCs/>
          <w:sz w:val="24"/>
          <w:szCs w:val="24"/>
        </w:rPr>
      </w:pPr>
    </w:p>
    <w:p w:rsidR="00D414A3" w:rsidRDefault="00CA57F9" w:rsidP="007C350E">
      <w:pPr>
        <w:spacing w:after="0" w:line="360" w:lineRule="auto"/>
        <w:jc w:val="both"/>
        <w:rPr>
          <w:rFonts w:ascii="Arial" w:hAnsi="Arial" w:cs="Arial"/>
          <w:bCs/>
          <w:sz w:val="24"/>
          <w:szCs w:val="24"/>
        </w:rPr>
      </w:pPr>
      <w:bookmarkStart w:id="13" w:name="_Toc39942700"/>
      <w:r w:rsidRPr="00833F5D">
        <w:rPr>
          <w:rStyle w:val="Heading2Char"/>
          <w:rFonts w:ascii="Arial" w:hAnsi="Arial" w:cs="Arial"/>
          <w:b/>
          <w:color w:val="auto"/>
          <w:sz w:val="24"/>
          <w:szCs w:val="24"/>
        </w:rPr>
        <w:t xml:space="preserve">5.2 </w:t>
      </w:r>
      <w:r w:rsidR="00B13B5C" w:rsidRPr="00833F5D">
        <w:rPr>
          <w:rStyle w:val="Heading2Char"/>
          <w:rFonts w:ascii="Arial" w:hAnsi="Arial" w:cs="Arial"/>
          <w:b/>
          <w:color w:val="auto"/>
          <w:sz w:val="24"/>
          <w:szCs w:val="24"/>
        </w:rPr>
        <w:t>Secondary data collection</w:t>
      </w:r>
      <w:r w:rsidRPr="001F5653">
        <w:rPr>
          <w:rStyle w:val="Heading2Char"/>
          <w:color w:val="auto"/>
        </w:rPr>
        <w:t>:</w:t>
      </w:r>
      <w:bookmarkEnd w:id="13"/>
      <w:r w:rsidRPr="001F5653">
        <w:rPr>
          <w:rFonts w:ascii="Arial" w:hAnsi="Arial" w:cs="Arial"/>
          <w:bCs/>
          <w:sz w:val="24"/>
          <w:szCs w:val="24"/>
        </w:rPr>
        <w:t xml:space="preserve"> </w:t>
      </w:r>
      <w:r w:rsidR="00D414A3">
        <w:rPr>
          <w:rFonts w:ascii="Arial" w:hAnsi="Arial" w:cs="Arial"/>
          <w:bCs/>
          <w:sz w:val="24"/>
          <w:szCs w:val="24"/>
        </w:rPr>
        <w:t>P</w:t>
      </w:r>
      <w:r w:rsidRPr="00CA57F9">
        <w:rPr>
          <w:rFonts w:ascii="Arial" w:hAnsi="Arial" w:cs="Arial"/>
          <w:bCs/>
          <w:sz w:val="24"/>
          <w:szCs w:val="24"/>
        </w:rPr>
        <w:t>ublished l</w:t>
      </w:r>
      <w:r w:rsidR="00D414A3">
        <w:rPr>
          <w:rFonts w:ascii="Arial" w:hAnsi="Arial" w:cs="Arial"/>
          <w:bCs/>
          <w:sz w:val="24"/>
          <w:szCs w:val="24"/>
        </w:rPr>
        <w:t>iteratures (books and journals) on the subject were perused for relevant data. Searches were also carried out on the internet using search engines, pa</w:t>
      </w:r>
      <w:r w:rsidR="007328F9">
        <w:rPr>
          <w:rFonts w:ascii="Arial" w:hAnsi="Arial" w:cs="Arial"/>
          <w:bCs/>
          <w:sz w:val="24"/>
          <w:szCs w:val="24"/>
        </w:rPr>
        <w:t>rticularly,</w:t>
      </w:r>
      <w:r w:rsidRPr="00D414A3">
        <w:rPr>
          <w:rFonts w:ascii="Arial" w:hAnsi="Arial" w:cs="Arial"/>
          <w:bCs/>
          <w:sz w:val="24"/>
          <w:szCs w:val="24"/>
        </w:rPr>
        <w:t xml:space="preserve"> google and google scholar</w:t>
      </w:r>
      <w:r w:rsidR="00D414A3">
        <w:rPr>
          <w:rFonts w:ascii="Arial" w:hAnsi="Arial" w:cs="Arial"/>
          <w:bCs/>
          <w:sz w:val="24"/>
          <w:szCs w:val="24"/>
        </w:rPr>
        <w:t>,</w:t>
      </w:r>
      <w:r w:rsidR="00D414A3" w:rsidRPr="00D414A3">
        <w:rPr>
          <w:rFonts w:ascii="Arial" w:hAnsi="Arial" w:cs="Arial"/>
          <w:bCs/>
          <w:sz w:val="24"/>
          <w:szCs w:val="24"/>
        </w:rPr>
        <w:t xml:space="preserve"> </w:t>
      </w:r>
      <w:r w:rsidR="00D414A3">
        <w:rPr>
          <w:rFonts w:ascii="Arial" w:hAnsi="Arial" w:cs="Arial"/>
          <w:bCs/>
          <w:sz w:val="24"/>
          <w:szCs w:val="24"/>
        </w:rPr>
        <w:t>for credible sources of information such as E-journals, PDF and reliable web pages from institutions and research bodies</w:t>
      </w:r>
      <w:r w:rsidR="00492072">
        <w:rPr>
          <w:rFonts w:ascii="Arial" w:hAnsi="Arial" w:cs="Arial"/>
          <w:bCs/>
          <w:sz w:val="24"/>
          <w:szCs w:val="24"/>
        </w:rPr>
        <w:t xml:space="preserve"> like Research Gate</w:t>
      </w:r>
      <w:r w:rsidR="00D414A3">
        <w:rPr>
          <w:rFonts w:ascii="Arial" w:hAnsi="Arial" w:cs="Arial"/>
          <w:bCs/>
          <w:sz w:val="24"/>
          <w:szCs w:val="24"/>
        </w:rPr>
        <w:t xml:space="preserve">. </w:t>
      </w:r>
      <w:r w:rsidR="007328F9" w:rsidRPr="007328F9">
        <w:rPr>
          <w:rFonts w:ascii="Arial" w:hAnsi="Arial" w:cs="Arial"/>
          <w:bCs/>
          <w:sz w:val="24"/>
          <w:szCs w:val="24"/>
        </w:rPr>
        <w:t>Specialist</w:t>
      </w:r>
      <w:r w:rsidRPr="007328F9">
        <w:rPr>
          <w:rFonts w:ascii="Arial" w:hAnsi="Arial" w:cs="Arial"/>
          <w:bCs/>
          <w:sz w:val="24"/>
          <w:szCs w:val="24"/>
        </w:rPr>
        <w:t xml:space="preserve"> databases on the online library of the UWTSD was </w:t>
      </w:r>
      <w:r w:rsidR="007328F9">
        <w:rPr>
          <w:rFonts w:ascii="Arial" w:hAnsi="Arial" w:cs="Arial"/>
          <w:bCs/>
          <w:sz w:val="24"/>
          <w:szCs w:val="24"/>
        </w:rPr>
        <w:t xml:space="preserve">also </w:t>
      </w:r>
      <w:r w:rsidR="00A173FE">
        <w:rPr>
          <w:rFonts w:ascii="Arial" w:hAnsi="Arial" w:cs="Arial"/>
          <w:bCs/>
          <w:sz w:val="24"/>
          <w:szCs w:val="24"/>
        </w:rPr>
        <w:t>explored</w:t>
      </w:r>
      <w:r w:rsidRPr="007328F9">
        <w:rPr>
          <w:rFonts w:ascii="Arial" w:hAnsi="Arial" w:cs="Arial"/>
          <w:bCs/>
          <w:sz w:val="24"/>
          <w:szCs w:val="24"/>
        </w:rPr>
        <w:t xml:space="preserve"> for relevant e-books and e-journals</w:t>
      </w:r>
      <w:r w:rsidR="007328F9">
        <w:rPr>
          <w:rFonts w:ascii="Arial" w:hAnsi="Arial" w:cs="Arial"/>
          <w:bCs/>
          <w:sz w:val="24"/>
          <w:szCs w:val="24"/>
        </w:rPr>
        <w:t>. To ensure source credibility, books and journal articles were prioritised over web pages and where possible, more recently published works were preferred to older ones.</w:t>
      </w:r>
    </w:p>
    <w:p w:rsidR="00B13B5C" w:rsidRDefault="00B13B5C" w:rsidP="00B13B5C">
      <w:pPr>
        <w:pStyle w:val="ListParagraph"/>
        <w:ind w:left="360"/>
        <w:rPr>
          <w:rFonts w:ascii="Arial" w:hAnsi="Arial" w:cs="Arial"/>
          <w:bCs/>
          <w:sz w:val="24"/>
          <w:szCs w:val="24"/>
        </w:rPr>
      </w:pPr>
    </w:p>
    <w:p w:rsidR="00F36734" w:rsidRDefault="00F36734" w:rsidP="00B13B5C">
      <w:pPr>
        <w:pStyle w:val="ListParagraph"/>
        <w:ind w:left="360"/>
        <w:rPr>
          <w:rFonts w:ascii="Arial" w:hAnsi="Arial" w:cs="Arial"/>
          <w:bCs/>
          <w:sz w:val="24"/>
          <w:szCs w:val="24"/>
        </w:rPr>
      </w:pPr>
    </w:p>
    <w:p w:rsidR="00B13B5C" w:rsidRPr="00833F5D" w:rsidRDefault="00833F5D" w:rsidP="00833F5D">
      <w:pPr>
        <w:pStyle w:val="Heading1"/>
        <w:jc w:val="center"/>
        <w:rPr>
          <w:rFonts w:ascii="Arial" w:hAnsi="Arial" w:cs="Arial"/>
          <w:b/>
          <w:color w:val="auto"/>
          <w:sz w:val="24"/>
          <w:szCs w:val="24"/>
        </w:rPr>
      </w:pPr>
      <w:bookmarkStart w:id="14" w:name="_Toc39942701"/>
      <w:r w:rsidRPr="00833F5D">
        <w:rPr>
          <w:rFonts w:ascii="Arial" w:hAnsi="Arial" w:cs="Arial"/>
          <w:b/>
          <w:color w:val="auto"/>
          <w:sz w:val="24"/>
          <w:szCs w:val="24"/>
        </w:rPr>
        <w:t xml:space="preserve">6.0 </w:t>
      </w:r>
      <w:r w:rsidR="00FB323B" w:rsidRPr="00833F5D">
        <w:rPr>
          <w:rFonts w:ascii="Arial" w:hAnsi="Arial" w:cs="Arial"/>
          <w:b/>
          <w:color w:val="auto"/>
          <w:sz w:val="24"/>
          <w:szCs w:val="24"/>
        </w:rPr>
        <w:t>RESULTS</w:t>
      </w:r>
      <w:bookmarkEnd w:id="14"/>
    </w:p>
    <w:p w:rsidR="00FB323B" w:rsidRDefault="006404BC" w:rsidP="00040538">
      <w:pPr>
        <w:spacing w:after="0" w:line="360" w:lineRule="auto"/>
        <w:jc w:val="both"/>
        <w:rPr>
          <w:rFonts w:ascii="Arial" w:hAnsi="Arial" w:cs="Arial"/>
          <w:bCs/>
          <w:sz w:val="24"/>
          <w:szCs w:val="24"/>
        </w:rPr>
      </w:pPr>
      <w:bookmarkStart w:id="15" w:name="_Toc39942702"/>
      <w:r w:rsidRPr="00DE4386">
        <w:rPr>
          <w:rStyle w:val="Heading2Char"/>
          <w:rFonts w:ascii="Arial" w:hAnsi="Arial" w:cs="Arial"/>
          <w:b/>
          <w:color w:val="auto"/>
          <w:sz w:val="24"/>
          <w:szCs w:val="24"/>
        </w:rPr>
        <w:t xml:space="preserve">6.1 </w:t>
      </w:r>
      <w:r w:rsidR="00BA2219" w:rsidRPr="00DE4386">
        <w:rPr>
          <w:rStyle w:val="Heading2Char"/>
          <w:rFonts w:ascii="Arial" w:hAnsi="Arial" w:cs="Arial"/>
          <w:b/>
          <w:color w:val="auto"/>
          <w:sz w:val="24"/>
          <w:szCs w:val="24"/>
        </w:rPr>
        <w:t>Primary Data Analysis</w:t>
      </w:r>
      <w:r w:rsidR="00622F18" w:rsidRPr="00DE4386">
        <w:rPr>
          <w:rStyle w:val="Heading2Char"/>
          <w:rFonts w:ascii="Arial" w:hAnsi="Arial" w:cs="Arial"/>
          <w:b/>
          <w:color w:val="auto"/>
          <w:sz w:val="24"/>
          <w:szCs w:val="24"/>
        </w:rPr>
        <w:t>:</w:t>
      </w:r>
      <w:bookmarkEnd w:id="15"/>
      <w:r w:rsidR="00622F18" w:rsidRPr="00DE4386">
        <w:rPr>
          <w:rFonts w:ascii="Arial" w:hAnsi="Arial" w:cs="Arial"/>
          <w:b/>
          <w:bCs/>
          <w:sz w:val="24"/>
          <w:szCs w:val="24"/>
        </w:rPr>
        <w:t xml:space="preserve"> </w:t>
      </w:r>
      <w:r w:rsidR="00FB323B" w:rsidRPr="00FB323B">
        <w:rPr>
          <w:rFonts w:ascii="Arial" w:hAnsi="Arial" w:cs="Arial"/>
          <w:bCs/>
          <w:sz w:val="24"/>
          <w:szCs w:val="24"/>
        </w:rPr>
        <w:t xml:space="preserve">The Microsoft excel software was used to analyse the raw data and meaningful cross tabulated charts and graphs were derived to show relationships between the variables. </w:t>
      </w:r>
      <w:r w:rsidR="00622F18">
        <w:rPr>
          <w:rFonts w:ascii="Arial" w:hAnsi="Arial" w:cs="Arial"/>
          <w:bCs/>
          <w:sz w:val="24"/>
          <w:szCs w:val="24"/>
        </w:rPr>
        <w:t>T</w:t>
      </w:r>
      <w:r w:rsidR="00FB323B" w:rsidRPr="00FB323B">
        <w:rPr>
          <w:rFonts w:ascii="Arial" w:hAnsi="Arial" w:cs="Arial"/>
          <w:bCs/>
          <w:sz w:val="24"/>
          <w:szCs w:val="24"/>
        </w:rPr>
        <w:t xml:space="preserve">he data was mainly quantitatively analysed due to word count restriction. </w:t>
      </w:r>
    </w:p>
    <w:p w:rsidR="00B661C7" w:rsidRDefault="00B661C7" w:rsidP="00040538">
      <w:pPr>
        <w:spacing w:after="0" w:line="360" w:lineRule="auto"/>
        <w:jc w:val="both"/>
        <w:rPr>
          <w:rFonts w:ascii="Arial" w:hAnsi="Arial" w:cs="Arial"/>
          <w:bCs/>
          <w:sz w:val="24"/>
          <w:szCs w:val="24"/>
        </w:rPr>
      </w:pPr>
    </w:p>
    <w:p w:rsidR="00B661C7" w:rsidRPr="00344039" w:rsidRDefault="00B661C7" w:rsidP="007843ED">
      <w:pPr>
        <w:spacing w:after="0" w:line="360" w:lineRule="auto"/>
        <w:jc w:val="both"/>
        <w:rPr>
          <w:rFonts w:ascii="Arial" w:hAnsi="Arial" w:cs="Arial"/>
          <w:bCs/>
          <w:sz w:val="24"/>
          <w:szCs w:val="24"/>
        </w:rPr>
      </w:pPr>
      <w:bookmarkStart w:id="16" w:name="_Toc39942703"/>
      <w:r w:rsidRPr="002B7C86">
        <w:rPr>
          <w:rStyle w:val="Heading3Char"/>
          <w:rFonts w:ascii="Arial" w:hAnsi="Arial" w:cs="Arial"/>
          <w:b/>
          <w:color w:val="auto"/>
        </w:rPr>
        <w:t>6.1.1 Perceived ease of access to the internet</w:t>
      </w:r>
      <w:r w:rsidR="00DE4386" w:rsidRPr="002B7C86">
        <w:rPr>
          <w:rStyle w:val="Heading3Char"/>
          <w:rFonts w:ascii="Arial" w:hAnsi="Arial" w:cs="Arial"/>
          <w:b/>
          <w:color w:val="auto"/>
        </w:rPr>
        <w:t>:</w:t>
      </w:r>
      <w:bookmarkEnd w:id="16"/>
      <w:r w:rsidR="00DE4386" w:rsidRPr="002B7C86">
        <w:rPr>
          <w:rFonts w:ascii="Arial" w:hAnsi="Arial" w:cs="Arial"/>
          <w:bCs/>
          <w:sz w:val="24"/>
          <w:szCs w:val="24"/>
        </w:rPr>
        <w:t xml:space="preserve"> </w:t>
      </w:r>
      <w:r w:rsidRPr="00344039">
        <w:rPr>
          <w:rFonts w:ascii="Arial" w:hAnsi="Arial" w:cs="Arial"/>
          <w:bCs/>
          <w:sz w:val="24"/>
          <w:szCs w:val="24"/>
        </w:rPr>
        <w:t xml:space="preserve">While all respondents agree </w:t>
      </w:r>
      <w:r>
        <w:rPr>
          <w:rFonts w:ascii="Arial" w:hAnsi="Arial" w:cs="Arial"/>
          <w:bCs/>
          <w:sz w:val="24"/>
          <w:szCs w:val="24"/>
        </w:rPr>
        <w:t>to have easy</w:t>
      </w:r>
      <w:r w:rsidRPr="00344039">
        <w:rPr>
          <w:rFonts w:ascii="Arial" w:hAnsi="Arial" w:cs="Arial"/>
          <w:bCs/>
          <w:sz w:val="24"/>
          <w:szCs w:val="24"/>
        </w:rPr>
        <w:t xml:space="preserve"> </w:t>
      </w:r>
      <w:r>
        <w:rPr>
          <w:rFonts w:ascii="Arial" w:hAnsi="Arial" w:cs="Arial"/>
          <w:bCs/>
          <w:sz w:val="24"/>
          <w:szCs w:val="24"/>
        </w:rPr>
        <w:t>access to the internet,</w:t>
      </w:r>
      <w:r w:rsidRPr="00344039">
        <w:rPr>
          <w:rFonts w:ascii="Arial" w:hAnsi="Arial" w:cs="Arial"/>
          <w:bCs/>
          <w:sz w:val="24"/>
          <w:szCs w:val="24"/>
        </w:rPr>
        <w:t xml:space="preserve"> </w:t>
      </w:r>
      <w:r>
        <w:rPr>
          <w:rFonts w:ascii="Arial" w:hAnsi="Arial" w:cs="Arial"/>
          <w:bCs/>
          <w:sz w:val="24"/>
          <w:szCs w:val="24"/>
        </w:rPr>
        <w:t xml:space="preserve">majority </w:t>
      </w:r>
      <w:r w:rsidRPr="00344039">
        <w:rPr>
          <w:rFonts w:ascii="Arial" w:hAnsi="Arial" w:cs="Arial"/>
          <w:bCs/>
          <w:sz w:val="24"/>
          <w:szCs w:val="24"/>
        </w:rPr>
        <w:t xml:space="preserve">of them </w:t>
      </w:r>
      <w:r>
        <w:rPr>
          <w:rFonts w:ascii="Arial" w:hAnsi="Arial" w:cs="Arial"/>
          <w:bCs/>
          <w:sz w:val="24"/>
          <w:szCs w:val="24"/>
        </w:rPr>
        <w:t>(</w:t>
      </w:r>
      <w:r w:rsidRPr="00344039">
        <w:rPr>
          <w:rFonts w:ascii="Arial" w:hAnsi="Arial" w:cs="Arial"/>
          <w:bCs/>
          <w:sz w:val="24"/>
          <w:szCs w:val="24"/>
        </w:rPr>
        <w:t>58%</w:t>
      </w:r>
      <w:r>
        <w:rPr>
          <w:rFonts w:ascii="Arial" w:hAnsi="Arial" w:cs="Arial"/>
          <w:bCs/>
          <w:sz w:val="24"/>
          <w:szCs w:val="24"/>
        </w:rPr>
        <w:t>)</w:t>
      </w:r>
      <w:r w:rsidRPr="00344039">
        <w:rPr>
          <w:rFonts w:ascii="Arial" w:hAnsi="Arial" w:cs="Arial"/>
          <w:bCs/>
          <w:sz w:val="24"/>
          <w:szCs w:val="24"/>
        </w:rPr>
        <w:t xml:space="preserve"> </w:t>
      </w:r>
      <w:r>
        <w:rPr>
          <w:rFonts w:ascii="Arial" w:hAnsi="Arial" w:cs="Arial"/>
          <w:bCs/>
          <w:sz w:val="24"/>
          <w:szCs w:val="24"/>
        </w:rPr>
        <w:t>s</w:t>
      </w:r>
      <w:r w:rsidRPr="00344039">
        <w:rPr>
          <w:rFonts w:ascii="Arial" w:hAnsi="Arial" w:cs="Arial"/>
          <w:bCs/>
          <w:sz w:val="24"/>
          <w:szCs w:val="24"/>
        </w:rPr>
        <w:t>tron</w:t>
      </w:r>
      <w:r>
        <w:rPr>
          <w:rFonts w:ascii="Arial" w:hAnsi="Arial" w:cs="Arial"/>
          <w:bCs/>
          <w:sz w:val="24"/>
          <w:szCs w:val="24"/>
        </w:rPr>
        <w:t>gly agree</w:t>
      </w:r>
      <w:r w:rsidR="00DE4386">
        <w:rPr>
          <w:rFonts w:ascii="Arial" w:hAnsi="Arial" w:cs="Arial"/>
          <w:bCs/>
          <w:sz w:val="24"/>
          <w:szCs w:val="24"/>
        </w:rPr>
        <w:t xml:space="preserve"> (</w:t>
      </w:r>
      <w:r w:rsidR="00DE4386" w:rsidRPr="00DE4386">
        <w:rPr>
          <w:rFonts w:ascii="Arial" w:hAnsi="Arial" w:cs="Arial"/>
          <w:bCs/>
          <w:sz w:val="24"/>
          <w:szCs w:val="24"/>
        </w:rPr>
        <w:t>Chart 1</w:t>
      </w:r>
      <w:r w:rsidR="00DE4386">
        <w:rPr>
          <w:rFonts w:ascii="Arial" w:hAnsi="Arial" w:cs="Arial"/>
          <w:bCs/>
          <w:sz w:val="24"/>
          <w:szCs w:val="24"/>
        </w:rPr>
        <w:t xml:space="preserve"> below</w:t>
      </w:r>
      <w:r w:rsidR="00DE4386" w:rsidRPr="00DE4386">
        <w:rPr>
          <w:rFonts w:ascii="Arial" w:hAnsi="Arial" w:cs="Arial"/>
          <w:bCs/>
          <w:sz w:val="24"/>
          <w:szCs w:val="24"/>
        </w:rPr>
        <w:t>)</w:t>
      </w:r>
      <w:r>
        <w:rPr>
          <w:rFonts w:ascii="Arial" w:hAnsi="Arial" w:cs="Arial"/>
          <w:bCs/>
          <w:sz w:val="24"/>
          <w:szCs w:val="24"/>
        </w:rPr>
        <w:t xml:space="preserve">, with </w:t>
      </w:r>
      <w:r w:rsidRPr="00344039">
        <w:rPr>
          <w:rFonts w:ascii="Arial" w:hAnsi="Arial" w:cs="Arial"/>
          <w:bCs/>
          <w:sz w:val="24"/>
          <w:szCs w:val="24"/>
        </w:rPr>
        <w:t xml:space="preserve">the largest age group </w:t>
      </w:r>
      <w:r>
        <w:rPr>
          <w:rFonts w:ascii="Arial" w:hAnsi="Arial" w:cs="Arial"/>
          <w:bCs/>
          <w:sz w:val="24"/>
          <w:szCs w:val="24"/>
        </w:rPr>
        <w:t xml:space="preserve">being </w:t>
      </w:r>
      <w:r w:rsidRPr="00344039">
        <w:rPr>
          <w:rFonts w:ascii="Arial" w:hAnsi="Arial" w:cs="Arial"/>
          <w:bCs/>
          <w:sz w:val="24"/>
          <w:szCs w:val="24"/>
        </w:rPr>
        <w:t>those in the 28-32</w:t>
      </w:r>
      <w:r>
        <w:rPr>
          <w:rFonts w:ascii="Arial" w:hAnsi="Arial" w:cs="Arial"/>
          <w:bCs/>
          <w:sz w:val="24"/>
          <w:szCs w:val="24"/>
        </w:rPr>
        <w:t xml:space="preserve"> years</w:t>
      </w:r>
      <w:r w:rsidRPr="00344039">
        <w:rPr>
          <w:rFonts w:ascii="Arial" w:hAnsi="Arial" w:cs="Arial"/>
          <w:bCs/>
          <w:sz w:val="24"/>
          <w:szCs w:val="24"/>
        </w:rPr>
        <w:t xml:space="preserve"> age bracket</w:t>
      </w:r>
      <w:r w:rsidR="00DE4386">
        <w:rPr>
          <w:rFonts w:ascii="Arial" w:hAnsi="Arial" w:cs="Arial"/>
          <w:bCs/>
          <w:sz w:val="24"/>
          <w:szCs w:val="24"/>
        </w:rPr>
        <w:t xml:space="preserve"> (</w:t>
      </w:r>
      <w:r w:rsidR="00DE4386" w:rsidRPr="00DE4386">
        <w:rPr>
          <w:rFonts w:ascii="Arial" w:hAnsi="Arial" w:cs="Arial"/>
          <w:bCs/>
          <w:sz w:val="24"/>
          <w:szCs w:val="24"/>
        </w:rPr>
        <w:t>Graph1 below)</w:t>
      </w:r>
      <w:r w:rsidRPr="00344039">
        <w:rPr>
          <w:rFonts w:ascii="Arial" w:hAnsi="Arial" w:cs="Arial"/>
          <w:bCs/>
          <w:sz w:val="24"/>
          <w:szCs w:val="24"/>
        </w:rPr>
        <w:t>.</w:t>
      </w:r>
    </w:p>
    <w:p w:rsidR="00B661C7" w:rsidRPr="00FB323B" w:rsidRDefault="00B661C7" w:rsidP="00040538">
      <w:pPr>
        <w:spacing w:after="0" w:line="360" w:lineRule="auto"/>
        <w:jc w:val="both"/>
        <w:rPr>
          <w:rFonts w:ascii="Arial" w:hAnsi="Arial" w:cs="Arial"/>
          <w:bCs/>
          <w:sz w:val="24"/>
          <w:szCs w:val="24"/>
        </w:rPr>
      </w:pPr>
    </w:p>
    <w:p w:rsidR="00082FF7" w:rsidRDefault="00154772" w:rsidP="006404BC">
      <w:pPr>
        <w:rPr>
          <w:rFonts w:ascii="Arial" w:hAnsi="Arial" w:cs="Arial"/>
          <w:b/>
          <w:bCs/>
          <w:sz w:val="24"/>
          <w:szCs w:val="24"/>
        </w:rPr>
      </w:pPr>
      <w:r w:rsidRPr="00894740">
        <w:rPr>
          <w:rFonts w:ascii="Arial" w:hAnsi="Arial" w:cs="Arial"/>
          <w:bCs/>
          <w:noProof/>
          <w:sz w:val="24"/>
          <w:szCs w:val="24"/>
          <w:lang w:eastAsia="en-GB"/>
        </w:rPr>
        <w:lastRenderedPageBreak/>
        <mc:AlternateContent>
          <mc:Choice Requires="wps">
            <w:drawing>
              <wp:anchor distT="45720" distB="45720" distL="114300" distR="114300" simplePos="0" relativeHeight="251661312" behindDoc="0" locked="0" layoutInCell="1" allowOverlap="1">
                <wp:simplePos x="0" y="0"/>
                <wp:positionH relativeFrom="margin">
                  <wp:posOffset>2997835</wp:posOffset>
                </wp:positionH>
                <wp:positionV relativeFrom="paragraph">
                  <wp:posOffset>0</wp:posOffset>
                </wp:positionV>
                <wp:extent cx="2567305" cy="2012950"/>
                <wp:effectExtent l="0" t="0" r="4445" b="63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305" cy="2012950"/>
                        </a:xfrm>
                        <a:prstGeom prst="rect">
                          <a:avLst/>
                        </a:prstGeom>
                        <a:solidFill>
                          <a:srgbClr val="FFFFFF"/>
                        </a:solidFill>
                        <a:ln w="9525">
                          <a:noFill/>
                          <a:miter lim="800000"/>
                          <a:headEnd/>
                          <a:tailEnd/>
                        </a:ln>
                      </wps:spPr>
                      <wps:txbx>
                        <w:txbxContent>
                          <w:p w:rsidR="00D36B63" w:rsidRPr="00892A74" w:rsidRDefault="00D36B63">
                            <w:pPr>
                              <w:rPr>
                                <w:rFonts w:ascii="Arial" w:hAnsi="Arial" w:cs="Arial"/>
                                <w:b/>
                                <w:bCs/>
                              </w:rPr>
                            </w:pPr>
                            <w:r w:rsidRPr="00892A74">
                              <w:rPr>
                                <w:rFonts w:ascii="Arial" w:hAnsi="Arial" w:cs="Arial"/>
                                <w:b/>
                                <w:bCs/>
                              </w:rPr>
                              <w:t>Graph 1: Ease of access Vs age</w:t>
                            </w:r>
                            <w:r>
                              <w:rPr>
                                <w:rFonts w:ascii="Arial" w:hAnsi="Arial" w:cs="Arial"/>
                                <w:b/>
                                <w:bCs/>
                              </w:rPr>
                              <w:t xml:space="preserve"> </w:t>
                            </w:r>
                          </w:p>
                          <w:p w:rsidR="00D36B63" w:rsidRDefault="00D36B63" w:rsidP="00082FF7">
                            <w:pPr>
                              <w:jc w:val="center"/>
                              <w:rPr>
                                <w:bCs/>
                              </w:rPr>
                            </w:pPr>
                            <w:r>
                              <w:rPr>
                                <w:noProof/>
                                <w:lang w:eastAsia="en-GB"/>
                              </w:rPr>
                              <w:drawing>
                                <wp:inline distT="0" distB="0" distL="0" distR="0" wp14:anchorId="60E555FC" wp14:editId="08914ED6">
                                  <wp:extent cx="2375535" cy="1631290"/>
                                  <wp:effectExtent l="0" t="0" r="5715" b="762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36B63" w:rsidRDefault="00D36B63" w:rsidP="00894740">
                            <w:pPr>
                              <w:jc w:val="center"/>
                            </w:pPr>
                          </w:p>
                          <w:p w:rsidR="00D36B63" w:rsidRDefault="00D36B63" w:rsidP="00894740">
                            <w:pPr>
                              <w:jc w:val="center"/>
                            </w:pPr>
                          </w:p>
                          <w:p w:rsidR="00D36B63" w:rsidRDefault="00D36B63" w:rsidP="00894740">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6.05pt;margin-top:0;width:202.15pt;height:15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YrxIAIAABwEAAAOAAAAZHJzL2Uyb0RvYy54bWysU21v2yAQ/j5p/wHxfbHjxW1jxam6dJkm&#10;dS9Sux+AMY7RgGNAYme/fgdO06j7No0PiOOOh7vnnlvdjlqRg3BegqnpfJZTIgyHVppdTX88bd/d&#10;UOIDMy1TYERNj8LT2/XbN6vBVqKAHlQrHEEQ46vB1rQPwVZZ5nkvNPMzsMKgswOnWUDT7bLWsQHR&#10;tcqKPL/KBnCtdcCF93h7PznpOuF3neDhW9d5EYiqKeYW0u7S3sQ9W69YtXPM9pKf0mD/kIVm0uCn&#10;Z6h7FhjZO/kXlJbcgYcuzDjoDLpOcpFqwGrm+atqHntmRaoFyfH2TJP/f7D86+G7I7KtaUGJYRpb&#10;9CTGQD7ASIrIzmB9hUGPFsPCiNfY5VSptw/Af3piYNMzsxN3zsHQC9ZidvP4Mrt4OuH4CNIMX6DF&#10;b9g+QAIaO6cjdUgGQXTs0vHcmZgKx8uivLp+n5eUcPQhU8WyTL3LWPX83DofPgnQJB5q6rD1CZ4d&#10;HnyI6bDqOST+5kHJdiuVSobbNRvlyIGhTLZppQpehSlDhpouy6JMyAbi+6QgLQPKWEld05s8rklY&#10;kY6Ppk0hgUk1nTETZU78REomcsLYjBgYSWugPSJTDia54njhoQf3m5IBpVpT/2vPnKBEfTbI9nK+&#10;WERtJ2NRXhdouEtPc+lhhiNUTQMl03ET0jxEHgzcYVc6mfh6yeSUK0ow0Xgal6jxSztFvQz1+g8A&#10;AAD//wMAUEsDBBQABgAIAAAAIQDzuPnO3QAAAAgBAAAPAAAAZHJzL2Rvd25yZXYueG1sTI/BTsMw&#10;EETvSPyDtUhcEHVSQlxCnAqQQFxb+gGb2E0i4nUUu0369ywnOI5mNPOm3C5uEGc7hd6ThnSVgLDU&#10;eNNTq+Hw9X6/AREiksHBk9VwsQG21fVViYXxM+3seR9bwSUUCtTQxTgWUoamsw7Dyo+W2Dv6yWFk&#10;ObXSTDhzuRvkOkly6bAnXuhwtG+dbb73J6fh+DnfPT7N9Uc8qF2Wv2Kvan/R+vZmeXkGEe0S/8Lw&#10;i8/oUDFT7U9kghg0ZGqdclQDP2J7o/IMRK3hIVUJyKqU/w9UPwAAAP//AwBQSwECLQAUAAYACAAA&#10;ACEAtoM4kv4AAADhAQAAEwAAAAAAAAAAAAAAAAAAAAAAW0NvbnRlbnRfVHlwZXNdLnhtbFBLAQIt&#10;ABQABgAIAAAAIQA4/SH/1gAAAJQBAAALAAAAAAAAAAAAAAAAAC8BAABfcmVscy8ucmVsc1BLAQIt&#10;ABQABgAIAAAAIQCH4YrxIAIAABwEAAAOAAAAAAAAAAAAAAAAAC4CAABkcnMvZTJvRG9jLnhtbFBL&#10;AQItABQABgAIAAAAIQDzuPnO3QAAAAgBAAAPAAAAAAAAAAAAAAAAAHoEAABkcnMvZG93bnJldi54&#10;bWxQSwUGAAAAAAQABADzAAAAhAUAAAAA&#10;" stroked="f">
                <v:textbox>
                  <w:txbxContent>
                    <w:p w:rsidR="00D36B63" w:rsidRPr="00892A74" w:rsidRDefault="00D36B63">
                      <w:pPr>
                        <w:rPr>
                          <w:rFonts w:ascii="Arial" w:hAnsi="Arial" w:cs="Arial"/>
                          <w:b/>
                          <w:bCs/>
                        </w:rPr>
                      </w:pPr>
                      <w:r w:rsidRPr="00892A74">
                        <w:rPr>
                          <w:rFonts w:ascii="Arial" w:hAnsi="Arial" w:cs="Arial"/>
                          <w:b/>
                          <w:bCs/>
                        </w:rPr>
                        <w:t>Graph 1: Ease of access Vs age</w:t>
                      </w:r>
                      <w:r>
                        <w:rPr>
                          <w:rFonts w:ascii="Arial" w:hAnsi="Arial" w:cs="Arial"/>
                          <w:b/>
                          <w:bCs/>
                        </w:rPr>
                        <w:t xml:space="preserve"> </w:t>
                      </w:r>
                    </w:p>
                    <w:p w:rsidR="00D36B63" w:rsidRDefault="00D36B63" w:rsidP="00082FF7">
                      <w:pPr>
                        <w:jc w:val="center"/>
                        <w:rPr>
                          <w:bCs/>
                        </w:rPr>
                      </w:pPr>
                      <w:r>
                        <w:rPr>
                          <w:noProof/>
                          <w:lang w:eastAsia="en-GB"/>
                        </w:rPr>
                        <w:drawing>
                          <wp:inline distT="0" distB="0" distL="0" distR="0" wp14:anchorId="60E555FC" wp14:editId="08914ED6">
                            <wp:extent cx="2375535" cy="1631290"/>
                            <wp:effectExtent l="0" t="0" r="5715" b="762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36B63" w:rsidRDefault="00D36B63" w:rsidP="00894740">
                      <w:pPr>
                        <w:jc w:val="center"/>
                      </w:pPr>
                    </w:p>
                    <w:p w:rsidR="00D36B63" w:rsidRDefault="00D36B63" w:rsidP="00894740">
                      <w:pPr>
                        <w:jc w:val="center"/>
                      </w:pPr>
                    </w:p>
                    <w:p w:rsidR="00D36B63" w:rsidRDefault="00D36B63" w:rsidP="00894740">
                      <w:pPr>
                        <w:jc w:val="center"/>
                      </w:pPr>
                    </w:p>
                  </w:txbxContent>
                </v:textbox>
                <w10:wrap type="square" anchorx="margin"/>
              </v:shape>
            </w:pict>
          </mc:Fallback>
        </mc:AlternateContent>
      </w:r>
      <w:r w:rsidRPr="00894740">
        <w:rPr>
          <w:rFonts w:ascii="Arial" w:hAnsi="Arial" w:cs="Arial"/>
          <w:bCs/>
          <w:noProof/>
          <w:sz w:val="24"/>
          <w:szCs w:val="24"/>
          <w:lang w:eastAsia="en-GB"/>
        </w:rPr>
        <mc:AlternateContent>
          <mc:Choice Requires="wps">
            <w:drawing>
              <wp:anchor distT="45720" distB="45720" distL="114300" distR="114300" simplePos="0" relativeHeight="251659264" behindDoc="0" locked="0" layoutInCell="1" allowOverlap="1">
                <wp:simplePos x="0" y="0"/>
                <wp:positionH relativeFrom="column">
                  <wp:posOffset>60960</wp:posOffset>
                </wp:positionH>
                <wp:positionV relativeFrom="paragraph">
                  <wp:posOffset>8255</wp:posOffset>
                </wp:positionV>
                <wp:extent cx="2735580" cy="198247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1982470"/>
                        </a:xfrm>
                        <a:prstGeom prst="rect">
                          <a:avLst/>
                        </a:prstGeom>
                        <a:solidFill>
                          <a:srgbClr val="FFFFFF"/>
                        </a:solidFill>
                        <a:ln w="9525">
                          <a:noFill/>
                          <a:miter lim="800000"/>
                          <a:headEnd/>
                          <a:tailEnd/>
                        </a:ln>
                      </wps:spPr>
                      <wps:txbx>
                        <w:txbxContent>
                          <w:p w:rsidR="00D36B63" w:rsidRPr="00892A74" w:rsidRDefault="00D36B63" w:rsidP="00894740">
                            <w:pPr>
                              <w:rPr>
                                <w:rFonts w:ascii="Arial" w:hAnsi="Arial" w:cs="Arial"/>
                                <w:b/>
                                <w:bCs/>
                              </w:rPr>
                            </w:pPr>
                            <w:r w:rsidRPr="00892A74">
                              <w:rPr>
                                <w:rFonts w:ascii="Arial" w:hAnsi="Arial" w:cs="Arial"/>
                                <w:b/>
                                <w:bCs/>
                              </w:rPr>
                              <w:t xml:space="preserve">Chart 1: Perceived ease of access </w:t>
                            </w:r>
                          </w:p>
                          <w:p w:rsidR="00D36B63" w:rsidRPr="00894740" w:rsidRDefault="00D36B63" w:rsidP="00E906FB">
                            <w:pPr>
                              <w:jc w:val="center"/>
                            </w:pPr>
                            <w:r>
                              <w:rPr>
                                <w:noProof/>
                                <w:lang w:eastAsia="en-GB"/>
                              </w:rPr>
                              <w:drawing>
                                <wp:inline distT="0" distB="0" distL="0" distR="0" wp14:anchorId="4E8EC36F" wp14:editId="3592EC3C">
                                  <wp:extent cx="2355215" cy="1294740"/>
                                  <wp:effectExtent l="0" t="0" r="6985" b="12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8pt;margin-top:.65pt;width:215.4pt;height:156.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ZlLJAIAACUEAAAOAAAAZHJzL2Uyb0RvYy54bWysU9uO2yAQfa/Uf0C8N47dpEmsOKtttqkq&#10;bS/Sbj8AYxyjAkOBxE6/fgeczUbbt6o8IIYZDjNnzqxvBq3IUTgvwVQ0n0wpEYZDI82+oj8fd++W&#10;lPjATMMUGFHRk/D0ZvP2zbq3pSigA9UIRxDE+LK3Fe1CsGWWed4JzfwErDDobMFpFtB0+6xxrEd0&#10;rbJiOv2Q9eAa64AL7/H2bnTSTcJvW8HD97b1IhBVUcwtpN2lvY57tlmzcu+Y7SQ/p8H+IQvNpMFP&#10;L1B3LDBycPIvKC25Aw9tmHDQGbSt5CLVgNXk01fVPHTMilQLkuPthSb//2D5t+MPR2RT0SJfUGKY&#10;xiY9iiGQjzCQIvLTW19i2IPFwDDgNfY51ertPfBfnhjYdszsxa1z0HeCNZhfHl9mV09HHB9B6v4r&#10;NPgNOwRIQEPrdCQP6SCIjn06XXoTU+F4WSzez+dLdHH05atlMVuk7mWsfH5unQ+fBWgSDxV12PwE&#10;z473PsR0WPkcEn/zoGSzk0olw+3rrXLkyFAou7RSBa/ClCF9RVfzYp6QDcT3SUNaBhSykrqiy2lc&#10;o7QiHZ9Mk0ICk2o8YybKnPmJlIzkhKEeUisSeZG7GpoTEuZg1C3OGR46cH8o6VGzFfW/D8wJStQX&#10;g6Sv8tksijwZs/miQMNde+prDzMcoSoaKBmP25AGI9Jh4Bab08pE20sm55RRi4nN89xEsV/bKepl&#10;ujdPAAAA//8DAFBLAwQUAAYACAAAACEAhXI+R9sAAAAHAQAADwAAAGRycy9kb3ducmV2LnhtbEyO&#10;3U6DQBCF7018h82YeGPsUqHUIkujJhpvW/sAA0yByM4Sdlvo2zte2cvzk3O+fDvbXp1p9J1jA8tF&#10;BIq4cnXHjYHD98fjMygfkGvsHZOBC3nYFrc3OWa1m3hH531olIywz9BAG8KQae2rliz6hRuIJTu6&#10;0WIQOTa6HnGScdvrpyhKtcWO5aHFgd5bqn72J2vg+DU9rDZT+RkO612SvmG3Lt3FmPu7+fUFVKA5&#10;/JfhD1/QoRCm0p249qo3sEmlKHYMStIkiRJQpYF4Ga9AF7m+5i9+AQAA//8DAFBLAQItABQABgAI&#10;AAAAIQC2gziS/gAAAOEBAAATAAAAAAAAAAAAAAAAAAAAAABbQ29udGVudF9UeXBlc10ueG1sUEsB&#10;Ai0AFAAGAAgAAAAhADj9If/WAAAAlAEAAAsAAAAAAAAAAAAAAAAALwEAAF9yZWxzLy5yZWxzUEsB&#10;Ai0AFAAGAAgAAAAhANiJmUskAgAAJQQAAA4AAAAAAAAAAAAAAAAALgIAAGRycy9lMm9Eb2MueG1s&#10;UEsBAi0AFAAGAAgAAAAhAIVyPkfbAAAABwEAAA8AAAAAAAAAAAAAAAAAfgQAAGRycy9kb3ducmV2&#10;LnhtbFBLBQYAAAAABAAEAPMAAACGBQAAAAA=&#10;" stroked="f">
                <v:textbox>
                  <w:txbxContent>
                    <w:p w:rsidR="00D36B63" w:rsidRPr="00892A74" w:rsidRDefault="00D36B63" w:rsidP="00894740">
                      <w:pPr>
                        <w:rPr>
                          <w:rFonts w:ascii="Arial" w:hAnsi="Arial" w:cs="Arial"/>
                          <w:b/>
                          <w:bCs/>
                        </w:rPr>
                      </w:pPr>
                      <w:r w:rsidRPr="00892A74">
                        <w:rPr>
                          <w:rFonts w:ascii="Arial" w:hAnsi="Arial" w:cs="Arial"/>
                          <w:b/>
                          <w:bCs/>
                        </w:rPr>
                        <w:t xml:space="preserve">Chart 1: Perceived ease of access </w:t>
                      </w:r>
                    </w:p>
                    <w:p w:rsidR="00D36B63" w:rsidRPr="00894740" w:rsidRDefault="00D36B63" w:rsidP="00E906FB">
                      <w:pPr>
                        <w:jc w:val="center"/>
                      </w:pPr>
                      <w:r>
                        <w:rPr>
                          <w:noProof/>
                          <w:lang w:eastAsia="en-GB"/>
                        </w:rPr>
                        <w:drawing>
                          <wp:inline distT="0" distB="0" distL="0" distR="0" wp14:anchorId="4E8EC36F" wp14:editId="3592EC3C">
                            <wp:extent cx="2355215" cy="1294740"/>
                            <wp:effectExtent l="0" t="0" r="6985" b="12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xbxContent>
                </v:textbox>
                <w10:wrap type="square"/>
              </v:shape>
            </w:pict>
          </mc:Fallback>
        </mc:AlternateContent>
      </w:r>
    </w:p>
    <w:bookmarkStart w:id="17" w:name="_Toc39942704"/>
    <w:p w:rsidR="005B59C2" w:rsidRPr="004C356C" w:rsidRDefault="009877D7" w:rsidP="004C356C">
      <w:pPr>
        <w:pStyle w:val="Heading3"/>
        <w:rPr>
          <w:rStyle w:val="Heading3Char"/>
          <w:rFonts w:ascii="Arial" w:hAnsi="Arial" w:cs="Arial"/>
          <w:b/>
        </w:rPr>
      </w:pPr>
      <w:r w:rsidRPr="004C356C">
        <w:rPr>
          <w:rFonts w:ascii="Arial" w:hAnsi="Arial" w:cs="Arial"/>
          <w:b/>
          <w:noProof/>
          <w:color w:val="auto"/>
          <w:lang w:eastAsia="en-GB"/>
        </w:rPr>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250825</wp:posOffset>
                </wp:positionV>
                <wp:extent cx="2654935" cy="1879600"/>
                <wp:effectExtent l="0" t="0" r="0" b="63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1879600"/>
                        </a:xfrm>
                        <a:prstGeom prst="rect">
                          <a:avLst/>
                        </a:prstGeom>
                        <a:solidFill>
                          <a:srgbClr val="FFFFFF"/>
                        </a:solidFill>
                        <a:ln w="9525">
                          <a:noFill/>
                          <a:miter lim="800000"/>
                          <a:headEnd/>
                          <a:tailEnd/>
                        </a:ln>
                      </wps:spPr>
                      <wps:txbx>
                        <w:txbxContent>
                          <w:p w:rsidR="00D36B63" w:rsidRPr="009877D7" w:rsidRDefault="00D36B63" w:rsidP="00F92362">
                            <w:pPr>
                              <w:jc w:val="both"/>
                              <w:rPr>
                                <w:rFonts w:ascii="Arial" w:hAnsi="Arial" w:cs="Arial"/>
                                <w:b/>
                              </w:rPr>
                            </w:pPr>
                            <w:r w:rsidRPr="009877D7">
                              <w:rPr>
                                <w:rFonts w:ascii="Arial" w:hAnsi="Arial" w:cs="Arial"/>
                                <w:b/>
                              </w:rPr>
                              <w:t>Chart 2: Perceived ease of use</w:t>
                            </w:r>
                          </w:p>
                          <w:p w:rsidR="00D36B63" w:rsidRDefault="00D36B63" w:rsidP="00F92362">
                            <w:pPr>
                              <w:jc w:val="center"/>
                            </w:pPr>
                            <w:r>
                              <w:rPr>
                                <w:noProof/>
                                <w:lang w:eastAsia="en-GB"/>
                              </w:rPr>
                              <w:drawing>
                                <wp:inline distT="0" distB="0" distL="0" distR="0" wp14:anchorId="4EA18FC7" wp14:editId="5A1FD975">
                                  <wp:extent cx="2377440" cy="1410970"/>
                                  <wp:effectExtent l="0" t="0" r="381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19.75pt;width:209.05pt;height:148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v9eIwIAACQEAAAOAAAAZHJzL2Uyb0RvYy54bWysU9uO2yAQfa/Uf0C8N3bcJJtYcVbbbFNV&#10;2l6k3X4AxjhGBYYCiZ1+/Q44m0bbt6o8IIYZDmfOzKxvB63IUTgvwVR0OskpEYZDI82+oj+edu+W&#10;lPjATMMUGFHRk/D0dvP2zbq3pSigA9UIRxDE+LK3Fe1CsGWWed4JzfwErDDobMFpFtB0+6xxrEd0&#10;rbIizxdZD66xDrjwHm/vRyfdJPy2FTx8a1svAlEVRW4h7S7tddyzzZqVe8dsJ/mZBvsHFppJg59e&#10;oO5ZYOTg5F9QWnIHHtow4aAzaFvJRcoBs5nmr7J57JgVKRcUx9uLTP7/wfKvx++OyAZrh/IYprFG&#10;T2II5AMMpIjy9NaXGPVoMS4MeI2hKVVvH4D/9MTAtmNmL+6cg74TrEF60/gyu3o64vgIUvdfoMFv&#10;2CFAAhpap6N2qAZBdORxupQmUuF4WSzms9X7OSUcfdPlzWqRp+JlrHx5bp0PnwRoEg8VdVj7BM+O&#10;Dz5EOqx8CYm/eVCy2UmlkuH29VY5cmTYJ7u0UgavwpQhfUVX82KekA3E96mFtAzYx0rqii7zuMbO&#10;inJ8NE0KCUyq8YxMlDnrEyUZxQlDPaRKXGSvoTmhYA7GtsUxw0MH7jclPbZsRf2vA3OCEvXZoOir&#10;6WwWezwZs/lNgYa79tTXHmY4QlU0UDIetyHNRZTDwB0Wp5VJtljFkcmZMrZiUvM8NrHXr+0U9We4&#10;N88AAAD//wMAUEsDBBQABgAIAAAAIQAm2hbc3QAAAAcBAAAPAAAAZHJzL2Rvd25yZXYueG1sTI/N&#10;TsNADITvSLzDykhcEN2ENv1Js6kACcS1pQ/gJG4SNeuNstsmfXvMCY6eGc18znaT7dSVBt86NhDP&#10;IlDEpatarg0cvz+e16B8QK6wc0wGbuRhl9/fZZhWbuQ9XQ+hVlLCPkUDTQh9qrUvG7LoZ64nFu/k&#10;BotBzqHW1YCjlNtOv0TRUltsWRYa7Om9ofJ8uFgDp6/xKdmMxWc4rvaL5Ru2q8LdjHl8mF63oAJN&#10;4S8Mv/iCDrkwFe7ClVedAXkkGJhvElDiLuJ1DKoQYZ4koPNM/+fPfwAAAP//AwBQSwECLQAUAAYA&#10;CAAAACEAtoM4kv4AAADhAQAAEwAAAAAAAAAAAAAAAAAAAAAAW0NvbnRlbnRfVHlwZXNdLnhtbFBL&#10;AQItABQABgAIAAAAIQA4/SH/1gAAAJQBAAALAAAAAAAAAAAAAAAAAC8BAABfcmVscy8ucmVsc1BL&#10;AQItABQABgAIAAAAIQDntv9eIwIAACQEAAAOAAAAAAAAAAAAAAAAAC4CAABkcnMvZTJvRG9jLnht&#10;bFBLAQItABQABgAIAAAAIQAm2hbc3QAAAAcBAAAPAAAAAAAAAAAAAAAAAH0EAABkcnMvZG93bnJl&#10;di54bWxQSwUGAAAAAAQABADzAAAAhwUAAAAA&#10;" stroked="f">
                <v:textbox>
                  <w:txbxContent>
                    <w:p w:rsidR="00D36B63" w:rsidRPr="009877D7" w:rsidRDefault="00D36B63" w:rsidP="00F92362">
                      <w:pPr>
                        <w:jc w:val="both"/>
                        <w:rPr>
                          <w:rFonts w:ascii="Arial" w:hAnsi="Arial" w:cs="Arial"/>
                          <w:b/>
                        </w:rPr>
                      </w:pPr>
                      <w:r w:rsidRPr="009877D7">
                        <w:rPr>
                          <w:rFonts w:ascii="Arial" w:hAnsi="Arial" w:cs="Arial"/>
                          <w:b/>
                        </w:rPr>
                        <w:t>Chart 2: Perceived ease of use</w:t>
                      </w:r>
                    </w:p>
                    <w:p w:rsidR="00D36B63" w:rsidRDefault="00D36B63" w:rsidP="00F92362">
                      <w:pPr>
                        <w:jc w:val="center"/>
                      </w:pPr>
                      <w:r>
                        <w:rPr>
                          <w:noProof/>
                          <w:lang w:eastAsia="en-GB"/>
                        </w:rPr>
                        <w:drawing>
                          <wp:inline distT="0" distB="0" distL="0" distR="0" wp14:anchorId="4EA18FC7" wp14:editId="5A1FD975">
                            <wp:extent cx="2377440" cy="1410970"/>
                            <wp:effectExtent l="0" t="0" r="381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xbxContent>
                </v:textbox>
                <w10:wrap type="square" anchorx="margin"/>
              </v:shape>
            </w:pict>
          </mc:Fallback>
        </mc:AlternateContent>
      </w:r>
      <w:r w:rsidR="00D0182E" w:rsidRPr="004C356C">
        <w:rPr>
          <w:rFonts w:ascii="Arial" w:hAnsi="Arial" w:cs="Arial"/>
          <w:b/>
          <w:noProof/>
          <w:color w:val="auto"/>
          <w:lang w:eastAsia="en-GB"/>
        </w:rPr>
        <mc:AlternateContent>
          <mc:Choice Requires="wps">
            <w:drawing>
              <wp:anchor distT="45720" distB="45720" distL="114300" distR="114300" simplePos="0" relativeHeight="251665408" behindDoc="0" locked="0" layoutInCell="1" allowOverlap="1">
                <wp:simplePos x="0" y="0"/>
                <wp:positionH relativeFrom="column">
                  <wp:posOffset>2865755</wp:posOffset>
                </wp:positionH>
                <wp:positionV relativeFrom="paragraph">
                  <wp:posOffset>5080</wp:posOffset>
                </wp:positionV>
                <wp:extent cx="2602230" cy="1740535"/>
                <wp:effectExtent l="0" t="0" r="762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2230" cy="1740535"/>
                        </a:xfrm>
                        <a:prstGeom prst="rect">
                          <a:avLst/>
                        </a:prstGeom>
                        <a:solidFill>
                          <a:srgbClr val="FFFFFF"/>
                        </a:solidFill>
                        <a:ln w="9525">
                          <a:noFill/>
                          <a:miter lim="800000"/>
                          <a:headEnd/>
                          <a:tailEnd/>
                        </a:ln>
                      </wps:spPr>
                      <wps:txbx>
                        <w:txbxContent>
                          <w:p w:rsidR="00D36B63" w:rsidRPr="009877D7" w:rsidRDefault="00D36B63">
                            <w:pPr>
                              <w:rPr>
                                <w:rFonts w:ascii="Arial" w:hAnsi="Arial" w:cs="Arial"/>
                                <w:b/>
                              </w:rPr>
                            </w:pPr>
                            <w:r w:rsidRPr="009877D7">
                              <w:rPr>
                                <w:rFonts w:ascii="Arial" w:hAnsi="Arial" w:cs="Arial"/>
                                <w:b/>
                              </w:rPr>
                              <w:t>Graph 2: Ease of use Vs gender</w:t>
                            </w:r>
                          </w:p>
                          <w:p w:rsidR="00D36B63" w:rsidRDefault="00D36B63" w:rsidP="00D0182E">
                            <w:pPr>
                              <w:jc w:val="center"/>
                            </w:pPr>
                            <w:r>
                              <w:rPr>
                                <w:noProof/>
                                <w:lang w:eastAsia="en-GB"/>
                              </w:rPr>
                              <w:drawing>
                                <wp:inline distT="0" distB="0" distL="0" distR="0" wp14:anchorId="68810DFE" wp14:editId="685ED466">
                                  <wp:extent cx="2047875" cy="153035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25.65pt;margin-top:.4pt;width:204.9pt;height:137.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33IwIAACQEAAAOAAAAZHJzL2Uyb0RvYy54bWysU9tuGyEQfa/Uf0C813uxncvK6yh16qpS&#10;epGSfgDLsl5UYChg76Zfn4F1HLd9q8oDYpiZw5kzw+pm1IochPMSTE2LWU6JMBxaaXY1/f64fXdF&#10;iQ/MtEyBETV9Ep7erN++WQ22EiX0oFrhCIIYXw22pn0Itsoyz3uhmZ+BFQadHTjNAppul7WODYiu&#10;VVbm+UU2gGutAy68x9u7yUnXCb/rBA9fu86LQFRNkVtIu0t7E/dsvWLVzjHbS36kwf6BhWbS4KMn&#10;qDsWGNk7+ReUltyBhy7MOOgMuk5ykWrAaor8j2oeemZFqgXF8fYkk/9/sPzL4ZsjssXeFZQYprFH&#10;j2IM5D2MpIzyDNZXGPVgMS6MeI2hqVRv74H/8MTApmdmJ26dg6EXrEV6RczMzlInHB9BmuEztPgM&#10;2wdIQGPndNQO1SCIjm16OrUmUuF4WV7kZTlHF0dfcbnIl/NleoNVL+nW+fBRgCbxUFOHvU/w7HDv&#10;Q6TDqpeQ+JoHJdutVCoZbtdslCMHhnOyTeuI/luYMmSo6fWyXCZkAzE/jZCWAedYSV3TqzyumM6q&#10;KMcH06ZzYFJNZ2SizFGfKMkkThibMXViHnOjdg20TyiYg2ls8ZvhoQf3i5IBR7am/ueeOUGJ+mRQ&#10;9OtisYgznozF8rJEw517mnMPMxyhahoomY6bkP5FpG3gFpvTySTbK5MjZRzFpObx28RZP7dT1Ovn&#10;Xj8DAAD//wMAUEsDBBQABgAIAAAAIQDJtMYn3gAAAAgBAAAPAAAAZHJzL2Rvd25yZXYueG1sTI9B&#10;T4NAFITvJv6HzTPxYuxCpdBSHo2aaLy29gc82FcgZXcJuy3037ue9DiZycw3xW7Wvbjy6DprEOJF&#10;BIJNbVVnGoTj98fzGoTzZBT11jDCjR3syvu7gnJlJ7Pn68E3IpQYlxNC6/2QS+nqljW5hR3YBO9k&#10;R00+yLGRaqQplOteLqMolZo6ExZaGvi95fp8uGiE09f0tNpM1ac/ZvskfaMuq+wN8fFhft2C8Dz7&#10;vzD84gd0KANTZS9GOdEjJKv4JUQRwoFgr9M4BlEhLLNkA7Is5P8D5Q8AAAD//wMAUEsBAi0AFAAG&#10;AAgAAAAhALaDOJL+AAAA4QEAABMAAAAAAAAAAAAAAAAAAAAAAFtDb250ZW50X1R5cGVzXS54bWxQ&#10;SwECLQAUAAYACAAAACEAOP0h/9YAAACUAQAACwAAAAAAAAAAAAAAAAAvAQAAX3JlbHMvLnJlbHNQ&#10;SwECLQAUAAYACAAAACEAg/gt9yMCAAAkBAAADgAAAAAAAAAAAAAAAAAuAgAAZHJzL2Uyb0RvYy54&#10;bWxQSwECLQAUAAYACAAAACEAybTGJ94AAAAIAQAADwAAAAAAAAAAAAAAAAB9BAAAZHJzL2Rvd25y&#10;ZXYueG1sUEsFBgAAAAAEAAQA8wAAAIgFAAAAAA==&#10;" stroked="f">
                <v:textbox>
                  <w:txbxContent>
                    <w:p w:rsidR="00D36B63" w:rsidRPr="009877D7" w:rsidRDefault="00D36B63">
                      <w:pPr>
                        <w:rPr>
                          <w:rFonts w:ascii="Arial" w:hAnsi="Arial" w:cs="Arial"/>
                          <w:b/>
                        </w:rPr>
                      </w:pPr>
                      <w:r w:rsidRPr="009877D7">
                        <w:rPr>
                          <w:rFonts w:ascii="Arial" w:hAnsi="Arial" w:cs="Arial"/>
                          <w:b/>
                        </w:rPr>
                        <w:t>Graph 2: Ease of use Vs gender</w:t>
                      </w:r>
                    </w:p>
                    <w:p w:rsidR="00D36B63" w:rsidRDefault="00D36B63" w:rsidP="00D0182E">
                      <w:pPr>
                        <w:jc w:val="center"/>
                      </w:pPr>
                      <w:r>
                        <w:rPr>
                          <w:noProof/>
                          <w:lang w:eastAsia="en-GB"/>
                        </w:rPr>
                        <w:drawing>
                          <wp:inline distT="0" distB="0" distL="0" distR="0" wp14:anchorId="68810DFE" wp14:editId="685ED466">
                            <wp:extent cx="2047875" cy="153035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xbxContent>
                </v:textbox>
                <w10:wrap type="square"/>
              </v:shape>
            </w:pict>
          </mc:Fallback>
        </mc:AlternateContent>
      </w:r>
      <w:r w:rsidR="00207F8B" w:rsidRPr="004C356C">
        <w:rPr>
          <w:rFonts w:ascii="Arial" w:hAnsi="Arial" w:cs="Arial"/>
          <w:b/>
          <w:color w:val="auto"/>
        </w:rPr>
        <w:t>6</w:t>
      </w:r>
      <w:r w:rsidR="00207F8B" w:rsidRPr="004C356C">
        <w:rPr>
          <w:rStyle w:val="Heading3Char"/>
          <w:rFonts w:ascii="Arial" w:hAnsi="Arial" w:cs="Arial"/>
          <w:b/>
          <w:color w:val="auto"/>
        </w:rPr>
        <w:t xml:space="preserve">.1.2 </w:t>
      </w:r>
      <w:r w:rsidR="005B59C2" w:rsidRPr="004C356C">
        <w:rPr>
          <w:rStyle w:val="Heading3Char"/>
          <w:rFonts w:ascii="Arial" w:hAnsi="Arial" w:cs="Arial"/>
          <w:b/>
          <w:color w:val="auto"/>
        </w:rPr>
        <w:t>Perceived ease of use</w:t>
      </w:r>
      <w:bookmarkEnd w:id="17"/>
      <w:r w:rsidR="005B59C2" w:rsidRPr="004C356C">
        <w:rPr>
          <w:rStyle w:val="Heading3Char"/>
          <w:rFonts w:ascii="Arial" w:hAnsi="Arial" w:cs="Arial"/>
          <w:b/>
        </w:rPr>
        <w:t xml:space="preserve"> </w:t>
      </w:r>
    </w:p>
    <w:p w:rsidR="00344039" w:rsidRPr="00344039" w:rsidRDefault="00344039" w:rsidP="00116377">
      <w:pPr>
        <w:spacing w:after="0" w:line="360" w:lineRule="auto"/>
        <w:jc w:val="both"/>
        <w:rPr>
          <w:rFonts w:ascii="Arial" w:hAnsi="Arial" w:cs="Arial"/>
          <w:bCs/>
          <w:sz w:val="24"/>
          <w:szCs w:val="24"/>
        </w:rPr>
      </w:pPr>
      <w:r w:rsidRPr="00344039">
        <w:rPr>
          <w:rFonts w:ascii="Arial" w:hAnsi="Arial" w:cs="Arial"/>
          <w:bCs/>
          <w:sz w:val="24"/>
          <w:szCs w:val="24"/>
        </w:rPr>
        <w:t xml:space="preserve">While all respondents agree on their ease of use of </w:t>
      </w:r>
      <w:r w:rsidR="000016B6">
        <w:rPr>
          <w:rFonts w:ascii="Arial" w:hAnsi="Arial" w:cs="Arial"/>
          <w:bCs/>
          <w:sz w:val="24"/>
          <w:szCs w:val="24"/>
        </w:rPr>
        <w:t xml:space="preserve">Moodle, majority of </w:t>
      </w:r>
      <w:r w:rsidRPr="00344039">
        <w:rPr>
          <w:rFonts w:ascii="Arial" w:hAnsi="Arial" w:cs="Arial"/>
          <w:bCs/>
          <w:sz w:val="24"/>
          <w:szCs w:val="24"/>
        </w:rPr>
        <w:t xml:space="preserve">them </w:t>
      </w:r>
      <w:r w:rsidR="008D5E82">
        <w:rPr>
          <w:rFonts w:ascii="Arial" w:hAnsi="Arial" w:cs="Arial"/>
          <w:bCs/>
          <w:sz w:val="24"/>
          <w:szCs w:val="24"/>
        </w:rPr>
        <w:t xml:space="preserve">(42%) are a bit </w:t>
      </w:r>
      <w:r w:rsidR="0025057F">
        <w:rPr>
          <w:rFonts w:ascii="Arial" w:hAnsi="Arial" w:cs="Arial"/>
          <w:bCs/>
          <w:sz w:val="24"/>
          <w:szCs w:val="24"/>
        </w:rPr>
        <w:t xml:space="preserve">unsure of </w:t>
      </w:r>
      <w:r w:rsidR="00D0182E">
        <w:rPr>
          <w:rFonts w:ascii="Arial" w:hAnsi="Arial" w:cs="Arial"/>
          <w:bCs/>
          <w:sz w:val="24"/>
          <w:szCs w:val="24"/>
        </w:rPr>
        <w:t>t</w:t>
      </w:r>
      <w:r w:rsidR="0025057F">
        <w:rPr>
          <w:rFonts w:ascii="Arial" w:hAnsi="Arial" w:cs="Arial"/>
          <w:bCs/>
          <w:sz w:val="24"/>
          <w:szCs w:val="24"/>
        </w:rPr>
        <w:t>hemselves</w:t>
      </w:r>
      <w:r w:rsidR="00210762">
        <w:rPr>
          <w:rFonts w:ascii="Arial" w:hAnsi="Arial" w:cs="Arial"/>
          <w:bCs/>
          <w:sz w:val="24"/>
          <w:szCs w:val="24"/>
        </w:rPr>
        <w:t xml:space="preserve"> </w:t>
      </w:r>
      <w:r w:rsidR="008D5E82">
        <w:rPr>
          <w:rFonts w:ascii="Arial" w:hAnsi="Arial" w:cs="Arial"/>
          <w:bCs/>
          <w:sz w:val="24"/>
          <w:szCs w:val="24"/>
        </w:rPr>
        <w:t xml:space="preserve">(Chart 2) </w:t>
      </w:r>
      <w:r w:rsidR="00210762">
        <w:rPr>
          <w:rFonts w:ascii="Arial" w:hAnsi="Arial" w:cs="Arial"/>
          <w:bCs/>
          <w:sz w:val="24"/>
          <w:szCs w:val="24"/>
        </w:rPr>
        <w:t xml:space="preserve">and </w:t>
      </w:r>
      <w:r w:rsidR="00EE2B6F">
        <w:rPr>
          <w:rFonts w:ascii="Arial" w:hAnsi="Arial" w:cs="Arial"/>
          <w:bCs/>
          <w:sz w:val="24"/>
          <w:szCs w:val="24"/>
        </w:rPr>
        <w:t xml:space="preserve">most of </w:t>
      </w:r>
      <w:r w:rsidR="00210762">
        <w:rPr>
          <w:rFonts w:ascii="Arial" w:hAnsi="Arial" w:cs="Arial"/>
          <w:bCs/>
          <w:sz w:val="24"/>
          <w:szCs w:val="24"/>
        </w:rPr>
        <w:t>these are females</w:t>
      </w:r>
      <w:r w:rsidR="008D5E82">
        <w:rPr>
          <w:rFonts w:ascii="Arial" w:hAnsi="Arial" w:cs="Arial"/>
          <w:bCs/>
          <w:sz w:val="24"/>
          <w:szCs w:val="24"/>
        </w:rPr>
        <w:t xml:space="preserve"> (Graph 2)</w:t>
      </w:r>
      <w:r w:rsidR="00210762">
        <w:rPr>
          <w:rFonts w:ascii="Arial" w:hAnsi="Arial" w:cs="Arial"/>
          <w:bCs/>
          <w:sz w:val="24"/>
          <w:szCs w:val="24"/>
        </w:rPr>
        <w:t xml:space="preserve">. The ratio of men to </w:t>
      </w:r>
      <w:r w:rsidR="005E0C57">
        <w:rPr>
          <w:rFonts w:ascii="Arial" w:hAnsi="Arial" w:cs="Arial"/>
          <w:bCs/>
          <w:sz w:val="24"/>
          <w:szCs w:val="24"/>
        </w:rPr>
        <w:t>women in this study is quite in</w:t>
      </w:r>
      <w:r w:rsidR="00210762">
        <w:rPr>
          <w:rFonts w:ascii="Arial" w:hAnsi="Arial" w:cs="Arial"/>
          <w:bCs/>
          <w:sz w:val="24"/>
          <w:szCs w:val="24"/>
        </w:rPr>
        <w:t>significant to impact results.</w:t>
      </w:r>
    </w:p>
    <w:p w:rsidR="00D64531" w:rsidRDefault="00D64531" w:rsidP="006404BC">
      <w:pPr>
        <w:rPr>
          <w:rFonts w:ascii="Arial" w:hAnsi="Arial" w:cs="Arial"/>
          <w:bCs/>
          <w:sz w:val="24"/>
          <w:szCs w:val="24"/>
        </w:rPr>
      </w:pPr>
    </w:p>
    <w:p w:rsidR="00B92774" w:rsidRDefault="00B92774" w:rsidP="006404BC">
      <w:pPr>
        <w:rPr>
          <w:rFonts w:ascii="Arial" w:hAnsi="Arial" w:cs="Arial"/>
          <w:bCs/>
          <w:sz w:val="24"/>
          <w:szCs w:val="24"/>
        </w:rPr>
      </w:pPr>
      <w:bookmarkStart w:id="18" w:name="_Toc39942705"/>
      <w:r w:rsidRPr="004C356C">
        <w:rPr>
          <w:rStyle w:val="Heading3Char"/>
          <w:rFonts w:ascii="Arial" w:hAnsi="Arial" w:cs="Arial"/>
          <w:b/>
          <w:color w:val="auto"/>
        </w:rPr>
        <w:t>6.1.3 Perception of own ICT skills</w:t>
      </w:r>
      <w:bookmarkEnd w:id="18"/>
      <w:r w:rsidR="007425BF" w:rsidRPr="007425BF">
        <w:rPr>
          <w:rFonts w:ascii="Arial" w:hAnsi="Arial" w:cs="Arial"/>
          <w:bCs/>
          <w:noProof/>
          <w:sz w:val="24"/>
          <w:szCs w:val="24"/>
          <w:lang w:eastAsia="en-GB"/>
        </w:rPr>
        <w:t xml:space="preserve"> </w:t>
      </w:r>
      <w:r w:rsidR="00461276">
        <w:rPr>
          <w:rFonts w:ascii="Arial" w:hAnsi="Arial" w:cs="Arial"/>
          <w:bCs/>
          <w:noProof/>
          <w:sz w:val="24"/>
          <w:szCs w:val="24"/>
          <w:lang w:eastAsia="en-GB"/>
        </w:rPr>
        <w:tab/>
        <w:t xml:space="preserve">         </w:t>
      </w:r>
      <w:r w:rsidR="00461276" w:rsidRPr="004C356C">
        <w:rPr>
          <w:rStyle w:val="Heading3Char"/>
          <w:rFonts w:ascii="Arial" w:hAnsi="Arial" w:cs="Arial"/>
          <w:b/>
          <w:color w:val="auto"/>
        </w:rPr>
        <w:t>6</w:t>
      </w:r>
      <w:r w:rsidR="00F34EA5" w:rsidRPr="004C356C">
        <w:rPr>
          <w:rStyle w:val="Heading3Char"/>
          <w:rFonts w:ascii="Arial" w:hAnsi="Arial" w:cs="Arial"/>
          <w:b/>
          <w:color w:val="auto"/>
        </w:rPr>
        <w:t>.1.4</w:t>
      </w:r>
      <w:r w:rsidR="00461276" w:rsidRPr="004C356C">
        <w:rPr>
          <w:rStyle w:val="Heading3Char"/>
          <w:rFonts w:ascii="Arial" w:hAnsi="Arial" w:cs="Arial"/>
          <w:b/>
          <w:color w:val="auto"/>
        </w:rPr>
        <w:t xml:space="preserve"> Offering convenience</w:t>
      </w:r>
      <w:r w:rsidR="00461276" w:rsidRPr="004C356C">
        <w:rPr>
          <w:rFonts w:ascii="Arial" w:hAnsi="Arial" w:cs="Arial"/>
          <w:bCs/>
          <w:noProof/>
          <w:sz w:val="24"/>
          <w:szCs w:val="24"/>
          <w:lang w:eastAsia="en-GB"/>
        </w:rPr>
        <w:t xml:space="preserve"> </w:t>
      </w:r>
    </w:p>
    <w:p w:rsidR="00B92774" w:rsidRDefault="00B92774" w:rsidP="006404BC">
      <w:pPr>
        <w:rPr>
          <w:rFonts w:ascii="Arial" w:hAnsi="Arial" w:cs="Arial"/>
          <w:bCs/>
          <w:sz w:val="24"/>
          <w:szCs w:val="24"/>
        </w:rPr>
      </w:pPr>
      <w:r w:rsidRPr="00B92774">
        <w:rPr>
          <w:rFonts w:ascii="Arial" w:hAnsi="Arial" w:cs="Arial"/>
          <w:bCs/>
          <w:noProof/>
          <w:sz w:val="24"/>
          <w:szCs w:val="24"/>
          <w:lang w:eastAsia="en-GB"/>
        </w:rPr>
        <mc:AlternateContent>
          <mc:Choice Requires="wps">
            <w:drawing>
              <wp:anchor distT="45720" distB="45720" distL="114300" distR="114300" simplePos="0" relativeHeight="251669504" behindDoc="0" locked="0" layoutInCell="1" allowOverlap="1">
                <wp:simplePos x="0" y="0"/>
                <wp:positionH relativeFrom="margin">
                  <wp:align>right</wp:align>
                </wp:positionH>
                <wp:positionV relativeFrom="paragraph">
                  <wp:posOffset>6985</wp:posOffset>
                </wp:positionV>
                <wp:extent cx="2794000" cy="1879600"/>
                <wp:effectExtent l="0" t="0" r="6350" b="63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879600"/>
                        </a:xfrm>
                        <a:prstGeom prst="rect">
                          <a:avLst/>
                        </a:prstGeom>
                        <a:solidFill>
                          <a:srgbClr val="FFFFFF"/>
                        </a:solidFill>
                        <a:ln w="9525">
                          <a:noFill/>
                          <a:miter lim="800000"/>
                          <a:headEnd/>
                          <a:tailEnd/>
                        </a:ln>
                      </wps:spPr>
                      <wps:txbx>
                        <w:txbxContent>
                          <w:p w:rsidR="00D36B63" w:rsidRPr="004B76C8" w:rsidRDefault="00D36B63">
                            <w:pPr>
                              <w:rPr>
                                <w:rFonts w:ascii="Arial" w:hAnsi="Arial" w:cs="Arial"/>
                                <w:b/>
                              </w:rPr>
                            </w:pPr>
                            <w:r w:rsidRPr="004B76C8">
                              <w:rPr>
                                <w:rFonts w:ascii="Arial" w:hAnsi="Arial" w:cs="Arial"/>
                                <w:b/>
                              </w:rPr>
                              <w:t xml:space="preserve">Chart 4: </w:t>
                            </w:r>
                            <w:r>
                              <w:rPr>
                                <w:rFonts w:ascii="Arial" w:hAnsi="Arial" w:cs="Arial"/>
                                <w:b/>
                              </w:rPr>
                              <w:t>N</w:t>
                            </w:r>
                            <w:r w:rsidRPr="004B76C8">
                              <w:rPr>
                                <w:rFonts w:ascii="Arial" w:hAnsi="Arial" w:cs="Arial"/>
                                <w:b/>
                              </w:rPr>
                              <w:t>ot commuting to school</w:t>
                            </w:r>
                          </w:p>
                          <w:p w:rsidR="00D36B63" w:rsidRDefault="00D36B63" w:rsidP="00347BE9">
                            <w:pPr>
                              <w:jc w:val="center"/>
                            </w:pPr>
                            <w:r>
                              <w:rPr>
                                <w:noProof/>
                                <w:lang w:eastAsia="en-GB"/>
                              </w:rPr>
                              <w:drawing>
                                <wp:inline distT="0" distB="0" distL="0" distR="0" wp14:anchorId="35CB4CFA" wp14:editId="0AEF46B9">
                                  <wp:extent cx="2450592" cy="1500505"/>
                                  <wp:effectExtent l="0" t="0" r="6985" b="444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68.8pt;margin-top:.55pt;width:220pt;height:148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C7IIgIAACQEAAAOAAAAZHJzL2Uyb0RvYy54bWysU9uO2yAQfa/Uf0C8N3asZJNYcVbbbFNV&#10;2l6k3X4AxjhGBYYCiZ1+fQecpGn7VpUHxDDD4cyZmfX9oBU5CuclmIpOJzklwnBopNlX9OvL7s2S&#10;Eh+YaZgCIyp6Ep7eb16/Wve2FAV0oBrhCIIYX/a2ol0ItswyzzuhmZ+AFQadLTjNAppunzWO9Yiu&#10;VVbk+V3Wg2usAy68x9vH0Uk3Cb9tBQ+f29aLQFRFkVtIu0t7Hfdss2bl3jHbSX6mwf6BhWbS4KdX&#10;qEcWGDk4+ReUltyBhzZMOOgM2lZykXLAbKb5H9k8d8yKlAuK4+1VJv//YPmn4xdHZIO1W1BimMYa&#10;vYghkLcwkCLK01tfYtSzxbgw4DWGplS9fQL+zRMD246ZvXhwDvpOsAbpTePL7ObpiOMjSN1/hAa/&#10;YYcACWhonY7aoRoE0bFMp2tpIhWOl8ViNctzdHH0TZeL1R0a8Q9WXp5b58N7AZrEQ0Ud1j7Bs+OT&#10;D2PoJST+5kHJZieVSobb11vlyJFhn+zSOqP/FqYM6Su6mhfzhGwgvkdoVmoZsI+V1BVdIs+RHCuj&#10;HO9Mk0ICk2o8I2llzvpESUZxwlAPqRKzi+w1NCcUzMHYtjhmeOjA/aCkx5atqP9+YE5Qoj4YFH01&#10;nc1ijydjNl8UaLhbT33rYYYjVEUDJeNxG9JcxGwMPGBxWplki1UcmZwpYysm4c9jE3v91k5Rv4Z7&#10;8xMAAP//AwBQSwMEFAAGAAgAAAAhADNoVd/bAAAABgEAAA8AAABkcnMvZG93bnJldi54bWxMj91O&#10;g0AQhe9NfIfNmHhj7EKDxVKWRk003vbnAQaYAik7S9htoW/veKWXZ87knO/k29n26kqj7xwbiBcR&#10;KOLK1R03Bo6Hz+dXUD4g19g7JgM38rAt7u9yzGo38Y6u+9AoCWGfoYE2hCHT2lctWfQLNxCLd3Kj&#10;xSBybHQ94iThttfLKFppix1LQ4sDfbRUnfcXa+D0PT29rKfyKxzTXbJ6xy4t3c2Yx4f5bQMq0Bz+&#10;nuEXX9ChEKbSXbj2qjcgQ4JcY1BiJkkkujSwXKcx6CLX//GLHwAAAP//AwBQSwECLQAUAAYACAAA&#10;ACEAtoM4kv4AAADhAQAAEwAAAAAAAAAAAAAAAAAAAAAAW0NvbnRlbnRfVHlwZXNdLnhtbFBLAQIt&#10;ABQABgAIAAAAIQA4/SH/1gAAAJQBAAALAAAAAAAAAAAAAAAAAC8BAABfcmVscy8ucmVsc1BLAQIt&#10;ABQABgAIAAAAIQCk4C7IIgIAACQEAAAOAAAAAAAAAAAAAAAAAC4CAABkcnMvZTJvRG9jLnhtbFBL&#10;AQItABQABgAIAAAAIQAzaFXf2wAAAAYBAAAPAAAAAAAAAAAAAAAAAHwEAABkcnMvZG93bnJldi54&#10;bWxQSwUGAAAAAAQABADzAAAAhAUAAAAA&#10;" stroked="f">
                <v:textbox>
                  <w:txbxContent>
                    <w:p w:rsidR="00D36B63" w:rsidRPr="004B76C8" w:rsidRDefault="00D36B63">
                      <w:pPr>
                        <w:rPr>
                          <w:rFonts w:ascii="Arial" w:hAnsi="Arial" w:cs="Arial"/>
                          <w:b/>
                        </w:rPr>
                      </w:pPr>
                      <w:r w:rsidRPr="004B76C8">
                        <w:rPr>
                          <w:rFonts w:ascii="Arial" w:hAnsi="Arial" w:cs="Arial"/>
                          <w:b/>
                        </w:rPr>
                        <w:t xml:space="preserve">Chart 4: </w:t>
                      </w:r>
                      <w:r>
                        <w:rPr>
                          <w:rFonts w:ascii="Arial" w:hAnsi="Arial" w:cs="Arial"/>
                          <w:b/>
                        </w:rPr>
                        <w:t>N</w:t>
                      </w:r>
                      <w:r w:rsidRPr="004B76C8">
                        <w:rPr>
                          <w:rFonts w:ascii="Arial" w:hAnsi="Arial" w:cs="Arial"/>
                          <w:b/>
                        </w:rPr>
                        <w:t>ot commuting to school</w:t>
                      </w:r>
                    </w:p>
                    <w:p w:rsidR="00D36B63" w:rsidRDefault="00D36B63" w:rsidP="00347BE9">
                      <w:pPr>
                        <w:jc w:val="center"/>
                      </w:pPr>
                      <w:r>
                        <w:rPr>
                          <w:noProof/>
                          <w:lang w:eastAsia="en-GB"/>
                        </w:rPr>
                        <w:drawing>
                          <wp:inline distT="0" distB="0" distL="0" distR="0" wp14:anchorId="35CB4CFA" wp14:editId="0AEF46B9">
                            <wp:extent cx="2450592" cy="1500505"/>
                            <wp:effectExtent l="0" t="0" r="6985" b="444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xbxContent>
                </v:textbox>
                <w10:wrap type="square" anchorx="margin"/>
              </v:shape>
            </w:pict>
          </mc:Fallback>
        </mc:AlternateContent>
      </w:r>
      <w:r w:rsidRPr="00B92774">
        <w:rPr>
          <w:rFonts w:ascii="Arial" w:hAnsi="Arial" w:cs="Arial"/>
          <w:bCs/>
          <w:noProof/>
          <w:sz w:val="24"/>
          <w:szCs w:val="24"/>
          <w:lang w:eastAsia="en-GB"/>
        </w:rPr>
        <mc:AlternateContent>
          <mc:Choice Requires="wps">
            <w:drawing>
              <wp:anchor distT="45720" distB="45720" distL="114300" distR="114300" simplePos="0" relativeHeight="251667456" behindDoc="0" locked="0" layoutInCell="1" allowOverlap="1">
                <wp:simplePos x="0" y="0"/>
                <wp:positionH relativeFrom="column">
                  <wp:posOffset>73025</wp:posOffset>
                </wp:positionH>
                <wp:positionV relativeFrom="paragraph">
                  <wp:posOffset>6985</wp:posOffset>
                </wp:positionV>
                <wp:extent cx="2720975" cy="1931035"/>
                <wp:effectExtent l="0" t="0" r="3175"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975" cy="1931035"/>
                        </a:xfrm>
                        <a:prstGeom prst="rect">
                          <a:avLst/>
                        </a:prstGeom>
                        <a:solidFill>
                          <a:srgbClr val="FFFFFF"/>
                        </a:solidFill>
                        <a:ln w="9525">
                          <a:noFill/>
                          <a:miter lim="800000"/>
                          <a:headEnd/>
                          <a:tailEnd/>
                        </a:ln>
                      </wps:spPr>
                      <wps:txbx>
                        <w:txbxContent>
                          <w:p w:rsidR="00D36B63" w:rsidRPr="005D2CEC" w:rsidRDefault="00D36B63">
                            <w:pPr>
                              <w:rPr>
                                <w:rFonts w:ascii="Arial" w:hAnsi="Arial" w:cs="Arial"/>
                                <w:b/>
                              </w:rPr>
                            </w:pPr>
                            <w:r w:rsidRPr="005D2CEC">
                              <w:rPr>
                                <w:rFonts w:ascii="Arial" w:hAnsi="Arial" w:cs="Arial"/>
                                <w:b/>
                              </w:rPr>
                              <w:t>Chart 3: Confidence in ICT skills</w:t>
                            </w:r>
                          </w:p>
                          <w:p w:rsidR="00D36B63" w:rsidRDefault="00D36B63" w:rsidP="00246F8B">
                            <w:pPr>
                              <w:jc w:val="center"/>
                            </w:pPr>
                            <w:r>
                              <w:rPr>
                                <w:noProof/>
                                <w:lang w:eastAsia="en-GB"/>
                              </w:rPr>
                              <w:drawing>
                                <wp:inline distT="0" distB="0" distL="0" distR="0" wp14:anchorId="446EA927" wp14:editId="0BE36A67">
                                  <wp:extent cx="2529205" cy="1552575"/>
                                  <wp:effectExtent l="0" t="0" r="444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75pt;margin-top:.55pt;width:214.25pt;height:152.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3aEJAIAACQEAAAOAAAAZHJzL2Uyb0RvYy54bWysU9tuGyEQfa/Uf0C813uJncQrr6PUqatK&#10;6UVK+gEsy3pRgaGAvZt+fQbWcdz2rSoPaGBmDmfODKubUStyEM5LMDUtZjklwnBopdnV9Pvj9t01&#10;JT4w0zIFRtT0SXh6s377ZjXYSpTQg2qFIwhifDXYmvYh2CrLPO+FZn4GVhh0duA0C3h0u6x1bEB0&#10;rbIyzy+zAVxrHXDhPd7eTU66TvhdJ3j42nVeBKJqitxC2l3am7hn6xWrdo7ZXvIjDfYPLDSTBh89&#10;Qd2xwMjeyb+gtOQOPHRhxkFn0HWSi1QDVlPkf1Tz0DMrUi0ojrcnmfz/g+VfDt8ckS327pISwzT2&#10;6FGMgbyHkZRRnsH6CqMeLMaFEa8xNJXq7T3wH54Y2PTM7MStczD0grVIr4iZ2VnqhOMjSDN8hhaf&#10;YfsACWjsnI7aoRoE0bFNT6fWRCocL8urMl9eLSjh6CuWF0V+sUhvsOol3TofPgrQJBo1ddj7BM8O&#10;9z5EOqx6CYmveVCy3Uql0sHtmo1y5MBwTrZpHdF/C1OGDDVdLspFQjYQ89MIaRlwjpXUNb3O44rp&#10;rIpyfDBtsgOTarKRiTJHfaIkkzhhbMbUiVRY1K6B9gkFczCNLX4zNHpwvygZcGRr6n/umROUqE8G&#10;RV8W83mc8XSYL1AxSty5pzn3MMMRqqaBksnchPQvIm0Dt9icTibZXpkcKeMoJjWP3ybO+vk5Rb1+&#10;7vUzAAAA//8DAFBLAwQUAAYACAAAACEAfs6pVNwAAAAIAQAADwAAAGRycy9kb3ducmV2LnhtbEyP&#10;wU7DMBBE70j8g7VIXBC1W5KWpnEqQAJxbekHbGI3iYjXUew26d+zPdHTajSj2Tf5dnKdONshtJ40&#10;zGcKhKXKm5ZqDYefz+dXECEiGew8WQ0XG2Bb3N/lmBk/0s6e97EWXEIhQw1NjH0mZaga6zDMfG+J&#10;vaMfHEaWQy3NgCOXu04ulFpKhy3xhwZ7+9HY6nd/chqO3+NTuh7Lr3hY7ZLlO7ar0l+0fnyY3jYg&#10;op3ifxiu+IwOBTOV/kQmiI71POXk9YJgO0kUTys1vKh0AbLI5e2A4g8AAP//AwBQSwECLQAUAAYA&#10;CAAAACEAtoM4kv4AAADhAQAAEwAAAAAAAAAAAAAAAAAAAAAAW0NvbnRlbnRfVHlwZXNdLnhtbFBL&#10;AQItABQABgAIAAAAIQA4/SH/1gAAAJQBAAALAAAAAAAAAAAAAAAAAC8BAABfcmVscy8ucmVsc1BL&#10;AQItABQABgAIAAAAIQBLx3aEJAIAACQEAAAOAAAAAAAAAAAAAAAAAC4CAABkcnMvZTJvRG9jLnht&#10;bFBLAQItABQABgAIAAAAIQB+zqlU3AAAAAgBAAAPAAAAAAAAAAAAAAAAAH4EAABkcnMvZG93bnJl&#10;di54bWxQSwUGAAAAAAQABADzAAAAhwUAAAAA&#10;" stroked="f">
                <v:textbox>
                  <w:txbxContent>
                    <w:p w:rsidR="00D36B63" w:rsidRPr="005D2CEC" w:rsidRDefault="00D36B63">
                      <w:pPr>
                        <w:rPr>
                          <w:rFonts w:ascii="Arial" w:hAnsi="Arial" w:cs="Arial"/>
                          <w:b/>
                        </w:rPr>
                      </w:pPr>
                      <w:r w:rsidRPr="005D2CEC">
                        <w:rPr>
                          <w:rFonts w:ascii="Arial" w:hAnsi="Arial" w:cs="Arial"/>
                          <w:b/>
                        </w:rPr>
                        <w:t>Chart 3: Confidence in ICT skills</w:t>
                      </w:r>
                    </w:p>
                    <w:p w:rsidR="00D36B63" w:rsidRDefault="00D36B63" w:rsidP="00246F8B">
                      <w:pPr>
                        <w:jc w:val="center"/>
                      </w:pPr>
                      <w:r>
                        <w:rPr>
                          <w:noProof/>
                          <w:lang w:eastAsia="en-GB"/>
                        </w:rPr>
                        <w:drawing>
                          <wp:inline distT="0" distB="0" distL="0" distR="0" wp14:anchorId="446EA927" wp14:editId="0BE36A67">
                            <wp:extent cx="2529205" cy="1552575"/>
                            <wp:effectExtent l="0" t="0" r="444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v:textbox>
                <w10:wrap type="square"/>
              </v:shape>
            </w:pict>
          </mc:Fallback>
        </mc:AlternateContent>
      </w:r>
    </w:p>
    <w:p w:rsidR="00C658EA" w:rsidRDefault="00C75B31" w:rsidP="00C75B31">
      <w:pPr>
        <w:spacing w:after="0" w:line="360" w:lineRule="auto"/>
        <w:jc w:val="both"/>
        <w:rPr>
          <w:rFonts w:ascii="Arial" w:hAnsi="Arial" w:cs="Arial"/>
          <w:bCs/>
          <w:sz w:val="24"/>
          <w:szCs w:val="24"/>
        </w:rPr>
      </w:pPr>
      <w:r>
        <w:rPr>
          <w:rFonts w:ascii="Arial" w:hAnsi="Arial" w:cs="Arial"/>
          <w:bCs/>
          <w:sz w:val="24"/>
          <w:szCs w:val="24"/>
        </w:rPr>
        <w:t>As depicted in Chart 3</w:t>
      </w:r>
      <w:r w:rsidR="007D6425">
        <w:rPr>
          <w:rFonts w:ascii="Arial" w:hAnsi="Arial" w:cs="Arial"/>
          <w:bCs/>
          <w:sz w:val="24"/>
          <w:szCs w:val="24"/>
        </w:rPr>
        <w:t xml:space="preserve"> above, most students claim confidence in their ICT skills.</w:t>
      </w:r>
      <w:r>
        <w:rPr>
          <w:rFonts w:ascii="Arial" w:hAnsi="Arial" w:cs="Arial"/>
          <w:bCs/>
          <w:sz w:val="24"/>
          <w:szCs w:val="24"/>
        </w:rPr>
        <w:t xml:space="preserve"> Chart 4</w:t>
      </w:r>
      <w:r w:rsidR="00C658EA">
        <w:rPr>
          <w:rFonts w:ascii="Arial" w:hAnsi="Arial" w:cs="Arial"/>
          <w:bCs/>
          <w:sz w:val="24"/>
          <w:szCs w:val="24"/>
        </w:rPr>
        <w:t xml:space="preserve"> shows that most students like the idea of not having to drive/commute to scho</w:t>
      </w:r>
      <w:r w:rsidR="00B302EB">
        <w:rPr>
          <w:rFonts w:ascii="Arial" w:hAnsi="Arial" w:cs="Arial"/>
          <w:bCs/>
          <w:sz w:val="24"/>
          <w:szCs w:val="24"/>
        </w:rPr>
        <w:t>o</w:t>
      </w:r>
      <w:r w:rsidR="00C658EA">
        <w:rPr>
          <w:rFonts w:ascii="Arial" w:hAnsi="Arial" w:cs="Arial"/>
          <w:bCs/>
          <w:sz w:val="24"/>
          <w:szCs w:val="24"/>
        </w:rPr>
        <w:t>l</w:t>
      </w:r>
      <w:r>
        <w:rPr>
          <w:rFonts w:ascii="Arial" w:hAnsi="Arial" w:cs="Arial"/>
          <w:bCs/>
          <w:sz w:val="24"/>
          <w:szCs w:val="24"/>
        </w:rPr>
        <w:t xml:space="preserve"> (Q14)</w:t>
      </w:r>
      <w:r w:rsidR="00C96BE5">
        <w:rPr>
          <w:rFonts w:ascii="Arial" w:hAnsi="Arial" w:cs="Arial"/>
          <w:bCs/>
          <w:sz w:val="24"/>
          <w:szCs w:val="24"/>
        </w:rPr>
        <w:t xml:space="preserve">, this is a form of convenience that comes with </w:t>
      </w:r>
      <w:r w:rsidR="00861ECE">
        <w:rPr>
          <w:rFonts w:ascii="Arial" w:hAnsi="Arial" w:cs="Arial"/>
          <w:bCs/>
          <w:sz w:val="24"/>
          <w:szCs w:val="24"/>
        </w:rPr>
        <w:t xml:space="preserve">the use of </w:t>
      </w:r>
      <w:r w:rsidR="00C96BE5">
        <w:rPr>
          <w:rFonts w:ascii="Arial" w:hAnsi="Arial" w:cs="Arial"/>
          <w:bCs/>
          <w:sz w:val="24"/>
          <w:szCs w:val="24"/>
        </w:rPr>
        <w:t>Moodle.</w:t>
      </w:r>
    </w:p>
    <w:p w:rsidR="007779EE" w:rsidRPr="006F75B3" w:rsidRDefault="006C42FB" w:rsidP="006F75B3">
      <w:pPr>
        <w:pStyle w:val="Heading3"/>
        <w:rPr>
          <w:rFonts w:ascii="Arial" w:hAnsi="Arial" w:cs="Arial"/>
          <w:b/>
          <w:color w:val="auto"/>
        </w:rPr>
      </w:pPr>
      <w:bookmarkStart w:id="19" w:name="_Toc39942706"/>
      <w:r w:rsidRPr="006F75B3">
        <w:rPr>
          <w:rFonts w:ascii="Arial" w:hAnsi="Arial" w:cs="Arial"/>
          <w:b/>
          <w:color w:val="auto"/>
        </w:rPr>
        <w:lastRenderedPageBreak/>
        <w:t>6.1.</w:t>
      </w:r>
      <w:r w:rsidR="00650683" w:rsidRPr="006F75B3">
        <w:rPr>
          <w:rFonts w:ascii="Arial" w:hAnsi="Arial" w:cs="Arial"/>
          <w:b/>
          <w:color w:val="auto"/>
        </w:rPr>
        <w:t xml:space="preserve">5 Perceived usefulness of </w:t>
      </w:r>
      <w:r w:rsidR="006F75B3" w:rsidRPr="006F75B3">
        <w:rPr>
          <w:rFonts w:ascii="Arial" w:hAnsi="Arial" w:cs="Arial"/>
          <w:b/>
          <w:color w:val="auto"/>
        </w:rPr>
        <w:t>Moodle</w:t>
      </w:r>
      <w:bookmarkEnd w:id="19"/>
    </w:p>
    <w:p w:rsidR="00D64531" w:rsidRDefault="006F75B3" w:rsidP="006404BC">
      <w:pPr>
        <w:rPr>
          <w:rFonts w:ascii="Arial" w:hAnsi="Arial" w:cs="Arial"/>
          <w:bCs/>
          <w:sz w:val="24"/>
          <w:szCs w:val="24"/>
        </w:rPr>
      </w:pPr>
      <w:r w:rsidRPr="007425BF">
        <w:rPr>
          <w:rFonts w:ascii="Arial" w:hAnsi="Arial" w:cs="Arial"/>
          <w:bCs/>
          <w:noProof/>
          <w:sz w:val="24"/>
          <w:szCs w:val="24"/>
          <w:lang w:eastAsia="en-GB"/>
        </w:rPr>
        <mc:AlternateContent>
          <mc:Choice Requires="wps">
            <w:drawing>
              <wp:anchor distT="45720" distB="45720" distL="114300" distR="114300" simplePos="0" relativeHeight="251671552" behindDoc="0" locked="0" layoutInCell="1" allowOverlap="1" wp14:anchorId="2C98C5DD" wp14:editId="7BEB68D4">
                <wp:simplePos x="0" y="0"/>
                <wp:positionH relativeFrom="margin">
                  <wp:align>left</wp:align>
                </wp:positionH>
                <wp:positionV relativeFrom="paragraph">
                  <wp:posOffset>50165</wp:posOffset>
                </wp:positionV>
                <wp:extent cx="4857115" cy="1932305"/>
                <wp:effectExtent l="0" t="0" r="635"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115" cy="1932305"/>
                        </a:xfrm>
                        <a:prstGeom prst="rect">
                          <a:avLst/>
                        </a:prstGeom>
                        <a:solidFill>
                          <a:srgbClr val="FFFFFF"/>
                        </a:solidFill>
                        <a:ln w="9525">
                          <a:noFill/>
                          <a:miter lim="800000"/>
                          <a:headEnd/>
                          <a:tailEnd/>
                        </a:ln>
                      </wps:spPr>
                      <wps:txbx>
                        <w:txbxContent>
                          <w:p w:rsidR="00D36B63" w:rsidRDefault="00D36B63" w:rsidP="001A3B7F">
                            <w:r w:rsidRPr="0080198F">
                              <w:rPr>
                                <w:rFonts w:ascii="Arial" w:hAnsi="Arial" w:cs="Arial"/>
                                <w:b/>
                              </w:rPr>
                              <w:t>Graph 3: Usefulness of Moodle</w:t>
                            </w:r>
                            <w:r w:rsidRPr="00886343">
                              <w:rPr>
                                <w:rFonts w:ascii="Arial" w:hAnsi="Arial" w:cs="Arial"/>
                                <w:noProof/>
                                <w:sz w:val="24"/>
                                <w:szCs w:val="24"/>
                                <w:lang w:eastAsia="en-GB"/>
                              </w:rPr>
                              <w:drawing>
                                <wp:inline distT="0" distB="0" distL="0" distR="0" wp14:anchorId="3BBD7738" wp14:editId="65E092E1">
                                  <wp:extent cx="4760400" cy="1414145"/>
                                  <wp:effectExtent l="0" t="0" r="254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36B63" w:rsidRDefault="00D36B63" w:rsidP="0073306D">
                            <w:pPr>
                              <w:jc w:val="center"/>
                            </w:pPr>
                          </w:p>
                          <w:p w:rsidR="00D36B63" w:rsidRDefault="00D36B63" w:rsidP="0073306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8C5DD" id="_x0000_s1032" type="#_x0000_t202" style="position:absolute;margin-left:0;margin-top:3.95pt;width:382.45pt;height:152.1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kyJQIAACQEAAAOAAAAZHJzL2Uyb0RvYy54bWysU9tu2zAMfR+wfxD0vvjSuE2MOEWXLsOA&#10;7gK0+wBZlmNhsqhJSuzs60vJaZptb8P0IIgieXR4SK1ux16Rg7BOgq5oNkspEZpDI/Wuot+ftu8W&#10;lDjPdMMUaFHRo3D0dv32zWowpcihA9UISxBEu3IwFe28N2WSON6JnrkZGKHR2YLtmUfT7pLGsgHR&#10;e5XkaXqdDGAbY4EL5/D2fnLSdcRvW8H917Z1whNVUeTm427jXoc9Wa9YubPMdJKfaLB/YNEzqfHR&#10;M9Q984zsrfwLqpfcgoPWzzj0CbSt5CLWgNVk6R/VPHbMiFgLiuPMWSb3/2D5l8M3S2SDvVtSolmP&#10;PXoSoyfvYSR5kGcwrsSoR4NxfsRrDI2lOvMA/IcjGjYd0ztxZy0MnWAN0stCZnKROuG4AFIPn6HB&#10;Z9jeQwQaW9sH7VANgujYpuO5NYEKx8v5orjJsoISjr5seZVfpUV8g5Uv6cY6/1FAT8KhohZ7H+HZ&#10;4cH5QIeVLyHhNQdKNlupVDTsrt4oSw4M52Qb1wn9tzClyVDRZZEXEVlDyI8j1EuPc6xkX9FFGlZI&#10;Z2WQ44Nu4tkzqaYzMlH6pE+QZBLHj/UYO3EdcoN2NTRHFMzCNLb4zfDQgf1FyYAjW1H3c8+soER9&#10;0ij6MpvPw4xHY17c5GjYS0996WGaI1RFPSXTcePjvwi0Ndxhc1oZZXtlcqKMoxjVPH2bMOuXdox6&#10;/dzrZwAAAP//AwBQSwMEFAAGAAgAAAAhAMR2uBLcAAAABgEAAA8AAABkcnMvZG93bnJldi54bWxM&#10;j0FPg0AQhe8m/ofNmHgxdilWaClDoyYar639AQtMgcjOEnZb6L93POltXt7Le9/ku9n26kKj7xwj&#10;LBcRKOLK1R03CMev98c1KB8M16Z3TAhX8rArbm9yk9Vu4j1dDqFRUsI+MwhtCEOmta9assYv3EAs&#10;3smN1gSRY6Pr0UxSbnsdR1GirelYFloz0FtL1ffhbBFOn9PD82YqP8Ix3a+SV9Olpbsi3t/NL1tQ&#10;gebwF4ZffEGHQphKd+baqx5BHgkI6QaUmGmykqNEeFrGMegi1//xix8AAAD//wMAUEsBAi0AFAAG&#10;AAgAAAAhALaDOJL+AAAA4QEAABMAAAAAAAAAAAAAAAAAAAAAAFtDb250ZW50X1R5cGVzXS54bWxQ&#10;SwECLQAUAAYACAAAACEAOP0h/9YAAACUAQAACwAAAAAAAAAAAAAAAAAvAQAAX3JlbHMvLnJlbHNQ&#10;SwECLQAUAAYACAAAACEAFLVJMiUCAAAkBAAADgAAAAAAAAAAAAAAAAAuAgAAZHJzL2Uyb0RvYy54&#10;bWxQSwECLQAUAAYACAAAACEAxHa4EtwAAAAGAQAADwAAAAAAAAAAAAAAAAB/BAAAZHJzL2Rvd25y&#10;ZXYueG1sUEsFBgAAAAAEAAQA8wAAAIgFAAAAAA==&#10;" stroked="f">
                <v:textbox>
                  <w:txbxContent>
                    <w:p w:rsidR="00D36B63" w:rsidRDefault="00D36B63" w:rsidP="001A3B7F">
                      <w:r w:rsidRPr="0080198F">
                        <w:rPr>
                          <w:rFonts w:ascii="Arial" w:hAnsi="Arial" w:cs="Arial"/>
                          <w:b/>
                        </w:rPr>
                        <w:t>Graph 3: Usefulness of Moodle</w:t>
                      </w:r>
                      <w:r w:rsidRPr="00886343">
                        <w:rPr>
                          <w:rFonts w:ascii="Arial" w:hAnsi="Arial" w:cs="Arial"/>
                          <w:noProof/>
                          <w:sz w:val="24"/>
                          <w:szCs w:val="24"/>
                          <w:lang w:eastAsia="en-GB"/>
                        </w:rPr>
                        <w:drawing>
                          <wp:inline distT="0" distB="0" distL="0" distR="0" wp14:anchorId="3BBD7738" wp14:editId="65E092E1">
                            <wp:extent cx="4760400" cy="1414145"/>
                            <wp:effectExtent l="0" t="0" r="254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36B63" w:rsidRDefault="00D36B63" w:rsidP="0073306D">
                      <w:pPr>
                        <w:jc w:val="center"/>
                      </w:pPr>
                    </w:p>
                    <w:p w:rsidR="00D36B63" w:rsidRDefault="00D36B63" w:rsidP="0073306D">
                      <w:pPr>
                        <w:jc w:val="center"/>
                      </w:pPr>
                    </w:p>
                  </w:txbxContent>
                </v:textbox>
                <w10:wrap type="square" anchorx="margin"/>
              </v:shape>
            </w:pict>
          </mc:Fallback>
        </mc:AlternateContent>
      </w:r>
    </w:p>
    <w:p w:rsidR="00DD16F8" w:rsidRPr="00650683" w:rsidRDefault="00AC06BE" w:rsidP="00650683">
      <w:pPr>
        <w:spacing w:after="0" w:line="360" w:lineRule="auto"/>
        <w:jc w:val="both"/>
        <w:rPr>
          <w:rFonts w:ascii="Arial" w:hAnsi="Arial" w:cs="Arial"/>
          <w:bCs/>
          <w:sz w:val="24"/>
          <w:szCs w:val="24"/>
        </w:rPr>
      </w:pPr>
      <w:r>
        <w:rPr>
          <w:rFonts w:ascii="Arial" w:hAnsi="Arial" w:cs="Arial"/>
          <w:bCs/>
          <w:sz w:val="24"/>
          <w:szCs w:val="24"/>
        </w:rPr>
        <w:t>Interestingly, in all 4</w:t>
      </w:r>
      <w:r w:rsidR="00650683" w:rsidRPr="00650683">
        <w:rPr>
          <w:rFonts w:ascii="Arial" w:hAnsi="Arial" w:cs="Arial"/>
          <w:bCs/>
          <w:sz w:val="24"/>
          <w:szCs w:val="24"/>
        </w:rPr>
        <w:t xml:space="preserve"> parameters respondents show equal degree (42%</w:t>
      </w:r>
      <w:r>
        <w:rPr>
          <w:rFonts w:ascii="Arial" w:hAnsi="Arial" w:cs="Arial"/>
          <w:bCs/>
          <w:sz w:val="24"/>
          <w:szCs w:val="24"/>
        </w:rPr>
        <w:t xml:space="preserve"> ‘Agree’</w:t>
      </w:r>
      <w:r w:rsidR="00650683" w:rsidRPr="00650683">
        <w:rPr>
          <w:rFonts w:ascii="Arial" w:hAnsi="Arial" w:cs="Arial"/>
          <w:bCs/>
          <w:sz w:val="24"/>
          <w:szCs w:val="24"/>
        </w:rPr>
        <w:t>) of claims of the usefulness of Moodle to their progression</w:t>
      </w:r>
      <w:r>
        <w:rPr>
          <w:rFonts w:ascii="Arial" w:hAnsi="Arial" w:cs="Arial"/>
          <w:bCs/>
          <w:sz w:val="24"/>
          <w:szCs w:val="24"/>
        </w:rPr>
        <w:t xml:space="preserve"> (Graph 3)</w:t>
      </w:r>
      <w:r w:rsidR="00650683" w:rsidRPr="00650683">
        <w:rPr>
          <w:rFonts w:ascii="Arial" w:hAnsi="Arial" w:cs="Arial"/>
          <w:bCs/>
          <w:sz w:val="24"/>
          <w:szCs w:val="24"/>
        </w:rPr>
        <w:t xml:space="preserve">. </w:t>
      </w:r>
      <w:r>
        <w:rPr>
          <w:rFonts w:ascii="Arial" w:hAnsi="Arial" w:cs="Arial"/>
          <w:bCs/>
          <w:sz w:val="24"/>
          <w:szCs w:val="24"/>
        </w:rPr>
        <w:t xml:space="preserve">However, there is a ‘strong disagreement’ (50%), respecting </w:t>
      </w:r>
      <w:r w:rsidR="00837058">
        <w:rPr>
          <w:rFonts w:ascii="Arial" w:hAnsi="Arial" w:cs="Arial"/>
          <w:bCs/>
          <w:sz w:val="24"/>
          <w:szCs w:val="24"/>
        </w:rPr>
        <w:t>t</w:t>
      </w:r>
      <w:r w:rsidR="00650683" w:rsidRPr="00650683">
        <w:rPr>
          <w:rFonts w:ascii="Arial" w:hAnsi="Arial" w:cs="Arial"/>
          <w:bCs/>
          <w:sz w:val="24"/>
          <w:szCs w:val="24"/>
        </w:rPr>
        <w:t xml:space="preserve">he ‘Independence’ variable </w:t>
      </w:r>
      <w:r w:rsidR="00837058">
        <w:rPr>
          <w:rFonts w:ascii="Arial" w:hAnsi="Arial" w:cs="Arial"/>
          <w:bCs/>
          <w:sz w:val="24"/>
          <w:szCs w:val="24"/>
        </w:rPr>
        <w:t xml:space="preserve">which highlight </w:t>
      </w:r>
      <w:r w:rsidR="00650683" w:rsidRPr="00650683">
        <w:rPr>
          <w:rFonts w:ascii="Arial" w:hAnsi="Arial" w:cs="Arial"/>
          <w:bCs/>
          <w:sz w:val="24"/>
          <w:szCs w:val="24"/>
        </w:rPr>
        <w:t>most students’ unac</w:t>
      </w:r>
      <w:r w:rsidR="00837058">
        <w:rPr>
          <w:rFonts w:ascii="Arial" w:hAnsi="Arial" w:cs="Arial"/>
          <w:bCs/>
          <w:sz w:val="24"/>
          <w:szCs w:val="24"/>
        </w:rPr>
        <w:t>ceptance of the lack of face-to-</w:t>
      </w:r>
      <w:r w:rsidR="00650683" w:rsidRPr="00650683">
        <w:rPr>
          <w:rFonts w:ascii="Arial" w:hAnsi="Arial" w:cs="Arial"/>
          <w:bCs/>
          <w:sz w:val="24"/>
          <w:szCs w:val="24"/>
        </w:rPr>
        <w:t>face dynamics of study. The question asked students to attest to being self-motivated and enjoying independen</w:t>
      </w:r>
      <w:r w:rsidR="00837058">
        <w:rPr>
          <w:rFonts w:ascii="Arial" w:hAnsi="Arial" w:cs="Arial"/>
          <w:bCs/>
          <w:sz w:val="24"/>
          <w:szCs w:val="24"/>
        </w:rPr>
        <w:t>t study (Q9)</w:t>
      </w:r>
      <w:r w:rsidR="00650683" w:rsidRPr="00650683">
        <w:rPr>
          <w:rFonts w:ascii="Arial" w:hAnsi="Arial" w:cs="Arial"/>
          <w:bCs/>
          <w:sz w:val="24"/>
          <w:szCs w:val="24"/>
        </w:rPr>
        <w:t>. This expression was significantly</w:t>
      </w:r>
      <w:r w:rsidR="00891338">
        <w:rPr>
          <w:rFonts w:ascii="Arial" w:hAnsi="Arial" w:cs="Arial"/>
          <w:bCs/>
          <w:sz w:val="24"/>
          <w:szCs w:val="24"/>
        </w:rPr>
        <w:t xml:space="preserve"> </w:t>
      </w:r>
      <w:r w:rsidR="00891338" w:rsidRPr="00891338">
        <w:rPr>
          <w:rFonts w:ascii="Arial" w:hAnsi="Arial" w:cs="Arial"/>
          <w:bCs/>
          <w:sz w:val="24"/>
          <w:szCs w:val="24"/>
        </w:rPr>
        <w:t>underscored in the open questions.</w:t>
      </w:r>
    </w:p>
    <w:p w:rsidR="00650683" w:rsidRDefault="00650683" w:rsidP="00C205A8">
      <w:pPr>
        <w:jc w:val="both"/>
        <w:rPr>
          <w:rFonts w:ascii="Arial" w:hAnsi="Arial" w:cs="Arial"/>
          <w:b/>
          <w:bCs/>
          <w:sz w:val="24"/>
          <w:szCs w:val="24"/>
        </w:rPr>
      </w:pPr>
    </w:p>
    <w:p w:rsidR="00F94192" w:rsidRPr="00330B97" w:rsidRDefault="00F94192" w:rsidP="00330B97">
      <w:pPr>
        <w:pStyle w:val="Heading3"/>
        <w:rPr>
          <w:rFonts w:ascii="Arial" w:hAnsi="Arial" w:cs="Arial"/>
          <w:b/>
          <w:color w:val="auto"/>
        </w:rPr>
      </w:pPr>
      <w:bookmarkStart w:id="20" w:name="_Toc39942707"/>
      <w:r w:rsidRPr="00330B97">
        <w:rPr>
          <w:rFonts w:ascii="Arial" w:hAnsi="Arial" w:cs="Arial"/>
          <w:b/>
          <w:color w:val="auto"/>
        </w:rPr>
        <w:t>6.</w:t>
      </w:r>
      <w:r w:rsidR="00F34EA5" w:rsidRPr="00330B97">
        <w:rPr>
          <w:rFonts w:ascii="Arial" w:hAnsi="Arial" w:cs="Arial"/>
          <w:b/>
          <w:color w:val="auto"/>
        </w:rPr>
        <w:t>1.6</w:t>
      </w:r>
      <w:r w:rsidRPr="00330B97">
        <w:rPr>
          <w:rFonts w:ascii="Arial" w:hAnsi="Arial" w:cs="Arial"/>
          <w:b/>
          <w:color w:val="auto"/>
        </w:rPr>
        <w:t xml:space="preserve"> </w:t>
      </w:r>
      <w:r w:rsidR="00F34EA5" w:rsidRPr="00330B97">
        <w:rPr>
          <w:rFonts w:ascii="Arial" w:hAnsi="Arial" w:cs="Arial"/>
          <w:b/>
          <w:color w:val="auto"/>
        </w:rPr>
        <w:t>S</w:t>
      </w:r>
      <w:r w:rsidR="00B71188" w:rsidRPr="00330B97">
        <w:rPr>
          <w:rFonts w:ascii="Arial" w:hAnsi="Arial" w:cs="Arial"/>
          <w:b/>
          <w:color w:val="auto"/>
        </w:rPr>
        <w:t>tudent-teacher interaction and class dynamic</w:t>
      </w:r>
      <w:bookmarkEnd w:id="20"/>
    </w:p>
    <w:p w:rsidR="00B71188" w:rsidRDefault="00330B97" w:rsidP="00015842">
      <w:pPr>
        <w:jc w:val="center"/>
        <w:rPr>
          <w:rFonts w:ascii="Arial" w:hAnsi="Arial" w:cs="Arial"/>
          <w:bCs/>
          <w:sz w:val="24"/>
          <w:szCs w:val="24"/>
        </w:rPr>
      </w:pPr>
      <w:r w:rsidRPr="00015842">
        <w:rPr>
          <w:rFonts w:ascii="Arial" w:hAnsi="Arial" w:cs="Arial"/>
          <w:bCs/>
          <w:noProof/>
          <w:sz w:val="24"/>
          <w:szCs w:val="24"/>
          <w:lang w:eastAsia="en-GB"/>
        </w:rPr>
        <mc:AlternateContent>
          <mc:Choice Requires="wps">
            <w:drawing>
              <wp:anchor distT="45720" distB="45720" distL="114300" distR="114300" simplePos="0" relativeHeight="251673600" behindDoc="0" locked="0" layoutInCell="1" allowOverlap="1">
                <wp:simplePos x="0" y="0"/>
                <wp:positionH relativeFrom="column">
                  <wp:posOffset>412750</wp:posOffset>
                </wp:positionH>
                <wp:positionV relativeFrom="paragraph">
                  <wp:posOffset>101600</wp:posOffset>
                </wp:positionV>
                <wp:extent cx="5010785" cy="2092325"/>
                <wp:effectExtent l="0" t="0" r="0" b="31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785" cy="2092325"/>
                        </a:xfrm>
                        <a:prstGeom prst="rect">
                          <a:avLst/>
                        </a:prstGeom>
                        <a:solidFill>
                          <a:srgbClr val="FFFFFF"/>
                        </a:solidFill>
                        <a:ln w="9525">
                          <a:noFill/>
                          <a:miter lim="800000"/>
                          <a:headEnd/>
                          <a:tailEnd/>
                        </a:ln>
                      </wps:spPr>
                      <wps:txbx>
                        <w:txbxContent>
                          <w:p w:rsidR="00D36B63" w:rsidRPr="0080198F" w:rsidRDefault="00D36B63">
                            <w:pPr>
                              <w:rPr>
                                <w:rFonts w:ascii="Arial" w:hAnsi="Arial" w:cs="Arial"/>
                                <w:b/>
                              </w:rPr>
                            </w:pPr>
                            <w:r w:rsidRPr="0080198F">
                              <w:rPr>
                                <w:rFonts w:ascii="Arial" w:hAnsi="Arial" w:cs="Arial"/>
                                <w:b/>
                              </w:rPr>
                              <w:t>Graph 4: Communication, Feedbacks and participation</w:t>
                            </w:r>
                          </w:p>
                          <w:p w:rsidR="00D36B63" w:rsidRDefault="00D36B63" w:rsidP="001C3A29">
                            <w:pPr>
                              <w:jc w:val="center"/>
                            </w:pPr>
                            <w:r>
                              <w:rPr>
                                <w:noProof/>
                                <w:lang w:eastAsia="en-GB"/>
                              </w:rPr>
                              <w:drawing>
                                <wp:inline distT="0" distB="0" distL="0" distR="0" wp14:anchorId="138B7608" wp14:editId="1E817AA9">
                                  <wp:extent cx="4688891" cy="1769745"/>
                                  <wp:effectExtent l="0" t="0" r="0" b="190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2.5pt;margin-top:8pt;width:394.55pt;height:164.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Of9IwIAACQEAAAOAAAAZHJzL2Uyb0RvYy54bWysU81u2zAMvg/YOwi6L3a8ZEmMOEWXLsOA&#10;7gdo9wCyLMfCJFGTlNjZ05eS0zTbbsN0EEiR/Eh+pNY3g1bkKJyXYCo6neSUCMOhkWZf0e+PuzdL&#10;SnxgpmEKjKjoSXh6s3n9at3bUhTQgWqEIwhifNnbinYh2DLLPO+EZn4CVhg0tuA0C6i6fdY41iO6&#10;VlmR5++yHlxjHXDhPb7ejUa6SfhtK3j42rZeBKIqirWFdLt01/HONmtW7h2zneTnMtg/VKGZNJj0&#10;AnXHAiMHJ/+C0pI78NCGCQedQdtKLlIP2M00/6Obh45ZkXpBcry90OT/Hyz/cvzmiGwqWswoMUzj&#10;jB7FEMh7GEgR6emtL9HrwaJfGPAZx5xa9fYe+A9PDGw7Zvbi1jnoO8EaLG8aI7Or0BHHR5C6/wwN&#10;pmGHAAloaJ2O3CEbBNFxTKfLaGIpHB/nyM5iOaeEo63IV8XbYp5ysPI53DofPgrQJAoVdTj7BM+O&#10;9z7Eclj57BKzeVCy2UmlkuL29VY5cmS4J7t0zui/uSlD+oqu5pg7RhmI8WmFtAy4x0rqii7zeGI4&#10;KyMdH0yT5MCkGmWsRJkzP5GSkZww1EOaxCLGRu5qaE5ImINxbfGbodCB+0VJjytbUf/zwJygRH0y&#10;SPpqOpvFHU/KbL4oUHHXlvrawgxHqIoGSkZxG9K/GBu7xeG0MtH2Usm5ZFzFxOb528Rdv9aT18vn&#10;3jwBAAD//wMAUEsDBBQABgAIAAAAIQBJO2/03gAAAAkBAAAPAAAAZHJzL2Rvd25yZXYueG1sTI/B&#10;TsMwEETvSPyDtUhcEHUKcVpCnAqQiri29AOceJtExOsodpv079me4LTandHsm2Izu16ccQydJw3L&#10;RQICqfa2o0bD4Xv7uAYRoiFrek+o4YIBNuXtTWFy6yfa4XkfG8EhFHKjoY1xyKUMdYvOhIUfkFg7&#10;+tGZyOvYSDuaicNdL5+SJJPOdMQfWjPgR4v1z/7kNBy/pgf1MlWf8bDapdm76VaVv2h9fze/vYKI&#10;OMc/M1zxGR1KZqr8iWwQvYZMcZXI94wn62uVLkFUGp5TpUCWhfzfoPwFAAD//wMAUEsBAi0AFAAG&#10;AAgAAAAhALaDOJL+AAAA4QEAABMAAAAAAAAAAAAAAAAAAAAAAFtDb250ZW50X1R5cGVzXS54bWxQ&#10;SwECLQAUAAYACAAAACEAOP0h/9YAAACUAQAACwAAAAAAAAAAAAAAAAAvAQAAX3JlbHMvLnJlbHNQ&#10;SwECLQAUAAYACAAAACEA+ITn/SMCAAAkBAAADgAAAAAAAAAAAAAAAAAuAgAAZHJzL2Uyb0RvYy54&#10;bWxQSwECLQAUAAYACAAAACEASTtv9N4AAAAJAQAADwAAAAAAAAAAAAAAAAB9BAAAZHJzL2Rvd25y&#10;ZXYueG1sUEsFBgAAAAAEAAQA8wAAAIgFAAAAAA==&#10;" stroked="f">
                <v:textbox>
                  <w:txbxContent>
                    <w:p w:rsidR="00D36B63" w:rsidRPr="0080198F" w:rsidRDefault="00D36B63">
                      <w:pPr>
                        <w:rPr>
                          <w:rFonts w:ascii="Arial" w:hAnsi="Arial" w:cs="Arial"/>
                          <w:b/>
                        </w:rPr>
                      </w:pPr>
                      <w:r w:rsidRPr="0080198F">
                        <w:rPr>
                          <w:rFonts w:ascii="Arial" w:hAnsi="Arial" w:cs="Arial"/>
                          <w:b/>
                        </w:rPr>
                        <w:t>Graph 4: Communication, Feedbacks and participation</w:t>
                      </w:r>
                    </w:p>
                    <w:p w:rsidR="00D36B63" w:rsidRDefault="00D36B63" w:rsidP="001C3A29">
                      <w:pPr>
                        <w:jc w:val="center"/>
                      </w:pPr>
                      <w:r>
                        <w:rPr>
                          <w:noProof/>
                          <w:lang w:eastAsia="en-GB"/>
                        </w:rPr>
                        <w:drawing>
                          <wp:inline distT="0" distB="0" distL="0" distR="0" wp14:anchorId="138B7608" wp14:editId="1E817AA9">
                            <wp:extent cx="4688891" cy="1769745"/>
                            <wp:effectExtent l="0" t="0" r="0" b="190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xbxContent>
                </v:textbox>
                <w10:wrap type="square"/>
              </v:shape>
            </w:pict>
          </mc:Fallback>
        </mc:AlternateContent>
      </w:r>
    </w:p>
    <w:p w:rsidR="00B71188" w:rsidRDefault="00B71188" w:rsidP="00C205A8">
      <w:pPr>
        <w:jc w:val="both"/>
        <w:rPr>
          <w:rFonts w:ascii="Arial" w:hAnsi="Arial" w:cs="Arial"/>
          <w:bCs/>
          <w:sz w:val="24"/>
          <w:szCs w:val="24"/>
        </w:rPr>
      </w:pPr>
    </w:p>
    <w:p w:rsidR="00B71188" w:rsidRDefault="00B71188" w:rsidP="00C205A8">
      <w:pPr>
        <w:jc w:val="both"/>
        <w:rPr>
          <w:rFonts w:ascii="Arial" w:hAnsi="Arial" w:cs="Arial"/>
          <w:bCs/>
          <w:sz w:val="24"/>
          <w:szCs w:val="24"/>
        </w:rPr>
      </w:pPr>
    </w:p>
    <w:p w:rsidR="00B71188" w:rsidRDefault="00B71188" w:rsidP="00C205A8">
      <w:pPr>
        <w:jc w:val="both"/>
        <w:rPr>
          <w:rFonts w:ascii="Arial" w:hAnsi="Arial" w:cs="Arial"/>
          <w:bCs/>
          <w:sz w:val="24"/>
          <w:szCs w:val="24"/>
        </w:rPr>
      </w:pPr>
    </w:p>
    <w:p w:rsidR="00A97F1E" w:rsidRDefault="00A97F1E" w:rsidP="00C205A8">
      <w:pPr>
        <w:jc w:val="both"/>
        <w:rPr>
          <w:rFonts w:ascii="Arial" w:hAnsi="Arial" w:cs="Arial"/>
          <w:bCs/>
          <w:sz w:val="24"/>
          <w:szCs w:val="24"/>
        </w:rPr>
      </w:pPr>
    </w:p>
    <w:p w:rsidR="00015842" w:rsidRDefault="00015842" w:rsidP="00C205A8">
      <w:pPr>
        <w:jc w:val="both"/>
        <w:rPr>
          <w:rFonts w:ascii="Arial" w:hAnsi="Arial" w:cs="Arial"/>
          <w:bCs/>
          <w:sz w:val="24"/>
          <w:szCs w:val="24"/>
        </w:rPr>
      </w:pPr>
    </w:p>
    <w:p w:rsidR="00015842" w:rsidRDefault="00015842" w:rsidP="00C205A8">
      <w:pPr>
        <w:jc w:val="both"/>
        <w:rPr>
          <w:rFonts w:ascii="Arial" w:hAnsi="Arial" w:cs="Arial"/>
          <w:bCs/>
          <w:sz w:val="24"/>
          <w:szCs w:val="24"/>
        </w:rPr>
      </w:pPr>
    </w:p>
    <w:p w:rsidR="00B24CF9" w:rsidRDefault="00B24CF9" w:rsidP="00CF71D4">
      <w:pPr>
        <w:spacing w:after="0" w:line="360" w:lineRule="auto"/>
        <w:jc w:val="both"/>
        <w:rPr>
          <w:rFonts w:ascii="Arial" w:hAnsi="Arial" w:cs="Arial"/>
          <w:bCs/>
          <w:sz w:val="24"/>
          <w:szCs w:val="24"/>
        </w:rPr>
      </w:pPr>
    </w:p>
    <w:p w:rsidR="00B24CF9" w:rsidRDefault="00322BEB" w:rsidP="00CF71D4">
      <w:pPr>
        <w:spacing w:after="0" w:line="360" w:lineRule="auto"/>
        <w:jc w:val="both"/>
        <w:rPr>
          <w:rFonts w:ascii="Arial" w:hAnsi="Arial" w:cs="Arial"/>
          <w:bCs/>
          <w:sz w:val="24"/>
          <w:szCs w:val="24"/>
        </w:rPr>
      </w:pPr>
      <w:r>
        <w:rPr>
          <w:rFonts w:ascii="Arial" w:hAnsi="Arial" w:cs="Arial"/>
          <w:bCs/>
          <w:sz w:val="24"/>
          <w:szCs w:val="24"/>
        </w:rPr>
        <w:t>Respondents express the need for face-to-face interactions with tutors and classmates above the Moodle system</w:t>
      </w:r>
      <w:r w:rsidR="00114EA5">
        <w:rPr>
          <w:rFonts w:ascii="Arial" w:hAnsi="Arial" w:cs="Arial"/>
          <w:bCs/>
          <w:sz w:val="24"/>
          <w:szCs w:val="24"/>
        </w:rPr>
        <w:t xml:space="preserve"> (Graph 4)</w:t>
      </w:r>
      <w:r>
        <w:rPr>
          <w:rFonts w:ascii="Arial" w:hAnsi="Arial" w:cs="Arial"/>
          <w:bCs/>
          <w:sz w:val="24"/>
          <w:szCs w:val="24"/>
        </w:rPr>
        <w:t>. While relatively fewer, a construct of the unrepresentative sample population, students complain of delayed feedbacks from and lack of communication with lecturers.</w:t>
      </w:r>
      <w:r w:rsidR="009A5458">
        <w:rPr>
          <w:rFonts w:ascii="Arial" w:hAnsi="Arial" w:cs="Arial"/>
          <w:bCs/>
          <w:sz w:val="24"/>
          <w:szCs w:val="24"/>
        </w:rPr>
        <w:t xml:space="preserve"> </w:t>
      </w:r>
    </w:p>
    <w:p w:rsidR="00512ED1" w:rsidRDefault="00512ED1" w:rsidP="00CF71D4">
      <w:pPr>
        <w:spacing w:after="0" w:line="360" w:lineRule="auto"/>
        <w:jc w:val="both"/>
        <w:rPr>
          <w:rFonts w:ascii="Arial" w:hAnsi="Arial" w:cs="Arial"/>
          <w:b/>
          <w:bCs/>
          <w:sz w:val="24"/>
          <w:szCs w:val="24"/>
        </w:rPr>
      </w:pPr>
    </w:p>
    <w:p w:rsidR="009A5458" w:rsidRPr="00512ED1" w:rsidRDefault="009A5458" w:rsidP="00512ED1">
      <w:pPr>
        <w:pStyle w:val="Heading3"/>
        <w:rPr>
          <w:rFonts w:ascii="Arial" w:hAnsi="Arial" w:cs="Arial"/>
          <w:b/>
          <w:color w:val="auto"/>
        </w:rPr>
      </w:pPr>
      <w:bookmarkStart w:id="21" w:name="_Toc39942708"/>
      <w:r w:rsidRPr="00512ED1">
        <w:rPr>
          <w:rFonts w:ascii="Arial" w:hAnsi="Arial" w:cs="Arial"/>
          <w:b/>
          <w:color w:val="auto"/>
        </w:rPr>
        <w:t>6.1.7 Overall perception</w:t>
      </w:r>
      <w:bookmarkEnd w:id="21"/>
    </w:p>
    <w:p w:rsidR="009A5458" w:rsidRDefault="009A5458" w:rsidP="009A5458">
      <w:pPr>
        <w:spacing w:after="0" w:line="360" w:lineRule="auto"/>
        <w:jc w:val="both"/>
        <w:rPr>
          <w:rFonts w:ascii="Arial" w:hAnsi="Arial" w:cs="Arial"/>
          <w:bCs/>
          <w:sz w:val="24"/>
          <w:szCs w:val="24"/>
        </w:rPr>
      </w:pPr>
      <w:r w:rsidRPr="009A5458">
        <w:rPr>
          <w:rFonts w:ascii="Arial" w:hAnsi="Arial" w:cs="Arial"/>
          <w:bCs/>
          <w:sz w:val="24"/>
          <w:szCs w:val="24"/>
        </w:rPr>
        <w:t>There is no strong agreement for Moodle to replace traditional classroom setting in future</w:t>
      </w:r>
      <w:r>
        <w:rPr>
          <w:rFonts w:ascii="Arial" w:hAnsi="Arial" w:cs="Arial"/>
          <w:bCs/>
          <w:sz w:val="24"/>
          <w:szCs w:val="24"/>
        </w:rPr>
        <w:t xml:space="preserve"> (</w:t>
      </w:r>
      <w:r w:rsidR="00C60C5E">
        <w:rPr>
          <w:rFonts w:ascii="Arial" w:hAnsi="Arial" w:cs="Arial"/>
          <w:bCs/>
          <w:sz w:val="24"/>
          <w:szCs w:val="24"/>
        </w:rPr>
        <w:t>Graph 5</w:t>
      </w:r>
      <w:r>
        <w:rPr>
          <w:rFonts w:ascii="Arial" w:hAnsi="Arial" w:cs="Arial"/>
          <w:bCs/>
          <w:sz w:val="24"/>
          <w:szCs w:val="24"/>
        </w:rPr>
        <w:t xml:space="preserve"> below)</w:t>
      </w:r>
      <w:r w:rsidRPr="009A5458">
        <w:rPr>
          <w:rFonts w:ascii="Arial" w:hAnsi="Arial" w:cs="Arial"/>
          <w:bCs/>
          <w:sz w:val="24"/>
          <w:szCs w:val="24"/>
        </w:rPr>
        <w:t>. Conversely, there are strong disagreement</w:t>
      </w:r>
      <w:r w:rsidR="00850081">
        <w:rPr>
          <w:rFonts w:ascii="Arial" w:hAnsi="Arial" w:cs="Arial"/>
          <w:bCs/>
          <w:sz w:val="24"/>
          <w:szCs w:val="24"/>
        </w:rPr>
        <w:t>s</w:t>
      </w:r>
      <w:r w:rsidRPr="009A5458">
        <w:rPr>
          <w:rFonts w:ascii="Arial" w:hAnsi="Arial" w:cs="Arial"/>
          <w:bCs/>
          <w:sz w:val="24"/>
          <w:szCs w:val="24"/>
        </w:rPr>
        <w:t xml:space="preserve"> to this thought. Also, respondents do not see Moodle as being comparable to physical classroom. </w:t>
      </w:r>
      <w:r w:rsidRPr="009A5458">
        <w:rPr>
          <w:rFonts w:ascii="Arial" w:hAnsi="Arial" w:cs="Arial"/>
          <w:bCs/>
          <w:sz w:val="24"/>
          <w:szCs w:val="24"/>
        </w:rPr>
        <w:lastRenderedPageBreak/>
        <w:t>They clearly state in the open questions that Moodle could only act as a support</w:t>
      </w:r>
      <w:r w:rsidR="00850081">
        <w:rPr>
          <w:rFonts w:ascii="Arial" w:hAnsi="Arial" w:cs="Arial"/>
          <w:bCs/>
          <w:sz w:val="24"/>
          <w:szCs w:val="24"/>
        </w:rPr>
        <w:t xml:space="preserve"> to face to face classroom setting</w:t>
      </w:r>
      <w:r w:rsidRPr="009A5458">
        <w:rPr>
          <w:rFonts w:ascii="Arial" w:hAnsi="Arial" w:cs="Arial"/>
          <w:bCs/>
          <w:sz w:val="24"/>
          <w:szCs w:val="24"/>
        </w:rPr>
        <w:t>, a secondary construct.</w:t>
      </w:r>
    </w:p>
    <w:p w:rsidR="00850081" w:rsidRDefault="00164881" w:rsidP="00850081">
      <w:pPr>
        <w:spacing w:after="0" w:line="360" w:lineRule="auto"/>
        <w:jc w:val="both"/>
        <w:rPr>
          <w:rFonts w:ascii="Arial" w:hAnsi="Arial" w:cs="Arial"/>
          <w:b/>
          <w:bCs/>
          <w:sz w:val="24"/>
          <w:szCs w:val="24"/>
        </w:rPr>
      </w:pPr>
      <w:r w:rsidRPr="00012F75">
        <w:rPr>
          <w:rFonts w:ascii="Arial" w:hAnsi="Arial" w:cs="Arial"/>
          <w:bCs/>
          <w:noProof/>
          <w:sz w:val="24"/>
          <w:szCs w:val="24"/>
          <w:lang w:eastAsia="en-GB"/>
        </w:rPr>
        <mc:AlternateContent>
          <mc:Choice Requires="wps">
            <w:drawing>
              <wp:anchor distT="45720" distB="45720" distL="114300" distR="114300" simplePos="0" relativeHeight="251675648" behindDoc="0" locked="0" layoutInCell="1" allowOverlap="1">
                <wp:simplePos x="0" y="0"/>
                <wp:positionH relativeFrom="margin">
                  <wp:align>left</wp:align>
                </wp:positionH>
                <wp:positionV relativeFrom="paragraph">
                  <wp:posOffset>0</wp:posOffset>
                </wp:positionV>
                <wp:extent cx="5530215" cy="2426335"/>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215" cy="2426335"/>
                        </a:xfrm>
                        <a:prstGeom prst="rect">
                          <a:avLst/>
                        </a:prstGeom>
                        <a:solidFill>
                          <a:srgbClr val="FFFFFF"/>
                        </a:solidFill>
                        <a:ln w="9525">
                          <a:noFill/>
                          <a:miter lim="800000"/>
                          <a:headEnd/>
                          <a:tailEnd/>
                        </a:ln>
                      </wps:spPr>
                      <wps:txbx>
                        <w:txbxContent>
                          <w:p w:rsidR="00D36B63" w:rsidRPr="0080198F" w:rsidRDefault="00D36B63" w:rsidP="003823A4">
                            <w:pPr>
                              <w:jc w:val="both"/>
                              <w:rPr>
                                <w:rFonts w:ascii="Arial" w:hAnsi="Arial" w:cs="Arial"/>
                                <w:b/>
                              </w:rPr>
                            </w:pPr>
                            <w:r w:rsidRPr="0080198F">
                              <w:rPr>
                                <w:rFonts w:ascii="Arial" w:hAnsi="Arial" w:cs="Arial"/>
                                <w:b/>
                              </w:rPr>
                              <w:t>Graph 5: Overall perception - Moodle Vs traditional physical classroom</w:t>
                            </w:r>
                          </w:p>
                          <w:p w:rsidR="00D36B63" w:rsidRDefault="00D36B63" w:rsidP="003823A4">
                            <w:pPr>
                              <w:jc w:val="center"/>
                            </w:pPr>
                            <w:r>
                              <w:rPr>
                                <w:noProof/>
                                <w:lang w:eastAsia="en-GB"/>
                              </w:rPr>
                              <w:drawing>
                                <wp:inline distT="0" distB="0" distL="0" distR="0" wp14:anchorId="5A798035" wp14:editId="29486E89">
                                  <wp:extent cx="4026408" cy="2145030"/>
                                  <wp:effectExtent l="0" t="0" r="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36B63" w:rsidRDefault="00D36B63" w:rsidP="003823A4">
                            <w:pPr>
                              <w:jc w:val="center"/>
                            </w:pPr>
                          </w:p>
                          <w:p w:rsidR="00D36B63" w:rsidRDefault="00D36B63" w:rsidP="003823A4">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0;margin-top:0;width:435.45pt;height:191.0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mR5JQIAACQEAAAOAAAAZHJzL2Uyb0RvYy54bWysU9uO2yAQfa/Uf0C8N3acOM1acVbbbFNV&#10;2l6k3X4AxjhGBYYCiZ1+fQeSzabtW1UeEMPMHM6cGVa3o1bkIJyXYGo6neSUCMOhlWZX029P2zdL&#10;SnxgpmUKjKjpUXh6u379ajXYShTQg2qFIwhifDXYmvYh2CrLPO+FZn4CVhh0duA0C2i6XdY6NiC6&#10;VlmR54tsANdaB1x4j7f3JyddJ/yuEzx86TovAlE1RW4h7S7tTdyz9YpVO8dsL/mZBvsHFppJg49e&#10;oO5ZYGTv5F9QWnIHHrow4aAz6DrJRaoBq5nmf1Tz2DMrUi0ojrcXmfz/g+WfD18dkW1NiwUlhmns&#10;0ZMYA3kHIymiPIP1FUY9WowLI15jm1Op3j4A/+6JgU3PzE7cOQdDL1iL9KYxM7tKPeH4CNIMn6DF&#10;Z9g+QAIaO6ejdqgGQXRs0/HSmkiF42VZzvJiWlLC0VfMi8VsVqY3WPWcbp0PHwRoEg81ddj7BM8O&#10;Dz5EOqx6DomveVCy3UqlkuF2zUY5cmA4J9u0zui/hSlDhprelEWZkA3E/DRCWgacYyV1TZd5XDGd&#10;VVGO96ZN58CkOp2RiTJnfaIkJ3HC2IypE8uYG7VroD2iYA5OY4vfDA89uJ+UDDiyNfU/9swJStRH&#10;g6LfTOfzOOPJmJdvCzTctae59jDDEaqmgZLTcRPSv4i0DdxhczqZZHthcqaMo5jUPH+bOOvXdop6&#10;+dzrXwAAAP//AwBQSwMEFAAGAAgAAAAhAKk2mcncAAAABQEAAA8AAABkcnMvZG93bnJldi54bWxM&#10;j81uwjAQhO+VeAdrkXqpigMtJKRxEK3Uiis/D7CJlyQiXkexIeHt6/bSXlYazWjm22wzmlbcqHeN&#10;ZQXzWQSCuLS64UrB6fj5nIBwHllja5kU3MnBJp88ZJhqO/CebgdfiVDCLkUFtfddKqUrazLoZrYj&#10;Dt7Z9gZ9kH0ldY9DKDetXETRShpsOCzU2NFHTeXlcDUKzrvhabkeii9/ivevq3ds4sLelXqcjts3&#10;EJ5G/xeGH/yADnlgKuyVtROtgvCI/73BS+JoDaJQ8JIs5iDzTP6nz78BAAD//wMAUEsBAi0AFAAG&#10;AAgAAAAhALaDOJL+AAAA4QEAABMAAAAAAAAAAAAAAAAAAAAAAFtDb250ZW50X1R5cGVzXS54bWxQ&#10;SwECLQAUAAYACAAAACEAOP0h/9YAAACUAQAACwAAAAAAAAAAAAAAAAAvAQAAX3JlbHMvLnJlbHNQ&#10;SwECLQAUAAYACAAAACEA+NJkeSUCAAAkBAAADgAAAAAAAAAAAAAAAAAuAgAAZHJzL2Uyb0RvYy54&#10;bWxQSwECLQAUAAYACAAAACEAqTaZydwAAAAFAQAADwAAAAAAAAAAAAAAAAB/BAAAZHJzL2Rvd25y&#10;ZXYueG1sUEsFBgAAAAAEAAQA8wAAAIgFAAAAAA==&#10;" stroked="f">
                <v:textbox>
                  <w:txbxContent>
                    <w:p w:rsidR="00D36B63" w:rsidRPr="0080198F" w:rsidRDefault="00D36B63" w:rsidP="003823A4">
                      <w:pPr>
                        <w:jc w:val="both"/>
                        <w:rPr>
                          <w:rFonts w:ascii="Arial" w:hAnsi="Arial" w:cs="Arial"/>
                          <w:b/>
                        </w:rPr>
                      </w:pPr>
                      <w:r w:rsidRPr="0080198F">
                        <w:rPr>
                          <w:rFonts w:ascii="Arial" w:hAnsi="Arial" w:cs="Arial"/>
                          <w:b/>
                        </w:rPr>
                        <w:t>Graph 5: Overall perception - Moodle Vs traditional physical classroom</w:t>
                      </w:r>
                    </w:p>
                    <w:p w:rsidR="00D36B63" w:rsidRDefault="00D36B63" w:rsidP="003823A4">
                      <w:pPr>
                        <w:jc w:val="center"/>
                      </w:pPr>
                      <w:r>
                        <w:rPr>
                          <w:noProof/>
                          <w:lang w:eastAsia="en-GB"/>
                        </w:rPr>
                        <w:drawing>
                          <wp:inline distT="0" distB="0" distL="0" distR="0" wp14:anchorId="5A798035" wp14:editId="29486E89">
                            <wp:extent cx="4026408" cy="2145030"/>
                            <wp:effectExtent l="0" t="0" r="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36B63" w:rsidRDefault="00D36B63" w:rsidP="003823A4">
                      <w:pPr>
                        <w:jc w:val="center"/>
                      </w:pPr>
                    </w:p>
                    <w:p w:rsidR="00D36B63" w:rsidRDefault="00D36B63" w:rsidP="003823A4">
                      <w:pPr>
                        <w:jc w:val="both"/>
                      </w:pPr>
                    </w:p>
                  </w:txbxContent>
                </v:textbox>
                <w10:wrap type="square" anchorx="margin"/>
              </v:shape>
            </w:pict>
          </mc:Fallback>
        </mc:AlternateContent>
      </w:r>
    </w:p>
    <w:p w:rsidR="00850081" w:rsidRDefault="00850081" w:rsidP="00850081">
      <w:pPr>
        <w:spacing w:after="0" w:line="360" w:lineRule="auto"/>
        <w:jc w:val="both"/>
        <w:rPr>
          <w:rFonts w:ascii="Arial" w:hAnsi="Arial" w:cs="Arial"/>
          <w:b/>
          <w:bCs/>
          <w:sz w:val="24"/>
          <w:szCs w:val="24"/>
        </w:rPr>
      </w:pPr>
      <w:r w:rsidRPr="009A5458">
        <w:rPr>
          <w:rFonts w:ascii="Arial" w:hAnsi="Arial" w:cs="Arial"/>
          <w:bCs/>
          <w:sz w:val="24"/>
          <w:szCs w:val="24"/>
        </w:rPr>
        <w:t>It is also important to note that, in the open questions, respondents applauded Moodle for flexibility; learning at</w:t>
      </w:r>
      <w:r>
        <w:rPr>
          <w:rFonts w:ascii="Arial" w:hAnsi="Arial" w:cs="Arial"/>
          <w:bCs/>
          <w:sz w:val="24"/>
          <w:szCs w:val="24"/>
        </w:rPr>
        <w:t xml:space="preserve"> one’s pace, place and time, as</w:t>
      </w:r>
      <w:r w:rsidRPr="009A5458">
        <w:rPr>
          <w:rFonts w:ascii="Arial" w:hAnsi="Arial" w:cs="Arial"/>
          <w:bCs/>
          <w:sz w:val="24"/>
          <w:szCs w:val="24"/>
        </w:rPr>
        <w:t xml:space="preserve"> well as aiding the improvement of their ICT skills. They however complained that Moodle engenders serious distractions and therefore,</w:t>
      </w:r>
      <w:r w:rsidR="00D54C2B">
        <w:rPr>
          <w:rFonts w:ascii="Arial" w:hAnsi="Arial" w:cs="Arial"/>
          <w:bCs/>
          <w:sz w:val="24"/>
          <w:szCs w:val="24"/>
        </w:rPr>
        <w:t xml:space="preserve"> non-motivating and </w:t>
      </w:r>
      <w:r w:rsidRPr="009A5458">
        <w:rPr>
          <w:rFonts w:ascii="Arial" w:hAnsi="Arial" w:cs="Arial"/>
          <w:bCs/>
          <w:sz w:val="24"/>
          <w:szCs w:val="24"/>
        </w:rPr>
        <w:t>time wasting</w:t>
      </w:r>
    </w:p>
    <w:p w:rsidR="00850081" w:rsidRDefault="00850081" w:rsidP="00850081">
      <w:pPr>
        <w:spacing w:after="0" w:line="360" w:lineRule="auto"/>
        <w:jc w:val="both"/>
        <w:rPr>
          <w:rFonts w:ascii="Arial" w:hAnsi="Arial" w:cs="Arial"/>
          <w:b/>
          <w:bCs/>
          <w:sz w:val="24"/>
          <w:szCs w:val="24"/>
        </w:rPr>
      </w:pPr>
    </w:p>
    <w:p w:rsidR="00B13B5C" w:rsidRPr="00EF1ADF" w:rsidRDefault="00FB323B" w:rsidP="00EF1ADF">
      <w:pPr>
        <w:pStyle w:val="Heading2"/>
        <w:rPr>
          <w:rFonts w:ascii="Arial" w:hAnsi="Arial" w:cs="Arial"/>
          <w:b/>
          <w:color w:val="auto"/>
          <w:sz w:val="24"/>
          <w:szCs w:val="24"/>
        </w:rPr>
      </w:pPr>
      <w:bookmarkStart w:id="22" w:name="_Toc39942709"/>
      <w:r w:rsidRPr="00EF1ADF">
        <w:rPr>
          <w:rFonts w:ascii="Arial" w:hAnsi="Arial" w:cs="Arial"/>
          <w:b/>
          <w:color w:val="auto"/>
          <w:sz w:val="24"/>
          <w:szCs w:val="24"/>
        </w:rPr>
        <w:t xml:space="preserve">6.2 </w:t>
      </w:r>
      <w:r w:rsidR="00B13B5C" w:rsidRPr="00EF1ADF">
        <w:rPr>
          <w:rFonts w:ascii="Arial" w:hAnsi="Arial" w:cs="Arial"/>
          <w:b/>
          <w:color w:val="auto"/>
          <w:sz w:val="24"/>
          <w:szCs w:val="24"/>
        </w:rPr>
        <w:t>Secondary Data Analysis</w:t>
      </w:r>
      <w:bookmarkEnd w:id="22"/>
    </w:p>
    <w:p w:rsidR="006709E5" w:rsidRDefault="00924EC4" w:rsidP="00EA3EAD">
      <w:pPr>
        <w:spacing w:after="0" w:line="360" w:lineRule="auto"/>
        <w:jc w:val="both"/>
        <w:rPr>
          <w:rFonts w:ascii="Arial" w:hAnsi="Arial" w:cs="Arial"/>
          <w:bCs/>
          <w:sz w:val="24"/>
          <w:szCs w:val="24"/>
        </w:rPr>
      </w:pPr>
      <w:r>
        <w:rPr>
          <w:rFonts w:ascii="Arial" w:hAnsi="Arial" w:cs="Arial"/>
          <w:bCs/>
          <w:sz w:val="24"/>
          <w:szCs w:val="24"/>
        </w:rPr>
        <w:t xml:space="preserve">The </w:t>
      </w:r>
      <w:r w:rsidR="001F730F" w:rsidRPr="001F730F">
        <w:rPr>
          <w:rFonts w:ascii="Arial" w:hAnsi="Arial" w:cs="Arial"/>
          <w:bCs/>
          <w:sz w:val="24"/>
          <w:szCs w:val="24"/>
        </w:rPr>
        <w:t xml:space="preserve">first </w:t>
      </w:r>
      <w:r w:rsidRPr="001F730F">
        <w:rPr>
          <w:rFonts w:ascii="Arial" w:hAnsi="Arial" w:cs="Arial"/>
          <w:bCs/>
          <w:sz w:val="24"/>
          <w:szCs w:val="24"/>
        </w:rPr>
        <w:t>televisual</w:t>
      </w:r>
      <w:r w:rsidR="001F730F" w:rsidRPr="001F730F">
        <w:rPr>
          <w:rFonts w:ascii="Arial" w:hAnsi="Arial" w:cs="Arial"/>
          <w:bCs/>
          <w:sz w:val="24"/>
          <w:szCs w:val="24"/>
        </w:rPr>
        <w:t xml:space="preserve"> co</w:t>
      </w:r>
      <w:r w:rsidR="001F730F">
        <w:rPr>
          <w:rFonts w:ascii="Arial" w:hAnsi="Arial" w:cs="Arial"/>
          <w:bCs/>
          <w:sz w:val="24"/>
          <w:szCs w:val="24"/>
        </w:rPr>
        <w:t xml:space="preserve">llege credit classes </w:t>
      </w:r>
      <w:r>
        <w:rPr>
          <w:rFonts w:ascii="Arial" w:hAnsi="Arial" w:cs="Arial"/>
          <w:bCs/>
          <w:sz w:val="24"/>
          <w:szCs w:val="24"/>
        </w:rPr>
        <w:t xml:space="preserve">was launched by the </w:t>
      </w:r>
      <w:r w:rsidRPr="00924EC4">
        <w:rPr>
          <w:rFonts w:ascii="Arial" w:hAnsi="Arial" w:cs="Arial"/>
          <w:bCs/>
          <w:sz w:val="24"/>
          <w:szCs w:val="24"/>
        </w:rPr>
        <w:t xml:space="preserve">University of Houston </w:t>
      </w:r>
      <w:r w:rsidR="001F730F">
        <w:rPr>
          <w:rFonts w:ascii="Arial" w:hAnsi="Arial" w:cs="Arial"/>
          <w:bCs/>
          <w:sz w:val="24"/>
          <w:szCs w:val="24"/>
        </w:rPr>
        <w:t xml:space="preserve">in 1953. By </w:t>
      </w:r>
      <w:r w:rsidR="001F730F" w:rsidRPr="001F730F">
        <w:rPr>
          <w:rFonts w:ascii="Arial" w:hAnsi="Arial" w:cs="Arial"/>
          <w:bCs/>
          <w:sz w:val="24"/>
          <w:szCs w:val="24"/>
        </w:rPr>
        <w:t xml:space="preserve">the 1960s, </w:t>
      </w:r>
      <w:r w:rsidR="006908BD">
        <w:rPr>
          <w:rFonts w:ascii="Arial" w:hAnsi="Arial" w:cs="Arial"/>
          <w:bCs/>
          <w:sz w:val="24"/>
          <w:szCs w:val="24"/>
        </w:rPr>
        <w:t xml:space="preserve">instructors were utilising </w:t>
      </w:r>
      <w:r w:rsidR="001F730F" w:rsidRPr="001F730F">
        <w:rPr>
          <w:rFonts w:ascii="Arial" w:hAnsi="Arial" w:cs="Arial"/>
          <w:bCs/>
          <w:sz w:val="24"/>
          <w:szCs w:val="24"/>
        </w:rPr>
        <w:t>various electronic teachi</w:t>
      </w:r>
      <w:r w:rsidR="006908BD">
        <w:rPr>
          <w:rFonts w:ascii="Arial" w:hAnsi="Arial" w:cs="Arial"/>
          <w:bCs/>
          <w:sz w:val="24"/>
          <w:szCs w:val="24"/>
        </w:rPr>
        <w:t xml:space="preserve">ng technologies </w:t>
      </w:r>
      <w:r w:rsidR="001F730F" w:rsidRPr="001F730F">
        <w:rPr>
          <w:rFonts w:ascii="Arial" w:hAnsi="Arial" w:cs="Arial"/>
          <w:bCs/>
          <w:sz w:val="24"/>
          <w:szCs w:val="24"/>
        </w:rPr>
        <w:t>to manage course content</w:t>
      </w:r>
      <w:r w:rsidR="00581395">
        <w:rPr>
          <w:rFonts w:ascii="Arial" w:hAnsi="Arial" w:cs="Arial"/>
          <w:bCs/>
          <w:sz w:val="24"/>
          <w:szCs w:val="24"/>
        </w:rPr>
        <w:t xml:space="preserve"> </w:t>
      </w:r>
      <w:r w:rsidR="00581395" w:rsidRPr="007B0FCB">
        <w:rPr>
          <w:rFonts w:ascii="Arial" w:hAnsi="Arial" w:cs="Arial"/>
          <w:bCs/>
          <w:sz w:val="24"/>
          <w:szCs w:val="24"/>
        </w:rPr>
        <w:t>(Firefly, 2020)</w:t>
      </w:r>
      <w:r w:rsidR="001F730F" w:rsidRPr="007B0FCB">
        <w:rPr>
          <w:rFonts w:ascii="Arial" w:hAnsi="Arial" w:cs="Arial"/>
          <w:bCs/>
          <w:sz w:val="24"/>
          <w:szCs w:val="24"/>
        </w:rPr>
        <w:t xml:space="preserve">. VLE concept is </w:t>
      </w:r>
      <w:r w:rsidR="00581395" w:rsidRPr="007B0FCB">
        <w:rPr>
          <w:rFonts w:ascii="Arial" w:hAnsi="Arial" w:cs="Arial"/>
          <w:bCs/>
          <w:sz w:val="24"/>
          <w:szCs w:val="24"/>
        </w:rPr>
        <w:t xml:space="preserve">therefore, </w:t>
      </w:r>
      <w:r w:rsidR="001F730F" w:rsidRPr="007B0FCB">
        <w:rPr>
          <w:rFonts w:ascii="Arial" w:hAnsi="Arial" w:cs="Arial"/>
          <w:bCs/>
          <w:sz w:val="24"/>
          <w:szCs w:val="24"/>
        </w:rPr>
        <w:t xml:space="preserve">not that novel, what we are witnessing is an ever continuing evolution. Debates respecting its use borders on what negative side effects could accompany its numerous perceived benefits. </w:t>
      </w:r>
      <w:r w:rsidR="00581395" w:rsidRPr="007B0FCB">
        <w:rPr>
          <w:rFonts w:ascii="Arial" w:hAnsi="Arial" w:cs="Arial"/>
          <w:bCs/>
          <w:sz w:val="24"/>
          <w:szCs w:val="24"/>
        </w:rPr>
        <w:t xml:space="preserve">Researchers argue that </w:t>
      </w:r>
      <w:r w:rsidR="00690A27" w:rsidRPr="007B0FCB">
        <w:rPr>
          <w:rFonts w:ascii="Arial" w:hAnsi="Arial" w:cs="Arial"/>
          <w:bCs/>
          <w:sz w:val="24"/>
          <w:szCs w:val="24"/>
        </w:rPr>
        <w:t xml:space="preserve">there is a qualitative difference between </w:t>
      </w:r>
      <w:r w:rsidR="006908BD" w:rsidRPr="007B0FCB">
        <w:rPr>
          <w:rFonts w:ascii="Arial" w:hAnsi="Arial" w:cs="Arial"/>
          <w:bCs/>
          <w:sz w:val="24"/>
          <w:szCs w:val="24"/>
        </w:rPr>
        <w:t>s</w:t>
      </w:r>
      <w:r w:rsidR="006908BD">
        <w:rPr>
          <w:rFonts w:ascii="Arial" w:hAnsi="Arial" w:cs="Arial"/>
          <w:bCs/>
          <w:sz w:val="24"/>
          <w:szCs w:val="24"/>
        </w:rPr>
        <w:t>imply placing a course online and teaching online</w:t>
      </w:r>
      <w:r w:rsidR="006908BD" w:rsidRPr="006908BD">
        <w:rPr>
          <w:rFonts w:ascii="Arial" w:hAnsi="Arial" w:cs="Arial"/>
          <w:bCs/>
          <w:sz w:val="24"/>
          <w:szCs w:val="24"/>
        </w:rPr>
        <w:t>,</w:t>
      </w:r>
      <w:r w:rsidR="00581395" w:rsidRPr="007B0FCB">
        <w:rPr>
          <w:rFonts w:ascii="Arial" w:hAnsi="Arial" w:cs="Arial"/>
          <w:bCs/>
          <w:sz w:val="24"/>
          <w:szCs w:val="24"/>
        </w:rPr>
        <w:t xml:space="preserve"> </w:t>
      </w:r>
      <w:r w:rsidR="00690A27" w:rsidRPr="007B0FCB">
        <w:rPr>
          <w:rFonts w:ascii="Arial" w:hAnsi="Arial" w:cs="Arial"/>
          <w:bCs/>
          <w:sz w:val="24"/>
          <w:szCs w:val="24"/>
        </w:rPr>
        <w:t xml:space="preserve">and </w:t>
      </w:r>
      <w:r w:rsidR="006908BD">
        <w:rPr>
          <w:rFonts w:ascii="Arial" w:hAnsi="Arial" w:cs="Arial"/>
          <w:bCs/>
          <w:sz w:val="24"/>
          <w:szCs w:val="24"/>
        </w:rPr>
        <w:t>that online pedagogies are appreciated by students only in relation</w:t>
      </w:r>
      <w:r w:rsidR="00690A27" w:rsidRPr="007B0FCB">
        <w:rPr>
          <w:rFonts w:ascii="Arial" w:hAnsi="Arial" w:cs="Arial"/>
          <w:bCs/>
          <w:sz w:val="24"/>
          <w:szCs w:val="24"/>
        </w:rPr>
        <w:t xml:space="preserve"> to </w:t>
      </w:r>
      <w:r w:rsidR="006908BD">
        <w:rPr>
          <w:rFonts w:ascii="Arial" w:hAnsi="Arial" w:cs="Arial"/>
          <w:bCs/>
          <w:sz w:val="24"/>
          <w:szCs w:val="24"/>
        </w:rPr>
        <w:t xml:space="preserve">the degree by which </w:t>
      </w:r>
      <w:r w:rsidR="00690A27" w:rsidRPr="007B0FCB">
        <w:rPr>
          <w:rFonts w:ascii="Arial" w:hAnsi="Arial" w:cs="Arial"/>
          <w:bCs/>
          <w:sz w:val="24"/>
          <w:szCs w:val="24"/>
        </w:rPr>
        <w:t xml:space="preserve">they </w:t>
      </w:r>
      <w:r w:rsidR="006908BD">
        <w:rPr>
          <w:rFonts w:ascii="Arial" w:hAnsi="Arial" w:cs="Arial"/>
          <w:bCs/>
          <w:sz w:val="24"/>
          <w:szCs w:val="24"/>
        </w:rPr>
        <w:t>seem to</w:t>
      </w:r>
      <w:r w:rsidR="00690A27" w:rsidRPr="007B0FCB">
        <w:rPr>
          <w:rFonts w:ascii="Arial" w:hAnsi="Arial" w:cs="Arial"/>
          <w:bCs/>
          <w:sz w:val="24"/>
          <w:szCs w:val="24"/>
        </w:rPr>
        <w:t xml:space="preserve"> simulate </w:t>
      </w:r>
      <w:r w:rsidR="003652BE">
        <w:rPr>
          <w:rFonts w:ascii="Arial" w:hAnsi="Arial" w:cs="Arial"/>
          <w:bCs/>
          <w:sz w:val="24"/>
          <w:szCs w:val="24"/>
        </w:rPr>
        <w:t xml:space="preserve">or </w:t>
      </w:r>
      <w:r w:rsidR="003652BE" w:rsidRPr="003652BE">
        <w:rPr>
          <w:rFonts w:ascii="Arial" w:hAnsi="Arial" w:cs="Arial"/>
          <w:bCs/>
          <w:sz w:val="24"/>
          <w:szCs w:val="24"/>
        </w:rPr>
        <w:t>replicate</w:t>
      </w:r>
      <w:r w:rsidR="003652BE">
        <w:rPr>
          <w:rFonts w:ascii="Arial" w:hAnsi="Arial" w:cs="Arial"/>
          <w:bCs/>
          <w:sz w:val="24"/>
          <w:szCs w:val="24"/>
        </w:rPr>
        <w:t xml:space="preserve"> </w:t>
      </w:r>
      <w:r w:rsidR="00690A27" w:rsidRPr="007B0FCB">
        <w:rPr>
          <w:rFonts w:ascii="Arial" w:hAnsi="Arial" w:cs="Arial"/>
          <w:bCs/>
          <w:sz w:val="24"/>
          <w:szCs w:val="24"/>
        </w:rPr>
        <w:t>an equivalent</w:t>
      </w:r>
      <w:r w:rsidR="003652BE">
        <w:rPr>
          <w:rFonts w:ascii="Arial" w:hAnsi="Arial" w:cs="Arial"/>
          <w:bCs/>
          <w:sz w:val="24"/>
          <w:szCs w:val="24"/>
        </w:rPr>
        <w:t xml:space="preserve"> traditional classroom</w:t>
      </w:r>
      <w:r w:rsidR="00690A27" w:rsidRPr="007B0FCB">
        <w:rPr>
          <w:rFonts w:ascii="Arial" w:hAnsi="Arial" w:cs="Arial"/>
          <w:bCs/>
          <w:sz w:val="24"/>
          <w:szCs w:val="24"/>
        </w:rPr>
        <w:t xml:space="preserve"> experience</w:t>
      </w:r>
      <w:r w:rsidR="001F730F" w:rsidRPr="007B0FCB">
        <w:rPr>
          <w:rFonts w:ascii="Arial" w:hAnsi="Arial" w:cs="Arial"/>
          <w:bCs/>
          <w:sz w:val="24"/>
          <w:szCs w:val="24"/>
        </w:rPr>
        <w:t xml:space="preserve"> (e.g., </w:t>
      </w:r>
      <w:r w:rsidR="001F730F" w:rsidRPr="007B0FCB">
        <w:rPr>
          <w:rFonts w:ascii="Arial" w:hAnsi="Arial" w:cs="Arial"/>
          <w:sz w:val="24"/>
          <w:szCs w:val="24"/>
        </w:rPr>
        <w:t>Martín-Blas and Serrano-</w:t>
      </w:r>
      <w:proofErr w:type="spellStart"/>
      <w:r w:rsidR="001F730F" w:rsidRPr="007B0FCB">
        <w:rPr>
          <w:rFonts w:ascii="Arial" w:hAnsi="Arial" w:cs="Arial"/>
          <w:sz w:val="24"/>
          <w:szCs w:val="24"/>
        </w:rPr>
        <w:t>Fernández</w:t>
      </w:r>
      <w:proofErr w:type="spellEnd"/>
      <w:r w:rsidR="001F730F" w:rsidRPr="007B0FCB">
        <w:rPr>
          <w:rFonts w:ascii="Arial" w:hAnsi="Arial" w:cs="Arial"/>
          <w:sz w:val="24"/>
          <w:szCs w:val="24"/>
        </w:rPr>
        <w:t xml:space="preserve">, 2008; </w:t>
      </w:r>
      <w:r w:rsidR="001F730F" w:rsidRPr="007B0FCB">
        <w:rPr>
          <w:rFonts w:ascii="Arial" w:hAnsi="Arial" w:cs="Arial"/>
          <w:bCs/>
          <w:sz w:val="24"/>
          <w:szCs w:val="24"/>
        </w:rPr>
        <w:t>Cosgrave et al., 2011; UCI, 2014)</w:t>
      </w:r>
      <w:r w:rsidR="00690A27" w:rsidRPr="007B0FCB">
        <w:rPr>
          <w:rFonts w:ascii="Arial" w:hAnsi="Arial" w:cs="Arial"/>
          <w:bCs/>
          <w:sz w:val="24"/>
          <w:szCs w:val="24"/>
        </w:rPr>
        <w:t xml:space="preserve">. </w:t>
      </w:r>
      <w:r w:rsidR="00581395" w:rsidRPr="007B0FCB">
        <w:rPr>
          <w:rFonts w:ascii="Arial" w:hAnsi="Arial" w:cs="Arial"/>
          <w:bCs/>
          <w:sz w:val="24"/>
          <w:szCs w:val="24"/>
        </w:rPr>
        <w:t xml:space="preserve">This statement resonates with that of the respondents in this study. </w:t>
      </w:r>
      <w:r w:rsidR="00F86849" w:rsidRPr="007B0FCB">
        <w:rPr>
          <w:rFonts w:ascii="Arial" w:hAnsi="Arial" w:cs="Arial"/>
          <w:bCs/>
          <w:sz w:val="24"/>
          <w:szCs w:val="24"/>
        </w:rPr>
        <w:t xml:space="preserve">Barker and </w:t>
      </w:r>
      <w:proofErr w:type="spellStart"/>
      <w:r w:rsidR="00F86849" w:rsidRPr="007B0FCB">
        <w:rPr>
          <w:rFonts w:ascii="Arial" w:hAnsi="Arial" w:cs="Arial"/>
          <w:bCs/>
          <w:sz w:val="24"/>
          <w:szCs w:val="24"/>
        </w:rPr>
        <w:t>Gossman</w:t>
      </w:r>
      <w:proofErr w:type="spellEnd"/>
      <w:r w:rsidR="00F86849" w:rsidRPr="007B0FCB">
        <w:rPr>
          <w:rFonts w:ascii="Arial" w:hAnsi="Arial" w:cs="Arial"/>
          <w:bCs/>
          <w:sz w:val="24"/>
          <w:szCs w:val="24"/>
        </w:rPr>
        <w:t xml:space="preserve"> (2013) </w:t>
      </w:r>
      <w:r w:rsidR="00E77013" w:rsidRPr="007B0FCB">
        <w:rPr>
          <w:rFonts w:ascii="Arial" w:hAnsi="Arial" w:cs="Arial"/>
          <w:bCs/>
          <w:sz w:val="24"/>
          <w:szCs w:val="24"/>
        </w:rPr>
        <w:t xml:space="preserve">reported </w:t>
      </w:r>
      <w:r w:rsidR="00E77013" w:rsidRPr="00E77013">
        <w:rPr>
          <w:rFonts w:ascii="Arial" w:hAnsi="Arial" w:cs="Arial"/>
          <w:bCs/>
          <w:sz w:val="24"/>
          <w:szCs w:val="24"/>
        </w:rPr>
        <w:t xml:space="preserve">from their study that </w:t>
      </w:r>
      <w:r w:rsidR="00C625A2">
        <w:rPr>
          <w:rFonts w:ascii="Arial" w:hAnsi="Arial" w:cs="Arial"/>
          <w:bCs/>
          <w:sz w:val="24"/>
          <w:szCs w:val="24"/>
        </w:rPr>
        <w:t>whil</w:t>
      </w:r>
      <w:r w:rsidR="005D3262">
        <w:rPr>
          <w:rFonts w:ascii="Arial" w:hAnsi="Arial" w:cs="Arial"/>
          <w:bCs/>
          <w:sz w:val="24"/>
          <w:szCs w:val="24"/>
        </w:rPr>
        <w:t>e collaboration is lacking when</w:t>
      </w:r>
      <w:r w:rsidR="00C625A2">
        <w:rPr>
          <w:rFonts w:ascii="Arial" w:hAnsi="Arial" w:cs="Arial"/>
          <w:bCs/>
          <w:sz w:val="24"/>
          <w:szCs w:val="24"/>
        </w:rPr>
        <w:t xml:space="preserve"> using Moodle, </w:t>
      </w:r>
      <w:r w:rsidR="00075964">
        <w:rPr>
          <w:rFonts w:ascii="Arial" w:hAnsi="Arial" w:cs="Arial"/>
          <w:bCs/>
          <w:sz w:val="24"/>
          <w:szCs w:val="24"/>
        </w:rPr>
        <w:t>a slight majority</w:t>
      </w:r>
      <w:r w:rsidR="00E77013" w:rsidRPr="00E77013">
        <w:rPr>
          <w:rFonts w:ascii="Arial" w:hAnsi="Arial" w:cs="Arial"/>
          <w:bCs/>
          <w:sz w:val="24"/>
          <w:szCs w:val="24"/>
        </w:rPr>
        <w:t xml:space="preserve"> of </w:t>
      </w:r>
      <w:r w:rsidR="005D3262">
        <w:rPr>
          <w:rFonts w:ascii="Arial" w:hAnsi="Arial" w:cs="Arial"/>
          <w:bCs/>
          <w:sz w:val="24"/>
          <w:szCs w:val="24"/>
        </w:rPr>
        <w:t xml:space="preserve">their </w:t>
      </w:r>
      <w:r w:rsidR="00E77013" w:rsidRPr="00E77013">
        <w:rPr>
          <w:rFonts w:ascii="Arial" w:hAnsi="Arial" w:cs="Arial"/>
          <w:bCs/>
          <w:sz w:val="24"/>
          <w:szCs w:val="24"/>
        </w:rPr>
        <w:t>respondents</w:t>
      </w:r>
      <w:r w:rsidR="00E77013">
        <w:rPr>
          <w:rFonts w:ascii="Arial" w:hAnsi="Arial" w:cs="Arial"/>
          <w:bCs/>
          <w:sz w:val="24"/>
          <w:szCs w:val="24"/>
        </w:rPr>
        <w:t xml:space="preserve"> claimed that </w:t>
      </w:r>
      <w:r w:rsidR="00C625A2">
        <w:rPr>
          <w:rFonts w:ascii="Arial" w:hAnsi="Arial" w:cs="Arial"/>
          <w:bCs/>
          <w:sz w:val="24"/>
          <w:szCs w:val="24"/>
        </w:rPr>
        <w:t xml:space="preserve">its use </w:t>
      </w:r>
      <w:r w:rsidR="00E77013">
        <w:rPr>
          <w:rFonts w:ascii="Arial" w:hAnsi="Arial" w:cs="Arial"/>
          <w:bCs/>
          <w:sz w:val="24"/>
          <w:szCs w:val="24"/>
        </w:rPr>
        <w:t>had</w:t>
      </w:r>
      <w:r w:rsidR="00E77013" w:rsidRPr="00E77013">
        <w:rPr>
          <w:rFonts w:ascii="Arial" w:hAnsi="Arial" w:cs="Arial"/>
          <w:bCs/>
          <w:sz w:val="24"/>
          <w:szCs w:val="24"/>
        </w:rPr>
        <w:t xml:space="preserve"> a positive impact</w:t>
      </w:r>
      <w:r w:rsidR="00595398">
        <w:rPr>
          <w:rFonts w:ascii="Arial" w:hAnsi="Arial" w:cs="Arial"/>
          <w:bCs/>
          <w:sz w:val="24"/>
          <w:szCs w:val="24"/>
        </w:rPr>
        <w:t xml:space="preserve"> on their learning,</w:t>
      </w:r>
      <w:r w:rsidR="00C625A2">
        <w:rPr>
          <w:rFonts w:ascii="Arial" w:hAnsi="Arial" w:cs="Arial"/>
          <w:bCs/>
          <w:sz w:val="24"/>
          <w:szCs w:val="24"/>
        </w:rPr>
        <w:t xml:space="preserve"> and the flexibility it affords is important for encouraging independent learning</w:t>
      </w:r>
      <w:r w:rsidR="00595398">
        <w:rPr>
          <w:rFonts w:ascii="Arial" w:hAnsi="Arial" w:cs="Arial"/>
          <w:bCs/>
          <w:sz w:val="24"/>
          <w:szCs w:val="24"/>
        </w:rPr>
        <w:t>.</w:t>
      </w:r>
      <w:r w:rsidR="00336736">
        <w:rPr>
          <w:rFonts w:ascii="Arial" w:hAnsi="Arial" w:cs="Arial"/>
          <w:bCs/>
          <w:sz w:val="24"/>
          <w:szCs w:val="24"/>
        </w:rPr>
        <w:t xml:space="preserve"> </w:t>
      </w:r>
      <w:r w:rsidR="005D3262">
        <w:rPr>
          <w:rFonts w:ascii="Arial" w:hAnsi="Arial" w:cs="Arial"/>
          <w:bCs/>
          <w:sz w:val="24"/>
          <w:szCs w:val="24"/>
        </w:rPr>
        <w:t xml:space="preserve">This conclusion agrees with the primary survey on the first two counts, while differing </w:t>
      </w:r>
      <w:r w:rsidR="00075964">
        <w:rPr>
          <w:rFonts w:ascii="Arial" w:hAnsi="Arial" w:cs="Arial"/>
          <w:bCs/>
          <w:sz w:val="24"/>
          <w:szCs w:val="24"/>
        </w:rPr>
        <w:lastRenderedPageBreak/>
        <w:t>in the ‘independent’ outcome</w:t>
      </w:r>
      <w:r w:rsidR="005D3262">
        <w:rPr>
          <w:rFonts w:ascii="Arial" w:hAnsi="Arial" w:cs="Arial"/>
          <w:bCs/>
          <w:sz w:val="24"/>
          <w:szCs w:val="24"/>
        </w:rPr>
        <w:t xml:space="preserve">. </w:t>
      </w:r>
      <w:r w:rsidR="00EA3EAD" w:rsidRPr="006709E5">
        <w:rPr>
          <w:rFonts w:ascii="Arial" w:hAnsi="Arial" w:cs="Arial"/>
          <w:bCs/>
          <w:sz w:val="24"/>
          <w:szCs w:val="24"/>
        </w:rPr>
        <w:t>Awan (2013)</w:t>
      </w:r>
      <w:r w:rsidR="00EA3EAD" w:rsidRPr="006709E5">
        <w:rPr>
          <w:rFonts w:ascii="Arial" w:eastAsiaTheme="minorHAnsi" w:hAnsi="Arial" w:cs="Arial"/>
          <w:sz w:val="24"/>
          <w:szCs w:val="24"/>
        </w:rPr>
        <w:t xml:space="preserve"> </w:t>
      </w:r>
      <w:r w:rsidR="007730E4">
        <w:rPr>
          <w:rFonts w:ascii="Arial" w:eastAsiaTheme="minorHAnsi" w:hAnsi="Arial" w:cs="Arial"/>
          <w:sz w:val="24"/>
          <w:szCs w:val="24"/>
        </w:rPr>
        <w:t xml:space="preserve">also </w:t>
      </w:r>
      <w:r w:rsidR="007730E4" w:rsidRPr="007730E4">
        <w:rPr>
          <w:rFonts w:ascii="Arial" w:hAnsi="Arial" w:cs="Arial"/>
          <w:bCs/>
          <w:sz w:val="24"/>
          <w:szCs w:val="24"/>
        </w:rPr>
        <w:t>deduced</w:t>
      </w:r>
      <w:r w:rsidR="007730E4">
        <w:rPr>
          <w:rFonts w:ascii="Arial" w:hAnsi="Arial" w:cs="Arial"/>
          <w:bCs/>
          <w:sz w:val="24"/>
          <w:szCs w:val="24"/>
        </w:rPr>
        <w:t xml:space="preserve"> from his study t</w:t>
      </w:r>
      <w:r w:rsidR="00EA3EAD" w:rsidRPr="00EA3EAD">
        <w:rPr>
          <w:rFonts w:ascii="Arial" w:hAnsi="Arial" w:cs="Arial"/>
          <w:bCs/>
          <w:sz w:val="24"/>
          <w:szCs w:val="24"/>
        </w:rPr>
        <w:t>hat learners have</w:t>
      </w:r>
      <w:r w:rsidR="007730E4">
        <w:rPr>
          <w:rFonts w:ascii="Arial" w:hAnsi="Arial" w:cs="Arial"/>
          <w:bCs/>
          <w:sz w:val="24"/>
          <w:szCs w:val="24"/>
        </w:rPr>
        <w:t xml:space="preserve"> sufficient knowledge of ICT skills</w:t>
      </w:r>
      <w:r w:rsidR="00EA3EAD" w:rsidRPr="00EA3EAD">
        <w:rPr>
          <w:rFonts w:ascii="Arial" w:hAnsi="Arial" w:cs="Arial"/>
          <w:bCs/>
          <w:sz w:val="24"/>
          <w:szCs w:val="24"/>
        </w:rPr>
        <w:t xml:space="preserve"> required </w:t>
      </w:r>
      <w:r w:rsidR="007730E4">
        <w:rPr>
          <w:rFonts w:ascii="Arial" w:hAnsi="Arial" w:cs="Arial"/>
          <w:bCs/>
          <w:sz w:val="24"/>
          <w:szCs w:val="24"/>
        </w:rPr>
        <w:t xml:space="preserve">to successfully access and utilise the VLE platform. They also claim to have access to enabled devices, and claim to find the VLE </w:t>
      </w:r>
      <w:r w:rsidR="00EA3EAD" w:rsidRPr="00EA3EAD">
        <w:rPr>
          <w:rFonts w:ascii="Arial" w:hAnsi="Arial" w:cs="Arial"/>
          <w:bCs/>
          <w:sz w:val="24"/>
          <w:szCs w:val="24"/>
        </w:rPr>
        <w:t>easy to use</w:t>
      </w:r>
      <w:r w:rsidR="007730E4">
        <w:rPr>
          <w:rFonts w:ascii="Arial" w:hAnsi="Arial" w:cs="Arial"/>
          <w:bCs/>
          <w:sz w:val="24"/>
          <w:szCs w:val="24"/>
        </w:rPr>
        <w:t>.</w:t>
      </w:r>
      <w:r w:rsidR="005D3262">
        <w:rPr>
          <w:rFonts w:ascii="Arial" w:hAnsi="Arial" w:cs="Arial"/>
          <w:bCs/>
          <w:sz w:val="24"/>
          <w:szCs w:val="24"/>
        </w:rPr>
        <w:t xml:space="preserve"> These claims all tally with the results of the primary study here.</w:t>
      </w:r>
      <w:r w:rsidR="00660FA7">
        <w:rPr>
          <w:rFonts w:ascii="Arial" w:hAnsi="Arial" w:cs="Arial"/>
          <w:bCs/>
          <w:sz w:val="24"/>
          <w:szCs w:val="24"/>
        </w:rPr>
        <w:t xml:space="preserve"> In 2014, UCI conducted a similar study and concluded that, </w:t>
      </w:r>
      <w:r w:rsidR="004E14E1">
        <w:rPr>
          <w:rFonts w:ascii="Arial" w:hAnsi="Arial" w:cs="Arial"/>
          <w:bCs/>
          <w:sz w:val="24"/>
          <w:szCs w:val="24"/>
        </w:rPr>
        <w:t xml:space="preserve">while </w:t>
      </w:r>
      <w:r w:rsidR="00660FA7">
        <w:rPr>
          <w:rFonts w:ascii="Arial" w:hAnsi="Arial" w:cs="Arial"/>
          <w:bCs/>
          <w:sz w:val="24"/>
          <w:szCs w:val="24"/>
        </w:rPr>
        <w:t xml:space="preserve">students </w:t>
      </w:r>
      <w:r w:rsidR="004E14E1">
        <w:rPr>
          <w:rFonts w:ascii="Arial" w:hAnsi="Arial" w:cs="Arial"/>
          <w:bCs/>
          <w:sz w:val="24"/>
          <w:szCs w:val="24"/>
        </w:rPr>
        <w:t>claimed to enjoy the convenience offered by VLE, it neither contributed to effective communication, nor promotes participation and interaction</w:t>
      </w:r>
      <w:r w:rsidR="00123187">
        <w:rPr>
          <w:rFonts w:ascii="Arial" w:hAnsi="Arial" w:cs="Arial"/>
          <w:bCs/>
          <w:sz w:val="24"/>
          <w:szCs w:val="24"/>
        </w:rPr>
        <w:t>, corroborating the expressions here</w:t>
      </w:r>
      <w:r w:rsidR="004E14E1">
        <w:rPr>
          <w:rFonts w:ascii="Arial" w:hAnsi="Arial" w:cs="Arial"/>
          <w:bCs/>
          <w:sz w:val="24"/>
          <w:szCs w:val="24"/>
        </w:rPr>
        <w:t xml:space="preserve">. Obviously, results of the primary research presented above, though with small </w:t>
      </w:r>
      <w:r w:rsidR="00123187">
        <w:rPr>
          <w:rFonts w:ascii="Arial" w:hAnsi="Arial" w:cs="Arial"/>
          <w:bCs/>
          <w:sz w:val="24"/>
          <w:szCs w:val="24"/>
        </w:rPr>
        <w:t xml:space="preserve">sample, </w:t>
      </w:r>
      <w:r w:rsidR="00565568">
        <w:rPr>
          <w:rFonts w:ascii="Arial" w:hAnsi="Arial" w:cs="Arial"/>
          <w:bCs/>
          <w:sz w:val="24"/>
          <w:szCs w:val="24"/>
        </w:rPr>
        <w:t>see</w:t>
      </w:r>
      <w:r w:rsidR="000E779B">
        <w:rPr>
          <w:rFonts w:ascii="Arial" w:hAnsi="Arial" w:cs="Arial"/>
          <w:bCs/>
          <w:sz w:val="24"/>
          <w:szCs w:val="24"/>
        </w:rPr>
        <w:t>m</w:t>
      </w:r>
      <w:r w:rsidR="00565568">
        <w:rPr>
          <w:rFonts w:ascii="Arial" w:hAnsi="Arial" w:cs="Arial"/>
          <w:bCs/>
          <w:sz w:val="24"/>
          <w:szCs w:val="24"/>
        </w:rPr>
        <w:t xml:space="preserve"> to agree</w:t>
      </w:r>
      <w:r w:rsidR="00123187">
        <w:rPr>
          <w:rFonts w:ascii="Arial" w:hAnsi="Arial" w:cs="Arial"/>
          <w:bCs/>
          <w:sz w:val="24"/>
          <w:szCs w:val="24"/>
        </w:rPr>
        <w:t xml:space="preserve"> with</w:t>
      </w:r>
      <w:r w:rsidR="004E14E1">
        <w:rPr>
          <w:rFonts w:ascii="Arial" w:hAnsi="Arial" w:cs="Arial"/>
          <w:bCs/>
          <w:sz w:val="24"/>
          <w:szCs w:val="24"/>
        </w:rPr>
        <w:t xml:space="preserve"> conclusions from published reports on students’ experiences on Moodle</w:t>
      </w:r>
      <w:r w:rsidR="00565568">
        <w:rPr>
          <w:rFonts w:ascii="Arial" w:hAnsi="Arial" w:cs="Arial"/>
          <w:bCs/>
          <w:sz w:val="24"/>
          <w:szCs w:val="24"/>
        </w:rPr>
        <w:t xml:space="preserve">, except for the </w:t>
      </w:r>
      <w:r w:rsidR="000E779B">
        <w:rPr>
          <w:rFonts w:ascii="Arial" w:hAnsi="Arial" w:cs="Arial"/>
          <w:bCs/>
          <w:sz w:val="24"/>
          <w:szCs w:val="24"/>
        </w:rPr>
        <w:t>‘</w:t>
      </w:r>
      <w:r w:rsidR="00565568">
        <w:rPr>
          <w:rFonts w:ascii="Arial" w:hAnsi="Arial" w:cs="Arial"/>
          <w:bCs/>
          <w:sz w:val="24"/>
          <w:szCs w:val="24"/>
        </w:rPr>
        <w:t>independent</w:t>
      </w:r>
      <w:r w:rsidR="000E779B">
        <w:rPr>
          <w:rFonts w:ascii="Arial" w:hAnsi="Arial" w:cs="Arial"/>
          <w:bCs/>
          <w:sz w:val="24"/>
          <w:szCs w:val="24"/>
        </w:rPr>
        <w:t>’</w:t>
      </w:r>
      <w:r w:rsidR="00565568">
        <w:rPr>
          <w:rFonts w:ascii="Arial" w:hAnsi="Arial" w:cs="Arial"/>
          <w:bCs/>
          <w:sz w:val="24"/>
          <w:szCs w:val="24"/>
        </w:rPr>
        <w:t xml:space="preserve"> </w:t>
      </w:r>
      <w:r w:rsidR="000E779B">
        <w:rPr>
          <w:rFonts w:ascii="Arial" w:hAnsi="Arial" w:cs="Arial"/>
          <w:bCs/>
          <w:sz w:val="24"/>
          <w:szCs w:val="24"/>
        </w:rPr>
        <w:t>result</w:t>
      </w:r>
      <w:r w:rsidR="004E14E1">
        <w:rPr>
          <w:rFonts w:ascii="Arial" w:hAnsi="Arial" w:cs="Arial"/>
          <w:bCs/>
          <w:sz w:val="24"/>
          <w:szCs w:val="24"/>
        </w:rPr>
        <w:t xml:space="preserve">. </w:t>
      </w:r>
    </w:p>
    <w:p w:rsidR="006709E5" w:rsidRDefault="006709E5" w:rsidP="00EA3EAD">
      <w:pPr>
        <w:spacing w:after="0" w:line="360" w:lineRule="auto"/>
        <w:jc w:val="both"/>
        <w:rPr>
          <w:rFonts w:ascii="Arial" w:hAnsi="Arial" w:cs="Arial"/>
          <w:bCs/>
          <w:sz w:val="24"/>
          <w:szCs w:val="24"/>
        </w:rPr>
      </w:pPr>
    </w:p>
    <w:p w:rsidR="009E3AE7" w:rsidRPr="0035261C" w:rsidRDefault="0035261C" w:rsidP="0035261C">
      <w:pPr>
        <w:pStyle w:val="Heading1"/>
        <w:jc w:val="center"/>
        <w:rPr>
          <w:rFonts w:ascii="Arial" w:hAnsi="Arial" w:cs="Arial"/>
          <w:b/>
          <w:color w:val="auto"/>
          <w:sz w:val="24"/>
          <w:szCs w:val="24"/>
        </w:rPr>
      </w:pPr>
      <w:bookmarkStart w:id="23" w:name="_Toc39942710"/>
      <w:r w:rsidRPr="0035261C">
        <w:rPr>
          <w:rFonts w:ascii="Arial" w:hAnsi="Arial" w:cs="Arial"/>
          <w:b/>
          <w:color w:val="auto"/>
          <w:sz w:val="24"/>
          <w:szCs w:val="24"/>
        </w:rPr>
        <w:t xml:space="preserve">7.0 </w:t>
      </w:r>
      <w:r w:rsidR="00F35E65" w:rsidRPr="0035261C">
        <w:rPr>
          <w:rFonts w:ascii="Arial" w:hAnsi="Arial" w:cs="Arial"/>
          <w:b/>
          <w:color w:val="auto"/>
          <w:sz w:val="24"/>
          <w:szCs w:val="24"/>
        </w:rPr>
        <w:t>CONCLUSION</w:t>
      </w:r>
      <w:bookmarkEnd w:id="23"/>
    </w:p>
    <w:p w:rsidR="00C31D96" w:rsidRPr="00927DB8" w:rsidRDefault="00C31D96" w:rsidP="00927DB8">
      <w:pPr>
        <w:spacing w:after="0" w:line="360" w:lineRule="auto"/>
        <w:jc w:val="both"/>
        <w:rPr>
          <w:rFonts w:ascii="Arial" w:hAnsi="Arial" w:cs="Arial"/>
          <w:bCs/>
          <w:sz w:val="24"/>
          <w:szCs w:val="24"/>
        </w:rPr>
      </w:pPr>
      <w:proofErr w:type="spellStart"/>
      <w:r w:rsidRPr="00927DB8">
        <w:rPr>
          <w:rFonts w:ascii="Arial" w:hAnsi="Arial" w:cs="Arial"/>
          <w:bCs/>
          <w:sz w:val="24"/>
          <w:szCs w:val="24"/>
        </w:rPr>
        <w:t>Petrova</w:t>
      </w:r>
      <w:proofErr w:type="spellEnd"/>
      <w:r w:rsidRPr="00927DB8">
        <w:rPr>
          <w:rFonts w:ascii="Arial" w:hAnsi="Arial" w:cs="Arial"/>
          <w:bCs/>
          <w:sz w:val="24"/>
          <w:szCs w:val="24"/>
        </w:rPr>
        <w:t xml:space="preserve"> (2005) who conducted an elaborate study of</w:t>
      </w:r>
      <w:r w:rsidRPr="00927DB8">
        <w:rPr>
          <w:rFonts w:ascii="Times New Roman" w:eastAsiaTheme="minorHAnsi" w:hAnsi="Times New Roman"/>
          <w:i/>
          <w:iCs/>
        </w:rPr>
        <w:t xml:space="preserve"> </w:t>
      </w:r>
      <w:r w:rsidRPr="00927DB8">
        <w:rPr>
          <w:rFonts w:ascii="Arial" w:hAnsi="Arial" w:cs="Arial"/>
          <w:bCs/>
          <w:iCs/>
          <w:sz w:val="24"/>
          <w:szCs w:val="24"/>
        </w:rPr>
        <w:t xml:space="preserve">Moodle proffer that the learning system </w:t>
      </w:r>
      <w:r w:rsidRPr="00927DB8">
        <w:rPr>
          <w:rFonts w:ascii="Arial" w:hAnsi="Arial" w:cs="Arial"/>
          <w:bCs/>
          <w:sz w:val="24"/>
          <w:szCs w:val="24"/>
        </w:rPr>
        <w:t>has much to offer to all stakeholders — e</w:t>
      </w:r>
      <w:r w:rsidR="00927DB8">
        <w:rPr>
          <w:rFonts w:ascii="Arial" w:hAnsi="Arial" w:cs="Arial"/>
          <w:bCs/>
          <w:sz w:val="24"/>
          <w:szCs w:val="24"/>
        </w:rPr>
        <w:t>ducators, managers and students.</w:t>
      </w:r>
      <w:r w:rsidRPr="00927DB8">
        <w:rPr>
          <w:rFonts w:ascii="Arial" w:hAnsi="Arial" w:cs="Arial"/>
          <w:bCs/>
          <w:sz w:val="24"/>
          <w:szCs w:val="24"/>
        </w:rPr>
        <w:t xml:space="preserve"> </w:t>
      </w:r>
      <w:r w:rsidR="00927DB8">
        <w:rPr>
          <w:rFonts w:ascii="Arial" w:hAnsi="Arial" w:cs="Arial"/>
          <w:bCs/>
          <w:sz w:val="24"/>
          <w:szCs w:val="24"/>
        </w:rPr>
        <w:t>W</w:t>
      </w:r>
      <w:r w:rsidRPr="00927DB8">
        <w:rPr>
          <w:rFonts w:ascii="Arial" w:hAnsi="Arial" w:cs="Arial"/>
          <w:bCs/>
          <w:sz w:val="24"/>
          <w:szCs w:val="24"/>
        </w:rPr>
        <w:t xml:space="preserve">hile these claims are founded, institutions </w:t>
      </w:r>
      <w:r w:rsidR="00927DB8">
        <w:rPr>
          <w:rFonts w:ascii="Arial" w:hAnsi="Arial" w:cs="Arial"/>
          <w:bCs/>
          <w:sz w:val="24"/>
          <w:szCs w:val="24"/>
        </w:rPr>
        <w:t xml:space="preserve">have much to do to make Moodle holistically wholesome as a learning dynamic. Moodle has a lot of benefits as evidenced from the primary data and published works. Respondents claim to enjoy the flexibility it affords, </w:t>
      </w:r>
      <w:r w:rsidR="001E27DF">
        <w:rPr>
          <w:rFonts w:ascii="Arial" w:hAnsi="Arial" w:cs="Arial"/>
          <w:bCs/>
          <w:sz w:val="24"/>
          <w:szCs w:val="24"/>
        </w:rPr>
        <w:t xml:space="preserve">as well as </w:t>
      </w:r>
      <w:r w:rsidR="00927DB8">
        <w:rPr>
          <w:rFonts w:ascii="Arial" w:hAnsi="Arial" w:cs="Arial"/>
          <w:bCs/>
          <w:sz w:val="24"/>
          <w:szCs w:val="24"/>
        </w:rPr>
        <w:t>continuous practical grooming on ICT skills. It improves students</w:t>
      </w:r>
      <w:r w:rsidR="008F680B">
        <w:rPr>
          <w:rFonts w:ascii="Arial" w:hAnsi="Arial" w:cs="Arial"/>
          <w:bCs/>
          <w:sz w:val="24"/>
          <w:szCs w:val="24"/>
        </w:rPr>
        <w:t>’</w:t>
      </w:r>
      <w:r w:rsidR="00927DB8">
        <w:rPr>
          <w:rFonts w:ascii="Arial" w:hAnsi="Arial" w:cs="Arial"/>
          <w:bCs/>
          <w:sz w:val="24"/>
          <w:szCs w:val="24"/>
        </w:rPr>
        <w:t xml:space="preserve"> productivity and helps accomplish tasks, </w:t>
      </w:r>
      <w:r w:rsidR="008F680B">
        <w:rPr>
          <w:rFonts w:ascii="Arial" w:hAnsi="Arial" w:cs="Arial"/>
          <w:bCs/>
          <w:sz w:val="24"/>
          <w:szCs w:val="24"/>
        </w:rPr>
        <w:t xml:space="preserve">exposes students to almost unlimited online resources for study. </w:t>
      </w:r>
      <w:r w:rsidR="00003BB3">
        <w:rPr>
          <w:rFonts w:ascii="Arial" w:hAnsi="Arial" w:cs="Arial"/>
          <w:bCs/>
          <w:sz w:val="24"/>
          <w:szCs w:val="24"/>
        </w:rPr>
        <w:t>The only poin</w:t>
      </w:r>
      <w:r w:rsidR="005F0397">
        <w:rPr>
          <w:rFonts w:ascii="Arial" w:hAnsi="Arial" w:cs="Arial"/>
          <w:bCs/>
          <w:sz w:val="24"/>
          <w:szCs w:val="24"/>
        </w:rPr>
        <w:t>t of difference is in the respondents’</w:t>
      </w:r>
      <w:r w:rsidR="00003BB3">
        <w:rPr>
          <w:rFonts w:ascii="Arial" w:hAnsi="Arial" w:cs="Arial"/>
          <w:bCs/>
          <w:sz w:val="24"/>
          <w:szCs w:val="24"/>
        </w:rPr>
        <w:t xml:space="preserve"> dissatisfaction with independent learning. P</w:t>
      </w:r>
      <w:r w:rsidR="008F680B">
        <w:rPr>
          <w:rFonts w:ascii="Arial" w:hAnsi="Arial" w:cs="Arial"/>
          <w:bCs/>
          <w:sz w:val="24"/>
          <w:szCs w:val="24"/>
        </w:rPr>
        <w:t>articipants claim that having to go online so often results in time wasting as one could endlessly roam online without finding their search.</w:t>
      </w:r>
      <w:r w:rsidR="00927DB8">
        <w:rPr>
          <w:rFonts w:ascii="Arial" w:hAnsi="Arial" w:cs="Arial"/>
          <w:bCs/>
          <w:sz w:val="24"/>
          <w:szCs w:val="24"/>
        </w:rPr>
        <w:t xml:space="preserve"> </w:t>
      </w:r>
      <w:r w:rsidR="008F680B">
        <w:rPr>
          <w:rFonts w:ascii="Arial" w:hAnsi="Arial" w:cs="Arial"/>
          <w:bCs/>
          <w:sz w:val="24"/>
          <w:szCs w:val="24"/>
        </w:rPr>
        <w:t>Sometimes, it is an outright distraction as one could totally abandon what they were su</w:t>
      </w:r>
      <w:r w:rsidR="00920497">
        <w:rPr>
          <w:rFonts w:ascii="Arial" w:hAnsi="Arial" w:cs="Arial"/>
          <w:bCs/>
          <w:sz w:val="24"/>
          <w:szCs w:val="24"/>
        </w:rPr>
        <w:t>pposed to do and wander</w:t>
      </w:r>
      <w:r w:rsidR="008F680B">
        <w:rPr>
          <w:rFonts w:ascii="Arial" w:hAnsi="Arial" w:cs="Arial"/>
          <w:bCs/>
          <w:sz w:val="24"/>
          <w:szCs w:val="24"/>
        </w:rPr>
        <w:t xml:space="preserve"> off. Most significantly, </w:t>
      </w:r>
      <w:r w:rsidR="001E27DF">
        <w:rPr>
          <w:rFonts w:ascii="Arial" w:hAnsi="Arial" w:cs="Arial"/>
          <w:bCs/>
          <w:sz w:val="24"/>
          <w:szCs w:val="24"/>
        </w:rPr>
        <w:t xml:space="preserve">in this study, </w:t>
      </w:r>
      <w:r w:rsidR="008F680B">
        <w:rPr>
          <w:rFonts w:ascii="Arial" w:hAnsi="Arial" w:cs="Arial"/>
          <w:bCs/>
          <w:sz w:val="24"/>
          <w:szCs w:val="24"/>
        </w:rPr>
        <w:t>respondents decried the loss of their social interactions and say that interactions with classmates and lecturers are critical to their learning, and especially, as communication with lectures are not guaranteed, making it difficult to seek assistance and receive feedbacks.</w:t>
      </w:r>
      <w:r w:rsidR="00745B54">
        <w:rPr>
          <w:rFonts w:ascii="Arial" w:hAnsi="Arial" w:cs="Arial"/>
          <w:bCs/>
          <w:sz w:val="24"/>
          <w:szCs w:val="24"/>
        </w:rPr>
        <w:t xml:space="preserve"> For reasons such as these, VLE could </w:t>
      </w:r>
      <w:r w:rsidR="0077450D">
        <w:rPr>
          <w:rFonts w:ascii="Arial" w:hAnsi="Arial" w:cs="Arial"/>
          <w:bCs/>
          <w:sz w:val="24"/>
          <w:szCs w:val="24"/>
        </w:rPr>
        <w:t xml:space="preserve">only remain as an adjunct, </w:t>
      </w:r>
      <w:r w:rsidR="00745B54">
        <w:rPr>
          <w:rFonts w:ascii="Arial" w:hAnsi="Arial" w:cs="Arial"/>
          <w:bCs/>
          <w:sz w:val="24"/>
          <w:szCs w:val="24"/>
        </w:rPr>
        <w:t xml:space="preserve">never </w:t>
      </w:r>
      <w:r w:rsidR="0077450D">
        <w:rPr>
          <w:rFonts w:ascii="Arial" w:hAnsi="Arial" w:cs="Arial"/>
          <w:bCs/>
          <w:sz w:val="24"/>
          <w:szCs w:val="24"/>
        </w:rPr>
        <w:t xml:space="preserve">a </w:t>
      </w:r>
      <w:r w:rsidR="00745B54">
        <w:rPr>
          <w:rFonts w:ascii="Arial" w:hAnsi="Arial" w:cs="Arial"/>
          <w:bCs/>
          <w:sz w:val="24"/>
          <w:szCs w:val="24"/>
        </w:rPr>
        <w:t>replace</w:t>
      </w:r>
      <w:r w:rsidR="0077450D">
        <w:rPr>
          <w:rFonts w:ascii="Arial" w:hAnsi="Arial" w:cs="Arial"/>
          <w:bCs/>
          <w:sz w:val="24"/>
          <w:szCs w:val="24"/>
        </w:rPr>
        <w:t>ment to</w:t>
      </w:r>
      <w:r w:rsidR="00745B54">
        <w:rPr>
          <w:rFonts w:ascii="Arial" w:hAnsi="Arial" w:cs="Arial"/>
          <w:bCs/>
          <w:sz w:val="24"/>
          <w:szCs w:val="24"/>
        </w:rPr>
        <w:t xml:space="preserve"> t</w:t>
      </w:r>
      <w:r w:rsidR="00920497">
        <w:rPr>
          <w:rFonts w:ascii="Arial" w:hAnsi="Arial" w:cs="Arial"/>
          <w:bCs/>
          <w:sz w:val="24"/>
          <w:szCs w:val="24"/>
        </w:rPr>
        <w:t>he face-to-face learning</w:t>
      </w:r>
      <w:r w:rsidR="001E27DF">
        <w:rPr>
          <w:rFonts w:ascii="Arial" w:hAnsi="Arial" w:cs="Arial"/>
          <w:bCs/>
          <w:sz w:val="24"/>
          <w:szCs w:val="24"/>
        </w:rPr>
        <w:t xml:space="preserve"> construct</w:t>
      </w:r>
      <w:r w:rsidR="0077450D">
        <w:rPr>
          <w:rFonts w:ascii="Arial" w:hAnsi="Arial" w:cs="Arial"/>
          <w:bCs/>
          <w:sz w:val="24"/>
          <w:szCs w:val="24"/>
        </w:rPr>
        <w:t>.</w:t>
      </w:r>
      <w:r w:rsidR="00745B54">
        <w:rPr>
          <w:rFonts w:ascii="Arial" w:hAnsi="Arial" w:cs="Arial"/>
          <w:bCs/>
          <w:sz w:val="24"/>
          <w:szCs w:val="24"/>
        </w:rPr>
        <w:t xml:space="preserve"> </w:t>
      </w:r>
    </w:p>
    <w:p w:rsidR="00C31D96" w:rsidRDefault="00C31D96" w:rsidP="00C31D96">
      <w:pPr>
        <w:pStyle w:val="ListParagraph"/>
        <w:ind w:left="360"/>
        <w:rPr>
          <w:rFonts w:ascii="Arial" w:hAnsi="Arial" w:cs="Arial"/>
          <w:bCs/>
          <w:sz w:val="24"/>
          <w:szCs w:val="24"/>
        </w:rPr>
      </w:pPr>
    </w:p>
    <w:p w:rsidR="00483057" w:rsidRPr="004F68C8" w:rsidRDefault="00342FAC" w:rsidP="004F68C8">
      <w:pPr>
        <w:pStyle w:val="Heading2"/>
        <w:rPr>
          <w:rFonts w:ascii="Arial" w:hAnsi="Arial" w:cs="Arial"/>
          <w:b/>
          <w:color w:val="auto"/>
          <w:sz w:val="24"/>
          <w:szCs w:val="24"/>
        </w:rPr>
      </w:pPr>
      <w:bookmarkStart w:id="24" w:name="_Toc39942711"/>
      <w:r w:rsidRPr="004F68C8">
        <w:rPr>
          <w:rFonts w:ascii="Arial" w:hAnsi="Arial" w:cs="Arial"/>
          <w:b/>
          <w:color w:val="auto"/>
          <w:sz w:val="24"/>
          <w:szCs w:val="24"/>
        </w:rPr>
        <w:t xml:space="preserve">7.1 </w:t>
      </w:r>
      <w:r w:rsidR="009E3AE7" w:rsidRPr="004F68C8">
        <w:rPr>
          <w:rFonts w:ascii="Arial" w:hAnsi="Arial" w:cs="Arial"/>
          <w:b/>
          <w:color w:val="auto"/>
          <w:sz w:val="24"/>
          <w:szCs w:val="24"/>
        </w:rPr>
        <w:t>Limitations</w:t>
      </w:r>
      <w:bookmarkEnd w:id="24"/>
    </w:p>
    <w:p w:rsidR="00342FAC" w:rsidRPr="00483057" w:rsidRDefault="00342FAC" w:rsidP="007741CD">
      <w:pPr>
        <w:pStyle w:val="ListParagraph"/>
        <w:numPr>
          <w:ilvl w:val="0"/>
          <w:numId w:val="4"/>
        </w:numPr>
        <w:spacing w:after="0" w:line="360" w:lineRule="auto"/>
        <w:ind w:left="714" w:hanging="357"/>
        <w:jc w:val="both"/>
        <w:rPr>
          <w:rFonts w:ascii="Arial" w:hAnsi="Arial" w:cs="Arial"/>
          <w:bCs/>
          <w:sz w:val="24"/>
          <w:szCs w:val="24"/>
        </w:rPr>
      </w:pPr>
      <w:r w:rsidRPr="00483057">
        <w:rPr>
          <w:rFonts w:ascii="Arial" w:hAnsi="Arial" w:cs="Arial"/>
          <w:bCs/>
          <w:sz w:val="24"/>
          <w:szCs w:val="24"/>
        </w:rPr>
        <w:t>Primarily, because of the lockdown situation, data collection was highly impaired</w:t>
      </w:r>
      <w:r w:rsidR="00466736">
        <w:rPr>
          <w:rFonts w:ascii="Arial" w:hAnsi="Arial" w:cs="Arial"/>
          <w:bCs/>
          <w:sz w:val="24"/>
          <w:szCs w:val="24"/>
        </w:rPr>
        <w:t>,</w:t>
      </w:r>
      <w:r w:rsidRPr="00483057">
        <w:rPr>
          <w:rFonts w:ascii="Arial" w:hAnsi="Arial" w:cs="Arial"/>
          <w:bCs/>
          <w:sz w:val="24"/>
          <w:szCs w:val="24"/>
        </w:rPr>
        <w:t xml:space="preserve"> and so very few respondents’ could be reached. The </w:t>
      </w:r>
      <w:r w:rsidR="00270147">
        <w:rPr>
          <w:rFonts w:ascii="Arial" w:hAnsi="Arial" w:cs="Arial"/>
          <w:bCs/>
          <w:sz w:val="24"/>
          <w:szCs w:val="24"/>
        </w:rPr>
        <w:t xml:space="preserve">sample </w:t>
      </w:r>
      <w:r w:rsidRPr="00483057">
        <w:rPr>
          <w:rFonts w:ascii="Arial" w:hAnsi="Arial" w:cs="Arial"/>
          <w:bCs/>
          <w:sz w:val="24"/>
          <w:szCs w:val="24"/>
        </w:rPr>
        <w:lastRenderedPageBreak/>
        <w:t xml:space="preserve">population is </w:t>
      </w:r>
      <w:r w:rsidR="00270147">
        <w:rPr>
          <w:rFonts w:ascii="Arial" w:hAnsi="Arial" w:cs="Arial"/>
          <w:bCs/>
          <w:sz w:val="24"/>
          <w:szCs w:val="24"/>
        </w:rPr>
        <w:t xml:space="preserve">small, </w:t>
      </w:r>
      <w:r w:rsidRPr="00483057">
        <w:rPr>
          <w:rFonts w:ascii="Arial" w:hAnsi="Arial" w:cs="Arial"/>
          <w:bCs/>
          <w:sz w:val="24"/>
          <w:szCs w:val="24"/>
        </w:rPr>
        <w:t>not representative of the actual</w:t>
      </w:r>
      <w:r w:rsidR="00270147">
        <w:rPr>
          <w:rFonts w:ascii="Arial" w:hAnsi="Arial" w:cs="Arial"/>
          <w:bCs/>
          <w:sz w:val="24"/>
          <w:szCs w:val="24"/>
        </w:rPr>
        <w:t xml:space="preserve"> and th</w:t>
      </w:r>
      <w:r w:rsidR="00EE2B5E">
        <w:rPr>
          <w:rFonts w:ascii="Arial" w:hAnsi="Arial" w:cs="Arial"/>
          <w:bCs/>
          <w:sz w:val="24"/>
          <w:szCs w:val="24"/>
        </w:rPr>
        <w:t>erefore, though findings largely</w:t>
      </w:r>
      <w:r w:rsidR="00270147">
        <w:rPr>
          <w:rFonts w:ascii="Arial" w:hAnsi="Arial" w:cs="Arial"/>
          <w:bCs/>
          <w:sz w:val="24"/>
          <w:szCs w:val="24"/>
        </w:rPr>
        <w:t xml:space="preserve"> tally with prior published works, they may not be generalise</w:t>
      </w:r>
      <w:r w:rsidR="00466736">
        <w:rPr>
          <w:rFonts w:ascii="Arial" w:hAnsi="Arial" w:cs="Arial"/>
          <w:bCs/>
          <w:sz w:val="24"/>
          <w:szCs w:val="24"/>
        </w:rPr>
        <w:t>d respecting the target population.</w:t>
      </w:r>
      <w:r w:rsidRPr="00483057">
        <w:rPr>
          <w:rFonts w:ascii="Arial" w:hAnsi="Arial" w:cs="Arial"/>
          <w:bCs/>
          <w:sz w:val="24"/>
          <w:szCs w:val="24"/>
        </w:rPr>
        <w:t xml:space="preserve"> This is a major setback to this study.</w:t>
      </w:r>
    </w:p>
    <w:p w:rsidR="009E3AE7" w:rsidRDefault="009E3AE7" w:rsidP="007741CD">
      <w:pPr>
        <w:pStyle w:val="ListParagraph"/>
        <w:numPr>
          <w:ilvl w:val="0"/>
          <w:numId w:val="4"/>
        </w:numPr>
        <w:spacing w:after="0" w:line="360" w:lineRule="auto"/>
        <w:ind w:left="714" w:hanging="357"/>
        <w:jc w:val="both"/>
        <w:rPr>
          <w:rFonts w:ascii="Arial" w:hAnsi="Arial" w:cs="Arial"/>
          <w:bCs/>
          <w:sz w:val="24"/>
          <w:szCs w:val="24"/>
        </w:rPr>
      </w:pPr>
      <w:r w:rsidRPr="00483057">
        <w:rPr>
          <w:rFonts w:ascii="Arial" w:hAnsi="Arial" w:cs="Arial"/>
          <w:bCs/>
          <w:sz w:val="24"/>
          <w:szCs w:val="24"/>
        </w:rPr>
        <w:t xml:space="preserve">This form of study requires the triangulated form of analysis, </w:t>
      </w:r>
      <w:r w:rsidR="004000A0" w:rsidRPr="00483057">
        <w:rPr>
          <w:rFonts w:ascii="Arial" w:hAnsi="Arial" w:cs="Arial"/>
          <w:bCs/>
          <w:sz w:val="24"/>
          <w:szCs w:val="24"/>
        </w:rPr>
        <w:t xml:space="preserve">whereby, </w:t>
      </w:r>
      <w:r w:rsidR="001B24FE" w:rsidRPr="00483057">
        <w:rPr>
          <w:rFonts w:ascii="Arial" w:hAnsi="Arial" w:cs="Arial"/>
          <w:bCs/>
          <w:sz w:val="24"/>
          <w:szCs w:val="24"/>
        </w:rPr>
        <w:t xml:space="preserve">respondents’ opinions in their own words are highlighted in a qualitative paradigm. However, </w:t>
      </w:r>
      <w:r w:rsidRPr="00483057">
        <w:rPr>
          <w:rFonts w:ascii="Arial" w:hAnsi="Arial" w:cs="Arial"/>
          <w:bCs/>
          <w:sz w:val="24"/>
          <w:szCs w:val="24"/>
        </w:rPr>
        <w:t>due to word count limitation, the data was only quantitatively analysed</w:t>
      </w:r>
      <w:r w:rsidR="001B24FE" w:rsidRPr="00483057">
        <w:rPr>
          <w:rFonts w:ascii="Arial" w:hAnsi="Arial" w:cs="Arial"/>
          <w:bCs/>
          <w:sz w:val="24"/>
          <w:szCs w:val="24"/>
        </w:rPr>
        <w:t xml:space="preserve"> and selectively so</w:t>
      </w:r>
      <w:r w:rsidRPr="00483057">
        <w:rPr>
          <w:rFonts w:ascii="Arial" w:hAnsi="Arial" w:cs="Arial"/>
          <w:bCs/>
          <w:sz w:val="24"/>
          <w:szCs w:val="24"/>
        </w:rPr>
        <w:t xml:space="preserve">. </w:t>
      </w:r>
    </w:p>
    <w:p w:rsidR="00F35E65" w:rsidRPr="00F35E65" w:rsidRDefault="00F35E65" w:rsidP="00F35E65">
      <w:pPr>
        <w:ind w:left="360"/>
        <w:jc w:val="both"/>
        <w:rPr>
          <w:rFonts w:ascii="Arial" w:hAnsi="Arial" w:cs="Arial"/>
          <w:bCs/>
          <w:sz w:val="24"/>
          <w:szCs w:val="24"/>
        </w:rPr>
      </w:pPr>
    </w:p>
    <w:p w:rsidR="003D780D" w:rsidRPr="004F68C8" w:rsidRDefault="009E3AE7" w:rsidP="004F68C8">
      <w:pPr>
        <w:pStyle w:val="Heading2"/>
        <w:rPr>
          <w:rFonts w:ascii="Arial" w:hAnsi="Arial" w:cs="Arial"/>
          <w:b/>
          <w:sz w:val="24"/>
          <w:szCs w:val="24"/>
        </w:rPr>
      </w:pPr>
      <w:bookmarkStart w:id="25" w:name="_Toc39942712"/>
      <w:r w:rsidRPr="004F68C8">
        <w:rPr>
          <w:rFonts w:ascii="Arial" w:hAnsi="Arial" w:cs="Arial"/>
          <w:b/>
          <w:color w:val="auto"/>
          <w:sz w:val="24"/>
          <w:szCs w:val="24"/>
        </w:rPr>
        <w:t xml:space="preserve">7.2 </w:t>
      </w:r>
      <w:r w:rsidR="009B634D" w:rsidRPr="004F68C8">
        <w:rPr>
          <w:rFonts w:ascii="Arial" w:hAnsi="Arial" w:cs="Arial"/>
          <w:b/>
          <w:color w:val="auto"/>
          <w:sz w:val="24"/>
          <w:szCs w:val="24"/>
        </w:rPr>
        <w:t>Recommendation</w:t>
      </w:r>
      <w:r w:rsidR="003D780D" w:rsidRPr="004F68C8">
        <w:rPr>
          <w:rFonts w:ascii="Arial" w:hAnsi="Arial" w:cs="Arial"/>
          <w:b/>
          <w:color w:val="auto"/>
          <w:sz w:val="24"/>
          <w:szCs w:val="24"/>
        </w:rPr>
        <w:t>s</w:t>
      </w:r>
      <w:bookmarkEnd w:id="25"/>
    </w:p>
    <w:p w:rsidR="00E00F24" w:rsidRDefault="008D157A" w:rsidP="00963579">
      <w:pPr>
        <w:spacing w:after="0" w:line="360" w:lineRule="auto"/>
        <w:jc w:val="both"/>
        <w:rPr>
          <w:rFonts w:ascii="Arial" w:hAnsi="Arial" w:cs="Arial"/>
          <w:bCs/>
          <w:sz w:val="24"/>
          <w:szCs w:val="24"/>
        </w:rPr>
      </w:pPr>
      <w:r>
        <w:rPr>
          <w:rFonts w:ascii="Arial" w:hAnsi="Arial" w:cs="Arial"/>
          <w:bCs/>
          <w:sz w:val="24"/>
          <w:szCs w:val="24"/>
        </w:rPr>
        <w:t xml:space="preserve">In consonance with the purpose of this study, </w:t>
      </w:r>
      <w:r w:rsidR="00F61C44">
        <w:rPr>
          <w:rFonts w:ascii="Arial" w:hAnsi="Arial" w:cs="Arial"/>
          <w:bCs/>
          <w:sz w:val="24"/>
          <w:szCs w:val="24"/>
        </w:rPr>
        <w:t xml:space="preserve">these recommendations will only address the issues </w:t>
      </w:r>
      <w:r w:rsidR="00E00F24">
        <w:rPr>
          <w:rFonts w:ascii="Arial" w:hAnsi="Arial" w:cs="Arial"/>
          <w:bCs/>
          <w:sz w:val="24"/>
          <w:szCs w:val="24"/>
        </w:rPr>
        <w:t>underscored in the primary research</w:t>
      </w:r>
      <w:r w:rsidR="00F57B8A">
        <w:rPr>
          <w:rFonts w:ascii="Arial" w:hAnsi="Arial" w:cs="Arial"/>
          <w:bCs/>
          <w:sz w:val="24"/>
          <w:szCs w:val="24"/>
        </w:rPr>
        <w:t>:</w:t>
      </w:r>
      <w:r w:rsidR="00E00F24">
        <w:rPr>
          <w:rFonts w:ascii="Arial" w:hAnsi="Arial" w:cs="Arial"/>
          <w:bCs/>
          <w:sz w:val="24"/>
          <w:szCs w:val="24"/>
        </w:rPr>
        <w:t xml:space="preserve"> </w:t>
      </w:r>
    </w:p>
    <w:p w:rsidR="003D780D" w:rsidRPr="00B67DBD" w:rsidRDefault="00F57B8A" w:rsidP="00B67DBD">
      <w:pPr>
        <w:pStyle w:val="ListParagraph"/>
        <w:numPr>
          <w:ilvl w:val="0"/>
          <w:numId w:val="6"/>
        </w:numPr>
        <w:spacing w:after="0" w:line="360" w:lineRule="auto"/>
        <w:ind w:left="714" w:hanging="357"/>
        <w:jc w:val="both"/>
        <w:rPr>
          <w:rFonts w:ascii="Arial" w:hAnsi="Arial" w:cs="Arial"/>
          <w:bCs/>
          <w:sz w:val="24"/>
          <w:szCs w:val="24"/>
        </w:rPr>
      </w:pPr>
      <w:r w:rsidRPr="00B67DBD">
        <w:rPr>
          <w:rFonts w:ascii="Arial" w:hAnsi="Arial" w:cs="Arial"/>
          <w:bCs/>
          <w:sz w:val="24"/>
          <w:szCs w:val="24"/>
        </w:rPr>
        <w:t>The University should co</w:t>
      </w:r>
      <w:r w:rsidR="003D780D" w:rsidRPr="00B67DBD">
        <w:rPr>
          <w:rFonts w:ascii="Arial" w:hAnsi="Arial" w:cs="Arial"/>
          <w:bCs/>
          <w:sz w:val="24"/>
          <w:szCs w:val="24"/>
        </w:rPr>
        <w:t>nsider minimum requirem</w:t>
      </w:r>
      <w:r w:rsidRPr="00B67DBD">
        <w:rPr>
          <w:rFonts w:ascii="Arial" w:hAnsi="Arial" w:cs="Arial"/>
          <w:bCs/>
          <w:sz w:val="24"/>
          <w:szCs w:val="24"/>
        </w:rPr>
        <w:t>ents for directed use of Moodle</w:t>
      </w:r>
      <w:r w:rsidR="003D780D" w:rsidRPr="00B67DBD">
        <w:rPr>
          <w:rFonts w:ascii="Arial" w:hAnsi="Arial" w:cs="Arial"/>
          <w:bCs/>
          <w:sz w:val="24"/>
          <w:szCs w:val="24"/>
        </w:rPr>
        <w:t xml:space="preserve"> by students.</w:t>
      </w:r>
    </w:p>
    <w:p w:rsidR="00A00226" w:rsidRPr="00B67DBD" w:rsidRDefault="00F57B8A" w:rsidP="00B67DBD">
      <w:pPr>
        <w:pStyle w:val="ListParagraph"/>
        <w:numPr>
          <w:ilvl w:val="0"/>
          <w:numId w:val="6"/>
        </w:numPr>
        <w:spacing w:after="0" w:line="360" w:lineRule="auto"/>
        <w:ind w:left="714" w:hanging="357"/>
        <w:jc w:val="both"/>
        <w:rPr>
          <w:rFonts w:ascii="Arial" w:hAnsi="Arial" w:cs="Arial"/>
          <w:bCs/>
          <w:sz w:val="24"/>
          <w:szCs w:val="24"/>
        </w:rPr>
      </w:pPr>
      <w:r w:rsidRPr="00B67DBD">
        <w:rPr>
          <w:rFonts w:ascii="Arial" w:hAnsi="Arial" w:cs="Arial"/>
          <w:bCs/>
          <w:sz w:val="24"/>
          <w:szCs w:val="24"/>
        </w:rPr>
        <w:t>Strategies</w:t>
      </w:r>
      <w:r w:rsidR="003D780D" w:rsidRPr="00B67DBD">
        <w:rPr>
          <w:rFonts w:ascii="Arial" w:hAnsi="Arial" w:cs="Arial"/>
          <w:bCs/>
          <w:sz w:val="24"/>
          <w:szCs w:val="24"/>
        </w:rPr>
        <w:t xml:space="preserve"> to enc</w:t>
      </w:r>
      <w:r w:rsidR="00A00226" w:rsidRPr="00B67DBD">
        <w:rPr>
          <w:rFonts w:ascii="Arial" w:hAnsi="Arial" w:cs="Arial"/>
          <w:bCs/>
          <w:sz w:val="24"/>
          <w:szCs w:val="24"/>
        </w:rPr>
        <w:t>ourage non-directed use of Moodle should be implemented</w:t>
      </w:r>
      <w:r w:rsidR="003D780D" w:rsidRPr="00B67DBD">
        <w:rPr>
          <w:rFonts w:ascii="Arial" w:hAnsi="Arial" w:cs="Arial"/>
          <w:bCs/>
          <w:sz w:val="24"/>
          <w:szCs w:val="24"/>
        </w:rPr>
        <w:t>.</w:t>
      </w:r>
    </w:p>
    <w:p w:rsidR="003D780D" w:rsidRPr="00B67DBD" w:rsidRDefault="00A00226" w:rsidP="00B67DBD">
      <w:pPr>
        <w:pStyle w:val="ListParagraph"/>
        <w:numPr>
          <w:ilvl w:val="0"/>
          <w:numId w:val="6"/>
        </w:numPr>
        <w:spacing w:after="0" w:line="360" w:lineRule="auto"/>
        <w:ind w:left="714" w:hanging="357"/>
        <w:jc w:val="both"/>
        <w:rPr>
          <w:rFonts w:ascii="Arial" w:hAnsi="Arial" w:cs="Arial"/>
          <w:bCs/>
          <w:sz w:val="24"/>
          <w:szCs w:val="24"/>
        </w:rPr>
      </w:pPr>
      <w:r w:rsidRPr="00B67DBD">
        <w:rPr>
          <w:rFonts w:ascii="Arial" w:hAnsi="Arial" w:cs="Arial"/>
          <w:bCs/>
          <w:sz w:val="24"/>
          <w:szCs w:val="24"/>
        </w:rPr>
        <w:t xml:space="preserve">The Moodle platform should be made as </w:t>
      </w:r>
      <w:r w:rsidR="003D780D" w:rsidRPr="00B67DBD">
        <w:rPr>
          <w:rFonts w:ascii="Arial" w:hAnsi="Arial" w:cs="Arial"/>
          <w:bCs/>
          <w:sz w:val="24"/>
          <w:szCs w:val="24"/>
        </w:rPr>
        <w:t xml:space="preserve">interactive </w:t>
      </w:r>
      <w:r w:rsidRPr="00B67DBD">
        <w:rPr>
          <w:rFonts w:ascii="Arial" w:hAnsi="Arial" w:cs="Arial"/>
          <w:bCs/>
          <w:sz w:val="24"/>
          <w:szCs w:val="24"/>
        </w:rPr>
        <w:t xml:space="preserve">as possible, a system could be arranged where students could reach their tutors, and receive the much needed </w:t>
      </w:r>
      <w:r w:rsidR="000C5749" w:rsidRPr="00B67DBD">
        <w:rPr>
          <w:rFonts w:ascii="Arial" w:hAnsi="Arial" w:cs="Arial"/>
          <w:bCs/>
          <w:sz w:val="24"/>
          <w:szCs w:val="24"/>
        </w:rPr>
        <w:t>attention</w:t>
      </w:r>
      <w:r w:rsidRPr="00B67DBD">
        <w:rPr>
          <w:rFonts w:ascii="Arial" w:hAnsi="Arial" w:cs="Arial"/>
          <w:bCs/>
          <w:sz w:val="24"/>
          <w:szCs w:val="24"/>
        </w:rPr>
        <w:t xml:space="preserve">, rather than an environment restricted </w:t>
      </w:r>
      <w:r w:rsidR="003D780D" w:rsidRPr="00B67DBD">
        <w:rPr>
          <w:rFonts w:ascii="Arial" w:hAnsi="Arial" w:cs="Arial"/>
          <w:bCs/>
          <w:sz w:val="24"/>
          <w:szCs w:val="24"/>
        </w:rPr>
        <w:t>to a role as an</w:t>
      </w:r>
      <w:r w:rsidRPr="00B67DBD">
        <w:rPr>
          <w:rFonts w:ascii="Arial" w:hAnsi="Arial" w:cs="Arial"/>
          <w:bCs/>
          <w:sz w:val="24"/>
          <w:szCs w:val="24"/>
        </w:rPr>
        <w:t xml:space="preserve"> </w:t>
      </w:r>
      <w:r w:rsidR="003D780D" w:rsidRPr="00B67DBD">
        <w:rPr>
          <w:rFonts w:ascii="Arial" w:hAnsi="Arial" w:cs="Arial"/>
          <w:bCs/>
          <w:sz w:val="24"/>
          <w:szCs w:val="24"/>
        </w:rPr>
        <w:t>information repository.</w:t>
      </w:r>
      <w:r w:rsidR="005D319E" w:rsidRPr="00B67DBD">
        <w:rPr>
          <w:rFonts w:ascii="Arial" w:hAnsi="Arial" w:cs="Arial"/>
          <w:bCs/>
          <w:sz w:val="24"/>
          <w:szCs w:val="24"/>
        </w:rPr>
        <w:t xml:space="preserve"> This could be achieved by tutors giving a specific time frame, a reference period where students could go online and find them directly. That way if any student misses such time boundary, they could always plan for the next day, or when convenient. </w:t>
      </w:r>
    </w:p>
    <w:p w:rsidR="00E3287F" w:rsidRDefault="000C5749" w:rsidP="00D36B63">
      <w:pPr>
        <w:pStyle w:val="ListParagraph"/>
        <w:numPr>
          <w:ilvl w:val="0"/>
          <w:numId w:val="6"/>
        </w:numPr>
        <w:spacing w:after="0" w:line="360" w:lineRule="auto"/>
        <w:ind w:left="714" w:hanging="357"/>
        <w:jc w:val="both"/>
        <w:rPr>
          <w:rFonts w:ascii="Arial" w:hAnsi="Arial" w:cs="Arial"/>
          <w:bCs/>
          <w:sz w:val="24"/>
          <w:szCs w:val="24"/>
        </w:rPr>
      </w:pPr>
      <w:r w:rsidRPr="00E3287F">
        <w:rPr>
          <w:rFonts w:ascii="Arial" w:hAnsi="Arial" w:cs="Arial"/>
          <w:bCs/>
          <w:sz w:val="24"/>
          <w:szCs w:val="24"/>
        </w:rPr>
        <w:t xml:space="preserve">Freshmen should be taught ICT </w:t>
      </w:r>
      <w:r w:rsidR="00133BF2" w:rsidRPr="00E3287F">
        <w:rPr>
          <w:rFonts w:ascii="Arial" w:hAnsi="Arial" w:cs="Arial"/>
          <w:bCs/>
          <w:sz w:val="24"/>
          <w:szCs w:val="24"/>
        </w:rPr>
        <w:t>skills</w:t>
      </w:r>
      <w:r w:rsidRPr="00E3287F">
        <w:rPr>
          <w:rFonts w:ascii="Arial" w:hAnsi="Arial" w:cs="Arial"/>
          <w:bCs/>
          <w:sz w:val="24"/>
          <w:szCs w:val="24"/>
        </w:rPr>
        <w:t xml:space="preserve">, it should not be taken for granted that everyone is ICT proficient. </w:t>
      </w:r>
      <w:r w:rsidR="00E3287F" w:rsidRPr="00E3287F">
        <w:rPr>
          <w:rFonts w:ascii="Arial" w:hAnsi="Arial" w:cs="Arial"/>
          <w:bCs/>
          <w:sz w:val="24"/>
          <w:szCs w:val="24"/>
        </w:rPr>
        <w:t xml:space="preserve">Some participants’ responses underlie </w:t>
      </w:r>
      <w:r w:rsidR="00E3287F">
        <w:rPr>
          <w:rFonts w:ascii="Arial" w:hAnsi="Arial" w:cs="Arial"/>
          <w:bCs/>
          <w:sz w:val="24"/>
          <w:szCs w:val="24"/>
        </w:rPr>
        <w:t>a lack of the skill.</w:t>
      </w:r>
    </w:p>
    <w:p w:rsidR="00133BF2" w:rsidRPr="00E3287F" w:rsidRDefault="00133BF2" w:rsidP="00D36B63">
      <w:pPr>
        <w:pStyle w:val="ListParagraph"/>
        <w:numPr>
          <w:ilvl w:val="0"/>
          <w:numId w:val="6"/>
        </w:numPr>
        <w:spacing w:after="0" w:line="360" w:lineRule="auto"/>
        <w:ind w:left="714" w:hanging="357"/>
        <w:jc w:val="both"/>
        <w:rPr>
          <w:rFonts w:ascii="Arial" w:hAnsi="Arial" w:cs="Arial"/>
          <w:bCs/>
          <w:sz w:val="24"/>
          <w:szCs w:val="24"/>
        </w:rPr>
      </w:pPr>
      <w:r w:rsidRPr="00E3287F">
        <w:rPr>
          <w:rFonts w:ascii="Arial" w:hAnsi="Arial" w:cs="Arial"/>
          <w:bCs/>
          <w:sz w:val="24"/>
          <w:szCs w:val="24"/>
        </w:rPr>
        <w:t>Students should be taught</w:t>
      </w:r>
      <w:r w:rsidR="00B67DBD" w:rsidRPr="00E3287F">
        <w:rPr>
          <w:rFonts w:ascii="Arial" w:hAnsi="Arial" w:cs="Arial"/>
          <w:bCs/>
          <w:sz w:val="24"/>
          <w:szCs w:val="24"/>
        </w:rPr>
        <w:t xml:space="preserve"> how to navigate through Moodle in particular, and the internet in general. Refresher courses should be organised periodically to encourage</w:t>
      </w:r>
      <w:r w:rsidR="00987AA0">
        <w:rPr>
          <w:rFonts w:ascii="Arial" w:hAnsi="Arial" w:cs="Arial"/>
          <w:bCs/>
          <w:sz w:val="24"/>
          <w:szCs w:val="24"/>
        </w:rPr>
        <w:t>,</w:t>
      </w:r>
      <w:r w:rsidR="00B67DBD" w:rsidRPr="00E3287F">
        <w:rPr>
          <w:rFonts w:ascii="Arial" w:hAnsi="Arial" w:cs="Arial"/>
          <w:bCs/>
          <w:sz w:val="24"/>
          <w:szCs w:val="24"/>
        </w:rPr>
        <w:t xml:space="preserve"> motivate</w:t>
      </w:r>
      <w:r w:rsidR="00987AA0">
        <w:rPr>
          <w:rFonts w:ascii="Arial" w:hAnsi="Arial" w:cs="Arial"/>
          <w:bCs/>
          <w:sz w:val="24"/>
          <w:szCs w:val="24"/>
        </w:rPr>
        <w:t>, and importantly, inculcate a sense of discipline while online in</w:t>
      </w:r>
      <w:bookmarkStart w:id="26" w:name="_GoBack"/>
      <w:bookmarkEnd w:id="26"/>
      <w:r w:rsidR="00B67DBD" w:rsidRPr="00E3287F">
        <w:rPr>
          <w:rFonts w:ascii="Arial" w:hAnsi="Arial" w:cs="Arial"/>
          <w:bCs/>
          <w:sz w:val="24"/>
          <w:szCs w:val="24"/>
        </w:rPr>
        <w:t xml:space="preserve"> users and potential users.</w:t>
      </w:r>
    </w:p>
    <w:p w:rsidR="000C5749" w:rsidRDefault="000C5749" w:rsidP="00A00226">
      <w:pPr>
        <w:jc w:val="both"/>
        <w:rPr>
          <w:rFonts w:ascii="Arial" w:hAnsi="Arial" w:cs="Arial"/>
          <w:bCs/>
          <w:sz w:val="24"/>
          <w:szCs w:val="24"/>
        </w:rPr>
      </w:pPr>
    </w:p>
    <w:p w:rsidR="00306488" w:rsidRDefault="00306488" w:rsidP="00A00226">
      <w:pPr>
        <w:jc w:val="both"/>
        <w:rPr>
          <w:rFonts w:ascii="Arial" w:hAnsi="Arial" w:cs="Arial"/>
          <w:bCs/>
          <w:sz w:val="24"/>
          <w:szCs w:val="24"/>
        </w:rPr>
      </w:pPr>
    </w:p>
    <w:p w:rsidR="00306488" w:rsidRDefault="00306488" w:rsidP="00A00226">
      <w:pPr>
        <w:jc w:val="both"/>
        <w:rPr>
          <w:rFonts w:ascii="Arial" w:hAnsi="Arial" w:cs="Arial"/>
          <w:bCs/>
          <w:sz w:val="24"/>
          <w:szCs w:val="24"/>
        </w:rPr>
      </w:pPr>
    </w:p>
    <w:p w:rsidR="00306488" w:rsidRDefault="00306488" w:rsidP="00A00226">
      <w:pPr>
        <w:jc w:val="both"/>
        <w:rPr>
          <w:rFonts w:ascii="Arial" w:hAnsi="Arial" w:cs="Arial"/>
          <w:bCs/>
          <w:sz w:val="24"/>
          <w:szCs w:val="24"/>
        </w:rPr>
      </w:pPr>
    </w:p>
    <w:p w:rsidR="00306488" w:rsidRDefault="00306488" w:rsidP="00A00226">
      <w:pPr>
        <w:jc w:val="both"/>
        <w:rPr>
          <w:rFonts w:ascii="Arial" w:hAnsi="Arial" w:cs="Arial"/>
          <w:bCs/>
          <w:sz w:val="24"/>
          <w:szCs w:val="24"/>
        </w:rPr>
      </w:pPr>
    </w:p>
    <w:p w:rsidR="009B634D" w:rsidRPr="00062517" w:rsidRDefault="00062517" w:rsidP="00062517">
      <w:pPr>
        <w:pStyle w:val="Heading1"/>
        <w:jc w:val="center"/>
        <w:rPr>
          <w:rFonts w:ascii="Arial" w:hAnsi="Arial" w:cs="Arial"/>
          <w:b/>
          <w:color w:val="auto"/>
          <w:sz w:val="24"/>
          <w:szCs w:val="24"/>
        </w:rPr>
      </w:pPr>
      <w:bookmarkStart w:id="27" w:name="_Toc39942713"/>
      <w:r w:rsidRPr="00062517">
        <w:rPr>
          <w:rFonts w:ascii="Arial" w:hAnsi="Arial" w:cs="Arial"/>
          <w:b/>
          <w:color w:val="auto"/>
          <w:sz w:val="24"/>
          <w:szCs w:val="24"/>
        </w:rPr>
        <w:lastRenderedPageBreak/>
        <w:t xml:space="preserve">8.0 </w:t>
      </w:r>
      <w:r w:rsidR="00306488" w:rsidRPr="00062517">
        <w:rPr>
          <w:rFonts w:ascii="Arial" w:hAnsi="Arial" w:cs="Arial"/>
          <w:b/>
          <w:color w:val="auto"/>
          <w:sz w:val="24"/>
          <w:szCs w:val="24"/>
        </w:rPr>
        <w:t>REFERENCES</w:t>
      </w:r>
      <w:bookmarkEnd w:id="27"/>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 xml:space="preserve">Alves, P., Miranda, L. and </w:t>
      </w:r>
      <w:proofErr w:type="spellStart"/>
      <w:r w:rsidRPr="00AF1E1C">
        <w:rPr>
          <w:rFonts w:ascii="Arial" w:hAnsi="Arial" w:cs="Arial"/>
          <w:bCs/>
          <w:sz w:val="24"/>
          <w:szCs w:val="24"/>
        </w:rPr>
        <w:t>Morais</w:t>
      </w:r>
      <w:proofErr w:type="spellEnd"/>
      <w:r w:rsidRPr="00AF1E1C">
        <w:rPr>
          <w:rFonts w:ascii="Arial" w:hAnsi="Arial" w:cs="Arial"/>
          <w:bCs/>
          <w:sz w:val="24"/>
          <w:szCs w:val="24"/>
        </w:rPr>
        <w:t xml:space="preserve">, C. (2017) </w:t>
      </w:r>
      <w:proofErr w:type="gramStart"/>
      <w:r w:rsidRPr="00AF1E1C">
        <w:rPr>
          <w:rFonts w:ascii="Arial" w:hAnsi="Arial" w:cs="Arial"/>
          <w:bCs/>
          <w:sz w:val="24"/>
          <w:szCs w:val="24"/>
        </w:rPr>
        <w:t>The</w:t>
      </w:r>
      <w:proofErr w:type="gramEnd"/>
      <w:r w:rsidRPr="00AF1E1C">
        <w:rPr>
          <w:rFonts w:ascii="Arial" w:hAnsi="Arial" w:cs="Arial"/>
          <w:bCs/>
          <w:sz w:val="24"/>
          <w:szCs w:val="24"/>
        </w:rPr>
        <w:t xml:space="preserve"> Influence of Virtual Learning Environments in Students' Performance. </w:t>
      </w:r>
      <w:r w:rsidRPr="007C3ECE">
        <w:rPr>
          <w:rFonts w:ascii="Arial" w:hAnsi="Arial" w:cs="Arial"/>
          <w:bCs/>
          <w:i/>
          <w:sz w:val="24"/>
          <w:szCs w:val="24"/>
        </w:rPr>
        <w:t>Universal Journal of Educational Research</w:t>
      </w:r>
      <w:r w:rsidRPr="00AF1E1C">
        <w:rPr>
          <w:rFonts w:ascii="Arial" w:hAnsi="Arial" w:cs="Arial"/>
          <w:bCs/>
          <w:sz w:val="24"/>
          <w:szCs w:val="24"/>
        </w:rPr>
        <w:t>,</w:t>
      </w:r>
      <w:r w:rsidR="00277156">
        <w:rPr>
          <w:rFonts w:ascii="Arial" w:hAnsi="Arial" w:cs="Arial"/>
          <w:bCs/>
          <w:sz w:val="24"/>
          <w:szCs w:val="24"/>
        </w:rPr>
        <w:t xml:space="preserve"> </w:t>
      </w:r>
      <w:r w:rsidRPr="00AF1E1C">
        <w:rPr>
          <w:rFonts w:ascii="Arial" w:hAnsi="Arial" w:cs="Arial"/>
          <w:bCs/>
          <w:sz w:val="24"/>
          <w:szCs w:val="24"/>
        </w:rPr>
        <w:t>5 (3), pp. 517-527.</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 xml:space="preserve">Awan, R. N. (2013) Students Opinions on the Use of a Virtual Learning Environment at a Higher Education Institution in Dubai. </w:t>
      </w:r>
      <w:r w:rsidRPr="007C3ECE">
        <w:rPr>
          <w:rFonts w:ascii="Arial" w:hAnsi="Arial" w:cs="Arial"/>
          <w:bCs/>
          <w:i/>
          <w:sz w:val="24"/>
          <w:szCs w:val="24"/>
        </w:rPr>
        <w:t>International Journal of Science and Applied Information Technology</w:t>
      </w:r>
      <w:r w:rsidRPr="00AF1E1C">
        <w:rPr>
          <w:rFonts w:ascii="Arial" w:hAnsi="Arial" w:cs="Arial"/>
          <w:bCs/>
          <w:sz w:val="24"/>
          <w:szCs w:val="24"/>
        </w:rPr>
        <w:t xml:space="preserve"> (IJSAIT), 2 (2), pp. 1-5.</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 xml:space="preserve">Barker, J. and </w:t>
      </w:r>
      <w:proofErr w:type="spellStart"/>
      <w:r w:rsidRPr="00AF1E1C">
        <w:rPr>
          <w:rFonts w:ascii="Arial" w:hAnsi="Arial" w:cs="Arial"/>
          <w:bCs/>
          <w:sz w:val="24"/>
          <w:szCs w:val="24"/>
        </w:rPr>
        <w:t>Gossman</w:t>
      </w:r>
      <w:proofErr w:type="spellEnd"/>
      <w:r w:rsidRPr="00AF1E1C">
        <w:rPr>
          <w:rFonts w:ascii="Arial" w:hAnsi="Arial" w:cs="Arial"/>
          <w:bCs/>
          <w:sz w:val="24"/>
          <w:szCs w:val="24"/>
        </w:rPr>
        <w:t xml:space="preserve">, P. (2013) </w:t>
      </w:r>
      <w:proofErr w:type="gramStart"/>
      <w:r w:rsidRPr="00AF1E1C">
        <w:rPr>
          <w:rFonts w:ascii="Arial" w:hAnsi="Arial" w:cs="Arial"/>
          <w:bCs/>
          <w:sz w:val="24"/>
          <w:szCs w:val="24"/>
        </w:rPr>
        <w:t>The</w:t>
      </w:r>
      <w:proofErr w:type="gramEnd"/>
      <w:r w:rsidRPr="00AF1E1C">
        <w:rPr>
          <w:rFonts w:ascii="Arial" w:hAnsi="Arial" w:cs="Arial"/>
          <w:bCs/>
          <w:sz w:val="24"/>
          <w:szCs w:val="24"/>
        </w:rPr>
        <w:t xml:space="preserve"> learning impact of a virtual learning environment: students’ views. </w:t>
      </w:r>
      <w:r w:rsidRPr="00B7266E">
        <w:rPr>
          <w:rFonts w:ascii="Arial" w:hAnsi="Arial" w:cs="Arial"/>
          <w:bCs/>
          <w:i/>
          <w:sz w:val="24"/>
          <w:szCs w:val="24"/>
        </w:rPr>
        <w:t>Teacher Education Network (</w:t>
      </w:r>
      <w:proofErr w:type="spellStart"/>
      <w:r w:rsidRPr="00B7266E">
        <w:rPr>
          <w:rFonts w:ascii="Arial" w:hAnsi="Arial" w:cs="Arial"/>
          <w:bCs/>
          <w:i/>
          <w:sz w:val="24"/>
          <w:szCs w:val="24"/>
        </w:rPr>
        <w:t>Tean</w:t>
      </w:r>
      <w:proofErr w:type="spellEnd"/>
      <w:r w:rsidRPr="00B7266E">
        <w:rPr>
          <w:rFonts w:ascii="Arial" w:hAnsi="Arial" w:cs="Arial"/>
          <w:bCs/>
          <w:i/>
          <w:sz w:val="24"/>
          <w:szCs w:val="24"/>
        </w:rPr>
        <w:t>) Journal</w:t>
      </w:r>
      <w:r w:rsidRPr="00AF1E1C">
        <w:rPr>
          <w:rFonts w:ascii="Arial" w:hAnsi="Arial" w:cs="Arial"/>
          <w:bCs/>
          <w:sz w:val="24"/>
          <w:szCs w:val="24"/>
        </w:rPr>
        <w:t xml:space="preserve"> 5 (2), pp. 19-38.</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 xml:space="preserve">Blin, F. and Munro, M. (2008). Why Hasn't Technology Interrupted Academics' Teaching Practices? Understanding Resistance to Change Through the Lens of Activity Theory. </w:t>
      </w:r>
      <w:r w:rsidRPr="00B7266E">
        <w:rPr>
          <w:rFonts w:ascii="Arial" w:hAnsi="Arial" w:cs="Arial"/>
          <w:bCs/>
          <w:i/>
          <w:sz w:val="24"/>
          <w:szCs w:val="24"/>
        </w:rPr>
        <w:t>Computers &amp; Education</w:t>
      </w:r>
      <w:r w:rsidRPr="00AF1E1C">
        <w:rPr>
          <w:rFonts w:ascii="Arial" w:hAnsi="Arial" w:cs="Arial"/>
          <w:bCs/>
          <w:sz w:val="24"/>
          <w:szCs w:val="24"/>
        </w:rPr>
        <w:t>, 50 (2), pp. 475-490.</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 xml:space="preserve">Cosgrave, R., </w:t>
      </w:r>
      <w:proofErr w:type="spellStart"/>
      <w:r w:rsidRPr="00AF1E1C">
        <w:rPr>
          <w:rFonts w:ascii="Arial" w:hAnsi="Arial" w:cs="Arial"/>
          <w:bCs/>
          <w:sz w:val="24"/>
          <w:szCs w:val="24"/>
        </w:rPr>
        <w:t>Rísquez</w:t>
      </w:r>
      <w:proofErr w:type="spellEnd"/>
      <w:r w:rsidRPr="00AF1E1C">
        <w:rPr>
          <w:rFonts w:ascii="Arial" w:hAnsi="Arial" w:cs="Arial"/>
          <w:bCs/>
          <w:sz w:val="24"/>
          <w:szCs w:val="24"/>
        </w:rPr>
        <w:t xml:space="preserve">, A., Logan-Phelan, T., </w:t>
      </w:r>
      <w:proofErr w:type="spellStart"/>
      <w:r w:rsidRPr="00AF1E1C">
        <w:rPr>
          <w:rFonts w:ascii="Arial" w:hAnsi="Arial" w:cs="Arial"/>
          <w:bCs/>
          <w:sz w:val="24"/>
          <w:szCs w:val="24"/>
        </w:rPr>
        <w:t>Farrelly</w:t>
      </w:r>
      <w:proofErr w:type="spellEnd"/>
      <w:r w:rsidRPr="00AF1E1C">
        <w:rPr>
          <w:rFonts w:ascii="Arial" w:hAnsi="Arial" w:cs="Arial"/>
          <w:bCs/>
          <w:sz w:val="24"/>
          <w:szCs w:val="24"/>
        </w:rPr>
        <w:t xml:space="preserve">, T., Costello, E., Palmer, M., </w:t>
      </w:r>
      <w:proofErr w:type="spellStart"/>
      <w:r w:rsidRPr="00AF1E1C">
        <w:rPr>
          <w:rFonts w:ascii="Arial" w:hAnsi="Arial" w:cs="Arial"/>
          <w:bCs/>
          <w:sz w:val="24"/>
          <w:szCs w:val="24"/>
        </w:rPr>
        <w:t>McAvinia</w:t>
      </w:r>
      <w:proofErr w:type="spellEnd"/>
      <w:r w:rsidRPr="00AF1E1C">
        <w:rPr>
          <w:rFonts w:ascii="Arial" w:hAnsi="Arial" w:cs="Arial"/>
          <w:bCs/>
          <w:sz w:val="24"/>
          <w:szCs w:val="24"/>
        </w:rPr>
        <w:t xml:space="preserve">, C., Harding, N. and Vaughan, N. (2011) Usage </w:t>
      </w:r>
      <w:proofErr w:type="gramStart"/>
      <w:r w:rsidRPr="00AF1E1C">
        <w:rPr>
          <w:rFonts w:ascii="Arial" w:hAnsi="Arial" w:cs="Arial"/>
          <w:bCs/>
          <w:sz w:val="24"/>
          <w:szCs w:val="24"/>
        </w:rPr>
        <w:t>And</w:t>
      </w:r>
      <w:proofErr w:type="gramEnd"/>
      <w:r w:rsidRPr="00AF1E1C">
        <w:rPr>
          <w:rFonts w:ascii="Arial" w:hAnsi="Arial" w:cs="Arial"/>
          <w:bCs/>
          <w:sz w:val="24"/>
          <w:szCs w:val="24"/>
        </w:rPr>
        <w:t xml:space="preserve"> Uptake Of Virtual Learning Environments In Ireland: Findings From A Multi Institutional Study. </w:t>
      </w:r>
      <w:r w:rsidRPr="007C3ECE">
        <w:rPr>
          <w:rFonts w:ascii="Arial" w:hAnsi="Arial" w:cs="Arial"/>
          <w:bCs/>
          <w:i/>
          <w:sz w:val="24"/>
          <w:szCs w:val="24"/>
        </w:rPr>
        <w:t>The All Ireland Journal of Teaching and Learning in Higher Education</w:t>
      </w:r>
      <w:r w:rsidRPr="00AF1E1C">
        <w:rPr>
          <w:rFonts w:ascii="Arial" w:hAnsi="Arial" w:cs="Arial"/>
          <w:bCs/>
          <w:sz w:val="24"/>
          <w:szCs w:val="24"/>
        </w:rPr>
        <w:t xml:space="preserve"> (AISHE-J), 3 (1) pp. 00030.1-00030.14.</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 xml:space="preserve">Creswell, J. W. (2003) </w:t>
      </w:r>
      <w:r w:rsidRPr="00696D01">
        <w:rPr>
          <w:rFonts w:ascii="Arial" w:hAnsi="Arial" w:cs="Arial"/>
          <w:bCs/>
          <w:i/>
          <w:sz w:val="24"/>
          <w:szCs w:val="24"/>
        </w:rPr>
        <w:t>Research Design: Qualitative and Quantitative Approaches</w:t>
      </w:r>
      <w:r w:rsidRPr="00AF1E1C">
        <w:rPr>
          <w:rFonts w:ascii="Arial" w:hAnsi="Arial" w:cs="Arial"/>
          <w:bCs/>
          <w:sz w:val="24"/>
          <w:szCs w:val="24"/>
        </w:rPr>
        <w:t>. SAGE, London.</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 xml:space="preserve">Donnelly, R. and O'Rourke, K. C. (20070. What Now? Evaluating eLearning CPD Practice in Irish Third-Level Education. </w:t>
      </w:r>
      <w:r w:rsidRPr="00A312C5">
        <w:rPr>
          <w:rFonts w:ascii="Arial" w:hAnsi="Arial" w:cs="Arial"/>
          <w:bCs/>
          <w:i/>
          <w:sz w:val="24"/>
          <w:szCs w:val="24"/>
        </w:rPr>
        <w:t>Journal of Further and Higher Education</w:t>
      </w:r>
      <w:r w:rsidRPr="00AF1E1C">
        <w:rPr>
          <w:rFonts w:ascii="Arial" w:hAnsi="Arial" w:cs="Arial"/>
          <w:bCs/>
          <w:sz w:val="24"/>
          <w:szCs w:val="24"/>
        </w:rPr>
        <w:t>, 31 (1), pp. 31-40.</w:t>
      </w:r>
    </w:p>
    <w:p w:rsidR="00AF1E1C" w:rsidRPr="00AF1E1C" w:rsidRDefault="00AF1E1C" w:rsidP="004219A9">
      <w:pPr>
        <w:rPr>
          <w:rFonts w:ascii="Arial" w:hAnsi="Arial" w:cs="Arial"/>
          <w:bCs/>
          <w:sz w:val="24"/>
          <w:szCs w:val="24"/>
        </w:rPr>
      </w:pPr>
      <w:r w:rsidRPr="00AF1E1C">
        <w:rPr>
          <w:rFonts w:ascii="Arial" w:hAnsi="Arial" w:cs="Arial"/>
          <w:bCs/>
          <w:sz w:val="24"/>
          <w:szCs w:val="24"/>
        </w:rPr>
        <w:t xml:space="preserve">Firefly </w:t>
      </w:r>
      <w:proofErr w:type="gramStart"/>
      <w:r w:rsidRPr="00AF1E1C">
        <w:rPr>
          <w:rFonts w:ascii="Arial" w:hAnsi="Arial" w:cs="Arial"/>
          <w:bCs/>
          <w:sz w:val="24"/>
          <w:szCs w:val="24"/>
        </w:rPr>
        <w:t>Learning</w:t>
      </w:r>
      <w:proofErr w:type="gramEnd"/>
      <w:r w:rsidRPr="00AF1E1C">
        <w:rPr>
          <w:rFonts w:ascii="Arial" w:hAnsi="Arial" w:cs="Arial"/>
          <w:bCs/>
          <w:sz w:val="24"/>
          <w:szCs w:val="24"/>
        </w:rPr>
        <w:t xml:space="preserve"> (2020) What is a Virtual Learning Environment (VLE)? Retrieved from: https://fireflylearning.com/what-is-a-virtual-learning-environment-vle [Accessed 21/04/2020].</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Joint Information Systems Committee (JISC) (2008) Exploring Tangible Benefits of e-learning External Relation. Retrieved from: https://issuu.com/jiscinfonet/docs/tangible-benefits [Accessed 21/04/2020].</w:t>
      </w:r>
    </w:p>
    <w:p w:rsidR="00AF1E1C" w:rsidRPr="00AF1E1C" w:rsidRDefault="00AF1E1C" w:rsidP="00BC5F16">
      <w:pPr>
        <w:jc w:val="both"/>
        <w:rPr>
          <w:rFonts w:ascii="Arial" w:hAnsi="Arial" w:cs="Arial"/>
          <w:bCs/>
          <w:sz w:val="24"/>
          <w:szCs w:val="24"/>
        </w:rPr>
      </w:pPr>
      <w:r w:rsidRPr="00AF1E1C">
        <w:rPr>
          <w:rFonts w:ascii="Arial" w:hAnsi="Arial" w:cs="Arial"/>
          <w:bCs/>
          <w:sz w:val="24"/>
          <w:szCs w:val="24"/>
        </w:rPr>
        <w:t>Joint Information Systems Committee (JISC) (2009a) Effective Practice in a Digital Age. Retrieved from: https://www.jisc.ac.uk/podcasts/effective-practice-in-a-digital-age-30-jun-2009 [Accessed 05/05/2020].</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Joint Information Systems Committee (JISC) (2009b) Effective Use of VLEs. Retrieved from: www.jiscinfonet.ac.uk.</w:t>
      </w:r>
      <w:r w:rsidR="00BC5F16">
        <w:rPr>
          <w:rFonts w:ascii="Arial" w:hAnsi="Arial" w:cs="Arial"/>
          <w:bCs/>
          <w:sz w:val="24"/>
          <w:szCs w:val="24"/>
        </w:rPr>
        <w:t>/effective-use</w:t>
      </w:r>
      <w:r w:rsidR="00BC5F16" w:rsidRPr="00BC5F16">
        <w:rPr>
          <w:rFonts w:ascii="Arial" w:hAnsi="Arial" w:cs="Arial"/>
          <w:bCs/>
          <w:sz w:val="24"/>
          <w:szCs w:val="24"/>
        </w:rPr>
        <w:t>-</w:t>
      </w:r>
      <w:r w:rsidR="00BC5F16">
        <w:rPr>
          <w:rFonts w:ascii="Arial" w:hAnsi="Arial" w:cs="Arial"/>
          <w:bCs/>
          <w:sz w:val="24"/>
          <w:szCs w:val="24"/>
        </w:rPr>
        <w:t>of</w:t>
      </w:r>
      <w:r w:rsidR="00BC5F16" w:rsidRPr="00BC5F16">
        <w:rPr>
          <w:rFonts w:ascii="Arial" w:hAnsi="Arial" w:cs="Arial"/>
          <w:bCs/>
          <w:sz w:val="24"/>
          <w:szCs w:val="24"/>
        </w:rPr>
        <w:t>-</w:t>
      </w:r>
      <w:r w:rsidR="00BC5F16">
        <w:rPr>
          <w:rFonts w:ascii="Arial" w:hAnsi="Arial" w:cs="Arial"/>
          <w:bCs/>
          <w:sz w:val="24"/>
          <w:szCs w:val="24"/>
        </w:rPr>
        <w:t>VLEs</w:t>
      </w:r>
      <w:r w:rsidRPr="00AF1E1C">
        <w:rPr>
          <w:rFonts w:ascii="Arial" w:hAnsi="Arial" w:cs="Arial"/>
          <w:bCs/>
          <w:sz w:val="24"/>
          <w:szCs w:val="24"/>
        </w:rPr>
        <w:t xml:space="preserve"> [Accessed 03/05/2020].</w:t>
      </w:r>
    </w:p>
    <w:p w:rsidR="00AF1E1C" w:rsidRPr="00AF1E1C" w:rsidRDefault="00AF1E1C" w:rsidP="00AF1E1C">
      <w:pPr>
        <w:jc w:val="both"/>
        <w:rPr>
          <w:rFonts w:ascii="Arial" w:hAnsi="Arial" w:cs="Arial"/>
          <w:bCs/>
          <w:sz w:val="24"/>
          <w:szCs w:val="24"/>
        </w:rPr>
      </w:pPr>
      <w:r w:rsidRPr="00AF1E1C">
        <w:rPr>
          <w:rFonts w:ascii="Arial" w:hAnsi="Arial" w:cs="Arial"/>
          <w:bCs/>
          <w:sz w:val="24"/>
          <w:szCs w:val="24"/>
        </w:rPr>
        <w:t>Martín-Blas, T. and Serrano-</w:t>
      </w:r>
      <w:proofErr w:type="spellStart"/>
      <w:r w:rsidRPr="00AF1E1C">
        <w:rPr>
          <w:rFonts w:ascii="Arial" w:hAnsi="Arial" w:cs="Arial"/>
          <w:bCs/>
          <w:sz w:val="24"/>
          <w:szCs w:val="24"/>
        </w:rPr>
        <w:t>Fernández</w:t>
      </w:r>
      <w:proofErr w:type="spellEnd"/>
      <w:r w:rsidRPr="00AF1E1C">
        <w:rPr>
          <w:rFonts w:ascii="Arial" w:hAnsi="Arial" w:cs="Arial"/>
          <w:bCs/>
          <w:sz w:val="24"/>
          <w:szCs w:val="24"/>
        </w:rPr>
        <w:t xml:space="preserve">, A. (2008) </w:t>
      </w:r>
      <w:proofErr w:type="gramStart"/>
      <w:r w:rsidRPr="00AF1E1C">
        <w:rPr>
          <w:rFonts w:ascii="Arial" w:hAnsi="Arial" w:cs="Arial"/>
          <w:bCs/>
          <w:sz w:val="24"/>
          <w:szCs w:val="24"/>
        </w:rPr>
        <w:t>The</w:t>
      </w:r>
      <w:proofErr w:type="gramEnd"/>
      <w:r w:rsidRPr="00AF1E1C">
        <w:rPr>
          <w:rFonts w:ascii="Arial" w:hAnsi="Arial" w:cs="Arial"/>
          <w:bCs/>
          <w:sz w:val="24"/>
          <w:szCs w:val="24"/>
        </w:rPr>
        <w:t xml:space="preserve"> role of new technologies in the learning process: Moodle as a teaching tool in Physics. </w:t>
      </w:r>
      <w:r w:rsidRPr="00B7266E">
        <w:rPr>
          <w:rFonts w:ascii="Arial" w:hAnsi="Arial" w:cs="Arial"/>
          <w:bCs/>
          <w:i/>
          <w:sz w:val="24"/>
          <w:szCs w:val="24"/>
        </w:rPr>
        <w:t>Computers &amp; Education</w:t>
      </w:r>
      <w:r w:rsidRPr="00AF1E1C">
        <w:rPr>
          <w:rFonts w:ascii="Arial" w:hAnsi="Arial" w:cs="Arial"/>
          <w:bCs/>
          <w:sz w:val="24"/>
          <w:szCs w:val="24"/>
        </w:rPr>
        <w:t>, 52, pp. 35-44.</w:t>
      </w:r>
    </w:p>
    <w:p w:rsidR="00AF1E1C" w:rsidRPr="00AF1E1C" w:rsidRDefault="00AF1E1C" w:rsidP="004219A9">
      <w:pPr>
        <w:rPr>
          <w:rFonts w:ascii="Arial" w:hAnsi="Arial" w:cs="Arial"/>
          <w:bCs/>
          <w:sz w:val="24"/>
          <w:szCs w:val="24"/>
        </w:rPr>
      </w:pPr>
      <w:proofErr w:type="spellStart"/>
      <w:r w:rsidRPr="00AF1E1C">
        <w:rPr>
          <w:rFonts w:ascii="Arial" w:hAnsi="Arial" w:cs="Arial"/>
          <w:bCs/>
          <w:sz w:val="24"/>
          <w:szCs w:val="24"/>
        </w:rPr>
        <w:t>Petrova</w:t>
      </w:r>
      <w:proofErr w:type="spellEnd"/>
      <w:r w:rsidRPr="00AF1E1C">
        <w:rPr>
          <w:rFonts w:ascii="Arial" w:hAnsi="Arial" w:cs="Arial"/>
          <w:bCs/>
          <w:sz w:val="24"/>
          <w:szCs w:val="24"/>
        </w:rPr>
        <w:t xml:space="preserve"> (2005) Moodle as a virtual learning environment. Retrieved from: https://www.researchgate.net/publication/43092365_Moodle_as_a_virtual_learning_environment [Accessed 05/05/2020].</w:t>
      </w:r>
    </w:p>
    <w:p w:rsidR="00306488" w:rsidRDefault="00AF1E1C" w:rsidP="00BC5F16">
      <w:pPr>
        <w:rPr>
          <w:rFonts w:ascii="Arial" w:hAnsi="Arial" w:cs="Arial"/>
          <w:bCs/>
          <w:sz w:val="24"/>
          <w:szCs w:val="24"/>
        </w:rPr>
      </w:pPr>
      <w:r w:rsidRPr="00AF1E1C">
        <w:rPr>
          <w:rFonts w:ascii="Arial" w:hAnsi="Arial" w:cs="Arial"/>
          <w:bCs/>
          <w:sz w:val="24"/>
          <w:szCs w:val="24"/>
        </w:rPr>
        <w:lastRenderedPageBreak/>
        <w:t>The University of California, Irvine (UCI) (2014) Online Learning - Student Perception Survey. Retrieved from: https://sites.uci.edu/eee/files/2015/09/onlinelearningsurvey20092014.pdf [Accessed 21/04/2020].</w:t>
      </w:r>
    </w:p>
    <w:p w:rsidR="00AF1E1C" w:rsidRDefault="00AF1E1C" w:rsidP="00306488">
      <w:pPr>
        <w:rPr>
          <w:rFonts w:ascii="Arial" w:hAnsi="Arial" w:cs="Arial"/>
          <w:bCs/>
          <w:sz w:val="24"/>
          <w:szCs w:val="24"/>
        </w:rPr>
      </w:pPr>
    </w:p>
    <w:p w:rsidR="00AF1E1C" w:rsidRDefault="00AF1E1C" w:rsidP="00306488">
      <w:pPr>
        <w:rPr>
          <w:rFonts w:ascii="Arial" w:hAnsi="Arial" w:cs="Arial"/>
          <w:bCs/>
          <w:sz w:val="24"/>
          <w:szCs w:val="24"/>
        </w:rPr>
      </w:pPr>
    </w:p>
    <w:p w:rsidR="00AF1E1C" w:rsidRDefault="00AF1E1C" w:rsidP="00306488">
      <w:pPr>
        <w:rPr>
          <w:rFonts w:ascii="Arial" w:hAnsi="Arial" w:cs="Arial"/>
          <w:bCs/>
          <w:sz w:val="24"/>
          <w:szCs w:val="24"/>
        </w:rPr>
      </w:pPr>
    </w:p>
    <w:p w:rsidR="00AF1E1C" w:rsidRDefault="00AF1E1C" w:rsidP="00306488">
      <w:pPr>
        <w:rPr>
          <w:rFonts w:ascii="Arial" w:hAnsi="Arial" w:cs="Arial"/>
          <w:bCs/>
          <w:sz w:val="24"/>
          <w:szCs w:val="24"/>
        </w:rPr>
      </w:pPr>
    </w:p>
    <w:p w:rsidR="00AF1E1C" w:rsidRDefault="00AF1E1C" w:rsidP="00306488">
      <w:pPr>
        <w:rPr>
          <w:rFonts w:ascii="Arial" w:hAnsi="Arial" w:cs="Arial"/>
          <w:bCs/>
          <w:sz w:val="24"/>
          <w:szCs w:val="24"/>
        </w:rPr>
      </w:pPr>
    </w:p>
    <w:p w:rsidR="00306488" w:rsidRDefault="00306488" w:rsidP="00306488">
      <w:pPr>
        <w:rPr>
          <w:rFonts w:ascii="Arial" w:hAnsi="Arial" w:cs="Arial"/>
          <w:bCs/>
          <w:sz w:val="24"/>
          <w:szCs w:val="24"/>
        </w:rPr>
      </w:pPr>
    </w:p>
    <w:p w:rsidR="007B0FCB" w:rsidRDefault="007B0FCB" w:rsidP="00306488">
      <w:pPr>
        <w:rPr>
          <w:rFonts w:ascii="Arial" w:hAnsi="Arial" w:cs="Arial"/>
          <w:bCs/>
          <w:sz w:val="24"/>
          <w:szCs w:val="24"/>
        </w:rPr>
      </w:pPr>
    </w:p>
    <w:p w:rsidR="007B0FCB" w:rsidRDefault="007B0FCB" w:rsidP="00306488">
      <w:pPr>
        <w:rPr>
          <w:rFonts w:ascii="Arial" w:hAnsi="Arial" w:cs="Arial"/>
          <w:bCs/>
          <w:sz w:val="24"/>
          <w:szCs w:val="24"/>
        </w:rPr>
      </w:pPr>
    </w:p>
    <w:p w:rsidR="007B0FCB" w:rsidRDefault="007B0FCB" w:rsidP="00306488">
      <w:pPr>
        <w:rPr>
          <w:rFonts w:ascii="Arial" w:hAnsi="Arial" w:cs="Arial"/>
          <w:bCs/>
          <w:sz w:val="24"/>
          <w:szCs w:val="24"/>
        </w:rPr>
      </w:pPr>
    </w:p>
    <w:p w:rsidR="002F2659" w:rsidRDefault="002F2659" w:rsidP="00306488">
      <w:pPr>
        <w:rPr>
          <w:rFonts w:ascii="Arial" w:hAnsi="Arial" w:cs="Arial"/>
          <w:bCs/>
          <w:sz w:val="24"/>
          <w:szCs w:val="24"/>
        </w:rPr>
      </w:pPr>
    </w:p>
    <w:p w:rsidR="002F2659" w:rsidRDefault="002F2659" w:rsidP="00306488">
      <w:pPr>
        <w:rPr>
          <w:rFonts w:ascii="Arial" w:hAnsi="Arial" w:cs="Arial"/>
          <w:bCs/>
          <w:sz w:val="24"/>
          <w:szCs w:val="24"/>
        </w:rPr>
      </w:pPr>
    </w:p>
    <w:p w:rsidR="002F2659" w:rsidRDefault="002F2659" w:rsidP="00306488">
      <w:pPr>
        <w:rPr>
          <w:rFonts w:ascii="Arial" w:hAnsi="Arial" w:cs="Arial"/>
          <w:bCs/>
          <w:sz w:val="24"/>
          <w:szCs w:val="24"/>
        </w:rPr>
      </w:pPr>
    </w:p>
    <w:p w:rsidR="007B0FCB" w:rsidRDefault="007B0FCB" w:rsidP="00306488">
      <w:pPr>
        <w:rPr>
          <w:rFonts w:ascii="Arial" w:hAnsi="Arial" w:cs="Arial"/>
          <w:bCs/>
          <w:sz w:val="24"/>
          <w:szCs w:val="24"/>
        </w:rPr>
      </w:pPr>
    </w:p>
    <w:p w:rsidR="007B0FCB" w:rsidRDefault="007B0FCB" w:rsidP="00306488">
      <w:pPr>
        <w:rPr>
          <w:rFonts w:ascii="Arial" w:hAnsi="Arial" w:cs="Arial"/>
          <w:bCs/>
          <w:sz w:val="24"/>
          <w:szCs w:val="24"/>
        </w:rPr>
      </w:pPr>
    </w:p>
    <w:p w:rsidR="007B0FCB" w:rsidRDefault="007B0FCB" w:rsidP="00306488">
      <w:pPr>
        <w:rPr>
          <w:rFonts w:ascii="Arial" w:hAnsi="Arial" w:cs="Arial"/>
          <w:bCs/>
          <w:sz w:val="24"/>
          <w:szCs w:val="24"/>
        </w:rPr>
      </w:pPr>
    </w:p>
    <w:p w:rsidR="007B0FCB" w:rsidRDefault="007B0FCB"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FA4C7A" w:rsidRDefault="00FA4C7A" w:rsidP="00306488">
      <w:pPr>
        <w:rPr>
          <w:rFonts w:ascii="Arial" w:hAnsi="Arial" w:cs="Arial"/>
          <w:bCs/>
          <w:sz w:val="24"/>
          <w:szCs w:val="24"/>
        </w:rPr>
      </w:pPr>
    </w:p>
    <w:p w:rsidR="009B634D" w:rsidRDefault="00601A4D" w:rsidP="00007998">
      <w:pPr>
        <w:pStyle w:val="Heading1"/>
        <w:spacing w:line="240" w:lineRule="auto"/>
        <w:jc w:val="center"/>
        <w:rPr>
          <w:rFonts w:ascii="Arial" w:hAnsi="Arial" w:cs="Arial"/>
          <w:b/>
          <w:color w:val="auto"/>
          <w:sz w:val="24"/>
          <w:szCs w:val="24"/>
        </w:rPr>
      </w:pPr>
      <w:bookmarkStart w:id="28" w:name="_Toc39942714"/>
      <w:r w:rsidRPr="00601A4D">
        <w:rPr>
          <w:rFonts w:ascii="Arial" w:hAnsi="Arial" w:cs="Arial"/>
          <w:b/>
          <w:color w:val="auto"/>
          <w:sz w:val="24"/>
          <w:szCs w:val="24"/>
        </w:rPr>
        <w:lastRenderedPageBreak/>
        <w:t xml:space="preserve">9.0 </w:t>
      </w:r>
      <w:r w:rsidR="007B0FCB" w:rsidRPr="00601A4D">
        <w:rPr>
          <w:rFonts w:ascii="Arial" w:hAnsi="Arial" w:cs="Arial"/>
          <w:b/>
          <w:color w:val="auto"/>
          <w:sz w:val="24"/>
          <w:szCs w:val="24"/>
        </w:rPr>
        <w:t>APPENDICES</w:t>
      </w:r>
      <w:bookmarkEnd w:id="28"/>
    </w:p>
    <w:p w:rsidR="007B0FCB" w:rsidRPr="0049129C" w:rsidRDefault="007B0FCB" w:rsidP="00007998">
      <w:pPr>
        <w:pStyle w:val="Heading2"/>
        <w:spacing w:line="240" w:lineRule="auto"/>
        <w:jc w:val="center"/>
        <w:rPr>
          <w:rFonts w:ascii="Arial" w:hAnsi="Arial" w:cs="Arial"/>
          <w:b/>
          <w:color w:val="auto"/>
          <w:sz w:val="24"/>
          <w:szCs w:val="24"/>
        </w:rPr>
      </w:pPr>
      <w:bookmarkStart w:id="29" w:name="_Toc39942715"/>
      <w:r w:rsidRPr="0049129C">
        <w:rPr>
          <w:rFonts w:ascii="Arial" w:hAnsi="Arial" w:cs="Arial"/>
          <w:b/>
          <w:color w:val="auto"/>
          <w:sz w:val="24"/>
          <w:szCs w:val="24"/>
        </w:rPr>
        <w:t>Appendix 1: Survey questionnaire</w:t>
      </w:r>
      <w:bookmarkEnd w:id="29"/>
    </w:p>
    <w:p w:rsidR="00007998" w:rsidRDefault="00007998" w:rsidP="00007998">
      <w:pPr>
        <w:spacing w:after="0" w:line="240" w:lineRule="auto"/>
        <w:jc w:val="center"/>
        <w:rPr>
          <w:rFonts w:ascii="Arial" w:hAnsi="Arial" w:cs="Arial"/>
          <w:b/>
          <w:sz w:val="24"/>
          <w:szCs w:val="24"/>
        </w:rPr>
      </w:pPr>
    </w:p>
    <w:p w:rsidR="007B0FCB" w:rsidRPr="007A4344" w:rsidRDefault="007B0FCB" w:rsidP="00007998">
      <w:pPr>
        <w:spacing w:after="0" w:line="240" w:lineRule="auto"/>
        <w:jc w:val="center"/>
        <w:rPr>
          <w:rFonts w:ascii="Arial" w:hAnsi="Arial" w:cs="Arial"/>
          <w:b/>
          <w:sz w:val="24"/>
          <w:szCs w:val="24"/>
        </w:rPr>
      </w:pPr>
      <w:r w:rsidRPr="007A4344">
        <w:rPr>
          <w:rFonts w:ascii="Arial" w:hAnsi="Arial" w:cs="Arial"/>
          <w:b/>
          <w:sz w:val="24"/>
          <w:szCs w:val="24"/>
        </w:rPr>
        <w:t>QUESTIONNAIRE</w:t>
      </w:r>
    </w:p>
    <w:p w:rsidR="007B0FCB" w:rsidRDefault="007B0FCB" w:rsidP="007B0FCB">
      <w:pPr>
        <w:jc w:val="both"/>
        <w:rPr>
          <w:rFonts w:ascii="Arial" w:hAnsi="Arial" w:cs="Arial"/>
          <w:b/>
          <w:sz w:val="24"/>
          <w:szCs w:val="24"/>
        </w:rPr>
      </w:pPr>
      <w:r w:rsidRPr="007A4344">
        <w:rPr>
          <w:rFonts w:ascii="Arial" w:hAnsi="Arial" w:cs="Arial"/>
          <w:sz w:val="24"/>
          <w:szCs w:val="24"/>
        </w:rPr>
        <w:t xml:space="preserve">Dear </w:t>
      </w:r>
      <w:r w:rsidRPr="00C33857">
        <w:rPr>
          <w:rFonts w:ascii="Arial" w:hAnsi="Arial" w:cs="Arial"/>
          <w:sz w:val="24"/>
          <w:szCs w:val="24"/>
        </w:rPr>
        <w:t>fellow students</w:t>
      </w:r>
      <w:r w:rsidRPr="007A4344">
        <w:rPr>
          <w:rFonts w:ascii="Arial" w:hAnsi="Arial" w:cs="Arial"/>
          <w:sz w:val="24"/>
          <w:szCs w:val="24"/>
        </w:rPr>
        <w:t xml:space="preserve">, </w:t>
      </w:r>
      <w:r>
        <w:rPr>
          <w:rFonts w:ascii="Arial" w:hAnsi="Arial" w:cs="Arial"/>
          <w:sz w:val="24"/>
          <w:szCs w:val="24"/>
        </w:rPr>
        <w:t xml:space="preserve">while the Virtual Learning Environment (VLE) on the Moodle platform has always been a welcomed adjunct to our physical learning construct for us at </w:t>
      </w:r>
      <w:r w:rsidRPr="007A4344">
        <w:rPr>
          <w:rFonts w:ascii="Arial" w:hAnsi="Arial" w:cs="Arial"/>
          <w:sz w:val="24"/>
          <w:szCs w:val="24"/>
        </w:rPr>
        <w:t xml:space="preserve">the University of Wales Trinity Saint David </w:t>
      </w:r>
      <w:r>
        <w:rPr>
          <w:rFonts w:ascii="Arial" w:hAnsi="Arial" w:cs="Arial"/>
          <w:sz w:val="24"/>
          <w:szCs w:val="24"/>
        </w:rPr>
        <w:t xml:space="preserve">(UWTSD) </w:t>
      </w:r>
      <w:r w:rsidRPr="007A4344">
        <w:rPr>
          <w:rFonts w:ascii="Arial" w:hAnsi="Arial" w:cs="Arial"/>
          <w:sz w:val="24"/>
          <w:szCs w:val="24"/>
        </w:rPr>
        <w:t>London Campus</w:t>
      </w:r>
      <w:r>
        <w:rPr>
          <w:rFonts w:ascii="Arial" w:hAnsi="Arial" w:cs="Arial"/>
          <w:sz w:val="24"/>
          <w:szCs w:val="24"/>
        </w:rPr>
        <w:t xml:space="preserve">, </w:t>
      </w:r>
      <w:r w:rsidRPr="007A4344">
        <w:rPr>
          <w:rFonts w:ascii="Arial" w:hAnsi="Arial" w:cs="Arial"/>
          <w:sz w:val="24"/>
          <w:szCs w:val="24"/>
        </w:rPr>
        <w:t xml:space="preserve">the </w:t>
      </w:r>
      <w:r>
        <w:rPr>
          <w:rFonts w:ascii="Arial" w:hAnsi="Arial" w:cs="Arial"/>
          <w:sz w:val="24"/>
          <w:szCs w:val="24"/>
        </w:rPr>
        <w:t>unfortunate advent of corona virus pandemic (COVID-19)</w:t>
      </w:r>
      <w:r w:rsidRPr="007A4344">
        <w:rPr>
          <w:rFonts w:ascii="Arial" w:hAnsi="Arial" w:cs="Arial"/>
          <w:sz w:val="24"/>
          <w:szCs w:val="24"/>
        </w:rPr>
        <w:t xml:space="preserve">, </w:t>
      </w:r>
      <w:r>
        <w:rPr>
          <w:rFonts w:ascii="Arial" w:hAnsi="Arial" w:cs="Arial"/>
          <w:sz w:val="24"/>
          <w:szCs w:val="24"/>
        </w:rPr>
        <w:t xml:space="preserve">has however, made this learning concept the only choice, and we cannot tell whether there will ever be such normalcy as we used to experience. Certainly, there are issues and challenges with this total deviation from the traditional norm of learning. This </w:t>
      </w:r>
      <w:r w:rsidRPr="0095647C">
        <w:rPr>
          <w:rFonts w:ascii="Arial" w:hAnsi="Arial" w:cs="Arial"/>
          <w:sz w:val="24"/>
          <w:szCs w:val="24"/>
        </w:rPr>
        <w:t xml:space="preserve">questionnaire is meant to explore your views on </w:t>
      </w:r>
      <w:r>
        <w:rPr>
          <w:rFonts w:ascii="Arial" w:hAnsi="Arial" w:cs="Arial"/>
          <w:sz w:val="24"/>
          <w:szCs w:val="24"/>
        </w:rPr>
        <w:t xml:space="preserve">this issue, relative to your experiences thus far. </w:t>
      </w:r>
      <w:r w:rsidRPr="0095647C">
        <w:rPr>
          <w:rFonts w:ascii="Arial" w:hAnsi="Arial" w:cs="Arial"/>
          <w:sz w:val="24"/>
          <w:szCs w:val="24"/>
        </w:rPr>
        <w:t xml:space="preserve">You could not be right or wrong </w:t>
      </w:r>
      <w:r>
        <w:rPr>
          <w:rFonts w:ascii="Arial" w:hAnsi="Arial" w:cs="Arial"/>
          <w:sz w:val="24"/>
          <w:szCs w:val="24"/>
        </w:rPr>
        <w:t xml:space="preserve">in your sincere answers and your participation is </w:t>
      </w:r>
      <w:r w:rsidRPr="0095647C">
        <w:rPr>
          <w:rFonts w:ascii="Arial" w:hAnsi="Arial" w:cs="Arial"/>
          <w:sz w:val="24"/>
          <w:szCs w:val="24"/>
        </w:rPr>
        <w:t>totally anonymous</w:t>
      </w:r>
      <w:r>
        <w:rPr>
          <w:rFonts w:ascii="Arial" w:hAnsi="Arial" w:cs="Arial"/>
          <w:sz w:val="24"/>
          <w:szCs w:val="24"/>
        </w:rPr>
        <w:t xml:space="preserve"> and voluntary</w:t>
      </w:r>
      <w:r w:rsidRPr="0095647C">
        <w:rPr>
          <w:rFonts w:ascii="Arial" w:hAnsi="Arial" w:cs="Arial"/>
          <w:sz w:val="24"/>
          <w:szCs w:val="24"/>
        </w:rPr>
        <w:t xml:space="preserve">. </w:t>
      </w:r>
      <w:r>
        <w:rPr>
          <w:rFonts w:ascii="Arial" w:hAnsi="Arial" w:cs="Arial"/>
          <w:sz w:val="24"/>
          <w:szCs w:val="24"/>
        </w:rPr>
        <w:t xml:space="preserve">The collection of biodata are for statistical purposes only. </w:t>
      </w:r>
      <w:r w:rsidRPr="0095647C">
        <w:rPr>
          <w:rFonts w:ascii="Arial" w:hAnsi="Arial" w:cs="Arial"/>
          <w:sz w:val="24"/>
          <w:szCs w:val="24"/>
        </w:rPr>
        <w:t>Many thanks for your kind response.</w:t>
      </w:r>
      <w:r>
        <w:rPr>
          <w:rFonts w:ascii="Arial" w:hAnsi="Arial" w:cs="Arial"/>
          <w:sz w:val="24"/>
          <w:szCs w:val="24"/>
        </w:rPr>
        <w:t xml:space="preserve">                  </w:t>
      </w:r>
      <w:r w:rsidRPr="0095647C">
        <w:rPr>
          <w:rFonts w:ascii="Arial" w:hAnsi="Arial" w:cs="Arial"/>
          <w:b/>
          <w:sz w:val="24"/>
          <w:szCs w:val="24"/>
        </w:rPr>
        <w:t>MARIA LOUISE HENRY</w:t>
      </w:r>
      <w:r>
        <w:rPr>
          <w:rFonts w:ascii="Arial" w:hAnsi="Arial" w:cs="Arial"/>
          <w:b/>
          <w:sz w:val="24"/>
          <w:szCs w:val="24"/>
        </w:rPr>
        <w:t xml:space="preserve">, ID: </w:t>
      </w:r>
      <w:r w:rsidRPr="0095647C">
        <w:rPr>
          <w:rFonts w:ascii="Arial" w:hAnsi="Arial" w:cs="Arial"/>
          <w:b/>
          <w:sz w:val="24"/>
          <w:szCs w:val="24"/>
        </w:rPr>
        <w:t>1909403</w:t>
      </w:r>
      <w:r>
        <w:rPr>
          <w:rFonts w:ascii="Arial" w:hAnsi="Arial" w:cs="Arial"/>
          <w:b/>
          <w:sz w:val="24"/>
          <w:szCs w:val="24"/>
        </w:rPr>
        <w:t>, UWTSD.</w:t>
      </w:r>
    </w:p>
    <w:p w:rsidR="007B0FCB" w:rsidRDefault="007B0FCB" w:rsidP="007B0FCB">
      <w:pPr>
        <w:spacing w:after="0" w:line="240" w:lineRule="auto"/>
        <w:jc w:val="both"/>
        <w:rPr>
          <w:rFonts w:ascii="Arial" w:hAnsi="Arial" w:cs="Arial"/>
          <w:b/>
          <w:sz w:val="24"/>
          <w:szCs w:val="24"/>
        </w:rPr>
      </w:pPr>
    </w:p>
    <w:p w:rsidR="007B0FCB" w:rsidRPr="005F32C4" w:rsidRDefault="007B0FCB" w:rsidP="007B0FCB">
      <w:pPr>
        <w:spacing w:after="0" w:line="240" w:lineRule="auto"/>
        <w:jc w:val="both"/>
        <w:rPr>
          <w:rFonts w:ascii="Arial" w:hAnsi="Arial" w:cs="Arial"/>
          <w:sz w:val="24"/>
          <w:szCs w:val="24"/>
        </w:rPr>
      </w:pPr>
      <w:r w:rsidRPr="005F32C4">
        <w:rPr>
          <w:rFonts w:ascii="Arial" w:hAnsi="Arial" w:cs="Arial"/>
          <w:sz w:val="24"/>
          <w:szCs w:val="24"/>
        </w:rPr>
        <w:t>Please simply tick the right answer</w:t>
      </w:r>
      <w:r>
        <w:rPr>
          <w:rFonts w:ascii="Arial" w:hAnsi="Arial" w:cs="Arial"/>
          <w:sz w:val="24"/>
          <w:szCs w:val="24"/>
        </w:rPr>
        <w:t>s.</w:t>
      </w:r>
    </w:p>
    <w:p w:rsidR="007B0FCB" w:rsidRDefault="007B0FCB" w:rsidP="007B0FCB">
      <w:pPr>
        <w:spacing w:after="0" w:line="240" w:lineRule="auto"/>
        <w:jc w:val="both"/>
        <w:rPr>
          <w:rFonts w:ascii="Arial" w:hAnsi="Arial" w:cs="Arial"/>
          <w:b/>
          <w:sz w:val="24"/>
          <w:szCs w:val="24"/>
        </w:rPr>
      </w:pPr>
    </w:p>
    <w:p w:rsidR="007B0FCB" w:rsidRDefault="007B0FCB" w:rsidP="007B0FCB">
      <w:pPr>
        <w:pStyle w:val="ListParagraph"/>
        <w:numPr>
          <w:ilvl w:val="0"/>
          <w:numId w:val="7"/>
        </w:numPr>
        <w:spacing w:line="259" w:lineRule="auto"/>
        <w:jc w:val="both"/>
        <w:rPr>
          <w:rFonts w:ascii="Arial" w:hAnsi="Arial" w:cs="Arial"/>
          <w:sz w:val="24"/>
          <w:szCs w:val="24"/>
        </w:rPr>
      </w:pPr>
      <w:r w:rsidRPr="00C110C3">
        <w:rPr>
          <w:rFonts w:ascii="Arial" w:hAnsi="Arial" w:cs="Arial"/>
          <w:sz w:val="24"/>
          <w:szCs w:val="24"/>
        </w:rPr>
        <w:t>What is your Gender?   Male    (     )</w:t>
      </w:r>
      <w:r w:rsidRPr="00C110C3">
        <w:rPr>
          <w:rFonts w:ascii="Arial" w:hAnsi="Arial" w:cs="Arial"/>
          <w:sz w:val="24"/>
          <w:szCs w:val="24"/>
        </w:rPr>
        <w:tab/>
        <w:t>Female    (     )</w:t>
      </w:r>
    </w:p>
    <w:p w:rsidR="007B0FCB" w:rsidRPr="00C110C3" w:rsidRDefault="007B0FCB" w:rsidP="007B0FCB">
      <w:pPr>
        <w:pStyle w:val="ListParagraph"/>
        <w:jc w:val="both"/>
        <w:rPr>
          <w:rFonts w:ascii="Arial" w:hAnsi="Arial" w:cs="Arial"/>
          <w:sz w:val="24"/>
          <w:szCs w:val="24"/>
        </w:rPr>
      </w:pPr>
    </w:p>
    <w:p w:rsidR="007B0FCB" w:rsidRDefault="007B0FCB" w:rsidP="007B0FCB">
      <w:pPr>
        <w:pStyle w:val="ListParagraph"/>
        <w:numPr>
          <w:ilvl w:val="0"/>
          <w:numId w:val="7"/>
        </w:numPr>
        <w:spacing w:line="259" w:lineRule="auto"/>
        <w:jc w:val="both"/>
        <w:rPr>
          <w:rFonts w:ascii="Arial" w:hAnsi="Arial" w:cs="Arial"/>
          <w:sz w:val="24"/>
          <w:szCs w:val="24"/>
        </w:rPr>
      </w:pPr>
      <w:r w:rsidRPr="00C110C3">
        <w:rPr>
          <w:rFonts w:ascii="Arial" w:hAnsi="Arial" w:cs="Arial"/>
          <w:sz w:val="24"/>
          <w:szCs w:val="24"/>
        </w:rPr>
        <w:t xml:space="preserve">What is your age bracket? </w:t>
      </w:r>
      <w:r>
        <w:rPr>
          <w:rFonts w:ascii="Arial" w:hAnsi="Arial" w:cs="Arial"/>
          <w:sz w:val="24"/>
          <w:szCs w:val="24"/>
        </w:rPr>
        <w:t xml:space="preserve">  </w:t>
      </w:r>
      <w:r w:rsidRPr="00C110C3">
        <w:rPr>
          <w:rFonts w:ascii="Arial" w:hAnsi="Arial" w:cs="Arial"/>
          <w:sz w:val="24"/>
          <w:szCs w:val="24"/>
        </w:rPr>
        <w:t xml:space="preserve">18 - 22 (    )    </w:t>
      </w:r>
      <w:r>
        <w:rPr>
          <w:rFonts w:ascii="Arial" w:hAnsi="Arial" w:cs="Arial"/>
          <w:sz w:val="24"/>
          <w:szCs w:val="24"/>
        </w:rPr>
        <w:t xml:space="preserve">  </w:t>
      </w:r>
      <w:r w:rsidRPr="00C110C3">
        <w:rPr>
          <w:rFonts w:ascii="Arial" w:hAnsi="Arial" w:cs="Arial"/>
          <w:sz w:val="24"/>
          <w:szCs w:val="24"/>
        </w:rPr>
        <w:t xml:space="preserve">23 – 27 (    )    </w:t>
      </w:r>
      <w:r>
        <w:rPr>
          <w:rFonts w:ascii="Arial" w:hAnsi="Arial" w:cs="Arial"/>
          <w:sz w:val="24"/>
          <w:szCs w:val="24"/>
        </w:rPr>
        <w:t xml:space="preserve">  </w:t>
      </w:r>
      <w:r w:rsidRPr="00C110C3">
        <w:rPr>
          <w:rFonts w:ascii="Arial" w:hAnsi="Arial" w:cs="Arial"/>
          <w:sz w:val="24"/>
          <w:szCs w:val="24"/>
        </w:rPr>
        <w:t xml:space="preserve">28 - 32 (    )   </w:t>
      </w:r>
    </w:p>
    <w:p w:rsidR="007B0FCB" w:rsidRDefault="007B0FCB" w:rsidP="007B0FCB">
      <w:pPr>
        <w:pStyle w:val="ListParagraph"/>
        <w:jc w:val="both"/>
        <w:rPr>
          <w:rFonts w:ascii="Arial" w:hAnsi="Arial" w:cs="Arial"/>
          <w:sz w:val="24"/>
          <w:szCs w:val="24"/>
        </w:rPr>
      </w:pPr>
      <w:r w:rsidRPr="00C110C3">
        <w:rPr>
          <w:rFonts w:ascii="Arial" w:hAnsi="Arial" w:cs="Arial"/>
          <w:sz w:val="24"/>
          <w:szCs w:val="24"/>
        </w:rPr>
        <w:t xml:space="preserve"> 33 or more (    ).</w:t>
      </w:r>
    </w:p>
    <w:p w:rsidR="007B0FCB" w:rsidRDefault="007B0FCB" w:rsidP="007B0FCB">
      <w:pPr>
        <w:pStyle w:val="ListParagraph"/>
        <w:jc w:val="both"/>
        <w:rPr>
          <w:rFonts w:ascii="Arial" w:hAnsi="Arial" w:cs="Arial"/>
          <w:sz w:val="24"/>
          <w:szCs w:val="24"/>
        </w:rPr>
      </w:pPr>
    </w:p>
    <w:p w:rsidR="007B0FCB" w:rsidRDefault="007B0FCB" w:rsidP="007B0FCB">
      <w:pPr>
        <w:pStyle w:val="ListParagraph"/>
        <w:numPr>
          <w:ilvl w:val="0"/>
          <w:numId w:val="7"/>
        </w:numPr>
        <w:spacing w:line="259" w:lineRule="auto"/>
        <w:jc w:val="both"/>
        <w:rPr>
          <w:rFonts w:ascii="Arial" w:hAnsi="Arial" w:cs="Arial"/>
          <w:sz w:val="24"/>
          <w:szCs w:val="24"/>
        </w:rPr>
      </w:pPr>
      <w:r>
        <w:rPr>
          <w:rFonts w:ascii="Arial" w:hAnsi="Arial" w:cs="Arial"/>
          <w:sz w:val="24"/>
          <w:szCs w:val="24"/>
        </w:rPr>
        <w:t xml:space="preserve">What is your civil status?        Married (    )      Single (    )    </w:t>
      </w:r>
    </w:p>
    <w:p w:rsidR="007B0FCB" w:rsidRDefault="007B0FCB" w:rsidP="007B0FCB">
      <w:pPr>
        <w:pStyle w:val="ListParagraph"/>
        <w:jc w:val="both"/>
        <w:rPr>
          <w:rFonts w:ascii="Arial" w:hAnsi="Arial" w:cs="Arial"/>
          <w:sz w:val="24"/>
          <w:szCs w:val="24"/>
        </w:rPr>
      </w:pPr>
    </w:p>
    <w:p w:rsidR="007B0FCB" w:rsidRDefault="007B0FCB" w:rsidP="007B0FCB">
      <w:pPr>
        <w:pStyle w:val="ListParagraph"/>
        <w:jc w:val="both"/>
        <w:rPr>
          <w:rFonts w:ascii="Arial" w:hAnsi="Arial" w:cs="Arial"/>
          <w:sz w:val="24"/>
          <w:szCs w:val="24"/>
        </w:rPr>
      </w:pPr>
      <w:r>
        <w:rPr>
          <w:rFonts w:ascii="Arial" w:hAnsi="Arial" w:cs="Arial"/>
          <w:sz w:val="24"/>
          <w:szCs w:val="24"/>
        </w:rPr>
        <w:t>Other (    )  Please state …………………………………….</w:t>
      </w:r>
    </w:p>
    <w:p w:rsidR="007B0FCB" w:rsidRDefault="007B0FCB" w:rsidP="007B0FCB">
      <w:pPr>
        <w:pStyle w:val="ListParagraph"/>
        <w:jc w:val="both"/>
        <w:rPr>
          <w:rFonts w:ascii="Arial" w:hAnsi="Arial" w:cs="Arial"/>
          <w:sz w:val="24"/>
          <w:szCs w:val="24"/>
        </w:rPr>
      </w:pPr>
    </w:p>
    <w:p w:rsidR="007B0FCB" w:rsidRDefault="007B0FCB" w:rsidP="007B0FCB">
      <w:pPr>
        <w:pStyle w:val="ListParagraph"/>
        <w:numPr>
          <w:ilvl w:val="0"/>
          <w:numId w:val="7"/>
        </w:numPr>
        <w:spacing w:line="259" w:lineRule="auto"/>
        <w:jc w:val="both"/>
        <w:rPr>
          <w:rFonts w:ascii="Arial" w:hAnsi="Arial" w:cs="Arial"/>
          <w:sz w:val="24"/>
          <w:szCs w:val="24"/>
        </w:rPr>
      </w:pPr>
      <w:r>
        <w:rPr>
          <w:rFonts w:ascii="Arial" w:hAnsi="Arial" w:cs="Arial"/>
          <w:sz w:val="24"/>
          <w:szCs w:val="24"/>
        </w:rPr>
        <w:t>Do you have children?     Yes (    )       No (    )</w:t>
      </w:r>
    </w:p>
    <w:p w:rsidR="007B0FCB" w:rsidRDefault="007B0FCB" w:rsidP="007B0FCB">
      <w:pPr>
        <w:jc w:val="both"/>
        <w:rPr>
          <w:rFonts w:ascii="Arial" w:hAnsi="Arial" w:cs="Arial"/>
          <w:sz w:val="24"/>
          <w:szCs w:val="24"/>
        </w:rPr>
      </w:pPr>
    </w:p>
    <w:tbl>
      <w:tblPr>
        <w:tblStyle w:val="TableGrid"/>
        <w:tblW w:w="11199" w:type="dxa"/>
        <w:tblInd w:w="-1139" w:type="dxa"/>
        <w:tblLayout w:type="fixed"/>
        <w:tblLook w:val="04A0" w:firstRow="1" w:lastRow="0" w:firstColumn="1" w:lastColumn="0" w:noHBand="0" w:noVBand="1"/>
      </w:tblPr>
      <w:tblGrid>
        <w:gridCol w:w="567"/>
        <w:gridCol w:w="3544"/>
        <w:gridCol w:w="1276"/>
        <w:gridCol w:w="992"/>
        <w:gridCol w:w="1418"/>
        <w:gridCol w:w="1275"/>
        <w:gridCol w:w="1276"/>
        <w:gridCol w:w="851"/>
      </w:tblGrid>
      <w:tr w:rsidR="007B0FCB" w:rsidTr="00D36B63">
        <w:tc>
          <w:tcPr>
            <w:tcW w:w="567" w:type="dxa"/>
          </w:tcPr>
          <w:p w:rsidR="007B0FCB" w:rsidRPr="000E580D" w:rsidRDefault="007B0FCB" w:rsidP="00D36B63">
            <w:pPr>
              <w:jc w:val="center"/>
              <w:rPr>
                <w:rFonts w:ascii="Arial" w:hAnsi="Arial" w:cs="Arial"/>
                <w:b/>
                <w:sz w:val="24"/>
                <w:szCs w:val="24"/>
              </w:rPr>
            </w:pPr>
            <w:r>
              <w:rPr>
                <w:rFonts w:ascii="Arial" w:hAnsi="Arial" w:cs="Arial"/>
                <w:b/>
                <w:sz w:val="24"/>
                <w:szCs w:val="24"/>
              </w:rPr>
              <w:t>SN</w:t>
            </w:r>
          </w:p>
        </w:tc>
        <w:tc>
          <w:tcPr>
            <w:tcW w:w="3544" w:type="dxa"/>
          </w:tcPr>
          <w:p w:rsidR="007B0FCB" w:rsidRDefault="007B0FCB" w:rsidP="00D36B63">
            <w:pPr>
              <w:jc w:val="center"/>
              <w:rPr>
                <w:rFonts w:ascii="Arial" w:hAnsi="Arial" w:cs="Arial"/>
                <w:b/>
                <w:sz w:val="24"/>
                <w:szCs w:val="24"/>
              </w:rPr>
            </w:pPr>
            <w:r w:rsidRPr="000E580D">
              <w:rPr>
                <w:rFonts w:ascii="Arial" w:hAnsi="Arial" w:cs="Arial"/>
                <w:b/>
                <w:sz w:val="24"/>
                <w:szCs w:val="24"/>
              </w:rPr>
              <w:t>Student’s appraisal</w:t>
            </w:r>
            <w:r>
              <w:rPr>
                <w:rFonts w:ascii="Arial" w:hAnsi="Arial" w:cs="Arial"/>
                <w:b/>
                <w:sz w:val="24"/>
                <w:szCs w:val="24"/>
              </w:rPr>
              <w:t xml:space="preserve"> </w:t>
            </w:r>
            <w:r w:rsidRPr="000E580D">
              <w:rPr>
                <w:rFonts w:ascii="Arial" w:hAnsi="Arial" w:cs="Arial"/>
                <w:b/>
                <w:sz w:val="24"/>
                <w:szCs w:val="24"/>
              </w:rPr>
              <w:t xml:space="preserve">of </w:t>
            </w:r>
          </w:p>
          <w:p w:rsidR="007B0FCB" w:rsidRPr="000E580D" w:rsidRDefault="007B0FCB" w:rsidP="00D36B63">
            <w:pPr>
              <w:jc w:val="center"/>
              <w:rPr>
                <w:rFonts w:ascii="Arial" w:hAnsi="Arial" w:cs="Arial"/>
                <w:b/>
                <w:sz w:val="24"/>
                <w:szCs w:val="24"/>
              </w:rPr>
            </w:pPr>
            <w:r w:rsidRPr="000E580D">
              <w:rPr>
                <w:rFonts w:ascii="Arial" w:hAnsi="Arial" w:cs="Arial"/>
                <w:b/>
                <w:sz w:val="24"/>
                <w:szCs w:val="24"/>
              </w:rPr>
              <w:t>VLE use</w:t>
            </w:r>
          </w:p>
        </w:tc>
        <w:tc>
          <w:tcPr>
            <w:tcW w:w="1276"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Strongly Agree</w:t>
            </w:r>
          </w:p>
        </w:tc>
        <w:tc>
          <w:tcPr>
            <w:tcW w:w="992"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Agree</w:t>
            </w:r>
          </w:p>
        </w:tc>
        <w:tc>
          <w:tcPr>
            <w:tcW w:w="1418"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Somewhat Agree</w:t>
            </w:r>
          </w:p>
        </w:tc>
        <w:tc>
          <w:tcPr>
            <w:tcW w:w="1275"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Disagree</w:t>
            </w:r>
          </w:p>
        </w:tc>
        <w:tc>
          <w:tcPr>
            <w:tcW w:w="1276"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Strongly Disagree</w:t>
            </w:r>
          </w:p>
        </w:tc>
        <w:tc>
          <w:tcPr>
            <w:tcW w:w="851"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Not Sure</w:t>
            </w: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1</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I can easily access the internet as needed for my studies</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2</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I am very confident in my ICT skills</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3</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The VLE system is very easy to understand and use</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4</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The VLE system is very useful for learning purposes</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5</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VLE is better and can totally replace physical classroom for the future</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6</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VLE for me is the same as physical classroom learning</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lastRenderedPageBreak/>
              <w:t>7</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 xml:space="preserve">VLE increases my learning productivity and helps me better accomplish my tasks </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8</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VLE enhances my knowledge in IT skills and research</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RPr="000E580D" w:rsidTr="00D36B63">
        <w:tc>
          <w:tcPr>
            <w:tcW w:w="567" w:type="dxa"/>
          </w:tcPr>
          <w:p w:rsidR="007B0FCB" w:rsidRPr="000E580D" w:rsidRDefault="007B0FCB" w:rsidP="00D36B63">
            <w:pPr>
              <w:jc w:val="center"/>
              <w:rPr>
                <w:rFonts w:ascii="Arial" w:hAnsi="Arial" w:cs="Arial"/>
                <w:b/>
                <w:sz w:val="24"/>
                <w:szCs w:val="24"/>
              </w:rPr>
            </w:pPr>
            <w:r>
              <w:rPr>
                <w:rFonts w:ascii="Arial" w:hAnsi="Arial" w:cs="Arial"/>
                <w:b/>
                <w:sz w:val="24"/>
                <w:szCs w:val="24"/>
              </w:rPr>
              <w:t>SN</w:t>
            </w:r>
          </w:p>
        </w:tc>
        <w:tc>
          <w:tcPr>
            <w:tcW w:w="3544" w:type="dxa"/>
          </w:tcPr>
          <w:p w:rsidR="007B0FCB" w:rsidRDefault="007B0FCB" w:rsidP="00D36B63">
            <w:pPr>
              <w:jc w:val="center"/>
              <w:rPr>
                <w:rFonts w:ascii="Arial" w:hAnsi="Arial" w:cs="Arial"/>
                <w:b/>
                <w:sz w:val="24"/>
                <w:szCs w:val="24"/>
              </w:rPr>
            </w:pPr>
            <w:r w:rsidRPr="000E580D">
              <w:rPr>
                <w:rFonts w:ascii="Arial" w:hAnsi="Arial" w:cs="Arial"/>
                <w:b/>
                <w:sz w:val="24"/>
                <w:szCs w:val="24"/>
              </w:rPr>
              <w:t>Student’s appraisal</w:t>
            </w:r>
            <w:r>
              <w:rPr>
                <w:rFonts w:ascii="Arial" w:hAnsi="Arial" w:cs="Arial"/>
                <w:b/>
                <w:sz w:val="24"/>
                <w:szCs w:val="24"/>
              </w:rPr>
              <w:t xml:space="preserve"> </w:t>
            </w:r>
            <w:r w:rsidRPr="000E580D">
              <w:rPr>
                <w:rFonts w:ascii="Arial" w:hAnsi="Arial" w:cs="Arial"/>
                <w:b/>
                <w:sz w:val="24"/>
                <w:szCs w:val="24"/>
              </w:rPr>
              <w:t xml:space="preserve">of </w:t>
            </w:r>
          </w:p>
          <w:p w:rsidR="007B0FCB" w:rsidRPr="000E580D" w:rsidRDefault="007B0FCB" w:rsidP="00D36B63">
            <w:pPr>
              <w:jc w:val="center"/>
              <w:rPr>
                <w:rFonts w:ascii="Arial" w:hAnsi="Arial" w:cs="Arial"/>
                <w:b/>
                <w:sz w:val="24"/>
                <w:szCs w:val="24"/>
              </w:rPr>
            </w:pPr>
            <w:r w:rsidRPr="000E580D">
              <w:rPr>
                <w:rFonts w:ascii="Arial" w:hAnsi="Arial" w:cs="Arial"/>
                <w:b/>
                <w:sz w:val="24"/>
                <w:szCs w:val="24"/>
              </w:rPr>
              <w:t>VLE use</w:t>
            </w:r>
          </w:p>
        </w:tc>
        <w:tc>
          <w:tcPr>
            <w:tcW w:w="1276"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Strongly Agree</w:t>
            </w:r>
          </w:p>
        </w:tc>
        <w:tc>
          <w:tcPr>
            <w:tcW w:w="992"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Agree</w:t>
            </w:r>
          </w:p>
        </w:tc>
        <w:tc>
          <w:tcPr>
            <w:tcW w:w="1418"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Somewhat Agree</w:t>
            </w:r>
          </w:p>
        </w:tc>
        <w:tc>
          <w:tcPr>
            <w:tcW w:w="1275"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Disagree</w:t>
            </w:r>
          </w:p>
        </w:tc>
        <w:tc>
          <w:tcPr>
            <w:tcW w:w="1276"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Strongly Disagree</w:t>
            </w:r>
          </w:p>
        </w:tc>
        <w:tc>
          <w:tcPr>
            <w:tcW w:w="851" w:type="dxa"/>
          </w:tcPr>
          <w:p w:rsidR="007B0FCB" w:rsidRPr="000E580D" w:rsidRDefault="007B0FCB" w:rsidP="00D36B63">
            <w:pPr>
              <w:jc w:val="center"/>
              <w:rPr>
                <w:rFonts w:ascii="Arial" w:hAnsi="Arial" w:cs="Arial"/>
                <w:b/>
                <w:sz w:val="24"/>
                <w:szCs w:val="24"/>
              </w:rPr>
            </w:pPr>
            <w:r w:rsidRPr="000E580D">
              <w:rPr>
                <w:rFonts w:ascii="Arial" w:hAnsi="Arial" w:cs="Arial"/>
                <w:b/>
                <w:sz w:val="24"/>
                <w:szCs w:val="24"/>
              </w:rPr>
              <w:t>Not Sure</w:t>
            </w: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9</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I am self-motivated and enjoy working independently</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10</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I prefer the assistance of other students in physical classroom situation</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11</w:t>
            </w:r>
          </w:p>
        </w:tc>
        <w:tc>
          <w:tcPr>
            <w:tcW w:w="3544" w:type="dxa"/>
          </w:tcPr>
          <w:p w:rsidR="007B0FCB" w:rsidRPr="00D177B1" w:rsidRDefault="007B0FCB" w:rsidP="00D36B63">
            <w:pPr>
              <w:jc w:val="both"/>
              <w:rPr>
                <w:rFonts w:ascii="Arial" w:hAnsi="Arial" w:cs="Arial"/>
                <w:sz w:val="24"/>
                <w:szCs w:val="24"/>
              </w:rPr>
            </w:pPr>
            <w:r>
              <w:rPr>
                <w:rFonts w:ascii="Arial" w:hAnsi="Arial" w:cs="Arial"/>
                <w:sz w:val="24"/>
                <w:szCs w:val="24"/>
              </w:rPr>
              <w:t xml:space="preserve">With Moodle, </w:t>
            </w:r>
            <w:r w:rsidRPr="00D177B1">
              <w:rPr>
                <w:rFonts w:ascii="Arial" w:hAnsi="Arial" w:cs="Arial"/>
                <w:sz w:val="24"/>
                <w:szCs w:val="24"/>
              </w:rPr>
              <w:t>I can ask my teacher questions and receive a</w:t>
            </w:r>
          </w:p>
          <w:p w:rsidR="007B0FCB" w:rsidRDefault="007B0FCB" w:rsidP="00D36B63">
            <w:pPr>
              <w:jc w:val="both"/>
              <w:rPr>
                <w:rFonts w:ascii="Arial" w:hAnsi="Arial" w:cs="Arial"/>
                <w:sz w:val="24"/>
                <w:szCs w:val="24"/>
              </w:rPr>
            </w:pPr>
            <w:r w:rsidRPr="00D177B1">
              <w:rPr>
                <w:rFonts w:ascii="Arial" w:hAnsi="Arial" w:cs="Arial"/>
                <w:sz w:val="24"/>
                <w:szCs w:val="24"/>
              </w:rPr>
              <w:t>quick response</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12</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F</w:t>
            </w:r>
            <w:r w:rsidRPr="00D177B1">
              <w:rPr>
                <w:rFonts w:ascii="Arial" w:hAnsi="Arial" w:cs="Arial"/>
                <w:sz w:val="24"/>
                <w:szCs w:val="24"/>
              </w:rPr>
              <w:t>ace-to-face contact with my</w:t>
            </w:r>
            <w:r>
              <w:rPr>
                <w:rFonts w:ascii="Arial" w:hAnsi="Arial" w:cs="Arial"/>
                <w:sz w:val="24"/>
                <w:szCs w:val="24"/>
              </w:rPr>
              <w:t xml:space="preserve"> instructor is necessary for my</w:t>
            </w:r>
            <w:r w:rsidRPr="00D177B1">
              <w:rPr>
                <w:rFonts w:ascii="Arial" w:hAnsi="Arial" w:cs="Arial"/>
                <w:sz w:val="24"/>
                <w:szCs w:val="24"/>
              </w:rPr>
              <w:t xml:space="preserve"> learn</w:t>
            </w:r>
            <w:r>
              <w:rPr>
                <w:rFonts w:ascii="Arial" w:hAnsi="Arial" w:cs="Arial"/>
                <w:sz w:val="24"/>
                <w:szCs w:val="24"/>
              </w:rPr>
              <w:t>ing</w:t>
            </w:r>
            <w:r w:rsidRPr="00D177B1">
              <w:rPr>
                <w:rFonts w:ascii="Arial" w:hAnsi="Arial" w:cs="Arial"/>
                <w:sz w:val="24"/>
                <w:szCs w:val="24"/>
              </w:rPr>
              <w:t>.</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13</w:t>
            </w:r>
          </w:p>
        </w:tc>
        <w:tc>
          <w:tcPr>
            <w:tcW w:w="3544" w:type="dxa"/>
          </w:tcPr>
          <w:p w:rsidR="007B0FCB" w:rsidRDefault="007B0FCB" w:rsidP="00D36B63">
            <w:pPr>
              <w:jc w:val="both"/>
              <w:rPr>
                <w:rFonts w:ascii="Arial" w:hAnsi="Arial" w:cs="Arial"/>
                <w:sz w:val="24"/>
                <w:szCs w:val="24"/>
              </w:rPr>
            </w:pPr>
            <w:r>
              <w:rPr>
                <w:rFonts w:ascii="Arial" w:hAnsi="Arial" w:cs="Arial"/>
                <w:sz w:val="24"/>
                <w:szCs w:val="24"/>
              </w:rPr>
              <w:t>Assessments and feedbacks from lecturers are not easily obtained</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r w:rsidR="007B0FCB" w:rsidTr="00D36B63">
        <w:tc>
          <w:tcPr>
            <w:tcW w:w="567" w:type="dxa"/>
          </w:tcPr>
          <w:p w:rsidR="007B0FCB" w:rsidRDefault="007B0FCB" w:rsidP="00D36B63">
            <w:pPr>
              <w:jc w:val="both"/>
              <w:rPr>
                <w:rFonts w:ascii="Arial" w:hAnsi="Arial" w:cs="Arial"/>
                <w:sz w:val="24"/>
                <w:szCs w:val="24"/>
              </w:rPr>
            </w:pPr>
            <w:r>
              <w:rPr>
                <w:rFonts w:ascii="Arial" w:hAnsi="Arial" w:cs="Arial"/>
                <w:sz w:val="24"/>
                <w:szCs w:val="24"/>
              </w:rPr>
              <w:t>14</w:t>
            </w:r>
          </w:p>
        </w:tc>
        <w:tc>
          <w:tcPr>
            <w:tcW w:w="3544" w:type="dxa"/>
          </w:tcPr>
          <w:p w:rsidR="007B0FCB" w:rsidRDefault="007B0FCB" w:rsidP="00D36B63">
            <w:pPr>
              <w:jc w:val="both"/>
              <w:rPr>
                <w:rFonts w:ascii="Arial" w:hAnsi="Arial" w:cs="Arial"/>
                <w:sz w:val="24"/>
                <w:szCs w:val="24"/>
              </w:rPr>
            </w:pPr>
            <w:r w:rsidRPr="00D74B95">
              <w:rPr>
                <w:rFonts w:ascii="Arial" w:hAnsi="Arial" w:cs="Arial"/>
                <w:sz w:val="24"/>
                <w:szCs w:val="24"/>
              </w:rPr>
              <w:t>I like the idea of not ha</w:t>
            </w:r>
            <w:r>
              <w:rPr>
                <w:rFonts w:ascii="Arial" w:hAnsi="Arial" w:cs="Arial"/>
                <w:sz w:val="24"/>
                <w:szCs w:val="24"/>
              </w:rPr>
              <w:t>ving to drive/commute to school</w:t>
            </w:r>
          </w:p>
        </w:tc>
        <w:tc>
          <w:tcPr>
            <w:tcW w:w="1276" w:type="dxa"/>
          </w:tcPr>
          <w:p w:rsidR="007B0FCB" w:rsidRDefault="007B0FCB" w:rsidP="00D36B63">
            <w:pPr>
              <w:jc w:val="both"/>
              <w:rPr>
                <w:rFonts w:ascii="Arial" w:hAnsi="Arial" w:cs="Arial"/>
                <w:sz w:val="24"/>
                <w:szCs w:val="24"/>
              </w:rPr>
            </w:pPr>
          </w:p>
        </w:tc>
        <w:tc>
          <w:tcPr>
            <w:tcW w:w="992" w:type="dxa"/>
          </w:tcPr>
          <w:p w:rsidR="007B0FCB" w:rsidRDefault="007B0FCB" w:rsidP="00D36B63">
            <w:pPr>
              <w:jc w:val="both"/>
              <w:rPr>
                <w:rFonts w:ascii="Arial" w:hAnsi="Arial" w:cs="Arial"/>
                <w:sz w:val="24"/>
                <w:szCs w:val="24"/>
              </w:rPr>
            </w:pPr>
          </w:p>
        </w:tc>
        <w:tc>
          <w:tcPr>
            <w:tcW w:w="1418" w:type="dxa"/>
          </w:tcPr>
          <w:p w:rsidR="007B0FCB" w:rsidRDefault="007B0FCB" w:rsidP="00D36B63">
            <w:pPr>
              <w:jc w:val="both"/>
              <w:rPr>
                <w:rFonts w:ascii="Arial" w:hAnsi="Arial" w:cs="Arial"/>
                <w:sz w:val="24"/>
                <w:szCs w:val="24"/>
              </w:rPr>
            </w:pPr>
          </w:p>
        </w:tc>
        <w:tc>
          <w:tcPr>
            <w:tcW w:w="1275" w:type="dxa"/>
          </w:tcPr>
          <w:p w:rsidR="007B0FCB" w:rsidRDefault="007B0FCB" w:rsidP="00D36B63">
            <w:pPr>
              <w:jc w:val="both"/>
              <w:rPr>
                <w:rFonts w:ascii="Arial" w:hAnsi="Arial" w:cs="Arial"/>
                <w:sz w:val="24"/>
                <w:szCs w:val="24"/>
              </w:rPr>
            </w:pPr>
          </w:p>
        </w:tc>
        <w:tc>
          <w:tcPr>
            <w:tcW w:w="1276" w:type="dxa"/>
          </w:tcPr>
          <w:p w:rsidR="007B0FCB" w:rsidRDefault="007B0FCB" w:rsidP="00D36B63">
            <w:pPr>
              <w:jc w:val="both"/>
              <w:rPr>
                <w:rFonts w:ascii="Arial" w:hAnsi="Arial" w:cs="Arial"/>
                <w:sz w:val="24"/>
                <w:szCs w:val="24"/>
              </w:rPr>
            </w:pPr>
          </w:p>
        </w:tc>
        <w:tc>
          <w:tcPr>
            <w:tcW w:w="851" w:type="dxa"/>
          </w:tcPr>
          <w:p w:rsidR="007B0FCB" w:rsidRDefault="007B0FCB" w:rsidP="00D36B63">
            <w:pPr>
              <w:jc w:val="both"/>
              <w:rPr>
                <w:rFonts w:ascii="Arial" w:hAnsi="Arial" w:cs="Arial"/>
                <w:sz w:val="24"/>
                <w:szCs w:val="24"/>
              </w:rPr>
            </w:pPr>
          </w:p>
        </w:tc>
      </w:tr>
    </w:tbl>
    <w:p w:rsidR="007B0FCB" w:rsidRPr="004766C5" w:rsidRDefault="007B0FCB" w:rsidP="007B0FCB">
      <w:pPr>
        <w:jc w:val="both"/>
        <w:rPr>
          <w:rFonts w:ascii="Arial" w:hAnsi="Arial" w:cs="Arial"/>
          <w:sz w:val="24"/>
          <w:szCs w:val="24"/>
        </w:rPr>
      </w:pPr>
    </w:p>
    <w:p w:rsidR="007B0FCB" w:rsidRDefault="007B0FCB" w:rsidP="007B0FCB">
      <w:pPr>
        <w:spacing w:after="0" w:line="240" w:lineRule="auto"/>
        <w:jc w:val="both"/>
        <w:rPr>
          <w:rFonts w:ascii="Arial" w:hAnsi="Arial" w:cs="Arial"/>
          <w:sz w:val="24"/>
          <w:szCs w:val="24"/>
        </w:rPr>
      </w:pPr>
      <w:r>
        <w:rPr>
          <w:rFonts w:ascii="Arial" w:hAnsi="Arial" w:cs="Arial"/>
          <w:sz w:val="24"/>
          <w:szCs w:val="24"/>
        </w:rPr>
        <w:t>15. Any other comments respecting your personal experience with Moodle?</w:t>
      </w:r>
    </w:p>
    <w:p w:rsidR="007B0FCB" w:rsidRDefault="007B0FCB" w:rsidP="007B0FCB">
      <w:pPr>
        <w:spacing w:after="0" w:line="240" w:lineRule="auto"/>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rsidR="007B0FCB" w:rsidRDefault="007B0FCB" w:rsidP="007B0FCB">
      <w:pPr>
        <w:jc w:val="both"/>
        <w:rPr>
          <w:rFonts w:ascii="Arial" w:hAnsi="Arial" w:cs="Arial"/>
          <w:sz w:val="24"/>
          <w:szCs w:val="24"/>
        </w:rPr>
      </w:pPr>
    </w:p>
    <w:p w:rsidR="007B0FCB" w:rsidRDefault="007B0FCB" w:rsidP="007B0FCB">
      <w:pPr>
        <w:spacing w:after="0" w:line="240" w:lineRule="auto"/>
        <w:jc w:val="both"/>
        <w:rPr>
          <w:rFonts w:ascii="Arial" w:hAnsi="Arial" w:cs="Arial"/>
          <w:sz w:val="24"/>
          <w:szCs w:val="24"/>
        </w:rPr>
      </w:pPr>
      <w:r>
        <w:rPr>
          <w:rFonts w:ascii="Arial" w:hAnsi="Arial" w:cs="Arial"/>
          <w:sz w:val="24"/>
          <w:szCs w:val="24"/>
        </w:rPr>
        <w:t>16. Any other advantages for you not listed above?</w:t>
      </w:r>
    </w:p>
    <w:p w:rsidR="007B0FCB" w:rsidRDefault="007B0FCB" w:rsidP="007B0FCB">
      <w:pPr>
        <w:spacing w:after="0" w:line="240" w:lineRule="auto"/>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rsidR="007B0FCB" w:rsidRDefault="007B0FCB" w:rsidP="007B0FCB">
      <w:pPr>
        <w:jc w:val="both"/>
        <w:rPr>
          <w:rFonts w:ascii="Arial" w:hAnsi="Arial" w:cs="Arial"/>
          <w:sz w:val="24"/>
          <w:szCs w:val="24"/>
        </w:rPr>
      </w:pPr>
    </w:p>
    <w:p w:rsidR="007B0FCB" w:rsidRDefault="007B0FCB" w:rsidP="007B0FCB">
      <w:pPr>
        <w:spacing w:after="0" w:line="240" w:lineRule="auto"/>
        <w:jc w:val="both"/>
        <w:rPr>
          <w:rFonts w:ascii="Arial" w:hAnsi="Arial" w:cs="Arial"/>
          <w:sz w:val="24"/>
          <w:szCs w:val="24"/>
        </w:rPr>
      </w:pPr>
      <w:r>
        <w:rPr>
          <w:rFonts w:ascii="Arial" w:hAnsi="Arial" w:cs="Arial"/>
          <w:sz w:val="24"/>
          <w:szCs w:val="24"/>
        </w:rPr>
        <w:t xml:space="preserve">17. </w:t>
      </w:r>
      <w:r w:rsidRPr="00E50237">
        <w:rPr>
          <w:rFonts w:ascii="Arial" w:hAnsi="Arial" w:cs="Arial"/>
          <w:sz w:val="24"/>
          <w:szCs w:val="24"/>
        </w:rPr>
        <w:t xml:space="preserve">Any other </w:t>
      </w:r>
      <w:r>
        <w:rPr>
          <w:rFonts w:ascii="Arial" w:hAnsi="Arial" w:cs="Arial"/>
          <w:sz w:val="24"/>
          <w:szCs w:val="24"/>
        </w:rPr>
        <w:t>dis</w:t>
      </w:r>
      <w:r w:rsidRPr="00E50237">
        <w:rPr>
          <w:rFonts w:ascii="Arial" w:hAnsi="Arial" w:cs="Arial"/>
          <w:sz w:val="24"/>
          <w:szCs w:val="24"/>
        </w:rPr>
        <w:t>advantages for you not listed above?</w:t>
      </w:r>
    </w:p>
    <w:p w:rsidR="007B0FCB" w:rsidRDefault="007B0FCB" w:rsidP="007B0FCB">
      <w:pPr>
        <w:spacing w:after="0" w:line="240" w:lineRule="auto"/>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rsidR="007B0FCB" w:rsidRDefault="007B0FCB" w:rsidP="007B0FCB">
      <w:pPr>
        <w:jc w:val="both"/>
        <w:rPr>
          <w:rFonts w:ascii="Arial" w:hAnsi="Arial" w:cs="Arial"/>
          <w:sz w:val="24"/>
          <w:szCs w:val="24"/>
        </w:rPr>
      </w:pPr>
    </w:p>
    <w:p w:rsidR="007B0FCB" w:rsidRDefault="007B0FCB" w:rsidP="007B0FCB">
      <w:pPr>
        <w:spacing w:after="0" w:line="240" w:lineRule="auto"/>
        <w:jc w:val="both"/>
        <w:rPr>
          <w:rFonts w:ascii="Arial" w:hAnsi="Arial" w:cs="Arial"/>
          <w:sz w:val="24"/>
          <w:szCs w:val="24"/>
        </w:rPr>
      </w:pPr>
      <w:r>
        <w:rPr>
          <w:rFonts w:ascii="Arial" w:hAnsi="Arial" w:cs="Arial"/>
          <w:sz w:val="24"/>
          <w:szCs w:val="24"/>
        </w:rPr>
        <w:t xml:space="preserve">18. </w:t>
      </w:r>
      <w:r w:rsidRPr="00230E13">
        <w:rPr>
          <w:rFonts w:ascii="Arial" w:hAnsi="Arial" w:cs="Arial"/>
          <w:sz w:val="24"/>
          <w:szCs w:val="24"/>
        </w:rPr>
        <w:t>Any sugges</w:t>
      </w:r>
      <w:r>
        <w:rPr>
          <w:rFonts w:ascii="Arial" w:hAnsi="Arial" w:cs="Arial"/>
          <w:sz w:val="24"/>
          <w:szCs w:val="24"/>
        </w:rPr>
        <w:t>tions on how Moodle could</w:t>
      </w:r>
      <w:r w:rsidRPr="00230E13">
        <w:rPr>
          <w:rFonts w:ascii="Arial" w:hAnsi="Arial" w:cs="Arial"/>
          <w:sz w:val="24"/>
          <w:szCs w:val="24"/>
        </w:rPr>
        <w:t xml:space="preserve"> be improved for you?</w:t>
      </w:r>
    </w:p>
    <w:p w:rsidR="007B0FCB" w:rsidRDefault="007B0FCB" w:rsidP="007B0FCB">
      <w:pPr>
        <w:spacing w:after="0" w:line="240" w:lineRule="auto"/>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rsidR="007B0FCB" w:rsidRDefault="007B0FCB" w:rsidP="007B0FCB">
      <w:pPr>
        <w:jc w:val="center"/>
        <w:rPr>
          <w:rFonts w:ascii="Arial" w:hAnsi="Arial" w:cs="Arial"/>
          <w:b/>
          <w:sz w:val="24"/>
          <w:szCs w:val="24"/>
        </w:rPr>
      </w:pPr>
      <w:r w:rsidRPr="00F709FE">
        <w:rPr>
          <w:rFonts w:ascii="Arial" w:hAnsi="Arial" w:cs="Arial"/>
          <w:b/>
          <w:sz w:val="24"/>
          <w:szCs w:val="24"/>
        </w:rPr>
        <w:t>Thank you so much for your time.</w:t>
      </w:r>
    </w:p>
    <w:p w:rsidR="002F2659" w:rsidRPr="00435EE7" w:rsidRDefault="002F2659" w:rsidP="00814CF3">
      <w:pPr>
        <w:pStyle w:val="Heading2"/>
        <w:jc w:val="center"/>
        <w:rPr>
          <w:rFonts w:ascii="Arial" w:hAnsi="Arial" w:cs="Arial"/>
          <w:b/>
          <w:color w:val="auto"/>
          <w:sz w:val="24"/>
          <w:szCs w:val="24"/>
        </w:rPr>
      </w:pPr>
      <w:bookmarkStart w:id="30" w:name="_Toc39942716"/>
      <w:r w:rsidRPr="00435EE7">
        <w:rPr>
          <w:rFonts w:ascii="Arial" w:hAnsi="Arial" w:cs="Arial"/>
          <w:b/>
          <w:color w:val="auto"/>
          <w:sz w:val="24"/>
          <w:szCs w:val="24"/>
        </w:rPr>
        <w:lastRenderedPageBreak/>
        <w:t>Appendix 2: In-class and own research notes</w:t>
      </w:r>
      <w:bookmarkEnd w:id="30"/>
    </w:p>
    <w:p w:rsidR="002F2659" w:rsidRDefault="002F2659" w:rsidP="002F2659">
      <w:pPr>
        <w:jc w:val="both"/>
        <w:rPr>
          <w:rFonts w:ascii="Arial" w:hAnsi="Arial" w:cs="Arial"/>
          <w:b/>
          <w:bCs/>
          <w:sz w:val="24"/>
          <w:szCs w:val="24"/>
        </w:rPr>
      </w:pPr>
      <w:r>
        <w:rPr>
          <w:rFonts w:ascii="Arial" w:hAnsi="Arial" w:cs="Arial"/>
          <w:b/>
          <w:bCs/>
          <w:noProof/>
          <w:sz w:val="24"/>
          <w:szCs w:val="24"/>
          <w:lang w:eastAsia="en-GB"/>
        </w:rPr>
        <w:drawing>
          <wp:inline distT="0" distB="0" distL="0" distR="0">
            <wp:extent cx="5732780" cy="7877810"/>
            <wp:effectExtent l="0" t="0" r="1270" b="8890"/>
            <wp:docPr id="9" name="Picture 9" descr="H:\MARIA HENRY EMA\RESEARCH SCAN.docx.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MARIA HENRY EMA\RESEARCH SCAN.docx.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2780" cy="7877810"/>
                    </a:xfrm>
                    <a:prstGeom prst="rect">
                      <a:avLst/>
                    </a:prstGeom>
                    <a:noFill/>
                    <a:ln>
                      <a:noFill/>
                    </a:ln>
                  </pic:spPr>
                </pic:pic>
              </a:graphicData>
            </a:graphic>
          </wp:inline>
        </w:drawing>
      </w:r>
    </w:p>
    <w:p w:rsidR="002F2659" w:rsidRDefault="002F2659" w:rsidP="002F2659">
      <w:pPr>
        <w:jc w:val="both"/>
        <w:rPr>
          <w:rFonts w:ascii="Arial" w:hAnsi="Arial" w:cs="Arial"/>
          <w:b/>
          <w:sz w:val="24"/>
          <w:szCs w:val="24"/>
        </w:rPr>
      </w:pPr>
      <w:r>
        <w:rPr>
          <w:rFonts w:ascii="Arial" w:hAnsi="Arial" w:cs="Arial"/>
          <w:b/>
          <w:bCs/>
          <w:noProof/>
          <w:sz w:val="24"/>
          <w:szCs w:val="24"/>
          <w:lang w:eastAsia="en-GB"/>
        </w:rPr>
        <w:lastRenderedPageBreak/>
        <w:drawing>
          <wp:inline distT="0" distB="0" distL="0" distR="0">
            <wp:extent cx="5732780" cy="7877810"/>
            <wp:effectExtent l="0" t="0" r="1270" b="8890"/>
            <wp:docPr id="4" name="Picture 4" descr="H:\MARIA HENRY EMA\RESEARCH SCAN 1.docx.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ARIA HENRY EMA\RESEARCH SCAN 1.docx.jpeg.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2780" cy="7877810"/>
                    </a:xfrm>
                    <a:prstGeom prst="rect">
                      <a:avLst/>
                    </a:prstGeom>
                    <a:noFill/>
                    <a:ln>
                      <a:noFill/>
                    </a:ln>
                  </pic:spPr>
                </pic:pic>
              </a:graphicData>
            </a:graphic>
          </wp:inline>
        </w:drawing>
      </w:r>
    </w:p>
    <w:p w:rsidR="002F2659" w:rsidRDefault="002F2659" w:rsidP="002F2659">
      <w:pPr>
        <w:jc w:val="both"/>
        <w:rPr>
          <w:rFonts w:ascii="Arial" w:hAnsi="Arial" w:cs="Arial"/>
          <w:b/>
          <w:sz w:val="24"/>
          <w:szCs w:val="24"/>
        </w:rPr>
      </w:pPr>
    </w:p>
    <w:p w:rsidR="002F2659" w:rsidRDefault="002F2659" w:rsidP="002F2659">
      <w:pPr>
        <w:jc w:val="both"/>
        <w:rPr>
          <w:rFonts w:ascii="Arial" w:hAnsi="Arial" w:cs="Arial"/>
          <w:b/>
          <w:sz w:val="24"/>
          <w:szCs w:val="24"/>
        </w:rPr>
      </w:pPr>
    </w:p>
    <w:p w:rsidR="002F2659" w:rsidRDefault="002F2659" w:rsidP="002F2659">
      <w:pPr>
        <w:jc w:val="both"/>
        <w:rPr>
          <w:rFonts w:ascii="Arial" w:hAnsi="Arial" w:cs="Arial"/>
          <w:b/>
          <w:sz w:val="24"/>
          <w:szCs w:val="24"/>
        </w:rPr>
      </w:pPr>
      <w:r>
        <w:rPr>
          <w:rFonts w:ascii="Arial" w:hAnsi="Arial" w:cs="Arial"/>
          <w:b/>
          <w:noProof/>
          <w:sz w:val="24"/>
          <w:szCs w:val="24"/>
          <w:lang w:eastAsia="en-GB"/>
        </w:rPr>
        <w:lastRenderedPageBreak/>
        <w:drawing>
          <wp:inline distT="0" distB="0" distL="0" distR="0">
            <wp:extent cx="5732780" cy="7877810"/>
            <wp:effectExtent l="0" t="0" r="1270" b="8890"/>
            <wp:docPr id="5" name="Picture 5" descr="H:\MARIA HENRY EMA\RESEARCH SCAN 2.docx.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MARIA HENRY EMA\RESEARCH SCAN 2.docx.jpeg.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2780" cy="7877810"/>
                    </a:xfrm>
                    <a:prstGeom prst="rect">
                      <a:avLst/>
                    </a:prstGeom>
                    <a:noFill/>
                    <a:ln>
                      <a:noFill/>
                    </a:ln>
                  </pic:spPr>
                </pic:pic>
              </a:graphicData>
            </a:graphic>
          </wp:inline>
        </w:drawing>
      </w:r>
    </w:p>
    <w:p w:rsidR="002F2659" w:rsidRDefault="002F2659" w:rsidP="002F2659">
      <w:pPr>
        <w:jc w:val="both"/>
        <w:rPr>
          <w:rFonts w:ascii="Arial" w:hAnsi="Arial" w:cs="Arial"/>
          <w:b/>
          <w:sz w:val="24"/>
          <w:szCs w:val="24"/>
        </w:rPr>
      </w:pPr>
    </w:p>
    <w:p w:rsidR="002F2659" w:rsidRDefault="002F2659" w:rsidP="002F2659">
      <w:pPr>
        <w:jc w:val="both"/>
        <w:rPr>
          <w:rFonts w:ascii="Arial" w:hAnsi="Arial" w:cs="Arial"/>
          <w:b/>
          <w:sz w:val="24"/>
          <w:szCs w:val="24"/>
        </w:rPr>
      </w:pPr>
    </w:p>
    <w:p w:rsidR="002F2659" w:rsidRDefault="002F2659" w:rsidP="002F2659">
      <w:pPr>
        <w:jc w:val="both"/>
        <w:rPr>
          <w:rFonts w:ascii="Arial" w:hAnsi="Arial" w:cs="Arial"/>
          <w:b/>
          <w:sz w:val="24"/>
          <w:szCs w:val="24"/>
        </w:rPr>
      </w:pPr>
    </w:p>
    <w:sectPr w:rsidR="002F2659" w:rsidSect="0057154C">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E14" w:rsidRDefault="00FB0E14" w:rsidP="00004C55">
      <w:pPr>
        <w:spacing w:after="0" w:line="240" w:lineRule="auto"/>
      </w:pPr>
      <w:r>
        <w:separator/>
      </w:r>
    </w:p>
  </w:endnote>
  <w:endnote w:type="continuationSeparator" w:id="0">
    <w:p w:rsidR="00FB0E14" w:rsidRDefault="00FB0E14" w:rsidP="0000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Chiller">
    <w:panose1 w:val="04020404031007020602"/>
    <w:charset w:val="00"/>
    <w:family w:val="decorativ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003812"/>
      <w:docPartObj>
        <w:docPartGallery w:val="Page Numbers (Bottom of Page)"/>
        <w:docPartUnique/>
      </w:docPartObj>
    </w:sdtPr>
    <w:sdtEndPr>
      <w:rPr>
        <w:noProof/>
      </w:rPr>
    </w:sdtEndPr>
    <w:sdtContent>
      <w:p w:rsidR="00D36B63" w:rsidRDefault="00D36B63">
        <w:pPr>
          <w:pStyle w:val="Footer"/>
          <w:jc w:val="center"/>
        </w:pPr>
        <w:r>
          <w:fldChar w:fldCharType="begin"/>
        </w:r>
        <w:r>
          <w:instrText xml:space="preserve"> PAGE   \* MERGEFORMAT </w:instrText>
        </w:r>
        <w:r>
          <w:fldChar w:fldCharType="separate"/>
        </w:r>
        <w:r w:rsidR="00987AA0">
          <w:rPr>
            <w:noProof/>
          </w:rPr>
          <w:t>11</w:t>
        </w:r>
        <w:r>
          <w:rPr>
            <w:noProof/>
          </w:rPr>
          <w:fldChar w:fldCharType="end"/>
        </w:r>
      </w:p>
    </w:sdtContent>
  </w:sdt>
  <w:p w:rsidR="00D36B63" w:rsidRDefault="00D36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E14" w:rsidRDefault="00FB0E14" w:rsidP="00004C55">
      <w:pPr>
        <w:spacing w:after="0" w:line="240" w:lineRule="auto"/>
      </w:pPr>
      <w:r>
        <w:separator/>
      </w:r>
    </w:p>
  </w:footnote>
  <w:footnote w:type="continuationSeparator" w:id="0">
    <w:p w:rsidR="00FB0E14" w:rsidRDefault="00FB0E14" w:rsidP="00004C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E616E"/>
    <w:multiLevelType w:val="hybridMultilevel"/>
    <w:tmpl w:val="05C4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D52CC"/>
    <w:multiLevelType w:val="hybridMultilevel"/>
    <w:tmpl w:val="4EAA3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F51296"/>
    <w:multiLevelType w:val="hybridMultilevel"/>
    <w:tmpl w:val="643482E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620EC"/>
    <w:multiLevelType w:val="hybridMultilevel"/>
    <w:tmpl w:val="7466E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236B64"/>
    <w:multiLevelType w:val="hybridMultilevel"/>
    <w:tmpl w:val="5D420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5A6EF8"/>
    <w:multiLevelType w:val="multilevel"/>
    <w:tmpl w:val="CF3EFC78"/>
    <w:lvl w:ilvl="0">
      <w:start w:val="6"/>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728414B4"/>
    <w:multiLevelType w:val="hybridMultilevel"/>
    <w:tmpl w:val="C756CB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A07FD1"/>
    <w:multiLevelType w:val="multilevel"/>
    <w:tmpl w:val="72E2B8F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7"/>
  </w:num>
  <w:num w:numId="2">
    <w:abstractNumId w:val="6"/>
  </w:num>
  <w:num w:numId="3">
    <w:abstractNumId w:val="2"/>
  </w:num>
  <w:num w:numId="4">
    <w:abstractNumId w:val="0"/>
  </w:num>
  <w:num w:numId="5">
    <w:abstractNumId w:val="4"/>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0E2"/>
    <w:rsid w:val="000016B6"/>
    <w:rsid w:val="000034CD"/>
    <w:rsid w:val="00003BB3"/>
    <w:rsid w:val="00004C55"/>
    <w:rsid w:val="00007998"/>
    <w:rsid w:val="00011D21"/>
    <w:rsid w:val="00012F75"/>
    <w:rsid w:val="00015842"/>
    <w:rsid w:val="00034563"/>
    <w:rsid w:val="00040538"/>
    <w:rsid w:val="000525CD"/>
    <w:rsid w:val="00057385"/>
    <w:rsid w:val="00062517"/>
    <w:rsid w:val="000639C9"/>
    <w:rsid w:val="00067BA6"/>
    <w:rsid w:val="00075964"/>
    <w:rsid w:val="00082FF7"/>
    <w:rsid w:val="00091C9D"/>
    <w:rsid w:val="000948DF"/>
    <w:rsid w:val="000A04AA"/>
    <w:rsid w:val="000C264C"/>
    <w:rsid w:val="000C2FFA"/>
    <w:rsid w:val="000C5749"/>
    <w:rsid w:val="000D3CAB"/>
    <w:rsid w:val="000D5A82"/>
    <w:rsid w:val="000E1BE2"/>
    <w:rsid w:val="000E779B"/>
    <w:rsid w:val="000F3960"/>
    <w:rsid w:val="001053F7"/>
    <w:rsid w:val="0010793A"/>
    <w:rsid w:val="0011117A"/>
    <w:rsid w:val="00114EA5"/>
    <w:rsid w:val="00115A58"/>
    <w:rsid w:val="00116377"/>
    <w:rsid w:val="00123187"/>
    <w:rsid w:val="001231F6"/>
    <w:rsid w:val="0012793E"/>
    <w:rsid w:val="00133BF2"/>
    <w:rsid w:val="00147F65"/>
    <w:rsid w:val="001524E8"/>
    <w:rsid w:val="00154772"/>
    <w:rsid w:val="00162D00"/>
    <w:rsid w:val="00162D75"/>
    <w:rsid w:val="00164881"/>
    <w:rsid w:val="00176FF2"/>
    <w:rsid w:val="001805C9"/>
    <w:rsid w:val="0018665E"/>
    <w:rsid w:val="001A3B7F"/>
    <w:rsid w:val="001B0922"/>
    <w:rsid w:val="001B24FE"/>
    <w:rsid w:val="001C3A29"/>
    <w:rsid w:val="001D622C"/>
    <w:rsid w:val="001E27DF"/>
    <w:rsid w:val="001F5653"/>
    <w:rsid w:val="001F730F"/>
    <w:rsid w:val="00207F8B"/>
    <w:rsid w:val="00210762"/>
    <w:rsid w:val="00217800"/>
    <w:rsid w:val="00227725"/>
    <w:rsid w:val="00232511"/>
    <w:rsid w:val="00246F8B"/>
    <w:rsid w:val="0025057F"/>
    <w:rsid w:val="002535F8"/>
    <w:rsid w:val="00263302"/>
    <w:rsid w:val="00267071"/>
    <w:rsid w:val="00270147"/>
    <w:rsid w:val="002722F8"/>
    <w:rsid w:val="002742FD"/>
    <w:rsid w:val="00277156"/>
    <w:rsid w:val="00282A33"/>
    <w:rsid w:val="00285230"/>
    <w:rsid w:val="00287374"/>
    <w:rsid w:val="00296DD9"/>
    <w:rsid w:val="002A5C69"/>
    <w:rsid w:val="002B3156"/>
    <w:rsid w:val="002B7C86"/>
    <w:rsid w:val="002E6A50"/>
    <w:rsid w:val="002F2659"/>
    <w:rsid w:val="00306488"/>
    <w:rsid w:val="00322BEB"/>
    <w:rsid w:val="00330B97"/>
    <w:rsid w:val="003338CA"/>
    <w:rsid w:val="003347C2"/>
    <w:rsid w:val="00336736"/>
    <w:rsid w:val="00342FAC"/>
    <w:rsid w:val="00344039"/>
    <w:rsid w:val="0034528E"/>
    <w:rsid w:val="00347BE9"/>
    <w:rsid w:val="0035261C"/>
    <w:rsid w:val="003652BE"/>
    <w:rsid w:val="00370977"/>
    <w:rsid w:val="003769B9"/>
    <w:rsid w:val="003823A4"/>
    <w:rsid w:val="003973F5"/>
    <w:rsid w:val="003A570D"/>
    <w:rsid w:val="003B04B2"/>
    <w:rsid w:val="003B0CCF"/>
    <w:rsid w:val="003D605B"/>
    <w:rsid w:val="003D780D"/>
    <w:rsid w:val="003E4EDE"/>
    <w:rsid w:val="003F6BE6"/>
    <w:rsid w:val="003F7AEB"/>
    <w:rsid w:val="004000A0"/>
    <w:rsid w:val="00407BEF"/>
    <w:rsid w:val="0041747F"/>
    <w:rsid w:val="004219A9"/>
    <w:rsid w:val="00434EDC"/>
    <w:rsid w:val="00435EE7"/>
    <w:rsid w:val="00443D37"/>
    <w:rsid w:val="00445A52"/>
    <w:rsid w:val="00461276"/>
    <w:rsid w:val="00462DE2"/>
    <w:rsid w:val="00466736"/>
    <w:rsid w:val="004822C6"/>
    <w:rsid w:val="00483057"/>
    <w:rsid w:val="00490306"/>
    <w:rsid w:val="0049129C"/>
    <w:rsid w:val="00492072"/>
    <w:rsid w:val="004B3009"/>
    <w:rsid w:val="004B76C8"/>
    <w:rsid w:val="004C356C"/>
    <w:rsid w:val="004C4BF9"/>
    <w:rsid w:val="004D545C"/>
    <w:rsid w:val="004E14E1"/>
    <w:rsid w:val="004E61AB"/>
    <w:rsid w:val="004E7FE3"/>
    <w:rsid w:val="004F68C8"/>
    <w:rsid w:val="004F708B"/>
    <w:rsid w:val="00512ED1"/>
    <w:rsid w:val="00520A85"/>
    <w:rsid w:val="005266B1"/>
    <w:rsid w:val="00531916"/>
    <w:rsid w:val="00545C35"/>
    <w:rsid w:val="0054730F"/>
    <w:rsid w:val="0055354F"/>
    <w:rsid w:val="00563BDE"/>
    <w:rsid w:val="00565568"/>
    <w:rsid w:val="0057154C"/>
    <w:rsid w:val="00573067"/>
    <w:rsid w:val="00581395"/>
    <w:rsid w:val="00585673"/>
    <w:rsid w:val="00595398"/>
    <w:rsid w:val="005A2B5F"/>
    <w:rsid w:val="005A542B"/>
    <w:rsid w:val="005B59C2"/>
    <w:rsid w:val="005C03CA"/>
    <w:rsid w:val="005D1D74"/>
    <w:rsid w:val="005D2CEC"/>
    <w:rsid w:val="005D319E"/>
    <w:rsid w:val="005D3262"/>
    <w:rsid w:val="005E0C57"/>
    <w:rsid w:val="005E45DA"/>
    <w:rsid w:val="005F0397"/>
    <w:rsid w:val="005F5130"/>
    <w:rsid w:val="00601030"/>
    <w:rsid w:val="00601A4D"/>
    <w:rsid w:val="00606FAE"/>
    <w:rsid w:val="006113CC"/>
    <w:rsid w:val="00622F18"/>
    <w:rsid w:val="006301A5"/>
    <w:rsid w:val="006404BC"/>
    <w:rsid w:val="00650683"/>
    <w:rsid w:val="00660FA7"/>
    <w:rsid w:val="006709E5"/>
    <w:rsid w:val="006723DD"/>
    <w:rsid w:val="00674D68"/>
    <w:rsid w:val="0068370A"/>
    <w:rsid w:val="006908BD"/>
    <w:rsid w:val="00690A27"/>
    <w:rsid w:val="00696D01"/>
    <w:rsid w:val="006A2221"/>
    <w:rsid w:val="006C029E"/>
    <w:rsid w:val="006C42FB"/>
    <w:rsid w:val="006E22BD"/>
    <w:rsid w:val="006E4008"/>
    <w:rsid w:val="006E48BF"/>
    <w:rsid w:val="006E5645"/>
    <w:rsid w:val="006F668D"/>
    <w:rsid w:val="006F7250"/>
    <w:rsid w:val="006F75B3"/>
    <w:rsid w:val="007050E2"/>
    <w:rsid w:val="00716950"/>
    <w:rsid w:val="007210BD"/>
    <w:rsid w:val="007328F9"/>
    <w:rsid w:val="0073306D"/>
    <w:rsid w:val="00733861"/>
    <w:rsid w:val="007425BF"/>
    <w:rsid w:val="00745B54"/>
    <w:rsid w:val="00747BA8"/>
    <w:rsid w:val="00752820"/>
    <w:rsid w:val="0076303A"/>
    <w:rsid w:val="007730E4"/>
    <w:rsid w:val="007741CD"/>
    <w:rsid w:val="0077450D"/>
    <w:rsid w:val="007779EE"/>
    <w:rsid w:val="007843ED"/>
    <w:rsid w:val="0078646F"/>
    <w:rsid w:val="00791CCD"/>
    <w:rsid w:val="007A7936"/>
    <w:rsid w:val="007B08C4"/>
    <w:rsid w:val="007B0FCB"/>
    <w:rsid w:val="007B223B"/>
    <w:rsid w:val="007C350E"/>
    <w:rsid w:val="007C3ECE"/>
    <w:rsid w:val="007D43DD"/>
    <w:rsid w:val="007D6425"/>
    <w:rsid w:val="007F0F63"/>
    <w:rsid w:val="007F2653"/>
    <w:rsid w:val="007F761E"/>
    <w:rsid w:val="008011BC"/>
    <w:rsid w:val="0080198F"/>
    <w:rsid w:val="00802D1A"/>
    <w:rsid w:val="00805AE9"/>
    <w:rsid w:val="008066A3"/>
    <w:rsid w:val="00807899"/>
    <w:rsid w:val="00814CF3"/>
    <w:rsid w:val="00826160"/>
    <w:rsid w:val="00833F5D"/>
    <w:rsid w:val="00837058"/>
    <w:rsid w:val="008376A0"/>
    <w:rsid w:val="00841CD9"/>
    <w:rsid w:val="00850081"/>
    <w:rsid w:val="008511C9"/>
    <w:rsid w:val="0085496F"/>
    <w:rsid w:val="00861ECE"/>
    <w:rsid w:val="00862274"/>
    <w:rsid w:val="008742F7"/>
    <w:rsid w:val="00886343"/>
    <w:rsid w:val="00891338"/>
    <w:rsid w:val="00892A74"/>
    <w:rsid w:val="00893F34"/>
    <w:rsid w:val="00894740"/>
    <w:rsid w:val="008C0793"/>
    <w:rsid w:val="008C6D8B"/>
    <w:rsid w:val="008D157A"/>
    <w:rsid w:val="008D33C1"/>
    <w:rsid w:val="008D5E82"/>
    <w:rsid w:val="008F5616"/>
    <w:rsid w:val="008F680B"/>
    <w:rsid w:val="00910500"/>
    <w:rsid w:val="00920497"/>
    <w:rsid w:val="00924EC4"/>
    <w:rsid w:val="00927DB8"/>
    <w:rsid w:val="00944B6D"/>
    <w:rsid w:val="00960348"/>
    <w:rsid w:val="00963579"/>
    <w:rsid w:val="00964BB3"/>
    <w:rsid w:val="00966916"/>
    <w:rsid w:val="00971E92"/>
    <w:rsid w:val="00977FA0"/>
    <w:rsid w:val="00980A5A"/>
    <w:rsid w:val="009877D7"/>
    <w:rsid w:val="00987AA0"/>
    <w:rsid w:val="009978ED"/>
    <w:rsid w:val="009A25E0"/>
    <w:rsid w:val="009A5458"/>
    <w:rsid w:val="009B634D"/>
    <w:rsid w:val="009B6687"/>
    <w:rsid w:val="009C41E9"/>
    <w:rsid w:val="009D39FA"/>
    <w:rsid w:val="009E3AE7"/>
    <w:rsid w:val="00A00226"/>
    <w:rsid w:val="00A119C1"/>
    <w:rsid w:val="00A173FE"/>
    <w:rsid w:val="00A2022A"/>
    <w:rsid w:val="00A23526"/>
    <w:rsid w:val="00A312C5"/>
    <w:rsid w:val="00A6648A"/>
    <w:rsid w:val="00A7296E"/>
    <w:rsid w:val="00A813EF"/>
    <w:rsid w:val="00A93C69"/>
    <w:rsid w:val="00A97F1E"/>
    <w:rsid w:val="00AC06BE"/>
    <w:rsid w:val="00AC688E"/>
    <w:rsid w:val="00AE09B9"/>
    <w:rsid w:val="00AF1E1C"/>
    <w:rsid w:val="00AF5667"/>
    <w:rsid w:val="00B06570"/>
    <w:rsid w:val="00B07177"/>
    <w:rsid w:val="00B13B5C"/>
    <w:rsid w:val="00B24CF9"/>
    <w:rsid w:val="00B302EB"/>
    <w:rsid w:val="00B57CCC"/>
    <w:rsid w:val="00B661C7"/>
    <w:rsid w:val="00B67DBD"/>
    <w:rsid w:val="00B71188"/>
    <w:rsid w:val="00B7266E"/>
    <w:rsid w:val="00B771B5"/>
    <w:rsid w:val="00B92774"/>
    <w:rsid w:val="00BA13CE"/>
    <w:rsid w:val="00BA2219"/>
    <w:rsid w:val="00BB0205"/>
    <w:rsid w:val="00BB5BDE"/>
    <w:rsid w:val="00BC5F16"/>
    <w:rsid w:val="00BC7CBE"/>
    <w:rsid w:val="00BD5DDA"/>
    <w:rsid w:val="00C01537"/>
    <w:rsid w:val="00C10D6B"/>
    <w:rsid w:val="00C205A8"/>
    <w:rsid w:val="00C252D2"/>
    <w:rsid w:val="00C2532D"/>
    <w:rsid w:val="00C31D96"/>
    <w:rsid w:val="00C352ED"/>
    <w:rsid w:val="00C35B68"/>
    <w:rsid w:val="00C4208C"/>
    <w:rsid w:val="00C44D84"/>
    <w:rsid w:val="00C60C5E"/>
    <w:rsid w:val="00C625A2"/>
    <w:rsid w:val="00C658EA"/>
    <w:rsid w:val="00C75B31"/>
    <w:rsid w:val="00C96BE5"/>
    <w:rsid w:val="00CA57F9"/>
    <w:rsid w:val="00CB7556"/>
    <w:rsid w:val="00CC504E"/>
    <w:rsid w:val="00CD36F8"/>
    <w:rsid w:val="00CD4C6C"/>
    <w:rsid w:val="00CD70CA"/>
    <w:rsid w:val="00CE1CC4"/>
    <w:rsid w:val="00CE20B7"/>
    <w:rsid w:val="00CE2855"/>
    <w:rsid w:val="00CF04DD"/>
    <w:rsid w:val="00CF4D5F"/>
    <w:rsid w:val="00CF71D4"/>
    <w:rsid w:val="00D0182E"/>
    <w:rsid w:val="00D0405B"/>
    <w:rsid w:val="00D13B73"/>
    <w:rsid w:val="00D2636C"/>
    <w:rsid w:val="00D26C48"/>
    <w:rsid w:val="00D36B63"/>
    <w:rsid w:val="00D414A3"/>
    <w:rsid w:val="00D43870"/>
    <w:rsid w:val="00D43B50"/>
    <w:rsid w:val="00D4448C"/>
    <w:rsid w:val="00D54C2B"/>
    <w:rsid w:val="00D63F0A"/>
    <w:rsid w:val="00D64531"/>
    <w:rsid w:val="00D73ADA"/>
    <w:rsid w:val="00D80939"/>
    <w:rsid w:val="00D86893"/>
    <w:rsid w:val="00D86D21"/>
    <w:rsid w:val="00D873C4"/>
    <w:rsid w:val="00D9143C"/>
    <w:rsid w:val="00DC175A"/>
    <w:rsid w:val="00DC260C"/>
    <w:rsid w:val="00DC331B"/>
    <w:rsid w:val="00DC4463"/>
    <w:rsid w:val="00DC6925"/>
    <w:rsid w:val="00DD0CC8"/>
    <w:rsid w:val="00DD16F8"/>
    <w:rsid w:val="00DE1808"/>
    <w:rsid w:val="00DE4386"/>
    <w:rsid w:val="00DE52B7"/>
    <w:rsid w:val="00DE70AA"/>
    <w:rsid w:val="00DE727C"/>
    <w:rsid w:val="00DF68D4"/>
    <w:rsid w:val="00E00F24"/>
    <w:rsid w:val="00E04774"/>
    <w:rsid w:val="00E17733"/>
    <w:rsid w:val="00E2228E"/>
    <w:rsid w:val="00E3287F"/>
    <w:rsid w:val="00E34D75"/>
    <w:rsid w:val="00E43170"/>
    <w:rsid w:val="00E7138E"/>
    <w:rsid w:val="00E71E78"/>
    <w:rsid w:val="00E72DE4"/>
    <w:rsid w:val="00E77013"/>
    <w:rsid w:val="00E84021"/>
    <w:rsid w:val="00E906FB"/>
    <w:rsid w:val="00E90BD1"/>
    <w:rsid w:val="00E95171"/>
    <w:rsid w:val="00EA09DD"/>
    <w:rsid w:val="00EA3EAD"/>
    <w:rsid w:val="00EB490D"/>
    <w:rsid w:val="00EC1588"/>
    <w:rsid w:val="00ED386F"/>
    <w:rsid w:val="00EE2659"/>
    <w:rsid w:val="00EE2B5E"/>
    <w:rsid w:val="00EE2B6F"/>
    <w:rsid w:val="00EF1ADF"/>
    <w:rsid w:val="00EF31E1"/>
    <w:rsid w:val="00F01DC0"/>
    <w:rsid w:val="00F063B8"/>
    <w:rsid w:val="00F2060C"/>
    <w:rsid w:val="00F34EA5"/>
    <w:rsid w:val="00F35E65"/>
    <w:rsid w:val="00F36734"/>
    <w:rsid w:val="00F370E1"/>
    <w:rsid w:val="00F4226F"/>
    <w:rsid w:val="00F50360"/>
    <w:rsid w:val="00F57B8A"/>
    <w:rsid w:val="00F61C44"/>
    <w:rsid w:val="00F721F3"/>
    <w:rsid w:val="00F8124F"/>
    <w:rsid w:val="00F81B33"/>
    <w:rsid w:val="00F86849"/>
    <w:rsid w:val="00F92362"/>
    <w:rsid w:val="00F94192"/>
    <w:rsid w:val="00FA4C7A"/>
    <w:rsid w:val="00FB0E14"/>
    <w:rsid w:val="00FB2746"/>
    <w:rsid w:val="00FB323B"/>
    <w:rsid w:val="00FE5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457CF"/>
  <w15:chartTrackingRefBased/>
  <w15:docId w15:val="{1DC8FBC0-FB46-4847-ADDD-2084CEFB9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0E2"/>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7D43DD"/>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unhideWhenUsed/>
    <w:qFormat/>
    <w:rsid w:val="0034528E"/>
    <w:pPr>
      <w:keepNext/>
      <w:keepLines/>
      <w:spacing w:before="40" w:after="0"/>
      <w:outlineLvl w:val="1"/>
    </w:pPr>
    <w:rPr>
      <w:rFonts w:asciiTheme="majorHAnsi" w:eastAsiaTheme="majorEastAsia" w:hAnsiTheme="majorHAnsi" w:cstheme="majorBidi"/>
      <w:color w:val="548AB7" w:themeColor="accent1" w:themeShade="BF"/>
      <w:sz w:val="26"/>
      <w:szCs w:val="26"/>
    </w:rPr>
  </w:style>
  <w:style w:type="paragraph" w:styleId="Heading3">
    <w:name w:val="heading 3"/>
    <w:basedOn w:val="Normal"/>
    <w:next w:val="Normal"/>
    <w:link w:val="Heading3Char"/>
    <w:uiPriority w:val="9"/>
    <w:unhideWhenUsed/>
    <w:qFormat/>
    <w:rsid w:val="002B7C86"/>
    <w:pPr>
      <w:keepNext/>
      <w:keepLines/>
      <w:spacing w:before="40" w:after="0"/>
      <w:outlineLvl w:val="2"/>
    </w:pPr>
    <w:rPr>
      <w:rFonts w:asciiTheme="majorHAnsi" w:eastAsiaTheme="majorEastAsia" w:hAnsiTheme="majorHAnsi" w:cstheme="majorBidi"/>
      <w:color w:val="345C7D"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0AA"/>
    <w:pPr>
      <w:ind w:left="720"/>
      <w:contextualSpacing/>
    </w:pPr>
  </w:style>
  <w:style w:type="paragraph" w:styleId="Header">
    <w:name w:val="header"/>
    <w:basedOn w:val="Normal"/>
    <w:link w:val="HeaderChar"/>
    <w:uiPriority w:val="99"/>
    <w:unhideWhenUsed/>
    <w:rsid w:val="00004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C55"/>
    <w:rPr>
      <w:rFonts w:ascii="Calibri" w:eastAsia="Calibri" w:hAnsi="Calibri" w:cs="Times New Roman"/>
    </w:rPr>
  </w:style>
  <w:style w:type="paragraph" w:styleId="Footer">
    <w:name w:val="footer"/>
    <w:basedOn w:val="Normal"/>
    <w:link w:val="FooterChar"/>
    <w:uiPriority w:val="99"/>
    <w:unhideWhenUsed/>
    <w:rsid w:val="00004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C55"/>
    <w:rPr>
      <w:rFonts w:ascii="Calibri" w:eastAsia="Calibri" w:hAnsi="Calibri" w:cs="Times New Roman"/>
    </w:rPr>
  </w:style>
  <w:style w:type="table" w:styleId="TableGrid">
    <w:name w:val="Table Grid"/>
    <w:basedOn w:val="TableNormal"/>
    <w:uiPriority w:val="39"/>
    <w:rsid w:val="007B0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D43DD"/>
    <w:rPr>
      <w:rFonts w:asciiTheme="majorHAnsi" w:eastAsiaTheme="majorEastAsia" w:hAnsiTheme="majorHAnsi" w:cstheme="majorBidi"/>
      <w:color w:val="548AB7" w:themeColor="accent1" w:themeShade="BF"/>
      <w:sz w:val="32"/>
      <w:szCs w:val="32"/>
    </w:rPr>
  </w:style>
  <w:style w:type="character" w:customStyle="1" w:styleId="Heading2Char">
    <w:name w:val="Heading 2 Char"/>
    <w:basedOn w:val="DefaultParagraphFont"/>
    <w:link w:val="Heading2"/>
    <w:uiPriority w:val="9"/>
    <w:rsid w:val="0034528E"/>
    <w:rPr>
      <w:rFonts w:asciiTheme="majorHAnsi" w:eastAsiaTheme="majorEastAsia" w:hAnsiTheme="majorHAnsi" w:cstheme="majorBidi"/>
      <w:color w:val="548AB7" w:themeColor="accent1" w:themeShade="BF"/>
      <w:sz w:val="26"/>
      <w:szCs w:val="26"/>
    </w:rPr>
  </w:style>
  <w:style w:type="character" w:customStyle="1" w:styleId="Heading3Char">
    <w:name w:val="Heading 3 Char"/>
    <w:basedOn w:val="DefaultParagraphFont"/>
    <w:link w:val="Heading3"/>
    <w:uiPriority w:val="9"/>
    <w:rsid w:val="002B7C86"/>
    <w:rPr>
      <w:rFonts w:asciiTheme="majorHAnsi" w:eastAsiaTheme="majorEastAsia" w:hAnsiTheme="majorHAnsi" w:cstheme="majorBidi"/>
      <w:color w:val="345C7D" w:themeColor="accent1" w:themeShade="7F"/>
      <w:sz w:val="24"/>
      <w:szCs w:val="24"/>
    </w:rPr>
  </w:style>
  <w:style w:type="paragraph" w:styleId="TOCHeading">
    <w:name w:val="TOC Heading"/>
    <w:basedOn w:val="Heading1"/>
    <w:next w:val="Normal"/>
    <w:uiPriority w:val="39"/>
    <w:unhideWhenUsed/>
    <w:qFormat/>
    <w:rsid w:val="00D36B63"/>
    <w:pPr>
      <w:spacing w:line="259" w:lineRule="auto"/>
      <w:outlineLvl w:val="9"/>
    </w:pPr>
    <w:rPr>
      <w:lang w:val="en-US"/>
    </w:rPr>
  </w:style>
  <w:style w:type="paragraph" w:styleId="TOC1">
    <w:name w:val="toc 1"/>
    <w:basedOn w:val="Normal"/>
    <w:next w:val="Normal"/>
    <w:autoRedefine/>
    <w:uiPriority w:val="39"/>
    <w:unhideWhenUsed/>
    <w:rsid w:val="00D36B63"/>
    <w:pPr>
      <w:spacing w:after="100"/>
    </w:pPr>
  </w:style>
  <w:style w:type="paragraph" w:styleId="TOC2">
    <w:name w:val="toc 2"/>
    <w:basedOn w:val="Normal"/>
    <w:next w:val="Normal"/>
    <w:autoRedefine/>
    <w:uiPriority w:val="39"/>
    <w:unhideWhenUsed/>
    <w:rsid w:val="00D36B63"/>
    <w:pPr>
      <w:spacing w:after="100"/>
      <w:ind w:left="220"/>
    </w:pPr>
  </w:style>
  <w:style w:type="paragraph" w:styleId="TOC3">
    <w:name w:val="toc 3"/>
    <w:basedOn w:val="Normal"/>
    <w:next w:val="Normal"/>
    <w:autoRedefine/>
    <w:uiPriority w:val="39"/>
    <w:unhideWhenUsed/>
    <w:rsid w:val="00D36B63"/>
    <w:pPr>
      <w:spacing w:after="100"/>
      <w:ind w:left="440"/>
    </w:pPr>
  </w:style>
  <w:style w:type="character" w:styleId="Hyperlink">
    <w:name w:val="Hyperlink"/>
    <w:basedOn w:val="DefaultParagraphFont"/>
    <w:uiPriority w:val="99"/>
    <w:unhideWhenUsed/>
    <w:rsid w:val="00D36B63"/>
    <w:rPr>
      <w:color w:val="F7B61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40567">
      <w:bodyDiv w:val="1"/>
      <w:marLeft w:val="0"/>
      <w:marRight w:val="0"/>
      <w:marTop w:val="0"/>
      <w:marBottom w:val="0"/>
      <w:divBdr>
        <w:top w:val="none" w:sz="0" w:space="0" w:color="auto"/>
        <w:left w:val="none" w:sz="0" w:space="0" w:color="auto"/>
        <w:bottom w:val="none" w:sz="0" w:space="0" w:color="auto"/>
        <w:right w:val="none" w:sz="0" w:space="0" w:color="auto"/>
      </w:divBdr>
    </w:div>
    <w:div w:id="672342890">
      <w:bodyDiv w:val="1"/>
      <w:marLeft w:val="0"/>
      <w:marRight w:val="0"/>
      <w:marTop w:val="0"/>
      <w:marBottom w:val="0"/>
      <w:divBdr>
        <w:top w:val="none" w:sz="0" w:space="0" w:color="auto"/>
        <w:left w:val="none" w:sz="0" w:space="0" w:color="auto"/>
        <w:bottom w:val="none" w:sz="0" w:space="0" w:color="auto"/>
        <w:right w:val="none" w:sz="0" w:space="0" w:color="auto"/>
      </w:divBdr>
    </w:div>
    <w:div w:id="783232824">
      <w:bodyDiv w:val="1"/>
      <w:marLeft w:val="0"/>
      <w:marRight w:val="0"/>
      <w:marTop w:val="0"/>
      <w:marBottom w:val="0"/>
      <w:divBdr>
        <w:top w:val="none" w:sz="0" w:space="0" w:color="auto"/>
        <w:left w:val="none" w:sz="0" w:space="0" w:color="auto"/>
        <w:bottom w:val="none" w:sz="0" w:space="0" w:color="auto"/>
        <w:right w:val="none" w:sz="0" w:space="0" w:color="auto"/>
      </w:divBdr>
    </w:div>
    <w:div w:id="106105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hart" Target="charts/chart3.xml"/><Relationship Id="rId18" Type="http://schemas.openxmlformats.org/officeDocument/2006/relationships/chart" Target="charts/chart50.xml"/><Relationship Id="rId26" Type="http://schemas.openxmlformats.org/officeDocument/2006/relationships/chart" Target="charts/chart90.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chart" Target="charts/chart20.xml"/><Relationship Id="rId17" Type="http://schemas.openxmlformats.org/officeDocument/2006/relationships/chart" Target="charts/chart5.xml"/><Relationship Id="rId25"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40.xml"/><Relationship Id="rId20" Type="http://schemas.openxmlformats.org/officeDocument/2006/relationships/chart" Target="charts/chart60.xm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80.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8.xml"/><Relationship Id="rId28" Type="http://schemas.openxmlformats.org/officeDocument/2006/relationships/image" Target="media/image3.jpeg"/><Relationship Id="rId10" Type="http://schemas.openxmlformats.org/officeDocument/2006/relationships/chart" Target="charts/chart10.xml"/><Relationship Id="rId19" Type="http://schemas.openxmlformats.org/officeDocument/2006/relationships/chart" Target="charts/chart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30.xml"/><Relationship Id="rId22" Type="http://schemas.openxmlformats.org/officeDocument/2006/relationships/chart" Target="charts/chart70.xml"/><Relationship Id="rId27" Type="http://schemas.openxmlformats.org/officeDocument/2006/relationships/image" Target="media/image2.jpe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0.xlsx"/></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20.xml"/><Relationship Id="rId1" Type="http://schemas.microsoft.com/office/2011/relationships/chartStyle" Target="style20.xml"/></Relationships>
</file>

<file path=word/charts/_rels/chart30.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20.xml"/></Relationships>
</file>

<file path=word/charts/_rels/chart40.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package" Target="../embeddings/Microsoft_Excel_Worksheet30.xlsx"/></Relationships>
</file>

<file path=word/charts/_rels/chart50.xml.rels><?xml version="1.0" encoding="UTF-8" standalone="yes"?>
<Relationships xmlns="http://schemas.openxmlformats.org/package/2006/relationships"><Relationship Id="rId1" Type="http://schemas.openxmlformats.org/officeDocument/2006/relationships/package" Target="../embeddings/Microsoft_Excel_Worksheet40.xlsx"/></Relationships>
</file>

<file path=word/charts/_rels/chart60.xml.rels><?xml version="1.0" encoding="UTF-8" standalone="yes"?>
<Relationships xmlns="http://schemas.openxmlformats.org/package/2006/relationships"><Relationship Id="rId3" Type="http://schemas.openxmlformats.org/officeDocument/2006/relationships/themeOverride" Target="../theme/themeOverride40.xml"/><Relationship Id="rId2" Type="http://schemas.microsoft.com/office/2011/relationships/chartColorStyle" Target="colors40.xml"/><Relationship Id="rId1" Type="http://schemas.microsoft.com/office/2011/relationships/chartStyle" Target="style40.xml"/><Relationship Id="rId4" Type="http://schemas.openxmlformats.org/officeDocument/2006/relationships/package" Target="../embeddings/Microsoft_Excel_Worksheet50.xlsx"/></Relationships>
</file>

<file path=word/charts/_rels/chart70.xml.rels><?xml version="1.0" encoding="UTF-8" standalone="yes"?>
<Relationships xmlns="http://schemas.openxmlformats.org/package/2006/relationships"><Relationship Id="rId3" Type="http://schemas.openxmlformats.org/officeDocument/2006/relationships/themeOverride" Target="../theme/themeOverride50.xml"/><Relationship Id="rId2" Type="http://schemas.microsoft.com/office/2011/relationships/chartColorStyle" Target="colors50.xml"/><Relationship Id="rId1" Type="http://schemas.microsoft.com/office/2011/relationships/chartStyle" Target="style50.xml"/><Relationship Id="rId4" Type="http://schemas.openxmlformats.org/officeDocument/2006/relationships/package" Target="../embeddings/Microsoft_Excel_Worksheet60.xlsx"/></Relationships>
</file>

<file path=word/charts/_rels/chart80.xml.rels><?xml version="1.0" encoding="UTF-8" standalone="yes"?>
<Relationships xmlns="http://schemas.openxmlformats.org/package/2006/relationships"><Relationship Id="rId3" Type="http://schemas.openxmlformats.org/officeDocument/2006/relationships/themeOverride" Target="../theme/themeOverride60.xml"/><Relationship Id="rId2" Type="http://schemas.microsoft.com/office/2011/relationships/chartColorStyle" Target="colors60.xml"/><Relationship Id="rId1" Type="http://schemas.microsoft.com/office/2011/relationships/chartStyle" Target="style60.xml"/><Relationship Id="rId4" Type="http://schemas.openxmlformats.org/officeDocument/2006/relationships/package" Target="../embeddings/Microsoft_Excel_Worksheet70.xlsx"/></Relationships>
</file>

<file path=word/charts/_rels/chart90.xml.rels><?xml version="1.0" encoding="UTF-8" standalone="yes"?>
<Relationships xmlns="http://schemas.openxmlformats.org/package/2006/relationships"><Relationship Id="rId3" Type="http://schemas.openxmlformats.org/officeDocument/2006/relationships/themeOverride" Target="../theme/themeOverride70.xml"/><Relationship Id="rId2" Type="http://schemas.microsoft.com/office/2011/relationships/chartColorStyle" Target="colors70.xml"/><Relationship Id="rId1" Type="http://schemas.microsoft.com/office/2011/relationships/chartStyle" Target="style70.xml"/><Relationship Id="rId4" Type="http://schemas.openxmlformats.org/officeDocument/2006/relationships/package" Target="../embeddings/Microsoft_Excel_Worksheet8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[DATA.xlsx]Sheet5!PivotTable2</c:name>
    <c:fmtId val="-1"/>
  </c:pivotSource>
  <c:chart>
    <c:autoTitleDeleted val="1"/>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pivotFmt>
      <c:pivotFmt>
        <c:idx val="5"/>
        <c:spPr>
          <a:solidFill>
            <a:schemeClr val="accent1"/>
          </a:solidFill>
          <a:ln>
            <a:noFill/>
          </a:ln>
          <a:effectLst/>
          <a:sp3d/>
        </c:spPr>
        <c:marker>
          <c:symbol val="none"/>
        </c:marker>
      </c:pivotFmt>
      <c:pivotFmt>
        <c:idx val="6"/>
        <c:spPr>
          <a:solidFill>
            <a:schemeClr val="accent1"/>
          </a:solidFill>
          <a:ln>
            <a:noFill/>
          </a:ln>
          <a:effectLst/>
          <a:sp3d/>
        </c:spPr>
        <c:marker>
          <c:symbol val="none"/>
        </c:marker>
      </c:pivotFmt>
      <c:pivotFmt>
        <c:idx val="7"/>
        <c:spPr>
          <a:solidFill>
            <a:schemeClr val="accent1"/>
          </a:solidFill>
          <a:ln>
            <a:noFill/>
          </a:ln>
          <a:effectLst/>
          <a:sp3d/>
        </c:spPr>
        <c:marker>
          <c:symbol val="none"/>
        </c:marker>
      </c:pivotFmt>
      <c:pivotFmt>
        <c:idx val="8"/>
        <c:spPr>
          <a:solidFill>
            <a:schemeClr val="accent1"/>
          </a:solidFill>
          <a:ln>
            <a:noFill/>
          </a:ln>
          <a:effectLst/>
          <a:sp3d/>
        </c:spPr>
        <c:marker>
          <c:symbol val="none"/>
        </c:marker>
      </c:pivotFmt>
      <c:pivotFmt>
        <c:idx val="9"/>
        <c:spPr>
          <a:solidFill>
            <a:schemeClr val="accent1"/>
          </a:solidFill>
          <a:ln>
            <a:noFill/>
          </a:ln>
          <a:effectLst/>
          <a:sp3d/>
        </c:spPr>
        <c:marker>
          <c:symbol val="none"/>
        </c:marker>
      </c:pivotFmt>
      <c:pivotFmt>
        <c:idx val="10"/>
        <c:spPr>
          <a:solidFill>
            <a:schemeClr val="accent1"/>
          </a:solidFill>
          <a:ln>
            <a:noFill/>
          </a:ln>
          <a:effectLst/>
          <a:sp3d/>
        </c:spPr>
        <c:marker>
          <c:symbol val="none"/>
        </c:marker>
      </c:pivotFmt>
      <c:pivotFmt>
        <c:idx val="11"/>
        <c:spPr>
          <a:solidFill>
            <a:schemeClr val="accent1"/>
          </a:solidFill>
          <a:ln>
            <a:noFill/>
          </a:ln>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6254570023173728"/>
          <c:y val="7.3211314475873548E-2"/>
          <c:w val="0.54939455743653531"/>
          <c:h val="0.51241264559068223"/>
        </c:manualLayout>
      </c:layout>
      <c:bar3DChart>
        <c:barDir val="col"/>
        <c:grouping val="clustered"/>
        <c:varyColors val="0"/>
        <c:ser>
          <c:idx val="0"/>
          <c:order val="0"/>
          <c:tx>
            <c:strRef>
              <c:f>Sheet5!$B$3:$B$4</c:f>
              <c:strCache>
                <c:ptCount val="1"/>
                <c:pt idx="0">
                  <c:v>18-22</c:v>
                </c:pt>
              </c:strCache>
            </c:strRef>
          </c:tx>
          <c:spPr>
            <a:solidFill>
              <a:schemeClr val="accent1"/>
            </a:solidFill>
            <a:ln>
              <a:noFill/>
            </a:ln>
            <a:effectLst/>
            <a:sp3d/>
          </c:spPr>
          <c:invertIfNegative val="0"/>
          <c:cat>
            <c:strRef>
              <c:f>Sheet5!$A$5:$A$8</c:f>
              <c:strCache>
                <c:ptCount val="3"/>
                <c:pt idx="0">
                  <c:v>Agree</c:v>
                </c:pt>
                <c:pt idx="1">
                  <c:v>Strongly Agree</c:v>
                </c:pt>
                <c:pt idx="2">
                  <c:v>Somewhat Agree</c:v>
                </c:pt>
              </c:strCache>
            </c:strRef>
          </c:cat>
          <c:val>
            <c:numRef>
              <c:f>Sheet5!$B$5:$B$8</c:f>
              <c:numCache>
                <c:formatCode>0.00%</c:formatCode>
                <c:ptCount val="3"/>
                <c:pt idx="0">
                  <c:v>8.3333333333333329E-2</c:v>
                </c:pt>
                <c:pt idx="1">
                  <c:v>0.16666666666666666</c:v>
                </c:pt>
                <c:pt idx="2">
                  <c:v>0</c:v>
                </c:pt>
              </c:numCache>
            </c:numRef>
          </c:val>
          <c:extLst>
            <c:ext xmlns:c16="http://schemas.microsoft.com/office/drawing/2014/chart" uri="{C3380CC4-5D6E-409C-BE32-E72D297353CC}">
              <c16:uniqueId val="{00000000-AB28-40F1-BFEF-B91531D0BBBA}"/>
            </c:ext>
          </c:extLst>
        </c:ser>
        <c:ser>
          <c:idx val="1"/>
          <c:order val="1"/>
          <c:tx>
            <c:strRef>
              <c:f>Sheet5!$C$3:$C$4</c:f>
              <c:strCache>
                <c:ptCount val="1"/>
                <c:pt idx="0">
                  <c:v>23-27</c:v>
                </c:pt>
              </c:strCache>
            </c:strRef>
          </c:tx>
          <c:spPr>
            <a:solidFill>
              <a:schemeClr val="accent2"/>
            </a:solidFill>
            <a:ln>
              <a:noFill/>
            </a:ln>
            <a:effectLst/>
            <a:sp3d/>
          </c:spPr>
          <c:invertIfNegative val="0"/>
          <c:cat>
            <c:strRef>
              <c:f>Sheet5!$A$5:$A$8</c:f>
              <c:strCache>
                <c:ptCount val="3"/>
                <c:pt idx="0">
                  <c:v>Agree</c:v>
                </c:pt>
                <c:pt idx="1">
                  <c:v>Strongly Agree</c:v>
                </c:pt>
                <c:pt idx="2">
                  <c:v>Somewhat Agree</c:v>
                </c:pt>
              </c:strCache>
            </c:strRef>
          </c:cat>
          <c:val>
            <c:numRef>
              <c:f>Sheet5!$C$5:$C$8</c:f>
              <c:numCache>
                <c:formatCode>0.00%</c:formatCode>
                <c:ptCount val="3"/>
                <c:pt idx="0">
                  <c:v>8.3333333333333329E-2</c:v>
                </c:pt>
                <c:pt idx="1">
                  <c:v>0</c:v>
                </c:pt>
                <c:pt idx="2">
                  <c:v>8.3333333333333329E-2</c:v>
                </c:pt>
              </c:numCache>
            </c:numRef>
          </c:val>
          <c:extLst>
            <c:ext xmlns:c16="http://schemas.microsoft.com/office/drawing/2014/chart" uri="{C3380CC4-5D6E-409C-BE32-E72D297353CC}">
              <c16:uniqueId val="{00000001-AB28-40F1-BFEF-B91531D0BBBA}"/>
            </c:ext>
          </c:extLst>
        </c:ser>
        <c:ser>
          <c:idx val="2"/>
          <c:order val="2"/>
          <c:tx>
            <c:strRef>
              <c:f>Sheet5!$D$3:$D$4</c:f>
              <c:strCache>
                <c:ptCount val="1"/>
                <c:pt idx="0">
                  <c:v>28-32</c:v>
                </c:pt>
              </c:strCache>
            </c:strRef>
          </c:tx>
          <c:spPr>
            <a:solidFill>
              <a:schemeClr val="accent3"/>
            </a:solidFill>
            <a:ln>
              <a:noFill/>
            </a:ln>
            <a:effectLst/>
            <a:sp3d/>
          </c:spPr>
          <c:invertIfNegative val="0"/>
          <c:cat>
            <c:strRef>
              <c:f>Sheet5!$A$5:$A$8</c:f>
              <c:strCache>
                <c:ptCount val="3"/>
                <c:pt idx="0">
                  <c:v>Agree</c:v>
                </c:pt>
                <c:pt idx="1">
                  <c:v>Strongly Agree</c:v>
                </c:pt>
                <c:pt idx="2">
                  <c:v>Somewhat Agree</c:v>
                </c:pt>
              </c:strCache>
            </c:strRef>
          </c:cat>
          <c:val>
            <c:numRef>
              <c:f>Sheet5!$D$5:$D$8</c:f>
              <c:numCache>
                <c:formatCode>0.00%</c:formatCode>
                <c:ptCount val="3"/>
                <c:pt idx="0">
                  <c:v>8.3333333333333329E-2</c:v>
                </c:pt>
                <c:pt idx="1">
                  <c:v>0.25</c:v>
                </c:pt>
                <c:pt idx="2">
                  <c:v>0</c:v>
                </c:pt>
              </c:numCache>
            </c:numRef>
          </c:val>
          <c:extLst>
            <c:ext xmlns:c16="http://schemas.microsoft.com/office/drawing/2014/chart" uri="{C3380CC4-5D6E-409C-BE32-E72D297353CC}">
              <c16:uniqueId val="{00000002-AB28-40F1-BFEF-B91531D0BBBA}"/>
            </c:ext>
          </c:extLst>
        </c:ser>
        <c:ser>
          <c:idx val="3"/>
          <c:order val="3"/>
          <c:tx>
            <c:strRef>
              <c:f>Sheet5!$E$3:$E$4</c:f>
              <c:strCache>
                <c:ptCount val="1"/>
                <c:pt idx="0">
                  <c:v>33+</c:v>
                </c:pt>
              </c:strCache>
            </c:strRef>
          </c:tx>
          <c:spPr>
            <a:solidFill>
              <a:schemeClr val="accent4"/>
            </a:solidFill>
            <a:ln>
              <a:noFill/>
            </a:ln>
            <a:effectLst/>
            <a:sp3d/>
          </c:spPr>
          <c:invertIfNegative val="0"/>
          <c:cat>
            <c:strRef>
              <c:f>Sheet5!$A$5:$A$8</c:f>
              <c:strCache>
                <c:ptCount val="3"/>
                <c:pt idx="0">
                  <c:v>Agree</c:v>
                </c:pt>
                <c:pt idx="1">
                  <c:v>Strongly Agree</c:v>
                </c:pt>
                <c:pt idx="2">
                  <c:v>Somewhat Agree</c:v>
                </c:pt>
              </c:strCache>
            </c:strRef>
          </c:cat>
          <c:val>
            <c:numRef>
              <c:f>Sheet5!$E$5:$E$8</c:f>
              <c:numCache>
                <c:formatCode>0.00%</c:formatCode>
                <c:ptCount val="3"/>
                <c:pt idx="0">
                  <c:v>0</c:v>
                </c:pt>
                <c:pt idx="1">
                  <c:v>0.16666666666666666</c:v>
                </c:pt>
                <c:pt idx="2">
                  <c:v>8.3333333333333329E-2</c:v>
                </c:pt>
              </c:numCache>
            </c:numRef>
          </c:val>
          <c:extLst>
            <c:ext xmlns:c16="http://schemas.microsoft.com/office/drawing/2014/chart" uri="{C3380CC4-5D6E-409C-BE32-E72D297353CC}">
              <c16:uniqueId val="{00000003-AB28-40F1-BFEF-B91531D0BBBA}"/>
            </c:ext>
          </c:extLst>
        </c:ser>
        <c:dLbls>
          <c:showLegendKey val="0"/>
          <c:showVal val="0"/>
          <c:showCatName val="0"/>
          <c:showSerName val="0"/>
          <c:showPercent val="0"/>
          <c:showBubbleSize val="0"/>
        </c:dLbls>
        <c:gapWidth val="150"/>
        <c:shape val="box"/>
        <c:axId val="328576432"/>
        <c:axId val="328576016"/>
        <c:axId val="0"/>
      </c:bar3DChart>
      <c:catAx>
        <c:axId val="32857643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576016"/>
        <c:crosses val="autoZero"/>
        <c:auto val="1"/>
        <c:lblAlgn val="ctr"/>
        <c:lblOffset val="100"/>
        <c:noMultiLvlLbl val="0"/>
      </c:catAx>
      <c:valAx>
        <c:axId val="328576016"/>
        <c:scaling>
          <c:orientation val="minMax"/>
        </c:scaling>
        <c:delete val="0"/>
        <c:axPos val="l"/>
        <c:majorGridlines>
          <c:spPr>
            <a:ln w="9525" cap="flat" cmpd="sng" algn="ctr">
              <a:noFill/>
              <a:round/>
            </a:ln>
            <a:effectLst/>
          </c:spPr>
        </c:majorGridlines>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576432"/>
        <c:crosses val="autoZero"/>
        <c:crossBetween val="between"/>
      </c:valAx>
      <c:spPr>
        <a:noFill/>
        <a:ln>
          <a:noFill/>
        </a:ln>
        <a:effectLst/>
      </c:spPr>
    </c:plotArea>
    <c:legend>
      <c:legendPos val="r"/>
      <c:layout>
        <c:manualLayout>
          <c:xMode val="edge"/>
          <c:yMode val="edge"/>
          <c:x val="0.77074806306789834"/>
          <c:y val="0.27537254182661441"/>
          <c:w val="0.17579029565971455"/>
          <c:h val="0.3094873373773369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[DATA.xlsx]Sheet4!PivotTable1</c:name>
    <c:fmtId val="-1"/>
  </c:pivotSource>
  <c:chart>
    <c:autoTitleDeleted val="1"/>
    <c:pivotFmts>
      <c:pivotFmt>
        <c:idx val="0"/>
        <c:spPr>
          <a:solidFill>
            <a:schemeClr val="accent1"/>
          </a:solidFill>
          <a:ln w="19050">
            <a:solidFill>
              <a:schemeClr val="lt1"/>
            </a:solidFill>
          </a:ln>
          <a:effectLst/>
        </c:spPr>
        <c:marker>
          <c:symbol val="none"/>
        </c:marker>
        <c:dLbl>
          <c:idx val="0"/>
          <c:spPr>
            <a:pattFill prst="pct5">
              <a:fgClr>
                <a:schemeClr val="accent1"/>
              </a:fgClr>
              <a:bgClr>
                <a:schemeClr val="bg1"/>
              </a:bgClr>
            </a:patt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pivotFmt>
      <c:pivotFmt>
        <c:idx val="2"/>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3"/>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s>
    <c:plotArea>
      <c:layout/>
      <c:pieChart>
        <c:varyColors val="1"/>
        <c:ser>
          <c:idx val="0"/>
          <c:order val="0"/>
          <c:tx>
            <c:strRef>
              <c:f>Sheet4!$B$3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D0F-4E8E-ADD0-0A463E8D5A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D0F-4E8E-ADD0-0A463E8D5A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D0F-4E8E-ADD0-0A463E8D5AB2}"/>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Sheet4!$A$4:$A$7</c:f>
              <c:strCache>
                <c:ptCount val="3"/>
                <c:pt idx="0">
                  <c:v>Agree</c:v>
                </c:pt>
                <c:pt idx="1">
                  <c:v>Strongly Agree</c:v>
                </c:pt>
                <c:pt idx="2">
                  <c:v>Somewhat Agree</c:v>
                </c:pt>
              </c:strCache>
            </c:strRef>
          </c:cat>
          <c:val>
            <c:numRef>
              <c:f>Sheet4!$B$4:$B$7</c:f>
              <c:numCache>
                <c:formatCode>0.00%</c:formatCode>
                <c:ptCount val="3"/>
                <c:pt idx="0">
                  <c:v>0.25</c:v>
                </c:pt>
                <c:pt idx="1">
                  <c:v>0.58333333333333337</c:v>
                </c:pt>
                <c:pt idx="2">
                  <c:v>0.16666666666666666</c:v>
                </c:pt>
              </c:numCache>
            </c:numRef>
          </c:val>
          <c:extLst>
            <c:ext xmlns:c16="http://schemas.microsoft.com/office/drawing/2014/chart" uri="{C3380CC4-5D6E-409C-BE32-E72D297353CC}">
              <c16:uniqueId val="{00000006-3D0F-4E8E-ADD0-0A463E8D5AB2}"/>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ln w="9525" cap="flat" cmpd="sng" algn="ctr">
      <a:no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[DATA.xlsx]Sheet6!PivotTable3</c:name>
    <c:fmtId val="-1"/>
  </c:pivotSource>
  <c:chart>
    <c:autoTitleDeleted val="1"/>
    <c:pivotFmts>
      <c:pivotFmt>
        <c:idx val="0"/>
        <c:dLbl>
          <c:idx val="0"/>
          <c:showLegendKey val="0"/>
          <c:showVal val="0"/>
          <c:showCatName val="1"/>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7"/>
        <c:spPr>
          <a:solidFill>
            <a:schemeClr val="accent1"/>
          </a:solidFill>
          <a:ln>
            <a:noFill/>
          </a:ln>
          <a:effectLst>
            <a:outerShdw blurRad="254000" sx="102000" sy="102000" algn="ctr" rotWithShape="0">
              <a:prstClr val="black">
                <a:alpha val="20000"/>
              </a:prstClr>
            </a:outerShdw>
          </a:effectLst>
        </c:spPr>
      </c:pivotFmt>
      <c:pivotFmt>
        <c:idx val="8"/>
        <c:spPr>
          <a:solidFill>
            <a:schemeClr val="accent1"/>
          </a:solidFill>
          <a:ln>
            <a:noFill/>
          </a:ln>
          <a:effectLst>
            <a:outerShdw blurRad="254000" sx="102000" sy="102000" algn="ctr" rotWithShape="0">
              <a:prstClr val="black">
                <a:alpha val="20000"/>
              </a:prstClr>
            </a:outerShdw>
          </a:effectLst>
        </c:spPr>
      </c:pivotFmt>
      <c:pivotFmt>
        <c:idx val="9"/>
        <c:spPr>
          <a:solidFill>
            <a:schemeClr val="accent1"/>
          </a:solidFill>
          <a:ln>
            <a:noFill/>
          </a:ln>
          <a:effectLst>
            <a:outerShdw blurRad="254000" sx="102000" sy="102000" algn="ctr" rotWithShape="0">
              <a:prstClr val="black">
                <a:alpha val="20000"/>
              </a:prstClr>
            </a:outerShdw>
          </a:effectLst>
        </c:spPr>
      </c:pivotFmt>
    </c:pivotFmts>
    <c:plotArea>
      <c:layout/>
      <c:doughnutChart>
        <c:varyColors val="1"/>
        <c:ser>
          <c:idx val="0"/>
          <c:order val="0"/>
          <c:tx>
            <c:strRef>
              <c:f>Sheet6!$B$3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1DD-40AE-BAF3-7565168D105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1DD-40AE-BAF3-7565168D105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1DD-40AE-BAF3-7565168D1054}"/>
              </c:ext>
            </c:extLst>
          </c:dPt>
          <c:dLbls>
            <c:dLbl>
              <c:idx val="2"/>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81DD-40AE-BAF3-7565168D1054}"/>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Sheet6!$A$4:$A$7</c:f>
              <c:strCache>
                <c:ptCount val="3"/>
                <c:pt idx="0">
                  <c:v>Agree</c:v>
                </c:pt>
                <c:pt idx="1">
                  <c:v>Somewhat Agree</c:v>
                </c:pt>
                <c:pt idx="2">
                  <c:v>Strongly Agree</c:v>
                </c:pt>
              </c:strCache>
            </c:strRef>
          </c:cat>
          <c:val>
            <c:numRef>
              <c:f>Sheet6!$B$4:$B$7</c:f>
              <c:numCache>
                <c:formatCode>0.00%</c:formatCode>
                <c:ptCount val="3"/>
                <c:pt idx="0">
                  <c:v>0.25</c:v>
                </c:pt>
                <c:pt idx="1">
                  <c:v>0.41666666666666669</c:v>
                </c:pt>
                <c:pt idx="2">
                  <c:v>0.33333333333333331</c:v>
                </c:pt>
              </c:numCache>
            </c:numRef>
          </c:val>
          <c:extLst>
            <c:ext xmlns:c16="http://schemas.microsoft.com/office/drawing/2014/chart" uri="{C3380CC4-5D6E-409C-BE32-E72D297353CC}">
              <c16:uniqueId val="{00000006-81DD-40AE-BAF3-7565168D1054}"/>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r"/>
      <c:layout>
        <c:manualLayout>
          <c:xMode val="edge"/>
          <c:yMode val="edge"/>
          <c:x val="0.64576659624863963"/>
          <c:y val="0.29181683160095001"/>
          <c:w val="0.32205108507777991"/>
          <c:h val="0.5195346883963926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pattFill prst="pct5">
      <a:fgClr>
        <a:schemeClr val="tx1">
          <a:lumMod val="65000"/>
          <a:lumOff val="35000"/>
        </a:schemeClr>
      </a:fgClr>
      <a:bgClr>
        <a:schemeClr val="bg1"/>
      </a:bgClr>
    </a:pattFill>
    <a:ln w="9525" cap="flat" cmpd="sng" algn="ctr">
      <a:noFill/>
      <a:round/>
    </a:ln>
    <a:effectLst/>
  </c:spPr>
  <c:txPr>
    <a:bodyPr/>
    <a:lstStyle/>
    <a:p>
      <a:pPr>
        <a:defRPr/>
      </a:pPr>
      <a:endParaRPr lang="en-US"/>
    </a:p>
  </c:txPr>
  <c:externalData r:id="rId2">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[DATA.xlsx]Sheet7!PivotTable4</c:name>
    <c:fmtId val="-1"/>
  </c:pivotSource>
  <c:chart>
    <c:autoTitleDeleted val="1"/>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marker>
          <c:symbol val="none"/>
        </c:marker>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marker>
          <c:symbol val="none"/>
        </c:marker>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marker>
          <c:symbol val="none"/>
        </c:marker>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749729834729938"/>
          <c:y val="5.7192324433755812E-2"/>
          <c:w val="0.52710841104167672"/>
          <c:h val="0.39591008592805566"/>
        </c:manualLayout>
      </c:layout>
      <c:bar3DChart>
        <c:barDir val="col"/>
        <c:grouping val="standard"/>
        <c:varyColors val="0"/>
        <c:ser>
          <c:idx val="0"/>
          <c:order val="0"/>
          <c:tx>
            <c:strRef>
              <c:f>Sheet7!$B$3:$B$4</c:f>
              <c:strCache>
                <c:ptCount val="1"/>
                <c:pt idx="0">
                  <c:v>Female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Sheet7!$A$5:$A$8</c:f>
              <c:strCache>
                <c:ptCount val="3"/>
                <c:pt idx="0">
                  <c:v>Agree</c:v>
                </c:pt>
                <c:pt idx="1">
                  <c:v>Somewhat Agree</c:v>
                </c:pt>
                <c:pt idx="2">
                  <c:v>Strongly Agree</c:v>
                </c:pt>
              </c:strCache>
            </c:strRef>
          </c:cat>
          <c:val>
            <c:numRef>
              <c:f>Sheet7!$B$5:$B$8</c:f>
              <c:numCache>
                <c:formatCode>0.00%</c:formatCode>
                <c:ptCount val="3"/>
                <c:pt idx="0">
                  <c:v>0.16666666666666666</c:v>
                </c:pt>
                <c:pt idx="1">
                  <c:v>0.16666666666666666</c:v>
                </c:pt>
                <c:pt idx="2">
                  <c:v>8.3333333333333329E-2</c:v>
                </c:pt>
              </c:numCache>
            </c:numRef>
          </c:val>
          <c:extLst>
            <c:ext xmlns:c16="http://schemas.microsoft.com/office/drawing/2014/chart" uri="{C3380CC4-5D6E-409C-BE32-E72D297353CC}">
              <c16:uniqueId val="{00000000-AC0F-4913-BAAE-4FE172EDE802}"/>
            </c:ext>
          </c:extLst>
        </c:ser>
        <c:ser>
          <c:idx val="1"/>
          <c:order val="1"/>
          <c:tx>
            <c:strRef>
              <c:f>Sheet7!$C$3:$C$4</c:f>
              <c:strCache>
                <c:ptCount val="1"/>
                <c:pt idx="0">
                  <c:v>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Sheet7!$A$5:$A$8</c:f>
              <c:strCache>
                <c:ptCount val="3"/>
                <c:pt idx="0">
                  <c:v>Agree</c:v>
                </c:pt>
                <c:pt idx="1">
                  <c:v>Somewhat Agree</c:v>
                </c:pt>
                <c:pt idx="2">
                  <c:v>Strongly Agree</c:v>
                </c:pt>
              </c:strCache>
            </c:strRef>
          </c:cat>
          <c:val>
            <c:numRef>
              <c:f>Sheet7!$C$5:$C$8</c:f>
              <c:numCache>
                <c:formatCode>0.00%</c:formatCode>
                <c:ptCount val="3"/>
                <c:pt idx="0">
                  <c:v>8.3333333333333329E-2</c:v>
                </c:pt>
                <c:pt idx="1">
                  <c:v>0.25</c:v>
                </c:pt>
                <c:pt idx="2">
                  <c:v>0.25</c:v>
                </c:pt>
              </c:numCache>
            </c:numRef>
          </c:val>
          <c:extLst>
            <c:ext xmlns:c16="http://schemas.microsoft.com/office/drawing/2014/chart" uri="{C3380CC4-5D6E-409C-BE32-E72D297353CC}">
              <c16:uniqueId val="{00000001-AC0F-4913-BAAE-4FE172EDE802}"/>
            </c:ext>
          </c:extLst>
        </c:ser>
        <c:dLbls>
          <c:showLegendKey val="0"/>
          <c:showVal val="0"/>
          <c:showCatName val="0"/>
          <c:showSerName val="0"/>
          <c:showPercent val="0"/>
          <c:showBubbleSize val="0"/>
        </c:dLbls>
        <c:gapWidth val="150"/>
        <c:shape val="box"/>
        <c:axId val="335353872"/>
        <c:axId val="335354288"/>
        <c:axId val="271654064"/>
      </c:bar3DChart>
      <c:catAx>
        <c:axId val="335353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5354288"/>
        <c:crosses val="autoZero"/>
        <c:auto val="1"/>
        <c:lblAlgn val="ctr"/>
        <c:lblOffset val="100"/>
        <c:noMultiLvlLbl val="0"/>
      </c:catAx>
      <c:valAx>
        <c:axId val="335354288"/>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5353872"/>
        <c:crosses val="autoZero"/>
        <c:crossBetween val="between"/>
      </c:valAx>
      <c:serAx>
        <c:axId val="271654064"/>
        <c:scaling>
          <c:orientation val="minMax"/>
        </c:scaling>
        <c:delete val="1"/>
        <c:axPos val="b"/>
        <c:majorTickMark val="none"/>
        <c:minorTickMark val="none"/>
        <c:tickLblPos val="nextTo"/>
        <c:crossAx val="335354288"/>
        <c:crosses val="autoZero"/>
      </c:serAx>
      <c:spPr>
        <a:noFill/>
        <a:ln>
          <a:noFill/>
        </a:ln>
        <a:effectLst/>
      </c:spPr>
    </c:plotArea>
    <c:legend>
      <c:legendPos val="r"/>
      <c:layout>
        <c:manualLayout>
          <c:xMode val="edge"/>
          <c:yMode val="edge"/>
          <c:x val="0.66619398156625775"/>
          <c:y val="0.33779125161603213"/>
          <c:w val="0.28223548800585968"/>
          <c:h val="0.265420419213722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solidFill>
      <a:schemeClr val="tx1"/>
    </a:solidFill>
    <a:ln>
      <a:noFill/>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Series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pivotSource>
    <c:name>[DATA.xlsx]Sheet10!PivotTable7</c:name>
    <c:fmtId val="-1"/>
  </c:pivotSource>
  <c:chart>
    <c:autoTitleDeleted val="1"/>
    <c:pivotFmts>
      <c:pivotFmt>
        <c:idx val="0"/>
      </c:pivotFmt>
      <c:pivotFmt>
        <c:idx val="1"/>
        <c:spPr>
          <a:solidFill>
            <a:schemeClr val="lt1"/>
          </a:solidFill>
          <a:ln w="19050">
            <a:solidFill>
              <a:schemeClr val="dk1">
                <a:tint val="88500"/>
              </a:schemeClr>
            </a:solidFill>
          </a:ln>
          <a:effectLst/>
        </c:spPr>
        <c:marker>
          <c:spPr>
            <a:solidFill>
              <a:schemeClr val="dk1">
                <a:tint val="88500"/>
              </a:schemeClr>
            </a:solidFill>
            <a:ln w="22225">
              <a:solidFill>
                <a:schemeClr val="lt1"/>
              </a:solidFill>
              <a:round/>
            </a:ln>
            <a:effectLst/>
          </c:spPr>
        </c:marker>
        <c:dLbl>
          <c:idx val="0"/>
          <c:dLblPos val="inEnd"/>
          <c:showLegendKey val="0"/>
          <c:showVal val="0"/>
          <c:showCatName val="1"/>
          <c:showSerName val="0"/>
          <c:showPercent val="1"/>
          <c:showBubbleSize val="0"/>
          <c:extLst>
            <c:ext xmlns:c15="http://schemas.microsoft.com/office/drawing/2012/chart" uri="{CE6537A1-D6FC-4f65-9D91-7224C49458BB}"/>
          </c:extLst>
        </c:dLbl>
      </c:pivotFmt>
      <c:pivotFmt>
        <c:idx val="2"/>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3"/>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4"/>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5"/>
        <c:spPr>
          <a:solidFill>
            <a:schemeClr val="lt1"/>
          </a:solidFill>
          <a:ln w="19050">
            <a:solidFill>
              <a:schemeClr val="dk1">
                <a:tint val="88500"/>
              </a:schemeClr>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6"/>
        <c:spPr>
          <a:solidFill>
            <a:schemeClr val="lt1"/>
          </a:solidFill>
          <a:ln w="19050">
            <a:solidFill>
              <a:schemeClr val="dk1">
                <a:tint val="88500"/>
              </a:schemeClr>
            </a:solidFill>
          </a:ln>
          <a:effectLst/>
        </c:spPr>
      </c:pivotFmt>
      <c:pivotFmt>
        <c:idx val="7"/>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8"/>
        <c:spPr>
          <a:solidFill>
            <a:schemeClr val="lt1"/>
          </a:solidFill>
          <a:ln w="19050">
            <a:solidFill>
              <a:schemeClr val="dk1">
                <a:tint val="88500"/>
              </a:schemeClr>
            </a:solidFill>
          </a:ln>
          <a:effectLst/>
        </c:spPr>
      </c:pivotFmt>
      <c:pivotFmt>
        <c:idx val="9"/>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0"/>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1"/>
        <c:spPr>
          <a:solidFill>
            <a:schemeClr val="lt1"/>
          </a:solidFill>
          <a:ln w="19050">
            <a:solidFill>
              <a:schemeClr val="dk1">
                <a:tint val="88500"/>
              </a:schemeClr>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2"/>
        <c:spPr>
          <a:solidFill>
            <a:schemeClr val="lt1"/>
          </a:solidFill>
          <a:ln w="19050">
            <a:solidFill>
              <a:schemeClr val="dk1">
                <a:tint val="88500"/>
              </a:schemeClr>
            </a:solidFill>
          </a:ln>
          <a:effectLst/>
        </c:spPr>
      </c:pivotFmt>
      <c:pivotFmt>
        <c:idx val="13"/>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4"/>
        <c:spPr>
          <a:solidFill>
            <a:schemeClr val="lt1"/>
          </a:solidFill>
          <a:ln w="19050">
            <a:solidFill>
              <a:schemeClr val="dk1">
                <a:tint val="88500"/>
              </a:schemeClr>
            </a:solidFill>
          </a:ln>
          <a:effectLst/>
        </c:spPr>
      </c:pivotFmt>
      <c:pivotFmt>
        <c:idx val="15"/>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6"/>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s>
    <c:plotArea>
      <c:layout>
        <c:manualLayout>
          <c:layoutTarget val="inner"/>
          <c:xMode val="edge"/>
          <c:yMode val="edge"/>
          <c:x val="4.781776929694373E-2"/>
          <c:y val="0"/>
          <c:w val="0.81770349736923553"/>
          <c:h val="0.94289793004996436"/>
        </c:manualLayout>
      </c:layout>
      <c:pieChart>
        <c:varyColors val="1"/>
        <c:ser>
          <c:idx val="0"/>
          <c:order val="0"/>
          <c:tx>
            <c:strRef>
              <c:f>Sheet10!$B$3</c:f>
              <c:strCache>
                <c:ptCount val="1"/>
                <c:pt idx="0">
                  <c:v>Total</c:v>
                </c:pt>
              </c:strCache>
            </c:strRef>
          </c:tx>
          <c:spPr>
            <a:solidFill>
              <a:schemeClr val="lt1"/>
            </a:solidFill>
            <a:ln w="19050">
              <a:solidFill>
                <a:schemeClr val="dk1">
                  <a:tint val="88500"/>
                </a:schemeClr>
              </a:solidFill>
            </a:ln>
            <a:effectLst/>
          </c:spPr>
          <c:dPt>
            <c:idx val="0"/>
            <c:bubble3D val="0"/>
            <c:extLst>
              <c:ext xmlns:c16="http://schemas.microsoft.com/office/drawing/2014/chart" uri="{C3380CC4-5D6E-409C-BE32-E72D297353CC}">
                <c16:uniqueId val="{00000001-C238-49CE-9D28-FA873FE55FD4}"/>
              </c:ext>
            </c:extLst>
          </c:dPt>
          <c:dPt>
            <c:idx val="1"/>
            <c:bubble3D val="0"/>
            <c:extLst>
              <c:ext xmlns:c16="http://schemas.microsoft.com/office/drawing/2014/chart" uri="{C3380CC4-5D6E-409C-BE32-E72D297353CC}">
                <c16:uniqueId val="{00000003-C238-49CE-9D28-FA873FE55FD4}"/>
              </c:ext>
            </c:extLst>
          </c:dPt>
          <c:dPt>
            <c:idx val="2"/>
            <c:bubble3D val="0"/>
            <c:extLst>
              <c:ext xmlns:c16="http://schemas.microsoft.com/office/drawing/2014/chart" uri="{C3380CC4-5D6E-409C-BE32-E72D297353CC}">
                <c16:uniqueId val="{00000005-C238-49CE-9D28-FA873FE55FD4}"/>
              </c:ext>
            </c:extLst>
          </c:dPt>
          <c:dPt>
            <c:idx val="3"/>
            <c:bubble3D val="0"/>
            <c:extLst>
              <c:ext xmlns:c16="http://schemas.microsoft.com/office/drawing/2014/chart" uri="{C3380CC4-5D6E-409C-BE32-E72D297353CC}">
                <c16:uniqueId val="{00000007-C238-49CE-9D28-FA873FE55FD4}"/>
              </c:ext>
            </c:extLst>
          </c:dPt>
          <c:dPt>
            <c:idx val="4"/>
            <c:bubble3D val="0"/>
            <c:extLst>
              <c:ext xmlns:c16="http://schemas.microsoft.com/office/drawing/2014/chart" uri="{C3380CC4-5D6E-409C-BE32-E72D297353CC}">
                <c16:uniqueId val="{00000009-C238-49CE-9D28-FA873FE55FD4}"/>
              </c:ext>
            </c:extLst>
          </c:dPt>
          <c:dLbls>
            <c:dLbl>
              <c:idx val="3"/>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7-C238-49CE-9D28-FA873FE55FD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dk1">
                      <a:tint val="88500"/>
                      <a:lumMod val="60000"/>
                      <a:lumOff val="40000"/>
                    </a:schemeClr>
                  </a:solidFill>
                </a:ln>
                <a:effectLst/>
              </c:spPr>
            </c:leaderLines>
            <c:extLst>
              <c:ext xmlns:c15="http://schemas.microsoft.com/office/drawing/2012/chart" uri="{CE6537A1-D6FC-4f65-9D91-7224C49458BB}"/>
            </c:extLst>
          </c:dLbls>
          <c:cat>
            <c:strRef>
              <c:f>Sheet10!$A$4:$A$9</c:f>
              <c:strCache>
                <c:ptCount val="5"/>
                <c:pt idx="0">
                  <c:v>Agree</c:v>
                </c:pt>
                <c:pt idx="1">
                  <c:v>Disagree</c:v>
                </c:pt>
                <c:pt idx="2">
                  <c:v>Not Sure</c:v>
                </c:pt>
                <c:pt idx="3">
                  <c:v>Somewhat Agree</c:v>
                </c:pt>
                <c:pt idx="4">
                  <c:v>Strongly Agree</c:v>
                </c:pt>
              </c:strCache>
            </c:strRef>
          </c:cat>
          <c:val>
            <c:numRef>
              <c:f>Sheet10!$B$4:$B$9</c:f>
              <c:numCache>
                <c:formatCode>0.00%</c:formatCode>
                <c:ptCount val="5"/>
                <c:pt idx="0">
                  <c:v>0.33333333333333331</c:v>
                </c:pt>
                <c:pt idx="1">
                  <c:v>0.16666666666666666</c:v>
                </c:pt>
                <c:pt idx="2">
                  <c:v>8.3333333333333329E-2</c:v>
                </c:pt>
                <c:pt idx="3">
                  <c:v>0.25</c:v>
                </c:pt>
                <c:pt idx="4">
                  <c:v>0.16666666666666666</c:v>
                </c:pt>
              </c:numCache>
            </c:numRef>
          </c:val>
          <c:extLst>
            <c:ext xmlns:c16="http://schemas.microsoft.com/office/drawing/2014/chart" uri="{C3380CC4-5D6E-409C-BE32-E72D297353CC}">
              <c16:uniqueId val="{0000000A-C238-49CE-9D28-FA873FE55FD4}"/>
            </c:ext>
          </c:extLst>
        </c:ser>
        <c:dLbls>
          <c:dLblPos val="inEnd"/>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dk1">
        <a:tint val="88500"/>
      </a:schemeClr>
    </a:solidFill>
    <a:ln w="9525" cap="flat" cmpd="sng" algn="ctr">
      <a:solidFill>
        <a:schemeClr val="dk1">
          <a:tint val="885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Series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[DATA.xlsx]Sheet9!PivotTable6</c:name>
    <c:fmtId val="-1"/>
  </c:pivotSource>
  <c:chart>
    <c:autoTitleDeleted val="1"/>
    <c:pivotFmts>
      <c:pivotFmt>
        <c:idx val="0"/>
        <c:dLbl>
          <c:idx val="0"/>
          <c:dLblPos val="bestFit"/>
          <c:showLegendKey val="0"/>
          <c:showVal val="1"/>
          <c:showCatName val="0"/>
          <c:showSerName val="0"/>
          <c:showPercent val="0"/>
          <c:showBubbleSize val="0"/>
          <c:extLst>
            <c:ext xmlns:c15="http://schemas.microsoft.com/office/drawing/2012/chart" uri="{CE6537A1-D6FC-4f65-9D91-7224C49458BB}"/>
          </c:extLst>
        </c:dLbl>
      </c:pivotFmt>
      <c:pivotFmt>
        <c:idx val="1"/>
        <c:dLbl>
          <c:idx val="0"/>
          <c:dLblPos val="inEnd"/>
          <c:showLegendKey val="0"/>
          <c:showVal val="1"/>
          <c:showCatName val="0"/>
          <c:showSerName val="0"/>
          <c:showPercent val="1"/>
          <c:showBubbleSize val="0"/>
          <c:extLst>
            <c:ext xmlns:c15="http://schemas.microsoft.com/office/drawing/2012/chart" uri="{CE6537A1-D6FC-4f65-9D91-7224C49458BB}"/>
          </c:extLst>
        </c:dLbl>
      </c:pivotFmt>
      <c:pivotFmt>
        <c:idx val="2"/>
        <c:spPr>
          <a:solidFill>
            <a:schemeClr val="accent6"/>
          </a:solidFill>
          <a:ln>
            <a:noFill/>
          </a:ln>
          <a:effectLst>
            <a:outerShdw blurRad="254000" sx="102000" sy="102000" algn="ctr" rotWithShape="0">
              <a:prstClr val="black">
                <a:alpha val="20000"/>
              </a:prstClr>
            </a:outerShdw>
          </a:effectLst>
          <a:sp3d/>
        </c:spPr>
        <c:marker>
          <c:spPr>
            <a:solidFill>
              <a:schemeClr val="accent6">
                <a:alpha val="85000"/>
              </a:schemeClr>
            </a:solidFill>
            <a:ln>
              <a:noFill/>
            </a:ln>
            <a:effectLst/>
          </c:spPr>
        </c:marker>
        <c:dLbl>
          <c:idx val="0"/>
          <c:dLblPos val="ctr"/>
          <c:showLegendKey val="0"/>
          <c:showVal val="1"/>
          <c:showCatName val="0"/>
          <c:showSerName val="0"/>
          <c:showPercent val="1"/>
          <c:showBubbleSize val="0"/>
          <c:extLst>
            <c:ext xmlns:c15="http://schemas.microsoft.com/office/drawing/2012/chart" uri="{CE6537A1-D6FC-4f65-9D91-7224C49458BB}"/>
          </c:extLst>
        </c:dLbl>
      </c:pivotFmt>
      <c:pivotFmt>
        <c:idx val="3"/>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pivotFmt>
      <c:pivotFmt>
        <c:idx val="4"/>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pivotFmt>
      <c:pivotFmt>
        <c:idx val="5"/>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pivotFmt>
      <c:pivotFmt>
        <c:idx val="6"/>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7"/>
        <c:spPr>
          <a:solidFill>
            <a:schemeClr val="accent5"/>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8"/>
        <c:spPr>
          <a:solidFill>
            <a:schemeClr val="accent4"/>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DA007170-959D-47DA-8D23-C238A4F45FD3}"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9"/>
        <c:spPr>
          <a:solidFill>
            <a:schemeClr val="accent6">
              <a:lumMod val="60000"/>
            </a:schemeClr>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0"/>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11"/>
        <c:spPr>
          <a:solidFill>
            <a:schemeClr val="accent6"/>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12"/>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3"/>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4"/>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DA007170-959D-47DA-8D23-C238A4F45FD3}"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5"/>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6"/>
        <c:spPr>
          <a:solidFill>
            <a:schemeClr val="accent6"/>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17"/>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8"/>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9"/>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DA007170-959D-47DA-8D23-C238A4F45FD3}"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20"/>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0555555555555555E-2"/>
          <c:y val="0.20370370370370369"/>
          <c:w val="0.53192563429571305"/>
          <c:h val="0.67592592592592593"/>
        </c:manualLayout>
      </c:layout>
      <c:pie3DChart>
        <c:varyColors val="1"/>
        <c:ser>
          <c:idx val="0"/>
          <c:order val="0"/>
          <c:tx>
            <c:strRef>
              <c:f>Sheet9!$B$3</c:f>
              <c:strCache>
                <c:ptCount val="1"/>
                <c:pt idx="0">
                  <c:v>Total</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958-440B-88FA-97165EE105B6}"/>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958-440B-88FA-97165EE105B6}"/>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958-440B-88FA-97165EE105B6}"/>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958-440B-88FA-97165EE105B6}"/>
              </c:ext>
            </c:extLst>
          </c:dPt>
          <c:dLbls>
            <c:dLbl>
              <c:idx val="0"/>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15:dlblFieldTable/>
                  <c15:showDataLabelsRange val="0"/>
                </c:ext>
                <c:ext xmlns:c16="http://schemas.microsoft.com/office/drawing/2014/chart" uri="{C3380CC4-5D6E-409C-BE32-E72D297353CC}">
                  <c16:uniqueId val="{00000001-3958-440B-88FA-97165EE105B6}"/>
                </c:ext>
              </c:extLst>
            </c:dLbl>
            <c:dLbl>
              <c:idx val="1"/>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15:dlblFieldTable/>
                  <c15:showDataLabelsRange val="0"/>
                </c:ext>
                <c:ext xmlns:c16="http://schemas.microsoft.com/office/drawing/2014/chart" uri="{C3380CC4-5D6E-409C-BE32-E72D297353CC}">
                  <c16:uniqueId val="{00000003-3958-440B-88FA-97165EE105B6}"/>
                </c:ext>
              </c:extLst>
            </c:dLbl>
            <c:dLbl>
              <c:idx val="2"/>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DA007170-959D-47DA-8D23-C238A4F45FD3}" type="PERCENTAGE">
                      <a:rPr lang="en-US" baseline="0"/>
                      <a:pPr>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15:dlblFieldTable/>
                  <c15:showDataLabelsRange val="0"/>
                </c:ext>
                <c:ext xmlns:c16="http://schemas.microsoft.com/office/drawing/2014/chart" uri="{C3380CC4-5D6E-409C-BE32-E72D297353CC}">
                  <c16:uniqueId val="{00000005-3958-440B-88FA-97165EE105B6}"/>
                </c:ext>
              </c:extLst>
            </c:dLbl>
            <c:dLbl>
              <c:idx val="3"/>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15:dlblFieldTable/>
                  <c15:showDataLabelsRange val="0"/>
                </c:ext>
                <c:ext xmlns:c16="http://schemas.microsoft.com/office/drawing/2014/chart" uri="{C3380CC4-5D6E-409C-BE32-E72D297353CC}">
                  <c16:uniqueId val="{00000007-3958-440B-88FA-97165EE105B6}"/>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Sheet9!$A$4:$A$8</c:f>
              <c:strCache>
                <c:ptCount val="4"/>
                <c:pt idx="0">
                  <c:v>Agree</c:v>
                </c:pt>
                <c:pt idx="1">
                  <c:v>Not Sure</c:v>
                </c:pt>
                <c:pt idx="2">
                  <c:v>Somewhat Agree</c:v>
                </c:pt>
                <c:pt idx="3">
                  <c:v>Strongly Agree</c:v>
                </c:pt>
              </c:strCache>
            </c:strRef>
          </c:cat>
          <c:val>
            <c:numRef>
              <c:f>Sheet9!$B$4:$B$8</c:f>
              <c:numCache>
                <c:formatCode>0.00%</c:formatCode>
                <c:ptCount val="4"/>
                <c:pt idx="0">
                  <c:v>0.41666666666666669</c:v>
                </c:pt>
                <c:pt idx="1">
                  <c:v>8.3333333333333329E-2</c:v>
                </c:pt>
                <c:pt idx="2">
                  <c:v>8.3333333333333329E-2</c:v>
                </c:pt>
                <c:pt idx="3">
                  <c:v>0.41666666666666669</c:v>
                </c:pt>
              </c:numCache>
            </c:numRef>
          </c:val>
          <c:extLst>
            <c:ext xmlns:c16="http://schemas.microsoft.com/office/drawing/2014/chart" uri="{C3380CC4-5D6E-409C-BE32-E72D297353CC}">
              <c16:uniqueId val="{00000008-3958-440B-88FA-97165EE105B6}"/>
            </c:ext>
          </c:extLst>
        </c:ser>
        <c:dLbls>
          <c:showLegendKey val="0"/>
          <c:showVal val="0"/>
          <c:showCatName val="0"/>
          <c:showSerName val="0"/>
          <c:showPercent val="0"/>
          <c:showBubbleSize val="0"/>
          <c:showLeaderLines val="1"/>
        </c:dLbls>
      </c:pie3DChart>
      <c:spPr>
        <a:noFill/>
        <a:ln>
          <a:noFill/>
        </a:ln>
        <a:effectLst/>
      </c:spPr>
    </c:plotArea>
    <c:legend>
      <c:legendPos val="r"/>
      <c:layout>
        <c:manualLayout>
          <c:xMode val="edge"/>
          <c:yMode val="edge"/>
          <c:x val="0.68546361406054468"/>
          <c:y val="0.20597974332962976"/>
          <c:w val="0.28760262612164694"/>
          <c:h val="0.7443273271822619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958507145854416"/>
          <c:y val="0"/>
          <c:w val="0.56629086136960149"/>
          <c:h val="1"/>
        </c:manualLayout>
      </c:layout>
      <c:barChart>
        <c:barDir val="bar"/>
        <c:grouping val="clustered"/>
        <c:varyColors val="0"/>
        <c:ser>
          <c:idx val="0"/>
          <c:order val="0"/>
          <c:tx>
            <c:strRef>
              <c:f>Sheet8!$C$3</c:f>
              <c:strCache>
                <c:ptCount val="1"/>
                <c:pt idx="0">
                  <c:v>Strongly Agree</c:v>
                </c:pt>
              </c:strCache>
            </c:strRef>
          </c:tx>
          <c:spPr>
            <a:solidFill>
              <a:schemeClr val="accent1"/>
            </a:solidFill>
            <a:ln>
              <a:solidFill>
                <a:srgbClr val="7030A0"/>
              </a:solidFill>
            </a:ln>
            <a:effectLst/>
          </c:spPr>
          <c:invertIfNegative val="0"/>
          <c:dLbls>
            <c:dLbl>
              <c:idx val="0"/>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14F-491A-9149-817C8A0A0203}"/>
                </c:ext>
              </c:extLst>
            </c:dLbl>
            <c:dLbl>
              <c:idx val="1"/>
              <c:delete val="1"/>
              <c:extLst>
                <c:ext xmlns:c15="http://schemas.microsoft.com/office/drawing/2012/chart" uri="{CE6537A1-D6FC-4f65-9D91-7224C49458BB}"/>
                <c:ext xmlns:c16="http://schemas.microsoft.com/office/drawing/2014/chart" uri="{C3380CC4-5D6E-409C-BE32-E72D297353CC}">
                  <c16:uniqueId val="{00000001-414F-491A-9149-817C8A0A0203}"/>
                </c:ext>
              </c:extLst>
            </c:dLbl>
            <c:dLbl>
              <c:idx val="2"/>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14F-491A-9149-817C8A0A0203}"/>
                </c:ext>
              </c:extLst>
            </c:dLbl>
            <c:dLbl>
              <c:idx val="3"/>
              <c:tx>
                <c:rich>
                  <a:bodyPr/>
                  <a:lstStyle/>
                  <a:p>
                    <a:r>
                      <a:rPr lang="en-US"/>
                      <a:t>50%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Sheet8!$C$4:$C$8</c:f>
              <c:numCache>
                <c:formatCode>General</c:formatCode>
                <c:ptCount val="5"/>
                <c:pt idx="0">
                  <c:v>3</c:v>
                </c:pt>
                <c:pt idx="1">
                  <c:v>0</c:v>
                </c:pt>
                <c:pt idx="2">
                  <c:v>3</c:v>
                </c:pt>
                <c:pt idx="3">
                  <c:v>6</c:v>
                </c:pt>
              </c:numCache>
            </c:numRef>
          </c:val>
          <c:extLst>
            <c:ext xmlns:c16="http://schemas.microsoft.com/office/drawing/2014/chart" uri="{C3380CC4-5D6E-409C-BE32-E72D297353CC}">
              <c16:uniqueId val="{00000004-414F-491A-9149-817C8A0A0203}"/>
            </c:ext>
          </c:extLst>
        </c:ser>
        <c:ser>
          <c:idx val="1"/>
          <c:order val="1"/>
          <c:tx>
            <c:strRef>
              <c:f>Sheet8!$D$3</c:f>
              <c:strCache>
                <c:ptCount val="1"/>
                <c:pt idx="0">
                  <c:v>Agree</c:v>
                </c:pt>
              </c:strCache>
            </c:strRef>
          </c:tx>
          <c:spPr>
            <a:solidFill>
              <a:schemeClr val="accent2"/>
            </a:solidFill>
            <a:ln>
              <a:noFill/>
            </a:ln>
            <a:effectLst/>
          </c:spPr>
          <c:invertIfNegative val="0"/>
          <c:dLbls>
            <c:dLbl>
              <c:idx val="0"/>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14F-491A-9149-817C8A0A0203}"/>
                </c:ext>
              </c:extLst>
            </c:dLbl>
            <c:dLbl>
              <c:idx val="1"/>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14F-491A-9149-817C8A0A0203}"/>
                </c:ext>
              </c:extLst>
            </c:dLbl>
            <c:dLbl>
              <c:idx val="2"/>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14F-491A-9149-817C8A0A0203}"/>
                </c:ext>
              </c:extLst>
            </c:dLbl>
            <c:dLbl>
              <c:idx val="3"/>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Sheet8!$D$4:$D$8</c:f>
              <c:numCache>
                <c:formatCode>General</c:formatCode>
                <c:ptCount val="5"/>
                <c:pt idx="0">
                  <c:v>5</c:v>
                </c:pt>
                <c:pt idx="1">
                  <c:v>5</c:v>
                </c:pt>
                <c:pt idx="2">
                  <c:v>5</c:v>
                </c:pt>
                <c:pt idx="3">
                  <c:v>5</c:v>
                </c:pt>
              </c:numCache>
            </c:numRef>
          </c:val>
          <c:extLst>
            <c:ext xmlns:c16="http://schemas.microsoft.com/office/drawing/2014/chart" uri="{C3380CC4-5D6E-409C-BE32-E72D297353CC}">
              <c16:uniqueId val="{00000009-414F-491A-9149-817C8A0A0203}"/>
            </c:ext>
          </c:extLst>
        </c:ser>
        <c:ser>
          <c:idx val="2"/>
          <c:order val="2"/>
          <c:tx>
            <c:strRef>
              <c:f>Sheet8!$E$3</c:f>
              <c:strCache>
                <c:ptCount val="1"/>
                <c:pt idx="0">
                  <c:v>Somewhat Agree</c:v>
                </c:pt>
              </c:strCache>
            </c:strRef>
          </c:tx>
          <c:spPr>
            <a:solidFill>
              <a:schemeClr val="accent3"/>
            </a:solidFill>
            <a:ln>
              <a:noFill/>
            </a:ln>
            <a:effectLst/>
          </c:spPr>
          <c:invertIfNegative val="0"/>
          <c:dLbls>
            <c:dLbl>
              <c:idx val="0"/>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14F-491A-9149-817C8A0A0203}"/>
                </c:ext>
              </c:extLst>
            </c:dLbl>
            <c:dLbl>
              <c:idx val="1"/>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414F-491A-9149-817C8A0A0203}"/>
                </c:ext>
              </c:extLst>
            </c:dLbl>
            <c:dLbl>
              <c:idx val="2"/>
              <c:tx>
                <c:rich>
                  <a:bodyPr/>
                  <a:lstStyle/>
                  <a:p>
                    <a:r>
                      <a:rPr lang="en-US"/>
                      <a:t>33%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414F-491A-9149-817C8A0A0203}"/>
                </c:ext>
              </c:extLst>
            </c:dLbl>
            <c:dLbl>
              <c:idx val="3"/>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Sheet8!$E$4:$E$8</c:f>
              <c:numCache>
                <c:formatCode>General</c:formatCode>
                <c:ptCount val="5"/>
                <c:pt idx="0">
                  <c:v>3</c:v>
                </c:pt>
                <c:pt idx="1">
                  <c:v>5</c:v>
                </c:pt>
                <c:pt idx="2">
                  <c:v>4</c:v>
                </c:pt>
                <c:pt idx="3">
                  <c:v>1</c:v>
                </c:pt>
              </c:numCache>
            </c:numRef>
          </c:val>
          <c:extLst>
            <c:ext xmlns:c16="http://schemas.microsoft.com/office/drawing/2014/chart" uri="{C3380CC4-5D6E-409C-BE32-E72D297353CC}">
              <c16:uniqueId val="{0000000E-414F-491A-9149-817C8A0A0203}"/>
            </c:ext>
          </c:extLst>
        </c:ser>
        <c:ser>
          <c:idx val="3"/>
          <c:order val="3"/>
          <c:tx>
            <c:strRef>
              <c:f>Sheet8!$F$3</c:f>
              <c:strCache>
                <c:ptCount val="1"/>
                <c:pt idx="0">
                  <c:v>Disagree</c:v>
                </c:pt>
              </c:strCache>
            </c:strRef>
          </c:tx>
          <c:spPr>
            <a:solidFill>
              <a:schemeClr val="accent4"/>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F-414F-491A-9149-817C8A0A0203}"/>
                </c:ext>
              </c:extLst>
            </c:dLbl>
            <c:dLbl>
              <c:idx val="1"/>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414F-491A-9149-817C8A0A0203}"/>
                </c:ext>
              </c:extLst>
            </c:dLbl>
            <c:dLbl>
              <c:idx val="2"/>
              <c:delete val="1"/>
              <c:extLst>
                <c:ext xmlns:c15="http://schemas.microsoft.com/office/drawing/2012/chart" uri="{CE6537A1-D6FC-4f65-9D91-7224C49458BB}"/>
                <c:ext xmlns:c16="http://schemas.microsoft.com/office/drawing/2014/chart" uri="{C3380CC4-5D6E-409C-BE32-E72D297353CC}">
                  <c16:uniqueId val="{00000011-414F-491A-9149-817C8A0A0203}"/>
                </c:ext>
              </c:extLst>
            </c:dLbl>
            <c:dLbl>
              <c:idx val="3"/>
              <c:delete val="1"/>
              <c:extLst>
                <c:ext xmlns:c15="http://schemas.microsoft.com/office/drawing/2012/chart" uri="{CE6537A1-D6FC-4f65-9D91-7224C49458BB}"/>
                <c:ext xmlns:c16="http://schemas.microsoft.com/office/drawing/2014/chart" uri="{C3380CC4-5D6E-409C-BE32-E72D297353CC}">
                  <c16:uniqueId val="{00000012-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Sheet8!$F$4:$F$8</c:f>
              <c:numCache>
                <c:formatCode>General</c:formatCode>
                <c:ptCount val="5"/>
                <c:pt idx="0">
                  <c:v>0</c:v>
                </c:pt>
                <c:pt idx="1">
                  <c:v>1</c:v>
                </c:pt>
                <c:pt idx="2">
                  <c:v>0</c:v>
                </c:pt>
                <c:pt idx="3">
                  <c:v>0</c:v>
                </c:pt>
              </c:numCache>
            </c:numRef>
          </c:val>
          <c:extLst>
            <c:ext xmlns:c16="http://schemas.microsoft.com/office/drawing/2014/chart" uri="{C3380CC4-5D6E-409C-BE32-E72D297353CC}">
              <c16:uniqueId val="{00000013-414F-491A-9149-817C8A0A0203}"/>
            </c:ext>
          </c:extLst>
        </c:ser>
        <c:ser>
          <c:idx val="4"/>
          <c:order val="4"/>
          <c:tx>
            <c:strRef>
              <c:f>Sheet8!$G$3</c:f>
              <c:strCache>
                <c:ptCount val="1"/>
                <c:pt idx="0">
                  <c:v>Strongly Disagree</c:v>
                </c:pt>
              </c:strCache>
            </c:strRef>
          </c:tx>
          <c:spPr>
            <a:solidFill>
              <a:schemeClr val="accent5"/>
            </a:solidFill>
            <a:ln>
              <a:noFill/>
            </a:ln>
            <a:effectLst/>
          </c:spPr>
          <c:invertIfNegative val="0"/>
          <c:dLbls>
            <c:delete val="1"/>
          </c:dLbls>
          <c:cat>
            <c:strRef>
              <c:f>Sheet8!$B$4:$B$8</c:f>
              <c:strCache>
                <c:ptCount val="4"/>
                <c:pt idx="0">
                  <c:v>For Learning</c:v>
                </c:pt>
                <c:pt idx="1">
                  <c:v>Productivity &amp; Accomplishment </c:v>
                </c:pt>
                <c:pt idx="2">
                  <c:v>Knowledge Enhancement</c:v>
                </c:pt>
                <c:pt idx="3">
                  <c:v>Independence</c:v>
                </c:pt>
              </c:strCache>
            </c:strRef>
          </c:cat>
          <c:val>
            <c:numRef>
              <c:f>Sheet8!$G$4:$G$8</c:f>
              <c:numCache>
                <c:formatCode>General</c:formatCode>
                <c:ptCount val="5"/>
                <c:pt idx="0">
                  <c:v>0</c:v>
                </c:pt>
                <c:pt idx="1">
                  <c:v>0</c:v>
                </c:pt>
                <c:pt idx="2">
                  <c:v>0</c:v>
                </c:pt>
                <c:pt idx="3">
                  <c:v>0</c:v>
                </c:pt>
              </c:numCache>
            </c:numRef>
          </c:val>
          <c:extLst>
            <c:ext xmlns:c16="http://schemas.microsoft.com/office/drawing/2014/chart" uri="{C3380CC4-5D6E-409C-BE32-E72D297353CC}">
              <c16:uniqueId val="{00000014-414F-491A-9149-817C8A0A0203}"/>
            </c:ext>
          </c:extLst>
        </c:ser>
        <c:ser>
          <c:idx val="5"/>
          <c:order val="5"/>
          <c:tx>
            <c:strRef>
              <c:f>Sheet8!$H$3</c:f>
              <c:strCache>
                <c:ptCount val="1"/>
                <c:pt idx="0">
                  <c:v>Not Sure</c:v>
                </c:pt>
              </c:strCache>
            </c:strRef>
          </c:tx>
          <c:spPr>
            <a:solidFill>
              <a:schemeClr val="accent6"/>
            </a:solidFill>
            <a:ln>
              <a:noFill/>
            </a:ln>
            <a:effectLst/>
          </c:spPr>
          <c:invertIfNegative val="0"/>
          <c:dLbls>
            <c:dLbl>
              <c:idx val="0"/>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414F-491A-9149-817C8A0A0203}"/>
                </c:ext>
              </c:extLst>
            </c:dLbl>
            <c:dLbl>
              <c:idx val="1"/>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414F-491A-9149-817C8A0A0203}"/>
                </c:ext>
              </c:extLst>
            </c:dLbl>
            <c:dLbl>
              <c:idx val="2"/>
              <c:delete val="1"/>
              <c:extLst>
                <c:ext xmlns:c15="http://schemas.microsoft.com/office/drawing/2012/chart" uri="{CE6537A1-D6FC-4f65-9D91-7224C49458BB}"/>
                <c:ext xmlns:c16="http://schemas.microsoft.com/office/drawing/2014/chart" uri="{C3380CC4-5D6E-409C-BE32-E72D297353CC}">
                  <c16:uniqueId val="{00000017-414F-491A-9149-817C8A0A0203}"/>
                </c:ext>
              </c:extLst>
            </c:dLbl>
            <c:dLbl>
              <c:idx val="3"/>
              <c:delete val="1"/>
              <c:extLst>
                <c:ext xmlns:c15="http://schemas.microsoft.com/office/drawing/2012/chart" uri="{CE6537A1-D6FC-4f65-9D91-7224C49458BB}"/>
                <c:ext xmlns:c16="http://schemas.microsoft.com/office/drawing/2014/chart" uri="{C3380CC4-5D6E-409C-BE32-E72D297353CC}">
                  <c16:uniqueId val="{00000018-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Sheet8!$H$4:$H$8</c:f>
              <c:numCache>
                <c:formatCode>General</c:formatCode>
                <c:ptCount val="5"/>
                <c:pt idx="0">
                  <c:v>1</c:v>
                </c:pt>
                <c:pt idx="1">
                  <c:v>1</c:v>
                </c:pt>
                <c:pt idx="2">
                  <c:v>0</c:v>
                </c:pt>
                <c:pt idx="3">
                  <c:v>0</c:v>
                </c:pt>
              </c:numCache>
            </c:numRef>
          </c:val>
          <c:extLst>
            <c:ext xmlns:c16="http://schemas.microsoft.com/office/drawing/2014/chart" uri="{C3380CC4-5D6E-409C-BE32-E72D297353CC}">
              <c16:uniqueId val="{00000019-414F-491A-9149-817C8A0A0203}"/>
            </c:ext>
          </c:extLst>
        </c:ser>
        <c:dLbls>
          <c:dLblPos val="outEnd"/>
          <c:showLegendKey val="0"/>
          <c:showVal val="1"/>
          <c:showCatName val="0"/>
          <c:showSerName val="0"/>
          <c:showPercent val="0"/>
          <c:showBubbleSize val="0"/>
        </c:dLbls>
        <c:gapWidth val="0"/>
        <c:overlap val="20"/>
        <c:axId val="263689136"/>
        <c:axId val="263826352"/>
      </c:barChart>
      <c:catAx>
        <c:axId val="263689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63826352"/>
        <c:crosses val="autoZero"/>
        <c:auto val="1"/>
        <c:lblAlgn val="ctr"/>
        <c:lblOffset val="100"/>
        <c:noMultiLvlLbl val="0"/>
      </c:catAx>
      <c:valAx>
        <c:axId val="263826352"/>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263689136"/>
        <c:crosses val="autoZero"/>
        <c:crossBetween val="between"/>
      </c:valAx>
      <c:spPr>
        <a:noFill/>
        <a:ln>
          <a:noFill/>
        </a:ln>
        <a:effectLst/>
      </c:spPr>
    </c:plotArea>
    <c:legend>
      <c:legendPos val="r"/>
      <c:layout>
        <c:manualLayout>
          <c:xMode val="edge"/>
          <c:yMode val="edge"/>
          <c:x val="0.73154879452768506"/>
          <c:y val="0.43543130301348165"/>
          <c:w val="0.26845120547231488"/>
          <c:h val="0.564568696986518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00">
          <a:latin typeface="Arial" panose="020B0604020202020204" pitchFamily="34" charset="0"/>
          <a:cs typeface="Arial" panose="020B0604020202020204" pitchFamily="34" charset="0"/>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63504752331490488"/>
          <c:y val="2.5748081061344148E-2"/>
          <c:w val="0.34918121405037134"/>
          <c:h val="0.9367855368342507"/>
        </c:manualLayout>
      </c:layout>
      <c:barChart>
        <c:barDir val="bar"/>
        <c:grouping val="clustered"/>
        <c:varyColors val="0"/>
        <c:ser>
          <c:idx val="0"/>
          <c:order val="0"/>
          <c:tx>
            <c:strRef>
              <c:f>Sheet12!$D$2</c:f>
              <c:strCache>
                <c:ptCount val="1"/>
                <c:pt idx="0">
                  <c:v>Strongly Agree</c:v>
                </c:pt>
              </c:strCache>
            </c:strRef>
          </c:tx>
          <c:spPr>
            <a:solidFill>
              <a:schemeClr val="accent1"/>
            </a:solidFill>
            <a:ln>
              <a:noFill/>
            </a:ln>
            <a:effectLst/>
          </c:spPr>
          <c:invertIfNegative val="0"/>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Sheet12!$D$3:$D$6</c:f>
              <c:numCache>
                <c:formatCode>General</c:formatCode>
                <c:ptCount val="4"/>
                <c:pt idx="0">
                  <c:v>2</c:v>
                </c:pt>
                <c:pt idx="1">
                  <c:v>2</c:v>
                </c:pt>
                <c:pt idx="2">
                  <c:v>2</c:v>
                </c:pt>
                <c:pt idx="3">
                  <c:v>2</c:v>
                </c:pt>
              </c:numCache>
            </c:numRef>
          </c:val>
          <c:extLst>
            <c:ext xmlns:c16="http://schemas.microsoft.com/office/drawing/2014/chart" uri="{C3380CC4-5D6E-409C-BE32-E72D297353CC}">
              <c16:uniqueId val="{00000000-E344-4AEF-9E76-A37D67B46AE8}"/>
            </c:ext>
          </c:extLst>
        </c:ser>
        <c:ser>
          <c:idx val="1"/>
          <c:order val="1"/>
          <c:tx>
            <c:strRef>
              <c:f>Sheet12!$E$2</c:f>
              <c:strCache>
                <c:ptCount val="1"/>
                <c:pt idx="0">
                  <c:v>Agree</c:v>
                </c:pt>
              </c:strCache>
            </c:strRef>
          </c:tx>
          <c:spPr>
            <a:solidFill>
              <a:schemeClr val="accent2"/>
            </a:solidFill>
            <a:ln>
              <a:noFill/>
            </a:ln>
            <a:effectLst/>
          </c:spPr>
          <c:invertIfNegative val="0"/>
          <c:dLbls>
            <c:dLbl>
              <c:idx val="0"/>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344-4AEF-9E76-A37D67B46AE8}"/>
                </c:ext>
              </c:extLst>
            </c:dLbl>
            <c:dLbl>
              <c:idx val="1"/>
              <c:delete val="1"/>
              <c:extLst>
                <c:ext xmlns:c15="http://schemas.microsoft.com/office/drawing/2012/chart" uri="{CE6537A1-D6FC-4f65-9D91-7224C49458BB}"/>
                <c:ext xmlns:c16="http://schemas.microsoft.com/office/drawing/2014/chart" uri="{C3380CC4-5D6E-409C-BE32-E72D297353CC}">
                  <c16:uniqueId val="{00000002-E344-4AEF-9E76-A37D67B46AE8}"/>
                </c:ext>
              </c:extLst>
            </c:dLbl>
            <c:dLbl>
              <c:idx val="2"/>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344-4AEF-9E76-A37D67B46AE8}"/>
                </c:ext>
              </c:extLst>
            </c:dLbl>
            <c:dLbl>
              <c:idx val="3"/>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Sheet12!$E$3:$E$6</c:f>
              <c:numCache>
                <c:formatCode>General</c:formatCode>
                <c:ptCount val="4"/>
                <c:pt idx="0">
                  <c:v>2</c:v>
                </c:pt>
                <c:pt idx="1">
                  <c:v>4</c:v>
                </c:pt>
                <c:pt idx="2">
                  <c:v>2</c:v>
                </c:pt>
                <c:pt idx="3">
                  <c:v>2</c:v>
                </c:pt>
              </c:numCache>
            </c:numRef>
          </c:val>
          <c:extLst>
            <c:ext xmlns:c16="http://schemas.microsoft.com/office/drawing/2014/chart" uri="{C3380CC4-5D6E-409C-BE32-E72D297353CC}">
              <c16:uniqueId val="{00000005-E344-4AEF-9E76-A37D67B46AE8}"/>
            </c:ext>
          </c:extLst>
        </c:ser>
        <c:ser>
          <c:idx val="2"/>
          <c:order val="2"/>
          <c:tx>
            <c:strRef>
              <c:f>Sheet12!$F$2</c:f>
              <c:strCache>
                <c:ptCount val="1"/>
                <c:pt idx="0">
                  <c:v>Somewhat Agree</c:v>
                </c:pt>
              </c:strCache>
            </c:strRef>
          </c:tx>
          <c:spPr>
            <a:solidFill>
              <a:schemeClr val="accent3"/>
            </a:solidFill>
            <a:ln>
              <a:noFill/>
            </a:ln>
            <a:effectLst/>
          </c:spPr>
          <c:invertIfNegative val="0"/>
          <c:dLbls>
            <c:dLbl>
              <c:idx val="0"/>
              <c:tx>
                <c:rich>
                  <a:bodyPr/>
                  <a:lstStyle/>
                  <a:p>
                    <a:r>
                      <a:rPr lang="en-US"/>
                      <a:t>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344-4AEF-9E76-A37D67B46AE8}"/>
                </c:ext>
              </c:extLst>
            </c:dLbl>
            <c:dLbl>
              <c:idx val="1"/>
              <c:tx>
                <c:rich>
                  <a:bodyPr/>
                  <a:lstStyle/>
                  <a:p>
                    <a:r>
                      <a:rPr lang="en-US"/>
                      <a:t>33%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344-4AEF-9E76-A37D67B46AE8}"/>
                </c:ext>
              </c:extLst>
            </c:dLbl>
            <c:dLbl>
              <c:idx val="2"/>
              <c:tx>
                <c:rich>
                  <a:bodyPr/>
                  <a:lstStyle/>
                  <a:p>
                    <a:r>
                      <a:rPr lang="en-US"/>
                      <a:t>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344-4AEF-9E76-A37D67B46AE8}"/>
                </c:ext>
              </c:extLst>
            </c:dLbl>
            <c:dLbl>
              <c:idx val="3"/>
              <c:delete val="1"/>
              <c:extLst>
                <c:ext xmlns:c15="http://schemas.microsoft.com/office/drawing/2012/chart" uri="{CE6537A1-D6FC-4f65-9D91-7224C49458BB}"/>
                <c:ext xmlns:c16="http://schemas.microsoft.com/office/drawing/2014/chart" uri="{C3380CC4-5D6E-409C-BE32-E72D297353CC}">
                  <c16:uniqueId val="{00000009-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Sheet12!$F$3:$F$6</c:f>
              <c:numCache>
                <c:formatCode>General</c:formatCode>
                <c:ptCount val="4"/>
                <c:pt idx="0">
                  <c:v>5</c:v>
                </c:pt>
                <c:pt idx="1">
                  <c:v>4</c:v>
                </c:pt>
                <c:pt idx="2">
                  <c:v>5</c:v>
                </c:pt>
                <c:pt idx="3">
                  <c:v>3</c:v>
                </c:pt>
              </c:numCache>
            </c:numRef>
          </c:val>
          <c:extLst>
            <c:ext xmlns:c16="http://schemas.microsoft.com/office/drawing/2014/chart" uri="{C3380CC4-5D6E-409C-BE32-E72D297353CC}">
              <c16:uniqueId val="{0000000A-E344-4AEF-9E76-A37D67B46AE8}"/>
            </c:ext>
          </c:extLst>
        </c:ser>
        <c:ser>
          <c:idx val="3"/>
          <c:order val="3"/>
          <c:tx>
            <c:strRef>
              <c:f>Sheet12!$G$2</c:f>
              <c:strCache>
                <c:ptCount val="1"/>
                <c:pt idx="0">
                  <c:v>Disagree</c:v>
                </c:pt>
              </c:strCache>
            </c:strRef>
          </c:tx>
          <c:spPr>
            <a:solidFill>
              <a:schemeClr val="accent4"/>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B-E344-4AEF-9E76-A37D67B46AE8}"/>
                </c:ext>
              </c:extLst>
            </c:dLbl>
            <c:dLbl>
              <c:idx val="1"/>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E344-4AEF-9E76-A37D67B46AE8}"/>
                </c:ext>
              </c:extLst>
            </c:dLbl>
            <c:dLbl>
              <c:idx val="2"/>
              <c:tx>
                <c:rich>
                  <a:bodyPr/>
                  <a:lstStyle/>
                  <a:p>
                    <a:r>
                      <a:rPr lang="en-US"/>
                      <a:t>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344-4AEF-9E76-A37D67B46AE8}"/>
                </c:ext>
              </c:extLst>
            </c:dLbl>
            <c:dLbl>
              <c:idx val="3"/>
              <c:tx>
                <c:rich>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25%</a:t>
                    </a:r>
                  </a:p>
                </c:rich>
              </c:tx>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E-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Sheet12!$G$3:$G$6</c:f>
              <c:numCache>
                <c:formatCode>General</c:formatCode>
                <c:ptCount val="4"/>
                <c:pt idx="0">
                  <c:v>2</c:v>
                </c:pt>
                <c:pt idx="1">
                  <c:v>2</c:v>
                </c:pt>
                <c:pt idx="2">
                  <c:v>3</c:v>
                </c:pt>
                <c:pt idx="3">
                  <c:v>3</c:v>
                </c:pt>
              </c:numCache>
            </c:numRef>
          </c:val>
          <c:extLst>
            <c:ext xmlns:c16="http://schemas.microsoft.com/office/drawing/2014/chart" uri="{C3380CC4-5D6E-409C-BE32-E72D297353CC}">
              <c16:uniqueId val="{0000000F-E344-4AEF-9E76-A37D67B46AE8}"/>
            </c:ext>
          </c:extLst>
        </c:ser>
        <c:ser>
          <c:idx val="4"/>
          <c:order val="4"/>
          <c:tx>
            <c:strRef>
              <c:f>Sheet12!$H$2</c:f>
              <c:strCache>
                <c:ptCount val="1"/>
                <c:pt idx="0">
                  <c:v>Strongly Disagree</c:v>
                </c:pt>
              </c:strCache>
            </c:strRef>
          </c:tx>
          <c:spPr>
            <a:solidFill>
              <a:schemeClr val="accent5"/>
            </a:solidFill>
            <a:ln>
              <a:noFill/>
            </a:ln>
            <a:effectLst/>
          </c:spPr>
          <c:invertIfNegative val="0"/>
          <c:dLbls>
            <c:dLbl>
              <c:idx val="0"/>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E344-4AEF-9E76-A37D67B46AE8}"/>
                </c:ext>
              </c:extLst>
            </c:dLbl>
            <c:dLbl>
              <c:idx val="1"/>
              <c:delete val="1"/>
              <c:extLst>
                <c:ext xmlns:c15="http://schemas.microsoft.com/office/drawing/2012/chart" uri="{CE6537A1-D6FC-4f65-9D91-7224C49458BB}"/>
                <c:ext xmlns:c16="http://schemas.microsoft.com/office/drawing/2014/chart" uri="{C3380CC4-5D6E-409C-BE32-E72D297353CC}">
                  <c16:uniqueId val="{00000011-E344-4AEF-9E76-A37D67B46AE8}"/>
                </c:ext>
              </c:extLst>
            </c:dLbl>
            <c:dLbl>
              <c:idx val="2"/>
              <c:delete val="1"/>
              <c:extLst>
                <c:ext xmlns:c15="http://schemas.microsoft.com/office/drawing/2012/chart" uri="{CE6537A1-D6FC-4f65-9D91-7224C49458BB}"/>
                <c:ext xmlns:c16="http://schemas.microsoft.com/office/drawing/2014/chart" uri="{C3380CC4-5D6E-409C-BE32-E72D297353CC}">
                  <c16:uniqueId val="{00000012-E344-4AEF-9E76-A37D67B46AE8}"/>
                </c:ext>
              </c:extLst>
            </c:dLbl>
            <c:dLbl>
              <c:idx val="3"/>
              <c:delete val="1"/>
              <c:extLst>
                <c:ext xmlns:c15="http://schemas.microsoft.com/office/drawing/2012/chart" uri="{CE6537A1-D6FC-4f65-9D91-7224C49458BB}"/>
                <c:ext xmlns:c16="http://schemas.microsoft.com/office/drawing/2014/chart" uri="{C3380CC4-5D6E-409C-BE32-E72D297353CC}">
                  <c16:uniqueId val="{00000013-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Sheet12!$H$3:$H$6</c:f>
              <c:numCache>
                <c:formatCode>General</c:formatCode>
                <c:ptCount val="4"/>
                <c:pt idx="0">
                  <c:v>1</c:v>
                </c:pt>
                <c:pt idx="1">
                  <c:v>0</c:v>
                </c:pt>
                <c:pt idx="2">
                  <c:v>0</c:v>
                </c:pt>
                <c:pt idx="3">
                  <c:v>0</c:v>
                </c:pt>
              </c:numCache>
            </c:numRef>
          </c:val>
          <c:extLst>
            <c:ext xmlns:c16="http://schemas.microsoft.com/office/drawing/2014/chart" uri="{C3380CC4-5D6E-409C-BE32-E72D297353CC}">
              <c16:uniqueId val="{00000014-E344-4AEF-9E76-A37D67B46AE8}"/>
            </c:ext>
          </c:extLst>
        </c:ser>
        <c:ser>
          <c:idx val="5"/>
          <c:order val="5"/>
          <c:tx>
            <c:strRef>
              <c:f>Sheet12!$I$2</c:f>
              <c:strCache>
                <c:ptCount val="1"/>
                <c:pt idx="0">
                  <c:v>Not Sure</c:v>
                </c:pt>
              </c:strCache>
            </c:strRef>
          </c:tx>
          <c:spPr>
            <a:solidFill>
              <a:schemeClr val="accent6"/>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15-E344-4AEF-9E76-A37D67B46AE8}"/>
                </c:ext>
              </c:extLst>
            </c:dLbl>
            <c:dLbl>
              <c:idx val="1"/>
              <c:delete val="1"/>
              <c:extLst>
                <c:ext xmlns:c15="http://schemas.microsoft.com/office/drawing/2012/chart" uri="{CE6537A1-D6FC-4f65-9D91-7224C49458BB}"/>
                <c:ext xmlns:c16="http://schemas.microsoft.com/office/drawing/2014/chart" uri="{C3380CC4-5D6E-409C-BE32-E72D297353CC}">
                  <c16:uniqueId val="{00000016-E344-4AEF-9E76-A37D67B46AE8}"/>
                </c:ext>
              </c:extLst>
            </c:dLbl>
            <c:dLbl>
              <c:idx val="2"/>
              <c:delete val="1"/>
              <c:extLst>
                <c:ext xmlns:c15="http://schemas.microsoft.com/office/drawing/2012/chart" uri="{CE6537A1-D6FC-4f65-9D91-7224C49458BB}"/>
                <c:ext xmlns:c16="http://schemas.microsoft.com/office/drawing/2014/chart" uri="{C3380CC4-5D6E-409C-BE32-E72D297353CC}">
                  <c16:uniqueId val="{00000017-E344-4AEF-9E76-A37D67B46AE8}"/>
                </c:ext>
              </c:extLst>
            </c:dLbl>
            <c:dLbl>
              <c:idx val="3"/>
              <c:tx>
                <c:rich>
                  <a:bodyPr/>
                  <a:lstStyle/>
                  <a:p>
                    <a:r>
                      <a:rPr lang="en-US"/>
                      <a:t>17%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Sheet12!$I$3:$I$6</c:f>
              <c:numCache>
                <c:formatCode>General</c:formatCode>
                <c:ptCount val="4"/>
                <c:pt idx="0">
                  <c:v>0</c:v>
                </c:pt>
                <c:pt idx="1">
                  <c:v>0</c:v>
                </c:pt>
                <c:pt idx="2">
                  <c:v>0</c:v>
                </c:pt>
                <c:pt idx="3">
                  <c:v>2</c:v>
                </c:pt>
              </c:numCache>
            </c:numRef>
          </c:val>
          <c:extLst>
            <c:ext xmlns:c16="http://schemas.microsoft.com/office/drawing/2014/chart" uri="{C3380CC4-5D6E-409C-BE32-E72D297353CC}">
              <c16:uniqueId val="{00000019-E344-4AEF-9E76-A37D67B46AE8}"/>
            </c:ext>
          </c:extLst>
        </c:ser>
        <c:dLbls>
          <c:showLegendKey val="0"/>
          <c:showVal val="0"/>
          <c:showCatName val="0"/>
          <c:showSerName val="0"/>
          <c:showPercent val="0"/>
          <c:showBubbleSize val="0"/>
        </c:dLbls>
        <c:gapWidth val="182"/>
        <c:axId val="271805840"/>
        <c:axId val="271806672"/>
      </c:barChart>
      <c:catAx>
        <c:axId val="2718058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71806672"/>
        <c:crosses val="autoZero"/>
        <c:auto val="1"/>
        <c:lblAlgn val="ctr"/>
        <c:lblOffset val="100"/>
        <c:noMultiLvlLbl val="0"/>
      </c:catAx>
      <c:valAx>
        <c:axId val="271806672"/>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271805840"/>
        <c:crosses val="autoZero"/>
        <c:crossBetween val="between"/>
      </c:valAx>
      <c:spPr>
        <a:noFill/>
        <a:ln>
          <a:noFill/>
        </a:ln>
        <a:effectLst/>
      </c:spPr>
    </c:plotArea>
    <c:legend>
      <c:legendPos val="l"/>
      <c:layout>
        <c:manualLayout>
          <c:xMode val="edge"/>
          <c:yMode val="edge"/>
          <c:x val="0"/>
          <c:y val="6.4299093937262158E-2"/>
          <c:w val="0.16124398679759094"/>
          <c:h val="0.806088447770724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799159033692216"/>
          <c:y val="0"/>
          <c:w val="0.6945934436766833"/>
          <c:h val="0.71022083607222275"/>
        </c:manualLayout>
      </c:layout>
      <c:barChart>
        <c:barDir val="bar"/>
        <c:grouping val="clustered"/>
        <c:varyColors val="0"/>
        <c:ser>
          <c:idx val="0"/>
          <c:order val="0"/>
          <c:tx>
            <c:strRef>
              <c:f>Sheet14!$C$3</c:f>
              <c:strCache>
                <c:ptCount val="1"/>
                <c:pt idx="0">
                  <c:v>Moodle could replace physical classroom in future</c:v>
                </c:pt>
              </c:strCache>
            </c:strRef>
          </c:tx>
          <c:spPr>
            <a:solidFill>
              <a:schemeClr val="accent1"/>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0-35C6-4152-A68E-269C6B35464B}"/>
                </c:ext>
              </c:extLst>
            </c:dLbl>
            <c:dLbl>
              <c:idx val="1"/>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5C6-4152-A68E-269C6B35464B}"/>
                </c:ext>
              </c:extLst>
            </c:dLbl>
            <c:dLbl>
              <c:idx val="2"/>
              <c:tx>
                <c:rich>
                  <a:bodyPr/>
                  <a:lstStyle/>
                  <a:p>
                    <a:r>
                      <a:rPr lang="en-US"/>
                      <a:t>17%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5C6-4152-A68E-269C6B35464B}"/>
                </c:ext>
              </c:extLst>
            </c:dLbl>
            <c:dLbl>
              <c:idx val="3"/>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5C6-4152-A68E-269C6B35464B}"/>
                </c:ext>
              </c:extLst>
            </c:dLbl>
            <c:dLbl>
              <c:idx val="4"/>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5C6-4152-A68E-269C6B35464B}"/>
                </c:ext>
              </c:extLst>
            </c:dLbl>
            <c:dLbl>
              <c:idx val="5"/>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5C6-4152-A68E-269C6B3546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Sheet14!$D$2:$I$2</c:f>
              <c:strCache>
                <c:ptCount val="6"/>
                <c:pt idx="0">
                  <c:v>Strongly Agree</c:v>
                </c:pt>
                <c:pt idx="1">
                  <c:v>Agree</c:v>
                </c:pt>
                <c:pt idx="2">
                  <c:v>Somewhat Agree</c:v>
                </c:pt>
                <c:pt idx="3">
                  <c:v>Disagree</c:v>
                </c:pt>
                <c:pt idx="4">
                  <c:v>Strongly Disagree</c:v>
                </c:pt>
                <c:pt idx="5">
                  <c:v>Not Sure</c:v>
                </c:pt>
              </c:strCache>
            </c:strRef>
          </c:cat>
          <c:val>
            <c:numRef>
              <c:f>Sheet14!$D$3:$I$3</c:f>
              <c:numCache>
                <c:formatCode>General</c:formatCode>
                <c:ptCount val="6"/>
                <c:pt idx="0">
                  <c:v>0</c:v>
                </c:pt>
                <c:pt idx="1">
                  <c:v>5</c:v>
                </c:pt>
                <c:pt idx="2">
                  <c:v>2</c:v>
                </c:pt>
                <c:pt idx="3">
                  <c:v>3</c:v>
                </c:pt>
                <c:pt idx="4">
                  <c:v>1</c:v>
                </c:pt>
                <c:pt idx="5">
                  <c:v>1</c:v>
                </c:pt>
              </c:numCache>
            </c:numRef>
          </c:val>
          <c:extLst>
            <c:ext xmlns:c16="http://schemas.microsoft.com/office/drawing/2014/chart" uri="{C3380CC4-5D6E-409C-BE32-E72D297353CC}">
              <c16:uniqueId val="{00000006-35C6-4152-A68E-269C6B35464B}"/>
            </c:ext>
          </c:extLst>
        </c:ser>
        <c:ser>
          <c:idx val="1"/>
          <c:order val="1"/>
          <c:tx>
            <c:strRef>
              <c:f>Sheet14!$C$4</c:f>
              <c:strCache>
                <c:ptCount val="1"/>
                <c:pt idx="0">
                  <c:v>Moodle same as physical classroom</c:v>
                </c:pt>
              </c:strCache>
            </c:strRef>
          </c:tx>
          <c:spPr>
            <a:solidFill>
              <a:schemeClr val="accent2"/>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7-35C6-4152-A68E-269C6B35464B}"/>
                </c:ext>
              </c:extLst>
            </c:dLbl>
            <c:dLbl>
              <c:idx val="1"/>
              <c:tx>
                <c:rich>
                  <a:bodyPr/>
                  <a:lstStyle/>
                  <a:p>
                    <a:r>
                      <a:rPr lang="en-US"/>
                      <a:t>17%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5C6-4152-A68E-269C6B35464B}"/>
                </c:ext>
              </c:extLst>
            </c:dLbl>
            <c:dLbl>
              <c:idx val="2"/>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5C6-4152-A68E-269C6B35464B}"/>
                </c:ext>
              </c:extLst>
            </c:dLbl>
            <c:dLbl>
              <c:idx val="3"/>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5C6-4152-A68E-269C6B35464B}"/>
                </c:ext>
              </c:extLst>
            </c:dLbl>
            <c:dLbl>
              <c:idx val="4"/>
              <c:delete val="1"/>
              <c:extLst>
                <c:ext xmlns:c15="http://schemas.microsoft.com/office/drawing/2012/chart" uri="{CE6537A1-D6FC-4f65-9D91-7224C49458BB}"/>
                <c:ext xmlns:c16="http://schemas.microsoft.com/office/drawing/2014/chart" uri="{C3380CC4-5D6E-409C-BE32-E72D297353CC}">
                  <c16:uniqueId val="{0000000B-35C6-4152-A68E-269C6B35464B}"/>
                </c:ext>
              </c:extLst>
            </c:dLbl>
            <c:dLbl>
              <c:idx val="5"/>
              <c:delete val="1"/>
              <c:extLst>
                <c:ext xmlns:c15="http://schemas.microsoft.com/office/drawing/2012/chart" uri="{CE6537A1-D6FC-4f65-9D91-7224C49458BB}"/>
                <c:ext xmlns:c16="http://schemas.microsoft.com/office/drawing/2014/chart" uri="{C3380CC4-5D6E-409C-BE32-E72D297353CC}">
                  <c16:uniqueId val="{0000000C-35C6-4152-A68E-269C6B3546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Sheet14!$D$2:$I$2</c:f>
              <c:strCache>
                <c:ptCount val="6"/>
                <c:pt idx="0">
                  <c:v>Strongly Agree</c:v>
                </c:pt>
                <c:pt idx="1">
                  <c:v>Agree</c:v>
                </c:pt>
                <c:pt idx="2">
                  <c:v>Somewhat Agree</c:v>
                </c:pt>
                <c:pt idx="3">
                  <c:v>Disagree</c:v>
                </c:pt>
                <c:pt idx="4">
                  <c:v>Strongly Disagree</c:v>
                </c:pt>
                <c:pt idx="5">
                  <c:v>Not Sure</c:v>
                </c:pt>
              </c:strCache>
            </c:strRef>
          </c:cat>
          <c:val>
            <c:numRef>
              <c:f>Sheet14!$D$4:$I$4</c:f>
              <c:numCache>
                <c:formatCode>General</c:formatCode>
                <c:ptCount val="6"/>
                <c:pt idx="0">
                  <c:v>0</c:v>
                </c:pt>
                <c:pt idx="1">
                  <c:v>2</c:v>
                </c:pt>
                <c:pt idx="2">
                  <c:v>5</c:v>
                </c:pt>
                <c:pt idx="3">
                  <c:v>5</c:v>
                </c:pt>
                <c:pt idx="4">
                  <c:v>0</c:v>
                </c:pt>
                <c:pt idx="5">
                  <c:v>0</c:v>
                </c:pt>
              </c:numCache>
            </c:numRef>
          </c:val>
          <c:extLst>
            <c:ext xmlns:c16="http://schemas.microsoft.com/office/drawing/2014/chart" uri="{C3380CC4-5D6E-409C-BE32-E72D297353CC}">
              <c16:uniqueId val="{0000000D-35C6-4152-A68E-269C6B35464B}"/>
            </c:ext>
          </c:extLst>
        </c:ser>
        <c:dLbls>
          <c:dLblPos val="outEnd"/>
          <c:showLegendKey val="0"/>
          <c:showVal val="1"/>
          <c:showCatName val="0"/>
          <c:showSerName val="0"/>
          <c:showPercent val="0"/>
          <c:showBubbleSize val="0"/>
        </c:dLbls>
        <c:gapWidth val="182"/>
        <c:axId val="302417984"/>
        <c:axId val="271806256"/>
      </c:barChart>
      <c:catAx>
        <c:axId val="3024179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71806256"/>
        <c:crosses val="autoZero"/>
        <c:auto val="1"/>
        <c:lblAlgn val="ctr"/>
        <c:lblOffset val="100"/>
        <c:noMultiLvlLbl val="0"/>
      </c:catAx>
      <c:valAx>
        <c:axId val="271806256"/>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02417984"/>
        <c:crosses val="autoZero"/>
        <c:crossBetween val="between"/>
      </c:valAx>
      <c:spPr>
        <a:pattFill prst="wdDnDiag">
          <a:fgClr>
            <a:srgbClr val="FFFFFF"/>
          </a:fgClr>
          <a:bgClr>
            <a:sysClr val="window" lastClr="FFFFFF"/>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[DATA.xlsx]Sheet5!PivotTable2</c:name>
    <c:fmtId val="-1"/>
  </c:pivotSource>
  <c:chart>
    <c:autoTitleDeleted val="1"/>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pivotFmt>
      <c:pivotFmt>
        <c:idx val="5"/>
        <c:spPr>
          <a:solidFill>
            <a:schemeClr val="accent1"/>
          </a:solidFill>
          <a:ln>
            <a:noFill/>
          </a:ln>
          <a:effectLst/>
          <a:sp3d/>
        </c:spPr>
        <c:marker>
          <c:symbol val="none"/>
        </c:marker>
      </c:pivotFmt>
      <c:pivotFmt>
        <c:idx val="6"/>
        <c:spPr>
          <a:solidFill>
            <a:schemeClr val="accent1"/>
          </a:solidFill>
          <a:ln>
            <a:noFill/>
          </a:ln>
          <a:effectLst/>
          <a:sp3d/>
        </c:spPr>
        <c:marker>
          <c:symbol val="none"/>
        </c:marker>
      </c:pivotFmt>
      <c:pivotFmt>
        <c:idx val="7"/>
        <c:spPr>
          <a:solidFill>
            <a:schemeClr val="accent1"/>
          </a:solidFill>
          <a:ln>
            <a:noFill/>
          </a:ln>
          <a:effectLst/>
          <a:sp3d/>
        </c:spPr>
        <c:marker>
          <c:symbol val="none"/>
        </c:marker>
      </c:pivotFmt>
      <c:pivotFmt>
        <c:idx val="8"/>
        <c:spPr>
          <a:solidFill>
            <a:schemeClr val="accent1"/>
          </a:solidFill>
          <a:ln>
            <a:noFill/>
          </a:ln>
          <a:effectLst/>
          <a:sp3d/>
        </c:spPr>
        <c:marker>
          <c:symbol val="none"/>
        </c:marker>
      </c:pivotFmt>
      <c:pivotFmt>
        <c:idx val="9"/>
        <c:spPr>
          <a:solidFill>
            <a:schemeClr val="accent1"/>
          </a:solidFill>
          <a:ln>
            <a:noFill/>
          </a:ln>
          <a:effectLst/>
          <a:sp3d/>
        </c:spPr>
        <c:marker>
          <c:symbol val="none"/>
        </c:marker>
      </c:pivotFmt>
      <c:pivotFmt>
        <c:idx val="10"/>
        <c:spPr>
          <a:solidFill>
            <a:schemeClr val="accent1"/>
          </a:solidFill>
          <a:ln>
            <a:noFill/>
          </a:ln>
          <a:effectLst/>
          <a:sp3d/>
        </c:spPr>
        <c:marker>
          <c:symbol val="none"/>
        </c:marker>
      </c:pivotFmt>
      <c:pivotFmt>
        <c:idx val="11"/>
        <c:spPr>
          <a:solidFill>
            <a:schemeClr val="accent1"/>
          </a:solidFill>
          <a:ln>
            <a:noFill/>
          </a:ln>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6254570023173728"/>
          <c:y val="7.3211314475873548E-2"/>
          <c:w val="0.54939455743653531"/>
          <c:h val="0.51241264559068223"/>
        </c:manualLayout>
      </c:layout>
      <c:bar3DChart>
        <c:barDir val="col"/>
        <c:grouping val="clustered"/>
        <c:varyColors val="0"/>
        <c:ser>
          <c:idx val="0"/>
          <c:order val="0"/>
          <c:tx>
            <c:strRef>
              <c:f>Sheet5!$B$3:$B$4</c:f>
              <c:strCache>
                <c:ptCount val="1"/>
                <c:pt idx="0">
                  <c:v>18-22</c:v>
                </c:pt>
              </c:strCache>
            </c:strRef>
          </c:tx>
          <c:spPr>
            <a:solidFill>
              <a:schemeClr val="accent1"/>
            </a:solidFill>
            <a:ln>
              <a:noFill/>
            </a:ln>
            <a:effectLst/>
            <a:sp3d/>
          </c:spPr>
          <c:invertIfNegative val="0"/>
          <c:cat>
            <c:strRef>
              <c:f>Sheet5!$A$5:$A$8</c:f>
              <c:strCache>
                <c:ptCount val="3"/>
                <c:pt idx="0">
                  <c:v>Agree</c:v>
                </c:pt>
                <c:pt idx="1">
                  <c:v>Strongly Agree</c:v>
                </c:pt>
                <c:pt idx="2">
                  <c:v>Somewhat Agree</c:v>
                </c:pt>
              </c:strCache>
            </c:strRef>
          </c:cat>
          <c:val>
            <c:numRef>
              <c:f>Sheet5!$B$5:$B$8</c:f>
              <c:numCache>
                <c:formatCode>0.00%</c:formatCode>
                <c:ptCount val="3"/>
                <c:pt idx="0">
                  <c:v>8.3333333333333329E-2</c:v>
                </c:pt>
                <c:pt idx="1">
                  <c:v>0.16666666666666666</c:v>
                </c:pt>
                <c:pt idx="2">
                  <c:v>0</c:v>
                </c:pt>
              </c:numCache>
            </c:numRef>
          </c:val>
          <c:extLst>
            <c:ext xmlns:c16="http://schemas.microsoft.com/office/drawing/2014/chart" uri="{C3380CC4-5D6E-409C-BE32-E72D297353CC}">
              <c16:uniqueId val="{00000000-AB28-40F1-BFEF-B91531D0BBBA}"/>
            </c:ext>
          </c:extLst>
        </c:ser>
        <c:ser>
          <c:idx val="1"/>
          <c:order val="1"/>
          <c:tx>
            <c:strRef>
              <c:f>Sheet5!$C$3:$C$4</c:f>
              <c:strCache>
                <c:ptCount val="1"/>
                <c:pt idx="0">
                  <c:v>23-27</c:v>
                </c:pt>
              </c:strCache>
            </c:strRef>
          </c:tx>
          <c:spPr>
            <a:solidFill>
              <a:schemeClr val="accent2"/>
            </a:solidFill>
            <a:ln>
              <a:noFill/>
            </a:ln>
            <a:effectLst/>
            <a:sp3d/>
          </c:spPr>
          <c:invertIfNegative val="0"/>
          <c:cat>
            <c:strRef>
              <c:f>Sheet5!$A$5:$A$8</c:f>
              <c:strCache>
                <c:ptCount val="3"/>
                <c:pt idx="0">
                  <c:v>Agree</c:v>
                </c:pt>
                <c:pt idx="1">
                  <c:v>Strongly Agree</c:v>
                </c:pt>
                <c:pt idx="2">
                  <c:v>Somewhat Agree</c:v>
                </c:pt>
              </c:strCache>
            </c:strRef>
          </c:cat>
          <c:val>
            <c:numRef>
              <c:f>Sheet5!$C$5:$C$8</c:f>
              <c:numCache>
                <c:formatCode>0.00%</c:formatCode>
                <c:ptCount val="3"/>
                <c:pt idx="0">
                  <c:v>8.3333333333333329E-2</c:v>
                </c:pt>
                <c:pt idx="1">
                  <c:v>0</c:v>
                </c:pt>
                <c:pt idx="2">
                  <c:v>8.3333333333333329E-2</c:v>
                </c:pt>
              </c:numCache>
            </c:numRef>
          </c:val>
          <c:extLst>
            <c:ext xmlns:c16="http://schemas.microsoft.com/office/drawing/2014/chart" uri="{C3380CC4-5D6E-409C-BE32-E72D297353CC}">
              <c16:uniqueId val="{00000001-AB28-40F1-BFEF-B91531D0BBBA}"/>
            </c:ext>
          </c:extLst>
        </c:ser>
        <c:ser>
          <c:idx val="2"/>
          <c:order val="2"/>
          <c:tx>
            <c:strRef>
              <c:f>Sheet5!$D$3:$D$4</c:f>
              <c:strCache>
                <c:ptCount val="1"/>
                <c:pt idx="0">
                  <c:v>28-32</c:v>
                </c:pt>
              </c:strCache>
            </c:strRef>
          </c:tx>
          <c:spPr>
            <a:solidFill>
              <a:schemeClr val="accent3"/>
            </a:solidFill>
            <a:ln>
              <a:noFill/>
            </a:ln>
            <a:effectLst/>
            <a:sp3d/>
          </c:spPr>
          <c:invertIfNegative val="0"/>
          <c:cat>
            <c:strRef>
              <c:f>Sheet5!$A$5:$A$8</c:f>
              <c:strCache>
                <c:ptCount val="3"/>
                <c:pt idx="0">
                  <c:v>Agree</c:v>
                </c:pt>
                <c:pt idx="1">
                  <c:v>Strongly Agree</c:v>
                </c:pt>
                <c:pt idx="2">
                  <c:v>Somewhat Agree</c:v>
                </c:pt>
              </c:strCache>
            </c:strRef>
          </c:cat>
          <c:val>
            <c:numRef>
              <c:f>Sheet5!$D$5:$D$8</c:f>
              <c:numCache>
                <c:formatCode>0.00%</c:formatCode>
                <c:ptCount val="3"/>
                <c:pt idx="0">
                  <c:v>8.3333333333333329E-2</c:v>
                </c:pt>
                <c:pt idx="1">
                  <c:v>0.25</c:v>
                </c:pt>
                <c:pt idx="2">
                  <c:v>0</c:v>
                </c:pt>
              </c:numCache>
            </c:numRef>
          </c:val>
          <c:extLst>
            <c:ext xmlns:c16="http://schemas.microsoft.com/office/drawing/2014/chart" uri="{C3380CC4-5D6E-409C-BE32-E72D297353CC}">
              <c16:uniqueId val="{00000002-AB28-40F1-BFEF-B91531D0BBBA}"/>
            </c:ext>
          </c:extLst>
        </c:ser>
        <c:ser>
          <c:idx val="3"/>
          <c:order val="3"/>
          <c:tx>
            <c:strRef>
              <c:f>Sheet5!$E$3:$E$4</c:f>
              <c:strCache>
                <c:ptCount val="1"/>
                <c:pt idx="0">
                  <c:v>33+</c:v>
                </c:pt>
              </c:strCache>
            </c:strRef>
          </c:tx>
          <c:spPr>
            <a:solidFill>
              <a:schemeClr val="accent4"/>
            </a:solidFill>
            <a:ln>
              <a:noFill/>
            </a:ln>
            <a:effectLst/>
            <a:sp3d/>
          </c:spPr>
          <c:invertIfNegative val="0"/>
          <c:cat>
            <c:strRef>
              <c:f>Sheet5!$A$5:$A$8</c:f>
              <c:strCache>
                <c:ptCount val="3"/>
                <c:pt idx="0">
                  <c:v>Agree</c:v>
                </c:pt>
                <c:pt idx="1">
                  <c:v>Strongly Agree</c:v>
                </c:pt>
                <c:pt idx="2">
                  <c:v>Somewhat Agree</c:v>
                </c:pt>
              </c:strCache>
            </c:strRef>
          </c:cat>
          <c:val>
            <c:numRef>
              <c:f>Sheet5!$E$5:$E$8</c:f>
              <c:numCache>
                <c:formatCode>0.00%</c:formatCode>
                <c:ptCount val="3"/>
                <c:pt idx="0">
                  <c:v>0</c:v>
                </c:pt>
                <c:pt idx="1">
                  <c:v>0.16666666666666666</c:v>
                </c:pt>
                <c:pt idx="2">
                  <c:v>8.3333333333333329E-2</c:v>
                </c:pt>
              </c:numCache>
            </c:numRef>
          </c:val>
          <c:extLst>
            <c:ext xmlns:c16="http://schemas.microsoft.com/office/drawing/2014/chart" uri="{C3380CC4-5D6E-409C-BE32-E72D297353CC}">
              <c16:uniqueId val="{00000003-AB28-40F1-BFEF-B91531D0BBBA}"/>
            </c:ext>
          </c:extLst>
        </c:ser>
        <c:dLbls>
          <c:showLegendKey val="0"/>
          <c:showVal val="0"/>
          <c:showCatName val="0"/>
          <c:showSerName val="0"/>
          <c:showPercent val="0"/>
          <c:showBubbleSize val="0"/>
        </c:dLbls>
        <c:gapWidth val="150"/>
        <c:shape val="box"/>
        <c:axId val="328576432"/>
        <c:axId val="328576016"/>
        <c:axId val="0"/>
      </c:bar3DChart>
      <c:catAx>
        <c:axId val="32857643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576016"/>
        <c:crosses val="autoZero"/>
        <c:auto val="1"/>
        <c:lblAlgn val="ctr"/>
        <c:lblOffset val="100"/>
        <c:noMultiLvlLbl val="0"/>
      </c:catAx>
      <c:valAx>
        <c:axId val="328576016"/>
        <c:scaling>
          <c:orientation val="minMax"/>
        </c:scaling>
        <c:delete val="0"/>
        <c:axPos val="l"/>
        <c:majorGridlines>
          <c:spPr>
            <a:ln w="9525" cap="flat" cmpd="sng" algn="ctr">
              <a:noFill/>
              <a:round/>
            </a:ln>
            <a:effectLst/>
          </c:spPr>
        </c:majorGridlines>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576432"/>
        <c:crosses val="autoZero"/>
        <c:crossBetween val="between"/>
      </c:valAx>
      <c:spPr>
        <a:noFill/>
        <a:ln>
          <a:noFill/>
        </a:ln>
        <a:effectLst/>
      </c:spPr>
    </c:plotArea>
    <c:legend>
      <c:legendPos val="r"/>
      <c:layout>
        <c:manualLayout>
          <c:xMode val="edge"/>
          <c:yMode val="edge"/>
          <c:x val="0.77074806306789834"/>
          <c:y val="0.27537254182661441"/>
          <c:w val="0.17579029565971455"/>
          <c:h val="0.3094873373773369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[DATA.xlsx]Sheet4!PivotTable1</c:name>
    <c:fmtId val="-1"/>
  </c:pivotSource>
  <c:chart>
    <c:autoTitleDeleted val="1"/>
    <c:pivotFmts>
      <c:pivotFmt>
        <c:idx val="0"/>
        <c:spPr>
          <a:solidFill>
            <a:schemeClr val="accent1"/>
          </a:solidFill>
          <a:ln w="19050">
            <a:solidFill>
              <a:schemeClr val="lt1"/>
            </a:solidFill>
          </a:ln>
          <a:effectLst/>
        </c:spPr>
        <c:marker>
          <c:symbol val="none"/>
        </c:marker>
        <c:dLbl>
          <c:idx val="0"/>
          <c:spPr>
            <a:pattFill prst="pct5">
              <a:fgClr>
                <a:schemeClr val="accent1"/>
              </a:fgClr>
              <a:bgClr>
                <a:schemeClr val="bg1"/>
              </a:bgClr>
            </a:patt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pivotFmt>
      <c:pivotFmt>
        <c:idx val="2"/>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3"/>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s>
    <c:plotArea>
      <c:layout/>
      <c:pieChart>
        <c:varyColors val="1"/>
        <c:ser>
          <c:idx val="0"/>
          <c:order val="0"/>
          <c:tx>
            <c:strRef>
              <c:f>Sheet4!$B$3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D0F-4E8E-ADD0-0A463E8D5A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D0F-4E8E-ADD0-0A463E8D5A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D0F-4E8E-ADD0-0A463E8D5AB2}"/>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Sheet4!$A$4:$A$7</c:f>
              <c:strCache>
                <c:ptCount val="3"/>
                <c:pt idx="0">
                  <c:v>Agree</c:v>
                </c:pt>
                <c:pt idx="1">
                  <c:v>Strongly Agree</c:v>
                </c:pt>
                <c:pt idx="2">
                  <c:v>Somewhat Agree</c:v>
                </c:pt>
              </c:strCache>
            </c:strRef>
          </c:cat>
          <c:val>
            <c:numRef>
              <c:f>Sheet4!$B$4:$B$7</c:f>
              <c:numCache>
                <c:formatCode>0.00%</c:formatCode>
                <c:ptCount val="3"/>
                <c:pt idx="0">
                  <c:v>0.25</c:v>
                </c:pt>
                <c:pt idx="1">
                  <c:v>0.58333333333333337</c:v>
                </c:pt>
                <c:pt idx="2">
                  <c:v>0.16666666666666666</c:v>
                </c:pt>
              </c:numCache>
            </c:numRef>
          </c:val>
          <c:extLst>
            <c:ext xmlns:c16="http://schemas.microsoft.com/office/drawing/2014/chart" uri="{C3380CC4-5D6E-409C-BE32-E72D297353CC}">
              <c16:uniqueId val="{00000006-3D0F-4E8E-ADD0-0A463E8D5AB2}"/>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ln w="9525" cap="flat" cmpd="sng" algn="ctr">
      <a:no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[DATA.xlsx]Sheet6!PivotTable3</c:name>
    <c:fmtId val="-1"/>
  </c:pivotSource>
  <c:chart>
    <c:autoTitleDeleted val="1"/>
    <c:pivotFmts>
      <c:pivotFmt>
        <c:idx val="0"/>
        <c:dLbl>
          <c:idx val="0"/>
          <c:showLegendKey val="0"/>
          <c:showVal val="0"/>
          <c:showCatName val="1"/>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Lst>
        </c:dLbl>
      </c:pivotFmt>
      <c:pivotFmt>
        <c:idx val="7"/>
        <c:spPr>
          <a:solidFill>
            <a:schemeClr val="accent1"/>
          </a:solidFill>
          <a:ln>
            <a:noFill/>
          </a:ln>
          <a:effectLst>
            <a:outerShdw blurRad="254000" sx="102000" sy="102000" algn="ctr" rotWithShape="0">
              <a:prstClr val="black">
                <a:alpha val="20000"/>
              </a:prstClr>
            </a:outerShdw>
          </a:effectLst>
        </c:spPr>
      </c:pivotFmt>
      <c:pivotFmt>
        <c:idx val="8"/>
        <c:spPr>
          <a:solidFill>
            <a:schemeClr val="accent1"/>
          </a:solidFill>
          <a:ln>
            <a:noFill/>
          </a:ln>
          <a:effectLst>
            <a:outerShdw blurRad="254000" sx="102000" sy="102000" algn="ctr" rotWithShape="0">
              <a:prstClr val="black">
                <a:alpha val="20000"/>
              </a:prstClr>
            </a:outerShdw>
          </a:effectLst>
        </c:spPr>
      </c:pivotFmt>
      <c:pivotFmt>
        <c:idx val="9"/>
        <c:spPr>
          <a:solidFill>
            <a:schemeClr val="accent1"/>
          </a:solidFill>
          <a:ln>
            <a:noFill/>
          </a:ln>
          <a:effectLst>
            <a:outerShdw blurRad="254000" sx="102000" sy="102000" algn="ctr" rotWithShape="0">
              <a:prstClr val="black">
                <a:alpha val="20000"/>
              </a:prstClr>
            </a:outerShdw>
          </a:effectLst>
        </c:spPr>
      </c:pivotFmt>
    </c:pivotFmts>
    <c:plotArea>
      <c:layout/>
      <c:doughnutChart>
        <c:varyColors val="1"/>
        <c:ser>
          <c:idx val="0"/>
          <c:order val="0"/>
          <c:tx>
            <c:strRef>
              <c:f>Sheet6!$B$3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1DD-40AE-BAF3-7565168D105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1DD-40AE-BAF3-7565168D105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1DD-40AE-BAF3-7565168D1054}"/>
              </c:ext>
            </c:extLst>
          </c:dPt>
          <c:dLbls>
            <c:dLbl>
              <c:idx val="2"/>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81DD-40AE-BAF3-7565168D1054}"/>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Sheet6!$A$4:$A$7</c:f>
              <c:strCache>
                <c:ptCount val="3"/>
                <c:pt idx="0">
                  <c:v>Agree</c:v>
                </c:pt>
                <c:pt idx="1">
                  <c:v>Somewhat Agree</c:v>
                </c:pt>
                <c:pt idx="2">
                  <c:v>Strongly Agree</c:v>
                </c:pt>
              </c:strCache>
            </c:strRef>
          </c:cat>
          <c:val>
            <c:numRef>
              <c:f>Sheet6!$B$4:$B$7</c:f>
              <c:numCache>
                <c:formatCode>0.00%</c:formatCode>
                <c:ptCount val="3"/>
                <c:pt idx="0">
                  <c:v>0.25</c:v>
                </c:pt>
                <c:pt idx="1">
                  <c:v>0.41666666666666669</c:v>
                </c:pt>
                <c:pt idx="2">
                  <c:v>0.33333333333333331</c:v>
                </c:pt>
              </c:numCache>
            </c:numRef>
          </c:val>
          <c:extLst>
            <c:ext xmlns:c16="http://schemas.microsoft.com/office/drawing/2014/chart" uri="{C3380CC4-5D6E-409C-BE32-E72D297353CC}">
              <c16:uniqueId val="{00000006-81DD-40AE-BAF3-7565168D1054}"/>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r"/>
      <c:layout>
        <c:manualLayout>
          <c:xMode val="edge"/>
          <c:yMode val="edge"/>
          <c:x val="0.64576659624863963"/>
          <c:y val="0.29181683160095001"/>
          <c:w val="0.32205108507777991"/>
          <c:h val="0.5195346883963926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pattFill prst="pct5">
      <a:fgClr>
        <a:schemeClr val="tx1">
          <a:lumMod val="65000"/>
          <a:lumOff val="35000"/>
        </a:schemeClr>
      </a:fgClr>
      <a:bgClr>
        <a:schemeClr val="bg1"/>
      </a:bgClr>
    </a:pattFill>
    <a:ln w="9525" cap="flat" cmpd="sng" algn="ctr">
      <a:noFill/>
      <a:round/>
    </a:ln>
    <a:effectLst/>
  </c:spPr>
  <c:txPr>
    <a:bodyPr/>
    <a:lstStyle/>
    <a:p>
      <a:pPr>
        <a:defRPr/>
      </a:pPr>
      <a:endParaRPr lang="en-US"/>
    </a:p>
  </c:txPr>
  <c:externalData r:id="rId2">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[DATA.xlsx]Sheet7!PivotTable4</c:name>
    <c:fmtId val="-1"/>
  </c:pivotSource>
  <c:chart>
    <c:autoTitleDeleted val="1"/>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marker>
          <c:symbol val="none"/>
        </c:marker>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marker>
          <c:symbol val="none"/>
        </c:marker>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marker>
          <c:symbol val="none"/>
        </c:marker>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marker>
          <c:symbol val="none"/>
        </c:marker>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749729834729938"/>
          <c:y val="5.7192324433755812E-2"/>
          <c:w val="0.52710841104167672"/>
          <c:h val="0.39591008592805566"/>
        </c:manualLayout>
      </c:layout>
      <c:bar3DChart>
        <c:barDir val="col"/>
        <c:grouping val="standard"/>
        <c:varyColors val="0"/>
        <c:ser>
          <c:idx val="0"/>
          <c:order val="0"/>
          <c:tx>
            <c:strRef>
              <c:f>Sheet7!$B$3:$B$4</c:f>
              <c:strCache>
                <c:ptCount val="1"/>
                <c:pt idx="0">
                  <c:v>Female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Sheet7!$A$5:$A$8</c:f>
              <c:strCache>
                <c:ptCount val="3"/>
                <c:pt idx="0">
                  <c:v>Agree</c:v>
                </c:pt>
                <c:pt idx="1">
                  <c:v>Somewhat Agree</c:v>
                </c:pt>
                <c:pt idx="2">
                  <c:v>Strongly Agree</c:v>
                </c:pt>
              </c:strCache>
            </c:strRef>
          </c:cat>
          <c:val>
            <c:numRef>
              <c:f>Sheet7!$B$5:$B$8</c:f>
              <c:numCache>
                <c:formatCode>0.00%</c:formatCode>
                <c:ptCount val="3"/>
                <c:pt idx="0">
                  <c:v>0.16666666666666666</c:v>
                </c:pt>
                <c:pt idx="1">
                  <c:v>0.16666666666666666</c:v>
                </c:pt>
                <c:pt idx="2">
                  <c:v>8.3333333333333329E-2</c:v>
                </c:pt>
              </c:numCache>
            </c:numRef>
          </c:val>
          <c:extLst>
            <c:ext xmlns:c16="http://schemas.microsoft.com/office/drawing/2014/chart" uri="{C3380CC4-5D6E-409C-BE32-E72D297353CC}">
              <c16:uniqueId val="{00000000-AC0F-4913-BAAE-4FE172EDE802}"/>
            </c:ext>
          </c:extLst>
        </c:ser>
        <c:ser>
          <c:idx val="1"/>
          <c:order val="1"/>
          <c:tx>
            <c:strRef>
              <c:f>Sheet7!$C$3:$C$4</c:f>
              <c:strCache>
                <c:ptCount val="1"/>
                <c:pt idx="0">
                  <c:v>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Sheet7!$A$5:$A$8</c:f>
              <c:strCache>
                <c:ptCount val="3"/>
                <c:pt idx="0">
                  <c:v>Agree</c:v>
                </c:pt>
                <c:pt idx="1">
                  <c:v>Somewhat Agree</c:v>
                </c:pt>
                <c:pt idx="2">
                  <c:v>Strongly Agree</c:v>
                </c:pt>
              </c:strCache>
            </c:strRef>
          </c:cat>
          <c:val>
            <c:numRef>
              <c:f>Sheet7!$C$5:$C$8</c:f>
              <c:numCache>
                <c:formatCode>0.00%</c:formatCode>
                <c:ptCount val="3"/>
                <c:pt idx="0">
                  <c:v>8.3333333333333329E-2</c:v>
                </c:pt>
                <c:pt idx="1">
                  <c:v>0.25</c:v>
                </c:pt>
                <c:pt idx="2">
                  <c:v>0.25</c:v>
                </c:pt>
              </c:numCache>
            </c:numRef>
          </c:val>
          <c:extLst>
            <c:ext xmlns:c16="http://schemas.microsoft.com/office/drawing/2014/chart" uri="{C3380CC4-5D6E-409C-BE32-E72D297353CC}">
              <c16:uniqueId val="{00000001-AC0F-4913-BAAE-4FE172EDE802}"/>
            </c:ext>
          </c:extLst>
        </c:ser>
        <c:dLbls>
          <c:showLegendKey val="0"/>
          <c:showVal val="0"/>
          <c:showCatName val="0"/>
          <c:showSerName val="0"/>
          <c:showPercent val="0"/>
          <c:showBubbleSize val="0"/>
        </c:dLbls>
        <c:gapWidth val="150"/>
        <c:shape val="box"/>
        <c:axId val="335353872"/>
        <c:axId val="335354288"/>
        <c:axId val="271654064"/>
      </c:bar3DChart>
      <c:catAx>
        <c:axId val="335353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5354288"/>
        <c:crosses val="autoZero"/>
        <c:auto val="1"/>
        <c:lblAlgn val="ctr"/>
        <c:lblOffset val="100"/>
        <c:noMultiLvlLbl val="0"/>
      </c:catAx>
      <c:valAx>
        <c:axId val="335354288"/>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5353872"/>
        <c:crosses val="autoZero"/>
        <c:crossBetween val="between"/>
      </c:valAx>
      <c:serAx>
        <c:axId val="271654064"/>
        <c:scaling>
          <c:orientation val="minMax"/>
        </c:scaling>
        <c:delete val="1"/>
        <c:axPos val="b"/>
        <c:majorTickMark val="none"/>
        <c:minorTickMark val="none"/>
        <c:tickLblPos val="nextTo"/>
        <c:crossAx val="335354288"/>
        <c:crosses val="autoZero"/>
      </c:serAx>
      <c:spPr>
        <a:noFill/>
        <a:ln>
          <a:noFill/>
        </a:ln>
        <a:effectLst/>
      </c:spPr>
    </c:plotArea>
    <c:legend>
      <c:legendPos val="r"/>
      <c:layout>
        <c:manualLayout>
          <c:xMode val="edge"/>
          <c:yMode val="edge"/>
          <c:x val="0.66619398156625775"/>
          <c:y val="0.33779125161603213"/>
          <c:w val="0.28223548800585968"/>
          <c:h val="0.265420419213722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solidFill>
      <a:schemeClr val="tx1"/>
    </a:solidFill>
    <a:ln>
      <a:noFill/>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Series val="1"/>
      </c14:pivotOptions>
    </c:ext>
    <c:ext xmlns:c16="http://schemas.microsoft.com/office/drawing/2014/chart" uri="{E28EC0CA-F0BB-4C9C-879D-F8772B89E7AC}">
      <c16:pivotOptions16>
        <c16:showExpandCollapseFieldButtons val="1"/>
      </c16:pivotOptions16>
    </c:ext>
  </c:extLst>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pivotSource>
    <c:name>[DATA.xlsx]Sheet10!PivotTable7</c:name>
    <c:fmtId val="-1"/>
  </c:pivotSource>
  <c:chart>
    <c:autoTitleDeleted val="1"/>
    <c:pivotFmts>
      <c:pivotFmt>
        <c:idx val="0"/>
      </c:pivotFmt>
      <c:pivotFmt>
        <c:idx val="1"/>
        <c:spPr>
          <a:solidFill>
            <a:schemeClr val="lt1"/>
          </a:solidFill>
          <a:ln w="19050">
            <a:solidFill>
              <a:schemeClr val="dk1">
                <a:tint val="88500"/>
              </a:schemeClr>
            </a:solidFill>
          </a:ln>
          <a:effectLst/>
        </c:spPr>
        <c:marker>
          <c:spPr>
            <a:solidFill>
              <a:schemeClr val="dk1">
                <a:tint val="88500"/>
              </a:schemeClr>
            </a:solidFill>
            <a:ln w="22225">
              <a:solidFill>
                <a:schemeClr val="lt1"/>
              </a:solidFill>
              <a:round/>
            </a:ln>
            <a:effectLst/>
          </c:spPr>
        </c:marker>
        <c:dLbl>
          <c:idx val="0"/>
          <c:dLblPos val="inEnd"/>
          <c:showLegendKey val="0"/>
          <c:showVal val="0"/>
          <c:showCatName val="1"/>
          <c:showSerName val="0"/>
          <c:showPercent val="1"/>
          <c:showBubbleSize val="0"/>
          <c:extLst>
            <c:ext xmlns:c15="http://schemas.microsoft.com/office/drawing/2012/chart" uri="{CE6537A1-D6FC-4f65-9D91-7224C49458BB}"/>
          </c:extLst>
        </c:dLbl>
      </c:pivotFmt>
      <c:pivotFmt>
        <c:idx val="2"/>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3"/>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4"/>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5"/>
        <c:spPr>
          <a:solidFill>
            <a:schemeClr val="lt1"/>
          </a:solidFill>
          <a:ln w="19050">
            <a:solidFill>
              <a:schemeClr val="dk1">
                <a:tint val="88500"/>
              </a:schemeClr>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6"/>
        <c:spPr>
          <a:solidFill>
            <a:schemeClr val="lt1"/>
          </a:solidFill>
          <a:ln w="19050">
            <a:solidFill>
              <a:schemeClr val="dk1">
                <a:tint val="88500"/>
              </a:schemeClr>
            </a:solidFill>
          </a:ln>
          <a:effectLst/>
        </c:spPr>
      </c:pivotFmt>
      <c:pivotFmt>
        <c:idx val="7"/>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8"/>
        <c:spPr>
          <a:solidFill>
            <a:schemeClr val="lt1"/>
          </a:solidFill>
          <a:ln w="19050">
            <a:solidFill>
              <a:schemeClr val="dk1">
                <a:tint val="88500"/>
              </a:schemeClr>
            </a:solidFill>
          </a:ln>
          <a:effectLst/>
        </c:spPr>
      </c:pivotFmt>
      <c:pivotFmt>
        <c:idx val="9"/>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0"/>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1"/>
        <c:spPr>
          <a:solidFill>
            <a:schemeClr val="lt1"/>
          </a:solidFill>
          <a:ln w="19050">
            <a:solidFill>
              <a:schemeClr val="dk1">
                <a:tint val="88500"/>
              </a:schemeClr>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2"/>
        <c:spPr>
          <a:solidFill>
            <a:schemeClr val="lt1"/>
          </a:solidFill>
          <a:ln w="19050">
            <a:solidFill>
              <a:schemeClr val="dk1">
                <a:tint val="88500"/>
              </a:schemeClr>
            </a:solidFill>
          </a:ln>
          <a:effectLst/>
        </c:spPr>
      </c:pivotFmt>
      <c:pivotFmt>
        <c:idx val="13"/>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4"/>
        <c:spPr>
          <a:solidFill>
            <a:schemeClr val="lt1"/>
          </a:solidFill>
          <a:ln w="19050">
            <a:solidFill>
              <a:schemeClr val="dk1">
                <a:tint val="88500"/>
              </a:schemeClr>
            </a:solidFill>
          </a:ln>
          <a:effectLst/>
        </c:spPr>
      </c:pivotFmt>
      <c:pivotFmt>
        <c:idx val="15"/>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6"/>
        <c:spPr>
          <a:solidFill>
            <a:schemeClr val="lt1"/>
          </a:solidFill>
          <a:ln w="19050">
            <a:solidFill>
              <a:schemeClr val="dk1">
                <a:tint val="88500"/>
              </a:schemeClr>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s>
    <c:plotArea>
      <c:layout>
        <c:manualLayout>
          <c:layoutTarget val="inner"/>
          <c:xMode val="edge"/>
          <c:yMode val="edge"/>
          <c:x val="4.781776929694373E-2"/>
          <c:y val="0"/>
          <c:w val="0.81770349736923553"/>
          <c:h val="0.94289793004996436"/>
        </c:manualLayout>
      </c:layout>
      <c:pieChart>
        <c:varyColors val="1"/>
        <c:ser>
          <c:idx val="0"/>
          <c:order val="0"/>
          <c:tx>
            <c:strRef>
              <c:f>Sheet10!$B$3</c:f>
              <c:strCache>
                <c:ptCount val="1"/>
                <c:pt idx="0">
                  <c:v>Total</c:v>
                </c:pt>
              </c:strCache>
            </c:strRef>
          </c:tx>
          <c:spPr>
            <a:solidFill>
              <a:schemeClr val="lt1"/>
            </a:solidFill>
            <a:ln w="19050">
              <a:solidFill>
                <a:schemeClr val="dk1">
                  <a:tint val="88500"/>
                </a:schemeClr>
              </a:solidFill>
            </a:ln>
            <a:effectLst/>
          </c:spPr>
          <c:dPt>
            <c:idx val="0"/>
            <c:bubble3D val="0"/>
            <c:extLst>
              <c:ext xmlns:c16="http://schemas.microsoft.com/office/drawing/2014/chart" uri="{C3380CC4-5D6E-409C-BE32-E72D297353CC}">
                <c16:uniqueId val="{00000001-C238-49CE-9D28-FA873FE55FD4}"/>
              </c:ext>
            </c:extLst>
          </c:dPt>
          <c:dPt>
            <c:idx val="1"/>
            <c:bubble3D val="0"/>
            <c:extLst>
              <c:ext xmlns:c16="http://schemas.microsoft.com/office/drawing/2014/chart" uri="{C3380CC4-5D6E-409C-BE32-E72D297353CC}">
                <c16:uniqueId val="{00000003-C238-49CE-9D28-FA873FE55FD4}"/>
              </c:ext>
            </c:extLst>
          </c:dPt>
          <c:dPt>
            <c:idx val="2"/>
            <c:bubble3D val="0"/>
            <c:extLst>
              <c:ext xmlns:c16="http://schemas.microsoft.com/office/drawing/2014/chart" uri="{C3380CC4-5D6E-409C-BE32-E72D297353CC}">
                <c16:uniqueId val="{00000005-C238-49CE-9D28-FA873FE55FD4}"/>
              </c:ext>
            </c:extLst>
          </c:dPt>
          <c:dPt>
            <c:idx val="3"/>
            <c:bubble3D val="0"/>
            <c:extLst>
              <c:ext xmlns:c16="http://schemas.microsoft.com/office/drawing/2014/chart" uri="{C3380CC4-5D6E-409C-BE32-E72D297353CC}">
                <c16:uniqueId val="{00000007-C238-49CE-9D28-FA873FE55FD4}"/>
              </c:ext>
            </c:extLst>
          </c:dPt>
          <c:dPt>
            <c:idx val="4"/>
            <c:bubble3D val="0"/>
            <c:extLst>
              <c:ext xmlns:c16="http://schemas.microsoft.com/office/drawing/2014/chart" uri="{C3380CC4-5D6E-409C-BE32-E72D297353CC}">
                <c16:uniqueId val="{00000009-C238-49CE-9D28-FA873FE55FD4}"/>
              </c:ext>
            </c:extLst>
          </c:dPt>
          <c:dLbls>
            <c:dLbl>
              <c:idx val="3"/>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7-C238-49CE-9D28-FA873FE55FD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tint val="885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dk1">
                      <a:tint val="88500"/>
                      <a:lumMod val="60000"/>
                      <a:lumOff val="40000"/>
                    </a:schemeClr>
                  </a:solidFill>
                </a:ln>
                <a:effectLst/>
              </c:spPr>
            </c:leaderLines>
            <c:extLst>
              <c:ext xmlns:c15="http://schemas.microsoft.com/office/drawing/2012/chart" uri="{CE6537A1-D6FC-4f65-9D91-7224C49458BB}"/>
            </c:extLst>
          </c:dLbls>
          <c:cat>
            <c:strRef>
              <c:f>Sheet10!$A$4:$A$9</c:f>
              <c:strCache>
                <c:ptCount val="5"/>
                <c:pt idx="0">
                  <c:v>Agree</c:v>
                </c:pt>
                <c:pt idx="1">
                  <c:v>Disagree</c:v>
                </c:pt>
                <c:pt idx="2">
                  <c:v>Not Sure</c:v>
                </c:pt>
                <c:pt idx="3">
                  <c:v>Somewhat Agree</c:v>
                </c:pt>
                <c:pt idx="4">
                  <c:v>Strongly Agree</c:v>
                </c:pt>
              </c:strCache>
            </c:strRef>
          </c:cat>
          <c:val>
            <c:numRef>
              <c:f>Sheet10!$B$4:$B$9</c:f>
              <c:numCache>
                <c:formatCode>0.00%</c:formatCode>
                <c:ptCount val="5"/>
                <c:pt idx="0">
                  <c:v>0.33333333333333331</c:v>
                </c:pt>
                <c:pt idx="1">
                  <c:v>0.16666666666666666</c:v>
                </c:pt>
                <c:pt idx="2">
                  <c:v>8.3333333333333329E-2</c:v>
                </c:pt>
                <c:pt idx="3">
                  <c:v>0.25</c:v>
                </c:pt>
                <c:pt idx="4">
                  <c:v>0.16666666666666666</c:v>
                </c:pt>
              </c:numCache>
            </c:numRef>
          </c:val>
          <c:extLst>
            <c:ext xmlns:c16="http://schemas.microsoft.com/office/drawing/2014/chart" uri="{C3380CC4-5D6E-409C-BE32-E72D297353CC}">
              <c16:uniqueId val="{0000000A-C238-49CE-9D28-FA873FE55FD4}"/>
            </c:ext>
          </c:extLst>
        </c:ser>
        <c:dLbls>
          <c:dLblPos val="inEnd"/>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dk1">
        <a:tint val="88500"/>
      </a:schemeClr>
    </a:solidFill>
    <a:ln w="9525" cap="flat" cmpd="sng" algn="ctr">
      <a:solidFill>
        <a:schemeClr val="dk1">
          <a:tint val="885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Series val="1"/>
      </c14:pivotOptions>
    </c:ext>
    <c:ext xmlns:c16="http://schemas.microsoft.com/office/drawing/2014/chart" uri="{E28EC0CA-F0BB-4C9C-879D-F8772B89E7AC}">
      <c16:pivotOptions16>
        <c16:showExpandCollapseFieldButtons val="1"/>
      </c16:pivotOptions16>
    </c:ext>
  </c:extLst>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[DATA.xlsx]Sheet9!PivotTable6</c:name>
    <c:fmtId val="-1"/>
  </c:pivotSource>
  <c:chart>
    <c:autoTitleDeleted val="1"/>
    <c:pivotFmts>
      <c:pivotFmt>
        <c:idx val="0"/>
        <c:dLbl>
          <c:idx val="0"/>
          <c:dLblPos val="bestFit"/>
          <c:showLegendKey val="0"/>
          <c:showVal val="1"/>
          <c:showCatName val="0"/>
          <c:showSerName val="0"/>
          <c:showPercent val="0"/>
          <c:showBubbleSize val="0"/>
          <c:extLst>
            <c:ext xmlns:c15="http://schemas.microsoft.com/office/drawing/2012/chart" uri="{CE6537A1-D6FC-4f65-9D91-7224C49458BB}"/>
          </c:extLst>
        </c:dLbl>
      </c:pivotFmt>
      <c:pivotFmt>
        <c:idx val="1"/>
        <c:dLbl>
          <c:idx val="0"/>
          <c:dLblPos val="inEnd"/>
          <c:showLegendKey val="0"/>
          <c:showVal val="1"/>
          <c:showCatName val="0"/>
          <c:showSerName val="0"/>
          <c:showPercent val="1"/>
          <c:showBubbleSize val="0"/>
          <c:extLst>
            <c:ext xmlns:c15="http://schemas.microsoft.com/office/drawing/2012/chart" uri="{CE6537A1-D6FC-4f65-9D91-7224C49458BB}"/>
          </c:extLst>
        </c:dLbl>
      </c:pivotFmt>
      <c:pivotFmt>
        <c:idx val="2"/>
        <c:spPr>
          <a:solidFill>
            <a:schemeClr val="accent6"/>
          </a:solidFill>
          <a:ln>
            <a:noFill/>
          </a:ln>
          <a:effectLst>
            <a:outerShdw blurRad="254000" sx="102000" sy="102000" algn="ctr" rotWithShape="0">
              <a:prstClr val="black">
                <a:alpha val="20000"/>
              </a:prstClr>
            </a:outerShdw>
          </a:effectLst>
          <a:sp3d/>
        </c:spPr>
        <c:marker>
          <c:spPr>
            <a:solidFill>
              <a:schemeClr val="accent6">
                <a:alpha val="85000"/>
              </a:schemeClr>
            </a:solidFill>
            <a:ln>
              <a:noFill/>
            </a:ln>
            <a:effectLst/>
          </c:spPr>
        </c:marker>
        <c:dLbl>
          <c:idx val="0"/>
          <c:dLblPos val="ctr"/>
          <c:showLegendKey val="0"/>
          <c:showVal val="1"/>
          <c:showCatName val="0"/>
          <c:showSerName val="0"/>
          <c:showPercent val="1"/>
          <c:showBubbleSize val="0"/>
          <c:extLst>
            <c:ext xmlns:c15="http://schemas.microsoft.com/office/drawing/2012/chart" uri="{CE6537A1-D6FC-4f65-9D91-7224C49458BB}"/>
          </c:extLst>
        </c:dLbl>
      </c:pivotFmt>
      <c:pivotFmt>
        <c:idx val="3"/>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pivotFmt>
      <c:pivotFmt>
        <c:idx val="4"/>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pivotFmt>
      <c:pivotFmt>
        <c:idx val="5"/>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pivotFmt>
      <c:pivotFmt>
        <c:idx val="6"/>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7"/>
        <c:spPr>
          <a:solidFill>
            <a:schemeClr val="accent5"/>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8"/>
        <c:spPr>
          <a:solidFill>
            <a:schemeClr val="accent4"/>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DA007170-959D-47DA-8D23-C238A4F45FD3}"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9"/>
        <c:spPr>
          <a:solidFill>
            <a:schemeClr val="accent6">
              <a:lumMod val="60000"/>
            </a:schemeClr>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0"/>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11"/>
        <c:spPr>
          <a:solidFill>
            <a:schemeClr val="accent6"/>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12"/>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3"/>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4"/>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DA007170-959D-47DA-8D23-C238A4F45FD3}"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5"/>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6"/>
        <c:spPr>
          <a:solidFill>
            <a:schemeClr val="accent6"/>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17"/>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8"/>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sz="1000" b="1" i="0" u="none" strike="noStrike" kern="1200" baseline="0">
                      <a:solidFill>
                        <a:schemeClr val="lt1"/>
                      </a:solidFill>
                      <a:latin typeface="+mn-lt"/>
                      <a:ea typeface="+mn-ea"/>
                      <a:cs typeface="+mn-cs"/>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19"/>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DA007170-959D-47DA-8D23-C238A4F45FD3}"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
        <c:idx val="20"/>
        <c:spPr>
          <a:solidFill>
            <a:schemeClr val="accent6"/>
          </a:solidFill>
          <a:ln>
            <a:noFill/>
          </a:ln>
          <a:effectLst>
            <a:outerShdw blurRad="254000" sx="102000" sy="102000" algn="ctr" rotWithShape="0">
              <a:prstClr val="black">
                <a:alpha val="20000"/>
              </a:prstClr>
            </a:outerShdw>
          </a:effectLst>
          <a:sp3d/>
        </c:spPr>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sz="1000" b="1" i="0" u="none" strike="noStrike" kern="1200" baseline="0">
                      <a:solidFill>
                        <a:schemeClr val="lt1"/>
                      </a:solidFill>
                      <a:latin typeface="+mn-lt"/>
                      <a:ea typeface="+mn-ea"/>
                      <a:cs typeface="+mn-cs"/>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Lst>
        </c:dLbl>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0555555555555555E-2"/>
          <c:y val="0.20370370370370369"/>
          <c:w val="0.53192563429571305"/>
          <c:h val="0.67592592592592593"/>
        </c:manualLayout>
      </c:layout>
      <c:pie3DChart>
        <c:varyColors val="1"/>
        <c:ser>
          <c:idx val="0"/>
          <c:order val="0"/>
          <c:tx>
            <c:strRef>
              <c:f>Sheet9!$B$3</c:f>
              <c:strCache>
                <c:ptCount val="1"/>
                <c:pt idx="0">
                  <c:v>Total</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958-440B-88FA-97165EE105B6}"/>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958-440B-88FA-97165EE105B6}"/>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958-440B-88FA-97165EE105B6}"/>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958-440B-88FA-97165EE105B6}"/>
              </c:ext>
            </c:extLst>
          </c:dPt>
          <c:dLbls>
            <c:dLbl>
              <c:idx val="0"/>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0C7AB024-CF0A-4693-8839-20C6A8231E6F}" type="PERCENTAGE">
                      <a:rPr lang="en-US" baseline="0"/>
                      <a:pPr>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15:dlblFieldTable/>
                  <c15:showDataLabelsRange val="0"/>
                </c:ext>
                <c:ext xmlns:c16="http://schemas.microsoft.com/office/drawing/2014/chart" uri="{C3380CC4-5D6E-409C-BE32-E72D297353CC}">
                  <c16:uniqueId val="{00000001-3958-440B-88FA-97165EE105B6}"/>
                </c:ext>
              </c:extLst>
            </c:dLbl>
            <c:dLbl>
              <c:idx val="1"/>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 </a:t>
                    </a:r>
                    <a:fld id="{B33D9367-C132-4A2F-9AE6-4BF7854110DA}" type="PERCENTAGE">
                      <a:rPr lang="en-US" baseline="0"/>
                      <a:pPr>
                        <a:defRPr/>
                      </a:pPr>
                      <a:t>[PERCENTAGE]</a:t>
                    </a:fld>
                    <a:endParaRPr lang="en-US" baseline="0"/>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15:dlblFieldTable/>
                  <c15:showDataLabelsRange val="0"/>
                </c:ext>
                <c:ext xmlns:c16="http://schemas.microsoft.com/office/drawing/2014/chart" uri="{C3380CC4-5D6E-409C-BE32-E72D297353CC}">
                  <c16:uniqueId val="{00000003-3958-440B-88FA-97165EE105B6}"/>
                </c:ext>
              </c:extLst>
            </c:dLbl>
            <c:dLbl>
              <c:idx val="2"/>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DA007170-959D-47DA-8D23-C238A4F45FD3}" type="PERCENTAGE">
                      <a:rPr lang="en-US" baseline="0"/>
                      <a:pPr>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15:dlblFieldTable/>
                  <c15:showDataLabelsRange val="0"/>
                </c:ext>
                <c:ext xmlns:c16="http://schemas.microsoft.com/office/drawing/2014/chart" uri="{C3380CC4-5D6E-409C-BE32-E72D297353CC}">
                  <c16:uniqueId val="{00000005-3958-440B-88FA-97165EE105B6}"/>
                </c:ext>
              </c:extLst>
            </c:dLbl>
            <c:dLbl>
              <c:idx val="3"/>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9F7E57D-51B4-45AD-8509-446FC0737EBA}" type="PERCENTAGE">
                      <a:rPr lang="en-US" baseline="0"/>
                      <a:pPr>
                        <a:defRPr/>
                      </a:pPr>
                      <a:t>[PERCENTAGE]</a:t>
                    </a:fld>
                    <a:endParaRPr lang="en-GB"/>
                  </a:p>
                </c:rich>
              </c:tx>
              <c:numFmt formatCode="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15:dlblFieldTable/>
                  <c15:showDataLabelsRange val="0"/>
                </c:ext>
                <c:ext xmlns:c16="http://schemas.microsoft.com/office/drawing/2014/chart" uri="{C3380CC4-5D6E-409C-BE32-E72D297353CC}">
                  <c16:uniqueId val="{00000007-3958-440B-88FA-97165EE105B6}"/>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Sheet9!$A$4:$A$8</c:f>
              <c:strCache>
                <c:ptCount val="4"/>
                <c:pt idx="0">
                  <c:v>Agree</c:v>
                </c:pt>
                <c:pt idx="1">
                  <c:v>Not Sure</c:v>
                </c:pt>
                <c:pt idx="2">
                  <c:v>Somewhat Agree</c:v>
                </c:pt>
                <c:pt idx="3">
                  <c:v>Strongly Agree</c:v>
                </c:pt>
              </c:strCache>
            </c:strRef>
          </c:cat>
          <c:val>
            <c:numRef>
              <c:f>Sheet9!$B$4:$B$8</c:f>
              <c:numCache>
                <c:formatCode>0.00%</c:formatCode>
                <c:ptCount val="4"/>
                <c:pt idx="0">
                  <c:v>0.41666666666666669</c:v>
                </c:pt>
                <c:pt idx="1">
                  <c:v>8.3333333333333329E-2</c:v>
                </c:pt>
                <c:pt idx="2">
                  <c:v>8.3333333333333329E-2</c:v>
                </c:pt>
                <c:pt idx="3">
                  <c:v>0.41666666666666669</c:v>
                </c:pt>
              </c:numCache>
            </c:numRef>
          </c:val>
          <c:extLst>
            <c:ext xmlns:c16="http://schemas.microsoft.com/office/drawing/2014/chart" uri="{C3380CC4-5D6E-409C-BE32-E72D297353CC}">
              <c16:uniqueId val="{00000008-3958-440B-88FA-97165EE105B6}"/>
            </c:ext>
          </c:extLst>
        </c:ser>
        <c:dLbls>
          <c:showLegendKey val="0"/>
          <c:showVal val="0"/>
          <c:showCatName val="0"/>
          <c:showSerName val="0"/>
          <c:showPercent val="0"/>
          <c:showBubbleSize val="0"/>
          <c:showLeaderLines val="1"/>
        </c:dLbls>
      </c:pie3DChart>
      <c:spPr>
        <a:noFill/>
        <a:ln>
          <a:noFill/>
        </a:ln>
        <a:effectLst/>
      </c:spPr>
    </c:plotArea>
    <c:legend>
      <c:legendPos val="r"/>
      <c:layout>
        <c:manualLayout>
          <c:xMode val="edge"/>
          <c:yMode val="edge"/>
          <c:x val="0.68546361406054468"/>
          <c:y val="0.20597974332962976"/>
          <c:w val="0.28760262612164694"/>
          <c:h val="0.7443273271822619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958507145854416"/>
          <c:y val="0"/>
          <c:w val="0.56629086136960149"/>
          <c:h val="1"/>
        </c:manualLayout>
      </c:layout>
      <c:barChart>
        <c:barDir val="bar"/>
        <c:grouping val="clustered"/>
        <c:varyColors val="0"/>
        <c:ser>
          <c:idx val="0"/>
          <c:order val="0"/>
          <c:tx>
            <c:strRef>
              <c:f>Sheet8!$C$3</c:f>
              <c:strCache>
                <c:ptCount val="1"/>
                <c:pt idx="0">
                  <c:v>Strongly Agree</c:v>
                </c:pt>
              </c:strCache>
            </c:strRef>
          </c:tx>
          <c:spPr>
            <a:solidFill>
              <a:schemeClr val="accent1"/>
            </a:solidFill>
            <a:ln>
              <a:solidFill>
                <a:srgbClr val="7030A0"/>
              </a:solidFill>
            </a:ln>
            <a:effectLst/>
          </c:spPr>
          <c:invertIfNegative val="0"/>
          <c:dLbls>
            <c:dLbl>
              <c:idx val="0"/>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14F-491A-9149-817C8A0A0203}"/>
                </c:ext>
              </c:extLst>
            </c:dLbl>
            <c:dLbl>
              <c:idx val="1"/>
              <c:delete val="1"/>
              <c:extLst>
                <c:ext xmlns:c15="http://schemas.microsoft.com/office/drawing/2012/chart" uri="{CE6537A1-D6FC-4f65-9D91-7224C49458BB}"/>
                <c:ext xmlns:c16="http://schemas.microsoft.com/office/drawing/2014/chart" uri="{C3380CC4-5D6E-409C-BE32-E72D297353CC}">
                  <c16:uniqueId val="{00000001-414F-491A-9149-817C8A0A0203}"/>
                </c:ext>
              </c:extLst>
            </c:dLbl>
            <c:dLbl>
              <c:idx val="2"/>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14F-491A-9149-817C8A0A0203}"/>
                </c:ext>
              </c:extLst>
            </c:dLbl>
            <c:dLbl>
              <c:idx val="3"/>
              <c:tx>
                <c:rich>
                  <a:bodyPr/>
                  <a:lstStyle/>
                  <a:p>
                    <a:r>
                      <a:rPr lang="en-US"/>
                      <a:t>50%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Sheet8!$C$4:$C$8</c:f>
              <c:numCache>
                <c:formatCode>General</c:formatCode>
                <c:ptCount val="5"/>
                <c:pt idx="0">
                  <c:v>3</c:v>
                </c:pt>
                <c:pt idx="1">
                  <c:v>0</c:v>
                </c:pt>
                <c:pt idx="2">
                  <c:v>3</c:v>
                </c:pt>
                <c:pt idx="3">
                  <c:v>6</c:v>
                </c:pt>
              </c:numCache>
            </c:numRef>
          </c:val>
          <c:extLst>
            <c:ext xmlns:c16="http://schemas.microsoft.com/office/drawing/2014/chart" uri="{C3380CC4-5D6E-409C-BE32-E72D297353CC}">
              <c16:uniqueId val="{00000004-414F-491A-9149-817C8A0A0203}"/>
            </c:ext>
          </c:extLst>
        </c:ser>
        <c:ser>
          <c:idx val="1"/>
          <c:order val="1"/>
          <c:tx>
            <c:strRef>
              <c:f>Sheet8!$D$3</c:f>
              <c:strCache>
                <c:ptCount val="1"/>
                <c:pt idx="0">
                  <c:v>Agree</c:v>
                </c:pt>
              </c:strCache>
            </c:strRef>
          </c:tx>
          <c:spPr>
            <a:solidFill>
              <a:schemeClr val="accent2"/>
            </a:solidFill>
            <a:ln>
              <a:noFill/>
            </a:ln>
            <a:effectLst/>
          </c:spPr>
          <c:invertIfNegative val="0"/>
          <c:dLbls>
            <c:dLbl>
              <c:idx val="0"/>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14F-491A-9149-817C8A0A0203}"/>
                </c:ext>
              </c:extLst>
            </c:dLbl>
            <c:dLbl>
              <c:idx val="1"/>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14F-491A-9149-817C8A0A0203}"/>
                </c:ext>
              </c:extLst>
            </c:dLbl>
            <c:dLbl>
              <c:idx val="2"/>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14F-491A-9149-817C8A0A0203}"/>
                </c:ext>
              </c:extLst>
            </c:dLbl>
            <c:dLbl>
              <c:idx val="3"/>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Sheet8!$D$4:$D$8</c:f>
              <c:numCache>
                <c:formatCode>General</c:formatCode>
                <c:ptCount val="5"/>
                <c:pt idx="0">
                  <c:v>5</c:v>
                </c:pt>
                <c:pt idx="1">
                  <c:v>5</c:v>
                </c:pt>
                <c:pt idx="2">
                  <c:v>5</c:v>
                </c:pt>
                <c:pt idx="3">
                  <c:v>5</c:v>
                </c:pt>
              </c:numCache>
            </c:numRef>
          </c:val>
          <c:extLst>
            <c:ext xmlns:c16="http://schemas.microsoft.com/office/drawing/2014/chart" uri="{C3380CC4-5D6E-409C-BE32-E72D297353CC}">
              <c16:uniqueId val="{00000009-414F-491A-9149-817C8A0A0203}"/>
            </c:ext>
          </c:extLst>
        </c:ser>
        <c:ser>
          <c:idx val="2"/>
          <c:order val="2"/>
          <c:tx>
            <c:strRef>
              <c:f>Sheet8!$E$3</c:f>
              <c:strCache>
                <c:ptCount val="1"/>
                <c:pt idx="0">
                  <c:v>Somewhat Agree</c:v>
                </c:pt>
              </c:strCache>
            </c:strRef>
          </c:tx>
          <c:spPr>
            <a:solidFill>
              <a:schemeClr val="accent3"/>
            </a:solidFill>
            <a:ln>
              <a:noFill/>
            </a:ln>
            <a:effectLst/>
          </c:spPr>
          <c:invertIfNegative val="0"/>
          <c:dLbls>
            <c:dLbl>
              <c:idx val="0"/>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14F-491A-9149-817C8A0A0203}"/>
                </c:ext>
              </c:extLst>
            </c:dLbl>
            <c:dLbl>
              <c:idx val="1"/>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414F-491A-9149-817C8A0A0203}"/>
                </c:ext>
              </c:extLst>
            </c:dLbl>
            <c:dLbl>
              <c:idx val="2"/>
              <c:tx>
                <c:rich>
                  <a:bodyPr/>
                  <a:lstStyle/>
                  <a:p>
                    <a:r>
                      <a:rPr lang="en-US"/>
                      <a:t>33%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414F-491A-9149-817C8A0A0203}"/>
                </c:ext>
              </c:extLst>
            </c:dLbl>
            <c:dLbl>
              <c:idx val="3"/>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Sheet8!$E$4:$E$8</c:f>
              <c:numCache>
                <c:formatCode>General</c:formatCode>
                <c:ptCount val="5"/>
                <c:pt idx="0">
                  <c:v>3</c:v>
                </c:pt>
                <c:pt idx="1">
                  <c:v>5</c:v>
                </c:pt>
                <c:pt idx="2">
                  <c:v>4</c:v>
                </c:pt>
                <c:pt idx="3">
                  <c:v>1</c:v>
                </c:pt>
              </c:numCache>
            </c:numRef>
          </c:val>
          <c:extLst>
            <c:ext xmlns:c16="http://schemas.microsoft.com/office/drawing/2014/chart" uri="{C3380CC4-5D6E-409C-BE32-E72D297353CC}">
              <c16:uniqueId val="{0000000E-414F-491A-9149-817C8A0A0203}"/>
            </c:ext>
          </c:extLst>
        </c:ser>
        <c:ser>
          <c:idx val="3"/>
          <c:order val="3"/>
          <c:tx>
            <c:strRef>
              <c:f>Sheet8!$F$3</c:f>
              <c:strCache>
                <c:ptCount val="1"/>
                <c:pt idx="0">
                  <c:v>Disagree</c:v>
                </c:pt>
              </c:strCache>
            </c:strRef>
          </c:tx>
          <c:spPr>
            <a:solidFill>
              <a:schemeClr val="accent4"/>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F-414F-491A-9149-817C8A0A0203}"/>
                </c:ext>
              </c:extLst>
            </c:dLbl>
            <c:dLbl>
              <c:idx val="1"/>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414F-491A-9149-817C8A0A0203}"/>
                </c:ext>
              </c:extLst>
            </c:dLbl>
            <c:dLbl>
              <c:idx val="2"/>
              <c:delete val="1"/>
              <c:extLst>
                <c:ext xmlns:c15="http://schemas.microsoft.com/office/drawing/2012/chart" uri="{CE6537A1-D6FC-4f65-9D91-7224C49458BB}"/>
                <c:ext xmlns:c16="http://schemas.microsoft.com/office/drawing/2014/chart" uri="{C3380CC4-5D6E-409C-BE32-E72D297353CC}">
                  <c16:uniqueId val="{00000011-414F-491A-9149-817C8A0A0203}"/>
                </c:ext>
              </c:extLst>
            </c:dLbl>
            <c:dLbl>
              <c:idx val="3"/>
              <c:delete val="1"/>
              <c:extLst>
                <c:ext xmlns:c15="http://schemas.microsoft.com/office/drawing/2012/chart" uri="{CE6537A1-D6FC-4f65-9D91-7224C49458BB}"/>
                <c:ext xmlns:c16="http://schemas.microsoft.com/office/drawing/2014/chart" uri="{C3380CC4-5D6E-409C-BE32-E72D297353CC}">
                  <c16:uniqueId val="{00000012-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Sheet8!$F$4:$F$8</c:f>
              <c:numCache>
                <c:formatCode>General</c:formatCode>
                <c:ptCount val="5"/>
                <c:pt idx="0">
                  <c:v>0</c:v>
                </c:pt>
                <c:pt idx="1">
                  <c:v>1</c:v>
                </c:pt>
                <c:pt idx="2">
                  <c:v>0</c:v>
                </c:pt>
                <c:pt idx="3">
                  <c:v>0</c:v>
                </c:pt>
              </c:numCache>
            </c:numRef>
          </c:val>
          <c:extLst>
            <c:ext xmlns:c16="http://schemas.microsoft.com/office/drawing/2014/chart" uri="{C3380CC4-5D6E-409C-BE32-E72D297353CC}">
              <c16:uniqueId val="{00000013-414F-491A-9149-817C8A0A0203}"/>
            </c:ext>
          </c:extLst>
        </c:ser>
        <c:ser>
          <c:idx val="4"/>
          <c:order val="4"/>
          <c:tx>
            <c:strRef>
              <c:f>Sheet8!$G$3</c:f>
              <c:strCache>
                <c:ptCount val="1"/>
                <c:pt idx="0">
                  <c:v>Strongly Disagree</c:v>
                </c:pt>
              </c:strCache>
            </c:strRef>
          </c:tx>
          <c:spPr>
            <a:solidFill>
              <a:schemeClr val="accent5"/>
            </a:solidFill>
            <a:ln>
              <a:noFill/>
            </a:ln>
            <a:effectLst/>
          </c:spPr>
          <c:invertIfNegative val="0"/>
          <c:dLbls>
            <c:delete val="1"/>
          </c:dLbls>
          <c:cat>
            <c:strRef>
              <c:f>Sheet8!$B$4:$B$8</c:f>
              <c:strCache>
                <c:ptCount val="4"/>
                <c:pt idx="0">
                  <c:v>For Learning</c:v>
                </c:pt>
                <c:pt idx="1">
                  <c:v>Productivity &amp; Accomplishment </c:v>
                </c:pt>
                <c:pt idx="2">
                  <c:v>Knowledge Enhancement</c:v>
                </c:pt>
                <c:pt idx="3">
                  <c:v>Independence</c:v>
                </c:pt>
              </c:strCache>
            </c:strRef>
          </c:cat>
          <c:val>
            <c:numRef>
              <c:f>Sheet8!$G$4:$G$8</c:f>
              <c:numCache>
                <c:formatCode>General</c:formatCode>
                <c:ptCount val="5"/>
                <c:pt idx="0">
                  <c:v>0</c:v>
                </c:pt>
                <c:pt idx="1">
                  <c:v>0</c:v>
                </c:pt>
                <c:pt idx="2">
                  <c:v>0</c:v>
                </c:pt>
                <c:pt idx="3">
                  <c:v>0</c:v>
                </c:pt>
              </c:numCache>
            </c:numRef>
          </c:val>
          <c:extLst>
            <c:ext xmlns:c16="http://schemas.microsoft.com/office/drawing/2014/chart" uri="{C3380CC4-5D6E-409C-BE32-E72D297353CC}">
              <c16:uniqueId val="{00000014-414F-491A-9149-817C8A0A0203}"/>
            </c:ext>
          </c:extLst>
        </c:ser>
        <c:ser>
          <c:idx val="5"/>
          <c:order val="5"/>
          <c:tx>
            <c:strRef>
              <c:f>Sheet8!$H$3</c:f>
              <c:strCache>
                <c:ptCount val="1"/>
                <c:pt idx="0">
                  <c:v>Not Sure</c:v>
                </c:pt>
              </c:strCache>
            </c:strRef>
          </c:tx>
          <c:spPr>
            <a:solidFill>
              <a:schemeClr val="accent6"/>
            </a:solidFill>
            <a:ln>
              <a:noFill/>
            </a:ln>
            <a:effectLst/>
          </c:spPr>
          <c:invertIfNegative val="0"/>
          <c:dLbls>
            <c:dLbl>
              <c:idx val="0"/>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414F-491A-9149-817C8A0A0203}"/>
                </c:ext>
              </c:extLst>
            </c:dLbl>
            <c:dLbl>
              <c:idx val="1"/>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414F-491A-9149-817C8A0A0203}"/>
                </c:ext>
              </c:extLst>
            </c:dLbl>
            <c:dLbl>
              <c:idx val="2"/>
              <c:delete val="1"/>
              <c:extLst>
                <c:ext xmlns:c15="http://schemas.microsoft.com/office/drawing/2012/chart" uri="{CE6537A1-D6FC-4f65-9D91-7224C49458BB}"/>
                <c:ext xmlns:c16="http://schemas.microsoft.com/office/drawing/2014/chart" uri="{C3380CC4-5D6E-409C-BE32-E72D297353CC}">
                  <c16:uniqueId val="{00000017-414F-491A-9149-817C8A0A0203}"/>
                </c:ext>
              </c:extLst>
            </c:dLbl>
            <c:dLbl>
              <c:idx val="3"/>
              <c:delete val="1"/>
              <c:extLst>
                <c:ext xmlns:c15="http://schemas.microsoft.com/office/drawing/2012/chart" uri="{CE6537A1-D6FC-4f65-9D91-7224C49458BB}"/>
                <c:ext xmlns:c16="http://schemas.microsoft.com/office/drawing/2014/chart" uri="{C3380CC4-5D6E-409C-BE32-E72D297353CC}">
                  <c16:uniqueId val="{00000018-414F-491A-9149-817C8A0A0203}"/>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Sheet8!$B$4:$B$8</c:f>
              <c:strCache>
                <c:ptCount val="4"/>
                <c:pt idx="0">
                  <c:v>For Learning</c:v>
                </c:pt>
                <c:pt idx="1">
                  <c:v>Productivity &amp; Accomplishment </c:v>
                </c:pt>
                <c:pt idx="2">
                  <c:v>Knowledge Enhancement</c:v>
                </c:pt>
                <c:pt idx="3">
                  <c:v>Independence</c:v>
                </c:pt>
              </c:strCache>
            </c:strRef>
          </c:cat>
          <c:val>
            <c:numRef>
              <c:f>Sheet8!$H$4:$H$8</c:f>
              <c:numCache>
                <c:formatCode>General</c:formatCode>
                <c:ptCount val="5"/>
                <c:pt idx="0">
                  <c:v>1</c:v>
                </c:pt>
                <c:pt idx="1">
                  <c:v>1</c:v>
                </c:pt>
                <c:pt idx="2">
                  <c:v>0</c:v>
                </c:pt>
                <c:pt idx="3">
                  <c:v>0</c:v>
                </c:pt>
              </c:numCache>
            </c:numRef>
          </c:val>
          <c:extLst>
            <c:ext xmlns:c16="http://schemas.microsoft.com/office/drawing/2014/chart" uri="{C3380CC4-5D6E-409C-BE32-E72D297353CC}">
              <c16:uniqueId val="{00000019-414F-491A-9149-817C8A0A0203}"/>
            </c:ext>
          </c:extLst>
        </c:ser>
        <c:dLbls>
          <c:dLblPos val="outEnd"/>
          <c:showLegendKey val="0"/>
          <c:showVal val="1"/>
          <c:showCatName val="0"/>
          <c:showSerName val="0"/>
          <c:showPercent val="0"/>
          <c:showBubbleSize val="0"/>
        </c:dLbls>
        <c:gapWidth val="0"/>
        <c:overlap val="20"/>
        <c:axId val="263689136"/>
        <c:axId val="263826352"/>
      </c:barChart>
      <c:catAx>
        <c:axId val="263689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63826352"/>
        <c:crosses val="autoZero"/>
        <c:auto val="1"/>
        <c:lblAlgn val="ctr"/>
        <c:lblOffset val="100"/>
        <c:noMultiLvlLbl val="0"/>
      </c:catAx>
      <c:valAx>
        <c:axId val="263826352"/>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263689136"/>
        <c:crosses val="autoZero"/>
        <c:crossBetween val="between"/>
      </c:valAx>
      <c:spPr>
        <a:noFill/>
        <a:ln>
          <a:noFill/>
        </a:ln>
        <a:effectLst/>
      </c:spPr>
    </c:plotArea>
    <c:legend>
      <c:legendPos val="r"/>
      <c:layout>
        <c:manualLayout>
          <c:xMode val="edge"/>
          <c:yMode val="edge"/>
          <c:x val="0.73154879452768506"/>
          <c:y val="0.43543130301348165"/>
          <c:w val="0.26845120547231488"/>
          <c:h val="0.564568696986518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00">
          <a:latin typeface="Arial" panose="020B0604020202020204" pitchFamily="34" charset="0"/>
          <a:cs typeface="Arial" panose="020B0604020202020204" pitchFamily="34" charset="0"/>
        </a:defRPr>
      </a:pPr>
      <a:endParaRPr lang="en-US"/>
    </a:p>
  </c:txPr>
  <c:externalData r:id="rId4">
    <c:autoUpdate val="0"/>
  </c:externalData>
</c:chartSpace>
</file>

<file path=word/charts/chart8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63504752331490488"/>
          <c:y val="2.5748081061344148E-2"/>
          <c:w val="0.34918121405037134"/>
          <c:h val="0.9367855368342507"/>
        </c:manualLayout>
      </c:layout>
      <c:barChart>
        <c:barDir val="bar"/>
        <c:grouping val="clustered"/>
        <c:varyColors val="0"/>
        <c:ser>
          <c:idx val="0"/>
          <c:order val="0"/>
          <c:tx>
            <c:strRef>
              <c:f>Sheet12!$D$2</c:f>
              <c:strCache>
                <c:ptCount val="1"/>
                <c:pt idx="0">
                  <c:v>Strongly Agree</c:v>
                </c:pt>
              </c:strCache>
            </c:strRef>
          </c:tx>
          <c:spPr>
            <a:solidFill>
              <a:schemeClr val="accent1"/>
            </a:solidFill>
            <a:ln>
              <a:noFill/>
            </a:ln>
            <a:effectLst/>
          </c:spPr>
          <c:invertIfNegative val="0"/>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Sheet12!$D$3:$D$6</c:f>
              <c:numCache>
                <c:formatCode>General</c:formatCode>
                <c:ptCount val="4"/>
                <c:pt idx="0">
                  <c:v>2</c:v>
                </c:pt>
                <c:pt idx="1">
                  <c:v>2</c:v>
                </c:pt>
                <c:pt idx="2">
                  <c:v>2</c:v>
                </c:pt>
                <c:pt idx="3">
                  <c:v>2</c:v>
                </c:pt>
              </c:numCache>
            </c:numRef>
          </c:val>
          <c:extLst>
            <c:ext xmlns:c16="http://schemas.microsoft.com/office/drawing/2014/chart" uri="{C3380CC4-5D6E-409C-BE32-E72D297353CC}">
              <c16:uniqueId val="{00000000-E344-4AEF-9E76-A37D67B46AE8}"/>
            </c:ext>
          </c:extLst>
        </c:ser>
        <c:ser>
          <c:idx val="1"/>
          <c:order val="1"/>
          <c:tx>
            <c:strRef>
              <c:f>Sheet12!$E$2</c:f>
              <c:strCache>
                <c:ptCount val="1"/>
                <c:pt idx="0">
                  <c:v>Agree</c:v>
                </c:pt>
              </c:strCache>
            </c:strRef>
          </c:tx>
          <c:spPr>
            <a:solidFill>
              <a:schemeClr val="accent2"/>
            </a:solidFill>
            <a:ln>
              <a:noFill/>
            </a:ln>
            <a:effectLst/>
          </c:spPr>
          <c:invertIfNegative val="0"/>
          <c:dLbls>
            <c:dLbl>
              <c:idx val="0"/>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344-4AEF-9E76-A37D67B46AE8}"/>
                </c:ext>
              </c:extLst>
            </c:dLbl>
            <c:dLbl>
              <c:idx val="1"/>
              <c:delete val="1"/>
              <c:extLst>
                <c:ext xmlns:c15="http://schemas.microsoft.com/office/drawing/2012/chart" uri="{CE6537A1-D6FC-4f65-9D91-7224C49458BB}"/>
                <c:ext xmlns:c16="http://schemas.microsoft.com/office/drawing/2014/chart" uri="{C3380CC4-5D6E-409C-BE32-E72D297353CC}">
                  <c16:uniqueId val="{00000002-E344-4AEF-9E76-A37D67B46AE8}"/>
                </c:ext>
              </c:extLst>
            </c:dLbl>
            <c:dLbl>
              <c:idx val="2"/>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344-4AEF-9E76-A37D67B46AE8}"/>
                </c:ext>
              </c:extLst>
            </c:dLbl>
            <c:dLbl>
              <c:idx val="3"/>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Sheet12!$E$3:$E$6</c:f>
              <c:numCache>
                <c:formatCode>General</c:formatCode>
                <c:ptCount val="4"/>
                <c:pt idx="0">
                  <c:v>2</c:v>
                </c:pt>
                <c:pt idx="1">
                  <c:v>4</c:v>
                </c:pt>
                <c:pt idx="2">
                  <c:v>2</c:v>
                </c:pt>
                <c:pt idx="3">
                  <c:v>2</c:v>
                </c:pt>
              </c:numCache>
            </c:numRef>
          </c:val>
          <c:extLst>
            <c:ext xmlns:c16="http://schemas.microsoft.com/office/drawing/2014/chart" uri="{C3380CC4-5D6E-409C-BE32-E72D297353CC}">
              <c16:uniqueId val="{00000005-E344-4AEF-9E76-A37D67B46AE8}"/>
            </c:ext>
          </c:extLst>
        </c:ser>
        <c:ser>
          <c:idx val="2"/>
          <c:order val="2"/>
          <c:tx>
            <c:strRef>
              <c:f>Sheet12!$F$2</c:f>
              <c:strCache>
                <c:ptCount val="1"/>
                <c:pt idx="0">
                  <c:v>Somewhat Agree</c:v>
                </c:pt>
              </c:strCache>
            </c:strRef>
          </c:tx>
          <c:spPr>
            <a:solidFill>
              <a:schemeClr val="accent3"/>
            </a:solidFill>
            <a:ln>
              <a:noFill/>
            </a:ln>
            <a:effectLst/>
          </c:spPr>
          <c:invertIfNegative val="0"/>
          <c:dLbls>
            <c:dLbl>
              <c:idx val="0"/>
              <c:tx>
                <c:rich>
                  <a:bodyPr/>
                  <a:lstStyle/>
                  <a:p>
                    <a:r>
                      <a:rPr lang="en-US"/>
                      <a:t>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344-4AEF-9E76-A37D67B46AE8}"/>
                </c:ext>
              </c:extLst>
            </c:dLbl>
            <c:dLbl>
              <c:idx val="1"/>
              <c:tx>
                <c:rich>
                  <a:bodyPr/>
                  <a:lstStyle/>
                  <a:p>
                    <a:r>
                      <a:rPr lang="en-US"/>
                      <a:t>33%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344-4AEF-9E76-A37D67B46AE8}"/>
                </c:ext>
              </c:extLst>
            </c:dLbl>
            <c:dLbl>
              <c:idx val="2"/>
              <c:tx>
                <c:rich>
                  <a:bodyPr/>
                  <a:lstStyle/>
                  <a:p>
                    <a:r>
                      <a:rPr lang="en-US"/>
                      <a:t>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344-4AEF-9E76-A37D67B46AE8}"/>
                </c:ext>
              </c:extLst>
            </c:dLbl>
            <c:dLbl>
              <c:idx val="3"/>
              <c:delete val="1"/>
              <c:extLst>
                <c:ext xmlns:c15="http://schemas.microsoft.com/office/drawing/2012/chart" uri="{CE6537A1-D6FC-4f65-9D91-7224C49458BB}"/>
                <c:ext xmlns:c16="http://schemas.microsoft.com/office/drawing/2014/chart" uri="{C3380CC4-5D6E-409C-BE32-E72D297353CC}">
                  <c16:uniqueId val="{00000009-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Sheet12!$F$3:$F$6</c:f>
              <c:numCache>
                <c:formatCode>General</c:formatCode>
                <c:ptCount val="4"/>
                <c:pt idx="0">
                  <c:v>5</c:v>
                </c:pt>
                <c:pt idx="1">
                  <c:v>4</c:v>
                </c:pt>
                <c:pt idx="2">
                  <c:v>5</c:v>
                </c:pt>
                <c:pt idx="3">
                  <c:v>3</c:v>
                </c:pt>
              </c:numCache>
            </c:numRef>
          </c:val>
          <c:extLst>
            <c:ext xmlns:c16="http://schemas.microsoft.com/office/drawing/2014/chart" uri="{C3380CC4-5D6E-409C-BE32-E72D297353CC}">
              <c16:uniqueId val="{0000000A-E344-4AEF-9E76-A37D67B46AE8}"/>
            </c:ext>
          </c:extLst>
        </c:ser>
        <c:ser>
          <c:idx val="3"/>
          <c:order val="3"/>
          <c:tx>
            <c:strRef>
              <c:f>Sheet12!$G$2</c:f>
              <c:strCache>
                <c:ptCount val="1"/>
                <c:pt idx="0">
                  <c:v>Disagree</c:v>
                </c:pt>
              </c:strCache>
            </c:strRef>
          </c:tx>
          <c:spPr>
            <a:solidFill>
              <a:schemeClr val="accent4"/>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B-E344-4AEF-9E76-A37D67B46AE8}"/>
                </c:ext>
              </c:extLst>
            </c:dLbl>
            <c:dLbl>
              <c:idx val="1"/>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E344-4AEF-9E76-A37D67B46AE8}"/>
                </c:ext>
              </c:extLst>
            </c:dLbl>
            <c:dLbl>
              <c:idx val="2"/>
              <c:tx>
                <c:rich>
                  <a:bodyPr/>
                  <a:lstStyle/>
                  <a:p>
                    <a:r>
                      <a:rPr lang="en-US"/>
                      <a:t>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344-4AEF-9E76-A37D67B46AE8}"/>
                </c:ext>
              </c:extLst>
            </c:dLbl>
            <c:dLbl>
              <c:idx val="3"/>
              <c:tx>
                <c:rich>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25%</a:t>
                    </a:r>
                  </a:p>
                </c:rich>
              </c:tx>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E-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Sheet12!$G$3:$G$6</c:f>
              <c:numCache>
                <c:formatCode>General</c:formatCode>
                <c:ptCount val="4"/>
                <c:pt idx="0">
                  <c:v>2</c:v>
                </c:pt>
                <c:pt idx="1">
                  <c:v>2</c:v>
                </c:pt>
                <c:pt idx="2">
                  <c:v>3</c:v>
                </c:pt>
                <c:pt idx="3">
                  <c:v>3</c:v>
                </c:pt>
              </c:numCache>
            </c:numRef>
          </c:val>
          <c:extLst>
            <c:ext xmlns:c16="http://schemas.microsoft.com/office/drawing/2014/chart" uri="{C3380CC4-5D6E-409C-BE32-E72D297353CC}">
              <c16:uniqueId val="{0000000F-E344-4AEF-9E76-A37D67B46AE8}"/>
            </c:ext>
          </c:extLst>
        </c:ser>
        <c:ser>
          <c:idx val="4"/>
          <c:order val="4"/>
          <c:tx>
            <c:strRef>
              <c:f>Sheet12!$H$2</c:f>
              <c:strCache>
                <c:ptCount val="1"/>
                <c:pt idx="0">
                  <c:v>Strongly Disagree</c:v>
                </c:pt>
              </c:strCache>
            </c:strRef>
          </c:tx>
          <c:spPr>
            <a:solidFill>
              <a:schemeClr val="accent5"/>
            </a:solidFill>
            <a:ln>
              <a:noFill/>
            </a:ln>
            <a:effectLst/>
          </c:spPr>
          <c:invertIfNegative val="0"/>
          <c:dLbls>
            <c:dLbl>
              <c:idx val="0"/>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E344-4AEF-9E76-A37D67B46AE8}"/>
                </c:ext>
              </c:extLst>
            </c:dLbl>
            <c:dLbl>
              <c:idx val="1"/>
              <c:delete val="1"/>
              <c:extLst>
                <c:ext xmlns:c15="http://schemas.microsoft.com/office/drawing/2012/chart" uri="{CE6537A1-D6FC-4f65-9D91-7224C49458BB}"/>
                <c:ext xmlns:c16="http://schemas.microsoft.com/office/drawing/2014/chart" uri="{C3380CC4-5D6E-409C-BE32-E72D297353CC}">
                  <c16:uniqueId val="{00000011-E344-4AEF-9E76-A37D67B46AE8}"/>
                </c:ext>
              </c:extLst>
            </c:dLbl>
            <c:dLbl>
              <c:idx val="2"/>
              <c:delete val="1"/>
              <c:extLst>
                <c:ext xmlns:c15="http://schemas.microsoft.com/office/drawing/2012/chart" uri="{CE6537A1-D6FC-4f65-9D91-7224C49458BB}"/>
                <c:ext xmlns:c16="http://schemas.microsoft.com/office/drawing/2014/chart" uri="{C3380CC4-5D6E-409C-BE32-E72D297353CC}">
                  <c16:uniqueId val="{00000012-E344-4AEF-9E76-A37D67B46AE8}"/>
                </c:ext>
              </c:extLst>
            </c:dLbl>
            <c:dLbl>
              <c:idx val="3"/>
              <c:delete val="1"/>
              <c:extLst>
                <c:ext xmlns:c15="http://schemas.microsoft.com/office/drawing/2012/chart" uri="{CE6537A1-D6FC-4f65-9D91-7224C49458BB}"/>
                <c:ext xmlns:c16="http://schemas.microsoft.com/office/drawing/2014/chart" uri="{C3380CC4-5D6E-409C-BE32-E72D297353CC}">
                  <c16:uniqueId val="{00000013-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Sheet12!$H$3:$H$6</c:f>
              <c:numCache>
                <c:formatCode>General</c:formatCode>
                <c:ptCount val="4"/>
                <c:pt idx="0">
                  <c:v>1</c:v>
                </c:pt>
                <c:pt idx="1">
                  <c:v>0</c:v>
                </c:pt>
                <c:pt idx="2">
                  <c:v>0</c:v>
                </c:pt>
                <c:pt idx="3">
                  <c:v>0</c:v>
                </c:pt>
              </c:numCache>
            </c:numRef>
          </c:val>
          <c:extLst>
            <c:ext xmlns:c16="http://schemas.microsoft.com/office/drawing/2014/chart" uri="{C3380CC4-5D6E-409C-BE32-E72D297353CC}">
              <c16:uniqueId val="{00000014-E344-4AEF-9E76-A37D67B46AE8}"/>
            </c:ext>
          </c:extLst>
        </c:ser>
        <c:ser>
          <c:idx val="5"/>
          <c:order val="5"/>
          <c:tx>
            <c:strRef>
              <c:f>Sheet12!$I$2</c:f>
              <c:strCache>
                <c:ptCount val="1"/>
                <c:pt idx="0">
                  <c:v>Not Sure</c:v>
                </c:pt>
              </c:strCache>
            </c:strRef>
          </c:tx>
          <c:spPr>
            <a:solidFill>
              <a:schemeClr val="accent6"/>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15-E344-4AEF-9E76-A37D67B46AE8}"/>
                </c:ext>
              </c:extLst>
            </c:dLbl>
            <c:dLbl>
              <c:idx val="1"/>
              <c:delete val="1"/>
              <c:extLst>
                <c:ext xmlns:c15="http://schemas.microsoft.com/office/drawing/2012/chart" uri="{CE6537A1-D6FC-4f65-9D91-7224C49458BB}"/>
                <c:ext xmlns:c16="http://schemas.microsoft.com/office/drawing/2014/chart" uri="{C3380CC4-5D6E-409C-BE32-E72D297353CC}">
                  <c16:uniqueId val="{00000016-E344-4AEF-9E76-A37D67B46AE8}"/>
                </c:ext>
              </c:extLst>
            </c:dLbl>
            <c:dLbl>
              <c:idx val="2"/>
              <c:delete val="1"/>
              <c:extLst>
                <c:ext xmlns:c15="http://schemas.microsoft.com/office/drawing/2012/chart" uri="{CE6537A1-D6FC-4f65-9D91-7224C49458BB}"/>
                <c:ext xmlns:c16="http://schemas.microsoft.com/office/drawing/2014/chart" uri="{C3380CC4-5D6E-409C-BE32-E72D297353CC}">
                  <c16:uniqueId val="{00000017-E344-4AEF-9E76-A37D67B46AE8}"/>
                </c:ext>
              </c:extLst>
            </c:dLbl>
            <c:dLbl>
              <c:idx val="3"/>
              <c:tx>
                <c:rich>
                  <a:bodyPr/>
                  <a:lstStyle/>
                  <a:p>
                    <a:r>
                      <a:rPr lang="en-US"/>
                      <a:t>17%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344-4AEF-9E76-A37D67B46A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Sheet12!$C$3:$C$6</c:f>
              <c:strCache>
                <c:ptCount val="4"/>
                <c:pt idx="0">
                  <c:v>Preference for interactions with classmates</c:v>
                </c:pt>
                <c:pt idx="1">
                  <c:v>Good communication with tutors</c:v>
                </c:pt>
                <c:pt idx="2">
                  <c:v>Necessity for face-to-face contanct with tutors</c:v>
                </c:pt>
                <c:pt idx="3">
                  <c:v>Communication with tutors almost inexistent</c:v>
                </c:pt>
              </c:strCache>
            </c:strRef>
          </c:cat>
          <c:val>
            <c:numRef>
              <c:f>Sheet12!$I$3:$I$6</c:f>
              <c:numCache>
                <c:formatCode>General</c:formatCode>
                <c:ptCount val="4"/>
                <c:pt idx="0">
                  <c:v>0</c:v>
                </c:pt>
                <c:pt idx="1">
                  <c:v>0</c:v>
                </c:pt>
                <c:pt idx="2">
                  <c:v>0</c:v>
                </c:pt>
                <c:pt idx="3">
                  <c:v>2</c:v>
                </c:pt>
              </c:numCache>
            </c:numRef>
          </c:val>
          <c:extLst>
            <c:ext xmlns:c16="http://schemas.microsoft.com/office/drawing/2014/chart" uri="{C3380CC4-5D6E-409C-BE32-E72D297353CC}">
              <c16:uniqueId val="{00000019-E344-4AEF-9E76-A37D67B46AE8}"/>
            </c:ext>
          </c:extLst>
        </c:ser>
        <c:dLbls>
          <c:showLegendKey val="0"/>
          <c:showVal val="0"/>
          <c:showCatName val="0"/>
          <c:showSerName val="0"/>
          <c:showPercent val="0"/>
          <c:showBubbleSize val="0"/>
        </c:dLbls>
        <c:gapWidth val="182"/>
        <c:axId val="271805840"/>
        <c:axId val="271806672"/>
      </c:barChart>
      <c:catAx>
        <c:axId val="2718058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71806672"/>
        <c:crosses val="autoZero"/>
        <c:auto val="1"/>
        <c:lblAlgn val="ctr"/>
        <c:lblOffset val="100"/>
        <c:noMultiLvlLbl val="0"/>
      </c:catAx>
      <c:valAx>
        <c:axId val="271806672"/>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271805840"/>
        <c:crosses val="autoZero"/>
        <c:crossBetween val="between"/>
      </c:valAx>
      <c:spPr>
        <a:noFill/>
        <a:ln>
          <a:noFill/>
        </a:ln>
        <a:effectLst/>
      </c:spPr>
    </c:plotArea>
    <c:legend>
      <c:legendPos val="l"/>
      <c:layout>
        <c:manualLayout>
          <c:xMode val="edge"/>
          <c:yMode val="edge"/>
          <c:x val="0"/>
          <c:y val="6.4299093937262158E-2"/>
          <c:w val="0.16124398679759094"/>
          <c:h val="0.806088447770724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9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799159033692216"/>
          <c:y val="0"/>
          <c:w val="0.6945934436766833"/>
          <c:h val="0.71022083607222275"/>
        </c:manualLayout>
      </c:layout>
      <c:barChart>
        <c:barDir val="bar"/>
        <c:grouping val="clustered"/>
        <c:varyColors val="0"/>
        <c:ser>
          <c:idx val="0"/>
          <c:order val="0"/>
          <c:tx>
            <c:strRef>
              <c:f>Sheet14!$C$3</c:f>
              <c:strCache>
                <c:ptCount val="1"/>
                <c:pt idx="0">
                  <c:v>Moodle could replace physical classroom in future</c:v>
                </c:pt>
              </c:strCache>
            </c:strRef>
          </c:tx>
          <c:spPr>
            <a:solidFill>
              <a:schemeClr val="accent1"/>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0-35C6-4152-A68E-269C6B35464B}"/>
                </c:ext>
              </c:extLst>
            </c:dLbl>
            <c:dLbl>
              <c:idx val="1"/>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5C6-4152-A68E-269C6B35464B}"/>
                </c:ext>
              </c:extLst>
            </c:dLbl>
            <c:dLbl>
              <c:idx val="2"/>
              <c:tx>
                <c:rich>
                  <a:bodyPr/>
                  <a:lstStyle/>
                  <a:p>
                    <a:r>
                      <a:rPr lang="en-US"/>
                      <a:t>17%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5C6-4152-A68E-269C6B35464B}"/>
                </c:ext>
              </c:extLst>
            </c:dLbl>
            <c:dLbl>
              <c:idx val="3"/>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5C6-4152-A68E-269C6B35464B}"/>
                </c:ext>
              </c:extLst>
            </c:dLbl>
            <c:dLbl>
              <c:idx val="4"/>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5C6-4152-A68E-269C6B35464B}"/>
                </c:ext>
              </c:extLst>
            </c:dLbl>
            <c:dLbl>
              <c:idx val="5"/>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5C6-4152-A68E-269C6B3546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Sheet14!$D$2:$I$2</c:f>
              <c:strCache>
                <c:ptCount val="6"/>
                <c:pt idx="0">
                  <c:v>Strongly Agree</c:v>
                </c:pt>
                <c:pt idx="1">
                  <c:v>Agree</c:v>
                </c:pt>
                <c:pt idx="2">
                  <c:v>Somewhat Agree</c:v>
                </c:pt>
                <c:pt idx="3">
                  <c:v>Disagree</c:v>
                </c:pt>
                <c:pt idx="4">
                  <c:v>Strongly Disagree</c:v>
                </c:pt>
                <c:pt idx="5">
                  <c:v>Not Sure</c:v>
                </c:pt>
              </c:strCache>
            </c:strRef>
          </c:cat>
          <c:val>
            <c:numRef>
              <c:f>Sheet14!$D$3:$I$3</c:f>
              <c:numCache>
                <c:formatCode>General</c:formatCode>
                <c:ptCount val="6"/>
                <c:pt idx="0">
                  <c:v>0</c:v>
                </c:pt>
                <c:pt idx="1">
                  <c:v>5</c:v>
                </c:pt>
                <c:pt idx="2">
                  <c:v>2</c:v>
                </c:pt>
                <c:pt idx="3">
                  <c:v>3</c:v>
                </c:pt>
                <c:pt idx="4">
                  <c:v>1</c:v>
                </c:pt>
                <c:pt idx="5">
                  <c:v>1</c:v>
                </c:pt>
              </c:numCache>
            </c:numRef>
          </c:val>
          <c:extLst>
            <c:ext xmlns:c16="http://schemas.microsoft.com/office/drawing/2014/chart" uri="{C3380CC4-5D6E-409C-BE32-E72D297353CC}">
              <c16:uniqueId val="{00000006-35C6-4152-A68E-269C6B35464B}"/>
            </c:ext>
          </c:extLst>
        </c:ser>
        <c:ser>
          <c:idx val="1"/>
          <c:order val="1"/>
          <c:tx>
            <c:strRef>
              <c:f>Sheet14!$C$4</c:f>
              <c:strCache>
                <c:ptCount val="1"/>
                <c:pt idx="0">
                  <c:v>Moodle same as physical classroom</c:v>
                </c:pt>
              </c:strCache>
            </c:strRef>
          </c:tx>
          <c:spPr>
            <a:solidFill>
              <a:schemeClr val="accent2"/>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7-35C6-4152-A68E-269C6B35464B}"/>
                </c:ext>
              </c:extLst>
            </c:dLbl>
            <c:dLbl>
              <c:idx val="1"/>
              <c:tx>
                <c:rich>
                  <a:bodyPr/>
                  <a:lstStyle/>
                  <a:p>
                    <a:r>
                      <a:rPr lang="en-US"/>
                      <a:t>17%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5C6-4152-A68E-269C6B35464B}"/>
                </c:ext>
              </c:extLst>
            </c:dLbl>
            <c:dLbl>
              <c:idx val="2"/>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5C6-4152-A68E-269C6B35464B}"/>
                </c:ext>
              </c:extLst>
            </c:dLbl>
            <c:dLbl>
              <c:idx val="3"/>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5C6-4152-A68E-269C6B35464B}"/>
                </c:ext>
              </c:extLst>
            </c:dLbl>
            <c:dLbl>
              <c:idx val="4"/>
              <c:delete val="1"/>
              <c:extLst>
                <c:ext xmlns:c15="http://schemas.microsoft.com/office/drawing/2012/chart" uri="{CE6537A1-D6FC-4f65-9D91-7224C49458BB}"/>
                <c:ext xmlns:c16="http://schemas.microsoft.com/office/drawing/2014/chart" uri="{C3380CC4-5D6E-409C-BE32-E72D297353CC}">
                  <c16:uniqueId val="{0000000B-35C6-4152-A68E-269C6B35464B}"/>
                </c:ext>
              </c:extLst>
            </c:dLbl>
            <c:dLbl>
              <c:idx val="5"/>
              <c:delete val="1"/>
              <c:extLst>
                <c:ext xmlns:c15="http://schemas.microsoft.com/office/drawing/2012/chart" uri="{CE6537A1-D6FC-4f65-9D91-7224C49458BB}"/>
                <c:ext xmlns:c16="http://schemas.microsoft.com/office/drawing/2014/chart" uri="{C3380CC4-5D6E-409C-BE32-E72D297353CC}">
                  <c16:uniqueId val="{0000000C-35C6-4152-A68E-269C6B3546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Sheet14!$D$2:$I$2</c:f>
              <c:strCache>
                <c:ptCount val="6"/>
                <c:pt idx="0">
                  <c:v>Strongly Agree</c:v>
                </c:pt>
                <c:pt idx="1">
                  <c:v>Agree</c:v>
                </c:pt>
                <c:pt idx="2">
                  <c:v>Somewhat Agree</c:v>
                </c:pt>
                <c:pt idx="3">
                  <c:v>Disagree</c:v>
                </c:pt>
                <c:pt idx="4">
                  <c:v>Strongly Disagree</c:v>
                </c:pt>
                <c:pt idx="5">
                  <c:v>Not Sure</c:v>
                </c:pt>
              </c:strCache>
            </c:strRef>
          </c:cat>
          <c:val>
            <c:numRef>
              <c:f>Sheet14!$D$4:$I$4</c:f>
              <c:numCache>
                <c:formatCode>General</c:formatCode>
                <c:ptCount val="6"/>
                <c:pt idx="0">
                  <c:v>0</c:v>
                </c:pt>
                <c:pt idx="1">
                  <c:v>2</c:v>
                </c:pt>
                <c:pt idx="2">
                  <c:v>5</c:v>
                </c:pt>
                <c:pt idx="3">
                  <c:v>5</c:v>
                </c:pt>
                <c:pt idx="4">
                  <c:v>0</c:v>
                </c:pt>
                <c:pt idx="5">
                  <c:v>0</c:v>
                </c:pt>
              </c:numCache>
            </c:numRef>
          </c:val>
          <c:extLst>
            <c:ext xmlns:c16="http://schemas.microsoft.com/office/drawing/2014/chart" uri="{C3380CC4-5D6E-409C-BE32-E72D297353CC}">
              <c16:uniqueId val="{0000000D-35C6-4152-A68E-269C6B35464B}"/>
            </c:ext>
          </c:extLst>
        </c:ser>
        <c:dLbls>
          <c:dLblPos val="outEnd"/>
          <c:showLegendKey val="0"/>
          <c:showVal val="1"/>
          <c:showCatName val="0"/>
          <c:showSerName val="0"/>
          <c:showPercent val="0"/>
          <c:showBubbleSize val="0"/>
        </c:dLbls>
        <c:gapWidth val="182"/>
        <c:axId val="302417984"/>
        <c:axId val="271806256"/>
      </c:barChart>
      <c:catAx>
        <c:axId val="3024179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71806256"/>
        <c:crosses val="autoZero"/>
        <c:auto val="1"/>
        <c:lblAlgn val="ctr"/>
        <c:lblOffset val="100"/>
        <c:noMultiLvlLbl val="0"/>
      </c:catAx>
      <c:valAx>
        <c:axId val="271806256"/>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02417984"/>
        <c:crosses val="autoZero"/>
        <c:crossBetween val="between"/>
      </c:valAx>
      <c:spPr>
        <a:pattFill prst="wdDnDiag">
          <a:fgClr>
            <a:srgbClr val="FFFFFF"/>
          </a:fgClr>
          <a:bgClr>
            <a:sysClr val="window" lastClr="FFFFFF"/>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0.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3D12-92E5-4528-B2BA-C732E6596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1685</TotalTime>
  <Pages>18</Pages>
  <Words>3898</Words>
  <Characters>22225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348</cp:revision>
  <dcterms:created xsi:type="dcterms:W3CDTF">2020-05-05T13:11:00Z</dcterms:created>
  <dcterms:modified xsi:type="dcterms:W3CDTF">2020-05-11T21:07:00Z</dcterms:modified>
</cp:coreProperties>
</file>