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498073"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39D1922C"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37E16605"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5D13A4F5"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55AC2E5C"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497B53B7"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1B477A96"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20367D93"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657C22E7"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6653E217" w14:textId="77777777" w:rsidR="00F06A70" w:rsidRPr="005B7B38" w:rsidRDefault="00F06A70" w:rsidP="00C02361">
      <w:pPr>
        <w:spacing w:line="360" w:lineRule="auto"/>
        <w:jc w:val="center"/>
        <w:rPr>
          <w:rFonts w:ascii="Times New Roman" w:hAnsi="Times New Roman" w:cs="Times New Roman"/>
          <w:b/>
          <w:color w:val="000000" w:themeColor="text1"/>
          <w:sz w:val="32"/>
          <w:szCs w:val="32"/>
          <w:shd w:val="clear" w:color="auto" w:fill="FBFBFB"/>
        </w:rPr>
      </w:pPr>
    </w:p>
    <w:p w14:paraId="72142A10" w14:textId="77777777" w:rsidR="00C5243F" w:rsidRDefault="00F06A70" w:rsidP="00C02361">
      <w:pPr>
        <w:spacing w:line="360" w:lineRule="auto"/>
        <w:jc w:val="center"/>
        <w:rPr>
          <w:rFonts w:ascii="Times New Roman" w:hAnsi="Times New Roman" w:cs="Times New Roman"/>
          <w:b/>
          <w:color w:val="000000" w:themeColor="text1"/>
          <w:sz w:val="32"/>
          <w:szCs w:val="32"/>
          <w:shd w:val="clear" w:color="auto" w:fill="FBFBFB"/>
        </w:rPr>
      </w:pPr>
      <w:r w:rsidRPr="005B7B38">
        <w:rPr>
          <w:rFonts w:ascii="Times New Roman" w:hAnsi="Times New Roman" w:cs="Times New Roman"/>
          <w:b/>
          <w:color w:val="000000" w:themeColor="text1"/>
          <w:sz w:val="32"/>
          <w:szCs w:val="32"/>
          <w:shd w:val="clear" w:color="auto" w:fill="FBFBFB"/>
        </w:rPr>
        <w:t xml:space="preserve">DEVELOPING WORKPLACE CRITICAL THINKING </w:t>
      </w:r>
    </w:p>
    <w:p w14:paraId="477C8D11" w14:textId="77777777" w:rsidR="00C5243F" w:rsidRDefault="00C5243F" w:rsidP="00C02361">
      <w:pPr>
        <w:spacing w:line="360" w:lineRule="auto"/>
        <w:jc w:val="center"/>
        <w:rPr>
          <w:rFonts w:ascii="Times New Roman" w:hAnsi="Times New Roman" w:cs="Times New Roman"/>
          <w:b/>
          <w:color w:val="000000" w:themeColor="text1"/>
          <w:sz w:val="32"/>
          <w:szCs w:val="32"/>
          <w:shd w:val="clear" w:color="auto" w:fill="FBFBFB"/>
        </w:rPr>
      </w:pPr>
      <w:r>
        <w:rPr>
          <w:rFonts w:ascii="Times New Roman" w:hAnsi="Times New Roman" w:cs="Times New Roman"/>
          <w:b/>
          <w:color w:val="000000" w:themeColor="text1"/>
          <w:sz w:val="32"/>
          <w:szCs w:val="32"/>
          <w:shd w:val="clear" w:color="auto" w:fill="FBFBFB"/>
        </w:rPr>
        <w:t>Student Name: Ramona Oana Babaciu</w:t>
      </w:r>
    </w:p>
    <w:p w14:paraId="3F079AF9" w14:textId="77777777" w:rsidR="00C5243F" w:rsidRDefault="00C5243F" w:rsidP="00C02361">
      <w:pPr>
        <w:spacing w:line="360" w:lineRule="auto"/>
        <w:jc w:val="center"/>
        <w:rPr>
          <w:rFonts w:ascii="Times New Roman" w:hAnsi="Times New Roman" w:cs="Times New Roman"/>
          <w:b/>
          <w:color w:val="000000" w:themeColor="text1"/>
          <w:sz w:val="32"/>
          <w:szCs w:val="32"/>
          <w:shd w:val="clear" w:color="auto" w:fill="FBFBFB"/>
        </w:rPr>
      </w:pPr>
      <w:r>
        <w:rPr>
          <w:rFonts w:ascii="Times New Roman" w:hAnsi="Times New Roman" w:cs="Times New Roman"/>
          <w:b/>
          <w:color w:val="000000" w:themeColor="text1"/>
          <w:sz w:val="32"/>
          <w:szCs w:val="32"/>
          <w:shd w:val="clear" w:color="auto" w:fill="FBFBFB"/>
        </w:rPr>
        <w:t>Student Number: 1808621</w:t>
      </w:r>
    </w:p>
    <w:p w14:paraId="4B843935" w14:textId="77777777" w:rsidR="00C5243F" w:rsidRDefault="00C5243F" w:rsidP="00C02361">
      <w:pPr>
        <w:spacing w:line="360" w:lineRule="auto"/>
        <w:jc w:val="center"/>
        <w:rPr>
          <w:rFonts w:ascii="Times New Roman" w:hAnsi="Times New Roman" w:cs="Times New Roman"/>
          <w:b/>
          <w:color w:val="000000" w:themeColor="text1"/>
          <w:sz w:val="32"/>
          <w:szCs w:val="32"/>
          <w:shd w:val="clear" w:color="auto" w:fill="FBFBFB"/>
        </w:rPr>
      </w:pPr>
      <w:r>
        <w:rPr>
          <w:rFonts w:ascii="Times New Roman" w:hAnsi="Times New Roman" w:cs="Times New Roman"/>
          <w:b/>
          <w:color w:val="000000" w:themeColor="text1"/>
          <w:sz w:val="32"/>
          <w:szCs w:val="32"/>
          <w:shd w:val="clear" w:color="auto" w:fill="FBFBFB"/>
        </w:rPr>
        <w:t>Modules Number: BMSW5101</w:t>
      </w:r>
    </w:p>
    <w:p w14:paraId="2C510580" w14:textId="25FDCD2B" w:rsidR="00F06A70" w:rsidRPr="005B7B38" w:rsidRDefault="00C5243F" w:rsidP="00C02361">
      <w:pPr>
        <w:spacing w:line="360" w:lineRule="auto"/>
        <w:jc w:val="center"/>
        <w:rPr>
          <w:rFonts w:ascii="Times New Roman" w:hAnsi="Times New Roman" w:cs="Times New Roman"/>
          <w:b/>
          <w:color w:val="000000" w:themeColor="text1"/>
          <w:sz w:val="32"/>
          <w:szCs w:val="32"/>
          <w:shd w:val="clear" w:color="auto" w:fill="FBFBFB"/>
        </w:rPr>
      </w:pPr>
      <w:r>
        <w:rPr>
          <w:rFonts w:ascii="Times New Roman" w:hAnsi="Times New Roman" w:cs="Times New Roman"/>
          <w:b/>
          <w:color w:val="000000" w:themeColor="text1"/>
          <w:sz w:val="32"/>
          <w:szCs w:val="32"/>
          <w:shd w:val="clear" w:color="auto" w:fill="FBFBFB"/>
        </w:rPr>
        <w:t>Lecturer Name: Dr. Ze Zook</w:t>
      </w:r>
      <w:r w:rsidR="00F06A70" w:rsidRPr="005B7B38">
        <w:rPr>
          <w:rFonts w:ascii="Times New Roman" w:hAnsi="Times New Roman" w:cs="Times New Roman"/>
          <w:b/>
          <w:color w:val="000000" w:themeColor="text1"/>
          <w:sz w:val="32"/>
          <w:szCs w:val="32"/>
          <w:shd w:val="clear" w:color="auto" w:fill="FBFBFB"/>
        </w:rPr>
        <w:br w:type="page"/>
      </w:r>
      <w:bookmarkStart w:id="0" w:name="_GoBack"/>
      <w:bookmarkEnd w:id="0"/>
    </w:p>
    <w:p w14:paraId="06337983" w14:textId="377C0823" w:rsidR="00F06A70" w:rsidRPr="005B7B38" w:rsidRDefault="00E82EEB" w:rsidP="00C02361">
      <w:pPr>
        <w:spacing w:line="360" w:lineRule="auto"/>
        <w:jc w:val="center"/>
        <w:rPr>
          <w:rFonts w:ascii="Helvetica" w:hAnsi="Helvetica" w:cs="Helvetica"/>
          <w:color w:val="000000" w:themeColor="text1"/>
          <w:szCs w:val="20"/>
        </w:rPr>
      </w:pPr>
      <w:r w:rsidRPr="005B7B38">
        <w:rPr>
          <w:rFonts w:ascii="Times New Roman" w:hAnsi="Times New Roman" w:cs="Times New Roman"/>
          <w:b/>
          <w:color w:val="000000" w:themeColor="text1"/>
          <w:sz w:val="28"/>
          <w:szCs w:val="24"/>
          <w:shd w:val="clear" w:color="auto" w:fill="FBFBFB"/>
        </w:rPr>
        <w:lastRenderedPageBreak/>
        <w:t>Executive Summary</w:t>
      </w:r>
    </w:p>
    <w:p w14:paraId="2C8D162A" w14:textId="3BB83000" w:rsidR="00E82EEB" w:rsidRPr="005B7B38" w:rsidRDefault="00F06A70" w:rsidP="00C02361">
      <w:pPr>
        <w:spacing w:line="360" w:lineRule="auto"/>
        <w:jc w:val="both"/>
        <w:rPr>
          <w:rFonts w:ascii="Times New Roman" w:hAnsi="Times New Roman" w:cs="Times New Roman"/>
          <w:color w:val="000000" w:themeColor="text1"/>
          <w:sz w:val="24"/>
          <w:szCs w:val="24"/>
        </w:rPr>
      </w:pPr>
      <w:r w:rsidRPr="005B7B38">
        <w:rPr>
          <w:rFonts w:ascii="Times New Roman" w:hAnsi="Times New Roman" w:cs="Times New Roman"/>
          <w:color w:val="000000" w:themeColor="text1"/>
          <w:sz w:val="24"/>
          <w:szCs w:val="24"/>
        </w:rPr>
        <w:t xml:space="preserve">This report is based on explaining difference between values, attitude and beliefs. Here, some models and theories have been chosen to better understand impact of attitudes, values and beliefs on an individual’s workplace behavior. </w:t>
      </w:r>
      <w:r w:rsidR="00E82EEB" w:rsidRPr="005B7B38">
        <w:rPr>
          <w:rFonts w:ascii="Times New Roman" w:hAnsi="Times New Roman" w:cs="Times New Roman"/>
          <w:color w:val="000000" w:themeColor="text1"/>
          <w:sz w:val="24"/>
          <w:szCs w:val="24"/>
          <w:shd w:val="clear" w:color="auto" w:fill="FBFBFB"/>
        </w:rPr>
        <w:t xml:space="preserve">This study provides an illustration about critical thinking in workplace. This study starts with an introduction about the topic discussing background of companies and overview of industries respectively. After that Difference between belief, attitude and   values and their contribution on individual’s behavior is provided. Then Impact of </w:t>
      </w:r>
      <w:r w:rsidR="00113CF4" w:rsidRPr="005B7B38">
        <w:rPr>
          <w:rFonts w:ascii="Times New Roman" w:hAnsi="Times New Roman" w:cs="Times New Roman"/>
          <w:color w:val="000000" w:themeColor="text1"/>
          <w:sz w:val="24"/>
          <w:szCs w:val="24"/>
          <w:shd w:val="clear" w:color="auto" w:fill="FBFBFB"/>
        </w:rPr>
        <w:t xml:space="preserve">values, attitudes and beliefs </w:t>
      </w:r>
      <w:r w:rsidR="00E82EEB" w:rsidRPr="005B7B38">
        <w:rPr>
          <w:rFonts w:ascii="Times New Roman" w:hAnsi="Times New Roman" w:cs="Times New Roman"/>
          <w:color w:val="000000" w:themeColor="text1"/>
          <w:sz w:val="24"/>
          <w:szCs w:val="24"/>
          <w:shd w:val="clear" w:color="auto" w:fill="FBFBFB"/>
        </w:rPr>
        <w:t>on workplace behavior is provided containing contingency theory and Theory X, Y. This study ends with a conclusion about study.</w:t>
      </w:r>
      <w:r w:rsidR="00E82EEB" w:rsidRPr="005B7B38">
        <w:rPr>
          <w:rFonts w:ascii="Times New Roman" w:eastAsia="Times New Roman" w:hAnsi="Times New Roman" w:cs="Times New Roman"/>
          <w:b/>
          <w:color w:val="000000" w:themeColor="text1"/>
          <w:sz w:val="24"/>
          <w:szCs w:val="24"/>
          <w:lang w:val="en-GB"/>
        </w:rPr>
        <w:br w:type="page"/>
      </w:r>
    </w:p>
    <w:p w14:paraId="6470711C" w14:textId="06A2BF2F" w:rsidR="00E00DEE" w:rsidRPr="005B7B38" w:rsidRDefault="00E00DEE" w:rsidP="00C02361">
      <w:pPr>
        <w:spacing w:line="360" w:lineRule="auto"/>
        <w:jc w:val="center"/>
        <w:rPr>
          <w:rFonts w:ascii="Times New Roman" w:eastAsia="Times New Roman" w:hAnsi="Times New Roman" w:cs="Times New Roman"/>
          <w:b/>
          <w:color w:val="000000" w:themeColor="text1"/>
          <w:sz w:val="28"/>
          <w:szCs w:val="28"/>
          <w:lang w:val="en-GB"/>
        </w:rPr>
      </w:pPr>
      <w:r w:rsidRPr="005B7B38">
        <w:rPr>
          <w:rFonts w:ascii="Times New Roman" w:eastAsia="Times New Roman" w:hAnsi="Times New Roman" w:cs="Times New Roman"/>
          <w:b/>
          <w:color w:val="000000" w:themeColor="text1"/>
          <w:sz w:val="28"/>
          <w:szCs w:val="28"/>
          <w:lang w:val="en-GB"/>
        </w:rPr>
        <w:lastRenderedPageBreak/>
        <w:t>Table of Contents</w:t>
      </w:r>
    </w:p>
    <w:sdt>
      <w:sdtPr>
        <w:rPr>
          <w:rFonts w:ascii="Arial" w:eastAsia="Arial" w:hAnsi="Arial" w:cs="Arial"/>
          <w:color w:val="000000" w:themeColor="text1"/>
          <w:sz w:val="22"/>
          <w:szCs w:val="22"/>
          <w:lang w:val="en" w:eastAsia="en-GB"/>
        </w:rPr>
        <w:id w:val="-997491184"/>
        <w:docPartObj>
          <w:docPartGallery w:val="Table of Contents"/>
          <w:docPartUnique/>
        </w:docPartObj>
      </w:sdtPr>
      <w:sdtEndPr>
        <w:rPr>
          <w:b/>
          <w:bCs/>
          <w:noProof/>
        </w:rPr>
      </w:sdtEndPr>
      <w:sdtContent>
        <w:p w14:paraId="325C2090" w14:textId="410E4403" w:rsidR="00E00DEE" w:rsidRPr="005B7B38" w:rsidRDefault="00E00DEE" w:rsidP="00C02361">
          <w:pPr>
            <w:pStyle w:val="TOCHeading"/>
            <w:spacing w:line="360" w:lineRule="auto"/>
            <w:jc w:val="both"/>
            <w:rPr>
              <w:rFonts w:ascii="Times New Roman" w:hAnsi="Times New Roman" w:cs="Times New Roman"/>
              <w:color w:val="000000" w:themeColor="text1"/>
              <w:sz w:val="24"/>
              <w:szCs w:val="24"/>
            </w:rPr>
          </w:pPr>
        </w:p>
        <w:p w14:paraId="6C1744A5" w14:textId="77777777" w:rsidR="00E00DEE" w:rsidRPr="005B7B38" w:rsidRDefault="00E00DEE" w:rsidP="00C0236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5B7B38">
            <w:rPr>
              <w:rFonts w:ascii="Times New Roman" w:hAnsi="Times New Roman" w:cs="Times New Roman"/>
              <w:b/>
              <w:bCs/>
              <w:noProof/>
              <w:color w:val="000000" w:themeColor="text1"/>
              <w:sz w:val="24"/>
              <w:szCs w:val="24"/>
            </w:rPr>
            <w:fldChar w:fldCharType="begin"/>
          </w:r>
          <w:r w:rsidRPr="005B7B38">
            <w:rPr>
              <w:rFonts w:ascii="Times New Roman" w:hAnsi="Times New Roman" w:cs="Times New Roman"/>
              <w:b/>
              <w:bCs/>
              <w:noProof/>
              <w:color w:val="000000" w:themeColor="text1"/>
              <w:sz w:val="24"/>
              <w:szCs w:val="24"/>
            </w:rPr>
            <w:instrText xml:space="preserve"> TOC \o "1-3" \h \z \u </w:instrText>
          </w:r>
          <w:r w:rsidRPr="005B7B38">
            <w:rPr>
              <w:rFonts w:ascii="Times New Roman" w:hAnsi="Times New Roman" w:cs="Times New Roman"/>
              <w:b/>
              <w:bCs/>
              <w:noProof/>
              <w:color w:val="000000" w:themeColor="text1"/>
              <w:sz w:val="24"/>
              <w:szCs w:val="24"/>
            </w:rPr>
            <w:fldChar w:fldCharType="separate"/>
          </w:r>
          <w:hyperlink w:anchor="_Toc35361639" w:history="1">
            <w:r w:rsidRPr="005B7B38">
              <w:rPr>
                <w:rStyle w:val="Hyperlink"/>
                <w:rFonts w:ascii="Times New Roman" w:hAnsi="Times New Roman" w:cs="Times New Roman"/>
                <w:noProof/>
                <w:color w:val="000000" w:themeColor="text1"/>
                <w:sz w:val="24"/>
                <w:szCs w:val="24"/>
                <w:lang w:val="en-GB"/>
              </w:rPr>
              <w:t>1. Introduction</w:t>
            </w:r>
            <w:r w:rsidRPr="005B7B38">
              <w:rPr>
                <w:rFonts w:ascii="Times New Roman" w:hAnsi="Times New Roman" w:cs="Times New Roman"/>
                <w:noProof/>
                <w:webHidden/>
                <w:color w:val="000000" w:themeColor="text1"/>
                <w:sz w:val="24"/>
                <w:szCs w:val="24"/>
              </w:rPr>
              <w:tab/>
            </w:r>
            <w:r w:rsidRPr="005B7B38">
              <w:rPr>
                <w:rFonts w:ascii="Times New Roman" w:hAnsi="Times New Roman" w:cs="Times New Roman"/>
                <w:noProof/>
                <w:webHidden/>
                <w:color w:val="000000" w:themeColor="text1"/>
                <w:sz w:val="24"/>
                <w:szCs w:val="24"/>
              </w:rPr>
              <w:fldChar w:fldCharType="begin"/>
            </w:r>
            <w:r w:rsidRPr="005B7B38">
              <w:rPr>
                <w:rFonts w:ascii="Times New Roman" w:hAnsi="Times New Roman" w:cs="Times New Roman"/>
                <w:noProof/>
                <w:webHidden/>
                <w:color w:val="000000" w:themeColor="text1"/>
                <w:sz w:val="24"/>
                <w:szCs w:val="24"/>
              </w:rPr>
              <w:instrText xml:space="preserve"> PAGEREF _Toc35361639 \h </w:instrText>
            </w:r>
            <w:r w:rsidRPr="005B7B38">
              <w:rPr>
                <w:rFonts w:ascii="Times New Roman" w:hAnsi="Times New Roman" w:cs="Times New Roman"/>
                <w:noProof/>
                <w:webHidden/>
                <w:color w:val="000000" w:themeColor="text1"/>
                <w:sz w:val="24"/>
                <w:szCs w:val="24"/>
              </w:rPr>
            </w:r>
            <w:r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4</w:t>
            </w:r>
            <w:r w:rsidRPr="005B7B38">
              <w:rPr>
                <w:rFonts w:ascii="Times New Roman" w:hAnsi="Times New Roman" w:cs="Times New Roman"/>
                <w:noProof/>
                <w:webHidden/>
                <w:color w:val="000000" w:themeColor="text1"/>
                <w:sz w:val="24"/>
                <w:szCs w:val="24"/>
              </w:rPr>
              <w:fldChar w:fldCharType="end"/>
            </w:r>
          </w:hyperlink>
        </w:p>
        <w:p w14:paraId="53B162E7"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0" w:history="1">
            <w:r w:rsidR="00E00DEE" w:rsidRPr="005B7B38">
              <w:rPr>
                <w:rStyle w:val="Hyperlink"/>
                <w:rFonts w:ascii="Times New Roman" w:hAnsi="Times New Roman" w:cs="Times New Roman"/>
                <w:noProof/>
                <w:color w:val="000000" w:themeColor="text1"/>
                <w:sz w:val="24"/>
                <w:szCs w:val="24"/>
                <w:lang w:val="en-GB"/>
              </w:rPr>
              <w:t>Background of the Standard Hotel</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_Toc35361640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4</w:t>
            </w:r>
            <w:r w:rsidR="00E00DEE" w:rsidRPr="005B7B38">
              <w:rPr>
                <w:rFonts w:ascii="Times New Roman" w:hAnsi="Times New Roman" w:cs="Times New Roman"/>
                <w:noProof/>
                <w:webHidden/>
                <w:color w:val="000000" w:themeColor="text1"/>
                <w:sz w:val="24"/>
                <w:szCs w:val="24"/>
              </w:rPr>
              <w:fldChar w:fldCharType="end"/>
            </w:r>
          </w:hyperlink>
        </w:p>
        <w:p w14:paraId="572C2696"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1" w:history="1">
            <w:r w:rsidR="00E00DEE" w:rsidRPr="005B7B38">
              <w:rPr>
                <w:rStyle w:val="Hyperlink"/>
                <w:rFonts w:ascii="Times New Roman" w:hAnsi="Times New Roman" w:cs="Times New Roman"/>
                <w:noProof/>
                <w:color w:val="000000" w:themeColor="text1"/>
                <w:sz w:val="24"/>
                <w:szCs w:val="24"/>
                <w:lang w:val="en-GB"/>
              </w:rPr>
              <w:t>Background of The Sportsman Restaurant</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_Toc35361641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4</w:t>
            </w:r>
            <w:r w:rsidR="00E00DEE" w:rsidRPr="005B7B38">
              <w:rPr>
                <w:rFonts w:ascii="Times New Roman" w:hAnsi="Times New Roman" w:cs="Times New Roman"/>
                <w:noProof/>
                <w:webHidden/>
                <w:color w:val="000000" w:themeColor="text1"/>
                <w:sz w:val="24"/>
                <w:szCs w:val="24"/>
              </w:rPr>
              <w:fldChar w:fldCharType="end"/>
            </w:r>
          </w:hyperlink>
        </w:p>
        <w:p w14:paraId="53D12D32" w14:textId="77777777" w:rsidR="00E00DEE" w:rsidRPr="005B7B38" w:rsidRDefault="006E474E" w:rsidP="00C023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5361642" w:history="1">
            <w:r w:rsidR="00E00DEE" w:rsidRPr="005B7B38">
              <w:rPr>
                <w:rStyle w:val="Hyperlink"/>
                <w:rFonts w:ascii="Times New Roman" w:hAnsi="Times New Roman" w:cs="Times New Roman"/>
                <w:noProof/>
                <w:color w:val="000000" w:themeColor="text1"/>
                <w:sz w:val="24"/>
                <w:szCs w:val="24"/>
                <w:lang w:val="en-GB"/>
              </w:rPr>
              <w:t>2. Difference between belief, attitude, values, and their contribution to individual's behaviour</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_Toc35361642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5</w:t>
            </w:r>
            <w:r w:rsidR="00E00DEE" w:rsidRPr="005B7B38">
              <w:rPr>
                <w:rFonts w:ascii="Times New Roman" w:hAnsi="Times New Roman" w:cs="Times New Roman"/>
                <w:noProof/>
                <w:webHidden/>
                <w:color w:val="000000" w:themeColor="text1"/>
                <w:sz w:val="24"/>
                <w:szCs w:val="24"/>
              </w:rPr>
              <w:fldChar w:fldCharType="end"/>
            </w:r>
          </w:hyperlink>
        </w:p>
        <w:p w14:paraId="1ABFB5CD"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3" w:history="1">
            <w:r w:rsidR="00E00DEE" w:rsidRPr="005B7B38">
              <w:rPr>
                <w:rStyle w:val="Hyperlink"/>
                <w:rFonts w:ascii="Times New Roman" w:hAnsi="Times New Roman" w:cs="Times New Roman"/>
                <w:noProof/>
                <w:color w:val="000000" w:themeColor="text1"/>
                <w:sz w:val="24"/>
                <w:szCs w:val="24"/>
                <w:lang w:val="en-GB"/>
              </w:rPr>
              <w:t>2.1 Planned behavior Theory</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_Toc35361643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6</w:t>
            </w:r>
            <w:r w:rsidR="00E00DEE" w:rsidRPr="005B7B38">
              <w:rPr>
                <w:rFonts w:ascii="Times New Roman" w:hAnsi="Times New Roman" w:cs="Times New Roman"/>
                <w:noProof/>
                <w:webHidden/>
                <w:color w:val="000000" w:themeColor="text1"/>
                <w:sz w:val="24"/>
                <w:szCs w:val="24"/>
              </w:rPr>
              <w:fldChar w:fldCharType="end"/>
            </w:r>
          </w:hyperlink>
        </w:p>
        <w:p w14:paraId="47AE3CC2"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4" w:history="1">
            <w:r w:rsidR="00E00DEE" w:rsidRPr="005B7B38">
              <w:rPr>
                <w:rStyle w:val="Hyperlink"/>
                <w:rFonts w:ascii="Times New Roman" w:hAnsi="Times New Roman" w:cs="Times New Roman"/>
                <w:noProof/>
                <w:color w:val="000000" w:themeColor="text1"/>
                <w:sz w:val="24"/>
                <w:szCs w:val="24"/>
                <w:lang w:val="en-GB"/>
              </w:rPr>
              <w:t>2.2 Need Hierarchy model of Maslow</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_Toc35361644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7</w:t>
            </w:r>
            <w:r w:rsidR="00E00DEE" w:rsidRPr="005B7B38">
              <w:rPr>
                <w:rFonts w:ascii="Times New Roman" w:hAnsi="Times New Roman" w:cs="Times New Roman"/>
                <w:noProof/>
                <w:webHidden/>
                <w:color w:val="000000" w:themeColor="text1"/>
                <w:sz w:val="24"/>
                <w:szCs w:val="24"/>
              </w:rPr>
              <w:fldChar w:fldCharType="end"/>
            </w:r>
          </w:hyperlink>
        </w:p>
        <w:p w14:paraId="025DBCAA"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5" w:history="1">
            <w:r w:rsidR="00E00DEE" w:rsidRPr="005B7B38">
              <w:rPr>
                <w:rStyle w:val="Hyperlink"/>
                <w:rFonts w:ascii="Times New Roman" w:hAnsi="Times New Roman" w:cs="Times New Roman"/>
                <w:noProof/>
                <w:color w:val="000000" w:themeColor="text1"/>
                <w:sz w:val="24"/>
                <w:szCs w:val="24"/>
                <w:lang w:val="en-GB"/>
              </w:rPr>
              <w:t>2.3 Theory of Behavioural Management</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_Toc35361645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9</w:t>
            </w:r>
            <w:r w:rsidR="00E00DEE" w:rsidRPr="005B7B38">
              <w:rPr>
                <w:rFonts w:ascii="Times New Roman" w:hAnsi="Times New Roman" w:cs="Times New Roman"/>
                <w:noProof/>
                <w:webHidden/>
                <w:color w:val="000000" w:themeColor="text1"/>
                <w:sz w:val="24"/>
                <w:szCs w:val="24"/>
              </w:rPr>
              <w:fldChar w:fldCharType="end"/>
            </w:r>
          </w:hyperlink>
        </w:p>
        <w:p w14:paraId="611B8598"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6" w:history="1">
            <w:r w:rsidR="00E00DEE" w:rsidRPr="005B7B38">
              <w:rPr>
                <w:rStyle w:val="Hyperlink"/>
                <w:rFonts w:ascii="Times New Roman" w:hAnsi="Times New Roman" w:cs="Times New Roman"/>
                <w:noProof/>
                <w:color w:val="000000" w:themeColor="text1"/>
                <w:sz w:val="24"/>
                <w:szCs w:val="24"/>
                <w:lang w:val="en-GB"/>
              </w:rPr>
              <w:t>2.4 Bureaucratic Management Theory</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_Toc35361646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10</w:t>
            </w:r>
            <w:r w:rsidR="00E00DEE" w:rsidRPr="005B7B38">
              <w:rPr>
                <w:rFonts w:ascii="Times New Roman" w:hAnsi="Times New Roman" w:cs="Times New Roman"/>
                <w:noProof/>
                <w:webHidden/>
                <w:color w:val="000000" w:themeColor="text1"/>
                <w:sz w:val="24"/>
                <w:szCs w:val="24"/>
              </w:rPr>
              <w:fldChar w:fldCharType="end"/>
            </w:r>
          </w:hyperlink>
        </w:p>
        <w:p w14:paraId="77E10F21"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7" w:history="1">
            <w:r w:rsidR="00E00DEE" w:rsidRPr="005B7B38">
              <w:rPr>
                <w:rStyle w:val="Hyperlink"/>
                <w:rFonts w:ascii="Times New Roman" w:hAnsi="Times New Roman" w:cs="Times New Roman"/>
                <w:noProof/>
                <w:color w:val="000000" w:themeColor="text1"/>
                <w:sz w:val="24"/>
                <w:szCs w:val="24"/>
                <w:lang w:val="en-GB"/>
              </w:rPr>
              <w:t>2.5 Theory of Scientific Management</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_Toc35361647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11</w:t>
            </w:r>
            <w:r w:rsidR="00E00DEE" w:rsidRPr="005B7B38">
              <w:rPr>
                <w:rFonts w:ascii="Times New Roman" w:hAnsi="Times New Roman" w:cs="Times New Roman"/>
                <w:noProof/>
                <w:webHidden/>
                <w:color w:val="000000" w:themeColor="text1"/>
                <w:sz w:val="24"/>
                <w:szCs w:val="24"/>
              </w:rPr>
              <w:fldChar w:fldCharType="end"/>
            </w:r>
          </w:hyperlink>
        </w:p>
        <w:p w14:paraId="100E5FF3"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48" w:history="1">
            <w:r w:rsidR="00E00DEE" w:rsidRPr="005B7B38">
              <w:rPr>
                <w:rStyle w:val="Hyperlink"/>
                <w:rFonts w:ascii="Times New Roman" w:hAnsi="Times New Roman" w:cs="Times New Roman"/>
                <w:noProof/>
                <w:color w:val="000000" w:themeColor="text1"/>
                <w:sz w:val="24"/>
                <w:szCs w:val="24"/>
                <w:lang w:val="en-GB"/>
              </w:rPr>
              <w:t>2.6 Theory of Classical Management</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_Toc35361648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11</w:t>
            </w:r>
            <w:r w:rsidR="00E00DEE" w:rsidRPr="005B7B38">
              <w:rPr>
                <w:rFonts w:ascii="Times New Roman" w:hAnsi="Times New Roman" w:cs="Times New Roman"/>
                <w:noProof/>
                <w:webHidden/>
                <w:color w:val="000000" w:themeColor="text1"/>
                <w:sz w:val="24"/>
                <w:szCs w:val="24"/>
              </w:rPr>
              <w:fldChar w:fldCharType="end"/>
            </w:r>
          </w:hyperlink>
        </w:p>
        <w:p w14:paraId="1283A39A" w14:textId="77777777" w:rsidR="00E00DEE" w:rsidRPr="005B7B38" w:rsidRDefault="006E474E" w:rsidP="00C023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5361649" w:history="1">
            <w:r w:rsidR="00E00DEE" w:rsidRPr="005B7B38">
              <w:rPr>
                <w:rStyle w:val="Hyperlink"/>
                <w:rFonts w:ascii="Times New Roman" w:hAnsi="Times New Roman" w:cs="Times New Roman"/>
                <w:noProof/>
                <w:color w:val="000000" w:themeColor="text1"/>
                <w:sz w:val="24"/>
                <w:szCs w:val="24"/>
                <w:highlight w:val="white"/>
                <w:lang w:val="en-GB"/>
              </w:rPr>
              <w:t>3. Impact of values, attitudes and beliefs on workplace behaviour</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_Toc35361649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11</w:t>
            </w:r>
            <w:r w:rsidR="00E00DEE" w:rsidRPr="005B7B38">
              <w:rPr>
                <w:rFonts w:ascii="Times New Roman" w:hAnsi="Times New Roman" w:cs="Times New Roman"/>
                <w:noProof/>
                <w:webHidden/>
                <w:color w:val="000000" w:themeColor="text1"/>
                <w:sz w:val="24"/>
                <w:szCs w:val="24"/>
              </w:rPr>
              <w:fldChar w:fldCharType="end"/>
            </w:r>
          </w:hyperlink>
        </w:p>
        <w:p w14:paraId="5F2818DF"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50" w:history="1">
            <w:r w:rsidR="00E00DEE" w:rsidRPr="005B7B38">
              <w:rPr>
                <w:rStyle w:val="Hyperlink"/>
                <w:rFonts w:ascii="Times New Roman" w:hAnsi="Times New Roman" w:cs="Times New Roman"/>
                <w:noProof/>
                <w:color w:val="000000" w:themeColor="text1"/>
                <w:sz w:val="24"/>
                <w:szCs w:val="24"/>
                <w:highlight w:val="white"/>
                <w:lang w:val="en-GB"/>
              </w:rPr>
              <w:t>3.1 Contingency Theory</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_Toc35361650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12</w:t>
            </w:r>
            <w:r w:rsidR="00E00DEE" w:rsidRPr="005B7B38">
              <w:rPr>
                <w:rFonts w:ascii="Times New Roman" w:hAnsi="Times New Roman" w:cs="Times New Roman"/>
                <w:noProof/>
                <w:webHidden/>
                <w:color w:val="000000" w:themeColor="text1"/>
                <w:sz w:val="24"/>
                <w:szCs w:val="24"/>
              </w:rPr>
              <w:fldChar w:fldCharType="end"/>
            </w:r>
          </w:hyperlink>
        </w:p>
        <w:p w14:paraId="204EF942" w14:textId="77777777" w:rsidR="00E00DEE" w:rsidRPr="005B7B38" w:rsidRDefault="006E474E" w:rsidP="00C0236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5361651" w:history="1">
            <w:r w:rsidR="00E00DEE" w:rsidRPr="005B7B38">
              <w:rPr>
                <w:rStyle w:val="Hyperlink"/>
                <w:rFonts w:ascii="Times New Roman" w:hAnsi="Times New Roman" w:cs="Times New Roman"/>
                <w:noProof/>
                <w:color w:val="000000" w:themeColor="text1"/>
                <w:sz w:val="24"/>
                <w:szCs w:val="24"/>
                <w:highlight w:val="white"/>
                <w:lang w:val="en-GB"/>
              </w:rPr>
              <w:t>3.2 Theory X and Theory Y</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_Toc35361651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14</w:t>
            </w:r>
            <w:r w:rsidR="00E00DEE" w:rsidRPr="005B7B38">
              <w:rPr>
                <w:rFonts w:ascii="Times New Roman" w:hAnsi="Times New Roman" w:cs="Times New Roman"/>
                <w:noProof/>
                <w:webHidden/>
                <w:color w:val="000000" w:themeColor="text1"/>
                <w:sz w:val="24"/>
                <w:szCs w:val="24"/>
              </w:rPr>
              <w:fldChar w:fldCharType="end"/>
            </w:r>
          </w:hyperlink>
        </w:p>
        <w:p w14:paraId="10BD0F14" w14:textId="77777777" w:rsidR="00E00DEE" w:rsidRPr="005B7B38" w:rsidRDefault="006E474E" w:rsidP="00C023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5361652" w:history="1">
            <w:r w:rsidR="00E00DEE" w:rsidRPr="005B7B38">
              <w:rPr>
                <w:rStyle w:val="Hyperlink"/>
                <w:rFonts w:ascii="Times New Roman" w:hAnsi="Times New Roman" w:cs="Times New Roman"/>
                <w:noProof/>
                <w:color w:val="000000" w:themeColor="text1"/>
                <w:sz w:val="24"/>
                <w:szCs w:val="24"/>
                <w:lang w:val="en-GB"/>
              </w:rPr>
              <w:t>4. Conclusion</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_Toc35361652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16</w:t>
            </w:r>
            <w:r w:rsidR="00E00DEE" w:rsidRPr="005B7B38">
              <w:rPr>
                <w:rFonts w:ascii="Times New Roman" w:hAnsi="Times New Roman" w:cs="Times New Roman"/>
                <w:noProof/>
                <w:webHidden/>
                <w:color w:val="000000" w:themeColor="text1"/>
                <w:sz w:val="24"/>
                <w:szCs w:val="24"/>
              </w:rPr>
              <w:fldChar w:fldCharType="end"/>
            </w:r>
          </w:hyperlink>
        </w:p>
        <w:p w14:paraId="3FF82B49" w14:textId="77777777" w:rsidR="00E00DEE" w:rsidRPr="005B7B38" w:rsidRDefault="006E474E" w:rsidP="00C023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5361653" w:history="1">
            <w:r w:rsidR="00E00DEE" w:rsidRPr="005B7B38">
              <w:rPr>
                <w:rStyle w:val="Hyperlink"/>
                <w:rFonts w:ascii="Times New Roman" w:hAnsi="Times New Roman" w:cs="Times New Roman"/>
                <w:noProof/>
                <w:color w:val="000000" w:themeColor="text1"/>
                <w:sz w:val="24"/>
                <w:szCs w:val="24"/>
              </w:rPr>
              <w:t>Reference List</w:t>
            </w:r>
            <w:r w:rsidR="00E00DEE" w:rsidRPr="005B7B38">
              <w:rPr>
                <w:rFonts w:ascii="Times New Roman" w:hAnsi="Times New Roman" w:cs="Times New Roman"/>
                <w:noProof/>
                <w:webHidden/>
                <w:color w:val="000000" w:themeColor="text1"/>
                <w:sz w:val="24"/>
                <w:szCs w:val="24"/>
              </w:rPr>
              <w:tab/>
            </w:r>
            <w:r w:rsidR="00E00DEE" w:rsidRPr="005B7B38">
              <w:rPr>
                <w:rFonts w:ascii="Times New Roman" w:hAnsi="Times New Roman" w:cs="Times New Roman"/>
                <w:noProof/>
                <w:webHidden/>
                <w:color w:val="000000" w:themeColor="text1"/>
                <w:sz w:val="24"/>
                <w:szCs w:val="24"/>
              </w:rPr>
              <w:fldChar w:fldCharType="begin"/>
            </w:r>
            <w:r w:rsidR="00E00DEE" w:rsidRPr="005B7B38">
              <w:rPr>
                <w:rFonts w:ascii="Times New Roman" w:hAnsi="Times New Roman" w:cs="Times New Roman"/>
                <w:noProof/>
                <w:webHidden/>
                <w:color w:val="000000" w:themeColor="text1"/>
                <w:sz w:val="24"/>
                <w:szCs w:val="24"/>
              </w:rPr>
              <w:instrText xml:space="preserve"> PAGEREF _Toc35361653 \h </w:instrText>
            </w:r>
            <w:r w:rsidR="00E00DEE" w:rsidRPr="005B7B38">
              <w:rPr>
                <w:rFonts w:ascii="Times New Roman" w:hAnsi="Times New Roman" w:cs="Times New Roman"/>
                <w:noProof/>
                <w:webHidden/>
                <w:color w:val="000000" w:themeColor="text1"/>
                <w:sz w:val="24"/>
                <w:szCs w:val="24"/>
              </w:rPr>
            </w:r>
            <w:r w:rsidR="00E00DEE" w:rsidRPr="005B7B38">
              <w:rPr>
                <w:rFonts w:ascii="Times New Roman" w:hAnsi="Times New Roman" w:cs="Times New Roman"/>
                <w:noProof/>
                <w:webHidden/>
                <w:color w:val="000000" w:themeColor="text1"/>
                <w:sz w:val="24"/>
                <w:szCs w:val="24"/>
              </w:rPr>
              <w:fldChar w:fldCharType="separate"/>
            </w:r>
            <w:r w:rsidR="00A135E4">
              <w:rPr>
                <w:rFonts w:ascii="Times New Roman" w:hAnsi="Times New Roman" w:cs="Times New Roman"/>
                <w:noProof/>
                <w:webHidden/>
                <w:color w:val="000000" w:themeColor="text1"/>
                <w:sz w:val="24"/>
                <w:szCs w:val="24"/>
              </w:rPr>
              <w:t>17</w:t>
            </w:r>
            <w:r w:rsidR="00E00DEE" w:rsidRPr="005B7B38">
              <w:rPr>
                <w:rFonts w:ascii="Times New Roman" w:hAnsi="Times New Roman" w:cs="Times New Roman"/>
                <w:noProof/>
                <w:webHidden/>
                <w:color w:val="000000" w:themeColor="text1"/>
                <w:sz w:val="24"/>
                <w:szCs w:val="24"/>
              </w:rPr>
              <w:fldChar w:fldCharType="end"/>
            </w:r>
          </w:hyperlink>
        </w:p>
        <w:p w14:paraId="1359FEB8" w14:textId="2EA17220" w:rsidR="00E00DEE" w:rsidRPr="005B7B38" w:rsidRDefault="00E00DEE" w:rsidP="00C02361">
          <w:pPr>
            <w:spacing w:line="360" w:lineRule="auto"/>
            <w:jc w:val="both"/>
            <w:rPr>
              <w:color w:val="000000" w:themeColor="text1"/>
            </w:rPr>
          </w:pPr>
          <w:r w:rsidRPr="005B7B38">
            <w:rPr>
              <w:rFonts w:ascii="Times New Roman" w:hAnsi="Times New Roman" w:cs="Times New Roman"/>
              <w:b/>
              <w:bCs/>
              <w:noProof/>
              <w:color w:val="000000" w:themeColor="text1"/>
              <w:sz w:val="24"/>
              <w:szCs w:val="24"/>
            </w:rPr>
            <w:fldChar w:fldCharType="end"/>
          </w:r>
        </w:p>
      </w:sdtContent>
    </w:sdt>
    <w:p w14:paraId="1D10E9AF" w14:textId="48B02260" w:rsidR="00E00DEE" w:rsidRPr="005B7B38" w:rsidRDefault="00E00DEE" w:rsidP="00C02361">
      <w:pPr>
        <w:spacing w:line="360" w:lineRule="auto"/>
        <w:rPr>
          <w:rFonts w:ascii="Times New Roman" w:eastAsia="Times New Roman" w:hAnsi="Times New Roman" w:cs="Times New Roman"/>
          <w:b/>
          <w:color w:val="000000" w:themeColor="text1"/>
          <w:sz w:val="28"/>
          <w:szCs w:val="28"/>
          <w:lang w:val="en-GB"/>
        </w:rPr>
      </w:pPr>
      <w:r w:rsidRPr="005B7B38">
        <w:rPr>
          <w:rFonts w:ascii="Times New Roman" w:eastAsia="Times New Roman" w:hAnsi="Times New Roman" w:cs="Times New Roman"/>
          <w:b/>
          <w:color w:val="000000" w:themeColor="text1"/>
          <w:sz w:val="28"/>
          <w:szCs w:val="28"/>
          <w:lang w:val="en-GB"/>
        </w:rPr>
        <w:br w:type="page"/>
      </w:r>
    </w:p>
    <w:p w14:paraId="00000001" w14:textId="26F195EA" w:rsidR="005F5FE7" w:rsidRPr="005B7B38" w:rsidRDefault="00F64236" w:rsidP="00C02361">
      <w:pPr>
        <w:pStyle w:val="Heading1"/>
        <w:rPr>
          <w:lang w:val="en-GB"/>
        </w:rPr>
      </w:pPr>
      <w:bookmarkStart w:id="1" w:name="_Toc35361639"/>
      <w:r w:rsidRPr="005B7B38">
        <w:rPr>
          <w:lang w:val="en-GB"/>
        </w:rPr>
        <w:lastRenderedPageBreak/>
        <w:t>1. Introduction</w:t>
      </w:r>
      <w:bookmarkEnd w:id="1"/>
    </w:p>
    <w:p w14:paraId="00000002"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Critical thinking in workplace is necessary as a pectin modern-day business scenario since it provides active ambiance for operations and decision-making. This report is aimed at explaining differences between beliefs, attitudes, and values and ways they contribute to form an individual's behaviour. In this report, many models and theories such as planned behaviour theory, need hierarchy model provided by Maslow, Theory of Behavioural management, Contingency Theory and  Mc Gregor's Theories of Y and X have been discussed and their impacts on an individual's beliefs, attitudes and beliefs have been analyzed. Two organizations have been chosen from hospitality sector, and these organizations are '</w:t>
      </w:r>
      <w:r w:rsidRPr="005B7B38">
        <w:rPr>
          <w:rFonts w:ascii="Times New Roman" w:eastAsia="Times New Roman" w:hAnsi="Times New Roman" w:cs="Times New Roman"/>
          <w:b/>
          <w:color w:val="000000" w:themeColor="text1"/>
          <w:sz w:val="24"/>
          <w:szCs w:val="24"/>
          <w:lang w:val="en-GB"/>
        </w:rPr>
        <w:t xml:space="preserve">The Standard Hotel’ </w:t>
      </w:r>
      <w:r w:rsidRPr="005B7B38">
        <w:rPr>
          <w:rFonts w:ascii="Times New Roman" w:eastAsia="Times New Roman" w:hAnsi="Times New Roman" w:cs="Times New Roman"/>
          <w:color w:val="000000" w:themeColor="text1"/>
          <w:sz w:val="24"/>
          <w:szCs w:val="24"/>
          <w:lang w:val="en-GB"/>
        </w:rPr>
        <w:t xml:space="preserve">and </w:t>
      </w:r>
      <w:r w:rsidRPr="005B7B38">
        <w:rPr>
          <w:rFonts w:ascii="Times New Roman" w:eastAsia="Times New Roman" w:hAnsi="Times New Roman" w:cs="Times New Roman"/>
          <w:b/>
          <w:color w:val="000000" w:themeColor="text1"/>
          <w:sz w:val="24"/>
          <w:szCs w:val="24"/>
          <w:lang w:val="en-GB"/>
        </w:rPr>
        <w:t>'The Sportsman Restaurant</w:t>
      </w:r>
      <w:r w:rsidRPr="005B7B38">
        <w:rPr>
          <w:rFonts w:ascii="Times New Roman" w:eastAsia="Times New Roman" w:hAnsi="Times New Roman" w:cs="Times New Roman"/>
          <w:color w:val="000000" w:themeColor="text1"/>
          <w:sz w:val="24"/>
          <w:szCs w:val="24"/>
          <w:lang w:val="en-GB"/>
        </w:rPr>
        <w:t>.' Here, a specific role has been selected to discuss the whole thing.</w:t>
      </w:r>
    </w:p>
    <w:p w14:paraId="00000003" w14:textId="0A09504A" w:rsidR="005F5FE7" w:rsidRPr="005B7B38" w:rsidRDefault="00F64236" w:rsidP="00C02361">
      <w:pPr>
        <w:pStyle w:val="Heading2"/>
        <w:rPr>
          <w:lang w:val="en-GB"/>
        </w:rPr>
      </w:pPr>
      <w:bookmarkStart w:id="2" w:name="_Toc35361640"/>
      <w:r w:rsidRPr="005B7B38">
        <w:rPr>
          <w:lang w:val="en-GB"/>
        </w:rPr>
        <w:t xml:space="preserve">Background of </w:t>
      </w:r>
      <w:r w:rsidR="0044222B" w:rsidRPr="005B7B38">
        <w:rPr>
          <w:lang w:val="en-GB"/>
        </w:rPr>
        <w:t>the</w:t>
      </w:r>
      <w:r w:rsidRPr="005B7B38">
        <w:rPr>
          <w:lang w:val="en-GB"/>
        </w:rPr>
        <w:t xml:space="preserve"> Standard Hotel</w:t>
      </w:r>
      <w:bookmarkEnd w:id="2"/>
      <w:r w:rsidRPr="005B7B38">
        <w:rPr>
          <w:lang w:val="en-GB"/>
        </w:rPr>
        <w:t xml:space="preserve"> </w:t>
      </w:r>
    </w:p>
    <w:p w14:paraId="00000004" w14:textId="292EB28C"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This hotel is situated in London’s King’s Cross Neighbourhood. They offer good quality lunch to their customers. It has approximately 266 rooms, which range from terraced suits to cozy rooms. Their largest Terrace Suit is located on </w:t>
      </w:r>
      <w:r w:rsidR="00113CF4" w:rsidRPr="005B7B38">
        <w:rPr>
          <w:rFonts w:ascii="Times New Roman" w:eastAsia="Times New Roman" w:hAnsi="Times New Roman" w:cs="Times New Roman"/>
          <w:color w:val="000000" w:themeColor="text1"/>
          <w:sz w:val="24"/>
          <w:szCs w:val="24"/>
          <w:lang w:val="en-GB"/>
        </w:rPr>
        <w:t>eighth</w:t>
      </w:r>
      <w:r w:rsidRPr="005B7B38">
        <w:rPr>
          <w:rFonts w:ascii="Times New Roman" w:eastAsia="Times New Roman" w:hAnsi="Times New Roman" w:cs="Times New Roman"/>
          <w:color w:val="000000" w:themeColor="text1"/>
          <w:sz w:val="24"/>
          <w:szCs w:val="24"/>
          <w:lang w:val="en-GB"/>
        </w:rPr>
        <w:t xml:space="preserve"> floor of hotel. They provide customers with great entertainment by providing them with panoramic view across London city. This suit is equipped with a plasma screen television, glasswares, press junket, central bar, and few other facilities. Rooms are well organized and </w:t>
      </w:r>
      <w:r w:rsidR="00AB3917" w:rsidRPr="005B7B38">
        <w:rPr>
          <w:rFonts w:ascii="Times New Roman" w:eastAsia="Times New Roman" w:hAnsi="Times New Roman" w:cs="Times New Roman"/>
          <w:color w:val="000000" w:themeColor="text1"/>
          <w:sz w:val="24"/>
          <w:szCs w:val="24"/>
          <w:lang w:val="en-GB"/>
        </w:rPr>
        <w:t xml:space="preserve">they </w:t>
      </w:r>
      <w:r w:rsidRPr="005B7B38">
        <w:rPr>
          <w:rFonts w:ascii="Times New Roman" w:eastAsia="Times New Roman" w:hAnsi="Times New Roman" w:cs="Times New Roman"/>
          <w:color w:val="000000" w:themeColor="text1"/>
          <w:sz w:val="24"/>
          <w:szCs w:val="24"/>
          <w:lang w:val="en-GB"/>
        </w:rPr>
        <w:t xml:space="preserve">are equipped with a large size of beds, air conditioning facilities, and advanced flat T.V. In all </w:t>
      </w:r>
      <w:r w:rsidR="009D0E8C" w:rsidRPr="005B7B38">
        <w:rPr>
          <w:rFonts w:ascii="Times New Roman" w:eastAsia="Times New Roman" w:hAnsi="Times New Roman" w:cs="Times New Roman"/>
          <w:color w:val="000000" w:themeColor="text1"/>
          <w:sz w:val="24"/>
          <w:szCs w:val="24"/>
          <w:lang w:val="en-GB"/>
        </w:rPr>
        <w:t>rooms,</w:t>
      </w:r>
      <w:r w:rsidRPr="005B7B38">
        <w:rPr>
          <w:rFonts w:ascii="Times New Roman" w:eastAsia="Times New Roman" w:hAnsi="Times New Roman" w:cs="Times New Roman"/>
          <w:color w:val="000000" w:themeColor="text1"/>
          <w:sz w:val="24"/>
          <w:szCs w:val="24"/>
          <w:lang w:val="en-GB"/>
        </w:rPr>
        <w:t xml:space="preserve"> they provide Bluetooth speakers to entertain their customers. They provide facilities such as direct access to ocean overstocked minibar and many more. Quality of drinks and foods, which they provide are outstanding. In </w:t>
      </w:r>
      <w:r w:rsidR="009D0E8C" w:rsidRPr="005B7B38">
        <w:rPr>
          <w:rFonts w:ascii="Times New Roman" w:eastAsia="Times New Roman" w:hAnsi="Times New Roman" w:cs="Times New Roman"/>
          <w:color w:val="000000" w:themeColor="text1"/>
          <w:sz w:val="24"/>
          <w:szCs w:val="24"/>
          <w:lang w:val="en-GB"/>
        </w:rPr>
        <w:t>evening,</w:t>
      </w:r>
      <w:r w:rsidRPr="005B7B38">
        <w:rPr>
          <w:rFonts w:ascii="Times New Roman" w:eastAsia="Times New Roman" w:hAnsi="Times New Roman" w:cs="Times New Roman"/>
          <w:color w:val="000000" w:themeColor="text1"/>
          <w:sz w:val="24"/>
          <w:szCs w:val="24"/>
          <w:lang w:val="en-GB"/>
        </w:rPr>
        <w:t xml:space="preserve"> they provide their customers </w:t>
      </w:r>
      <w:r w:rsidR="00AB3917" w:rsidRPr="005B7B38">
        <w:rPr>
          <w:rFonts w:ascii="Times New Roman" w:eastAsia="Times New Roman" w:hAnsi="Times New Roman" w:cs="Times New Roman"/>
          <w:color w:val="000000" w:themeColor="text1"/>
          <w:sz w:val="24"/>
          <w:szCs w:val="24"/>
          <w:lang w:val="en-GB"/>
        </w:rPr>
        <w:t>with</w:t>
      </w:r>
      <w:r w:rsidRPr="005B7B38">
        <w:rPr>
          <w:rFonts w:ascii="Times New Roman" w:eastAsia="Times New Roman" w:hAnsi="Times New Roman" w:cs="Times New Roman"/>
          <w:color w:val="000000" w:themeColor="text1"/>
          <w:sz w:val="24"/>
          <w:szCs w:val="24"/>
          <w:lang w:val="en-GB"/>
        </w:rPr>
        <w:t xml:space="preserve"> different types of snacks and beverages. They have a lounge, which is filled with different types of books. Whenever people want to relax, they can read those books.</w:t>
      </w:r>
    </w:p>
    <w:p w14:paraId="00000005" w14:textId="495534C1" w:rsidR="005F5FE7" w:rsidRPr="005B7B38" w:rsidRDefault="00F64236" w:rsidP="00C02361">
      <w:pPr>
        <w:pStyle w:val="Heading2"/>
        <w:rPr>
          <w:lang w:val="en-GB"/>
        </w:rPr>
      </w:pPr>
      <w:bookmarkStart w:id="3" w:name="_Toc35361641"/>
      <w:r w:rsidRPr="005B7B38">
        <w:rPr>
          <w:lang w:val="en-GB"/>
        </w:rPr>
        <w:t xml:space="preserve">Background of </w:t>
      </w:r>
      <w:r w:rsidR="00B57516" w:rsidRPr="005B7B38">
        <w:rPr>
          <w:lang w:val="en-GB"/>
        </w:rPr>
        <w:t>the</w:t>
      </w:r>
      <w:r w:rsidRPr="005B7B38">
        <w:rPr>
          <w:lang w:val="en-GB"/>
        </w:rPr>
        <w:t xml:space="preserve"> Sportsman Restaurant</w:t>
      </w:r>
      <w:bookmarkEnd w:id="3"/>
      <w:r w:rsidRPr="005B7B38">
        <w:rPr>
          <w:lang w:val="en-GB"/>
        </w:rPr>
        <w:t xml:space="preserve"> </w:t>
      </w:r>
    </w:p>
    <w:p w14:paraId="00000007" w14:textId="73F2E66C"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This organisation is located in an area that occupies substantial evidence of histor</w:t>
      </w:r>
      <w:r w:rsidR="00AB3917" w:rsidRPr="005B7B38">
        <w:rPr>
          <w:rFonts w:ascii="Times New Roman" w:eastAsia="Times New Roman" w:hAnsi="Times New Roman" w:cs="Times New Roman"/>
          <w:color w:val="000000" w:themeColor="text1"/>
          <w:sz w:val="24"/>
          <w:szCs w:val="24"/>
          <w:lang w:val="en-GB"/>
        </w:rPr>
        <w:t>y. It is evident that in 1642 and</w:t>
      </w:r>
      <w:r w:rsidR="00035DCA" w:rsidRPr="005B7B38">
        <w:rPr>
          <w:rFonts w:ascii="Times New Roman" w:eastAsia="Times New Roman" w:hAnsi="Times New Roman" w:cs="Times New Roman"/>
          <w:color w:val="000000" w:themeColor="text1"/>
          <w:sz w:val="24"/>
          <w:szCs w:val="24"/>
          <w:lang w:val="en-GB"/>
        </w:rPr>
        <w:t xml:space="preserve"> </w:t>
      </w:r>
      <w:r w:rsidRPr="005B7B38">
        <w:rPr>
          <w:rFonts w:ascii="Times New Roman" w:eastAsia="Times New Roman" w:hAnsi="Times New Roman" w:cs="Times New Roman"/>
          <w:color w:val="000000" w:themeColor="text1"/>
          <w:sz w:val="24"/>
          <w:szCs w:val="24"/>
          <w:lang w:val="en-GB"/>
        </w:rPr>
        <w:t xml:space="preserve">there was an inn that provided vital services to local dwellers. Mentioning of this culture and ideology is evident in Domesday Book that belongs to Canterbury Cathedral kitchens. In that time, this area was regarded as a farming area. Supply of fresh produce was the only aspect that was known to this place. After immense influx of tourists, this place gained </w:t>
      </w:r>
      <w:r w:rsidRPr="005B7B38">
        <w:rPr>
          <w:rFonts w:ascii="Times New Roman" w:eastAsia="Times New Roman" w:hAnsi="Times New Roman" w:cs="Times New Roman"/>
          <w:color w:val="000000" w:themeColor="text1"/>
          <w:sz w:val="24"/>
          <w:szCs w:val="24"/>
          <w:lang w:val="en-GB"/>
        </w:rPr>
        <w:lastRenderedPageBreak/>
        <w:t>serious names amongst travelers. Effective services came into existence after 1999 that indicates better food, relaxing environment as well as informal ambiance. It is to note that this place hosted Michelin Star in the year 2008.</w:t>
      </w:r>
    </w:p>
    <w:p w14:paraId="00000008" w14:textId="0A767E23" w:rsidR="005F5FE7" w:rsidRPr="005B7B38" w:rsidRDefault="00F64236" w:rsidP="00C02361">
      <w:pPr>
        <w:pStyle w:val="Heading1"/>
        <w:rPr>
          <w:lang w:val="en-GB"/>
        </w:rPr>
      </w:pPr>
      <w:bookmarkStart w:id="4" w:name="_Toc35361642"/>
      <w:r w:rsidRPr="005B7B38">
        <w:rPr>
          <w:lang w:val="en-GB"/>
        </w:rPr>
        <w:t xml:space="preserve">2. Difference between belief, </w:t>
      </w:r>
      <w:r w:rsidR="00035DCA" w:rsidRPr="005B7B38">
        <w:rPr>
          <w:lang w:val="en-GB"/>
        </w:rPr>
        <w:t>attitude, values,</w:t>
      </w:r>
      <w:r w:rsidRPr="005B7B38">
        <w:rPr>
          <w:lang w:val="en-GB"/>
        </w:rPr>
        <w:t xml:space="preserve"> and their contribution to individual's behaviour</w:t>
      </w:r>
      <w:bookmarkEnd w:id="4"/>
      <w:r w:rsidRPr="005B7B38">
        <w:rPr>
          <w:lang w:val="en-GB"/>
        </w:rPr>
        <w:t xml:space="preserve">  </w:t>
      </w:r>
    </w:p>
    <w:p w14:paraId="00000009" w14:textId="1A79401F"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Belief is something, which generally comes from an individual’s pas</w:t>
      </w:r>
      <w:r w:rsidR="0032428A" w:rsidRPr="005B7B38">
        <w:rPr>
          <w:rFonts w:ascii="Times New Roman" w:eastAsia="Times New Roman" w:hAnsi="Times New Roman" w:cs="Times New Roman"/>
          <w:color w:val="000000" w:themeColor="text1"/>
          <w:sz w:val="24"/>
          <w:szCs w:val="24"/>
          <w:lang w:val="en-GB"/>
        </w:rPr>
        <w:t>t experiences. As human beings</w:t>
      </w:r>
      <w:r w:rsidR="00002967" w:rsidRPr="005B7B38">
        <w:rPr>
          <w:rFonts w:ascii="Times New Roman" w:eastAsia="Times New Roman" w:hAnsi="Times New Roman" w:cs="Times New Roman"/>
          <w:color w:val="000000" w:themeColor="text1"/>
          <w:sz w:val="24"/>
          <w:szCs w:val="24"/>
          <w:lang w:val="en-GB"/>
        </w:rPr>
        <w:t xml:space="preserve"> </w:t>
      </w:r>
      <w:r w:rsidRPr="005B7B38">
        <w:rPr>
          <w:rFonts w:ascii="Times New Roman" w:eastAsia="Times New Roman" w:hAnsi="Times New Roman" w:cs="Times New Roman"/>
          <w:color w:val="000000" w:themeColor="text1"/>
          <w:sz w:val="24"/>
          <w:szCs w:val="24"/>
          <w:lang w:val="en-GB"/>
        </w:rPr>
        <w:t>everyone's beliefs and values affect their work quality and their relationships with others as what they believe is based on their experiences. They think that their beliefs are based upon reality, however. In general, experiences are controlled by beliefs. Beliefs may be moral, cultural, or religious (</w:t>
      </w:r>
      <w:r w:rsidRPr="005B7B38">
        <w:rPr>
          <w:rFonts w:ascii="Times New Roman" w:eastAsia="Times New Roman" w:hAnsi="Times New Roman" w:cs="Times New Roman"/>
          <w:color w:val="000000" w:themeColor="text1"/>
          <w:sz w:val="24"/>
          <w:szCs w:val="24"/>
          <w:highlight w:val="white"/>
          <w:lang w:val="en-GB"/>
        </w:rPr>
        <w:t>Calk, and Patrick, 2017)</w:t>
      </w:r>
      <w:r w:rsidRPr="005B7B38">
        <w:rPr>
          <w:rFonts w:ascii="Times New Roman" w:eastAsia="Times New Roman" w:hAnsi="Times New Roman" w:cs="Times New Roman"/>
          <w:color w:val="000000" w:themeColor="text1"/>
          <w:sz w:val="24"/>
          <w:szCs w:val="24"/>
          <w:lang w:val="en-GB"/>
        </w:rPr>
        <w:t xml:space="preserve">. Beliefs are essential because it denotes an individual's identity and the way they live their lives. Beliefs can be categorized into two categories, and these are Rational Belief </w:t>
      </w:r>
      <w:r w:rsidR="0044222B" w:rsidRPr="005B7B38">
        <w:rPr>
          <w:rFonts w:ascii="Times New Roman" w:eastAsia="Times New Roman" w:hAnsi="Times New Roman" w:cs="Times New Roman"/>
          <w:color w:val="000000" w:themeColor="text1"/>
          <w:sz w:val="24"/>
          <w:szCs w:val="24"/>
          <w:lang w:val="en-GB"/>
        </w:rPr>
        <w:t>and Irrational</w:t>
      </w:r>
      <w:r w:rsidRPr="005B7B38">
        <w:rPr>
          <w:rFonts w:ascii="Times New Roman" w:eastAsia="Times New Roman" w:hAnsi="Times New Roman" w:cs="Times New Roman"/>
          <w:color w:val="000000" w:themeColor="text1"/>
          <w:sz w:val="24"/>
          <w:szCs w:val="24"/>
          <w:lang w:val="en-GB"/>
        </w:rPr>
        <w:t xml:space="preserve"> Beliefs. First type of belief is logical and later is a type that is most common and generally based on illogical thinking (</w:t>
      </w:r>
      <w:r w:rsidRPr="005B7B38">
        <w:rPr>
          <w:rFonts w:ascii="Times New Roman" w:eastAsia="Times New Roman" w:hAnsi="Times New Roman" w:cs="Times New Roman"/>
          <w:color w:val="000000" w:themeColor="text1"/>
          <w:sz w:val="24"/>
          <w:szCs w:val="24"/>
          <w:highlight w:val="white"/>
          <w:lang w:val="en-GB"/>
        </w:rPr>
        <w:t xml:space="preserve">Anglim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2019)</w:t>
      </w:r>
      <w:r w:rsidRPr="005B7B38">
        <w:rPr>
          <w:rFonts w:ascii="Times New Roman" w:eastAsia="Times New Roman" w:hAnsi="Times New Roman" w:cs="Times New Roman"/>
          <w:color w:val="000000" w:themeColor="text1"/>
          <w:sz w:val="24"/>
          <w:szCs w:val="24"/>
          <w:lang w:val="en-GB"/>
        </w:rPr>
        <w:t>.</w:t>
      </w:r>
    </w:p>
    <w:p w14:paraId="0000000A" w14:textId="1278DBEF"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Individuals develop their opinion that they think is true at a particular time from their </w:t>
      </w:r>
      <w:r w:rsidR="0032428A" w:rsidRPr="005B7B38">
        <w:rPr>
          <w:rFonts w:ascii="Times New Roman" w:eastAsia="Times New Roman" w:hAnsi="Times New Roman" w:cs="Times New Roman"/>
          <w:color w:val="000000" w:themeColor="text1"/>
          <w:sz w:val="24"/>
          <w:szCs w:val="24"/>
          <w:lang w:val="en-GB"/>
        </w:rPr>
        <w:t>experiences</w:t>
      </w:r>
      <w:r w:rsidRPr="005B7B38">
        <w:rPr>
          <w:rFonts w:ascii="Times New Roman" w:eastAsia="Times New Roman" w:hAnsi="Times New Roman" w:cs="Times New Roman"/>
          <w:color w:val="000000" w:themeColor="text1"/>
          <w:sz w:val="24"/>
          <w:szCs w:val="24"/>
          <w:lang w:val="en-GB"/>
        </w:rPr>
        <w:t xml:space="preserve">. From beliefs, individuals derive and set their own values, which can be either incorrect or correct. In different scenarios and contexts, individuals’ values and beliefs can differ. However, individual values and beliefs are sometimes strengthened by his </w:t>
      </w:r>
      <w:r w:rsidR="001914BD" w:rsidRPr="005B7B38">
        <w:rPr>
          <w:rFonts w:ascii="Times New Roman" w:eastAsia="Times New Roman" w:hAnsi="Times New Roman" w:cs="Times New Roman"/>
          <w:color w:val="000000" w:themeColor="text1"/>
          <w:sz w:val="24"/>
          <w:szCs w:val="24"/>
          <w:lang w:val="en-GB"/>
        </w:rPr>
        <w:t>experiences</w:t>
      </w:r>
      <w:r w:rsidR="0032428A" w:rsidRPr="005B7B38">
        <w:rPr>
          <w:rFonts w:ascii="Times New Roman" w:eastAsia="Times New Roman" w:hAnsi="Times New Roman" w:cs="Times New Roman"/>
          <w:color w:val="000000" w:themeColor="text1"/>
          <w:sz w:val="24"/>
          <w:szCs w:val="24"/>
          <w:lang w:val="en-GB"/>
        </w:rPr>
        <w:t xml:space="preserve"> (</w:t>
      </w:r>
      <w:r w:rsidRPr="005B7B38">
        <w:rPr>
          <w:rFonts w:ascii="Times New Roman" w:eastAsia="Times New Roman" w:hAnsi="Times New Roman" w:cs="Times New Roman"/>
          <w:color w:val="000000" w:themeColor="text1"/>
          <w:sz w:val="24"/>
          <w:szCs w:val="24"/>
          <w:highlight w:val="white"/>
          <w:lang w:val="en-GB"/>
        </w:rPr>
        <w:t>Calk and Patrick, 2017)</w:t>
      </w:r>
      <w:r w:rsidRPr="005B7B38">
        <w:rPr>
          <w:rFonts w:ascii="Times New Roman" w:eastAsia="Times New Roman" w:hAnsi="Times New Roman" w:cs="Times New Roman"/>
          <w:color w:val="000000" w:themeColor="text1"/>
          <w:sz w:val="24"/>
          <w:szCs w:val="24"/>
          <w:lang w:val="en-GB"/>
        </w:rPr>
        <w:t xml:space="preserve">. On other hand, attitudes are constructed by an individual's values and beliefs. Attitude changes frequently and easily. Attitude is an individual's predetermined way of responding to different situations, which are based on his values and beliefs, which they carry. Values are related to individuals’ needs. As an individual’s conditions of life change, there comes a change in his value </w:t>
      </w:r>
      <w:r w:rsidR="00380D32" w:rsidRPr="005B7B38">
        <w:rPr>
          <w:rFonts w:ascii="Times New Roman" w:eastAsia="Times New Roman" w:hAnsi="Times New Roman" w:cs="Times New Roman"/>
          <w:color w:val="000000" w:themeColor="text1"/>
          <w:sz w:val="24"/>
          <w:szCs w:val="24"/>
          <w:lang w:val="en-GB"/>
        </w:rPr>
        <w:t>priorities (</w:t>
      </w:r>
      <w:r w:rsidRPr="005B7B38">
        <w:rPr>
          <w:rFonts w:ascii="Times New Roman" w:eastAsia="Times New Roman" w:hAnsi="Times New Roman" w:cs="Times New Roman"/>
          <w:color w:val="000000" w:themeColor="text1"/>
          <w:sz w:val="24"/>
          <w:szCs w:val="24"/>
          <w:highlight w:val="white"/>
          <w:lang w:val="en-GB"/>
        </w:rPr>
        <w:t>Calk and Patrick, 2017)</w:t>
      </w:r>
      <w:r w:rsidRPr="005B7B38">
        <w:rPr>
          <w:rFonts w:ascii="Times New Roman" w:eastAsia="Times New Roman" w:hAnsi="Times New Roman" w:cs="Times New Roman"/>
          <w:color w:val="000000" w:themeColor="text1"/>
          <w:sz w:val="24"/>
          <w:szCs w:val="24"/>
          <w:lang w:val="en-GB"/>
        </w:rPr>
        <w:t xml:space="preserve">. </w:t>
      </w:r>
    </w:p>
    <w:p w14:paraId="0000000B" w14:textId="6FF4219A"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In the workplace, some types of attitudes are dangerous and can cause huge dissatisfaction amongst employees. As a result, it affects the performance of employees as well as overall performance of organizations. People who have a positive attitude towards workplace and their co-workers act as external stimuli to improve all employees' performance. On the other hand, people who have negative attitudes lower all employees’ </w:t>
      </w:r>
      <w:r w:rsidR="005D18EA" w:rsidRPr="005B7B38">
        <w:rPr>
          <w:rFonts w:ascii="Times New Roman" w:eastAsia="Times New Roman" w:hAnsi="Times New Roman" w:cs="Times New Roman"/>
          <w:color w:val="000000" w:themeColor="text1"/>
          <w:sz w:val="24"/>
          <w:szCs w:val="24"/>
          <w:lang w:val="en-GB"/>
        </w:rPr>
        <w:t>spirits (</w:t>
      </w:r>
      <w:r w:rsidRPr="005B7B38">
        <w:rPr>
          <w:rFonts w:ascii="Times New Roman" w:eastAsia="Times New Roman" w:hAnsi="Times New Roman" w:cs="Times New Roman"/>
          <w:color w:val="000000" w:themeColor="text1"/>
          <w:sz w:val="24"/>
          <w:szCs w:val="24"/>
          <w:highlight w:val="white"/>
          <w:lang w:val="en-GB"/>
        </w:rPr>
        <w:t>Calk and Patrick, 2017)</w:t>
      </w:r>
      <w:r w:rsidRPr="005B7B38">
        <w:rPr>
          <w:rFonts w:ascii="Times New Roman" w:eastAsia="Times New Roman" w:hAnsi="Times New Roman" w:cs="Times New Roman"/>
          <w:color w:val="000000" w:themeColor="text1"/>
          <w:sz w:val="24"/>
          <w:szCs w:val="24"/>
          <w:lang w:val="en-GB"/>
        </w:rPr>
        <w:t>. Attitude can affect a person’s behavior, either positively or negatively.</w:t>
      </w:r>
    </w:p>
    <w:p w14:paraId="0000000C" w14:textId="58516BF0" w:rsidR="005F5FE7" w:rsidRPr="005B7B38" w:rsidRDefault="00F64236" w:rsidP="00C02361">
      <w:pPr>
        <w:pStyle w:val="Heading2"/>
        <w:rPr>
          <w:lang w:val="en-GB"/>
        </w:rPr>
      </w:pPr>
      <w:bookmarkStart w:id="5" w:name="_Toc35361643"/>
      <w:r w:rsidRPr="005B7B38">
        <w:rPr>
          <w:lang w:val="en-GB"/>
        </w:rPr>
        <w:lastRenderedPageBreak/>
        <w:t xml:space="preserve">2.1 Planned </w:t>
      </w:r>
      <w:r w:rsidR="00FF0DAB" w:rsidRPr="005B7B38">
        <w:rPr>
          <w:lang w:val="en-GB"/>
        </w:rPr>
        <w:t>behavior</w:t>
      </w:r>
      <w:r w:rsidRPr="005B7B38">
        <w:rPr>
          <w:lang w:val="en-GB"/>
        </w:rPr>
        <w:t xml:space="preserve"> Theory</w:t>
      </w:r>
      <w:bookmarkEnd w:id="5"/>
    </w:p>
    <w:p w14:paraId="0000000D"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This Theory creates a link between an individual's behaviour, belief, and attitude.</w:t>
      </w:r>
    </w:p>
    <w:p w14:paraId="0000000E" w14:textId="77777777" w:rsidR="005F5FE7" w:rsidRPr="005B7B38" w:rsidRDefault="00F64236" w:rsidP="00C02361">
      <w:pPr>
        <w:spacing w:before="240" w:after="240" w:line="360" w:lineRule="auto"/>
        <w:jc w:val="both"/>
        <w:rPr>
          <w:rFonts w:ascii="Times New Roman" w:eastAsia="Times New Roman" w:hAnsi="Times New Roman" w:cs="Times New Roman"/>
          <w:b/>
          <w:i/>
          <w:color w:val="000000" w:themeColor="text1"/>
          <w:sz w:val="24"/>
          <w:szCs w:val="24"/>
          <w:lang w:val="en-GB"/>
        </w:rPr>
      </w:pPr>
      <w:r w:rsidRPr="005B7B38">
        <w:rPr>
          <w:rFonts w:ascii="Times New Roman" w:eastAsia="Times New Roman" w:hAnsi="Times New Roman" w:cs="Times New Roman"/>
          <w:b/>
          <w:i/>
          <w:color w:val="000000" w:themeColor="text1"/>
          <w:sz w:val="24"/>
          <w:szCs w:val="24"/>
          <w:lang w:val="en-GB"/>
        </w:rPr>
        <w:t xml:space="preserve"> Attitude</w:t>
      </w:r>
    </w:p>
    <w:p w14:paraId="0000000F"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It is a predefined way of feeling or thinking about a particular thing or aspect. Attitude is linked with the work nature of individuals. A manager’s attitude either negatively or positively affects his behaviour. Attitude is directly related to a person's self-efficacy, and this can differ from an organization to another organization as well from one person to another person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2019). If a manager possesses a positive attitude towards his organization, then it will have a positive effect on workplace and work performance of others. Similarly, if manager has a negative attitude towards organization and his co-workers, then it will negatively affect the work performance of others.</w:t>
      </w:r>
    </w:p>
    <w:p w14:paraId="00000010" w14:textId="06526775" w:rsidR="005F5FE7" w:rsidRPr="005B7B38" w:rsidRDefault="005907A0" w:rsidP="00C02361">
      <w:pPr>
        <w:spacing w:before="240" w:after="240" w:line="360" w:lineRule="auto"/>
        <w:jc w:val="both"/>
        <w:rPr>
          <w:rFonts w:ascii="Times New Roman" w:eastAsia="Times New Roman" w:hAnsi="Times New Roman" w:cs="Times New Roman"/>
          <w:b/>
          <w:i/>
          <w:color w:val="000000" w:themeColor="text1"/>
          <w:sz w:val="24"/>
          <w:szCs w:val="24"/>
          <w:lang w:val="en-GB"/>
        </w:rPr>
      </w:pPr>
      <w:r w:rsidRPr="005B7B38">
        <w:rPr>
          <w:rFonts w:ascii="Times New Roman" w:eastAsia="Times New Roman" w:hAnsi="Times New Roman" w:cs="Times New Roman"/>
          <w:b/>
          <w:i/>
          <w:color w:val="000000" w:themeColor="text1"/>
          <w:sz w:val="24"/>
          <w:szCs w:val="24"/>
          <w:lang w:val="en-GB"/>
        </w:rPr>
        <w:t>Perceived Behaviour</w:t>
      </w:r>
      <w:r w:rsidR="00F64236" w:rsidRPr="005B7B38">
        <w:rPr>
          <w:rFonts w:ascii="Times New Roman" w:eastAsia="Times New Roman" w:hAnsi="Times New Roman" w:cs="Times New Roman"/>
          <w:b/>
          <w:i/>
          <w:color w:val="000000" w:themeColor="text1"/>
          <w:sz w:val="24"/>
          <w:szCs w:val="24"/>
          <w:lang w:val="en-GB"/>
        </w:rPr>
        <w:t xml:space="preserve"> Control</w:t>
      </w:r>
    </w:p>
    <w:p w14:paraId="00000011"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It refers to observations of people to act on their provided behaviour. This has been studied in accordance with attitude and subjective norms. Since behaviour intention is linked with perceived behaviour, thus PBC can be predicted for that behaviour. Behaviour is generally affected by perceived control, normative elements, and certain factors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 xml:space="preserve">2019). These elements apply behaviour through these elements' effects on behavioral intention. </w:t>
      </w:r>
    </w:p>
    <w:p w14:paraId="00000012" w14:textId="79285B24"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Planned behaviour Theory is an extension of Reasoned Action Theory. This Theory consists of </w:t>
      </w:r>
      <w:r w:rsidR="00801491" w:rsidRPr="005B7B38">
        <w:rPr>
          <w:rFonts w:ascii="Times New Roman" w:eastAsia="Times New Roman" w:hAnsi="Times New Roman" w:cs="Times New Roman"/>
          <w:color w:val="000000" w:themeColor="text1"/>
          <w:sz w:val="24"/>
          <w:szCs w:val="24"/>
          <w:lang w:val="en-GB"/>
        </w:rPr>
        <w:t>two elements</w:t>
      </w:r>
      <w:r w:rsidRPr="005B7B38">
        <w:rPr>
          <w:rFonts w:ascii="Times New Roman" w:eastAsia="Times New Roman" w:hAnsi="Times New Roman" w:cs="Times New Roman"/>
          <w:color w:val="000000" w:themeColor="text1"/>
          <w:sz w:val="24"/>
          <w:szCs w:val="24"/>
          <w:lang w:val="en-GB"/>
        </w:rPr>
        <w:t xml:space="preserve">, and these are, </w:t>
      </w:r>
    </w:p>
    <w:p w14:paraId="00000013" w14:textId="77777777" w:rsidR="005F5FE7" w:rsidRPr="005B7B38" w:rsidRDefault="00F64236" w:rsidP="00C02361">
      <w:pPr>
        <w:numPr>
          <w:ilvl w:val="0"/>
          <w:numId w:val="2"/>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Individuals’ Attitude</w:t>
      </w:r>
    </w:p>
    <w:p w14:paraId="00000014"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An individual's attitude on a particular behaviour is bad or good, favorable, or unfavorable. Attitude has to be specific as it allows prediction for ultimate behaviour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 xml:space="preserve">2019). </w:t>
      </w:r>
    </w:p>
    <w:p w14:paraId="00000015" w14:textId="77777777" w:rsidR="005F5FE7" w:rsidRPr="005B7B38" w:rsidRDefault="00F64236" w:rsidP="00C02361">
      <w:pPr>
        <w:numPr>
          <w:ilvl w:val="0"/>
          <w:numId w:val="2"/>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Subjective Norms</w:t>
      </w:r>
    </w:p>
    <w:p w14:paraId="00000016"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It has two elements, and these are Individual' motivation and normative beliefs of an individual. First is about need of an individual, which can comply with other people's expectations, and the later is about what and perception of an individual about what he wants to become and what others are expecting to become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 xml:space="preserve">2019).  </w:t>
      </w:r>
    </w:p>
    <w:p w14:paraId="3AE79A72" w14:textId="77777777" w:rsidR="00657160"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lastRenderedPageBreak/>
        <w:t xml:space="preserve">Behavioral intentions capture motivational factors, which influence a particular behaviour. Behavioural intention has to be stronger to engage in a particular behaviour. It has to be clear and distinct. PBC has aimed at predicting organizational behaviour. Managers have to be supportive and cooperative. This Theory is used to understand intentions and behaviors of managers better. It is cognitive Theory, which deals with relations among norms, intentions, control, behaviour, and beliefs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 xml:space="preserve">2019). </w:t>
      </w:r>
    </w:p>
    <w:p w14:paraId="00000017" w14:textId="621CE5BF"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According to Planned Behaviour Theory, primary attribute of behaviour is a person's urge to perform a particular behaviour. Intention is an indicator of an individual's willingness to act a provided behaviour. Accordingly, managers will engage in different types of behaviors depending upon their strengths of intentions. Specific types of managers' behaviors are indicators of behavior-intention consistency. It includes that a manager should have adequate control over performance of a particular behaviour; otherwise, his intention will not be transferred into action (Hall </w:t>
      </w:r>
      <w:r w:rsidRPr="005B7B38">
        <w:rPr>
          <w:rFonts w:ascii="Times New Roman" w:eastAsia="Times New Roman" w:hAnsi="Times New Roman" w:cs="Times New Roman"/>
          <w:i/>
          <w:color w:val="000000" w:themeColor="text1"/>
          <w:sz w:val="24"/>
          <w:szCs w:val="24"/>
          <w:lang w:val="en-GB"/>
        </w:rPr>
        <w:t xml:space="preserve">et al. </w:t>
      </w:r>
      <w:r w:rsidRPr="005B7B38">
        <w:rPr>
          <w:rFonts w:ascii="Times New Roman" w:eastAsia="Times New Roman" w:hAnsi="Times New Roman" w:cs="Times New Roman"/>
          <w:color w:val="000000" w:themeColor="text1"/>
          <w:sz w:val="24"/>
          <w:szCs w:val="24"/>
          <w:lang w:val="en-GB"/>
        </w:rPr>
        <w:t xml:space="preserve">2019). According to Reasoned Action Theory, intentions are primary determinants of behaviour and intentions are governed by an individual’s attitude. A manager’s attitude also influences his process of </w:t>
      </w:r>
      <w:r w:rsidR="006D6E98" w:rsidRPr="005B7B38">
        <w:rPr>
          <w:rFonts w:ascii="Times New Roman" w:eastAsia="Times New Roman" w:hAnsi="Times New Roman" w:cs="Times New Roman"/>
          <w:color w:val="000000" w:themeColor="text1"/>
          <w:sz w:val="24"/>
          <w:szCs w:val="24"/>
          <w:lang w:val="en-GB"/>
        </w:rPr>
        <w:t>decision-making</w:t>
      </w:r>
      <w:r w:rsidRPr="005B7B38">
        <w:rPr>
          <w:rFonts w:ascii="Times New Roman" w:eastAsia="Times New Roman" w:hAnsi="Times New Roman" w:cs="Times New Roman"/>
          <w:color w:val="000000" w:themeColor="text1"/>
          <w:sz w:val="24"/>
          <w:szCs w:val="24"/>
          <w:lang w:val="en-GB"/>
        </w:rPr>
        <w:t xml:space="preserve">. </w:t>
      </w:r>
    </w:p>
    <w:p w14:paraId="00000018" w14:textId="6B59E50A" w:rsidR="005F5FE7" w:rsidRPr="005B7B38" w:rsidRDefault="00F64236" w:rsidP="00C02361">
      <w:pPr>
        <w:pStyle w:val="Heading2"/>
        <w:rPr>
          <w:lang w:val="en-GB"/>
        </w:rPr>
      </w:pPr>
      <w:bookmarkStart w:id="6" w:name="_Toc35361644"/>
      <w:r w:rsidRPr="005B7B38">
        <w:rPr>
          <w:lang w:val="en-GB"/>
        </w:rPr>
        <w:t xml:space="preserve">2.2 Need Hierarchy model of </w:t>
      </w:r>
      <w:r w:rsidR="006D6E98" w:rsidRPr="005B7B38">
        <w:rPr>
          <w:lang w:val="en-GB"/>
        </w:rPr>
        <w:t>Maslow</w:t>
      </w:r>
      <w:bookmarkEnd w:id="6"/>
    </w:p>
    <w:p w14:paraId="00000019" w14:textId="77777777"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Maslow's need hierarchy model consists of five elements, and these are</w:t>
      </w:r>
    </w:p>
    <w:p w14:paraId="0000001A" w14:textId="77777777" w:rsidR="005F5FE7" w:rsidRPr="005B7B38" w:rsidRDefault="00F64236" w:rsidP="00C02361">
      <w:pPr>
        <w:numPr>
          <w:ilvl w:val="0"/>
          <w:numId w:val="1"/>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Psychological Needs</w:t>
      </w:r>
    </w:p>
    <w:p w14:paraId="0000001B" w14:textId="76E69EFB"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Managers of Sportsman restaurant and Standard hotel have psychological needs related to autonomy and competence, and they have an urge to satisfy these needs. These managers are highly competent, and they always aim at satisfying their employees' psychological needs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They </w:t>
      </w:r>
      <w:r w:rsidR="00036906" w:rsidRPr="005B7B38">
        <w:rPr>
          <w:rFonts w:ascii="Times New Roman" w:eastAsia="Times New Roman" w:hAnsi="Times New Roman" w:cs="Times New Roman"/>
          <w:color w:val="000000" w:themeColor="text1"/>
          <w:sz w:val="24"/>
          <w:szCs w:val="24"/>
          <w:lang w:val="en-GB"/>
        </w:rPr>
        <w:t>support their</w:t>
      </w:r>
      <w:r w:rsidRPr="005B7B38">
        <w:rPr>
          <w:rFonts w:ascii="Times New Roman" w:eastAsia="Times New Roman" w:hAnsi="Times New Roman" w:cs="Times New Roman"/>
          <w:color w:val="000000" w:themeColor="text1"/>
          <w:sz w:val="24"/>
          <w:szCs w:val="24"/>
          <w:lang w:val="en-GB"/>
        </w:rPr>
        <w:t xml:space="preserve"> employees to enhance their skills and competence and thus provide them with adequate motivation. This is a result of their positive attitude towards their employees and organization. Managers’ psychological needs include need for food, need for clothes, need for water, and others. For </w:t>
      </w:r>
      <w:r w:rsidR="00036906" w:rsidRPr="005B7B38">
        <w:rPr>
          <w:rFonts w:ascii="Times New Roman" w:eastAsia="Times New Roman" w:hAnsi="Times New Roman" w:cs="Times New Roman"/>
          <w:color w:val="000000" w:themeColor="text1"/>
          <w:sz w:val="24"/>
          <w:szCs w:val="24"/>
          <w:lang w:val="en-GB"/>
        </w:rPr>
        <w:t>this,</w:t>
      </w:r>
      <w:r w:rsidRPr="005B7B38">
        <w:rPr>
          <w:rFonts w:ascii="Times New Roman" w:eastAsia="Times New Roman" w:hAnsi="Times New Roman" w:cs="Times New Roman"/>
          <w:color w:val="000000" w:themeColor="text1"/>
          <w:sz w:val="24"/>
          <w:szCs w:val="24"/>
          <w:lang w:val="en-GB"/>
        </w:rPr>
        <w:t xml:space="preserve"> managers need to be provided with an adequate salary, which is main attribute of motivation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Adequate salary stimulates their positive attitude and thus helps maintain positive behaviour at workplace.</w:t>
      </w:r>
    </w:p>
    <w:p w14:paraId="337846F7" w14:textId="36D28CE7" w:rsidR="00A52E66" w:rsidRPr="005B7B38" w:rsidRDefault="00A52E66" w:rsidP="00C02361">
      <w:pPr>
        <w:spacing w:before="240" w:after="240" w:line="360" w:lineRule="auto"/>
        <w:jc w:val="center"/>
        <w:rPr>
          <w:rFonts w:ascii="Times New Roman" w:eastAsia="Times New Roman" w:hAnsi="Times New Roman" w:cs="Times New Roman"/>
          <w:color w:val="000000" w:themeColor="text1"/>
          <w:sz w:val="24"/>
          <w:szCs w:val="24"/>
          <w:lang w:val="en-GB"/>
        </w:rPr>
      </w:pPr>
      <w:r w:rsidRPr="005B7B38">
        <w:rPr>
          <w:noProof/>
          <w:color w:val="000000" w:themeColor="text1"/>
          <w:lang w:val="en-GB"/>
        </w:rPr>
        <w:lastRenderedPageBreak/>
        <w:drawing>
          <wp:inline distT="0" distB="0" distL="0" distR="0" wp14:anchorId="46744AB1" wp14:editId="0349B40D">
            <wp:extent cx="3581400" cy="2276475"/>
            <wp:effectExtent l="76200" t="76200" r="13335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81400" cy="2276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4EE6C7" w14:textId="3A3C609B" w:rsidR="00E00DEE" w:rsidRPr="005B7B38" w:rsidRDefault="00E00DEE" w:rsidP="00C02361">
      <w:pPr>
        <w:spacing w:before="240" w:after="240" w:line="360" w:lineRule="auto"/>
        <w:jc w:val="center"/>
        <w:rPr>
          <w:rFonts w:ascii="Times New Roman" w:eastAsia="Times New Roman" w:hAnsi="Times New Roman" w:cs="Times New Roman"/>
          <w:b/>
          <w:color w:val="000000" w:themeColor="text1"/>
          <w:sz w:val="24"/>
          <w:szCs w:val="24"/>
          <w:lang w:val="en-GB"/>
        </w:rPr>
      </w:pPr>
      <w:r w:rsidRPr="005B7B38">
        <w:rPr>
          <w:rFonts w:ascii="Times New Roman" w:eastAsia="Times New Roman" w:hAnsi="Times New Roman" w:cs="Times New Roman"/>
          <w:b/>
          <w:color w:val="000000" w:themeColor="text1"/>
          <w:sz w:val="24"/>
          <w:szCs w:val="24"/>
          <w:lang w:val="en-GB"/>
        </w:rPr>
        <w:t>Figure 1: Need-Hierarchy Model</w:t>
      </w:r>
    </w:p>
    <w:p w14:paraId="72F84A04" w14:textId="1F0529B5" w:rsidR="00E00DEE" w:rsidRPr="005B7B38" w:rsidRDefault="00E00DEE" w:rsidP="00C02361">
      <w:pPr>
        <w:spacing w:before="240" w:after="240" w:line="360" w:lineRule="auto"/>
        <w:jc w:val="center"/>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(Source: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w:t>
      </w:r>
    </w:p>
    <w:p w14:paraId="0000001C" w14:textId="77777777" w:rsidR="005F5FE7" w:rsidRPr="005B7B38" w:rsidRDefault="00F64236" w:rsidP="00C02361">
      <w:pPr>
        <w:numPr>
          <w:ilvl w:val="0"/>
          <w:numId w:val="1"/>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Safety needs</w:t>
      </w:r>
    </w:p>
    <w:p w14:paraId="0000001D" w14:textId="50F42AD9"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Safety needs include emotional and physical safety needs. According to managers of The Standard Hotel and The Sportsman Restaurant, they are provided with adequate security at workplace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They are provided with hygienic environment at workplace, and additionally, they are provided with enough job security to satisfy their needs. Adequate salary is given to these managers to provide them with financial security. Safe working conditions satisfy these managers </w:t>
      </w:r>
      <w:r w:rsidR="001914BD" w:rsidRPr="005B7B38">
        <w:rPr>
          <w:rFonts w:ascii="Times New Roman" w:eastAsia="Times New Roman" w:hAnsi="Times New Roman" w:cs="Times New Roman"/>
          <w:color w:val="000000" w:themeColor="text1"/>
          <w:sz w:val="24"/>
          <w:szCs w:val="24"/>
          <w:lang w:val="en-GB"/>
        </w:rPr>
        <w:t>largely</w:t>
      </w:r>
      <w:r w:rsidRPr="005B7B38">
        <w:rPr>
          <w:rFonts w:ascii="Times New Roman" w:eastAsia="Times New Roman" w:hAnsi="Times New Roman" w:cs="Times New Roman"/>
          <w:color w:val="000000" w:themeColor="text1"/>
          <w:sz w:val="24"/>
          <w:szCs w:val="24"/>
          <w:lang w:val="en-GB"/>
        </w:rPr>
        <w:t>, and as a result, they always feel motivated to work in such an environment. This environment inspires them to maintain positive attitudes towards their employees and workplace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w:t>
      </w:r>
    </w:p>
    <w:p w14:paraId="0000001E" w14:textId="77777777" w:rsidR="005F5FE7" w:rsidRPr="005B7B38" w:rsidRDefault="00F64236" w:rsidP="00C02361">
      <w:pPr>
        <w:numPr>
          <w:ilvl w:val="0"/>
          <w:numId w:val="1"/>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Social Needs or Belongingness needs</w:t>
      </w:r>
    </w:p>
    <w:p w14:paraId="0000001F" w14:textId="4278FA7E"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Social needs include need for acceptance and love. All managers of above-mentioned organizations have stated that all employees of these organizations maintain a friendly attitude; </w:t>
      </w:r>
      <w:r w:rsidR="00D73946" w:rsidRPr="005B7B38">
        <w:rPr>
          <w:rFonts w:ascii="Times New Roman" w:eastAsia="Times New Roman" w:hAnsi="Times New Roman" w:cs="Times New Roman"/>
          <w:color w:val="000000" w:themeColor="text1"/>
          <w:sz w:val="24"/>
          <w:szCs w:val="24"/>
          <w:lang w:val="en-GB"/>
        </w:rPr>
        <w:t>thus,</w:t>
      </w:r>
      <w:r w:rsidRPr="005B7B38">
        <w:rPr>
          <w:rFonts w:ascii="Times New Roman" w:eastAsia="Times New Roman" w:hAnsi="Times New Roman" w:cs="Times New Roman"/>
          <w:color w:val="000000" w:themeColor="text1"/>
          <w:sz w:val="24"/>
          <w:szCs w:val="24"/>
          <w:lang w:val="en-GB"/>
        </w:rPr>
        <w:t xml:space="preserve"> social needs of these managers are satisfied. They try to find solutions of every problem in a cooperative manner without getting involved in any kind of dispute with each other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This type of work environment provides managers with huge motivation. This type of environment influences managers to build positive beliefs about organization. As a result, they always try to maintain positive and friendly attitudes towards their co-workers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w:t>
      </w:r>
    </w:p>
    <w:p w14:paraId="00000020" w14:textId="77777777" w:rsidR="005F5FE7" w:rsidRPr="005B7B38" w:rsidRDefault="00F64236" w:rsidP="00C02361">
      <w:pPr>
        <w:numPr>
          <w:ilvl w:val="0"/>
          <w:numId w:val="1"/>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lastRenderedPageBreak/>
        <w:t>Esteem needs</w:t>
      </w:r>
    </w:p>
    <w:p w14:paraId="00000021" w14:textId="19674C06"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These needs include needs for respect and self-esteem. According to managers of The Standard and The Sportsman, all employees within organization and their subordinates show enough respect to their managers and abide by their </w:t>
      </w:r>
      <w:r w:rsidR="006D6E98" w:rsidRPr="005B7B38">
        <w:rPr>
          <w:rFonts w:ascii="Times New Roman" w:eastAsia="Times New Roman" w:hAnsi="Times New Roman" w:cs="Times New Roman"/>
          <w:color w:val="000000" w:themeColor="text1"/>
          <w:sz w:val="24"/>
          <w:szCs w:val="24"/>
          <w:lang w:val="en-GB"/>
        </w:rPr>
        <w:t>directions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Organizations provide recognition and rewards to managers, which motivates them to maintain positive behaviour within organization. They are provided with yearly promotion and salary increments, which inspires managers to work within organization with respect, and it makes them valued employees of organization. It influences managers' behaviour to a vast extent, and as a result, it inspires managers to maintain positive attitude within </w:t>
      </w:r>
      <w:r w:rsidR="00A72C44" w:rsidRPr="005B7B38">
        <w:rPr>
          <w:rFonts w:ascii="Times New Roman" w:eastAsia="Times New Roman" w:hAnsi="Times New Roman" w:cs="Times New Roman"/>
          <w:color w:val="000000" w:themeColor="text1"/>
          <w:sz w:val="24"/>
          <w:szCs w:val="24"/>
          <w:lang w:val="en-GB"/>
        </w:rPr>
        <w:t>organization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w:t>
      </w:r>
    </w:p>
    <w:p w14:paraId="00000022" w14:textId="77777777" w:rsidR="005F5FE7" w:rsidRPr="005B7B38" w:rsidRDefault="00F64236" w:rsidP="00C02361">
      <w:pPr>
        <w:numPr>
          <w:ilvl w:val="0"/>
          <w:numId w:val="1"/>
        </w:num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Self-Actualization Needs</w:t>
      </w:r>
    </w:p>
    <w:p w14:paraId="00000023" w14:textId="60946969"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In workplace, self-actualization refers to maximization of an individual’s actual potential. As stated by managers of these two organizations, they have always been provided with adequate motivation and guidance to identify and recognize their individual capability and potential. As a result, they always feel empowered and trusted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They have always been provided with adequate support to accomplish their tasks successfully. This thing has inspired managers to build positive beliefs about organization within them. These two organizations' managers have said that they have always wanted to do their best, and organizations have always inspired them to that </w:t>
      </w:r>
      <w:r w:rsidR="001914BD" w:rsidRPr="005B7B38">
        <w:rPr>
          <w:rFonts w:ascii="Times New Roman" w:eastAsia="Times New Roman" w:hAnsi="Times New Roman" w:cs="Times New Roman"/>
          <w:color w:val="000000" w:themeColor="text1"/>
          <w:sz w:val="24"/>
          <w:szCs w:val="24"/>
          <w:lang w:val="en-GB"/>
        </w:rPr>
        <w:t>successfully (</w:t>
      </w:r>
      <w:r w:rsidRPr="005B7B38">
        <w:rPr>
          <w:rFonts w:ascii="Times New Roman" w:eastAsia="Times New Roman" w:hAnsi="Times New Roman" w:cs="Times New Roman"/>
          <w:color w:val="000000" w:themeColor="text1"/>
          <w:sz w:val="24"/>
          <w:szCs w:val="24"/>
          <w:highlight w:val="white"/>
          <w:lang w:val="en-GB"/>
        </w:rPr>
        <w:t xml:space="preserve">Yam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This organizational environment influenced them to maintain positive behaviour towards their employees.</w:t>
      </w:r>
    </w:p>
    <w:p w14:paraId="00000024" w14:textId="77777777" w:rsidR="005F5FE7" w:rsidRPr="005B7B38" w:rsidRDefault="00F64236" w:rsidP="00C02361">
      <w:pPr>
        <w:pStyle w:val="Heading2"/>
        <w:rPr>
          <w:lang w:val="en-GB"/>
        </w:rPr>
      </w:pPr>
      <w:bookmarkStart w:id="7" w:name="_Toc35361645"/>
      <w:r w:rsidRPr="005B7B38">
        <w:rPr>
          <w:lang w:val="en-GB"/>
        </w:rPr>
        <w:t>2.3 Theory of Behavioural Management</w:t>
      </w:r>
      <w:bookmarkEnd w:id="7"/>
    </w:p>
    <w:p w14:paraId="00000025" w14:textId="584F9FF0"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Organizations are increasingly becoming more human-oriented than earlier; </w:t>
      </w:r>
      <w:r w:rsidR="001A2406" w:rsidRPr="005B7B38">
        <w:rPr>
          <w:rFonts w:ascii="Times New Roman" w:eastAsia="Times New Roman" w:hAnsi="Times New Roman" w:cs="Times New Roman"/>
          <w:color w:val="000000" w:themeColor="text1"/>
          <w:sz w:val="24"/>
          <w:szCs w:val="24"/>
          <w:lang w:val="en-GB"/>
        </w:rPr>
        <w:t>thus,</w:t>
      </w:r>
      <w:r w:rsidRPr="005B7B38">
        <w:rPr>
          <w:rFonts w:ascii="Times New Roman" w:eastAsia="Times New Roman" w:hAnsi="Times New Roman" w:cs="Times New Roman"/>
          <w:color w:val="000000" w:themeColor="text1"/>
          <w:sz w:val="24"/>
          <w:szCs w:val="24"/>
          <w:lang w:val="en-GB"/>
        </w:rPr>
        <w:t xml:space="preserve"> they are adopting Human-oriented methods. Behaviour of employees and satisfying needs of all employees have become essential factors considered by most of organizations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Managers of The Standard and The Sportsman, follow this Theory to encourage </w:t>
      </w:r>
      <w:r w:rsidR="00335F07" w:rsidRPr="005B7B38">
        <w:rPr>
          <w:rFonts w:ascii="Times New Roman" w:eastAsia="Times New Roman" w:hAnsi="Times New Roman" w:cs="Times New Roman"/>
          <w:color w:val="000000" w:themeColor="text1"/>
          <w:sz w:val="24"/>
          <w:szCs w:val="24"/>
          <w:lang w:val="en-GB"/>
        </w:rPr>
        <w:t>teamwork</w:t>
      </w:r>
      <w:r w:rsidRPr="005B7B38">
        <w:rPr>
          <w:rFonts w:ascii="Times New Roman" w:eastAsia="Times New Roman" w:hAnsi="Times New Roman" w:cs="Times New Roman"/>
          <w:color w:val="000000" w:themeColor="text1"/>
          <w:sz w:val="24"/>
          <w:szCs w:val="24"/>
          <w:lang w:val="en-GB"/>
        </w:rPr>
        <w:t xml:space="preserve"> within organization. There are mainly two theoe=ries included in this Theory, and these are, Theory of Human Relation and Theory of Behavioural Science. </w:t>
      </w:r>
    </w:p>
    <w:p w14:paraId="00000026" w14:textId="77777777" w:rsidR="005F5FE7" w:rsidRPr="005B7B38" w:rsidRDefault="00F64236" w:rsidP="00C02361">
      <w:pPr>
        <w:numPr>
          <w:ilvl w:val="0"/>
          <w:numId w:val="3"/>
        </w:numPr>
        <w:spacing w:before="240" w:after="240" w:line="360" w:lineRule="auto"/>
        <w:jc w:val="both"/>
        <w:rPr>
          <w:rFonts w:ascii="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Theory of Human relations</w:t>
      </w:r>
    </w:p>
    <w:p w14:paraId="00000027" w14:textId="7F69B8B6"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Theory of human relations considers company as social entities. Morale is considered essential to performance of employees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2017)</w:t>
      </w:r>
      <w:r w:rsidRPr="005B7B38">
        <w:rPr>
          <w:rFonts w:ascii="Times New Roman" w:eastAsia="Times New Roman" w:hAnsi="Times New Roman" w:cs="Times New Roman"/>
          <w:color w:val="000000" w:themeColor="text1"/>
          <w:sz w:val="24"/>
          <w:szCs w:val="24"/>
          <w:lang w:val="en-GB"/>
        </w:rPr>
        <w:t xml:space="preserve">. </w:t>
      </w:r>
      <w:r w:rsidR="00265F40" w:rsidRPr="005B7B38">
        <w:rPr>
          <w:rFonts w:ascii="Times New Roman" w:eastAsia="Times New Roman" w:hAnsi="Times New Roman" w:cs="Times New Roman"/>
          <w:color w:val="000000" w:themeColor="text1"/>
          <w:sz w:val="24"/>
          <w:szCs w:val="24"/>
          <w:lang w:val="en-GB"/>
        </w:rPr>
        <w:t>T</w:t>
      </w:r>
      <w:r w:rsidR="00684308" w:rsidRPr="005B7B38">
        <w:rPr>
          <w:rFonts w:ascii="Times New Roman" w:eastAsia="Times New Roman" w:hAnsi="Times New Roman" w:cs="Times New Roman"/>
          <w:color w:val="000000" w:themeColor="text1"/>
          <w:sz w:val="24"/>
          <w:szCs w:val="24"/>
          <w:lang w:val="en-GB"/>
        </w:rPr>
        <w:t>hese</w:t>
      </w:r>
      <w:r w:rsidRPr="005B7B38">
        <w:rPr>
          <w:rFonts w:ascii="Times New Roman" w:eastAsia="Times New Roman" w:hAnsi="Times New Roman" w:cs="Times New Roman"/>
          <w:color w:val="000000" w:themeColor="text1"/>
          <w:sz w:val="24"/>
          <w:szCs w:val="24"/>
          <w:lang w:val="en-GB"/>
        </w:rPr>
        <w:t xml:space="preserve"> two organizations aim at satisfying all </w:t>
      </w:r>
      <w:r w:rsidRPr="005B7B38">
        <w:rPr>
          <w:rFonts w:ascii="Times New Roman" w:eastAsia="Times New Roman" w:hAnsi="Times New Roman" w:cs="Times New Roman"/>
          <w:color w:val="000000" w:themeColor="text1"/>
          <w:sz w:val="24"/>
          <w:szCs w:val="24"/>
          <w:lang w:val="en-GB"/>
        </w:rPr>
        <w:lastRenderedPageBreak/>
        <w:t xml:space="preserve">employees' needs, including their managers' needs, and this influences behaviour of managers. These organizations follow human relation approach instead of following a </w:t>
      </w:r>
      <w:r w:rsidR="002D4CD5" w:rsidRPr="005B7B38">
        <w:rPr>
          <w:rFonts w:ascii="Times New Roman" w:eastAsia="Times New Roman" w:hAnsi="Times New Roman" w:cs="Times New Roman"/>
          <w:color w:val="000000" w:themeColor="text1"/>
          <w:sz w:val="24"/>
          <w:szCs w:val="24"/>
          <w:lang w:val="en-GB"/>
        </w:rPr>
        <w:t>productivity-oriented</w:t>
      </w:r>
      <w:r w:rsidRPr="005B7B38">
        <w:rPr>
          <w:rFonts w:ascii="Times New Roman" w:eastAsia="Times New Roman" w:hAnsi="Times New Roman" w:cs="Times New Roman"/>
          <w:color w:val="000000" w:themeColor="text1"/>
          <w:sz w:val="24"/>
          <w:szCs w:val="24"/>
          <w:lang w:val="en-GB"/>
        </w:rPr>
        <w:t xml:space="preserve"> approach. These organizations satisfy managers' needs by providing them with adequate security, safety, and enough salary. Organizations influence their managers to maintain a positive attitude towards employees and work with full cooperation with each other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w:t>
      </w:r>
      <w:r w:rsidR="00913B23" w:rsidRPr="005B7B38">
        <w:rPr>
          <w:rFonts w:ascii="Times New Roman" w:eastAsia="Times New Roman" w:hAnsi="Times New Roman" w:cs="Times New Roman"/>
          <w:color w:val="000000" w:themeColor="text1"/>
          <w:sz w:val="24"/>
          <w:szCs w:val="24"/>
          <w:lang w:val="en-GB"/>
        </w:rPr>
        <w:t>these</w:t>
      </w:r>
      <w:r w:rsidRPr="005B7B38">
        <w:rPr>
          <w:rFonts w:ascii="Times New Roman" w:eastAsia="Times New Roman" w:hAnsi="Times New Roman" w:cs="Times New Roman"/>
          <w:color w:val="000000" w:themeColor="text1"/>
          <w:sz w:val="24"/>
          <w:szCs w:val="24"/>
          <w:lang w:val="en-GB"/>
        </w:rPr>
        <w:t xml:space="preserve"> two organizations always tried to maintain healthy relationships within organizations. They always encourage creativity of their managers so that they can come up with a new idea everyday. They provide enough emotional stability to managers to avoid disputes and conflicts within them. Organizations keep managers motivated so that it inspires them to maintain a positive attitude towards organizations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 xml:space="preserve">et al. </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w:t>
      </w:r>
    </w:p>
    <w:p w14:paraId="00000028" w14:textId="77777777" w:rsidR="005F5FE7" w:rsidRPr="005B7B38" w:rsidRDefault="00F64236" w:rsidP="00C02361">
      <w:pPr>
        <w:numPr>
          <w:ilvl w:val="0"/>
          <w:numId w:val="3"/>
        </w:numPr>
        <w:spacing w:before="240" w:after="240" w:line="360" w:lineRule="auto"/>
        <w:jc w:val="both"/>
        <w:rPr>
          <w:rFonts w:ascii="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Theory of Behavioural Science</w:t>
      </w:r>
    </w:p>
    <w:p w14:paraId="00000029" w14:textId="3A79315D"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Theory of behavioural science is being adopted by many organizations, as it helps in performance management and increasing innovation and creativity. Behavioural Science helps managers in effective </w:t>
      </w:r>
      <w:r w:rsidR="00151278" w:rsidRPr="005B7B38">
        <w:rPr>
          <w:rFonts w:ascii="Times New Roman" w:eastAsia="Times New Roman" w:hAnsi="Times New Roman" w:cs="Times New Roman"/>
          <w:color w:val="000000" w:themeColor="text1"/>
          <w:sz w:val="24"/>
          <w:szCs w:val="24"/>
          <w:lang w:val="en-GB"/>
        </w:rPr>
        <w:t>decision-making</w:t>
      </w:r>
      <w:r w:rsidRPr="005B7B38">
        <w:rPr>
          <w:rFonts w:ascii="Times New Roman" w:eastAsia="Times New Roman" w:hAnsi="Times New Roman" w:cs="Times New Roman"/>
          <w:color w:val="000000" w:themeColor="text1"/>
          <w:sz w:val="24"/>
          <w:szCs w:val="24"/>
          <w:lang w:val="en-GB"/>
        </w:rPr>
        <w:t xml:space="preserve">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Behavioural Science is effective when talking about issues related to H.R. managers. It helps H.R. managers understand complex human behaviour in an effective way. </w:t>
      </w:r>
      <w:r w:rsidR="00151278" w:rsidRPr="005B7B38">
        <w:rPr>
          <w:rFonts w:ascii="Times New Roman" w:eastAsia="Times New Roman" w:hAnsi="Times New Roman" w:cs="Times New Roman"/>
          <w:color w:val="000000" w:themeColor="text1"/>
          <w:sz w:val="24"/>
          <w:szCs w:val="24"/>
          <w:lang w:val="en-GB"/>
        </w:rPr>
        <w:t>Above-mentioned</w:t>
      </w:r>
      <w:r w:rsidRPr="005B7B38">
        <w:rPr>
          <w:rFonts w:ascii="Times New Roman" w:eastAsia="Times New Roman" w:hAnsi="Times New Roman" w:cs="Times New Roman"/>
          <w:color w:val="000000" w:themeColor="text1"/>
          <w:sz w:val="24"/>
          <w:szCs w:val="24"/>
          <w:lang w:val="en-GB"/>
        </w:rPr>
        <w:t xml:space="preserve"> organizations have focused on these theories to help their H.R. managers in effectively managing employee's behaviour. It helps H.R. managers understand ways employees behave within organization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This Theory assists them in understanding human minds and beliefs, and in accordance with that, they set organizational policies and procedures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Different managers have different beliefs and attitudes. Organizations have adopted Theory of behavioural science to understand their attitude and provide them motivation in accordance with that if required. Managers of these two organizations have stated that these organizations provide them with huge motivation and inspire them to maintain positive behaviour within these organizations. </w:t>
      </w:r>
    </w:p>
    <w:p w14:paraId="0000002A" w14:textId="77777777" w:rsidR="005F5FE7" w:rsidRPr="005B7B38" w:rsidRDefault="00F64236" w:rsidP="00C02361">
      <w:pPr>
        <w:pStyle w:val="Heading2"/>
        <w:rPr>
          <w:lang w:val="en-GB"/>
        </w:rPr>
      </w:pPr>
      <w:bookmarkStart w:id="8" w:name="_Toc35361646"/>
      <w:r w:rsidRPr="005B7B38">
        <w:rPr>
          <w:lang w:val="en-GB"/>
        </w:rPr>
        <w:t>2.4 Bureaucratic Management Theory</w:t>
      </w:r>
      <w:bookmarkEnd w:id="8"/>
    </w:p>
    <w:p w14:paraId="0000002B" w14:textId="7D80F75B" w:rsidR="005F5FE7" w:rsidRPr="005B7B38" w:rsidRDefault="00E70E2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Max Weber developed this Theory</w:t>
      </w:r>
      <w:r w:rsidR="004B3062" w:rsidRPr="005B7B38">
        <w:rPr>
          <w:rFonts w:ascii="Times New Roman" w:eastAsia="Times New Roman" w:hAnsi="Times New Roman" w:cs="Times New Roman"/>
          <w:color w:val="000000" w:themeColor="text1"/>
          <w:sz w:val="24"/>
          <w:szCs w:val="24"/>
          <w:lang w:val="en-GB"/>
        </w:rPr>
        <w:t>,</w:t>
      </w:r>
      <w:r w:rsidR="0077343C" w:rsidRPr="005B7B38">
        <w:rPr>
          <w:rFonts w:ascii="Times New Roman" w:eastAsia="Times New Roman" w:hAnsi="Times New Roman" w:cs="Times New Roman"/>
          <w:color w:val="000000" w:themeColor="text1"/>
          <w:sz w:val="24"/>
          <w:szCs w:val="24"/>
          <w:lang w:val="en-GB"/>
        </w:rPr>
        <w:t xml:space="preserve"> </w:t>
      </w:r>
      <w:r w:rsidR="004B3062" w:rsidRPr="005B7B38">
        <w:rPr>
          <w:rFonts w:ascii="Times New Roman" w:eastAsia="Times New Roman" w:hAnsi="Times New Roman" w:cs="Times New Roman"/>
          <w:color w:val="000000" w:themeColor="text1"/>
          <w:sz w:val="24"/>
          <w:szCs w:val="24"/>
          <w:lang w:val="en-GB"/>
        </w:rPr>
        <w:t>where it</w:t>
      </w:r>
      <w:r w:rsidR="00F64236" w:rsidRPr="005B7B38">
        <w:rPr>
          <w:rFonts w:ascii="Times New Roman" w:eastAsia="Times New Roman" w:hAnsi="Times New Roman" w:cs="Times New Roman"/>
          <w:color w:val="000000" w:themeColor="text1"/>
          <w:sz w:val="24"/>
          <w:szCs w:val="24"/>
          <w:lang w:val="en-GB"/>
        </w:rPr>
        <w:t xml:space="preserve"> is followed by these two organizations that is The Sportsman and The Standard, and for this, managers are extremely loyal towards their organizations. Here, tasks are clearly defined to all employees and employees become skilled through specialization in a particular field. There exists a clear idea of responsibility and authority (</w:t>
      </w:r>
      <w:r w:rsidR="00F64236" w:rsidRPr="005B7B38">
        <w:rPr>
          <w:rFonts w:ascii="Times New Roman" w:eastAsia="Times New Roman" w:hAnsi="Times New Roman" w:cs="Times New Roman"/>
          <w:color w:val="000000" w:themeColor="text1"/>
          <w:sz w:val="24"/>
          <w:szCs w:val="24"/>
          <w:highlight w:val="white"/>
          <w:lang w:val="en-GB"/>
        </w:rPr>
        <w:t xml:space="preserve">Kim </w:t>
      </w:r>
      <w:r w:rsidR="00F64236" w:rsidRPr="005B7B38">
        <w:rPr>
          <w:rFonts w:ascii="Times New Roman" w:eastAsia="Times New Roman" w:hAnsi="Times New Roman" w:cs="Times New Roman"/>
          <w:i/>
          <w:color w:val="000000" w:themeColor="text1"/>
          <w:sz w:val="24"/>
          <w:szCs w:val="24"/>
          <w:highlight w:val="white"/>
          <w:lang w:val="en-GB"/>
        </w:rPr>
        <w:t>et al.</w:t>
      </w:r>
      <w:r w:rsidR="00F64236" w:rsidRPr="005B7B38">
        <w:rPr>
          <w:rFonts w:ascii="Times New Roman" w:eastAsia="Times New Roman" w:hAnsi="Times New Roman" w:cs="Times New Roman"/>
          <w:color w:val="000000" w:themeColor="text1"/>
          <w:sz w:val="24"/>
          <w:szCs w:val="24"/>
          <w:highlight w:val="white"/>
          <w:lang w:val="en-GB"/>
        </w:rPr>
        <w:t xml:space="preserve"> 2017)</w:t>
      </w:r>
      <w:r w:rsidR="00F64236" w:rsidRPr="005B7B38">
        <w:rPr>
          <w:rFonts w:ascii="Times New Roman" w:eastAsia="Times New Roman" w:hAnsi="Times New Roman" w:cs="Times New Roman"/>
          <w:color w:val="000000" w:themeColor="text1"/>
          <w:sz w:val="24"/>
          <w:szCs w:val="24"/>
          <w:lang w:val="en-GB"/>
        </w:rPr>
        <w:t xml:space="preserve">. Here, regulations and rules are documented, which enable managers to act in accordance with that and it ensures managers’ predictable and reliable </w:t>
      </w:r>
      <w:r w:rsidR="00F64236" w:rsidRPr="005B7B38">
        <w:rPr>
          <w:rFonts w:ascii="Times New Roman" w:eastAsia="Times New Roman" w:hAnsi="Times New Roman" w:cs="Times New Roman"/>
          <w:color w:val="000000" w:themeColor="text1"/>
          <w:sz w:val="24"/>
          <w:szCs w:val="24"/>
          <w:lang w:val="en-GB"/>
        </w:rPr>
        <w:lastRenderedPageBreak/>
        <w:t>behaviour. Regul</w:t>
      </w:r>
      <w:r w:rsidR="000B424A" w:rsidRPr="005B7B38">
        <w:rPr>
          <w:rFonts w:ascii="Times New Roman" w:eastAsia="Times New Roman" w:hAnsi="Times New Roman" w:cs="Times New Roman"/>
          <w:color w:val="000000" w:themeColor="text1"/>
          <w:sz w:val="24"/>
          <w:szCs w:val="24"/>
          <w:lang w:val="en-GB"/>
        </w:rPr>
        <w:t>ations and rules are a</w:t>
      </w:r>
      <w:r w:rsidR="00F64236" w:rsidRPr="005B7B38">
        <w:rPr>
          <w:rFonts w:ascii="Times New Roman" w:eastAsia="Times New Roman" w:hAnsi="Times New Roman" w:cs="Times New Roman"/>
          <w:color w:val="000000" w:themeColor="text1"/>
          <w:sz w:val="24"/>
          <w:szCs w:val="24"/>
          <w:lang w:val="en-GB"/>
        </w:rPr>
        <w:t xml:space="preserve">pplied </w:t>
      </w:r>
      <w:r w:rsidR="000B424A" w:rsidRPr="005B7B38">
        <w:rPr>
          <w:rFonts w:ascii="Times New Roman" w:eastAsia="Times New Roman" w:hAnsi="Times New Roman" w:cs="Times New Roman"/>
          <w:color w:val="000000" w:themeColor="text1"/>
          <w:sz w:val="24"/>
          <w:szCs w:val="24"/>
          <w:lang w:val="en-GB"/>
        </w:rPr>
        <w:t xml:space="preserve">uniformly </w:t>
      </w:r>
      <w:r w:rsidR="00F64236" w:rsidRPr="005B7B38">
        <w:rPr>
          <w:rFonts w:ascii="Times New Roman" w:eastAsia="Times New Roman" w:hAnsi="Times New Roman" w:cs="Times New Roman"/>
          <w:color w:val="000000" w:themeColor="text1"/>
          <w:sz w:val="24"/>
          <w:szCs w:val="24"/>
          <w:lang w:val="en-GB"/>
        </w:rPr>
        <w:t>to every employee irrespective of their positions or designations. It inspires workers and managers to be loyal towards their respective organizations. Employees are controlled by their managers and abide</w:t>
      </w:r>
      <w:r w:rsidR="004D073A" w:rsidRPr="005B7B38">
        <w:rPr>
          <w:rFonts w:ascii="Times New Roman" w:eastAsia="Times New Roman" w:hAnsi="Times New Roman" w:cs="Times New Roman"/>
          <w:color w:val="000000" w:themeColor="text1"/>
          <w:sz w:val="24"/>
          <w:szCs w:val="24"/>
          <w:lang w:val="en-GB"/>
        </w:rPr>
        <w:t>d</w:t>
      </w:r>
      <w:r w:rsidR="00F64236" w:rsidRPr="005B7B38">
        <w:rPr>
          <w:rFonts w:ascii="Times New Roman" w:eastAsia="Times New Roman" w:hAnsi="Times New Roman" w:cs="Times New Roman"/>
          <w:color w:val="000000" w:themeColor="text1"/>
          <w:sz w:val="24"/>
          <w:szCs w:val="24"/>
          <w:lang w:val="en-GB"/>
        </w:rPr>
        <w:t xml:space="preserve"> by their directions. As a result, managers feel valued and in </w:t>
      </w:r>
      <w:r w:rsidR="000B424A" w:rsidRPr="005B7B38">
        <w:rPr>
          <w:rFonts w:ascii="Times New Roman" w:eastAsia="Times New Roman" w:hAnsi="Times New Roman" w:cs="Times New Roman"/>
          <w:color w:val="000000" w:themeColor="text1"/>
          <w:sz w:val="24"/>
          <w:szCs w:val="24"/>
          <w:lang w:val="en-GB"/>
        </w:rPr>
        <w:t>turn,</w:t>
      </w:r>
      <w:r w:rsidR="00F64236" w:rsidRPr="005B7B38">
        <w:rPr>
          <w:rFonts w:ascii="Times New Roman" w:eastAsia="Times New Roman" w:hAnsi="Times New Roman" w:cs="Times New Roman"/>
          <w:color w:val="000000" w:themeColor="text1"/>
          <w:sz w:val="24"/>
          <w:szCs w:val="24"/>
          <w:lang w:val="en-GB"/>
        </w:rPr>
        <w:t xml:space="preserve"> they stay loyal towards organization. This Theory ensures a high level of efficiency and rationality in managers' performance (</w:t>
      </w:r>
      <w:r w:rsidR="00F64236" w:rsidRPr="005B7B38">
        <w:rPr>
          <w:rFonts w:ascii="Times New Roman" w:eastAsia="Times New Roman" w:hAnsi="Times New Roman" w:cs="Times New Roman"/>
          <w:color w:val="000000" w:themeColor="text1"/>
          <w:sz w:val="24"/>
          <w:szCs w:val="24"/>
          <w:highlight w:val="white"/>
          <w:lang w:val="en-GB"/>
        </w:rPr>
        <w:t xml:space="preserve">Kim </w:t>
      </w:r>
      <w:r w:rsidR="00F64236" w:rsidRPr="005B7B38">
        <w:rPr>
          <w:rFonts w:ascii="Times New Roman" w:eastAsia="Times New Roman" w:hAnsi="Times New Roman" w:cs="Times New Roman"/>
          <w:i/>
          <w:color w:val="000000" w:themeColor="text1"/>
          <w:sz w:val="24"/>
          <w:szCs w:val="24"/>
          <w:highlight w:val="white"/>
          <w:lang w:val="en-GB"/>
        </w:rPr>
        <w:t>et al.</w:t>
      </w:r>
      <w:r w:rsidR="00F64236" w:rsidRPr="005B7B38">
        <w:rPr>
          <w:rFonts w:ascii="Times New Roman" w:eastAsia="Times New Roman" w:hAnsi="Times New Roman" w:cs="Times New Roman"/>
          <w:color w:val="000000" w:themeColor="text1"/>
          <w:sz w:val="24"/>
          <w:szCs w:val="24"/>
          <w:highlight w:val="white"/>
          <w:lang w:val="en-GB"/>
        </w:rPr>
        <w:t xml:space="preserve"> 2017)</w:t>
      </w:r>
      <w:r w:rsidR="00F64236" w:rsidRPr="005B7B38">
        <w:rPr>
          <w:rFonts w:ascii="Times New Roman" w:eastAsia="Times New Roman" w:hAnsi="Times New Roman" w:cs="Times New Roman"/>
          <w:color w:val="000000" w:themeColor="text1"/>
          <w:sz w:val="24"/>
          <w:szCs w:val="24"/>
          <w:lang w:val="en-GB"/>
        </w:rPr>
        <w:t xml:space="preserve">. </w:t>
      </w:r>
    </w:p>
    <w:p w14:paraId="0000002C" w14:textId="77777777" w:rsidR="005F5FE7" w:rsidRPr="005B7B38" w:rsidRDefault="00F64236" w:rsidP="00C02361">
      <w:pPr>
        <w:pStyle w:val="Heading2"/>
        <w:rPr>
          <w:lang w:val="en-GB"/>
        </w:rPr>
      </w:pPr>
      <w:bookmarkStart w:id="9" w:name="_Toc35361647"/>
      <w:r w:rsidRPr="005B7B38">
        <w:rPr>
          <w:lang w:val="en-GB"/>
        </w:rPr>
        <w:t>2.5 Theory of Scientific Management</w:t>
      </w:r>
      <w:bookmarkEnd w:id="9"/>
    </w:p>
    <w:p w14:paraId="0000002D" w14:textId="3F1BE9C5"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This is a </w:t>
      </w:r>
      <w:r w:rsidR="00A3102D" w:rsidRPr="005B7B38">
        <w:rPr>
          <w:rFonts w:ascii="Times New Roman" w:eastAsia="Times New Roman" w:hAnsi="Times New Roman" w:cs="Times New Roman"/>
          <w:color w:val="000000" w:themeColor="text1"/>
          <w:sz w:val="24"/>
          <w:szCs w:val="24"/>
          <w:lang w:val="en-GB"/>
        </w:rPr>
        <w:t>theory, which</w:t>
      </w:r>
      <w:r w:rsidRPr="005B7B38">
        <w:rPr>
          <w:rFonts w:ascii="Times New Roman" w:eastAsia="Times New Roman" w:hAnsi="Times New Roman" w:cs="Times New Roman"/>
          <w:color w:val="000000" w:themeColor="text1"/>
          <w:sz w:val="24"/>
          <w:szCs w:val="24"/>
          <w:lang w:val="en-GB"/>
        </w:rPr>
        <w:t xml:space="preserve"> aims at improving overall performance </w:t>
      </w:r>
      <w:r w:rsidR="00D57E8D" w:rsidRPr="005B7B38">
        <w:rPr>
          <w:rFonts w:ascii="Times New Roman" w:eastAsia="Times New Roman" w:hAnsi="Times New Roman" w:cs="Times New Roman"/>
          <w:color w:val="000000" w:themeColor="text1"/>
          <w:sz w:val="24"/>
          <w:szCs w:val="24"/>
          <w:lang w:val="en-GB"/>
        </w:rPr>
        <w:t>and efficiency</w:t>
      </w:r>
      <w:r w:rsidRPr="005B7B38">
        <w:rPr>
          <w:rFonts w:ascii="Times New Roman" w:eastAsia="Times New Roman" w:hAnsi="Times New Roman" w:cs="Times New Roman"/>
          <w:color w:val="000000" w:themeColor="text1"/>
          <w:sz w:val="24"/>
          <w:szCs w:val="24"/>
          <w:lang w:val="en-GB"/>
        </w:rPr>
        <w:t xml:space="preserve"> of organizations. These organizations follow this Theory, and it helps managers to improve their individual performance. High level of efficiency makes them skilled employees of organizations as a result; they achieve immense </w:t>
      </w:r>
      <w:r w:rsidR="009D22F7" w:rsidRPr="005B7B38">
        <w:rPr>
          <w:rFonts w:ascii="Times New Roman" w:eastAsia="Times New Roman" w:hAnsi="Times New Roman" w:cs="Times New Roman"/>
          <w:color w:val="000000" w:themeColor="text1"/>
          <w:sz w:val="24"/>
          <w:szCs w:val="24"/>
          <w:lang w:val="en-GB"/>
        </w:rPr>
        <w:t>self-motivation</w:t>
      </w:r>
      <w:r w:rsidRPr="005B7B38">
        <w:rPr>
          <w:rFonts w:ascii="Times New Roman" w:eastAsia="Times New Roman" w:hAnsi="Times New Roman" w:cs="Times New Roman"/>
          <w:color w:val="000000" w:themeColor="text1"/>
          <w:sz w:val="24"/>
          <w:szCs w:val="24"/>
          <w:lang w:val="en-GB"/>
        </w:rPr>
        <w:t xml:space="preserve"> by this attribute. This, in turn, motivates them to maintain positive attitude within organization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According to managers of these two organizations, they always try to work with their subordinates in a cooperative manner instead of getting into any dispute and conflict. This Theory does not encourage individualism or self-centeredness. It indicates managers not only aim at accomplishing their tasks successfully; however, also help their subordinates to accomplish their assigned tasks successfully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xml:space="preserve">. </w:t>
      </w:r>
    </w:p>
    <w:p w14:paraId="0000002E" w14:textId="77777777" w:rsidR="005F5FE7" w:rsidRPr="005B7B38" w:rsidRDefault="00F64236" w:rsidP="00C02361">
      <w:pPr>
        <w:pStyle w:val="Heading2"/>
        <w:rPr>
          <w:lang w:val="en-GB"/>
        </w:rPr>
      </w:pPr>
      <w:bookmarkStart w:id="10" w:name="_Toc35361648"/>
      <w:r w:rsidRPr="005B7B38">
        <w:rPr>
          <w:lang w:val="en-GB"/>
        </w:rPr>
        <w:t>2.6 Theory of Classical Management</w:t>
      </w:r>
      <w:bookmarkEnd w:id="10"/>
    </w:p>
    <w:p w14:paraId="0000002F" w14:textId="5CE24264" w:rsidR="005F5FE7"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This Theory is sometimes referred to as human relation approach, as it addresses </w:t>
      </w:r>
      <w:r w:rsidR="00E10562" w:rsidRPr="005B7B38">
        <w:rPr>
          <w:rFonts w:ascii="Times New Roman" w:eastAsia="Times New Roman" w:hAnsi="Times New Roman" w:cs="Times New Roman"/>
          <w:color w:val="000000" w:themeColor="text1"/>
          <w:sz w:val="24"/>
          <w:szCs w:val="24"/>
          <w:lang w:val="en-GB"/>
        </w:rPr>
        <w:t>human attributes</w:t>
      </w:r>
      <w:r w:rsidRPr="005B7B38">
        <w:rPr>
          <w:rFonts w:ascii="Times New Roman" w:eastAsia="Times New Roman" w:hAnsi="Times New Roman" w:cs="Times New Roman"/>
          <w:color w:val="000000" w:themeColor="text1"/>
          <w:sz w:val="24"/>
          <w:szCs w:val="24"/>
          <w:lang w:val="en-GB"/>
        </w:rPr>
        <w:t xml:space="preserve"> of work. This Theory of Tailor is followed by these two organizations as it helps understand human behaviour such as conflict, motivation, expectation in a better way. Management includes various interdependent and dependent functions such as controlling, staffing, directing, and organizing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 It helps managers to have better control over their employees. According to managers of these organizations, their employees are well organized and well controlled to avoid any kind of work-related conflict. This motivates managers to show a positive attitude to their employees (</w:t>
      </w:r>
      <w:r w:rsidRPr="005B7B38">
        <w:rPr>
          <w:rFonts w:ascii="Times New Roman" w:eastAsia="Times New Roman" w:hAnsi="Times New Roman" w:cs="Times New Roman"/>
          <w:color w:val="000000" w:themeColor="text1"/>
          <w:sz w:val="24"/>
          <w:szCs w:val="24"/>
          <w:highlight w:val="white"/>
          <w:lang w:val="en-GB"/>
        </w:rPr>
        <w:t xml:space="preserve">Kim </w:t>
      </w:r>
      <w:r w:rsidRPr="005B7B38">
        <w:rPr>
          <w:rFonts w:ascii="Times New Roman" w:eastAsia="Times New Roman" w:hAnsi="Times New Roman" w:cs="Times New Roman"/>
          <w:i/>
          <w:color w:val="000000" w:themeColor="text1"/>
          <w:sz w:val="24"/>
          <w:szCs w:val="24"/>
          <w:highlight w:val="white"/>
          <w:lang w:val="en-GB"/>
        </w:rPr>
        <w:t>et al.</w:t>
      </w:r>
      <w:r w:rsidRPr="005B7B38">
        <w:rPr>
          <w:rFonts w:ascii="Times New Roman" w:eastAsia="Times New Roman" w:hAnsi="Times New Roman" w:cs="Times New Roman"/>
          <w:color w:val="000000" w:themeColor="text1"/>
          <w:sz w:val="24"/>
          <w:szCs w:val="24"/>
          <w:highlight w:val="white"/>
          <w:lang w:val="en-GB"/>
        </w:rPr>
        <w:t xml:space="preserve"> 2017)</w:t>
      </w:r>
      <w:r w:rsidRPr="005B7B38">
        <w:rPr>
          <w:rFonts w:ascii="Times New Roman" w:eastAsia="Times New Roman" w:hAnsi="Times New Roman" w:cs="Times New Roman"/>
          <w:color w:val="000000" w:themeColor="text1"/>
          <w:sz w:val="24"/>
          <w:szCs w:val="24"/>
          <w:lang w:val="en-GB"/>
        </w:rPr>
        <w:t>.</w:t>
      </w:r>
    </w:p>
    <w:p w14:paraId="13DEEA6B" w14:textId="77777777" w:rsidR="00A52E66" w:rsidRPr="005B7B38" w:rsidRDefault="00A52E66" w:rsidP="00C02361">
      <w:pPr>
        <w:pStyle w:val="Heading1"/>
        <w:rPr>
          <w:highlight w:val="white"/>
          <w:lang w:val="en-GB"/>
        </w:rPr>
      </w:pPr>
      <w:bookmarkStart w:id="11" w:name="_Toc35361649"/>
      <w:r w:rsidRPr="005B7B38">
        <w:rPr>
          <w:highlight w:val="white"/>
          <w:lang w:val="en-GB"/>
        </w:rPr>
        <w:t>3. Impact of values, attitudes and beliefs on workplace behaviour</w:t>
      </w:r>
      <w:bookmarkEnd w:id="11"/>
    </w:p>
    <w:p w14:paraId="69D3C277"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Workplace behaviour is vital to keep job environment better and work performance higher and more efficient. Workplace behaviour includes attitude, value and beliefs of employees and organizational leaders. </w:t>
      </w:r>
      <w:r w:rsidRPr="005B7B38">
        <w:rPr>
          <w:rFonts w:ascii="Times New Roman" w:eastAsia="Times New Roman" w:hAnsi="Times New Roman" w:cs="Times New Roman"/>
          <w:b/>
          <w:i/>
          <w:color w:val="000000" w:themeColor="text1"/>
          <w:sz w:val="24"/>
          <w:szCs w:val="24"/>
          <w:highlight w:val="white"/>
          <w:lang w:val="en-GB"/>
        </w:rPr>
        <w:t>The Standard Hotel</w:t>
      </w:r>
      <w:r w:rsidRPr="005B7B38">
        <w:rPr>
          <w:rFonts w:ascii="Times New Roman" w:eastAsia="Times New Roman" w:hAnsi="Times New Roman" w:cs="Times New Roman"/>
          <w:color w:val="000000" w:themeColor="text1"/>
          <w:sz w:val="24"/>
          <w:szCs w:val="24"/>
          <w:highlight w:val="white"/>
          <w:lang w:val="en-GB"/>
        </w:rPr>
        <w:t xml:space="preserve"> is a boutique hotel chain situated in London, Miami </w:t>
      </w:r>
      <w:r w:rsidRPr="005B7B38">
        <w:rPr>
          <w:rFonts w:ascii="Times New Roman" w:eastAsia="Times New Roman" w:hAnsi="Times New Roman" w:cs="Times New Roman"/>
          <w:color w:val="000000" w:themeColor="text1"/>
          <w:sz w:val="24"/>
          <w:szCs w:val="24"/>
          <w:highlight w:val="white"/>
          <w:lang w:val="en-GB"/>
        </w:rPr>
        <w:lastRenderedPageBreak/>
        <w:t xml:space="preserve">and more. This hotel is making progress in recent years and they have over 250 rooms in different styles (Fiedler, 2015). Employees of this hotel are beneficial and supportive; many employees termed this hotel a great place to work, indicating an excellent learning opportunity, career growth and good salary. A shift engineer is appointed in this hotel with a base salary of £32,000 per annum, whereas </w:t>
      </w:r>
      <w:r w:rsidRPr="005B7B38">
        <w:rPr>
          <w:rFonts w:ascii="Times New Roman" w:eastAsia="Times New Roman" w:hAnsi="Times New Roman" w:cs="Times New Roman"/>
          <w:b/>
          <w:i/>
          <w:color w:val="000000" w:themeColor="text1"/>
          <w:sz w:val="24"/>
          <w:szCs w:val="24"/>
          <w:highlight w:val="white"/>
          <w:lang w:val="en-GB"/>
        </w:rPr>
        <w:t xml:space="preserve">Kensington </w:t>
      </w:r>
      <w:r w:rsidRPr="005B7B38">
        <w:rPr>
          <w:rFonts w:ascii="Times New Roman" w:eastAsia="Times New Roman" w:hAnsi="Times New Roman" w:cs="Times New Roman"/>
          <w:color w:val="000000" w:themeColor="text1"/>
          <w:sz w:val="24"/>
          <w:szCs w:val="24"/>
          <w:highlight w:val="white"/>
          <w:lang w:val="en-GB"/>
        </w:rPr>
        <w:t xml:space="preserve">pays £19,600 and </w:t>
      </w:r>
      <w:r w:rsidRPr="005B7B38">
        <w:rPr>
          <w:rFonts w:ascii="Times New Roman" w:eastAsia="Times New Roman" w:hAnsi="Times New Roman" w:cs="Times New Roman"/>
          <w:b/>
          <w:i/>
          <w:color w:val="000000" w:themeColor="text1"/>
          <w:sz w:val="24"/>
          <w:szCs w:val="24"/>
          <w:highlight w:val="white"/>
          <w:lang w:val="en-GB"/>
        </w:rPr>
        <w:t xml:space="preserve">Taj Group </w:t>
      </w:r>
      <w:r w:rsidRPr="005B7B38">
        <w:rPr>
          <w:rFonts w:ascii="Times New Roman" w:eastAsia="Times New Roman" w:hAnsi="Times New Roman" w:cs="Times New Roman"/>
          <w:color w:val="000000" w:themeColor="text1"/>
          <w:sz w:val="24"/>
          <w:szCs w:val="24"/>
          <w:highlight w:val="white"/>
          <w:lang w:val="en-GB"/>
        </w:rPr>
        <w:t>pays £25,000 yearly. Due to a good salary and other benefits, employees are satisfied, and thus workplace behaviour is right (Hall, 2016).</w:t>
      </w:r>
    </w:p>
    <w:p w14:paraId="7BD846E3"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According to </w:t>
      </w:r>
      <w:r w:rsidRPr="005B7B38">
        <w:rPr>
          <w:rFonts w:ascii="Times New Roman" w:eastAsia="Times New Roman" w:hAnsi="Times New Roman" w:cs="Times New Roman"/>
          <w:b/>
          <w:i/>
          <w:color w:val="000000" w:themeColor="text1"/>
          <w:sz w:val="24"/>
          <w:szCs w:val="24"/>
          <w:highlight w:val="white"/>
          <w:lang w:val="en-GB"/>
        </w:rPr>
        <w:t xml:space="preserve">“Maslow’s Hierarchy of Needs” </w:t>
      </w:r>
      <w:r w:rsidRPr="005B7B38">
        <w:rPr>
          <w:rFonts w:ascii="Times New Roman" w:eastAsia="Times New Roman" w:hAnsi="Times New Roman" w:cs="Times New Roman"/>
          <w:color w:val="000000" w:themeColor="text1"/>
          <w:sz w:val="24"/>
          <w:szCs w:val="24"/>
          <w:highlight w:val="white"/>
          <w:lang w:val="en-GB"/>
        </w:rPr>
        <w:t xml:space="preserve">good salary, health benefits, food and more lies at bottom of hierarchy (suggesting most importance), and satisfied attitude of employees prove relevance of this model. Attitude, beliefs and values have a considerable impact over workplace behaviour (Hall, 2016). </w:t>
      </w:r>
      <w:r w:rsidRPr="005B7B38">
        <w:rPr>
          <w:rFonts w:ascii="Times New Roman" w:eastAsia="Times New Roman" w:hAnsi="Times New Roman" w:cs="Times New Roman"/>
          <w:b/>
          <w:i/>
          <w:color w:val="000000" w:themeColor="text1"/>
          <w:sz w:val="24"/>
          <w:szCs w:val="24"/>
          <w:highlight w:val="white"/>
          <w:lang w:val="en-GB"/>
        </w:rPr>
        <w:t>The Sportsman</w:t>
      </w:r>
      <w:r w:rsidRPr="005B7B38">
        <w:rPr>
          <w:rFonts w:ascii="Times New Roman" w:eastAsia="Times New Roman" w:hAnsi="Times New Roman" w:cs="Times New Roman"/>
          <w:color w:val="000000" w:themeColor="text1"/>
          <w:sz w:val="24"/>
          <w:szCs w:val="24"/>
          <w:highlight w:val="white"/>
          <w:lang w:val="en-GB"/>
        </w:rPr>
        <w:t xml:space="preserve"> also provides a good working environment for employees. Employees relating to company values, beliefs and positive attitudes of employees impacts workplace environment and behaviour. There are theories regarding workplace behaviours, which are discussed below (Hall, 2016).</w:t>
      </w:r>
    </w:p>
    <w:p w14:paraId="332475BE" w14:textId="77777777" w:rsidR="00A52E66" w:rsidRPr="005B7B38" w:rsidRDefault="00A52E66" w:rsidP="00C02361">
      <w:pPr>
        <w:pStyle w:val="Heading2"/>
        <w:rPr>
          <w:highlight w:val="white"/>
          <w:lang w:val="en-GB"/>
        </w:rPr>
      </w:pPr>
      <w:bookmarkStart w:id="12" w:name="_Toc35361650"/>
      <w:r w:rsidRPr="005B7B38">
        <w:rPr>
          <w:highlight w:val="white"/>
          <w:lang w:val="en-GB"/>
        </w:rPr>
        <w:t>3.1 Contingency Theory</w:t>
      </w:r>
      <w:bookmarkEnd w:id="12"/>
    </w:p>
    <w:p w14:paraId="18C5B67E"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This theory focuses around flexibility and adaptability of leaders; this theory states there is no perfect theory for leadership or management. Every situation demands a different leadership style and management style to overcome situations. There are different leadership styles, which a contingent leader can use to overcome situations (Fiedler, 2015). According to this theory, two styles are considered most, </w:t>
      </w:r>
      <w:r w:rsidRPr="005B7B38">
        <w:rPr>
          <w:rFonts w:ascii="Times New Roman" w:eastAsia="Times New Roman" w:hAnsi="Times New Roman" w:cs="Times New Roman"/>
          <w:b/>
          <w:i/>
          <w:color w:val="000000" w:themeColor="text1"/>
          <w:sz w:val="24"/>
          <w:szCs w:val="24"/>
          <w:highlight w:val="white"/>
          <w:lang w:val="en-GB"/>
        </w:rPr>
        <w:t xml:space="preserve">“Consideration Leadership Behaviour” </w:t>
      </w:r>
      <w:r w:rsidRPr="005B7B38">
        <w:rPr>
          <w:rFonts w:ascii="Times New Roman" w:eastAsia="Times New Roman" w:hAnsi="Times New Roman" w:cs="Times New Roman"/>
          <w:color w:val="000000" w:themeColor="text1"/>
          <w:sz w:val="24"/>
          <w:szCs w:val="24"/>
          <w:highlight w:val="white"/>
          <w:lang w:val="en-GB"/>
        </w:rPr>
        <w:t xml:space="preserve">and </w:t>
      </w:r>
      <w:r w:rsidRPr="005B7B38">
        <w:rPr>
          <w:rFonts w:ascii="Times New Roman" w:eastAsia="Times New Roman" w:hAnsi="Times New Roman" w:cs="Times New Roman"/>
          <w:b/>
          <w:i/>
          <w:color w:val="000000" w:themeColor="text1"/>
          <w:sz w:val="24"/>
          <w:szCs w:val="24"/>
          <w:highlight w:val="white"/>
          <w:lang w:val="en-GB"/>
        </w:rPr>
        <w:t xml:space="preserve">“Initiating Structure Leadership Behaviour”. </w:t>
      </w:r>
      <w:r w:rsidRPr="005B7B38">
        <w:rPr>
          <w:rFonts w:ascii="Times New Roman" w:eastAsia="Times New Roman" w:hAnsi="Times New Roman" w:cs="Times New Roman"/>
          <w:color w:val="000000" w:themeColor="text1"/>
          <w:sz w:val="24"/>
          <w:szCs w:val="24"/>
          <w:highlight w:val="white"/>
          <w:lang w:val="en-GB"/>
        </w:rPr>
        <w:t>First behaviour comprises compassionate behaviour towards subordinates and building up good interpersonal relationships between employees. Former behaviour suggests more about task completion and goal achievement. Every organization requires both these behaviours in their framework to succeed (Hall, 2016).</w:t>
      </w:r>
    </w:p>
    <w:p w14:paraId="73F6C9A6" w14:textId="017CDF26"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Standard Hotels are making their way into market by providing unique designs in their rooms. Employees are also satisfied working in this organization, CEO uses contingency theory to critically </w:t>
      </w:r>
      <w:r w:rsidR="00ED3A3D" w:rsidRPr="005B7B38">
        <w:rPr>
          <w:rFonts w:ascii="Times New Roman" w:eastAsia="Times New Roman" w:hAnsi="Times New Roman" w:cs="Times New Roman"/>
          <w:color w:val="000000" w:themeColor="text1"/>
          <w:sz w:val="24"/>
          <w:szCs w:val="24"/>
          <w:highlight w:val="white"/>
          <w:lang w:val="en-GB"/>
        </w:rPr>
        <w:t>analyse</w:t>
      </w:r>
      <w:r w:rsidRPr="005B7B38">
        <w:rPr>
          <w:rFonts w:ascii="Times New Roman" w:eastAsia="Times New Roman" w:hAnsi="Times New Roman" w:cs="Times New Roman"/>
          <w:color w:val="000000" w:themeColor="text1"/>
          <w:sz w:val="24"/>
          <w:szCs w:val="24"/>
          <w:highlight w:val="white"/>
          <w:lang w:val="en-GB"/>
        </w:rPr>
        <w:t xml:space="preserve"> and eliminate any kind of problem. This theory is useful for most organizations because modern time needs flexibility in their management style (Fiedler, 2015). Contingency Theory also suggests that there is no perfect leadership style; every style has its limitations. For example, Autocratic Leadership is good for reaching goals and aims, completing objectives and more. However, due to being highly leader focused employees feel </w:t>
      </w:r>
      <w:r w:rsidRPr="005B7B38">
        <w:rPr>
          <w:rFonts w:ascii="Times New Roman" w:eastAsia="Times New Roman" w:hAnsi="Times New Roman" w:cs="Times New Roman"/>
          <w:color w:val="000000" w:themeColor="text1"/>
          <w:sz w:val="24"/>
          <w:szCs w:val="24"/>
          <w:highlight w:val="white"/>
          <w:lang w:val="en-GB"/>
        </w:rPr>
        <w:lastRenderedPageBreak/>
        <w:t>less important, thus making them demotivated (Hall, 2016). This decreases their work performance and affects workplace behaviour adversely. Democratic leadership, on other hands, is very much people-focused and thus gives emphasis to their employees in important decisions and more. However, in profit margins, this theory is evident to be less effective (Hall, 2016).</w:t>
      </w:r>
    </w:p>
    <w:p w14:paraId="5DA2E940"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This also gives emphasis over leadership theory used by organization leaders, this done by </w:t>
      </w:r>
      <w:r w:rsidRPr="005B7B38">
        <w:rPr>
          <w:rFonts w:ascii="Times New Roman" w:eastAsia="Times New Roman" w:hAnsi="Times New Roman" w:cs="Times New Roman"/>
          <w:b/>
          <w:i/>
          <w:color w:val="000000" w:themeColor="text1"/>
          <w:sz w:val="24"/>
          <w:szCs w:val="24"/>
          <w:highlight w:val="white"/>
          <w:lang w:val="en-GB"/>
        </w:rPr>
        <w:t xml:space="preserve">“Least Preferred </w:t>
      </w:r>
      <w:proofErr w:type="spellStart"/>
      <w:r w:rsidRPr="005B7B38">
        <w:rPr>
          <w:rFonts w:ascii="Times New Roman" w:eastAsia="Times New Roman" w:hAnsi="Times New Roman" w:cs="Times New Roman"/>
          <w:b/>
          <w:i/>
          <w:color w:val="000000" w:themeColor="text1"/>
          <w:sz w:val="24"/>
          <w:szCs w:val="24"/>
          <w:highlight w:val="white"/>
          <w:lang w:val="en-GB"/>
        </w:rPr>
        <w:t>Coworker</w:t>
      </w:r>
      <w:proofErr w:type="spellEnd"/>
      <w:r w:rsidRPr="005B7B38">
        <w:rPr>
          <w:rFonts w:ascii="Times New Roman" w:eastAsia="Times New Roman" w:hAnsi="Times New Roman" w:cs="Times New Roman"/>
          <w:b/>
          <w:i/>
          <w:color w:val="000000" w:themeColor="text1"/>
          <w:sz w:val="24"/>
          <w:szCs w:val="24"/>
          <w:highlight w:val="white"/>
          <w:lang w:val="en-GB"/>
        </w:rPr>
        <w:t xml:space="preserve"> Scale (LPC)”. </w:t>
      </w:r>
      <w:r w:rsidRPr="005B7B38">
        <w:rPr>
          <w:rFonts w:ascii="Times New Roman" w:eastAsia="Times New Roman" w:hAnsi="Times New Roman" w:cs="Times New Roman"/>
          <w:color w:val="000000" w:themeColor="text1"/>
          <w:sz w:val="24"/>
          <w:szCs w:val="24"/>
          <w:highlight w:val="white"/>
          <w:lang w:val="en-GB"/>
        </w:rPr>
        <w:t xml:space="preserve">This scale consists of a list of questions in which, assessment of leadership style of any individual is done (Hall, 2016). A low LPC score suggests leaders having a task-oriented mentality and is more into objectives, goals and less into employees. Autocratic leadership falls in this category. High LPC score suggests individuals be more people-oriented than task-oriented. This suggests individuals care more about employees and less about goals and objectives. Democratic leadership falls under this category (Hall, 2016). </w:t>
      </w:r>
    </w:p>
    <w:p w14:paraId="4DDB3782"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Standard Hotel CEO falls under high LPC score suggesting a people-oriented approach in leadership style. However, this style is flexible and changes, as of situation demands (Fiedler, 2015). On other hands, Sportsman CEO scored a moderate LPC score, suggesting having a combination of both task-oriented nature and people-oriented nature (Hall, 2016). Task-oriented leaders are good in achieving a powerful position, whereas people-oriented leaders are good in achieving good relationships with their employees and partners.  </w:t>
      </w:r>
    </w:p>
    <w:p w14:paraId="6DED4858"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After evaluation of LPC score and nature of leadership this theory suggests further analysis through </w:t>
      </w:r>
      <w:r w:rsidRPr="005B7B38">
        <w:rPr>
          <w:rFonts w:ascii="Times New Roman" w:eastAsia="Times New Roman" w:hAnsi="Times New Roman" w:cs="Times New Roman"/>
          <w:b/>
          <w:i/>
          <w:color w:val="000000" w:themeColor="text1"/>
          <w:sz w:val="24"/>
          <w:szCs w:val="24"/>
          <w:highlight w:val="white"/>
          <w:lang w:val="en-GB"/>
        </w:rPr>
        <w:t xml:space="preserve">“situational favourableness”, </w:t>
      </w:r>
      <w:r w:rsidRPr="005B7B38">
        <w:rPr>
          <w:rFonts w:ascii="Times New Roman" w:eastAsia="Times New Roman" w:hAnsi="Times New Roman" w:cs="Times New Roman"/>
          <w:color w:val="000000" w:themeColor="text1"/>
          <w:sz w:val="24"/>
          <w:szCs w:val="24"/>
          <w:highlight w:val="white"/>
          <w:lang w:val="en-GB"/>
        </w:rPr>
        <w:t xml:space="preserve">this section suggests favourable situation for each leadership nature (Hall, 2016). This theory defines situation into three parts shown in figure below. These three factors </w:t>
      </w:r>
      <w:r w:rsidRPr="005B7B38">
        <w:rPr>
          <w:rFonts w:ascii="Times New Roman" w:eastAsia="Times New Roman" w:hAnsi="Times New Roman" w:cs="Times New Roman"/>
          <w:b/>
          <w:i/>
          <w:color w:val="000000" w:themeColor="text1"/>
          <w:sz w:val="24"/>
          <w:szCs w:val="24"/>
          <w:highlight w:val="white"/>
          <w:lang w:val="en-GB"/>
        </w:rPr>
        <w:t xml:space="preserve">“Leader-Member Relationship, Task Structure and Positional Power” </w:t>
      </w:r>
      <w:r w:rsidRPr="005B7B38">
        <w:rPr>
          <w:rFonts w:ascii="Times New Roman" w:eastAsia="Times New Roman" w:hAnsi="Times New Roman" w:cs="Times New Roman"/>
          <w:color w:val="000000" w:themeColor="text1"/>
          <w:sz w:val="24"/>
          <w:szCs w:val="24"/>
          <w:highlight w:val="white"/>
          <w:lang w:val="en-GB"/>
        </w:rPr>
        <w:t>determine effectiveness of each leadership nature. Three factors need to match up with leadership nature to give effective results; poor match-up results in poor results (Hall, 2016). This theory suggests situations do not demand predominantly task-oriented approach or predominantly people-oriented approach (Hall, 2016). Thus, according to this theory, a leader should have both natures to overcome every situation.</w:t>
      </w:r>
    </w:p>
    <w:p w14:paraId="42FD5B2B" w14:textId="77777777" w:rsidR="00A52E66" w:rsidRPr="005B7B38" w:rsidRDefault="00A52E66" w:rsidP="00C02361">
      <w:pPr>
        <w:spacing w:before="200" w:after="200" w:line="360" w:lineRule="auto"/>
        <w:jc w:val="center"/>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noProof/>
          <w:color w:val="000000" w:themeColor="text1"/>
          <w:sz w:val="24"/>
          <w:szCs w:val="24"/>
          <w:lang w:val="en-GB"/>
        </w:rPr>
        <w:lastRenderedPageBreak/>
        <w:drawing>
          <wp:inline distT="0" distB="0" distL="0" distR="0" wp14:anchorId="639118EC" wp14:editId="5075F352">
            <wp:extent cx="3895725" cy="2390775"/>
            <wp:effectExtent l="3810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9F5C90" w14:textId="241DD142" w:rsidR="00A52E66" w:rsidRPr="005B7B38" w:rsidRDefault="00A52E66" w:rsidP="00C02361">
      <w:pPr>
        <w:spacing w:before="200" w:after="200" w:line="360" w:lineRule="auto"/>
        <w:jc w:val="center"/>
        <w:rPr>
          <w:rFonts w:ascii="Times New Roman" w:eastAsia="Times New Roman" w:hAnsi="Times New Roman" w:cs="Times New Roman"/>
          <w:b/>
          <w:color w:val="000000" w:themeColor="text1"/>
          <w:sz w:val="24"/>
          <w:szCs w:val="24"/>
          <w:highlight w:val="white"/>
          <w:lang w:val="en-GB"/>
        </w:rPr>
      </w:pPr>
      <w:r w:rsidRPr="005B7B38">
        <w:rPr>
          <w:rFonts w:ascii="Times New Roman" w:eastAsia="Times New Roman" w:hAnsi="Times New Roman" w:cs="Times New Roman"/>
          <w:b/>
          <w:color w:val="000000" w:themeColor="text1"/>
          <w:sz w:val="24"/>
          <w:szCs w:val="24"/>
          <w:highlight w:val="white"/>
          <w:lang w:val="en-GB"/>
        </w:rPr>
        <w:t>Figure</w:t>
      </w:r>
      <w:r w:rsidR="00E00DEE" w:rsidRPr="005B7B38">
        <w:rPr>
          <w:rFonts w:ascii="Times New Roman" w:eastAsia="Times New Roman" w:hAnsi="Times New Roman" w:cs="Times New Roman"/>
          <w:b/>
          <w:color w:val="000000" w:themeColor="text1"/>
          <w:sz w:val="24"/>
          <w:szCs w:val="24"/>
          <w:highlight w:val="white"/>
          <w:lang w:val="en-GB"/>
        </w:rPr>
        <w:t xml:space="preserve"> 2</w:t>
      </w:r>
      <w:r w:rsidRPr="005B7B38">
        <w:rPr>
          <w:rFonts w:ascii="Times New Roman" w:eastAsia="Times New Roman" w:hAnsi="Times New Roman" w:cs="Times New Roman"/>
          <w:b/>
          <w:color w:val="000000" w:themeColor="text1"/>
          <w:sz w:val="24"/>
          <w:szCs w:val="24"/>
          <w:highlight w:val="white"/>
          <w:lang w:val="en-GB"/>
        </w:rPr>
        <w:t>: Situation Subdivisions</w:t>
      </w:r>
    </w:p>
    <w:p w14:paraId="58AEAEEB" w14:textId="77777777" w:rsidR="00A52E66" w:rsidRPr="005B7B38" w:rsidRDefault="00A52E66" w:rsidP="00C02361">
      <w:pPr>
        <w:spacing w:before="200" w:after="200" w:line="360" w:lineRule="auto"/>
        <w:jc w:val="center"/>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(Source: Hall, 2016)</w:t>
      </w:r>
    </w:p>
    <w:p w14:paraId="40794676" w14:textId="77777777" w:rsidR="00A52E66" w:rsidRPr="005B7B38" w:rsidRDefault="00A52E66" w:rsidP="00C02361">
      <w:pPr>
        <w:pStyle w:val="Heading2"/>
        <w:rPr>
          <w:highlight w:val="white"/>
          <w:lang w:val="en-GB"/>
        </w:rPr>
      </w:pPr>
      <w:bookmarkStart w:id="13" w:name="_Toc35361651"/>
      <w:r w:rsidRPr="005B7B38">
        <w:rPr>
          <w:highlight w:val="white"/>
          <w:lang w:val="en-GB"/>
        </w:rPr>
        <w:t>3.2 Theory X and Theory Y</w:t>
      </w:r>
      <w:bookmarkEnd w:id="13"/>
    </w:p>
    <w:p w14:paraId="0790F596"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This theory focuses more on employees rather than leaders. This theory assumes every individual has two factors in them. One is a negative factor termed X, and another one is a positive factor termed Y. This theory suggests ways to improve work motivation and management. This theory also gives similar results to Maslow's Theory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 This theory has its roots in Motivation theory and works in improving motivation of employees to give better performance.</w:t>
      </w:r>
    </w:p>
    <w:p w14:paraId="5F2A315D" w14:textId="77777777" w:rsidR="00A52E66" w:rsidRPr="005B7B38" w:rsidRDefault="00A52E66" w:rsidP="00C02361">
      <w:pPr>
        <w:spacing w:before="200" w:after="200" w:line="360" w:lineRule="auto"/>
        <w:jc w:val="both"/>
        <w:rPr>
          <w:rFonts w:ascii="Times New Roman" w:eastAsia="Times New Roman" w:hAnsi="Times New Roman" w:cs="Times New Roman"/>
          <w:b/>
          <w:i/>
          <w:color w:val="000000" w:themeColor="text1"/>
          <w:sz w:val="24"/>
          <w:szCs w:val="24"/>
          <w:highlight w:val="white"/>
          <w:lang w:val="en-GB"/>
        </w:rPr>
      </w:pPr>
      <w:r w:rsidRPr="005B7B38">
        <w:rPr>
          <w:rFonts w:ascii="Times New Roman" w:eastAsia="Times New Roman" w:hAnsi="Times New Roman" w:cs="Times New Roman"/>
          <w:b/>
          <w:i/>
          <w:color w:val="000000" w:themeColor="text1"/>
          <w:sz w:val="24"/>
          <w:szCs w:val="24"/>
          <w:highlight w:val="white"/>
          <w:lang w:val="en-GB"/>
        </w:rPr>
        <w:t>Assumptions of Theory X</w:t>
      </w:r>
    </w:p>
    <w:p w14:paraId="70B4ADA0" w14:textId="77777777" w:rsidR="00A52E66" w:rsidRPr="005B7B38" w:rsidRDefault="00A52E66" w:rsidP="00C02361">
      <w:pPr>
        <w:numPr>
          <w:ilvl w:val="0"/>
          <w:numId w:val="5"/>
        </w:numPr>
        <w:spacing w:before="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Normally employees do not like to work thus skip work whenever there is a chance.</w:t>
      </w:r>
    </w:p>
    <w:p w14:paraId="5E75C218" w14:textId="77777777" w:rsidR="00A52E66" w:rsidRPr="005B7B38" w:rsidRDefault="00A52E66" w:rsidP="00C02361">
      <w:pPr>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Employees showing least interest in their tasks are kept in observation of managers, and they are warned for their inefficiency of tasks more like dictatorial leadership nature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66A3ED01" w14:textId="63923743" w:rsidR="00A52E66" w:rsidRPr="005B7B38" w:rsidRDefault="00A52E66" w:rsidP="00C02361">
      <w:pPr>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 xml:space="preserve">In this assumption, top priority of employees is job security; </w:t>
      </w:r>
      <w:r w:rsidR="00E70E26" w:rsidRPr="005B7B38">
        <w:rPr>
          <w:rFonts w:ascii="Times New Roman" w:eastAsia="Times New Roman" w:hAnsi="Times New Roman" w:cs="Times New Roman"/>
          <w:color w:val="000000" w:themeColor="text1"/>
          <w:sz w:val="24"/>
          <w:szCs w:val="24"/>
          <w:highlight w:val="white"/>
          <w:lang w:val="en-GB"/>
        </w:rPr>
        <w:t>thus,</w:t>
      </w:r>
      <w:r w:rsidRPr="005B7B38">
        <w:rPr>
          <w:rFonts w:ascii="Times New Roman" w:eastAsia="Times New Roman" w:hAnsi="Times New Roman" w:cs="Times New Roman"/>
          <w:color w:val="000000" w:themeColor="text1"/>
          <w:sz w:val="24"/>
          <w:szCs w:val="24"/>
          <w:highlight w:val="white"/>
          <w:lang w:val="en-GB"/>
        </w:rPr>
        <w:t xml:space="preserve"> they show no signs of growth and ambition.</w:t>
      </w:r>
    </w:p>
    <w:p w14:paraId="39C83AD9" w14:textId="77777777" w:rsidR="00A52E66" w:rsidRPr="005B7B38" w:rsidRDefault="00A52E66" w:rsidP="00C02361">
      <w:pPr>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This section of theory assumes employees do not like responsibilities and challenging tasks.</w:t>
      </w:r>
    </w:p>
    <w:p w14:paraId="5186577F" w14:textId="77777777" w:rsidR="00A52E66" w:rsidRPr="005B7B38" w:rsidRDefault="00A52E66" w:rsidP="00C02361">
      <w:pPr>
        <w:numPr>
          <w:ilvl w:val="0"/>
          <w:numId w:val="5"/>
        </w:numPr>
        <w:spacing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According to this assumption, employees do not like change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29D7739D" w14:textId="77777777" w:rsidR="00A52E66" w:rsidRPr="005B7B38" w:rsidRDefault="00A52E66" w:rsidP="00C02361">
      <w:pPr>
        <w:spacing w:before="200" w:after="200" w:line="360" w:lineRule="auto"/>
        <w:jc w:val="both"/>
        <w:rPr>
          <w:rFonts w:ascii="Times New Roman" w:eastAsia="Times New Roman" w:hAnsi="Times New Roman" w:cs="Times New Roman"/>
          <w:b/>
          <w:i/>
          <w:color w:val="000000" w:themeColor="text1"/>
          <w:sz w:val="24"/>
          <w:szCs w:val="24"/>
          <w:highlight w:val="white"/>
          <w:lang w:val="en-GB"/>
        </w:rPr>
      </w:pPr>
      <w:r w:rsidRPr="005B7B38">
        <w:rPr>
          <w:rFonts w:ascii="Times New Roman" w:eastAsia="Times New Roman" w:hAnsi="Times New Roman" w:cs="Times New Roman"/>
          <w:b/>
          <w:i/>
          <w:color w:val="000000" w:themeColor="text1"/>
          <w:sz w:val="24"/>
          <w:szCs w:val="24"/>
          <w:highlight w:val="white"/>
          <w:lang w:val="en-GB"/>
        </w:rPr>
        <w:t>Assumptions of Theory Y</w:t>
      </w:r>
    </w:p>
    <w:p w14:paraId="497B04A8" w14:textId="49D8F328" w:rsidR="00A52E66" w:rsidRPr="005B7B38" w:rsidRDefault="00A52E66" w:rsidP="00C02361">
      <w:pPr>
        <w:numPr>
          <w:ilvl w:val="0"/>
          <w:numId w:val="4"/>
        </w:numPr>
        <w:spacing w:before="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lastRenderedPageBreak/>
        <w:t xml:space="preserve">This section of theory assumes employees </w:t>
      </w:r>
      <w:r w:rsidR="00E75D96" w:rsidRPr="005B7B38">
        <w:rPr>
          <w:rFonts w:ascii="Times New Roman" w:eastAsia="Times New Roman" w:hAnsi="Times New Roman" w:cs="Times New Roman"/>
          <w:color w:val="000000" w:themeColor="text1"/>
          <w:sz w:val="24"/>
          <w:szCs w:val="24"/>
          <w:highlight w:val="white"/>
          <w:lang w:val="en-GB"/>
        </w:rPr>
        <w:t>preferring</w:t>
      </w:r>
      <w:r w:rsidRPr="005B7B38">
        <w:rPr>
          <w:rFonts w:ascii="Times New Roman" w:eastAsia="Times New Roman" w:hAnsi="Times New Roman" w:cs="Times New Roman"/>
          <w:color w:val="000000" w:themeColor="text1"/>
          <w:sz w:val="24"/>
          <w:szCs w:val="24"/>
          <w:highlight w:val="white"/>
          <w:lang w:val="en-GB"/>
        </w:rPr>
        <w:t xml:space="preserve"> their job and </w:t>
      </w:r>
      <w:r w:rsidR="00F21058">
        <w:rPr>
          <w:rFonts w:ascii="Times New Roman" w:eastAsia="Times New Roman" w:hAnsi="Times New Roman" w:cs="Times New Roman"/>
          <w:color w:val="000000" w:themeColor="text1"/>
          <w:sz w:val="24"/>
          <w:szCs w:val="24"/>
          <w:highlight w:val="white"/>
          <w:lang w:val="en-GB"/>
        </w:rPr>
        <w:t>conceiving</w:t>
      </w:r>
      <w:r w:rsidRPr="005B7B38">
        <w:rPr>
          <w:rFonts w:ascii="Times New Roman" w:eastAsia="Times New Roman" w:hAnsi="Times New Roman" w:cs="Times New Roman"/>
          <w:color w:val="000000" w:themeColor="text1"/>
          <w:sz w:val="24"/>
          <w:szCs w:val="24"/>
          <w:highlight w:val="white"/>
          <w:lang w:val="en-GB"/>
        </w:rPr>
        <w:t xml:space="preserve"> their job as relaxing and normal.</w:t>
      </w:r>
    </w:p>
    <w:p w14:paraId="0F6E8AD5" w14:textId="77777777" w:rsidR="00A52E66" w:rsidRPr="005B7B38" w:rsidRDefault="00A52E66" w:rsidP="00C02361">
      <w:pPr>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This assumption suggests employees do not require a dictatorial approach in their work environment. They are capable of understanding their job roles and responsibilities, thus working accordingly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1ED0D324" w14:textId="77777777" w:rsidR="00A52E66" w:rsidRPr="005B7B38" w:rsidRDefault="00A52E66" w:rsidP="00C02361">
      <w:pPr>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According to this assumption, a rewarding, challenging and satisfying job results in employee loyalty and trust.</w:t>
      </w:r>
    </w:p>
    <w:p w14:paraId="4C40C3AD" w14:textId="77777777" w:rsidR="00A52E66" w:rsidRPr="005B7B38" w:rsidRDefault="00A52E66" w:rsidP="00C02361">
      <w:pPr>
        <w:numPr>
          <w:ilvl w:val="0"/>
          <w:numId w:val="4"/>
        </w:numPr>
        <w:spacing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This assumption mostly operates in a democratic style; according to this assumption, employees have unique creative ability and thus exploring these abilities is important for motivating employees. This assumption also suggests incorporating employees in majority of important decisions because their suggestions are valuable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6B9F9524"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This theory suggests two different assumptions, which are extreme opposites of each other. In present days, very few companies use Theory X because this theory is predominantly dictatorial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 Application of this theory results in high staff turnover; however; profit margin remains good according to this theory. Sportsman and Standard both do not follow this theory, and there are operational over theory Y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6429895A"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Theory Y has a more democratic approach, and thus it is effective in motivating employees and thus results in low staff turnover and good employee performance. Both mentioned companies use this theory to operate their business and management. Employees of Standard Hotel show a very satisfying work environment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 More than 80% of employees feel their experience in this company has affected their career, financial life and social life. This theory also finds different ways to motivate employees to produce better performance from them. This theory also suggests employee motivation is crucial for company growth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w:t>
      </w:r>
    </w:p>
    <w:p w14:paraId="28872487" w14:textId="77777777" w:rsidR="00A52E66" w:rsidRPr="005B7B38" w:rsidRDefault="00A52E66" w:rsidP="00C02361">
      <w:pPr>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5B7B38">
        <w:rPr>
          <w:rFonts w:ascii="Times New Roman" w:eastAsia="Times New Roman" w:hAnsi="Times New Roman" w:cs="Times New Roman"/>
          <w:color w:val="000000" w:themeColor="text1"/>
          <w:sz w:val="24"/>
          <w:szCs w:val="24"/>
          <w:highlight w:val="white"/>
          <w:lang w:val="en-GB"/>
        </w:rPr>
        <w:t>Both companies are showing good growth in market, and thus competitors are increasing. Employee motivation, work environment and more are crucial to producing efficient work; thus, companies hold their position in market and improve in coming years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 According to the above two theories, it is important to motivate employees and make correct decisions regarding business strategies (</w:t>
      </w:r>
      <w:proofErr w:type="spellStart"/>
      <w:r w:rsidRPr="005B7B38">
        <w:rPr>
          <w:rFonts w:ascii="Times New Roman" w:eastAsia="Times New Roman" w:hAnsi="Times New Roman" w:cs="Times New Roman"/>
          <w:color w:val="000000" w:themeColor="text1"/>
          <w:sz w:val="24"/>
          <w:szCs w:val="24"/>
          <w:highlight w:val="white"/>
          <w:lang w:val="en-GB"/>
        </w:rPr>
        <w:t>Alam</w:t>
      </w:r>
      <w:proofErr w:type="spellEnd"/>
      <w:r w:rsidRPr="005B7B38">
        <w:rPr>
          <w:rFonts w:ascii="Times New Roman" w:eastAsia="Times New Roman" w:hAnsi="Times New Roman" w:cs="Times New Roman"/>
          <w:color w:val="000000" w:themeColor="text1"/>
          <w:sz w:val="24"/>
          <w:szCs w:val="24"/>
          <w:highlight w:val="white"/>
          <w:lang w:val="en-GB"/>
        </w:rPr>
        <w:t>, 2015). Although theory X does not work well in most companies; however, in some situations, Theory X is a better approach than Theory Y.</w:t>
      </w:r>
    </w:p>
    <w:p w14:paraId="00000031" w14:textId="77777777" w:rsidR="005F5FE7" w:rsidRPr="005B7B38" w:rsidRDefault="00F64236" w:rsidP="00C02361">
      <w:pPr>
        <w:pStyle w:val="Heading1"/>
        <w:rPr>
          <w:lang w:val="en-GB"/>
        </w:rPr>
      </w:pPr>
      <w:bookmarkStart w:id="14" w:name="_Toc35361652"/>
      <w:r w:rsidRPr="005B7B38">
        <w:rPr>
          <w:lang w:val="en-GB"/>
        </w:rPr>
        <w:lastRenderedPageBreak/>
        <w:t>4. Conclusion</w:t>
      </w:r>
      <w:bookmarkEnd w:id="14"/>
      <w:r w:rsidRPr="005B7B38">
        <w:rPr>
          <w:lang w:val="en-GB"/>
        </w:rPr>
        <w:t xml:space="preserve"> </w:t>
      </w:r>
    </w:p>
    <w:p w14:paraId="00000032" w14:textId="1F1AAFD4" w:rsidR="00036906" w:rsidRPr="005B7B38" w:rsidRDefault="00F64236" w:rsidP="00C02361">
      <w:pPr>
        <w:spacing w:before="240" w:after="240" w:line="360" w:lineRule="auto"/>
        <w:jc w:val="both"/>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t xml:space="preserve">Finally, it can be concluded that managers of </w:t>
      </w:r>
      <w:r w:rsidR="008E58C1" w:rsidRPr="005B7B38">
        <w:rPr>
          <w:rFonts w:ascii="Times New Roman" w:eastAsia="Times New Roman" w:hAnsi="Times New Roman" w:cs="Times New Roman"/>
          <w:color w:val="000000" w:themeColor="text1"/>
          <w:sz w:val="24"/>
          <w:szCs w:val="24"/>
          <w:lang w:val="en-GB"/>
        </w:rPr>
        <w:t>above-mentioned</w:t>
      </w:r>
      <w:r w:rsidRPr="005B7B38">
        <w:rPr>
          <w:rFonts w:ascii="Times New Roman" w:eastAsia="Times New Roman" w:hAnsi="Times New Roman" w:cs="Times New Roman"/>
          <w:color w:val="000000" w:themeColor="text1"/>
          <w:sz w:val="24"/>
          <w:szCs w:val="24"/>
          <w:lang w:val="en-GB"/>
        </w:rPr>
        <w:t xml:space="preserve"> organizations are provided with huge motivation and inspiration, which helps them to build positive beliefs about organization and its employees within themselves. These organizations have been following various theories of belief, values, and attitude from beginning to ensure huge employee satisfaction. However, they also need some improvement in their policies and procedures to enhance the quality of their employees’ performance. Managers need to be more efficient in understanding their subordinates' different types of behaviors.</w:t>
      </w:r>
    </w:p>
    <w:p w14:paraId="48FB3F79" w14:textId="77777777" w:rsidR="009D22F7" w:rsidRPr="005B7B38" w:rsidRDefault="00F64236" w:rsidP="00C02361">
      <w:pPr>
        <w:spacing w:line="360" w:lineRule="auto"/>
        <w:rPr>
          <w:rFonts w:ascii="Times New Roman" w:eastAsia="Times New Roman" w:hAnsi="Times New Roman" w:cs="Times New Roman"/>
          <w:color w:val="000000" w:themeColor="text1"/>
          <w:sz w:val="24"/>
          <w:szCs w:val="24"/>
          <w:lang w:val="en-GB"/>
        </w:rPr>
      </w:pPr>
      <w:r w:rsidRPr="005B7B38">
        <w:rPr>
          <w:rFonts w:ascii="Times New Roman" w:eastAsia="Times New Roman" w:hAnsi="Times New Roman" w:cs="Times New Roman"/>
          <w:color w:val="000000" w:themeColor="text1"/>
          <w:sz w:val="24"/>
          <w:szCs w:val="24"/>
          <w:lang w:val="en-GB"/>
        </w:rPr>
        <w:br w:type="page"/>
      </w:r>
    </w:p>
    <w:p w14:paraId="458A6887" w14:textId="36F0A51E" w:rsidR="009D22F7" w:rsidRPr="005B7B38" w:rsidRDefault="00F64236" w:rsidP="00C02361">
      <w:pPr>
        <w:pStyle w:val="Heading1"/>
        <w:rPr>
          <w:rFonts w:eastAsia="Times New Roman"/>
          <w:lang w:val="en-GB"/>
        </w:rPr>
      </w:pPr>
      <w:bookmarkStart w:id="15" w:name="_Toc35361653"/>
      <w:r w:rsidRPr="005B7B38">
        <w:lastRenderedPageBreak/>
        <w:t>Reference List</w:t>
      </w:r>
      <w:bookmarkEnd w:id="15"/>
    </w:p>
    <w:p w14:paraId="69D8EF03" w14:textId="77777777" w:rsidR="009D22F7" w:rsidRPr="005B7B38" w:rsidRDefault="00F64236" w:rsidP="00C02361">
      <w:pPr>
        <w:spacing w:line="360" w:lineRule="auto"/>
        <w:jc w:val="both"/>
        <w:rPr>
          <w:rFonts w:ascii="Times New Roman" w:hAnsi="Times New Roman" w:cs="Times New Roman"/>
          <w:b/>
          <w:color w:val="000000" w:themeColor="text1"/>
          <w:sz w:val="24"/>
          <w:szCs w:val="24"/>
        </w:rPr>
      </w:pPr>
      <w:r w:rsidRPr="005B7B38">
        <w:rPr>
          <w:rFonts w:ascii="Times New Roman" w:hAnsi="Times New Roman" w:cs="Times New Roman"/>
          <w:b/>
          <w:color w:val="000000" w:themeColor="text1"/>
          <w:sz w:val="24"/>
          <w:szCs w:val="24"/>
        </w:rPr>
        <w:t xml:space="preserve">Journals </w:t>
      </w:r>
    </w:p>
    <w:p w14:paraId="0C0BF851" w14:textId="77777777" w:rsidR="00704C5A" w:rsidRPr="005B7B38" w:rsidRDefault="00704C5A" w:rsidP="00C02361">
      <w:pPr>
        <w:spacing w:line="360" w:lineRule="auto"/>
        <w:jc w:val="both"/>
        <w:rPr>
          <w:rFonts w:ascii="Times New Roman" w:hAnsi="Times New Roman" w:cs="Times New Roman"/>
          <w:color w:val="000000" w:themeColor="text1"/>
          <w:sz w:val="24"/>
          <w:szCs w:val="24"/>
          <w:shd w:val="clear" w:color="auto" w:fill="FFFFFF"/>
        </w:rPr>
      </w:pPr>
      <w:proofErr w:type="spellStart"/>
      <w:r w:rsidRPr="005B7B38">
        <w:rPr>
          <w:rFonts w:ascii="Times New Roman" w:hAnsi="Times New Roman" w:cs="Times New Roman"/>
          <w:color w:val="000000" w:themeColor="text1"/>
          <w:sz w:val="24"/>
          <w:szCs w:val="24"/>
          <w:shd w:val="clear" w:color="auto" w:fill="FFFFFF"/>
        </w:rPr>
        <w:t>Alam</w:t>
      </w:r>
      <w:proofErr w:type="spellEnd"/>
      <w:r w:rsidRPr="005B7B38">
        <w:rPr>
          <w:rFonts w:ascii="Times New Roman" w:hAnsi="Times New Roman" w:cs="Times New Roman"/>
          <w:color w:val="000000" w:themeColor="text1"/>
          <w:sz w:val="24"/>
          <w:szCs w:val="24"/>
          <w:shd w:val="clear" w:color="auto" w:fill="FFFFFF"/>
        </w:rPr>
        <w:t>, M.J., 2015. Douglas McGregor Theory X and Theory Y Mentalities of Managers and Its Impact on Subordinate’s Organizational Commitment: Bangladesh Perspective Md. Mehedi Hasan1. </w:t>
      </w:r>
      <w:r w:rsidRPr="005B7B38">
        <w:rPr>
          <w:rFonts w:ascii="Times New Roman" w:hAnsi="Times New Roman" w:cs="Times New Roman"/>
          <w:i/>
          <w:iCs/>
          <w:color w:val="000000" w:themeColor="text1"/>
          <w:sz w:val="24"/>
          <w:szCs w:val="24"/>
          <w:shd w:val="clear" w:color="auto" w:fill="FFFFFF"/>
        </w:rPr>
        <w:t>Management</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29</w:t>
      </w:r>
      <w:r w:rsidRPr="005B7B38">
        <w:rPr>
          <w:rFonts w:ascii="Times New Roman" w:hAnsi="Times New Roman" w:cs="Times New Roman"/>
          <w:color w:val="000000" w:themeColor="text1"/>
          <w:sz w:val="24"/>
          <w:szCs w:val="24"/>
          <w:shd w:val="clear" w:color="auto" w:fill="FFFFFF"/>
        </w:rPr>
        <w:t>(3&amp;4).</w:t>
      </w:r>
    </w:p>
    <w:p w14:paraId="4241E2C3" w14:textId="77777777" w:rsidR="00704C5A" w:rsidRPr="005B7B38" w:rsidRDefault="00704C5A" w:rsidP="00C02361">
      <w:pPr>
        <w:tabs>
          <w:tab w:val="left" w:pos="1965"/>
        </w:tabs>
        <w:spacing w:line="360" w:lineRule="auto"/>
        <w:jc w:val="both"/>
        <w:rPr>
          <w:rFonts w:ascii="Times New Roman" w:hAnsi="Times New Roman" w:cs="Times New Roman"/>
          <w:color w:val="000000" w:themeColor="text1"/>
          <w:sz w:val="24"/>
          <w:szCs w:val="24"/>
        </w:rPr>
      </w:pPr>
      <w:r w:rsidRPr="005B7B38">
        <w:rPr>
          <w:rFonts w:ascii="Times New Roman" w:hAnsi="Times New Roman" w:cs="Times New Roman"/>
          <w:color w:val="000000" w:themeColor="text1"/>
          <w:sz w:val="24"/>
          <w:szCs w:val="24"/>
          <w:shd w:val="clear" w:color="auto" w:fill="FFFFFF"/>
        </w:rPr>
        <w:t>Anglim, J., Sojo, V., Ashford, L.J., Newman, A. and Marty, A., 2019. Predicting employee attitudes to workplace diversity from personality, values, and cognitive ability. </w:t>
      </w:r>
      <w:r w:rsidRPr="005B7B38">
        <w:rPr>
          <w:rFonts w:ascii="Times New Roman" w:hAnsi="Times New Roman" w:cs="Times New Roman"/>
          <w:i/>
          <w:iCs/>
          <w:color w:val="000000" w:themeColor="text1"/>
          <w:sz w:val="24"/>
          <w:szCs w:val="24"/>
          <w:shd w:val="clear" w:color="auto" w:fill="FFFFFF"/>
        </w:rPr>
        <w:t>Journal of Research in Personality</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83</w:t>
      </w:r>
      <w:r w:rsidRPr="005B7B38">
        <w:rPr>
          <w:rFonts w:ascii="Times New Roman" w:hAnsi="Times New Roman" w:cs="Times New Roman"/>
          <w:color w:val="000000" w:themeColor="text1"/>
          <w:sz w:val="24"/>
          <w:szCs w:val="24"/>
          <w:shd w:val="clear" w:color="auto" w:fill="FFFFFF"/>
        </w:rPr>
        <w:t>, p.103865.</w:t>
      </w:r>
    </w:p>
    <w:p w14:paraId="74A53A8A" w14:textId="77777777" w:rsidR="00704C5A" w:rsidRPr="005B7B38" w:rsidRDefault="00704C5A" w:rsidP="00C02361">
      <w:pPr>
        <w:tabs>
          <w:tab w:val="left" w:pos="1965"/>
        </w:tabs>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Calk, R. and Patrick, A., 2017. Millennials through the looking glass: Workplace motivating factors. </w:t>
      </w:r>
      <w:r w:rsidRPr="005B7B38">
        <w:rPr>
          <w:rFonts w:ascii="Times New Roman" w:hAnsi="Times New Roman" w:cs="Times New Roman"/>
          <w:i/>
          <w:iCs/>
          <w:color w:val="000000" w:themeColor="text1"/>
          <w:sz w:val="24"/>
          <w:szCs w:val="24"/>
          <w:shd w:val="clear" w:color="auto" w:fill="FFFFFF"/>
        </w:rPr>
        <w:t>The Journal of Business Inquiry</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16</w:t>
      </w:r>
      <w:r w:rsidRPr="005B7B38">
        <w:rPr>
          <w:rFonts w:ascii="Times New Roman" w:hAnsi="Times New Roman" w:cs="Times New Roman"/>
          <w:color w:val="000000" w:themeColor="text1"/>
          <w:sz w:val="24"/>
          <w:szCs w:val="24"/>
          <w:shd w:val="clear" w:color="auto" w:fill="FFFFFF"/>
        </w:rPr>
        <w:t>(2), pp.131-139.</w:t>
      </w:r>
    </w:p>
    <w:p w14:paraId="01C3A8F6" w14:textId="77777777" w:rsidR="00704C5A" w:rsidRPr="005B7B38" w:rsidRDefault="00704C5A" w:rsidP="00C02361">
      <w:pPr>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Fiedler, F.R.E.D., 2015. Contingency theory of leadership. </w:t>
      </w:r>
      <w:r w:rsidRPr="005B7B38">
        <w:rPr>
          <w:rFonts w:ascii="Times New Roman" w:hAnsi="Times New Roman" w:cs="Times New Roman"/>
          <w:i/>
          <w:iCs/>
          <w:color w:val="000000" w:themeColor="text1"/>
          <w:sz w:val="24"/>
          <w:szCs w:val="24"/>
          <w:shd w:val="clear" w:color="auto" w:fill="FFFFFF"/>
        </w:rPr>
        <w:t>Organizational Behavior 1: Essential Theories of Motivation and Leadership</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232</w:t>
      </w:r>
      <w:r w:rsidRPr="005B7B38">
        <w:rPr>
          <w:rFonts w:ascii="Times New Roman" w:hAnsi="Times New Roman" w:cs="Times New Roman"/>
          <w:color w:val="000000" w:themeColor="text1"/>
          <w:sz w:val="24"/>
          <w:szCs w:val="24"/>
          <w:shd w:val="clear" w:color="auto" w:fill="FFFFFF"/>
        </w:rPr>
        <w:t>, pp.01-2015.</w:t>
      </w:r>
    </w:p>
    <w:p w14:paraId="4A359D57" w14:textId="77777777" w:rsidR="00704C5A" w:rsidRPr="005B7B38" w:rsidRDefault="00704C5A" w:rsidP="00C02361">
      <w:pPr>
        <w:tabs>
          <w:tab w:val="left" w:pos="1965"/>
        </w:tabs>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Hall, A., Turner, L. and Kilpatrick, S., 2019. Using the Theory of planned behaviour framework to understand Tasmanian dairy farmer engagement with extension activities to inform future delivery. </w:t>
      </w:r>
      <w:r w:rsidRPr="005B7B38">
        <w:rPr>
          <w:rFonts w:ascii="Times New Roman" w:hAnsi="Times New Roman" w:cs="Times New Roman"/>
          <w:i/>
          <w:iCs/>
          <w:color w:val="000000" w:themeColor="text1"/>
          <w:sz w:val="24"/>
          <w:szCs w:val="24"/>
          <w:shd w:val="clear" w:color="auto" w:fill="FFFFFF"/>
        </w:rPr>
        <w:t>The Journal of Agricultural Education and Extension</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25</w:t>
      </w:r>
      <w:r w:rsidRPr="005B7B38">
        <w:rPr>
          <w:rFonts w:ascii="Times New Roman" w:hAnsi="Times New Roman" w:cs="Times New Roman"/>
          <w:color w:val="000000" w:themeColor="text1"/>
          <w:sz w:val="24"/>
          <w:szCs w:val="24"/>
          <w:shd w:val="clear" w:color="auto" w:fill="FFFFFF"/>
        </w:rPr>
        <w:t>(3), pp.195-210.</w:t>
      </w:r>
    </w:p>
    <w:p w14:paraId="05E1E063" w14:textId="77777777" w:rsidR="00704C5A" w:rsidRPr="005B7B38" w:rsidRDefault="00704C5A" w:rsidP="00C02361">
      <w:pPr>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 xml:space="preserve">Hall, M., 2016. </w:t>
      </w:r>
      <w:proofErr w:type="spellStart"/>
      <w:r w:rsidRPr="005B7B38">
        <w:rPr>
          <w:rFonts w:ascii="Times New Roman" w:hAnsi="Times New Roman" w:cs="Times New Roman"/>
          <w:color w:val="000000" w:themeColor="text1"/>
          <w:sz w:val="24"/>
          <w:szCs w:val="24"/>
          <w:shd w:val="clear" w:color="auto" w:fill="FFFFFF"/>
        </w:rPr>
        <w:t>Realising</w:t>
      </w:r>
      <w:proofErr w:type="spellEnd"/>
      <w:r w:rsidRPr="005B7B38">
        <w:rPr>
          <w:rFonts w:ascii="Times New Roman" w:hAnsi="Times New Roman" w:cs="Times New Roman"/>
          <w:color w:val="000000" w:themeColor="text1"/>
          <w:sz w:val="24"/>
          <w:szCs w:val="24"/>
          <w:shd w:val="clear" w:color="auto" w:fill="FFFFFF"/>
        </w:rPr>
        <w:t xml:space="preserve"> the richness of psychology theory in contingency-based management accounting research. </w:t>
      </w:r>
      <w:r w:rsidRPr="005B7B38">
        <w:rPr>
          <w:rFonts w:ascii="Times New Roman" w:hAnsi="Times New Roman" w:cs="Times New Roman"/>
          <w:i/>
          <w:iCs/>
          <w:color w:val="000000" w:themeColor="text1"/>
          <w:sz w:val="24"/>
          <w:szCs w:val="24"/>
          <w:shd w:val="clear" w:color="auto" w:fill="FFFFFF"/>
        </w:rPr>
        <w:t>Management Accounting Research</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31</w:t>
      </w:r>
      <w:r w:rsidRPr="005B7B38">
        <w:rPr>
          <w:rFonts w:ascii="Times New Roman" w:hAnsi="Times New Roman" w:cs="Times New Roman"/>
          <w:color w:val="000000" w:themeColor="text1"/>
          <w:sz w:val="24"/>
          <w:szCs w:val="24"/>
          <w:shd w:val="clear" w:color="auto" w:fill="FFFFFF"/>
        </w:rPr>
        <w:t>, pp.63-74.</w:t>
      </w:r>
    </w:p>
    <w:p w14:paraId="4569EEE9" w14:textId="77777777" w:rsidR="00704C5A" w:rsidRPr="005B7B38" w:rsidRDefault="00704C5A" w:rsidP="00C02361">
      <w:pPr>
        <w:tabs>
          <w:tab w:val="left" w:pos="1965"/>
        </w:tabs>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 xml:space="preserve">Kim, A., Kim, Y., Han, K., Jackson, S.E. and Ployhart, R.E., 2017. Multilevel influences on voluntary workplace green behavior: Individual differences, leader behavior, and co-worker advocacy. </w:t>
      </w:r>
      <w:r w:rsidRPr="005B7B38">
        <w:rPr>
          <w:rFonts w:ascii="Times New Roman" w:hAnsi="Times New Roman" w:cs="Times New Roman"/>
          <w:i/>
          <w:iCs/>
          <w:color w:val="000000" w:themeColor="text1"/>
          <w:sz w:val="24"/>
          <w:szCs w:val="24"/>
          <w:shd w:val="clear" w:color="auto" w:fill="FFFFFF"/>
        </w:rPr>
        <w:t>Journal of Management</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43</w:t>
      </w:r>
      <w:r w:rsidRPr="005B7B38">
        <w:rPr>
          <w:rFonts w:ascii="Times New Roman" w:hAnsi="Times New Roman" w:cs="Times New Roman"/>
          <w:color w:val="000000" w:themeColor="text1"/>
          <w:sz w:val="24"/>
          <w:szCs w:val="24"/>
          <w:shd w:val="clear" w:color="auto" w:fill="FFFFFF"/>
        </w:rPr>
        <w:t>(5), pp.1335-1358.</w:t>
      </w:r>
    </w:p>
    <w:p w14:paraId="0BFF3C49" w14:textId="77777777" w:rsidR="00704C5A" w:rsidRPr="005B7B38" w:rsidRDefault="00704C5A" w:rsidP="00C02361">
      <w:pPr>
        <w:tabs>
          <w:tab w:val="left" w:pos="1965"/>
        </w:tabs>
        <w:spacing w:line="360" w:lineRule="auto"/>
        <w:jc w:val="both"/>
        <w:rPr>
          <w:rFonts w:ascii="Times New Roman" w:hAnsi="Times New Roman" w:cs="Times New Roman"/>
          <w:color w:val="000000" w:themeColor="text1"/>
          <w:sz w:val="24"/>
          <w:szCs w:val="24"/>
          <w:shd w:val="clear" w:color="auto" w:fill="FFFFFF"/>
        </w:rPr>
      </w:pPr>
      <w:r w:rsidRPr="005B7B38">
        <w:rPr>
          <w:rFonts w:ascii="Times New Roman" w:hAnsi="Times New Roman" w:cs="Times New Roman"/>
          <w:color w:val="000000" w:themeColor="text1"/>
          <w:sz w:val="24"/>
          <w:szCs w:val="24"/>
          <w:shd w:val="clear" w:color="auto" w:fill="FFFFFF"/>
        </w:rPr>
        <w:t>Yam, F., Wong, C.S., Hoong, C.Y. and Ebrahimi, M., 2017. Shaping the Culture of Safety through Effective Leadership in Malaysia. </w:t>
      </w:r>
      <w:r w:rsidRPr="005B7B38">
        <w:rPr>
          <w:rFonts w:ascii="Times New Roman" w:hAnsi="Times New Roman" w:cs="Times New Roman"/>
          <w:i/>
          <w:iCs/>
          <w:color w:val="000000" w:themeColor="text1"/>
          <w:sz w:val="24"/>
          <w:szCs w:val="24"/>
          <w:shd w:val="clear" w:color="auto" w:fill="FFFFFF"/>
        </w:rPr>
        <w:t>Asian Culture and History</w:t>
      </w:r>
      <w:r w:rsidRPr="005B7B38">
        <w:rPr>
          <w:rFonts w:ascii="Times New Roman" w:hAnsi="Times New Roman" w:cs="Times New Roman"/>
          <w:color w:val="000000" w:themeColor="text1"/>
          <w:sz w:val="24"/>
          <w:szCs w:val="24"/>
          <w:shd w:val="clear" w:color="auto" w:fill="FFFFFF"/>
        </w:rPr>
        <w:t>, </w:t>
      </w:r>
      <w:r w:rsidRPr="005B7B38">
        <w:rPr>
          <w:rFonts w:ascii="Times New Roman" w:hAnsi="Times New Roman" w:cs="Times New Roman"/>
          <w:i/>
          <w:iCs/>
          <w:color w:val="000000" w:themeColor="text1"/>
          <w:sz w:val="24"/>
          <w:szCs w:val="24"/>
          <w:shd w:val="clear" w:color="auto" w:fill="FFFFFF"/>
        </w:rPr>
        <w:t>9</w:t>
      </w:r>
      <w:r w:rsidRPr="005B7B38">
        <w:rPr>
          <w:rFonts w:ascii="Times New Roman" w:hAnsi="Times New Roman" w:cs="Times New Roman"/>
          <w:color w:val="000000" w:themeColor="text1"/>
          <w:sz w:val="24"/>
          <w:szCs w:val="24"/>
          <w:shd w:val="clear" w:color="auto" w:fill="FFFFFF"/>
        </w:rPr>
        <w:t>(2), pp.1-15.</w:t>
      </w:r>
    </w:p>
    <w:p w14:paraId="6A391BCE" w14:textId="77777777" w:rsidR="009D22F7" w:rsidRPr="005B7B38" w:rsidRDefault="009D22F7" w:rsidP="00C02361">
      <w:pPr>
        <w:spacing w:line="360" w:lineRule="auto"/>
        <w:rPr>
          <w:rFonts w:ascii="Times New Roman" w:hAnsi="Times New Roman" w:cs="Times New Roman"/>
          <w:color w:val="000000" w:themeColor="text1"/>
          <w:sz w:val="24"/>
          <w:szCs w:val="24"/>
        </w:rPr>
      </w:pPr>
    </w:p>
    <w:p w14:paraId="7EB8A7D1" w14:textId="77777777" w:rsidR="005F5FE7" w:rsidRPr="005B7B38" w:rsidRDefault="005F5FE7" w:rsidP="00C02361">
      <w:pPr>
        <w:spacing w:before="240" w:after="240" w:line="360" w:lineRule="auto"/>
        <w:jc w:val="both"/>
        <w:rPr>
          <w:rFonts w:ascii="Times New Roman" w:eastAsia="Times New Roman" w:hAnsi="Times New Roman" w:cs="Times New Roman"/>
          <w:color w:val="000000" w:themeColor="text1"/>
          <w:sz w:val="24"/>
          <w:szCs w:val="24"/>
          <w:lang w:val="en-GB"/>
        </w:rPr>
      </w:pPr>
    </w:p>
    <w:p w14:paraId="00000033" w14:textId="77777777" w:rsidR="005F5FE7" w:rsidRPr="005B7B38" w:rsidRDefault="00F64236" w:rsidP="00C02361">
      <w:pPr>
        <w:spacing w:before="240" w:after="240" w:line="360" w:lineRule="auto"/>
        <w:jc w:val="both"/>
        <w:rPr>
          <w:rFonts w:ascii="Times New Roman" w:eastAsia="Times New Roman" w:hAnsi="Times New Roman" w:cs="Times New Roman"/>
          <w:b/>
          <w:color w:val="000000" w:themeColor="text1"/>
          <w:sz w:val="24"/>
          <w:szCs w:val="24"/>
          <w:lang w:val="en-GB"/>
        </w:rPr>
      </w:pPr>
      <w:r w:rsidRPr="005B7B38">
        <w:rPr>
          <w:rFonts w:ascii="Times New Roman" w:eastAsia="Times New Roman" w:hAnsi="Times New Roman" w:cs="Times New Roman"/>
          <w:b/>
          <w:color w:val="000000" w:themeColor="text1"/>
          <w:sz w:val="24"/>
          <w:szCs w:val="24"/>
          <w:lang w:val="en-GB"/>
        </w:rPr>
        <w:t xml:space="preserve"> </w:t>
      </w:r>
    </w:p>
    <w:p w14:paraId="00000034" w14:textId="77777777" w:rsidR="005F5FE7" w:rsidRPr="005B7B38" w:rsidRDefault="00F64236" w:rsidP="00C02361">
      <w:pPr>
        <w:spacing w:before="240" w:after="240" w:line="360" w:lineRule="auto"/>
        <w:jc w:val="both"/>
        <w:rPr>
          <w:rFonts w:ascii="Times New Roman" w:eastAsia="Times New Roman" w:hAnsi="Times New Roman" w:cs="Times New Roman"/>
          <w:b/>
          <w:color w:val="000000" w:themeColor="text1"/>
          <w:sz w:val="24"/>
          <w:szCs w:val="24"/>
          <w:lang w:val="en-GB"/>
        </w:rPr>
      </w:pPr>
      <w:r w:rsidRPr="005B7B38">
        <w:rPr>
          <w:rFonts w:ascii="Times New Roman" w:eastAsia="Times New Roman" w:hAnsi="Times New Roman" w:cs="Times New Roman"/>
          <w:b/>
          <w:color w:val="000000" w:themeColor="text1"/>
          <w:sz w:val="24"/>
          <w:szCs w:val="24"/>
          <w:lang w:val="en-GB"/>
        </w:rPr>
        <w:t xml:space="preserve"> </w:t>
      </w:r>
    </w:p>
    <w:p w14:paraId="00000035" w14:textId="77777777" w:rsidR="005F5FE7" w:rsidRPr="005B7B38" w:rsidRDefault="005F5FE7" w:rsidP="00C02361">
      <w:pPr>
        <w:spacing w:line="360" w:lineRule="auto"/>
        <w:jc w:val="both"/>
        <w:rPr>
          <w:rFonts w:ascii="Times New Roman" w:hAnsi="Times New Roman" w:cs="Times New Roman"/>
          <w:color w:val="000000" w:themeColor="text1"/>
          <w:sz w:val="24"/>
          <w:szCs w:val="24"/>
          <w:lang w:val="en-GB"/>
        </w:rPr>
      </w:pPr>
    </w:p>
    <w:sectPr w:rsidR="005F5FE7" w:rsidRPr="005B7B38" w:rsidSect="00F06A70">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46C7D" w14:textId="77777777" w:rsidR="006E474E" w:rsidRDefault="006E474E" w:rsidP="00F06A70">
      <w:pPr>
        <w:spacing w:line="240" w:lineRule="auto"/>
      </w:pPr>
      <w:r>
        <w:separator/>
      </w:r>
    </w:p>
  </w:endnote>
  <w:endnote w:type="continuationSeparator" w:id="0">
    <w:p w14:paraId="07F47F41" w14:textId="77777777" w:rsidR="006E474E" w:rsidRDefault="006E474E" w:rsidP="00F06A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430354362"/>
      <w:docPartObj>
        <w:docPartGallery w:val="Page Numbers (Bottom of Page)"/>
        <w:docPartUnique/>
      </w:docPartObj>
    </w:sdtPr>
    <w:sdtEndPr>
      <w:rPr>
        <w:noProof/>
      </w:rPr>
    </w:sdtEndPr>
    <w:sdtContent>
      <w:p w14:paraId="581EB74B" w14:textId="6D871B3F" w:rsidR="00F06A70" w:rsidRPr="00F06A70" w:rsidRDefault="00F06A70">
        <w:pPr>
          <w:pStyle w:val="Footer"/>
          <w:jc w:val="right"/>
          <w:rPr>
            <w:rFonts w:ascii="Times New Roman" w:hAnsi="Times New Roman" w:cs="Times New Roman"/>
            <w:sz w:val="20"/>
            <w:szCs w:val="20"/>
          </w:rPr>
        </w:pPr>
        <w:r w:rsidRPr="00F06A70">
          <w:rPr>
            <w:rFonts w:ascii="Times New Roman" w:hAnsi="Times New Roman" w:cs="Times New Roman"/>
            <w:sz w:val="20"/>
            <w:szCs w:val="20"/>
          </w:rPr>
          <w:fldChar w:fldCharType="begin"/>
        </w:r>
        <w:r w:rsidRPr="00F06A70">
          <w:rPr>
            <w:rFonts w:ascii="Times New Roman" w:hAnsi="Times New Roman" w:cs="Times New Roman"/>
            <w:sz w:val="20"/>
            <w:szCs w:val="20"/>
          </w:rPr>
          <w:instrText xml:space="preserve"> PAGE   \* MERGEFORMAT </w:instrText>
        </w:r>
        <w:r w:rsidRPr="00F06A70">
          <w:rPr>
            <w:rFonts w:ascii="Times New Roman" w:hAnsi="Times New Roman" w:cs="Times New Roman"/>
            <w:sz w:val="20"/>
            <w:szCs w:val="20"/>
          </w:rPr>
          <w:fldChar w:fldCharType="separate"/>
        </w:r>
        <w:r w:rsidR="00A135E4">
          <w:rPr>
            <w:rFonts w:ascii="Times New Roman" w:hAnsi="Times New Roman" w:cs="Times New Roman"/>
            <w:noProof/>
            <w:sz w:val="20"/>
            <w:szCs w:val="20"/>
          </w:rPr>
          <w:t>17</w:t>
        </w:r>
        <w:r w:rsidRPr="00F06A70">
          <w:rPr>
            <w:rFonts w:ascii="Times New Roman" w:hAnsi="Times New Roman" w:cs="Times New Roman"/>
            <w:noProof/>
            <w:sz w:val="20"/>
            <w:szCs w:val="20"/>
          </w:rPr>
          <w:fldChar w:fldCharType="end"/>
        </w:r>
      </w:p>
    </w:sdtContent>
  </w:sdt>
  <w:p w14:paraId="779FDB42" w14:textId="77777777" w:rsidR="00F06A70" w:rsidRPr="00F06A70" w:rsidRDefault="00F06A70">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10334" w14:textId="77777777" w:rsidR="006E474E" w:rsidRDefault="006E474E" w:rsidP="00F06A70">
      <w:pPr>
        <w:spacing w:line="240" w:lineRule="auto"/>
      </w:pPr>
      <w:r>
        <w:separator/>
      </w:r>
    </w:p>
  </w:footnote>
  <w:footnote w:type="continuationSeparator" w:id="0">
    <w:p w14:paraId="72C5D1FC" w14:textId="77777777" w:rsidR="006E474E" w:rsidRDefault="006E474E" w:rsidP="00F06A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1218EF"/>
    <w:multiLevelType w:val="multilevel"/>
    <w:tmpl w:val="659EB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B109DE"/>
    <w:multiLevelType w:val="multilevel"/>
    <w:tmpl w:val="76FE8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A4258E"/>
    <w:multiLevelType w:val="multilevel"/>
    <w:tmpl w:val="4070836A"/>
    <w:lvl w:ilvl="0">
      <w:start w:val="1"/>
      <w:numFmt w:val="lowerLetter"/>
      <w:lvlText w:val="%1."/>
      <w:lvlJc w:val="left"/>
      <w:pPr>
        <w:ind w:left="720" w:hanging="360"/>
      </w:pPr>
      <w:rPr>
        <w:rFonts w:ascii="Times New Roman" w:eastAsia="Times New Roman" w:hAnsi="Times New Roman" w:cs="Times New Roman"/>
        <w:b/>
        <w:i/>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6B684718"/>
    <w:multiLevelType w:val="multilevel"/>
    <w:tmpl w:val="FAF42AEC"/>
    <w:lvl w:ilvl="0">
      <w:start w:val="1"/>
      <w:numFmt w:val="lowerLetter"/>
      <w:lvlText w:val="%1."/>
      <w:lvlJc w:val="left"/>
      <w:pPr>
        <w:ind w:left="720" w:hanging="360"/>
      </w:pPr>
      <w:rPr>
        <w:b/>
        <w:i/>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73F42FD7"/>
    <w:multiLevelType w:val="multilevel"/>
    <w:tmpl w:val="B9600AE0"/>
    <w:lvl w:ilvl="0">
      <w:start w:val="1"/>
      <w:numFmt w:val="lowerLetter"/>
      <w:lvlText w:val="%1."/>
      <w:lvlJc w:val="left"/>
      <w:pPr>
        <w:ind w:left="720" w:hanging="360"/>
      </w:pPr>
      <w:rPr>
        <w:b/>
        <w:i/>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FE7"/>
    <w:rsid w:val="00002967"/>
    <w:rsid w:val="00035DCA"/>
    <w:rsid w:val="00036906"/>
    <w:rsid w:val="000B424A"/>
    <w:rsid w:val="00113CF4"/>
    <w:rsid w:val="00151278"/>
    <w:rsid w:val="001519D4"/>
    <w:rsid w:val="001914BD"/>
    <w:rsid w:val="00192464"/>
    <w:rsid w:val="001A2406"/>
    <w:rsid w:val="00200065"/>
    <w:rsid w:val="00251FF4"/>
    <w:rsid w:val="00265F40"/>
    <w:rsid w:val="002D4CD5"/>
    <w:rsid w:val="002D7E49"/>
    <w:rsid w:val="0032428A"/>
    <w:rsid w:val="00335F07"/>
    <w:rsid w:val="00380D32"/>
    <w:rsid w:val="0044222B"/>
    <w:rsid w:val="004707A5"/>
    <w:rsid w:val="004B3062"/>
    <w:rsid w:val="004D073A"/>
    <w:rsid w:val="00515A7A"/>
    <w:rsid w:val="005175F2"/>
    <w:rsid w:val="005907A0"/>
    <w:rsid w:val="005B7B38"/>
    <w:rsid w:val="005D18EA"/>
    <w:rsid w:val="005F5FE7"/>
    <w:rsid w:val="006323F4"/>
    <w:rsid w:val="00657160"/>
    <w:rsid w:val="00684308"/>
    <w:rsid w:val="006B1FC5"/>
    <w:rsid w:val="006D6E98"/>
    <w:rsid w:val="006E0E73"/>
    <w:rsid w:val="006E474E"/>
    <w:rsid w:val="00704C5A"/>
    <w:rsid w:val="0077343C"/>
    <w:rsid w:val="00801491"/>
    <w:rsid w:val="008E58C1"/>
    <w:rsid w:val="00913B23"/>
    <w:rsid w:val="00951D83"/>
    <w:rsid w:val="009D0E8C"/>
    <w:rsid w:val="009D22F7"/>
    <w:rsid w:val="00A00FBF"/>
    <w:rsid w:val="00A135E4"/>
    <w:rsid w:val="00A3102D"/>
    <w:rsid w:val="00A52E66"/>
    <w:rsid w:val="00A72C44"/>
    <w:rsid w:val="00A92963"/>
    <w:rsid w:val="00AB3917"/>
    <w:rsid w:val="00B57516"/>
    <w:rsid w:val="00BB60A0"/>
    <w:rsid w:val="00C02361"/>
    <w:rsid w:val="00C5243F"/>
    <w:rsid w:val="00CA71D1"/>
    <w:rsid w:val="00D57E8D"/>
    <w:rsid w:val="00D73946"/>
    <w:rsid w:val="00E00DEE"/>
    <w:rsid w:val="00E10562"/>
    <w:rsid w:val="00E22C3E"/>
    <w:rsid w:val="00E6409B"/>
    <w:rsid w:val="00E70E26"/>
    <w:rsid w:val="00E75D96"/>
    <w:rsid w:val="00E82EEB"/>
    <w:rsid w:val="00ED3A3D"/>
    <w:rsid w:val="00F06A70"/>
    <w:rsid w:val="00F21058"/>
    <w:rsid w:val="00F4050F"/>
    <w:rsid w:val="00F64236"/>
    <w:rsid w:val="00FA62B5"/>
    <w:rsid w:val="00FF0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4607"/>
  <w15:docId w15:val="{85D22A6A-9281-446B-B685-C28E55B4C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00DE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E00DEE"/>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00D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0DEE"/>
    <w:pPr>
      <w:spacing w:after="100"/>
    </w:pPr>
  </w:style>
  <w:style w:type="paragraph" w:styleId="TOC2">
    <w:name w:val="toc 2"/>
    <w:basedOn w:val="Normal"/>
    <w:next w:val="Normal"/>
    <w:autoRedefine/>
    <w:uiPriority w:val="39"/>
    <w:unhideWhenUsed/>
    <w:rsid w:val="00E00DEE"/>
    <w:pPr>
      <w:spacing w:after="100"/>
      <w:ind w:left="220"/>
    </w:pPr>
  </w:style>
  <w:style w:type="character" w:styleId="Hyperlink">
    <w:name w:val="Hyperlink"/>
    <w:basedOn w:val="DefaultParagraphFont"/>
    <w:uiPriority w:val="99"/>
    <w:unhideWhenUsed/>
    <w:rsid w:val="00E00DEE"/>
    <w:rPr>
      <w:color w:val="0000FF" w:themeColor="hyperlink"/>
      <w:u w:val="single"/>
    </w:rPr>
  </w:style>
  <w:style w:type="paragraph" w:styleId="Header">
    <w:name w:val="header"/>
    <w:basedOn w:val="Normal"/>
    <w:link w:val="HeaderChar"/>
    <w:uiPriority w:val="99"/>
    <w:unhideWhenUsed/>
    <w:rsid w:val="00F06A70"/>
    <w:pPr>
      <w:tabs>
        <w:tab w:val="center" w:pos="4680"/>
        <w:tab w:val="right" w:pos="9360"/>
      </w:tabs>
      <w:spacing w:line="240" w:lineRule="auto"/>
    </w:pPr>
  </w:style>
  <w:style w:type="character" w:customStyle="1" w:styleId="HeaderChar">
    <w:name w:val="Header Char"/>
    <w:basedOn w:val="DefaultParagraphFont"/>
    <w:link w:val="Header"/>
    <w:uiPriority w:val="99"/>
    <w:rsid w:val="00F06A70"/>
  </w:style>
  <w:style w:type="paragraph" w:styleId="Footer">
    <w:name w:val="footer"/>
    <w:basedOn w:val="Normal"/>
    <w:link w:val="FooterChar"/>
    <w:uiPriority w:val="99"/>
    <w:unhideWhenUsed/>
    <w:rsid w:val="00F06A70"/>
    <w:pPr>
      <w:tabs>
        <w:tab w:val="center" w:pos="4680"/>
        <w:tab w:val="right" w:pos="9360"/>
      </w:tabs>
      <w:spacing w:line="240" w:lineRule="auto"/>
    </w:pPr>
  </w:style>
  <w:style w:type="character" w:customStyle="1" w:styleId="FooterChar">
    <w:name w:val="Footer Char"/>
    <w:basedOn w:val="DefaultParagraphFont"/>
    <w:link w:val="Footer"/>
    <w:uiPriority w:val="99"/>
    <w:rsid w:val="00F06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8EA569-FE0A-47F9-9CF1-81E5B546CB53}" type="doc">
      <dgm:prSet loTypeId="urn:microsoft.com/office/officeart/2009/3/layout/HorizontalOrganizationChart" loCatId="hierarchy" qsTypeId="urn:microsoft.com/office/officeart/2005/8/quickstyle/simple1" qsCatId="simple" csTypeId="urn:microsoft.com/office/officeart/2005/8/colors/colorful2" csCatId="colorful" phldr="1"/>
      <dgm:spPr/>
      <dgm:t>
        <a:bodyPr/>
        <a:lstStyle/>
        <a:p>
          <a:endParaRPr lang="en-US"/>
        </a:p>
      </dgm:t>
    </dgm:pt>
    <dgm:pt modelId="{D9347C59-0864-46B3-AFA2-7445933D429B}">
      <dgm:prSet phldrT="[Text]" custT="1"/>
      <dgm:spPr/>
      <dgm:t>
        <a:bodyPr/>
        <a:lstStyle/>
        <a:p>
          <a:r>
            <a:rPr lang="en-GB" sz="1500" b="0" i="0">
              <a:latin typeface="Times New Roman" panose="02020603050405020304" pitchFamily="18" charset="0"/>
              <a:ea typeface="Tahoma" panose="020B0604030504040204" pitchFamily="34" charset="0"/>
              <a:cs typeface="Times New Roman" panose="02020603050405020304" pitchFamily="18" charset="0"/>
            </a:rPr>
            <a:t>Situation Subdivisions</a:t>
          </a:r>
          <a:endParaRPr lang="en-US" sz="1500" b="0" i="0">
            <a:latin typeface="Times New Roman" panose="02020603050405020304" pitchFamily="18" charset="0"/>
            <a:ea typeface="Tahoma" panose="020B0604030504040204" pitchFamily="34" charset="0"/>
            <a:cs typeface="Times New Roman" panose="02020603050405020304" pitchFamily="18" charset="0"/>
          </a:endParaRPr>
        </a:p>
      </dgm:t>
    </dgm:pt>
    <dgm:pt modelId="{D3F6CCA2-10C6-4D17-B107-CFF88726B214}" type="parTrans" cxnId="{D67D27B4-5EA9-406B-A773-AC7896ABCCCB}">
      <dgm:prSet/>
      <dgm:spPr/>
      <dgm:t>
        <a:bodyPr/>
        <a:lstStyle/>
        <a:p>
          <a:endParaRPr lang="en-US"/>
        </a:p>
      </dgm:t>
    </dgm:pt>
    <dgm:pt modelId="{A9240D6F-9F00-40D6-AFD6-430E81BB31FF}" type="sibTrans" cxnId="{D67D27B4-5EA9-406B-A773-AC7896ABCCCB}">
      <dgm:prSet/>
      <dgm:spPr/>
      <dgm:t>
        <a:bodyPr/>
        <a:lstStyle/>
        <a:p>
          <a:endParaRPr lang="en-US"/>
        </a:p>
      </dgm:t>
    </dgm:pt>
    <dgm:pt modelId="{B5E4FA2D-2E44-42D6-A123-706597B13D6F}">
      <dgm:prSet phldrT="[Text]" custT="1"/>
      <dgm:spPr/>
      <dgm:t>
        <a:bodyPr/>
        <a:lstStyle/>
        <a:p>
          <a:r>
            <a:rPr lang="en-GB" sz="1500" b="0" i="0">
              <a:latin typeface="Times New Roman" panose="02020603050405020304" pitchFamily="18" charset="0"/>
              <a:ea typeface="Tahoma" panose="020B0604030504040204" pitchFamily="34" charset="0"/>
              <a:cs typeface="Times New Roman" panose="02020603050405020304" pitchFamily="18" charset="0"/>
            </a:rPr>
            <a:t>Leader-Member Relationship</a:t>
          </a:r>
          <a:endParaRPr lang="en-US" sz="1500" b="0" i="0">
            <a:latin typeface="Times New Roman" panose="02020603050405020304" pitchFamily="18" charset="0"/>
            <a:ea typeface="Tahoma" panose="020B0604030504040204" pitchFamily="34" charset="0"/>
            <a:cs typeface="Times New Roman" panose="02020603050405020304" pitchFamily="18" charset="0"/>
          </a:endParaRPr>
        </a:p>
      </dgm:t>
    </dgm:pt>
    <dgm:pt modelId="{39FBCAFE-A044-48FB-9472-C8D339C60A5E}" type="parTrans" cxnId="{47C9024A-080B-44E1-81C8-3BCF786525A8}">
      <dgm:prSet/>
      <dgm:spPr/>
      <dgm:t>
        <a:bodyPr/>
        <a:lstStyle/>
        <a:p>
          <a:endParaRPr lang="en-US"/>
        </a:p>
      </dgm:t>
    </dgm:pt>
    <dgm:pt modelId="{64531E0E-32F3-4E9E-9E6B-A5031F27E100}" type="sibTrans" cxnId="{47C9024A-080B-44E1-81C8-3BCF786525A8}">
      <dgm:prSet/>
      <dgm:spPr/>
      <dgm:t>
        <a:bodyPr/>
        <a:lstStyle/>
        <a:p>
          <a:endParaRPr lang="en-US"/>
        </a:p>
      </dgm:t>
    </dgm:pt>
    <dgm:pt modelId="{4CA8106F-6904-4F78-9778-5984044A8A57}">
      <dgm:prSet phldrT="[Text]" custT="1"/>
      <dgm:spPr/>
      <dgm:t>
        <a:bodyPr/>
        <a:lstStyle/>
        <a:p>
          <a:r>
            <a:rPr lang="en-GB" sz="1500" b="0" i="0">
              <a:latin typeface="Times New Roman" panose="02020603050405020304" pitchFamily="18" charset="0"/>
              <a:ea typeface="Tahoma" panose="020B0604030504040204" pitchFamily="34" charset="0"/>
              <a:cs typeface="Times New Roman" panose="02020603050405020304" pitchFamily="18" charset="0"/>
            </a:rPr>
            <a:t>Task Structure</a:t>
          </a:r>
          <a:endParaRPr lang="en-US" sz="1500" b="0" i="0">
            <a:latin typeface="Times New Roman" panose="02020603050405020304" pitchFamily="18" charset="0"/>
            <a:ea typeface="Tahoma" panose="020B0604030504040204" pitchFamily="34" charset="0"/>
            <a:cs typeface="Times New Roman" panose="02020603050405020304" pitchFamily="18" charset="0"/>
          </a:endParaRPr>
        </a:p>
      </dgm:t>
    </dgm:pt>
    <dgm:pt modelId="{3BEE490D-FE56-4D26-8D67-FED939A5D7C4}" type="parTrans" cxnId="{EE354985-6B73-4EE7-B70E-D5066A089CC3}">
      <dgm:prSet/>
      <dgm:spPr/>
      <dgm:t>
        <a:bodyPr/>
        <a:lstStyle/>
        <a:p>
          <a:endParaRPr lang="en-US"/>
        </a:p>
      </dgm:t>
    </dgm:pt>
    <dgm:pt modelId="{29AB076E-8E5B-4544-8F48-5EBB3C0805D5}" type="sibTrans" cxnId="{EE354985-6B73-4EE7-B70E-D5066A089CC3}">
      <dgm:prSet/>
      <dgm:spPr/>
      <dgm:t>
        <a:bodyPr/>
        <a:lstStyle/>
        <a:p>
          <a:endParaRPr lang="en-US"/>
        </a:p>
      </dgm:t>
    </dgm:pt>
    <dgm:pt modelId="{ADB38441-E908-45C3-8C2B-AC16D34C041F}">
      <dgm:prSet phldrT="[Text]" custT="1"/>
      <dgm:spPr/>
      <dgm:t>
        <a:bodyPr/>
        <a:lstStyle/>
        <a:p>
          <a:r>
            <a:rPr lang="en-GB" sz="1500" b="0" i="0">
              <a:latin typeface="Times New Roman" panose="02020603050405020304" pitchFamily="18" charset="0"/>
              <a:ea typeface="Tahoma" panose="020B0604030504040204" pitchFamily="34" charset="0"/>
              <a:cs typeface="Times New Roman" panose="02020603050405020304" pitchFamily="18" charset="0"/>
            </a:rPr>
            <a:t>Positional Power</a:t>
          </a:r>
          <a:endParaRPr lang="en-US" sz="1500" b="0" i="0">
            <a:latin typeface="Times New Roman" panose="02020603050405020304" pitchFamily="18" charset="0"/>
            <a:ea typeface="Tahoma" panose="020B0604030504040204" pitchFamily="34" charset="0"/>
            <a:cs typeface="Times New Roman" panose="02020603050405020304" pitchFamily="18" charset="0"/>
          </a:endParaRPr>
        </a:p>
      </dgm:t>
    </dgm:pt>
    <dgm:pt modelId="{167B437A-90A0-48D1-A4D3-22B61F8DC078}" type="parTrans" cxnId="{48FFC9CB-4806-40D6-9787-318E0EEB31FE}">
      <dgm:prSet/>
      <dgm:spPr/>
      <dgm:t>
        <a:bodyPr/>
        <a:lstStyle/>
        <a:p>
          <a:endParaRPr lang="en-US"/>
        </a:p>
      </dgm:t>
    </dgm:pt>
    <dgm:pt modelId="{CEBB661A-7EC7-437F-B62D-90DAC80506A3}" type="sibTrans" cxnId="{48FFC9CB-4806-40D6-9787-318E0EEB31FE}">
      <dgm:prSet/>
      <dgm:spPr/>
      <dgm:t>
        <a:bodyPr/>
        <a:lstStyle/>
        <a:p>
          <a:endParaRPr lang="en-US"/>
        </a:p>
      </dgm:t>
    </dgm:pt>
    <dgm:pt modelId="{BADDC4F8-229A-4EA3-9975-FF7BE53ED293}" type="pres">
      <dgm:prSet presAssocID="{8B8EA569-FE0A-47F9-9CF1-81E5B546CB53}" presName="hierChild1" presStyleCnt="0">
        <dgm:presLayoutVars>
          <dgm:orgChart val="1"/>
          <dgm:chPref val="1"/>
          <dgm:dir/>
          <dgm:animOne val="branch"/>
          <dgm:animLvl val="lvl"/>
          <dgm:resizeHandles/>
        </dgm:presLayoutVars>
      </dgm:prSet>
      <dgm:spPr/>
    </dgm:pt>
    <dgm:pt modelId="{6E47F4FE-37D3-4A64-B331-55E109558D51}" type="pres">
      <dgm:prSet presAssocID="{D9347C59-0864-46B3-AFA2-7445933D429B}" presName="hierRoot1" presStyleCnt="0">
        <dgm:presLayoutVars>
          <dgm:hierBranch val="init"/>
        </dgm:presLayoutVars>
      </dgm:prSet>
      <dgm:spPr/>
    </dgm:pt>
    <dgm:pt modelId="{3E1EA9BF-11CF-45A5-A7E1-3C0BC45BB967}" type="pres">
      <dgm:prSet presAssocID="{D9347C59-0864-46B3-AFA2-7445933D429B}" presName="rootComposite1" presStyleCnt="0"/>
      <dgm:spPr/>
    </dgm:pt>
    <dgm:pt modelId="{0D1CED0D-8C81-4C08-A208-4DAFA6EF4ED2}" type="pres">
      <dgm:prSet presAssocID="{D9347C59-0864-46B3-AFA2-7445933D429B}" presName="rootText1" presStyleLbl="node0" presStyleIdx="0" presStyleCnt="1">
        <dgm:presLayoutVars>
          <dgm:chPref val="3"/>
        </dgm:presLayoutVars>
      </dgm:prSet>
      <dgm:spPr/>
    </dgm:pt>
    <dgm:pt modelId="{45EEE802-FCA1-4D6E-A40E-692C2FA17C4B}" type="pres">
      <dgm:prSet presAssocID="{D9347C59-0864-46B3-AFA2-7445933D429B}" presName="rootConnector1" presStyleLbl="node1" presStyleIdx="0" presStyleCnt="0"/>
      <dgm:spPr/>
    </dgm:pt>
    <dgm:pt modelId="{3449406D-2DF4-40E8-A502-ECBC7DA023EF}" type="pres">
      <dgm:prSet presAssocID="{D9347C59-0864-46B3-AFA2-7445933D429B}" presName="hierChild2" presStyleCnt="0"/>
      <dgm:spPr/>
    </dgm:pt>
    <dgm:pt modelId="{812707F1-E402-4BC2-B847-12648622281C}" type="pres">
      <dgm:prSet presAssocID="{39FBCAFE-A044-48FB-9472-C8D339C60A5E}" presName="Name64" presStyleLbl="parChTrans1D2" presStyleIdx="0" presStyleCnt="3"/>
      <dgm:spPr/>
    </dgm:pt>
    <dgm:pt modelId="{EFFB65B8-2D00-4EDC-B0B5-8924BE312073}" type="pres">
      <dgm:prSet presAssocID="{B5E4FA2D-2E44-42D6-A123-706597B13D6F}" presName="hierRoot2" presStyleCnt="0">
        <dgm:presLayoutVars>
          <dgm:hierBranch val="init"/>
        </dgm:presLayoutVars>
      </dgm:prSet>
      <dgm:spPr/>
    </dgm:pt>
    <dgm:pt modelId="{E2039F60-DBE4-4452-A9A6-EE95E6B51953}" type="pres">
      <dgm:prSet presAssocID="{B5E4FA2D-2E44-42D6-A123-706597B13D6F}" presName="rootComposite" presStyleCnt="0"/>
      <dgm:spPr/>
    </dgm:pt>
    <dgm:pt modelId="{42260DDF-5130-4C6D-AF40-66CE105A50A4}" type="pres">
      <dgm:prSet presAssocID="{B5E4FA2D-2E44-42D6-A123-706597B13D6F}" presName="rootText" presStyleLbl="node2" presStyleIdx="0" presStyleCnt="3">
        <dgm:presLayoutVars>
          <dgm:chPref val="3"/>
        </dgm:presLayoutVars>
      </dgm:prSet>
      <dgm:spPr/>
    </dgm:pt>
    <dgm:pt modelId="{71BC7577-7BF7-460B-A63D-C355FFCEAA86}" type="pres">
      <dgm:prSet presAssocID="{B5E4FA2D-2E44-42D6-A123-706597B13D6F}" presName="rootConnector" presStyleLbl="node2" presStyleIdx="0" presStyleCnt="3"/>
      <dgm:spPr/>
    </dgm:pt>
    <dgm:pt modelId="{0DDB8FD7-2533-4C7D-8FD9-F4BB9A3A8660}" type="pres">
      <dgm:prSet presAssocID="{B5E4FA2D-2E44-42D6-A123-706597B13D6F}" presName="hierChild4" presStyleCnt="0"/>
      <dgm:spPr/>
    </dgm:pt>
    <dgm:pt modelId="{F04050ED-FDCB-493F-B95B-9F8B9BDC4E7D}" type="pres">
      <dgm:prSet presAssocID="{B5E4FA2D-2E44-42D6-A123-706597B13D6F}" presName="hierChild5" presStyleCnt="0"/>
      <dgm:spPr/>
    </dgm:pt>
    <dgm:pt modelId="{ADC75A7E-E3C7-4AC5-B041-B3E6C35882CA}" type="pres">
      <dgm:prSet presAssocID="{3BEE490D-FE56-4D26-8D67-FED939A5D7C4}" presName="Name64" presStyleLbl="parChTrans1D2" presStyleIdx="1" presStyleCnt="3"/>
      <dgm:spPr/>
    </dgm:pt>
    <dgm:pt modelId="{1052B106-F69B-479C-8355-4A8733B0DCFC}" type="pres">
      <dgm:prSet presAssocID="{4CA8106F-6904-4F78-9778-5984044A8A57}" presName="hierRoot2" presStyleCnt="0">
        <dgm:presLayoutVars>
          <dgm:hierBranch val="init"/>
        </dgm:presLayoutVars>
      </dgm:prSet>
      <dgm:spPr/>
    </dgm:pt>
    <dgm:pt modelId="{6DBB7931-DED2-41B9-9A64-F763B3773D97}" type="pres">
      <dgm:prSet presAssocID="{4CA8106F-6904-4F78-9778-5984044A8A57}" presName="rootComposite" presStyleCnt="0"/>
      <dgm:spPr/>
    </dgm:pt>
    <dgm:pt modelId="{F05C5678-88FB-47C9-A1BA-846761E999A1}" type="pres">
      <dgm:prSet presAssocID="{4CA8106F-6904-4F78-9778-5984044A8A57}" presName="rootText" presStyleLbl="node2" presStyleIdx="1" presStyleCnt="3">
        <dgm:presLayoutVars>
          <dgm:chPref val="3"/>
        </dgm:presLayoutVars>
      </dgm:prSet>
      <dgm:spPr/>
    </dgm:pt>
    <dgm:pt modelId="{B8298BA7-B1BE-4053-988B-73CC0792DFD7}" type="pres">
      <dgm:prSet presAssocID="{4CA8106F-6904-4F78-9778-5984044A8A57}" presName="rootConnector" presStyleLbl="node2" presStyleIdx="1" presStyleCnt="3"/>
      <dgm:spPr/>
    </dgm:pt>
    <dgm:pt modelId="{99D5CEAE-C53C-48AC-84A0-5FE4A718E33E}" type="pres">
      <dgm:prSet presAssocID="{4CA8106F-6904-4F78-9778-5984044A8A57}" presName="hierChild4" presStyleCnt="0"/>
      <dgm:spPr/>
    </dgm:pt>
    <dgm:pt modelId="{0BB0EBE9-761F-4C3A-AF0C-37A9B9F939BB}" type="pres">
      <dgm:prSet presAssocID="{4CA8106F-6904-4F78-9778-5984044A8A57}" presName="hierChild5" presStyleCnt="0"/>
      <dgm:spPr/>
    </dgm:pt>
    <dgm:pt modelId="{8154F5F8-A195-4EB7-B9CE-D03725997BA2}" type="pres">
      <dgm:prSet presAssocID="{167B437A-90A0-48D1-A4D3-22B61F8DC078}" presName="Name64" presStyleLbl="parChTrans1D2" presStyleIdx="2" presStyleCnt="3"/>
      <dgm:spPr/>
    </dgm:pt>
    <dgm:pt modelId="{E23315B3-7BD7-40DD-8708-B07C65CCE9D8}" type="pres">
      <dgm:prSet presAssocID="{ADB38441-E908-45C3-8C2B-AC16D34C041F}" presName="hierRoot2" presStyleCnt="0">
        <dgm:presLayoutVars>
          <dgm:hierBranch val="init"/>
        </dgm:presLayoutVars>
      </dgm:prSet>
      <dgm:spPr/>
    </dgm:pt>
    <dgm:pt modelId="{AE45B844-CE4D-4A2C-9188-AF0966489C43}" type="pres">
      <dgm:prSet presAssocID="{ADB38441-E908-45C3-8C2B-AC16D34C041F}" presName="rootComposite" presStyleCnt="0"/>
      <dgm:spPr/>
    </dgm:pt>
    <dgm:pt modelId="{F7DD07FE-A16D-4611-A44F-7A44506B9E81}" type="pres">
      <dgm:prSet presAssocID="{ADB38441-E908-45C3-8C2B-AC16D34C041F}" presName="rootText" presStyleLbl="node2" presStyleIdx="2" presStyleCnt="3">
        <dgm:presLayoutVars>
          <dgm:chPref val="3"/>
        </dgm:presLayoutVars>
      </dgm:prSet>
      <dgm:spPr/>
    </dgm:pt>
    <dgm:pt modelId="{D6C12C59-95F8-42A9-B77A-943157E3C284}" type="pres">
      <dgm:prSet presAssocID="{ADB38441-E908-45C3-8C2B-AC16D34C041F}" presName="rootConnector" presStyleLbl="node2" presStyleIdx="2" presStyleCnt="3"/>
      <dgm:spPr/>
    </dgm:pt>
    <dgm:pt modelId="{28AC5915-9C0C-48B3-99AE-F95C36F4FF12}" type="pres">
      <dgm:prSet presAssocID="{ADB38441-E908-45C3-8C2B-AC16D34C041F}" presName="hierChild4" presStyleCnt="0"/>
      <dgm:spPr/>
    </dgm:pt>
    <dgm:pt modelId="{65AE5C0A-C408-4C32-89C7-6DA36D06A586}" type="pres">
      <dgm:prSet presAssocID="{ADB38441-E908-45C3-8C2B-AC16D34C041F}" presName="hierChild5" presStyleCnt="0"/>
      <dgm:spPr/>
    </dgm:pt>
    <dgm:pt modelId="{99EE5FC9-4DFA-416E-AC8B-BB00A3DBD68D}" type="pres">
      <dgm:prSet presAssocID="{D9347C59-0864-46B3-AFA2-7445933D429B}" presName="hierChild3" presStyleCnt="0"/>
      <dgm:spPr/>
    </dgm:pt>
  </dgm:ptLst>
  <dgm:cxnLst>
    <dgm:cxn modelId="{16985F01-8C83-4F94-9CDD-2C7705B58474}" type="presOf" srcId="{D9347C59-0864-46B3-AFA2-7445933D429B}" destId="{0D1CED0D-8C81-4C08-A208-4DAFA6EF4ED2}" srcOrd="0" destOrd="0" presId="urn:microsoft.com/office/officeart/2009/3/layout/HorizontalOrganizationChart"/>
    <dgm:cxn modelId="{C3E4F104-5CBF-48B5-AE0E-FDEBD867E883}" type="presOf" srcId="{ADB38441-E908-45C3-8C2B-AC16D34C041F}" destId="{F7DD07FE-A16D-4611-A44F-7A44506B9E81}" srcOrd="0" destOrd="0" presId="urn:microsoft.com/office/officeart/2009/3/layout/HorizontalOrganizationChart"/>
    <dgm:cxn modelId="{0AF84512-B0EB-47C6-99F0-ED215D74D77E}" type="presOf" srcId="{39FBCAFE-A044-48FB-9472-C8D339C60A5E}" destId="{812707F1-E402-4BC2-B847-12648622281C}" srcOrd="0" destOrd="0" presId="urn:microsoft.com/office/officeart/2009/3/layout/HorizontalOrganizationChart"/>
    <dgm:cxn modelId="{B0153F1C-3D26-46CA-B757-241EB3E39887}" type="presOf" srcId="{B5E4FA2D-2E44-42D6-A123-706597B13D6F}" destId="{42260DDF-5130-4C6D-AF40-66CE105A50A4}" srcOrd="0" destOrd="0" presId="urn:microsoft.com/office/officeart/2009/3/layout/HorizontalOrganizationChart"/>
    <dgm:cxn modelId="{5C266720-FA00-4468-8732-80FB8EACF3EC}" type="presOf" srcId="{167B437A-90A0-48D1-A4D3-22B61F8DC078}" destId="{8154F5F8-A195-4EB7-B9CE-D03725997BA2}" srcOrd="0" destOrd="0" presId="urn:microsoft.com/office/officeart/2009/3/layout/HorizontalOrganizationChart"/>
    <dgm:cxn modelId="{AED24F23-1F2B-4194-AF51-56A08D2F6E8C}" type="presOf" srcId="{B5E4FA2D-2E44-42D6-A123-706597B13D6F}" destId="{71BC7577-7BF7-460B-A63D-C355FFCEAA86}" srcOrd="1" destOrd="0" presId="urn:microsoft.com/office/officeart/2009/3/layout/HorizontalOrganizationChart"/>
    <dgm:cxn modelId="{9BD36628-3BED-4CB7-9AAF-B074B932ED7A}" type="presOf" srcId="{3BEE490D-FE56-4D26-8D67-FED939A5D7C4}" destId="{ADC75A7E-E3C7-4AC5-B041-B3E6C35882CA}" srcOrd="0" destOrd="0" presId="urn:microsoft.com/office/officeart/2009/3/layout/HorizontalOrganizationChart"/>
    <dgm:cxn modelId="{C79FF769-BD63-4847-97E8-1346B5037C9F}" type="presOf" srcId="{D9347C59-0864-46B3-AFA2-7445933D429B}" destId="{45EEE802-FCA1-4D6E-A40E-692C2FA17C4B}" srcOrd="1" destOrd="0" presId="urn:microsoft.com/office/officeart/2009/3/layout/HorizontalOrganizationChart"/>
    <dgm:cxn modelId="{47C9024A-080B-44E1-81C8-3BCF786525A8}" srcId="{D9347C59-0864-46B3-AFA2-7445933D429B}" destId="{B5E4FA2D-2E44-42D6-A123-706597B13D6F}" srcOrd="0" destOrd="0" parTransId="{39FBCAFE-A044-48FB-9472-C8D339C60A5E}" sibTransId="{64531E0E-32F3-4E9E-9E6B-A5031F27E100}"/>
    <dgm:cxn modelId="{8576F34B-C980-495E-B729-814B959CF5EF}" type="presOf" srcId="{ADB38441-E908-45C3-8C2B-AC16D34C041F}" destId="{D6C12C59-95F8-42A9-B77A-943157E3C284}" srcOrd="1" destOrd="0" presId="urn:microsoft.com/office/officeart/2009/3/layout/HorizontalOrganizationChart"/>
    <dgm:cxn modelId="{ABF00B80-894F-4817-A02E-181F8901FE1C}" type="presOf" srcId="{4CA8106F-6904-4F78-9778-5984044A8A57}" destId="{F05C5678-88FB-47C9-A1BA-846761E999A1}" srcOrd="0" destOrd="0" presId="urn:microsoft.com/office/officeart/2009/3/layout/HorizontalOrganizationChart"/>
    <dgm:cxn modelId="{EE354985-6B73-4EE7-B70E-D5066A089CC3}" srcId="{D9347C59-0864-46B3-AFA2-7445933D429B}" destId="{4CA8106F-6904-4F78-9778-5984044A8A57}" srcOrd="1" destOrd="0" parTransId="{3BEE490D-FE56-4D26-8D67-FED939A5D7C4}" sibTransId="{29AB076E-8E5B-4544-8F48-5EBB3C0805D5}"/>
    <dgm:cxn modelId="{D67D27B4-5EA9-406B-A773-AC7896ABCCCB}" srcId="{8B8EA569-FE0A-47F9-9CF1-81E5B546CB53}" destId="{D9347C59-0864-46B3-AFA2-7445933D429B}" srcOrd="0" destOrd="0" parTransId="{D3F6CCA2-10C6-4D17-B107-CFF88726B214}" sibTransId="{A9240D6F-9F00-40D6-AFD6-430E81BB31FF}"/>
    <dgm:cxn modelId="{1D62D6C1-7CB8-4591-B145-3F71ABD56935}" type="presOf" srcId="{8B8EA569-FE0A-47F9-9CF1-81E5B546CB53}" destId="{BADDC4F8-229A-4EA3-9975-FF7BE53ED293}" srcOrd="0" destOrd="0" presId="urn:microsoft.com/office/officeart/2009/3/layout/HorizontalOrganizationChart"/>
    <dgm:cxn modelId="{48FFC9CB-4806-40D6-9787-318E0EEB31FE}" srcId="{D9347C59-0864-46B3-AFA2-7445933D429B}" destId="{ADB38441-E908-45C3-8C2B-AC16D34C041F}" srcOrd="2" destOrd="0" parTransId="{167B437A-90A0-48D1-A4D3-22B61F8DC078}" sibTransId="{CEBB661A-7EC7-437F-B62D-90DAC80506A3}"/>
    <dgm:cxn modelId="{E419C8F6-4446-4F9C-B550-ECF4722FB8B6}" type="presOf" srcId="{4CA8106F-6904-4F78-9778-5984044A8A57}" destId="{B8298BA7-B1BE-4053-988B-73CC0792DFD7}" srcOrd="1" destOrd="0" presId="urn:microsoft.com/office/officeart/2009/3/layout/HorizontalOrganizationChart"/>
    <dgm:cxn modelId="{03879F7B-92A0-4140-A040-8136F59D2F07}" type="presParOf" srcId="{BADDC4F8-229A-4EA3-9975-FF7BE53ED293}" destId="{6E47F4FE-37D3-4A64-B331-55E109558D51}" srcOrd="0" destOrd="0" presId="urn:microsoft.com/office/officeart/2009/3/layout/HorizontalOrganizationChart"/>
    <dgm:cxn modelId="{3F63774D-274C-4D41-AD94-075EF9EB4B05}" type="presParOf" srcId="{6E47F4FE-37D3-4A64-B331-55E109558D51}" destId="{3E1EA9BF-11CF-45A5-A7E1-3C0BC45BB967}" srcOrd="0" destOrd="0" presId="urn:microsoft.com/office/officeart/2009/3/layout/HorizontalOrganizationChart"/>
    <dgm:cxn modelId="{7DA1F621-3500-4A9B-9BC4-3CA8A6A13DDD}" type="presParOf" srcId="{3E1EA9BF-11CF-45A5-A7E1-3C0BC45BB967}" destId="{0D1CED0D-8C81-4C08-A208-4DAFA6EF4ED2}" srcOrd="0" destOrd="0" presId="urn:microsoft.com/office/officeart/2009/3/layout/HorizontalOrganizationChart"/>
    <dgm:cxn modelId="{4615BE3D-056F-49FD-8664-0B11D997BA8E}" type="presParOf" srcId="{3E1EA9BF-11CF-45A5-A7E1-3C0BC45BB967}" destId="{45EEE802-FCA1-4D6E-A40E-692C2FA17C4B}" srcOrd="1" destOrd="0" presId="urn:microsoft.com/office/officeart/2009/3/layout/HorizontalOrganizationChart"/>
    <dgm:cxn modelId="{C32D40A5-BBBB-4FCC-B78E-086E0F77B32A}" type="presParOf" srcId="{6E47F4FE-37D3-4A64-B331-55E109558D51}" destId="{3449406D-2DF4-40E8-A502-ECBC7DA023EF}" srcOrd="1" destOrd="0" presId="urn:microsoft.com/office/officeart/2009/3/layout/HorizontalOrganizationChart"/>
    <dgm:cxn modelId="{45439D96-8A0D-4A98-AFD3-E13D3F7017E3}" type="presParOf" srcId="{3449406D-2DF4-40E8-A502-ECBC7DA023EF}" destId="{812707F1-E402-4BC2-B847-12648622281C}" srcOrd="0" destOrd="0" presId="urn:microsoft.com/office/officeart/2009/3/layout/HorizontalOrganizationChart"/>
    <dgm:cxn modelId="{489B424C-3B16-47D0-A685-8182EA4D6368}" type="presParOf" srcId="{3449406D-2DF4-40E8-A502-ECBC7DA023EF}" destId="{EFFB65B8-2D00-4EDC-B0B5-8924BE312073}" srcOrd="1" destOrd="0" presId="urn:microsoft.com/office/officeart/2009/3/layout/HorizontalOrganizationChart"/>
    <dgm:cxn modelId="{710B21C3-3162-418B-B3DC-32C82EAB6C52}" type="presParOf" srcId="{EFFB65B8-2D00-4EDC-B0B5-8924BE312073}" destId="{E2039F60-DBE4-4452-A9A6-EE95E6B51953}" srcOrd="0" destOrd="0" presId="urn:microsoft.com/office/officeart/2009/3/layout/HorizontalOrganizationChart"/>
    <dgm:cxn modelId="{0AF2B4D7-958F-440E-939F-514BE8F09974}" type="presParOf" srcId="{E2039F60-DBE4-4452-A9A6-EE95E6B51953}" destId="{42260DDF-5130-4C6D-AF40-66CE105A50A4}" srcOrd="0" destOrd="0" presId="urn:microsoft.com/office/officeart/2009/3/layout/HorizontalOrganizationChart"/>
    <dgm:cxn modelId="{1978271A-61AE-4A2A-9979-4D5AEE165886}" type="presParOf" srcId="{E2039F60-DBE4-4452-A9A6-EE95E6B51953}" destId="{71BC7577-7BF7-460B-A63D-C355FFCEAA86}" srcOrd="1" destOrd="0" presId="urn:microsoft.com/office/officeart/2009/3/layout/HorizontalOrganizationChart"/>
    <dgm:cxn modelId="{2BAB806C-4F25-425A-837B-EADEB2D49C3E}" type="presParOf" srcId="{EFFB65B8-2D00-4EDC-B0B5-8924BE312073}" destId="{0DDB8FD7-2533-4C7D-8FD9-F4BB9A3A8660}" srcOrd="1" destOrd="0" presId="urn:microsoft.com/office/officeart/2009/3/layout/HorizontalOrganizationChart"/>
    <dgm:cxn modelId="{B4CC3CA6-016D-4A2D-A282-1355AC2F0935}" type="presParOf" srcId="{EFFB65B8-2D00-4EDC-B0B5-8924BE312073}" destId="{F04050ED-FDCB-493F-B95B-9F8B9BDC4E7D}" srcOrd="2" destOrd="0" presId="urn:microsoft.com/office/officeart/2009/3/layout/HorizontalOrganizationChart"/>
    <dgm:cxn modelId="{461DE1B3-CC78-4598-BC47-F18F7DF4F8AC}" type="presParOf" srcId="{3449406D-2DF4-40E8-A502-ECBC7DA023EF}" destId="{ADC75A7E-E3C7-4AC5-B041-B3E6C35882CA}" srcOrd="2" destOrd="0" presId="urn:microsoft.com/office/officeart/2009/3/layout/HorizontalOrganizationChart"/>
    <dgm:cxn modelId="{AEED7976-2762-44EF-9D03-0310FD2741BE}" type="presParOf" srcId="{3449406D-2DF4-40E8-A502-ECBC7DA023EF}" destId="{1052B106-F69B-479C-8355-4A8733B0DCFC}" srcOrd="3" destOrd="0" presId="urn:microsoft.com/office/officeart/2009/3/layout/HorizontalOrganizationChart"/>
    <dgm:cxn modelId="{5A6B7516-0A14-446B-9A1B-8D724E7F7BAD}" type="presParOf" srcId="{1052B106-F69B-479C-8355-4A8733B0DCFC}" destId="{6DBB7931-DED2-41B9-9A64-F763B3773D97}" srcOrd="0" destOrd="0" presId="urn:microsoft.com/office/officeart/2009/3/layout/HorizontalOrganizationChart"/>
    <dgm:cxn modelId="{CD26D6D5-9CDD-435A-8B69-58FE375127BD}" type="presParOf" srcId="{6DBB7931-DED2-41B9-9A64-F763B3773D97}" destId="{F05C5678-88FB-47C9-A1BA-846761E999A1}" srcOrd="0" destOrd="0" presId="urn:microsoft.com/office/officeart/2009/3/layout/HorizontalOrganizationChart"/>
    <dgm:cxn modelId="{BFE977E8-8D85-4ADD-BF69-38A6744F2256}" type="presParOf" srcId="{6DBB7931-DED2-41B9-9A64-F763B3773D97}" destId="{B8298BA7-B1BE-4053-988B-73CC0792DFD7}" srcOrd="1" destOrd="0" presId="urn:microsoft.com/office/officeart/2009/3/layout/HorizontalOrganizationChart"/>
    <dgm:cxn modelId="{D833E010-FF84-4AB2-A8BA-1E66BFC29A11}" type="presParOf" srcId="{1052B106-F69B-479C-8355-4A8733B0DCFC}" destId="{99D5CEAE-C53C-48AC-84A0-5FE4A718E33E}" srcOrd="1" destOrd="0" presId="urn:microsoft.com/office/officeart/2009/3/layout/HorizontalOrganizationChart"/>
    <dgm:cxn modelId="{B4920B7C-513D-4C07-9C54-AD3FF5A03D2F}" type="presParOf" srcId="{1052B106-F69B-479C-8355-4A8733B0DCFC}" destId="{0BB0EBE9-761F-4C3A-AF0C-37A9B9F939BB}" srcOrd="2" destOrd="0" presId="urn:microsoft.com/office/officeart/2009/3/layout/HorizontalOrganizationChart"/>
    <dgm:cxn modelId="{5ADDEE64-0364-449C-B6D7-133C3336B8F5}" type="presParOf" srcId="{3449406D-2DF4-40E8-A502-ECBC7DA023EF}" destId="{8154F5F8-A195-4EB7-B9CE-D03725997BA2}" srcOrd="4" destOrd="0" presId="urn:microsoft.com/office/officeart/2009/3/layout/HorizontalOrganizationChart"/>
    <dgm:cxn modelId="{68C46236-9CC0-4A0C-BBEB-612F3629F858}" type="presParOf" srcId="{3449406D-2DF4-40E8-A502-ECBC7DA023EF}" destId="{E23315B3-7BD7-40DD-8708-B07C65CCE9D8}" srcOrd="5" destOrd="0" presId="urn:microsoft.com/office/officeart/2009/3/layout/HorizontalOrganizationChart"/>
    <dgm:cxn modelId="{925EBEB4-A5EF-4F83-B446-CF6C368566F5}" type="presParOf" srcId="{E23315B3-7BD7-40DD-8708-B07C65CCE9D8}" destId="{AE45B844-CE4D-4A2C-9188-AF0966489C43}" srcOrd="0" destOrd="0" presId="urn:microsoft.com/office/officeart/2009/3/layout/HorizontalOrganizationChart"/>
    <dgm:cxn modelId="{93581586-F84F-42C2-A869-0440F72C18FE}" type="presParOf" srcId="{AE45B844-CE4D-4A2C-9188-AF0966489C43}" destId="{F7DD07FE-A16D-4611-A44F-7A44506B9E81}" srcOrd="0" destOrd="0" presId="urn:microsoft.com/office/officeart/2009/3/layout/HorizontalOrganizationChart"/>
    <dgm:cxn modelId="{6A120547-E998-4F64-8CC7-354BB69E2163}" type="presParOf" srcId="{AE45B844-CE4D-4A2C-9188-AF0966489C43}" destId="{D6C12C59-95F8-42A9-B77A-943157E3C284}" srcOrd="1" destOrd="0" presId="urn:microsoft.com/office/officeart/2009/3/layout/HorizontalOrganizationChart"/>
    <dgm:cxn modelId="{3B3D739D-581A-4F07-93EF-D0ED6619065A}" type="presParOf" srcId="{E23315B3-7BD7-40DD-8708-B07C65CCE9D8}" destId="{28AC5915-9C0C-48B3-99AE-F95C36F4FF12}" srcOrd="1" destOrd="0" presId="urn:microsoft.com/office/officeart/2009/3/layout/HorizontalOrganizationChart"/>
    <dgm:cxn modelId="{6E9F6EFD-9530-492E-8B55-B023A4287381}" type="presParOf" srcId="{E23315B3-7BD7-40DD-8708-B07C65CCE9D8}" destId="{65AE5C0A-C408-4C32-89C7-6DA36D06A586}" srcOrd="2" destOrd="0" presId="urn:microsoft.com/office/officeart/2009/3/layout/HorizontalOrganizationChart"/>
    <dgm:cxn modelId="{FC9BC1C8-CB10-4C4D-8525-8466453920DB}" type="presParOf" srcId="{6E47F4FE-37D3-4A64-B331-55E109558D51}" destId="{99EE5FC9-4DFA-416E-AC8B-BB00A3DBD68D}"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54F5F8-A195-4EB7-B9CE-D03725997BA2}">
      <dsp:nvSpPr>
        <dsp:cNvPr id="0" name=""/>
        <dsp:cNvSpPr/>
      </dsp:nvSpPr>
      <dsp:spPr>
        <a:xfrm>
          <a:off x="1770957" y="1195387"/>
          <a:ext cx="353810" cy="760693"/>
        </a:xfrm>
        <a:custGeom>
          <a:avLst/>
          <a:gdLst/>
          <a:ahLst/>
          <a:cxnLst/>
          <a:rect l="0" t="0" r="0" b="0"/>
          <a:pathLst>
            <a:path>
              <a:moveTo>
                <a:pt x="0" y="0"/>
              </a:moveTo>
              <a:lnTo>
                <a:pt x="176905" y="0"/>
              </a:lnTo>
              <a:lnTo>
                <a:pt x="176905" y="760693"/>
              </a:lnTo>
              <a:lnTo>
                <a:pt x="353810" y="760693"/>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C75A7E-E3C7-4AC5-B041-B3E6C35882CA}">
      <dsp:nvSpPr>
        <dsp:cNvPr id="0" name=""/>
        <dsp:cNvSpPr/>
      </dsp:nvSpPr>
      <dsp:spPr>
        <a:xfrm>
          <a:off x="1770957" y="1149667"/>
          <a:ext cx="353810" cy="91440"/>
        </a:xfrm>
        <a:custGeom>
          <a:avLst/>
          <a:gdLst/>
          <a:ahLst/>
          <a:cxnLst/>
          <a:rect l="0" t="0" r="0" b="0"/>
          <a:pathLst>
            <a:path>
              <a:moveTo>
                <a:pt x="0" y="45720"/>
              </a:moveTo>
              <a:lnTo>
                <a:pt x="353810" y="4572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707F1-E402-4BC2-B847-12648622281C}">
      <dsp:nvSpPr>
        <dsp:cNvPr id="0" name=""/>
        <dsp:cNvSpPr/>
      </dsp:nvSpPr>
      <dsp:spPr>
        <a:xfrm>
          <a:off x="1770957" y="434693"/>
          <a:ext cx="353810" cy="760693"/>
        </a:xfrm>
        <a:custGeom>
          <a:avLst/>
          <a:gdLst/>
          <a:ahLst/>
          <a:cxnLst/>
          <a:rect l="0" t="0" r="0" b="0"/>
          <a:pathLst>
            <a:path>
              <a:moveTo>
                <a:pt x="0" y="760693"/>
              </a:moveTo>
              <a:lnTo>
                <a:pt x="176905" y="760693"/>
              </a:lnTo>
              <a:lnTo>
                <a:pt x="176905" y="0"/>
              </a:lnTo>
              <a:lnTo>
                <a:pt x="353810" y="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1CED0D-8C81-4C08-A208-4DAFA6EF4ED2}">
      <dsp:nvSpPr>
        <dsp:cNvPr id="0" name=""/>
        <dsp:cNvSpPr/>
      </dsp:nvSpPr>
      <dsp:spPr>
        <a:xfrm>
          <a:off x="1902" y="925606"/>
          <a:ext cx="1769054" cy="53956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0" i="0" kern="1200">
              <a:latin typeface="Times New Roman" panose="02020603050405020304" pitchFamily="18" charset="0"/>
              <a:ea typeface="Tahoma" panose="020B0604030504040204" pitchFamily="34" charset="0"/>
              <a:cs typeface="Times New Roman" panose="02020603050405020304" pitchFamily="18" charset="0"/>
            </a:rPr>
            <a:t>Situation Subdivisions</a:t>
          </a:r>
          <a:endParaRPr lang="en-US" sz="1500" b="0" i="0" kern="1200">
            <a:latin typeface="Times New Roman" panose="02020603050405020304" pitchFamily="18" charset="0"/>
            <a:ea typeface="Tahoma" panose="020B0604030504040204" pitchFamily="34" charset="0"/>
            <a:cs typeface="Times New Roman" panose="02020603050405020304" pitchFamily="18" charset="0"/>
          </a:endParaRPr>
        </a:p>
      </dsp:txBody>
      <dsp:txXfrm>
        <a:off x="1902" y="925606"/>
        <a:ext cx="1769054" cy="539561"/>
      </dsp:txXfrm>
    </dsp:sp>
    <dsp:sp modelId="{42260DDF-5130-4C6D-AF40-66CE105A50A4}">
      <dsp:nvSpPr>
        <dsp:cNvPr id="0" name=""/>
        <dsp:cNvSpPr/>
      </dsp:nvSpPr>
      <dsp:spPr>
        <a:xfrm>
          <a:off x="2124767" y="164913"/>
          <a:ext cx="1769054" cy="53956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0" i="0" kern="1200">
              <a:latin typeface="Times New Roman" panose="02020603050405020304" pitchFamily="18" charset="0"/>
              <a:ea typeface="Tahoma" panose="020B0604030504040204" pitchFamily="34" charset="0"/>
              <a:cs typeface="Times New Roman" panose="02020603050405020304" pitchFamily="18" charset="0"/>
            </a:rPr>
            <a:t>Leader-Member Relationship</a:t>
          </a:r>
          <a:endParaRPr lang="en-US" sz="1500" b="0" i="0" kern="1200">
            <a:latin typeface="Times New Roman" panose="02020603050405020304" pitchFamily="18" charset="0"/>
            <a:ea typeface="Tahoma" panose="020B0604030504040204" pitchFamily="34" charset="0"/>
            <a:cs typeface="Times New Roman" panose="02020603050405020304" pitchFamily="18" charset="0"/>
          </a:endParaRPr>
        </a:p>
      </dsp:txBody>
      <dsp:txXfrm>
        <a:off x="2124767" y="164913"/>
        <a:ext cx="1769054" cy="539561"/>
      </dsp:txXfrm>
    </dsp:sp>
    <dsp:sp modelId="{F05C5678-88FB-47C9-A1BA-846761E999A1}">
      <dsp:nvSpPr>
        <dsp:cNvPr id="0" name=""/>
        <dsp:cNvSpPr/>
      </dsp:nvSpPr>
      <dsp:spPr>
        <a:xfrm>
          <a:off x="2124767" y="925606"/>
          <a:ext cx="1769054" cy="53956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0" i="0" kern="1200">
              <a:latin typeface="Times New Roman" panose="02020603050405020304" pitchFamily="18" charset="0"/>
              <a:ea typeface="Tahoma" panose="020B0604030504040204" pitchFamily="34" charset="0"/>
              <a:cs typeface="Times New Roman" panose="02020603050405020304" pitchFamily="18" charset="0"/>
            </a:rPr>
            <a:t>Task Structure</a:t>
          </a:r>
          <a:endParaRPr lang="en-US" sz="1500" b="0" i="0" kern="1200">
            <a:latin typeface="Times New Roman" panose="02020603050405020304" pitchFamily="18" charset="0"/>
            <a:ea typeface="Tahoma" panose="020B0604030504040204" pitchFamily="34" charset="0"/>
            <a:cs typeface="Times New Roman" panose="02020603050405020304" pitchFamily="18" charset="0"/>
          </a:endParaRPr>
        </a:p>
      </dsp:txBody>
      <dsp:txXfrm>
        <a:off x="2124767" y="925606"/>
        <a:ext cx="1769054" cy="539561"/>
      </dsp:txXfrm>
    </dsp:sp>
    <dsp:sp modelId="{F7DD07FE-A16D-4611-A44F-7A44506B9E81}">
      <dsp:nvSpPr>
        <dsp:cNvPr id="0" name=""/>
        <dsp:cNvSpPr/>
      </dsp:nvSpPr>
      <dsp:spPr>
        <a:xfrm>
          <a:off x="2124767" y="1686300"/>
          <a:ext cx="1769054" cy="539561"/>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0" i="0" kern="1200">
              <a:latin typeface="Times New Roman" panose="02020603050405020304" pitchFamily="18" charset="0"/>
              <a:ea typeface="Tahoma" panose="020B0604030504040204" pitchFamily="34" charset="0"/>
              <a:cs typeface="Times New Roman" panose="02020603050405020304" pitchFamily="18" charset="0"/>
            </a:rPr>
            <a:t>Positional Power</a:t>
          </a:r>
          <a:endParaRPr lang="en-US" sz="1500" b="0" i="0" kern="1200">
            <a:latin typeface="Times New Roman" panose="02020603050405020304" pitchFamily="18" charset="0"/>
            <a:ea typeface="Tahoma" panose="020B0604030504040204" pitchFamily="34" charset="0"/>
            <a:cs typeface="Times New Roman" panose="02020603050405020304" pitchFamily="18" charset="0"/>
          </a:endParaRPr>
        </a:p>
      </dsp:txBody>
      <dsp:txXfrm>
        <a:off x="2124767" y="1686300"/>
        <a:ext cx="1769054" cy="539561"/>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DEC56-DCA6-413A-BC6F-BFFFB1A9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4667</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Babaciu (1808621)</cp:lastModifiedBy>
  <cp:revision>62</cp:revision>
  <dcterms:created xsi:type="dcterms:W3CDTF">2020-03-17T12:27:00Z</dcterms:created>
  <dcterms:modified xsi:type="dcterms:W3CDTF">2020-05-01T15:16:00Z</dcterms:modified>
</cp:coreProperties>
</file>