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39737" w14:textId="40876334" w:rsidR="00201042" w:rsidRPr="00201042" w:rsidRDefault="00201042" w:rsidP="00201042">
      <w:pPr>
        <w:rPr>
          <w:b/>
          <w:bCs/>
        </w:rPr>
      </w:pPr>
      <w:r>
        <w:rPr>
          <w:b/>
          <w:bCs/>
        </w:rPr>
        <w:t xml:space="preserve">                                        </w:t>
      </w:r>
      <w:r w:rsidRPr="00201042">
        <w:rPr>
          <w:b/>
          <w:bCs/>
        </w:rPr>
        <w:t>Student number: 2234498</w:t>
      </w:r>
    </w:p>
    <w:p w14:paraId="0D9D13A4" w14:textId="2D90256F" w:rsidR="00201042" w:rsidRPr="00201042" w:rsidRDefault="00201042" w:rsidP="00201042">
      <w:pPr>
        <w:rPr>
          <w:b/>
          <w:bCs/>
        </w:rPr>
      </w:pPr>
      <w:r>
        <w:rPr>
          <w:b/>
          <w:bCs/>
        </w:rPr>
        <w:t xml:space="preserve">                                          </w:t>
      </w:r>
      <w:r w:rsidRPr="00201042">
        <w:rPr>
          <w:b/>
          <w:bCs/>
        </w:rPr>
        <w:t>Module: Public Law</w:t>
      </w:r>
    </w:p>
    <w:p w14:paraId="5E073B51" w14:textId="3173D853" w:rsidR="00201042" w:rsidRPr="00201042" w:rsidRDefault="00201042" w:rsidP="00201042">
      <w:pPr>
        <w:rPr>
          <w:b/>
          <w:bCs/>
        </w:rPr>
      </w:pPr>
      <w:r>
        <w:rPr>
          <w:b/>
          <w:bCs/>
        </w:rPr>
        <w:t xml:space="preserve">                                       </w:t>
      </w:r>
      <w:r w:rsidRPr="00201042">
        <w:rPr>
          <w:b/>
          <w:bCs/>
        </w:rPr>
        <w:t>Module Code: BMLW4007</w:t>
      </w:r>
    </w:p>
    <w:p w14:paraId="34350959" w14:textId="77777777" w:rsidR="00457CCF" w:rsidRPr="004D53FC" w:rsidRDefault="00457CCF" w:rsidP="004D53FC">
      <w:pPr>
        <w:rPr>
          <w:rFonts w:eastAsia="Arial"/>
        </w:rPr>
      </w:pPr>
    </w:p>
    <w:p w14:paraId="0E2D087A" w14:textId="6F7F000F" w:rsidR="00063B30" w:rsidRPr="0013625C" w:rsidRDefault="00457CCF" w:rsidP="0013625C">
      <w:r w:rsidRPr="0013625C">
        <w:t>This paper will discuss the recent proposal by the U</w:t>
      </w:r>
      <w:r w:rsidR="00841B59">
        <w:t>K</w:t>
      </w:r>
      <w:r w:rsidRPr="0013625C">
        <w:t xml:space="preserve"> government of </w:t>
      </w:r>
      <w:r w:rsidR="00063B30" w:rsidRPr="0013625C">
        <w:t>a</w:t>
      </w:r>
      <w:r w:rsidRPr="0013625C">
        <w:t xml:space="preserve"> new </w:t>
      </w:r>
      <w:r w:rsidR="00841B59">
        <w:t>law</w:t>
      </w:r>
      <w:r w:rsidRPr="0013625C">
        <w:t xml:space="preserve"> </w:t>
      </w:r>
      <w:r w:rsidR="00063B30" w:rsidRPr="0013625C">
        <w:t xml:space="preserve">that </w:t>
      </w:r>
      <w:r w:rsidRPr="0013625C">
        <w:t>would repeal and replace the Human Rights Act 1998</w:t>
      </w:r>
      <w:r w:rsidR="00063B30" w:rsidRPr="0013625C">
        <w:t xml:space="preserve"> (HRA 1998). The paper will outline the origins of the Bill of Rights, the changes that will make and what are the advantages and disadvantages of </w:t>
      </w:r>
      <w:r w:rsidR="0005549D" w:rsidRPr="0013625C">
        <w:t xml:space="preserve">the </w:t>
      </w:r>
      <w:r w:rsidR="00063B30" w:rsidRPr="0013625C">
        <w:t>changes it introduces.</w:t>
      </w:r>
    </w:p>
    <w:p w14:paraId="3496F69D" w14:textId="77777777" w:rsidR="00201042" w:rsidRPr="0013625C" w:rsidRDefault="00201042" w:rsidP="0013625C"/>
    <w:p w14:paraId="2C458833" w14:textId="7E9C8AFB" w:rsidR="004A0A4B" w:rsidRPr="0013625C" w:rsidRDefault="00841B59" w:rsidP="0013625C">
      <w:r>
        <w:t>T</w:t>
      </w:r>
      <w:r w:rsidRPr="00841B59">
        <w:t>he Bill of Rights Bill is a proposed law that would guarantee certain rights and freedoms to all citizens of the United Kingdom. It was introduced in June 2022</w:t>
      </w:r>
      <w:r>
        <w:t xml:space="preserve"> b</w:t>
      </w:r>
      <w:r w:rsidR="004B0A0E" w:rsidRPr="0013625C">
        <w:t xml:space="preserve">y Secretary of State </w:t>
      </w:r>
      <w:r w:rsidR="00A022E4" w:rsidRPr="0013625C">
        <w:t xml:space="preserve">of </w:t>
      </w:r>
      <w:r w:rsidR="004B0A0E" w:rsidRPr="0013625C">
        <w:t xml:space="preserve">Justice, Dominic </w:t>
      </w:r>
      <w:proofErr w:type="spellStart"/>
      <w:r w:rsidR="0037533C" w:rsidRPr="0013625C">
        <w:t>Raab</w:t>
      </w:r>
      <w:proofErr w:type="spellEnd"/>
      <w:r w:rsidR="0037533C" w:rsidRPr="0013625C">
        <w:t>. The</w:t>
      </w:r>
      <w:r w:rsidR="004B0A0E" w:rsidRPr="0013625C">
        <w:t xml:space="preserve"> purpose of the Bill of Rights Bill 2022</w:t>
      </w:r>
      <w:r w:rsidR="00443EB6" w:rsidRPr="0013625C">
        <w:t xml:space="preserve"> is to bring balance between UK courts, </w:t>
      </w:r>
      <w:r w:rsidR="00A0244B" w:rsidRPr="0013625C">
        <w:t xml:space="preserve">and </w:t>
      </w:r>
      <w:r w:rsidR="00A022E4" w:rsidRPr="0013625C">
        <w:t xml:space="preserve">the </w:t>
      </w:r>
      <w:r w:rsidR="00443EB6" w:rsidRPr="0013625C">
        <w:t xml:space="preserve">European Court of Human Rights and to give supreme power to </w:t>
      </w:r>
      <w:r w:rsidR="004A0A4B" w:rsidRPr="0013625C">
        <w:t>Parliament, so</w:t>
      </w:r>
      <w:r w:rsidR="00443EB6" w:rsidRPr="0013625C">
        <w:t xml:space="preserve"> the other courts</w:t>
      </w:r>
      <w:r w:rsidR="00063B30" w:rsidRPr="0013625C">
        <w:t>’</w:t>
      </w:r>
      <w:r w:rsidR="00443EB6" w:rsidRPr="0013625C">
        <w:t xml:space="preserve"> rights and </w:t>
      </w:r>
      <w:r w:rsidR="00A022E4" w:rsidRPr="0013625C">
        <w:t>interests</w:t>
      </w:r>
      <w:r w:rsidR="00443EB6" w:rsidRPr="0013625C">
        <w:t xml:space="preserve"> are not </w:t>
      </w:r>
      <w:r w:rsidR="000F3DC9" w:rsidRPr="0013625C">
        <w:t>interfering. (UKANDEU, 2022)</w:t>
      </w:r>
    </w:p>
    <w:p w14:paraId="49C170DA" w14:textId="77777777" w:rsidR="00063B30" w:rsidRPr="0013625C" w:rsidRDefault="00063B30" w:rsidP="0013625C"/>
    <w:p w14:paraId="4863694D" w14:textId="77777777" w:rsidR="00063B30" w:rsidRPr="0013625C" w:rsidRDefault="00063B30" w:rsidP="0013625C"/>
    <w:p w14:paraId="580FFAB9" w14:textId="13AE0B75" w:rsidR="004B0A0E" w:rsidRPr="0013625C" w:rsidRDefault="005E1F81" w:rsidP="0013625C">
      <w:r w:rsidRPr="0013625C">
        <w:t xml:space="preserve">The </w:t>
      </w:r>
      <w:r w:rsidR="00A022E4" w:rsidRPr="0013625C">
        <w:t>contemporary</w:t>
      </w:r>
      <w:r w:rsidRPr="0013625C">
        <w:t xml:space="preserve"> era of UK </w:t>
      </w:r>
      <w:r w:rsidR="00A022E4" w:rsidRPr="0013625C">
        <w:t xml:space="preserve">human rights </w:t>
      </w:r>
      <w:r w:rsidRPr="0013625C">
        <w:t>began in 1998 with the</w:t>
      </w:r>
      <w:r w:rsidR="00A022E4" w:rsidRPr="0013625C">
        <w:t xml:space="preserve"> </w:t>
      </w:r>
      <w:r w:rsidRPr="0013625C">
        <w:t xml:space="preserve">Human Rights </w:t>
      </w:r>
      <w:r w:rsidR="00A0244B" w:rsidRPr="0013625C">
        <w:t>Act's</w:t>
      </w:r>
      <w:r w:rsidR="00A022E4" w:rsidRPr="0013625C">
        <w:t xml:space="preserve"> approval.</w:t>
      </w:r>
      <w:r w:rsidRPr="0013625C">
        <w:t xml:space="preserve"> This act </w:t>
      </w:r>
      <w:r w:rsidR="00841B59" w:rsidRPr="0013625C">
        <w:t>integrated</w:t>
      </w:r>
      <w:r w:rsidRPr="0013625C">
        <w:t xml:space="preserve"> the European Convention on Human Rights into U</w:t>
      </w:r>
      <w:r w:rsidR="00841B59">
        <w:t>nited Kingdom</w:t>
      </w:r>
      <w:r w:rsidRPr="0013625C">
        <w:t xml:space="preserve"> law, ensuring that citizens of the UK had access to the same rights and protections as citizens of other European countries.</w:t>
      </w:r>
      <w:r w:rsidR="00240795" w:rsidRPr="0013625C">
        <w:t xml:space="preserve"> ECHR protects the right to life, the right to freedom from torture and inhuman or degrading treatment, the right to a fair trial, and the right to freedom of expression, among other rights.</w:t>
      </w:r>
      <w:r w:rsidR="000F3DC9" w:rsidRPr="0013625C">
        <w:t xml:space="preserve"> (EQUALITY AND HUMAN RIGHTS COMMISSION, 2018)</w:t>
      </w:r>
    </w:p>
    <w:p w14:paraId="4023A3DA" w14:textId="77777777" w:rsidR="00457CCF" w:rsidRPr="0013625C" w:rsidRDefault="00457CCF" w:rsidP="0013625C"/>
    <w:p w14:paraId="3C9224C8" w14:textId="0F11F5D0" w:rsidR="00443EB6" w:rsidRPr="0013625C" w:rsidRDefault="00841B59" w:rsidP="0013625C">
      <w:r w:rsidRPr="00841B59">
        <w:t>Human rights refer to the basic protections and freedoms everyone should be entitled to, and which no one should be allowed to fall below.</w:t>
      </w:r>
      <w:r>
        <w:t xml:space="preserve"> </w:t>
      </w:r>
      <w:r w:rsidR="00A022E4" w:rsidRPr="0013625C">
        <w:t xml:space="preserve">Nobody should be deprived of their basic human rights, such as the right to life, liberty, and security of </w:t>
      </w:r>
      <w:r w:rsidR="00201042" w:rsidRPr="0013625C">
        <w:t xml:space="preserve">a </w:t>
      </w:r>
      <w:r w:rsidR="00A022E4" w:rsidRPr="0013625C">
        <w:t>person, or the right to freedom of opinion and expression. Everyone should have equal access to education, healthcare, and employment.</w:t>
      </w:r>
      <w:r w:rsidR="000F3DC9" w:rsidRPr="0013625C">
        <w:t xml:space="preserve"> (HUMAN RIGHTS WATCH, 2017)</w:t>
      </w:r>
    </w:p>
    <w:p w14:paraId="29EDB3EF" w14:textId="6E000FD9" w:rsidR="009B34D8" w:rsidRPr="0013625C" w:rsidRDefault="009B34D8" w:rsidP="0013625C"/>
    <w:p w14:paraId="5992C0EC" w14:textId="77777777" w:rsidR="00CB6BDB" w:rsidRPr="0013625C" w:rsidRDefault="00CB6BDB" w:rsidP="0013625C"/>
    <w:p w14:paraId="3C5D6994" w14:textId="6B46DF09" w:rsidR="00E968D7" w:rsidRPr="0013625C" w:rsidRDefault="00951570" w:rsidP="0013625C">
      <w:r w:rsidRPr="0013625C">
        <w:t xml:space="preserve">Over the centuries, the UK has continued to develop and expand its human rights framework, culminating in the Human Rights Act of 1998, which </w:t>
      </w:r>
      <w:r w:rsidR="00240795" w:rsidRPr="0013625C">
        <w:t>integrated</w:t>
      </w:r>
      <w:r w:rsidRPr="0013625C">
        <w:t xml:space="preserve"> the European Convention on Human Rights into UK law.</w:t>
      </w:r>
      <w:r w:rsidR="005E1F81" w:rsidRPr="0013625C">
        <w:t xml:space="preserve"> The European Convention on Human Rights (ECHR)</w:t>
      </w:r>
      <w:r w:rsidR="009B34D8" w:rsidRPr="0013625C">
        <w:t xml:space="preserve"> 1950 </w:t>
      </w:r>
      <w:r w:rsidR="00813BA8" w:rsidRPr="0013625C">
        <w:t>is an agreement between European countries planned</w:t>
      </w:r>
      <w:r w:rsidR="005E1F81" w:rsidRPr="0013625C">
        <w:t xml:space="preserve"> to </w:t>
      </w:r>
      <w:r w:rsidR="00813BA8" w:rsidRPr="0013625C">
        <w:t>defend</w:t>
      </w:r>
      <w:r w:rsidR="005E1F81" w:rsidRPr="0013625C">
        <w:t xml:space="preserve"> human rights and </w:t>
      </w:r>
      <w:r w:rsidR="00813BA8" w:rsidRPr="0013625C">
        <w:t>essential</w:t>
      </w:r>
      <w:r w:rsidR="005E1F81" w:rsidRPr="0013625C">
        <w:t xml:space="preserve"> freedoms in Europe. It was drafted by the Council of Europe in 1950 and came into force in</w:t>
      </w:r>
      <w:r w:rsidR="00EA5895" w:rsidRPr="0013625C">
        <w:t xml:space="preserve"> </w:t>
      </w:r>
      <w:r w:rsidR="005E1F81" w:rsidRPr="0013625C">
        <w:t>1953.</w:t>
      </w:r>
      <w:r w:rsidR="000F3DC9" w:rsidRPr="0013625C">
        <w:t xml:space="preserve"> (COUNCIL OF EUROPE, no date)</w:t>
      </w:r>
    </w:p>
    <w:p w14:paraId="1E4CA656" w14:textId="77777777" w:rsidR="006F1F74" w:rsidRPr="0013625C" w:rsidRDefault="006F1F74" w:rsidP="0013625C"/>
    <w:p w14:paraId="7D1A99FE" w14:textId="25558695" w:rsidR="006F1F74" w:rsidRDefault="007A74F5" w:rsidP="0013625C">
      <w:r w:rsidRPr="007A74F5">
        <w:t xml:space="preserve"> </w:t>
      </w:r>
      <w:r w:rsidRPr="0013625C">
        <w:t>The European Communities Act 1972 is an Act of the protect human rights Parliament which founded the legal framework for the UK’s membership of the European Union.</w:t>
      </w:r>
      <w:r w:rsidR="0013625C" w:rsidRPr="0013625C">
        <w:t xml:space="preserve"> </w:t>
      </w:r>
      <w:r>
        <w:t>(</w:t>
      </w:r>
      <w:r w:rsidR="0013625C" w:rsidRPr="0013625C">
        <w:t>DAWSON, 2019)</w:t>
      </w:r>
      <w:r w:rsidR="00EA5895" w:rsidRPr="0013625C">
        <w:t xml:space="preserve"> The Act gave effect to the UK’s obligations under the Treaty of Rome, which established the European Economic Community (EEC).</w:t>
      </w:r>
      <w:r w:rsidR="000F3DC9" w:rsidRPr="0013625C">
        <w:t xml:space="preserve"> </w:t>
      </w:r>
    </w:p>
    <w:p w14:paraId="0F78D49D" w14:textId="77777777" w:rsidR="0013625C" w:rsidRPr="0013625C" w:rsidRDefault="0013625C" w:rsidP="0013625C"/>
    <w:p w14:paraId="24AA3499" w14:textId="6F3AEA63" w:rsidR="00F73000" w:rsidRPr="0013625C" w:rsidRDefault="00EA5895" w:rsidP="0013625C">
      <w:r w:rsidRPr="0013625C">
        <w:t xml:space="preserve">The Act was amended several times over the years to reflect the UK’s changing relationship with the EU and was eventually repealed by the European Union (Withdrawal) Act 2018 which affected the UK’s human rights laws by removing the UK’s </w:t>
      </w:r>
      <w:r w:rsidR="00557193" w:rsidRPr="0013625C">
        <w:t>responsibility</w:t>
      </w:r>
      <w:r w:rsidRPr="0013625C">
        <w:t xml:space="preserve"> to </w:t>
      </w:r>
      <w:r w:rsidR="00813BA8" w:rsidRPr="0013625C">
        <w:t>follow</w:t>
      </w:r>
      <w:r w:rsidRPr="0013625C">
        <w:t xml:space="preserve"> with the European Convention on Human Rights.</w:t>
      </w:r>
      <w:r w:rsidR="004D53FC" w:rsidRPr="0013625C">
        <w:footnoteReference w:id="1"/>
      </w:r>
      <w:r w:rsidR="004D53FC" w:rsidRPr="0013625C">
        <w:t xml:space="preserve"> </w:t>
      </w:r>
      <w:r w:rsidRPr="0013625C">
        <w:t xml:space="preserve">This means that the UK is no longer bound by the Convention, and the UK’s human rights laws are no longer compliant with </w:t>
      </w:r>
      <w:r w:rsidRPr="0013625C">
        <w:lastRenderedPageBreak/>
        <w:t>international standards. The UK government has proposed the Bill of Rights Bill 2022 in order to ensure that the UK’s human rights laws are compliant with international standards and are not weakened.</w:t>
      </w:r>
    </w:p>
    <w:p w14:paraId="12D222DE" w14:textId="77777777" w:rsidR="006F1F74" w:rsidRPr="0013625C" w:rsidRDefault="006F1F74" w:rsidP="0013625C"/>
    <w:p w14:paraId="53D18424" w14:textId="53C983D3" w:rsidR="00CB6BDB" w:rsidRPr="0013625C" w:rsidRDefault="005C6BC1" w:rsidP="0013625C">
      <w:r w:rsidRPr="0013625C">
        <w:t xml:space="preserve">Other </w:t>
      </w:r>
      <w:r w:rsidR="00813BA8" w:rsidRPr="0013625C">
        <w:t>reforms</w:t>
      </w:r>
      <w:r w:rsidRPr="0013625C">
        <w:t xml:space="preserve"> regarding human rights </w:t>
      </w:r>
      <w:r w:rsidR="00D940F1" w:rsidRPr="0013625C">
        <w:t xml:space="preserve">that have been passed on to the Government </w:t>
      </w:r>
      <w:r w:rsidRPr="0013625C">
        <w:t xml:space="preserve">between the Human Rights Act 1998 and The Bill of Rights Bill 2022 </w:t>
      </w:r>
      <w:r w:rsidR="007E6EB6" w:rsidRPr="0013625C">
        <w:t>are Equality</w:t>
      </w:r>
      <w:r w:rsidR="00EA5895" w:rsidRPr="0013625C">
        <w:t xml:space="preserve"> Act 2010, which protects people from discrimination; the Modern Slavery Act 2015, which criminalizes slavery and human trafficking; the Investigatory Powers Act 2016, which regulates the use of surveillance powers; and the Data Protection Act 2018, which protects individuals’ personal data.</w:t>
      </w:r>
      <w:r w:rsidR="000F3DC9" w:rsidRPr="0013625C">
        <w:t xml:space="preserve"> (MINISTRY OF JUSTICE, 2021)</w:t>
      </w:r>
    </w:p>
    <w:p w14:paraId="45A14343" w14:textId="77777777" w:rsidR="00CB6BDB" w:rsidRPr="0013625C" w:rsidRDefault="00CB6BDB" w:rsidP="0013625C"/>
    <w:p w14:paraId="153D1B87" w14:textId="377D5EDF" w:rsidR="00445945" w:rsidRPr="0013625C" w:rsidRDefault="004D0DD9" w:rsidP="0013625C">
      <w:r w:rsidRPr="0013625C">
        <w:t xml:space="preserve">In June 2022, Dominic </w:t>
      </w:r>
      <w:proofErr w:type="spellStart"/>
      <w:r w:rsidRPr="0013625C">
        <w:t>Raab</w:t>
      </w:r>
      <w:proofErr w:type="spellEnd"/>
      <w:r w:rsidRPr="0013625C">
        <w:t xml:space="preserve"> proposed Bill of Rights Bill 2022, The proposed changes would significantly weaken the protection of human rights in the UK, by allowing the government to override the decisions of the courts and to limit the scope of the Human Rights Act. This would be a major step backwards for human rights in the UK and would undermine the rule of </w:t>
      </w:r>
      <w:r w:rsidR="00D64029" w:rsidRPr="0013625C">
        <w:t>law. The</w:t>
      </w:r>
      <w:r w:rsidRPr="0013625C">
        <w:t xml:space="preserve"> bill will also limit the ability of UK courts to make declarations of incompatibility with the European Convention on Human Rights. This means that if a court finds that a piece of legislation is incompatible with the Convention, it will not be able to declare it so. This could lead to a situation where the UK is in breach of its obligations under the </w:t>
      </w:r>
      <w:r w:rsidR="00D64029" w:rsidRPr="0013625C">
        <w:t>Convention but</w:t>
      </w:r>
      <w:r w:rsidRPr="0013625C">
        <w:t xml:space="preserve"> is unable to do anything about it.</w:t>
      </w:r>
      <w:r w:rsidR="000F3DC9" w:rsidRPr="0013625C">
        <w:t xml:space="preserve"> (AMOS, 2022)</w:t>
      </w:r>
    </w:p>
    <w:p w14:paraId="0E40147D" w14:textId="77777777" w:rsidR="00CB6BDB" w:rsidRPr="0013625C" w:rsidRDefault="00CB6BDB" w:rsidP="0013625C"/>
    <w:p w14:paraId="28E24CCC" w14:textId="66FE2B4C" w:rsidR="005C6BC1" w:rsidRPr="0013625C" w:rsidRDefault="00D940F1" w:rsidP="0013625C">
      <w:r w:rsidRPr="0013625C">
        <w:t xml:space="preserve">There for the main objectives of The Bill of Rights Bill 2022 will also focus on the protection of vulnerable people and their rights, as well as on the right to protest and free assembly. It will also aim to provide better access to justice, including legal aid and increased access to services that promote the rule of law. In addition, the bill will support the right to life and guarantee the right to a fair trial. It will also seek to strengthen the protection of privacy and data protection, making sure that individuals are aware of their rights. Finally, the bill will strive to ensure the protection of civil liberties, including freedom of speech and political </w:t>
      </w:r>
      <w:r w:rsidR="000F3DC9" w:rsidRPr="0013625C">
        <w:t>expression. (GOV(a), 2022)</w:t>
      </w:r>
    </w:p>
    <w:p w14:paraId="67018BEF" w14:textId="7E1AE191" w:rsidR="005C6BC1" w:rsidRPr="0013625C" w:rsidRDefault="005C6BC1" w:rsidP="0013625C">
      <w:r w:rsidRPr="0013625C">
        <w:t xml:space="preserve">The Bill of Rights Bill will be introducing new actions and will amend or remove provisions of the HRA such as: introducing a new permission </w:t>
      </w:r>
      <w:r w:rsidR="00FE5C0A" w:rsidRPr="0013625C">
        <w:t>stage; based</w:t>
      </w:r>
      <w:r w:rsidRPr="0013625C">
        <w:t xml:space="preserve"> on Article 8 a higher threshold </w:t>
      </w:r>
      <w:r w:rsidR="00A0244B" w:rsidRPr="0013625C">
        <w:t>will</w:t>
      </w:r>
      <w:r w:rsidRPr="0013625C">
        <w:t xml:space="preserve"> </w:t>
      </w:r>
      <w:r w:rsidR="00FA2724" w:rsidRPr="0013625C">
        <w:t>be</w:t>
      </w:r>
      <w:r w:rsidR="007877E5" w:rsidRPr="0013625C">
        <w:t xml:space="preserve"> the</w:t>
      </w:r>
      <w:r w:rsidRPr="0013625C">
        <w:t xml:space="preserve"> responsibility of </w:t>
      </w:r>
      <w:r w:rsidR="00A0244B" w:rsidRPr="0013625C">
        <w:t xml:space="preserve">the </w:t>
      </w:r>
      <w:r w:rsidRPr="0013625C">
        <w:t>court to interpret legislation compatibility with convention rights will be removed;</w:t>
      </w:r>
      <w:r w:rsidR="00FA2724" w:rsidRPr="0013625C">
        <w:t xml:space="preserve"> The UK courts will no longer be obligated to </w:t>
      </w:r>
      <w:r w:rsidR="00A0244B" w:rsidRPr="0013625C">
        <w:t>consider</w:t>
      </w:r>
      <w:r w:rsidR="00FA2724" w:rsidRPr="0013625C">
        <w:t xml:space="preserve"> how the European Court of Human Rights has interpreted a right.</w:t>
      </w:r>
      <w:r w:rsidR="000F3DC9" w:rsidRPr="0013625C">
        <w:t xml:space="preserve"> (THE LAW SOCIETY(a), 2022)</w:t>
      </w:r>
    </w:p>
    <w:p w14:paraId="6F4B6FCA" w14:textId="77777777" w:rsidR="006F1F74" w:rsidRPr="0013625C" w:rsidRDefault="006F1F74" w:rsidP="0013625C"/>
    <w:p w14:paraId="6CBD9C7E" w14:textId="373D259C" w:rsidR="005C6BC1" w:rsidRPr="0013625C" w:rsidRDefault="00154A4D" w:rsidP="0013625C">
      <w:r w:rsidRPr="0013625C">
        <w:t xml:space="preserve">In addition, the Bill of Rights Bill 2022 will likely impact the devolution process in the UK as it does not </w:t>
      </w:r>
      <w:r w:rsidR="004F0FA9" w:rsidRPr="0013625C">
        <w:t>consider</w:t>
      </w:r>
      <w:r w:rsidRPr="0013625C">
        <w:t xml:space="preserve"> the differences in laws and cultures between the four nations of the UK. The Bill also risks creating legal doubt as it is unclear how the Bill will be interpreted and applied.</w:t>
      </w:r>
      <w:r w:rsidR="0013625C" w:rsidRPr="0013625C">
        <w:t xml:space="preserve"> (THE LAW SOCIETY(b), 2022)</w:t>
      </w:r>
      <w:r w:rsidRPr="0013625C">
        <w:t xml:space="preserve"> This could lead to more cases being taken to the ECtHR, which could damage the UK’s international reputation. Overall, the Bill of Rights Bill 2022 would bring </w:t>
      </w:r>
      <w:r w:rsidR="004F0FA9" w:rsidRPr="0013625C">
        <w:t>several</w:t>
      </w:r>
      <w:r w:rsidRPr="0013625C">
        <w:t xml:space="preserve"> disadvantages to the UK population, including a decrease in access to justice, a weakening of the rule of law, the potential to damage the UK’s international reputation, and a risk of generating legal doubt.</w:t>
      </w:r>
      <w:r w:rsidR="000F3DC9" w:rsidRPr="0013625C">
        <w:t xml:space="preserve"> </w:t>
      </w:r>
    </w:p>
    <w:p w14:paraId="4AB0DF61" w14:textId="77777777" w:rsidR="006F1F74" w:rsidRPr="0013625C" w:rsidRDefault="006F1F74" w:rsidP="0013625C"/>
    <w:p w14:paraId="054B513E" w14:textId="536E8006" w:rsidR="008431D0" w:rsidRPr="0013625C" w:rsidRDefault="00D73584" w:rsidP="0013625C">
      <w:r w:rsidRPr="0013625C">
        <w:t>The benefits that t</w:t>
      </w:r>
      <w:r w:rsidR="004F0FA9" w:rsidRPr="0013625C">
        <w:t xml:space="preserve">he Bill of Rights </w:t>
      </w:r>
      <w:r w:rsidRPr="0013625C">
        <w:t>Bill will bring, on the other hand</w:t>
      </w:r>
      <w:r w:rsidR="00FA2724" w:rsidRPr="0013625C">
        <w:t>,</w:t>
      </w:r>
      <w:r w:rsidRPr="0013625C">
        <w:t xml:space="preserve"> are </w:t>
      </w:r>
      <w:r w:rsidR="004F0FA9" w:rsidRPr="0013625C">
        <w:t xml:space="preserve">stated </w:t>
      </w:r>
      <w:r w:rsidR="00FA2724" w:rsidRPr="0013625C">
        <w:t>in</w:t>
      </w:r>
      <w:r w:rsidR="004F0FA9" w:rsidRPr="0013625C">
        <w:t xml:space="preserve"> the Draft Bill published on 19 June 2022: public authorities will benefits if the deportation cases are rising by decreasing the budget </w:t>
      </w:r>
      <w:r w:rsidR="000F3DC9" w:rsidRPr="0013625C">
        <w:t>spent</w:t>
      </w:r>
      <w:r w:rsidR="004F0FA9" w:rsidRPr="0013625C">
        <w:t xml:space="preserve"> on Foreign National Defenders</w:t>
      </w:r>
      <w:r w:rsidRPr="0013625C">
        <w:t>;</w:t>
      </w:r>
      <w:r w:rsidR="004F0FA9" w:rsidRPr="0013625C">
        <w:t xml:space="preserve"> citizens may feel more comfortable to express their right to freedom of speech because of the limitation of legal actions; journalist will find easier sources of information because informants will be </w:t>
      </w:r>
      <w:r w:rsidR="004F0FA9" w:rsidRPr="0013625C">
        <w:lastRenderedPageBreak/>
        <w:t xml:space="preserve">protected under journalist’s sources proposal; a permission stage will inform the litigant in person, in an early stage, if their human right case is strong enough and what will be the cost which will bring some reduced litigation costs; the new principle which </w:t>
      </w:r>
      <w:r w:rsidR="000F3DC9" w:rsidRPr="0013625C">
        <w:t>is</w:t>
      </w:r>
      <w:r w:rsidR="004F0FA9" w:rsidRPr="0013625C">
        <w:t xml:space="preserve"> deciding how the damages are awarded may lead to saving in the government departments and other public bodies, resources used in other areas due to </w:t>
      </w:r>
      <w:r w:rsidR="000F3DC9" w:rsidRPr="0013625C">
        <w:t xml:space="preserve">the </w:t>
      </w:r>
      <w:r w:rsidR="004F0FA9" w:rsidRPr="0013625C">
        <w:t>reduced number of legal processes against public authorities.</w:t>
      </w:r>
      <w:r w:rsidR="000F3DC9" w:rsidRPr="0013625C">
        <w:t xml:space="preserve"> (GOV(b), 2022)</w:t>
      </w:r>
    </w:p>
    <w:p w14:paraId="1F4AFE09" w14:textId="77777777" w:rsidR="006F1F74" w:rsidRPr="0013625C" w:rsidRDefault="006F1F74" w:rsidP="0013625C"/>
    <w:p w14:paraId="0AA7D6FC" w14:textId="74D71762" w:rsidR="0046301A" w:rsidRPr="0013625C" w:rsidRDefault="0013625C" w:rsidP="0013625C">
      <w:r w:rsidRPr="0013625C">
        <w:t xml:space="preserve">In the Bill of Rights, 2022 there are some conventions that will not be affected such as all the convention rights will stay the same as well as their possibility to be used in domestic courts; public authorities will need to act accordantly with the human rights; the UK membership of the ECHR and the government duties regarding this will stay the same in order for everyone in the UK to be entitled to the full range of convention rights. </w:t>
      </w:r>
      <w:r w:rsidR="000F3DC9" w:rsidRPr="0013625C">
        <w:t xml:space="preserve"> (THE LAW SOCIETY(c), 2022)</w:t>
      </w:r>
    </w:p>
    <w:p w14:paraId="23EC595D" w14:textId="77777777" w:rsidR="00FE5C0A" w:rsidRPr="0013625C" w:rsidRDefault="00FE5C0A" w:rsidP="0013625C"/>
    <w:p w14:paraId="5F466A6F" w14:textId="2B6E14F1" w:rsidR="00D33AB2" w:rsidRPr="0013625C" w:rsidRDefault="00D33AB2" w:rsidP="0013625C"/>
    <w:p w14:paraId="77D1EB47" w14:textId="07CCD86C" w:rsidR="006F1F74" w:rsidRPr="0013625C" w:rsidRDefault="00D33AB2" w:rsidP="0013625C">
      <w:r w:rsidRPr="0013625C">
        <w:t xml:space="preserve">Taking </w:t>
      </w:r>
      <w:r w:rsidR="000F3DC9" w:rsidRPr="0013625C">
        <w:t>into</w:t>
      </w:r>
      <w:r w:rsidRPr="0013625C">
        <w:t xml:space="preserve"> consideration all the facts listed above </w:t>
      </w:r>
      <w:r w:rsidR="00FE5C0A" w:rsidRPr="0013625C">
        <w:t xml:space="preserve">and while the advantages and disadvantages were </w:t>
      </w:r>
      <w:r w:rsidR="001F738F" w:rsidRPr="0013625C">
        <w:t>covered, the</w:t>
      </w:r>
      <w:r w:rsidRPr="0013625C">
        <w:t xml:space="preserve"> UK Human Rights Amendment is not necessary. The UK already has </w:t>
      </w:r>
      <w:r w:rsidR="007E6EB6" w:rsidRPr="0013625C">
        <w:t>several</w:t>
      </w:r>
      <w:r w:rsidRPr="0013625C">
        <w:t xml:space="preserve"> laws and regulations in place to protect human rights, and the UK is a signatory to the European Convention on Human Rights. The Bill of Rights does not bring any additional rights or protections to the UK, and it is not necessary to ensure that the rule of law is upheld even </w:t>
      </w:r>
      <w:r w:rsidR="007E6EB6" w:rsidRPr="0013625C">
        <w:t>though</w:t>
      </w:r>
      <w:r w:rsidRPr="0013625C">
        <w:t xml:space="preserve"> the government is claiming that the Bill of Rights Bill will bring changes for the betterment of the society by introducing new laws and regulations, which will help to protect the rights of the citizens, as well as providing them with a more secure and safe environment. </w:t>
      </w:r>
    </w:p>
    <w:p w14:paraId="3D083DA0" w14:textId="77777777" w:rsidR="00CB6BDB" w:rsidRPr="0013625C" w:rsidRDefault="00CB6BDB" w:rsidP="0013625C"/>
    <w:p w14:paraId="71D5A7DE" w14:textId="77777777" w:rsidR="00CB6BDB" w:rsidRPr="0013625C" w:rsidRDefault="00CB6BDB" w:rsidP="0013625C"/>
    <w:p w14:paraId="30B25CC5" w14:textId="0924CD78" w:rsidR="00D33AB2" w:rsidRPr="0013625C" w:rsidRDefault="00D33AB2" w:rsidP="0013625C">
      <w:r w:rsidRPr="0013625C">
        <w:t xml:space="preserve">This will also lead to a less democratic system as people will be less able to challenge the decisions of the government. </w:t>
      </w:r>
      <w:r w:rsidR="007E6EB6" w:rsidRPr="0013625C">
        <w:t xml:space="preserve">The </w:t>
      </w:r>
      <w:r w:rsidRPr="0013625C">
        <w:t xml:space="preserve">Bill will also reduce the power of the courts to challenge the government. This is worrying as it could lead to a system where the government is not held </w:t>
      </w:r>
      <w:r w:rsidR="00D940F1" w:rsidRPr="0013625C">
        <w:t>accountable,</w:t>
      </w:r>
      <w:r w:rsidRPr="0013625C">
        <w:t xml:space="preserve"> and the people do not have a voice.</w:t>
      </w:r>
      <w:r w:rsidR="00D73584" w:rsidRPr="0013625C">
        <w:t xml:space="preserve"> The panel concluded that the Human Rights Act is "not broken and does not need fundamental reform". It also recommended that the Government should maintain the Human Rights Act and focus on improving the UK’s record on human rights and making these rights more widely understood and </w:t>
      </w:r>
      <w:r w:rsidR="0046301A" w:rsidRPr="0013625C">
        <w:t>accessible, promoting</w:t>
      </w:r>
      <w:r w:rsidR="00D73584" w:rsidRPr="0013625C">
        <w:t xml:space="preserve"> and protecting human rights at home and abroad. It recommended that the Government should focus on taking action to improve the UK’s human rights record, such as providing adequate resources for the Equality and Human Rights Commission and working with civil society to address inequalities and abuses of power. </w:t>
      </w:r>
    </w:p>
    <w:p w14:paraId="3D4A5D3E" w14:textId="77777777" w:rsidR="00D33AB2" w:rsidRPr="004D53FC" w:rsidRDefault="00D33AB2" w:rsidP="004D53FC"/>
    <w:p w14:paraId="3D45AC33" w14:textId="711E6D7E" w:rsidR="00B1590F" w:rsidRPr="004D53FC" w:rsidRDefault="00B1590F" w:rsidP="004D53FC"/>
    <w:p w14:paraId="5897C6F1" w14:textId="77777777" w:rsidR="008431D0" w:rsidRPr="004D53FC" w:rsidRDefault="008431D0" w:rsidP="004D53FC"/>
    <w:p w14:paraId="63A67E62" w14:textId="77777777" w:rsidR="008431D0" w:rsidRPr="004D53FC" w:rsidRDefault="008431D0" w:rsidP="004D53FC"/>
    <w:p w14:paraId="7ADFC58C" w14:textId="77777777" w:rsidR="00D64029" w:rsidRPr="004D53FC" w:rsidRDefault="00D64029" w:rsidP="004D53FC"/>
    <w:p w14:paraId="444F9593" w14:textId="04DE1C95" w:rsidR="00CB6BDB" w:rsidRPr="004D53FC" w:rsidRDefault="00CB6BDB" w:rsidP="004D53FC"/>
    <w:p w14:paraId="57FB3387" w14:textId="17DB056D" w:rsidR="00CB6BDB" w:rsidRPr="004D53FC" w:rsidRDefault="00CB6BDB" w:rsidP="004D53FC"/>
    <w:p w14:paraId="486BF5F2" w14:textId="77777777" w:rsidR="00CB6BDB" w:rsidRPr="004D53FC" w:rsidRDefault="00CB6BDB" w:rsidP="004D53FC"/>
    <w:p w14:paraId="694FF757" w14:textId="77777777" w:rsidR="000F3DC9" w:rsidRDefault="000F3DC9" w:rsidP="004D53FC">
      <w:bookmarkStart w:id="0" w:name="_Toc128744340"/>
    </w:p>
    <w:p w14:paraId="4DE26702" w14:textId="77777777" w:rsidR="000F3DC9" w:rsidRDefault="000F3DC9" w:rsidP="004D53FC"/>
    <w:p w14:paraId="08021D5C" w14:textId="77777777" w:rsidR="000F3DC9" w:rsidRDefault="000F3DC9" w:rsidP="004D53FC"/>
    <w:p w14:paraId="62D4C57A" w14:textId="77777777" w:rsidR="0013625C" w:rsidRDefault="0013625C" w:rsidP="004D53FC"/>
    <w:p w14:paraId="541C7489" w14:textId="0A791985" w:rsidR="0046301A" w:rsidRDefault="0046301A" w:rsidP="004D53FC">
      <w:r w:rsidRPr="004D53FC">
        <w:t>Reference List</w:t>
      </w:r>
      <w:bookmarkEnd w:id="0"/>
      <w:r w:rsidR="000F3DC9">
        <w:t>:</w:t>
      </w:r>
    </w:p>
    <w:p w14:paraId="1C595EB5" w14:textId="2B9316E7" w:rsidR="000F3DC9" w:rsidRDefault="000F3DC9" w:rsidP="004D53FC"/>
    <w:p w14:paraId="3D2B97E7" w14:textId="08D8BB64" w:rsidR="000F3DC9" w:rsidRPr="004D53FC" w:rsidRDefault="000F3DC9" w:rsidP="000F3DC9">
      <w:r w:rsidRPr="004D53FC">
        <w:t xml:space="preserve">Amos, M. (2022), Why UK approach to replacing the Human Rights Act is just as worrying as the replacement itself. Available at: </w:t>
      </w:r>
      <w:hyperlink r:id="rId8" w:history="1">
        <w:r w:rsidRPr="004D53FC">
          <w:rPr>
            <w:rStyle w:val="Hyperlink"/>
          </w:rPr>
          <w:t>https://www.qmul.ac.uk/media/news/2022/hss/why-uk-approach-to-replacing-the-human-rights-act-is-just-as-worrying-as-the-replacement-itself.html</w:t>
        </w:r>
      </w:hyperlink>
      <w:r w:rsidRPr="004D53FC">
        <w:t xml:space="preserve">  (Accessed</w:t>
      </w:r>
      <w:r>
        <w:t>:</w:t>
      </w:r>
      <w:r w:rsidRPr="004D53FC">
        <w:t xml:space="preserve"> 02 March 2023)</w:t>
      </w:r>
    </w:p>
    <w:p w14:paraId="44E26AE4" w14:textId="77777777" w:rsidR="000F3DC9" w:rsidRPr="004D53FC" w:rsidRDefault="000F3DC9" w:rsidP="004D53FC"/>
    <w:p w14:paraId="47B1A4D3" w14:textId="77777777" w:rsidR="000F3DC9" w:rsidRPr="004D53FC" w:rsidRDefault="000F3DC9" w:rsidP="000F3DC9">
      <w:r w:rsidRPr="004D53FC">
        <w:t xml:space="preserve">Council of </w:t>
      </w:r>
      <w:proofErr w:type="gramStart"/>
      <w:r w:rsidRPr="004D53FC">
        <w:t>Europe(</w:t>
      </w:r>
      <w:proofErr w:type="gramEnd"/>
      <w:r w:rsidRPr="004D53FC">
        <w:t xml:space="preserve">no date) The Convention in 1950. Available at: </w:t>
      </w:r>
      <w:hyperlink r:id="rId9" w:history="1">
        <w:r w:rsidRPr="004D53FC">
          <w:rPr>
            <w:rStyle w:val="Hyperlink"/>
          </w:rPr>
          <w:t>https://www.coe.int/en/web/human-rights-convention/the-convention-in-1950</w:t>
        </w:r>
      </w:hyperlink>
      <w:r w:rsidRPr="004D53FC">
        <w:t xml:space="preserve"> . (Accessed on: 28 February 2023)</w:t>
      </w:r>
    </w:p>
    <w:p w14:paraId="3B6D8C2C" w14:textId="77777777" w:rsidR="000F3DC9" w:rsidRDefault="000F3DC9" w:rsidP="000F3DC9"/>
    <w:p w14:paraId="6345AAFC" w14:textId="53874E6E" w:rsidR="000F3DC9" w:rsidRPr="004D53FC" w:rsidRDefault="000F3DC9" w:rsidP="000F3DC9">
      <w:r w:rsidRPr="004D53FC">
        <w:t>Dawson,</w:t>
      </w:r>
      <w:r>
        <w:t xml:space="preserve"> </w:t>
      </w:r>
      <w:proofErr w:type="gramStart"/>
      <w:r w:rsidRPr="004D53FC">
        <w:t>J.(</w:t>
      </w:r>
      <w:proofErr w:type="gramEnd"/>
      <w:r w:rsidRPr="004D53FC">
        <w:t>2019) How might Brexit affect human rights in the UK?.</w:t>
      </w:r>
      <w:r>
        <w:t xml:space="preserve"> </w:t>
      </w:r>
      <w:r w:rsidRPr="004D53FC">
        <w:t xml:space="preserve">Available at: </w:t>
      </w:r>
      <w:hyperlink r:id="rId10" w:history="1">
        <w:r w:rsidRPr="004D53FC">
          <w:rPr>
            <w:rStyle w:val="Hyperlink"/>
          </w:rPr>
          <w:t>https://commonslibrary.parliament.uk/how-might-brexit-affect-human-rights-in-the-uk/</w:t>
        </w:r>
      </w:hyperlink>
      <w:r w:rsidRPr="004D53FC">
        <w:t xml:space="preserve"> (Accessed</w:t>
      </w:r>
      <w:r>
        <w:t xml:space="preserve">: </w:t>
      </w:r>
      <w:r w:rsidRPr="004D53FC">
        <w:t>01 March 2023)</w:t>
      </w:r>
    </w:p>
    <w:p w14:paraId="7E6D5005" w14:textId="77777777" w:rsidR="00443EB6" w:rsidRPr="004D53FC" w:rsidRDefault="00443EB6" w:rsidP="004D53FC"/>
    <w:p w14:paraId="083A6FE0" w14:textId="256301D4" w:rsidR="00443EB6" w:rsidRPr="004D53FC" w:rsidRDefault="00443EB6" w:rsidP="004D53FC">
      <w:r w:rsidRPr="004D53FC">
        <w:t xml:space="preserve">Donald, </w:t>
      </w:r>
      <w:proofErr w:type="gramStart"/>
      <w:r w:rsidRPr="004D53FC">
        <w:t>A.(</w:t>
      </w:r>
      <w:proofErr w:type="gramEnd"/>
      <w:r w:rsidRPr="004D53FC">
        <w:t>2022),</w:t>
      </w:r>
      <w:r w:rsidR="004A0A4B" w:rsidRPr="004D53FC">
        <w:t xml:space="preserve"> </w:t>
      </w:r>
      <w:r w:rsidRPr="004D53FC">
        <w:t>The Bill of Rights Bill</w:t>
      </w:r>
      <w:r w:rsidR="004A0A4B" w:rsidRPr="004D53FC">
        <w:t xml:space="preserve">. </w:t>
      </w:r>
      <w:r w:rsidRPr="004D53FC">
        <w:t>Available at</w:t>
      </w:r>
      <w:r w:rsidR="004A0A4B" w:rsidRPr="004D53FC">
        <w:t xml:space="preserve">: </w:t>
      </w:r>
      <w:hyperlink r:id="rId11" w:history="1">
        <w:r w:rsidR="00C54B48" w:rsidRPr="004D53FC">
          <w:rPr>
            <w:rStyle w:val="Hyperlink"/>
          </w:rPr>
          <w:t>https://ukandeu.ac.uk/explainers/the-bill-of-rights-bill/</w:t>
        </w:r>
      </w:hyperlink>
      <w:r w:rsidR="00C54B48" w:rsidRPr="004D53FC">
        <w:t xml:space="preserve"> </w:t>
      </w:r>
      <w:r w:rsidR="004A0A4B" w:rsidRPr="004D53FC">
        <w:t xml:space="preserve"> </w:t>
      </w:r>
      <w:r w:rsidRPr="004D53FC">
        <w:t>(Accessed</w:t>
      </w:r>
      <w:r w:rsidR="004A0A4B" w:rsidRPr="004D53FC">
        <w:t xml:space="preserve">: </w:t>
      </w:r>
      <w:r w:rsidRPr="004D53FC">
        <w:t>25 Feb</w:t>
      </w:r>
      <w:r w:rsidR="004A0A4B" w:rsidRPr="004D53FC">
        <w:t xml:space="preserve">ruary </w:t>
      </w:r>
      <w:r w:rsidRPr="004D53FC">
        <w:t>2023)</w:t>
      </w:r>
    </w:p>
    <w:p w14:paraId="62AF8D19" w14:textId="77777777" w:rsidR="0046301A" w:rsidRPr="004D53FC" w:rsidRDefault="0046301A" w:rsidP="004D53FC"/>
    <w:p w14:paraId="03C4F66A" w14:textId="28360106" w:rsidR="0046301A" w:rsidRPr="004D53FC" w:rsidRDefault="00C54B48" w:rsidP="004D53FC">
      <w:r w:rsidRPr="004D53FC">
        <w:t>Equality and Human Rights Commission</w:t>
      </w:r>
      <w:r w:rsidR="0046301A" w:rsidRPr="004D53FC">
        <w:t xml:space="preserve"> (2018), </w:t>
      </w:r>
      <w:r w:rsidRPr="004D53FC">
        <w:t xml:space="preserve">The Human Rights Act. </w:t>
      </w:r>
      <w:r w:rsidR="0046301A" w:rsidRPr="004D53FC">
        <w:t>Available</w:t>
      </w:r>
    </w:p>
    <w:p w14:paraId="1D600BED" w14:textId="06F2D318" w:rsidR="0046301A" w:rsidRDefault="0046301A" w:rsidP="004D53FC">
      <w:r w:rsidRPr="004D53FC">
        <w:t xml:space="preserve">at: </w:t>
      </w:r>
      <w:hyperlink r:id="rId12" w:history="1">
        <w:r w:rsidRPr="004D53FC">
          <w:rPr>
            <w:rStyle w:val="Hyperlink"/>
          </w:rPr>
          <w:t>https://www.equalityhumanrights.com/en/human-rights/human-rights-act/</w:t>
        </w:r>
      </w:hyperlink>
      <w:r w:rsidR="002C78BC" w:rsidRPr="004D53FC">
        <w:t xml:space="preserve">  </w:t>
      </w:r>
      <w:r w:rsidRPr="004D53FC">
        <w:t>(Accessed</w:t>
      </w:r>
      <w:r w:rsidR="00C54B48" w:rsidRPr="004D53FC">
        <w:t>:</w:t>
      </w:r>
      <w:r w:rsidRPr="004D53FC">
        <w:t xml:space="preserve"> 23 Feb</w:t>
      </w:r>
      <w:r w:rsidR="00C54B48" w:rsidRPr="004D53FC">
        <w:t>ruary</w:t>
      </w:r>
      <w:r w:rsidRPr="004D53FC">
        <w:t xml:space="preserve"> 2023)</w:t>
      </w:r>
    </w:p>
    <w:p w14:paraId="72218D6A" w14:textId="77777777" w:rsidR="000F3DC9" w:rsidRDefault="000F3DC9" w:rsidP="000F3DC9"/>
    <w:p w14:paraId="3FD05438" w14:textId="0C3B1C17" w:rsidR="000F3DC9" w:rsidRPr="004D53FC" w:rsidRDefault="000F3DC9" w:rsidP="004D53FC">
      <w:r w:rsidRPr="004D53FC">
        <w:t xml:space="preserve">GOV(a) (2023), Bill of Rights (June 2022) Available at: </w:t>
      </w:r>
      <w:hyperlink r:id="rId13">
        <w:r w:rsidRPr="004D53FC">
          <w:rPr>
            <w:rStyle w:val="Hyperlink"/>
          </w:rPr>
          <w:t>http://www.gov.uk/goverment/publications/bill-of-rights-bill-documents</w:t>
        </w:r>
      </w:hyperlink>
      <w:r w:rsidRPr="004D53FC">
        <w:t xml:space="preserve"> (Accessed on: 24 February 2023)</w:t>
      </w:r>
    </w:p>
    <w:p w14:paraId="08B647F6" w14:textId="13F14E28" w:rsidR="0046301A" w:rsidRDefault="0046301A" w:rsidP="004D53FC"/>
    <w:p w14:paraId="3A722DD4" w14:textId="77777777" w:rsidR="000F3DC9" w:rsidRPr="004D53FC" w:rsidRDefault="000F3DC9" w:rsidP="000F3DC9">
      <w:r w:rsidRPr="004D53FC">
        <w:t xml:space="preserve">GOV(b) (2022), Bill of Rights to strengthen freedom of speech and curb bogus human rights claims. Available at: </w:t>
      </w:r>
      <w:hyperlink r:id="rId14" w:history="1">
        <w:r w:rsidRPr="004D53FC">
          <w:rPr>
            <w:rStyle w:val="Hyperlink"/>
          </w:rPr>
          <w:t>https://www.gov.uk/government/news/bill-of-rights-to-strengthen-freedom-of-speech-and-curb-bogus-human-rights-claims</w:t>
        </w:r>
      </w:hyperlink>
      <w:r w:rsidRPr="004D53FC">
        <w:t xml:space="preserve"> </w:t>
      </w:r>
    </w:p>
    <w:p w14:paraId="4954E7AB" w14:textId="77777777" w:rsidR="000F3DC9" w:rsidRPr="004D53FC" w:rsidRDefault="000F3DC9" w:rsidP="000F3DC9">
      <w:r w:rsidRPr="004D53FC">
        <w:t>(Accessed on: 22 February 2023)</w:t>
      </w:r>
    </w:p>
    <w:p w14:paraId="59487A2A" w14:textId="77777777" w:rsidR="000F3DC9" w:rsidRPr="004D53FC" w:rsidRDefault="000F3DC9" w:rsidP="000F3DC9"/>
    <w:p w14:paraId="2B50163F" w14:textId="77777777" w:rsidR="000F3DC9" w:rsidRPr="004D53FC" w:rsidRDefault="000F3DC9" w:rsidP="004D53FC"/>
    <w:p w14:paraId="38B0D384" w14:textId="52B14624" w:rsidR="0046301A" w:rsidRPr="004D53FC" w:rsidRDefault="00C54B48" w:rsidP="004D53FC">
      <w:r w:rsidRPr="004D53FC">
        <w:t xml:space="preserve">HRW </w:t>
      </w:r>
      <w:r w:rsidR="002C78BC" w:rsidRPr="004D53FC">
        <w:t xml:space="preserve">(2017), </w:t>
      </w:r>
      <w:r w:rsidR="0046301A" w:rsidRPr="004D53FC">
        <w:t>Why the UK needs human rights</w:t>
      </w:r>
      <w:r w:rsidR="002C78BC" w:rsidRPr="004D53FC">
        <w:t>.</w:t>
      </w:r>
      <w:r w:rsidR="0046301A" w:rsidRPr="004D53FC">
        <w:t xml:space="preserve"> </w:t>
      </w:r>
      <w:r w:rsidR="002C78BC" w:rsidRPr="004D53FC">
        <w:t>Available</w:t>
      </w:r>
      <w:r w:rsidR="0046301A" w:rsidRPr="004D53FC">
        <w:t xml:space="preserve"> at: </w:t>
      </w:r>
      <w:hyperlink r:id="rId15" w:history="1">
        <w:r w:rsidR="0046301A" w:rsidRPr="004D53FC">
          <w:rPr>
            <w:rStyle w:val="Hyperlink"/>
          </w:rPr>
          <w:t>https://www.hrw.org/news/2017/09/13/why-uk-needs-human-rights</w:t>
        </w:r>
      </w:hyperlink>
      <w:r w:rsidR="002C78BC" w:rsidRPr="004D53FC">
        <w:t xml:space="preserve"> </w:t>
      </w:r>
      <w:r w:rsidR="0046301A" w:rsidRPr="004D53FC">
        <w:t>(Accessed</w:t>
      </w:r>
      <w:r w:rsidR="002C78BC" w:rsidRPr="004D53FC">
        <w:t>:</w:t>
      </w:r>
      <w:r w:rsidR="0046301A" w:rsidRPr="004D53FC">
        <w:t xml:space="preserve">01 </w:t>
      </w:r>
      <w:r w:rsidR="002C78BC" w:rsidRPr="004D53FC">
        <w:t xml:space="preserve">March </w:t>
      </w:r>
      <w:r w:rsidR="0046301A" w:rsidRPr="004D53FC">
        <w:t>2023)</w:t>
      </w:r>
    </w:p>
    <w:p w14:paraId="58E5FAB9" w14:textId="09D07E73" w:rsidR="00BA08B2" w:rsidRPr="004D53FC" w:rsidRDefault="00BA08B2" w:rsidP="004D53FC"/>
    <w:p w14:paraId="1E8FC331" w14:textId="1CB28C1D" w:rsidR="00BA08B2" w:rsidRPr="004D53FC" w:rsidRDefault="00FC4EF8" w:rsidP="004D53FC">
      <w:r w:rsidRPr="004D53FC">
        <w:t xml:space="preserve">Jack, M. </w:t>
      </w:r>
      <w:proofErr w:type="gramStart"/>
      <w:r w:rsidRPr="004D53FC">
        <w:t>T.(</w:t>
      </w:r>
      <w:proofErr w:type="gramEnd"/>
      <w:r w:rsidRPr="004D53FC">
        <w:t xml:space="preserve">2017) European Communities Act 1972. Available at: </w:t>
      </w:r>
      <w:hyperlink r:id="rId16" w:history="1">
        <w:r w:rsidRPr="004D53FC">
          <w:rPr>
            <w:rStyle w:val="Hyperlink"/>
          </w:rPr>
          <w:t>https://www.instituteforgovernment.org.uk/article/explainer/european-communities-act-1972</w:t>
        </w:r>
      </w:hyperlink>
      <w:r w:rsidRPr="004D53FC">
        <w:t xml:space="preserve"> (Accessed on: 01 March 2023)</w:t>
      </w:r>
    </w:p>
    <w:p w14:paraId="71B4584B" w14:textId="6F73EAE4" w:rsidR="00FC4EF8" w:rsidRPr="004D53FC" w:rsidRDefault="00FC4EF8" w:rsidP="004D53FC"/>
    <w:p w14:paraId="6E64D1BF" w14:textId="3E12DF31" w:rsidR="009F4F13" w:rsidRPr="004D53FC" w:rsidRDefault="009F4F13" w:rsidP="004D53FC">
      <w:r w:rsidRPr="004D53FC">
        <w:t xml:space="preserve">Ministry of Justice </w:t>
      </w:r>
      <w:proofErr w:type="gramStart"/>
      <w:r w:rsidRPr="004D53FC">
        <w:t>( 2019</w:t>
      </w:r>
      <w:proofErr w:type="gramEnd"/>
      <w:r w:rsidRPr="004D53FC">
        <w:t xml:space="preserve">) Human Rights Act Reform: A Modern Bill of Rights. Available at: </w:t>
      </w:r>
      <w:hyperlink r:id="rId17" w:history="1">
        <w:r w:rsidRPr="004D53FC">
          <w:rPr>
            <w:rStyle w:val="Hyperlink"/>
          </w:rPr>
          <w:t>https://assets.publishing.service.gov.uk/government/uploads/system/uploads/attachment_data/file/1040409/human-rights-reform-consultation.pdf</w:t>
        </w:r>
      </w:hyperlink>
      <w:r w:rsidRPr="004D53FC">
        <w:t xml:space="preserve"> (Accessed on: 28 February 2023)</w:t>
      </w:r>
    </w:p>
    <w:p w14:paraId="1A22085A" w14:textId="77777777" w:rsidR="0013625C" w:rsidRDefault="0013625C" w:rsidP="0013625C"/>
    <w:p w14:paraId="75CF8534" w14:textId="77777777" w:rsidR="0013625C" w:rsidRDefault="0013625C" w:rsidP="0013625C"/>
    <w:p w14:paraId="26D93128" w14:textId="15357B1D" w:rsidR="0046301A" w:rsidRPr="004D53FC" w:rsidRDefault="007877E5" w:rsidP="004D53FC">
      <w:r w:rsidRPr="004D53FC">
        <w:t xml:space="preserve">The Law Society(a) (2022), </w:t>
      </w:r>
      <w:r w:rsidR="0046301A" w:rsidRPr="004D53FC">
        <w:t>Human Rights Act reforms and the Bill of Rights Bill</w:t>
      </w:r>
      <w:r w:rsidRPr="004D53FC">
        <w:t xml:space="preserve">. </w:t>
      </w:r>
      <w:r w:rsidR="0046301A" w:rsidRPr="004D53FC">
        <w:t xml:space="preserve">Available at: </w:t>
      </w:r>
      <w:hyperlink r:id="rId18">
        <w:r w:rsidR="0046301A" w:rsidRPr="004D53FC">
          <w:rPr>
            <w:rStyle w:val="Hyperlink"/>
          </w:rPr>
          <w:t>https://www.lawsociety.org.uk/topics/human-rights/human-rights-act-reforms</w:t>
        </w:r>
      </w:hyperlink>
    </w:p>
    <w:p w14:paraId="753F8E4A" w14:textId="50176189" w:rsidR="0046301A" w:rsidRPr="004D53FC" w:rsidRDefault="0046301A" w:rsidP="004D53FC">
      <w:r w:rsidRPr="004D53FC">
        <w:t>(Accessed on 26 Feb</w:t>
      </w:r>
      <w:r w:rsidR="007877E5" w:rsidRPr="004D53FC">
        <w:t>ruary</w:t>
      </w:r>
      <w:r w:rsidRPr="004D53FC">
        <w:t xml:space="preserve"> 2023)</w:t>
      </w:r>
    </w:p>
    <w:p w14:paraId="307A872C" w14:textId="77777777" w:rsidR="000F3DC9" w:rsidRDefault="000F3DC9" w:rsidP="004D53FC"/>
    <w:p w14:paraId="4E535F94" w14:textId="75DCBE39" w:rsidR="007877E5" w:rsidRPr="004D53FC" w:rsidRDefault="007877E5" w:rsidP="004D53FC">
      <w:r w:rsidRPr="004D53FC">
        <w:lastRenderedPageBreak/>
        <w:t xml:space="preserve">The Law Society(b) (2022), Human Rights Act reforms and the Bill of Rights Bill. Available at: </w:t>
      </w:r>
      <w:hyperlink r:id="rId19">
        <w:r w:rsidRPr="004D53FC">
          <w:rPr>
            <w:rStyle w:val="Hyperlink"/>
          </w:rPr>
          <w:t>https://www.lawsociety.org.uk/topics/human-rights/human-rights-act-reforms</w:t>
        </w:r>
      </w:hyperlink>
    </w:p>
    <w:p w14:paraId="6F8687D4" w14:textId="77777777" w:rsidR="007877E5" w:rsidRPr="004D53FC" w:rsidRDefault="007877E5" w:rsidP="004D53FC">
      <w:r w:rsidRPr="004D53FC">
        <w:t>(Accessed on 26 February 2023)</w:t>
      </w:r>
    </w:p>
    <w:p w14:paraId="1715D2C5" w14:textId="77777777" w:rsidR="007877E5" w:rsidRPr="004D53FC" w:rsidRDefault="007877E5" w:rsidP="004D53FC"/>
    <w:p w14:paraId="1FBA9618" w14:textId="42FA02BF" w:rsidR="007877E5" w:rsidRPr="004D53FC" w:rsidRDefault="007877E5" w:rsidP="004D53FC">
      <w:r w:rsidRPr="004D53FC">
        <w:t xml:space="preserve">The Law Society(c) (2022), Human Rights Act reforms and the Bill of Rights Bill. Available at: </w:t>
      </w:r>
      <w:hyperlink r:id="rId20">
        <w:r w:rsidRPr="004D53FC">
          <w:rPr>
            <w:rStyle w:val="Hyperlink"/>
          </w:rPr>
          <w:t>https://www.lawsociety.org.uk/topics/human-rights/human-rights-act-reforms</w:t>
        </w:r>
      </w:hyperlink>
    </w:p>
    <w:p w14:paraId="541CD788" w14:textId="77777777" w:rsidR="007877E5" w:rsidRPr="004D53FC" w:rsidRDefault="007877E5" w:rsidP="004D53FC">
      <w:r w:rsidRPr="004D53FC">
        <w:t>(Accessed on 26 February 2023)</w:t>
      </w:r>
    </w:p>
    <w:p w14:paraId="160D852C" w14:textId="77777777" w:rsidR="007877E5" w:rsidRPr="004D53FC" w:rsidRDefault="007877E5" w:rsidP="004D53FC"/>
    <w:p w14:paraId="1B3D408A" w14:textId="3F1F8342" w:rsidR="0046301A" w:rsidRPr="004D53FC" w:rsidRDefault="0046301A" w:rsidP="004D53FC"/>
    <w:p w14:paraId="1B7A1799" w14:textId="77777777" w:rsidR="00443EB6" w:rsidRPr="004D53FC" w:rsidRDefault="00443EB6" w:rsidP="004D53FC"/>
    <w:p w14:paraId="36FB56FD" w14:textId="77777777" w:rsidR="00443EB6" w:rsidRPr="004D53FC" w:rsidRDefault="00443EB6" w:rsidP="004D53FC"/>
    <w:p w14:paraId="17E1B2EB" w14:textId="77777777" w:rsidR="0046301A" w:rsidRPr="004D53FC" w:rsidRDefault="0046301A" w:rsidP="004D53FC"/>
    <w:p w14:paraId="4899B178" w14:textId="77777777" w:rsidR="0046301A" w:rsidRPr="004D53FC" w:rsidRDefault="0046301A" w:rsidP="004D53FC"/>
    <w:p w14:paraId="4B3A291A" w14:textId="77777777" w:rsidR="0046301A" w:rsidRPr="004D53FC" w:rsidRDefault="0046301A" w:rsidP="004D53FC"/>
    <w:p w14:paraId="1147A27D" w14:textId="77777777" w:rsidR="0046301A" w:rsidRPr="004D53FC" w:rsidRDefault="0046301A" w:rsidP="004D53FC"/>
    <w:p w14:paraId="017D9CF4" w14:textId="77777777" w:rsidR="009B34D8" w:rsidRPr="004D53FC" w:rsidRDefault="009B34D8" w:rsidP="004D53FC">
      <w:r w:rsidRPr="004D53FC">
        <w:br w:type="page"/>
      </w:r>
    </w:p>
    <w:p w14:paraId="3A096E8F" w14:textId="77777777" w:rsidR="005E1F81" w:rsidRPr="004D53FC" w:rsidRDefault="005E1F81" w:rsidP="004D53FC"/>
    <w:p w14:paraId="5E61A393" w14:textId="62CD1FA8" w:rsidR="005E1F81" w:rsidRPr="00457CCF" w:rsidRDefault="005E1F81" w:rsidP="006F1F74">
      <w:pPr>
        <w:spacing w:line="360" w:lineRule="auto"/>
        <w:rPr>
          <w:color w:val="353740"/>
        </w:rPr>
      </w:pPr>
    </w:p>
    <w:p w14:paraId="72446764" w14:textId="77777777" w:rsidR="005E1F81" w:rsidRPr="00457CCF" w:rsidRDefault="005E1F81" w:rsidP="006F1F74">
      <w:pPr>
        <w:spacing w:line="360" w:lineRule="auto"/>
      </w:pPr>
    </w:p>
    <w:p w14:paraId="1FB3127C" w14:textId="77777777" w:rsidR="008960A4" w:rsidRPr="00457CCF" w:rsidRDefault="008960A4" w:rsidP="006F1F74">
      <w:pPr>
        <w:spacing w:line="360" w:lineRule="auto"/>
      </w:pPr>
    </w:p>
    <w:sectPr w:rsidR="008960A4" w:rsidRPr="00457CCF">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DCCBE" w14:textId="77777777" w:rsidR="00EB0556" w:rsidRDefault="00EB0556" w:rsidP="00457CCF">
      <w:r>
        <w:separator/>
      </w:r>
    </w:p>
  </w:endnote>
  <w:endnote w:type="continuationSeparator" w:id="0">
    <w:p w14:paraId="111A941D" w14:textId="77777777" w:rsidR="00EB0556" w:rsidRDefault="00EB0556" w:rsidP="0045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979743"/>
      <w:docPartObj>
        <w:docPartGallery w:val="Page Numbers (Bottom of Page)"/>
        <w:docPartUnique/>
      </w:docPartObj>
    </w:sdtPr>
    <w:sdtEndPr>
      <w:rPr>
        <w:noProof/>
      </w:rPr>
    </w:sdtEndPr>
    <w:sdtContent>
      <w:p w14:paraId="66CFB046" w14:textId="69AAA125" w:rsidR="00DA392D" w:rsidRDefault="00DA39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57529" w14:textId="77777777" w:rsidR="00DA392D" w:rsidRDefault="00DA3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732D3" w14:textId="77777777" w:rsidR="00EB0556" w:rsidRDefault="00EB0556" w:rsidP="00457CCF">
      <w:r>
        <w:separator/>
      </w:r>
    </w:p>
  </w:footnote>
  <w:footnote w:type="continuationSeparator" w:id="0">
    <w:p w14:paraId="0E2CC042" w14:textId="77777777" w:rsidR="00EB0556" w:rsidRDefault="00EB0556" w:rsidP="00457CCF">
      <w:r>
        <w:continuationSeparator/>
      </w:r>
    </w:p>
  </w:footnote>
  <w:footnote w:id="1">
    <w:p w14:paraId="423EC789" w14:textId="3547E0F4" w:rsidR="004D53FC" w:rsidRDefault="004D53F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FE6AD"/>
    <w:multiLevelType w:val="hybridMultilevel"/>
    <w:tmpl w:val="367A2D46"/>
    <w:lvl w:ilvl="0" w:tplc="2BCECBE6">
      <w:start w:val="1"/>
      <w:numFmt w:val="decimal"/>
      <w:lvlText w:val="%1."/>
      <w:lvlJc w:val="left"/>
      <w:pPr>
        <w:ind w:left="720" w:hanging="360"/>
      </w:pPr>
    </w:lvl>
    <w:lvl w:ilvl="1" w:tplc="D92AD668">
      <w:start w:val="1"/>
      <w:numFmt w:val="lowerLetter"/>
      <w:lvlText w:val="%2."/>
      <w:lvlJc w:val="left"/>
      <w:pPr>
        <w:ind w:left="1440" w:hanging="360"/>
      </w:pPr>
    </w:lvl>
    <w:lvl w:ilvl="2" w:tplc="07302104">
      <w:start w:val="1"/>
      <w:numFmt w:val="lowerRoman"/>
      <w:lvlText w:val="%3."/>
      <w:lvlJc w:val="right"/>
      <w:pPr>
        <w:ind w:left="2160" w:hanging="180"/>
      </w:pPr>
    </w:lvl>
    <w:lvl w:ilvl="3" w:tplc="E5C44102">
      <w:start w:val="1"/>
      <w:numFmt w:val="decimal"/>
      <w:lvlText w:val="%4."/>
      <w:lvlJc w:val="left"/>
      <w:pPr>
        <w:ind w:left="2880" w:hanging="360"/>
      </w:pPr>
    </w:lvl>
    <w:lvl w:ilvl="4" w:tplc="7B2A9614">
      <w:start w:val="1"/>
      <w:numFmt w:val="lowerLetter"/>
      <w:lvlText w:val="%5."/>
      <w:lvlJc w:val="left"/>
      <w:pPr>
        <w:ind w:left="3600" w:hanging="360"/>
      </w:pPr>
    </w:lvl>
    <w:lvl w:ilvl="5" w:tplc="23A03436">
      <w:start w:val="1"/>
      <w:numFmt w:val="lowerRoman"/>
      <w:lvlText w:val="%6."/>
      <w:lvlJc w:val="right"/>
      <w:pPr>
        <w:ind w:left="4320" w:hanging="180"/>
      </w:pPr>
    </w:lvl>
    <w:lvl w:ilvl="6" w:tplc="5C3E2BCA">
      <w:start w:val="1"/>
      <w:numFmt w:val="decimal"/>
      <w:lvlText w:val="%7."/>
      <w:lvlJc w:val="left"/>
      <w:pPr>
        <w:ind w:left="5040" w:hanging="360"/>
      </w:pPr>
    </w:lvl>
    <w:lvl w:ilvl="7" w:tplc="5BA4403E">
      <w:start w:val="1"/>
      <w:numFmt w:val="lowerLetter"/>
      <w:lvlText w:val="%8."/>
      <w:lvlJc w:val="left"/>
      <w:pPr>
        <w:ind w:left="5760" w:hanging="360"/>
      </w:pPr>
    </w:lvl>
    <w:lvl w:ilvl="8" w:tplc="E59C436E">
      <w:start w:val="1"/>
      <w:numFmt w:val="lowerRoman"/>
      <w:lvlText w:val="%9."/>
      <w:lvlJc w:val="right"/>
      <w:pPr>
        <w:ind w:left="6480" w:hanging="180"/>
      </w:pPr>
    </w:lvl>
  </w:abstractNum>
  <w:num w:numId="1" w16cid:durableId="11972328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01"/>
    <w:rsid w:val="0005549D"/>
    <w:rsid w:val="00063B30"/>
    <w:rsid w:val="000A1859"/>
    <w:rsid w:val="000F3DC9"/>
    <w:rsid w:val="0013625C"/>
    <w:rsid w:val="00146D7E"/>
    <w:rsid w:val="00154A4D"/>
    <w:rsid w:val="00185C54"/>
    <w:rsid w:val="001976EE"/>
    <w:rsid w:val="001F738F"/>
    <w:rsid w:val="00201042"/>
    <w:rsid w:val="00240795"/>
    <w:rsid w:val="002C78BC"/>
    <w:rsid w:val="0037533C"/>
    <w:rsid w:val="00443EB6"/>
    <w:rsid w:val="00445945"/>
    <w:rsid w:val="00457CCF"/>
    <w:rsid w:val="0046301A"/>
    <w:rsid w:val="00472246"/>
    <w:rsid w:val="004A0A4B"/>
    <w:rsid w:val="004B0A0E"/>
    <w:rsid w:val="004D0DD9"/>
    <w:rsid w:val="004D53FC"/>
    <w:rsid w:val="004F0FA9"/>
    <w:rsid w:val="00557193"/>
    <w:rsid w:val="005C6BC1"/>
    <w:rsid w:val="005E1F81"/>
    <w:rsid w:val="00601963"/>
    <w:rsid w:val="006A38C0"/>
    <w:rsid w:val="006F1300"/>
    <w:rsid w:val="006F1F74"/>
    <w:rsid w:val="00753563"/>
    <w:rsid w:val="00770E27"/>
    <w:rsid w:val="007877E5"/>
    <w:rsid w:val="00792ACB"/>
    <w:rsid w:val="007A74F5"/>
    <w:rsid w:val="007E6EB6"/>
    <w:rsid w:val="00813BA8"/>
    <w:rsid w:val="00841B59"/>
    <w:rsid w:val="008431D0"/>
    <w:rsid w:val="008960A4"/>
    <w:rsid w:val="00951570"/>
    <w:rsid w:val="00966F01"/>
    <w:rsid w:val="009B34D8"/>
    <w:rsid w:val="009F4F13"/>
    <w:rsid w:val="00A022E4"/>
    <w:rsid w:val="00A0244B"/>
    <w:rsid w:val="00A61062"/>
    <w:rsid w:val="00AB6DB6"/>
    <w:rsid w:val="00AF1B03"/>
    <w:rsid w:val="00AF3D6A"/>
    <w:rsid w:val="00B1590F"/>
    <w:rsid w:val="00B2759B"/>
    <w:rsid w:val="00BA08B2"/>
    <w:rsid w:val="00C54B48"/>
    <w:rsid w:val="00CB6BDB"/>
    <w:rsid w:val="00D00283"/>
    <w:rsid w:val="00D170FA"/>
    <w:rsid w:val="00D33AB2"/>
    <w:rsid w:val="00D64029"/>
    <w:rsid w:val="00D73584"/>
    <w:rsid w:val="00D940F1"/>
    <w:rsid w:val="00DA392D"/>
    <w:rsid w:val="00DA70A9"/>
    <w:rsid w:val="00E21987"/>
    <w:rsid w:val="00E92C9E"/>
    <w:rsid w:val="00E96574"/>
    <w:rsid w:val="00E968D7"/>
    <w:rsid w:val="00EA5895"/>
    <w:rsid w:val="00EB0556"/>
    <w:rsid w:val="00F73000"/>
    <w:rsid w:val="00FA2724"/>
    <w:rsid w:val="00FC382D"/>
    <w:rsid w:val="00FC4EF8"/>
    <w:rsid w:val="00FE2BD5"/>
    <w:rsid w:val="00FE5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6C7E2D"/>
  <w15:chartTrackingRefBased/>
  <w15:docId w15:val="{75948511-0640-6248-9FEC-91B2E4AD9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F01"/>
    <w:rPr>
      <w:rFonts w:ascii="Times New Roman" w:eastAsia="Times New Roman" w:hAnsi="Times New Roman" w:cs="Times New Roman"/>
      <w:lang w:eastAsia="en-GB"/>
    </w:rPr>
  </w:style>
  <w:style w:type="paragraph" w:styleId="Heading1">
    <w:name w:val="heading 1"/>
    <w:basedOn w:val="Normal"/>
    <w:link w:val="Heading1Char"/>
    <w:uiPriority w:val="9"/>
    <w:qFormat/>
    <w:rsid w:val="00B2759B"/>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6F1F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63B3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34D8"/>
    <w:rPr>
      <w:color w:val="0563C1" w:themeColor="hyperlink"/>
      <w:u w:val="single"/>
    </w:rPr>
  </w:style>
  <w:style w:type="character" w:styleId="UnresolvedMention">
    <w:name w:val="Unresolved Mention"/>
    <w:basedOn w:val="DefaultParagraphFont"/>
    <w:uiPriority w:val="99"/>
    <w:semiHidden/>
    <w:unhideWhenUsed/>
    <w:rsid w:val="00AB6DB6"/>
    <w:rPr>
      <w:color w:val="605E5C"/>
      <w:shd w:val="clear" w:color="auto" w:fill="E1DFDD"/>
    </w:rPr>
  </w:style>
  <w:style w:type="character" w:styleId="FollowedHyperlink">
    <w:name w:val="FollowedHyperlink"/>
    <w:basedOn w:val="DefaultParagraphFont"/>
    <w:uiPriority w:val="99"/>
    <w:semiHidden/>
    <w:unhideWhenUsed/>
    <w:rsid w:val="006F1300"/>
    <w:rPr>
      <w:color w:val="954F72" w:themeColor="followedHyperlink"/>
      <w:u w:val="single"/>
    </w:rPr>
  </w:style>
  <w:style w:type="character" w:customStyle="1" w:styleId="Heading1Char">
    <w:name w:val="Heading 1 Char"/>
    <w:basedOn w:val="DefaultParagraphFont"/>
    <w:link w:val="Heading1"/>
    <w:uiPriority w:val="9"/>
    <w:rsid w:val="00B2759B"/>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6F1F74"/>
    <w:pPr>
      <w:ind w:left="720"/>
      <w:contextualSpacing/>
    </w:pPr>
    <w:rPr>
      <w:sz w:val="20"/>
      <w:szCs w:val="20"/>
    </w:rPr>
  </w:style>
  <w:style w:type="character" w:customStyle="1" w:styleId="Heading2Char">
    <w:name w:val="Heading 2 Char"/>
    <w:basedOn w:val="DefaultParagraphFont"/>
    <w:link w:val="Heading2"/>
    <w:uiPriority w:val="9"/>
    <w:rsid w:val="006F1F74"/>
    <w:rPr>
      <w:rFonts w:asciiTheme="majorHAnsi" w:eastAsiaTheme="majorEastAsia" w:hAnsiTheme="majorHAnsi" w:cstheme="majorBidi"/>
      <w:color w:val="2F5496" w:themeColor="accent1" w:themeShade="BF"/>
      <w:sz w:val="26"/>
      <w:szCs w:val="26"/>
      <w:lang w:eastAsia="en-GB"/>
    </w:rPr>
  </w:style>
  <w:style w:type="paragraph" w:styleId="FootnoteText">
    <w:name w:val="footnote text"/>
    <w:basedOn w:val="Normal"/>
    <w:link w:val="FootnoteTextChar"/>
    <w:uiPriority w:val="99"/>
    <w:semiHidden/>
    <w:unhideWhenUsed/>
    <w:rsid w:val="00457CCF"/>
    <w:rPr>
      <w:sz w:val="20"/>
      <w:szCs w:val="20"/>
    </w:rPr>
  </w:style>
  <w:style w:type="character" w:customStyle="1" w:styleId="FootnoteTextChar">
    <w:name w:val="Footnote Text Char"/>
    <w:basedOn w:val="DefaultParagraphFont"/>
    <w:link w:val="FootnoteText"/>
    <w:uiPriority w:val="99"/>
    <w:semiHidden/>
    <w:rsid w:val="00457CCF"/>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57CCF"/>
    <w:rPr>
      <w:vertAlign w:val="superscript"/>
    </w:rPr>
  </w:style>
  <w:style w:type="character" w:customStyle="1" w:styleId="Heading3Char">
    <w:name w:val="Heading 3 Char"/>
    <w:basedOn w:val="DefaultParagraphFont"/>
    <w:link w:val="Heading3"/>
    <w:uiPriority w:val="9"/>
    <w:rsid w:val="00063B30"/>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CB6BD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CB6BDB"/>
    <w:pPr>
      <w:spacing w:after="100"/>
      <w:ind w:left="240"/>
    </w:pPr>
  </w:style>
  <w:style w:type="paragraph" w:styleId="TOC3">
    <w:name w:val="toc 3"/>
    <w:basedOn w:val="Normal"/>
    <w:next w:val="Normal"/>
    <w:autoRedefine/>
    <w:uiPriority w:val="39"/>
    <w:unhideWhenUsed/>
    <w:rsid w:val="00CB6BDB"/>
    <w:pPr>
      <w:spacing w:after="100"/>
      <w:ind w:left="480"/>
    </w:pPr>
  </w:style>
  <w:style w:type="paragraph" w:styleId="Header">
    <w:name w:val="header"/>
    <w:basedOn w:val="Normal"/>
    <w:link w:val="HeaderChar"/>
    <w:uiPriority w:val="99"/>
    <w:unhideWhenUsed/>
    <w:rsid w:val="00DA392D"/>
    <w:pPr>
      <w:tabs>
        <w:tab w:val="center" w:pos="4513"/>
        <w:tab w:val="right" w:pos="9026"/>
      </w:tabs>
    </w:pPr>
  </w:style>
  <w:style w:type="character" w:customStyle="1" w:styleId="HeaderChar">
    <w:name w:val="Header Char"/>
    <w:basedOn w:val="DefaultParagraphFont"/>
    <w:link w:val="Header"/>
    <w:uiPriority w:val="99"/>
    <w:rsid w:val="00DA392D"/>
    <w:rPr>
      <w:rFonts w:ascii="Times New Roman" w:eastAsia="Times New Roman" w:hAnsi="Times New Roman" w:cs="Times New Roman"/>
      <w:lang w:eastAsia="en-GB"/>
    </w:rPr>
  </w:style>
  <w:style w:type="paragraph" w:styleId="Footer">
    <w:name w:val="footer"/>
    <w:basedOn w:val="Normal"/>
    <w:link w:val="FooterChar"/>
    <w:uiPriority w:val="99"/>
    <w:unhideWhenUsed/>
    <w:rsid w:val="00DA392D"/>
    <w:pPr>
      <w:tabs>
        <w:tab w:val="center" w:pos="4513"/>
        <w:tab w:val="right" w:pos="9026"/>
      </w:tabs>
    </w:pPr>
  </w:style>
  <w:style w:type="character" w:customStyle="1" w:styleId="FooterChar">
    <w:name w:val="Footer Char"/>
    <w:basedOn w:val="DefaultParagraphFont"/>
    <w:link w:val="Footer"/>
    <w:uiPriority w:val="99"/>
    <w:rsid w:val="00DA392D"/>
    <w:rPr>
      <w:rFonts w:ascii="Times New Roman" w:eastAsia="Times New Roman" w:hAnsi="Times New Roman" w:cs="Times New Roman"/>
      <w:lang w:eastAsia="en-GB"/>
    </w:rPr>
  </w:style>
  <w:style w:type="paragraph" w:styleId="NoSpacing">
    <w:name w:val="No Spacing"/>
    <w:uiPriority w:val="1"/>
    <w:qFormat/>
    <w:rsid w:val="00FE5C0A"/>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12578">
      <w:bodyDiv w:val="1"/>
      <w:marLeft w:val="0"/>
      <w:marRight w:val="0"/>
      <w:marTop w:val="0"/>
      <w:marBottom w:val="0"/>
      <w:divBdr>
        <w:top w:val="none" w:sz="0" w:space="0" w:color="auto"/>
        <w:left w:val="none" w:sz="0" w:space="0" w:color="auto"/>
        <w:bottom w:val="none" w:sz="0" w:space="0" w:color="auto"/>
        <w:right w:val="none" w:sz="0" w:space="0" w:color="auto"/>
      </w:divBdr>
    </w:div>
    <w:div w:id="330182148">
      <w:bodyDiv w:val="1"/>
      <w:marLeft w:val="0"/>
      <w:marRight w:val="0"/>
      <w:marTop w:val="0"/>
      <w:marBottom w:val="0"/>
      <w:divBdr>
        <w:top w:val="none" w:sz="0" w:space="0" w:color="auto"/>
        <w:left w:val="none" w:sz="0" w:space="0" w:color="auto"/>
        <w:bottom w:val="none" w:sz="0" w:space="0" w:color="auto"/>
        <w:right w:val="none" w:sz="0" w:space="0" w:color="auto"/>
      </w:divBdr>
    </w:div>
    <w:div w:id="375280373">
      <w:bodyDiv w:val="1"/>
      <w:marLeft w:val="0"/>
      <w:marRight w:val="0"/>
      <w:marTop w:val="0"/>
      <w:marBottom w:val="0"/>
      <w:divBdr>
        <w:top w:val="none" w:sz="0" w:space="0" w:color="auto"/>
        <w:left w:val="none" w:sz="0" w:space="0" w:color="auto"/>
        <w:bottom w:val="none" w:sz="0" w:space="0" w:color="auto"/>
        <w:right w:val="none" w:sz="0" w:space="0" w:color="auto"/>
      </w:divBdr>
    </w:div>
    <w:div w:id="624584450">
      <w:bodyDiv w:val="1"/>
      <w:marLeft w:val="0"/>
      <w:marRight w:val="0"/>
      <w:marTop w:val="0"/>
      <w:marBottom w:val="0"/>
      <w:divBdr>
        <w:top w:val="none" w:sz="0" w:space="0" w:color="auto"/>
        <w:left w:val="none" w:sz="0" w:space="0" w:color="auto"/>
        <w:bottom w:val="none" w:sz="0" w:space="0" w:color="auto"/>
        <w:right w:val="none" w:sz="0" w:space="0" w:color="auto"/>
      </w:divBdr>
    </w:div>
    <w:div w:id="671417540">
      <w:bodyDiv w:val="1"/>
      <w:marLeft w:val="0"/>
      <w:marRight w:val="0"/>
      <w:marTop w:val="0"/>
      <w:marBottom w:val="0"/>
      <w:divBdr>
        <w:top w:val="none" w:sz="0" w:space="0" w:color="auto"/>
        <w:left w:val="none" w:sz="0" w:space="0" w:color="auto"/>
        <w:bottom w:val="none" w:sz="0" w:space="0" w:color="auto"/>
        <w:right w:val="none" w:sz="0" w:space="0" w:color="auto"/>
      </w:divBdr>
    </w:div>
    <w:div w:id="918902230">
      <w:bodyDiv w:val="1"/>
      <w:marLeft w:val="0"/>
      <w:marRight w:val="0"/>
      <w:marTop w:val="0"/>
      <w:marBottom w:val="0"/>
      <w:divBdr>
        <w:top w:val="none" w:sz="0" w:space="0" w:color="auto"/>
        <w:left w:val="none" w:sz="0" w:space="0" w:color="auto"/>
        <w:bottom w:val="none" w:sz="0" w:space="0" w:color="auto"/>
        <w:right w:val="none" w:sz="0" w:space="0" w:color="auto"/>
      </w:divBdr>
    </w:div>
    <w:div w:id="1633904339">
      <w:bodyDiv w:val="1"/>
      <w:marLeft w:val="0"/>
      <w:marRight w:val="0"/>
      <w:marTop w:val="0"/>
      <w:marBottom w:val="0"/>
      <w:divBdr>
        <w:top w:val="none" w:sz="0" w:space="0" w:color="auto"/>
        <w:left w:val="none" w:sz="0" w:space="0" w:color="auto"/>
        <w:bottom w:val="none" w:sz="0" w:space="0" w:color="auto"/>
        <w:right w:val="none" w:sz="0" w:space="0" w:color="auto"/>
      </w:divBdr>
    </w:div>
    <w:div w:id="1671980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mul.ac.uk/media/news/2022/hss/why-uk-approach-to-replacing-the-human-rights-act-is-just-as-worrying-as-the-replacement-itself.html" TargetMode="External"/><Relationship Id="rId13" Type="http://schemas.openxmlformats.org/officeDocument/2006/relationships/hyperlink" Target="http://www.gov.uk/goverment/publications/bill-of-rights-bill-documents" TargetMode="External"/><Relationship Id="rId18" Type="http://schemas.openxmlformats.org/officeDocument/2006/relationships/hyperlink" Target="https://www.lawsociety.org.uk/topics/human-rights/human-rights-act-reform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qualityhumanrights.com/en/human-rights/human-rights-act/" TargetMode="External"/><Relationship Id="rId17" Type="http://schemas.openxmlformats.org/officeDocument/2006/relationships/hyperlink" Target="https://assets.publishing.service.gov.uk/government/uploads/system/uploads/attachment_data/file/1040409/human-rights-reform-consultation.pdf" TargetMode="External"/><Relationship Id="rId2" Type="http://schemas.openxmlformats.org/officeDocument/2006/relationships/numbering" Target="numbering.xml"/><Relationship Id="rId16" Type="http://schemas.openxmlformats.org/officeDocument/2006/relationships/hyperlink" Target="https://www.instituteforgovernment.org.uk/article/explainer/european-communities-act-1972" TargetMode="External"/><Relationship Id="rId20" Type="http://schemas.openxmlformats.org/officeDocument/2006/relationships/hyperlink" Target="https://www.lawsociety.org.uk/topics/human-rights/human-rights-act-refor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andeu.ac.uk/explainers/the-bill-of-rights-bill/" TargetMode="External"/><Relationship Id="rId5" Type="http://schemas.openxmlformats.org/officeDocument/2006/relationships/webSettings" Target="webSettings.xml"/><Relationship Id="rId15" Type="http://schemas.openxmlformats.org/officeDocument/2006/relationships/hyperlink" Target="https://www.hrw.org/news/2017/09/13/why-uk-needs-human-rights" TargetMode="External"/><Relationship Id="rId23" Type="http://schemas.openxmlformats.org/officeDocument/2006/relationships/theme" Target="theme/theme1.xml"/><Relationship Id="rId10" Type="http://schemas.openxmlformats.org/officeDocument/2006/relationships/hyperlink" Target="https://commonslibrary.parliament.uk/how-might-brexit-affect-human-rights-in-the-uk/" TargetMode="External"/><Relationship Id="rId19" Type="http://schemas.openxmlformats.org/officeDocument/2006/relationships/hyperlink" Target="https://www.lawsociety.org.uk/topics/human-rights/human-rights-act-reforms" TargetMode="External"/><Relationship Id="rId4" Type="http://schemas.openxmlformats.org/officeDocument/2006/relationships/settings" Target="settings.xml"/><Relationship Id="rId9" Type="http://schemas.openxmlformats.org/officeDocument/2006/relationships/hyperlink" Target="https://www.coe.int/en/web/human-rights-convention/the-convention-in-1950" TargetMode="External"/><Relationship Id="rId14" Type="http://schemas.openxmlformats.org/officeDocument/2006/relationships/hyperlink" Target="https://www.gov.uk/government/news/bill-of-rights-to-strengthen-freedom-of-speech-and-curb-bogus-human-rights-claim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Harvard - Anglia" Version="6">
  <b:Source>
    <b:Tag>Jac</b:Tag>
    <b:SourceType>InternetSite</b:SourceType>
    <b:Guid>{5F673EE8-9D52-DD4D-95B6-CEF118FC60C1}</b:Guid>
    <b:Author>
      <b:Author>
        <b:NameList>
          <b:Person>
            <b:Last>2017</b:Last>
            <b:First>Jack</b:First>
          </b:Person>
        </b:NameList>
      </b:Author>
    </b:Author>
    <b:RefOrder>1</b:RefOrder>
  </b:Source>
</b:Sources>
</file>

<file path=customXml/itemProps1.xml><?xml version="1.0" encoding="utf-8"?>
<ds:datastoreItem xmlns:ds="http://schemas.openxmlformats.org/officeDocument/2006/customXml" ds:itemID="{E47A38AF-7850-7A40-9413-BE1D8BE9C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2022</Words>
  <Characters>11531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Man (2234498)</dc:creator>
  <cp:keywords/>
  <dc:description/>
  <cp:lastModifiedBy>Diana Man (2234498)</cp:lastModifiedBy>
  <cp:revision>2</cp:revision>
  <dcterms:created xsi:type="dcterms:W3CDTF">2023-03-10T22:26:00Z</dcterms:created>
  <dcterms:modified xsi:type="dcterms:W3CDTF">2023-03-10T22:26:00Z</dcterms:modified>
</cp:coreProperties>
</file>