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066F77" w14:textId="57D8795B" w:rsidR="002968CC" w:rsidRPr="00C35267" w:rsidRDefault="00F76EEB" w:rsidP="003809DD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‘The Multi Agency model in Wales promotes the welfare of children and young people’ – critically discuss.</w:t>
      </w:r>
    </w:p>
    <w:p w14:paraId="6851B57B" w14:textId="77777777" w:rsidR="00C35267" w:rsidRDefault="00C35267" w:rsidP="00F76EEB">
      <w:pPr>
        <w:spacing w:line="360" w:lineRule="auto"/>
        <w:jc w:val="center"/>
        <w:rPr>
          <w:rFonts w:ascii="Times New Roman" w:hAnsi="Times New Roman" w:cs="Times New Roman"/>
        </w:rPr>
      </w:pPr>
    </w:p>
    <w:p w14:paraId="2C8667A0" w14:textId="7979C75C" w:rsidR="00F76EEB" w:rsidRDefault="0099410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essay will critically discuss the </w:t>
      </w:r>
      <w:r w:rsidR="004A7C4C">
        <w:rPr>
          <w:rFonts w:ascii="Times New Roman" w:hAnsi="Times New Roman" w:cs="Times New Roman"/>
        </w:rPr>
        <w:t>multi-agency</w:t>
      </w:r>
      <w:r>
        <w:rPr>
          <w:rFonts w:ascii="Times New Roman" w:hAnsi="Times New Roman" w:cs="Times New Roman"/>
        </w:rPr>
        <w:t xml:space="preserve"> model in Wales and how it promotes the welfare of children and young people. </w:t>
      </w:r>
      <w:r w:rsidR="00033521">
        <w:rPr>
          <w:rFonts w:ascii="Times New Roman" w:hAnsi="Times New Roman" w:cs="Times New Roman"/>
        </w:rPr>
        <w:t>Multi</w:t>
      </w:r>
      <w:r w:rsidR="004A7C4C">
        <w:rPr>
          <w:rFonts w:ascii="Times New Roman" w:hAnsi="Times New Roman" w:cs="Times New Roman"/>
        </w:rPr>
        <w:t>-a</w:t>
      </w:r>
      <w:r w:rsidR="00033521">
        <w:rPr>
          <w:rFonts w:ascii="Times New Roman" w:hAnsi="Times New Roman" w:cs="Times New Roman"/>
        </w:rPr>
        <w:t xml:space="preserve">gency consists of organisations, </w:t>
      </w:r>
      <w:r w:rsidR="00C92391">
        <w:rPr>
          <w:rFonts w:ascii="Times New Roman" w:hAnsi="Times New Roman" w:cs="Times New Roman"/>
        </w:rPr>
        <w:t xml:space="preserve">social </w:t>
      </w:r>
      <w:r w:rsidR="005D5B2F">
        <w:rPr>
          <w:rFonts w:ascii="Times New Roman" w:hAnsi="Times New Roman" w:cs="Times New Roman"/>
        </w:rPr>
        <w:t>care</w:t>
      </w:r>
      <w:r w:rsidR="000D6489">
        <w:rPr>
          <w:rFonts w:ascii="Times New Roman" w:hAnsi="Times New Roman" w:cs="Times New Roman"/>
        </w:rPr>
        <w:t>,</w:t>
      </w:r>
      <w:r w:rsidR="00521E0A">
        <w:rPr>
          <w:rFonts w:ascii="Times New Roman" w:hAnsi="Times New Roman" w:cs="Times New Roman"/>
        </w:rPr>
        <w:t xml:space="preserve"> education</w:t>
      </w:r>
      <w:r w:rsidR="004E6983">
        <w:rPr>
          <w:rFonts w:ascii="Times New Roman" w:hAnsi="Times New Roman" w:cs="Times New Roman"/>
        </w:rPr>
        <w:t>,</w:t>
      </w:r>
      <w:r w:rsidR="00521E0A">
        <w:rPr>
          <w:rFonts w:ascii="Times New Roman" w:hAnsi="Times New Roman" w:cs="Times New Roman"/>
        </w:rPr>
        <w:t xml:space="preserve"> health pr</w:t>
      </w:r>
      <w:r w:rsidR="005F32DD">
        <w:rPr>
          <w:rFonts w:ascii="Times New Roman" w:hAnsi="Times New Roman" w:cs="Times New Roman"/>
        </w:rPr>
        <w:t>actitioners</w:t>
      </w:r>
      <w:r w:rsidR="000D6489">
        <w:rPr>
          <w:rFonts w:ascii="Times New Roman" w:hAnsi="Times New Roman" w:cs="Times New Roman"/>
        </w:rPr>
        <w:t xml:space="preserve"> and families</w:t>
      </w:r>
      <w:r w:rsidR="00033521">
        <w:rPr>
          <w:rFonts w:ascii="Times New Roman" w:hAnsi="Times New Roman" w:cs="Times New Roman"/>
        </w:rPr>
        <w:t xml:space="preserve"> working together </w:t>
      </w:r>
      <w:r w:rsidR="00D56FDA">
        <w:rPr>
          <w:rFonts w:ascii="Times New Roman" w:hAnsi="Times New Roman" w:cs="Times New Roman"/>
        </w:rPr>
        <w:t>utilising a co</w:t>
      </w:r>
      <w:r w:rsidR="00F91A50">
        <w:rPr>
          <w:rFonts w:ascii="Times New Roman" w:hAnsi="Times New Roman" w:cs="Times New Roman"/>
        </w:rPr>
        <w:t>-ordinated problem</w:t>
      </w:r>
      <w:r w:rsidR="00D56FDA">
        <w:rPr>
          <w:rFonts w:ascii="Times New Roman" w:hAnsi="Times New Roman" w:cs="Times New Roman"/>
        </w:rPr>
        <w:t>-solving approach</w:t>
      </w:r>
      <w:r w:rsidR="00033521">
        <w:rPr>
          <w:rFonts w:ascii="Times New Roman" w:hAnsi="Times New Roman" w:cs="Times New Roman"/>
        </w:rPr>
        <w:t xml:space="preserve"> </w:t>
      </w:r>
      <w:r w:rsidR="00B26784">
        <w:rPr>
          <w:rFonts w:ascii="Times New Roman" w:hAnsi="Times New Roman" w:cs="Times New Roman"/>
        </w:rPr>
        <w:t xml:space="preserve">through a more holistic view </w:t>
      </w:r>
      <w:r w:rsidR="00033521">
        <w:rPr>
          <w:rFonts w:ascii="Times New Roman" w:hAnsi="Times New Roman" w:cs="Times New Roman"/>
        </w:rPr>
        <w:t>to meet the needs of childre</w:t>
      </w:r>
      <w:r w:rsidR="00D56FDA">
        <w:rPr>
          <w:rFonts w:ascii="Times New Roman" w:hAnsi="Times New Roman" w:cs="Times New Roman"/>
        </w:rPr>
        <w:t>n</w:t>
      </w:r>
      <w:r w:rsidR="00B32BEF">
        <w:rPr>
          <w:rFonts w:ascii="Times New Roman" w:hAnsi="Times New Roman" w:cs="Times New Roman"/>
        </w:rPr>
        <w:t xml:space="preserve"> and their families</w:t>
      </w:r>
      <w:r w:rsidR="00D56FDA">
        <w:rPr>
          <w:rFonts w:ascii="Times New Roman" w:hAnsi="Times New Roman" w:cs="Times New Roman"/>
        </w:rPr>
        <w:t xml:space="preserve"> (</w:t>
      </w:r>
      <w:r w:rsidR="00A84461">
        <w:rPr>
          <w:rFonts w:ascii="Times New Roman" w:hAnsi="Times New Roman" w:cs="Times New Roman"/>
        </w:rPr>
        <w:t>Welsh Government, 2025).</w:t>
      </w:r>
      <w:r w:rsidR="00C24946">
        <w:rPr>
          <w:rFonts w:ascii="Times New Roman" w:hAnsi="Times New Roman" w:cs="Times New Roman"/>
        </w:rPr>
        <w:t xml:space="preserve"> </w:t>
      </w:r>
      <w:r w:rsidR="00912ADD">
        <w:rPr>
          <w:rFonts w:ascii="Times New Roman" w:hAnsi="Times New Roman" w:cs="Times New Roman"/>
        </w:rPr>
        <w:t xml:space="preserve">The </w:t>
      </w:r>
      <w:r w:rsidR="004A7C4C">
        <w:rPr>
          <w:rFonts w:ascii="Times New Roman" w:hAnsi="Times New Roman" w:cs="Times New Roman"/>
        </w:rPr>
        <w:t>multi-agency</w:t>
      </w:r>
      <w:r w:rsidR="00912ADD">
        <w:rPr>
          <w:rFonts w:ascii="Times New Roman" w:hAnsi="Times New Roman" w:cs="Times New Roman"/>
        </w:rPr>
        <w:t xml:space="preserve"> </w:t>
      </w:r>
      <w:r w:rsidR="004A7C4C">
        <w:rPr>
          <w:rFonts w:ascii="Times New Roman" w:hAnsi="Times New Roman" w:cs="Times New Roman"/>
        </w:rPr>
        <w:t>m</w:t>
      </w:r>
      <w:r w:rsidR="00912ADD">
        <w:rPr>
          <w:rFonts w:ascii="Times New Roman" w:hAnsi="Times New Roman" w:cs="Times New Roman"/>
        </w:rPr>
        <w:t>odel in Wales aims to foster collaboration</w:t>
      </w:r>
      <w:r w:rsidR="00A3084A">
        <w:rPr>
          <w:rFonts w:ascii="Times New Roman" w:hAnsi="Times New Roman" w:cs="Times New Roman"/>
        </w:rPr>
        <w:t xml:space="preserve"> between org</w:t>
      </w:r>
      <w:r w:rsidR="00C13399">
        <w:rPr>
          <w:rFonts w:ascii="Times New Roman" w:hAnsi="Times New Roman" w:cs="Times New Roman"/>
        </w:rPr>
        <w:t>anisations to safeguard and promote the welfare of children and young people</w:t>
      </w:r>
      <w:r w:rsidR="00C70CDA">
        <w:rPr>
          <w:rFonts w:ascii="Times New Roman" w:hAnsi="Times New Roman" w:cs="Times New Roman"/>
        </w:rPr>
        <w:t xml:space="preserve"> </w:t>
      </w:r>
      <w:r w:rsidR="00875E4C">
        <w:rPr>
          <w:rFonts w:ascii="Times New Roman" w:hAnsi="Times New Roman" w:cs="Times New Roman"/>
        </w:rPr>
        <w:t>through</w:t>
      </w:r>
      <w:r w:rsidR="006301EB">
        <w:rPr>
          <w:rFonts w:ascii="Times New Roman" w:hAnsi="Times New Roman" w:cs="Times New Roman"/>
        </w:rPr>
        <w:t xml:space="preserve"> </w:t>
      </w:r>
      <w:r w:rsidR="00AD1A05">
        <w:rPr>
          <w:rFonts w:ascii="Times New Roman" w:hAnsi="Times New Roman" w:cs="Times New Roman"/>
        </w:rPr>
        <w:t xml:space="preserve">statutory </w:t>
      </w:r>
      <w:r w:rsidR="00E71A36">
        <w:rPr>
          <w:rFonts w:ascii="Times New Roman" w:hAnsi="Times New Roman" w:cs="Times New Roman"/>
        </w:rPr>
        <w:t xml:space="preserve">frameworks such as The </w:t>
      </w:r>
      <w:r w:rsidR="00341144">
        <w:rPr>
          <w:rFonts w:ascii="Times New Roman" w:hAnsi="Times New Roman" w:cs="Times New Roman"/>
        </w:rPr>
        <w:t>Social Services and Well-being Act (Wales) 2014</w:t>
      </w:r>
      <w:r w:rsidR="00C70CDA">
        <w:rPr>
          <w:rFonts w:ascii="Times New Roman" w:hAnsi="Times New Roman" w:cs="Times New Roman"/>
        </w:rPr>
        <w:t>.</w:t>
      </w:r>
      <w:r w:rsidR="00912ADD">
        <w:rPr>
          <w:rFonts w:ascii="Times New Roman" w:hAnsi="Times New Roman" w:cs="Times New Roman"/>
        </w:rPr>
        <w:t xml:space="preserve"> </w:t>
      </w:r>
      <w:r w:rsidR="00875E4C">
        <w:rPr>
          <w:rFonts w:ascii="Times New Roman" w:hAnsi="Times New Roman" w:cs="Times New Roman"/>
        </w:rPr>
        <w:t xml:space="preserve">A framework </w:t>
      </w:r>
      <w:r w:rsidR="004B1BB4">
        <w:rPr>
          <w:rFonts w:ascii="Times New Roman" w:hAnsi="Times New Roman" w:cs="Times New Roman"/>
        </w:rPr>
        <w:t xml:space="preserve">with </w:t>
      </w:r>
      <w:r w:rsidR="003E50E3">
        <w:rPr>
          <w:rFonts w:ascii="Times New Roman" w:hAnsi="Times New Roman" w:cs="Times New Roman"/>
        </w:rPr>
        <w:t xml:space="preserve">core values </w:t>
      </w:r>
      <w:r w:rsidR="00FA040F">
        <w:rPr>
          <w:rFonts w:ascii="Times New Roman" w:hAnsi="Times New Roman" w:cs="Times New Roman"/>
        </w:rPr>
        <w:t>such as</w:t>
      </w:r>
      <w:r w:rsidR="00F82536">
        <w:rPr>
          <w:rFonts w:ascii="Times New Roman" w:hAnsi="Times New Roman" w:cs="Times New Roman"/>
        </w:rPr>
        <w:t xml:space="preserve"> </w:t>
      </w:r>
      <w:r w:rsidR="00725988">
        <w:rPr>
          <w:rFonts w:ascii="Times New Roman" w:hAnsi="Times New Roman" w:cs="Times New Roman"/>
        </w:rPr>
        <w:t>voice and control, prevention and early intervention, well-being and co-production</w:t>
      </w:r>
      <w:r w:rsidR="005C7D4F">
        <w:rPr>
          <w:rFonts w:ascii="Times New Roman" w:hAnsi="Times New Roman" w:cs="Times New Roman"/>
        </w:rPr>
        <w:t xml:space="preserve"> (Welsh Government, 2024)</w:t>
      </w:r>
      <w:r w:rsidR="00725988">
        <w:rPr>
          <w:rFonts w:ascii="Times New Roman" w:hAnsi="Times New Roman" w:cs="Times New Roman"/>
        </w:rPr>
        <w:t>.</w:t>
      </w:r>
      <w:r w:rsidR="002F6EC9">
        <w:rPr>
          <w:rFonts w:ascii="Times New Roman" w:hAnsi="Times New Roman" w:cs="Times New Roman"/>
        </w:rPr>
        <w:t xml:space="preserve"> </w:t>
      </w:r>
      <w:r w:rsidR="00C65D0D">
        <w:rPr>
          <w:rFonts w:ascii="Times New Roman" w:hAnsi="Times New Roman" w:cs="Times New Roman"/>
        </w:rPr>
        <w:t xml:space="preserve">It states that </w:t>
      </w:r>
      <w:r w:rsidR="001E0A20">
        <w:rPr>
          <w:rFonts w:ascii="Times New Roman" w:hAnsi="Times New Roman" w:cs="Times New Roman"/>
        </w:rPr>
        <w:t>safeguarding is the res</w:t>
      </w:r>
      <w:r w:rsidR="00686C13">
        <w:rPr>
          <w:rFonts w:ascii="Times New Roman" w:hAnsi="Times New Roman" w:cs="Times New Roman"/>
        </w:rPr>
        <w:t xml:space="preserve">ponsibility of everyone and that </w:t>
      </w:r>
      <w:r w:rsidR="00226ECF">
        <w:rPr>
          <w:rFonts w:ascii="Times New Roman" w:hAnsi="Times New Roman" w:cs="Times New Roman"/>
        </w:rPr>
        <w:t>organisations, individuals and groups offer</w:t>
      </w:r>
      <w:r w:rsidR="000F7EAD">
        <w:rPr>
          <w:rFonts w:ascii="Times New Roman" w:hAnsi="Times New Roman" w:cs="Times New Roman"/>
        </w:rPr>
        <w:t xml:space="preserve">ing a service must follow its </w:t>
      </w:r>
      <w:r w:rsidR="0041546A">
        <w:rPr>
          <w:rFonts w:ascii="Times New Roman" w:hAnsi="Times New Roman" w:cs="Times New Roman"/>
        </w:rPr>
        <w:t>practices (</w:t>
      </w:r>
      <w:r w:rsidR="00D76F63">
        <w:rPr>
          <w:rFonts w:ascii="Times New Roman" w:hAnsi="Times New Roman" w:cs="Times New Roman"/>
        </w:rPr>
        <w:t>Welsh Government, 2022).</w:t>
      </w:r>
      <w:r w:rsidR="003E50E3">
        <w:rPr>
          <w:rFonts w:ascii="Times New Roman" w:hAnsi="Times New Roman" w:cs="Times New Roman"/>
        </w:rPr>
        <w:t xml:space="preserve"> </w:t>
      </w:r>
      <w:r w:rsidR="00C24946">
        <w:rPr>
          <w:rFonts w:ascii="Times New Roman" w:hAnsi="Times New Roman" w:cs="Times New Roman"/>
        </w:rPr>
        <w:t>Furthermore,</w:t>
      </w:r>
      <w:r w:rsidR="000D2F48">
        <w:rPr>
          <w:rFonts w:ascii="Times New Roman" w:hAnsi="Times New Roman" w:cs="Times New Roman"/>
        </w:rPr>
        <w:t xml:space="preserve"> </w:t>
      </w:r>
      <w:r w:rsidR="00647DAD">
        <w:rPr>
          <w:rFonts w:ascii="Times New Roman" w:hAnsi="Times New Roman" w:cs="Times New Roman"/>
        </w:rPr>
        <w:t xml:space="preserve">this essay </w:t>
      </w:r>
      <w:r>
        <w:rPr>
          <w:rFonts w:ascii="Times New Roman" w:hAnsi="Times New Roman" w:cs="Times New Roman"/>
        </w:rPr>
        <w:t xml:space="preserve">will </w:t>
      </w:r>
      <w:r w:rsidR="00DE4BBC">
        <w:rPr>
          <w:rFonts w:ascii="Times New Roman" w:hAnsi="Times New Roman" w:cs="Times New Roman"/>
        </w:rPr>
        <w:t xml:space="preserve">explore </w:t>
      </w:r>
      <w:r w:rsidR="00A1084D">
        <w:rPr>
          <w:rFonts w:ascii="Times New Roman" w:hAnsi="Times New Roman" w:cs="Times New Roman"/>
        </w:rPr>
        <w:t>strategies to promote the welfare of children and young people and</w:t>
      </w:r>
      <w:r w:rsidR="00815DB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safeguarding </w:t>
      </w:r>
      <w:r w:rsidR="00DE4BBC">
        <w:rPr>
          <w:rFonts w:ascii="Times New Roman" w:hAnsi="Times New Roman" w:cs="Times New Roman"/>
        </w:rPr>
        <w:t>practice</w:t>
      </w:r>
      <w:r w:rsidR="00815DB9">
        <w:rPr>
          <w:rFonts w:ascii="Times New Roman" w:hAnsi="Times New Roman" w:cs="Times New Roman"/>
        </w:rPr>
        <w:t>s</w:t>
      </w:r>
      <w:r w:rsidR="00476885">
        <w:rPr>
          <w:rFonts w:ascii="Times New Roman" w:hAnsi="Times New Roman" w:cs="Times New Roman"/>
        </w:rPr>
        <w:t xml:space="preserve">, policies </w:t>
      </w:r>
      <w:r w:rsidR="00815DB9">
        <w:rPr>
          <w:rFonts w:ascii="Times New Roman" w:hAnsi="Times New Roman" w:cs="Times New Roman"/>
        </w:rPr>
        <w:t xml:space="preserve">and theories </w:t>
      </w:r>
      <w:r w:rsidR="00156C57">
        <w:rPr>
          <w:rFonts w:ascii="Times New Roman" w:hAnsi="Times New Roman" w:cs="Times New Roman"/>
        </w:rPr>
        <w:t>embedded within</w:t>
      </w:r>
      <w:r w:rsidR="00DE4BBC">
        <w:rPr>
          <w:rFonts w:ascii="Times New Roman" w:hAnsi="Times New Roman" w:cs="Times New Roman"/>
        </w:rPr>
        <w:t>.</w:t>
      </w:r>
    </w:p>
    <w:p w14:paraId="34149FC1" w14:textId="2A9A8315" w:rsidR="00197842" w:rsidRDefault="00D074BB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Schools promote </w:t>
      </w:r>
      <w:r w:rsidR="002F1446">
        <w:rPr>
          <w:rFonts w:ascii="Times New Roman" w:hAnsi="Times New Roman" w:cs="Times New Roman"/>
        </w:rPr>
        <w:t xml:space="preserve">welfare </w:t>
      </w:r>
      <w:r w:rsidR="00861239">
        <w:rPr>
          <w:rFonts w:ascii="Times New Roman" w:hAnsi="Times New Roman" w:cs="Times New Roman"/>
        </w:rPr>
        <w:t xml:space="preserve">of children and young people by </w:t>
      </w:r>
      <w:r w:rsidR="00FD7E96">
        <w:rPr>
          <w:rFonts w:ascii="Times New Roman" w:hAnsi="Times New Roman" w:cs="Times New Roman"/>
        </w:rPr>
        <w:t>following a child-centred</w:t>
      </w:r>
      <w:r w:rsidR="00C32562">
        <w:rPr>
          <w:rFonts w:ascii="Times New Roman" w:hAnsi="Times New Roman" w:cs="Times New Roman"/>
        </w:rPr>
        <w:t xml:space="preserve">, </w:t>
      </w:r>
      <w:r w:rsidR="00665FF6">
        <w:rPr>
          <w:rFonts w:ascii="Times New Roman" w:hAnsi="Times New Roman" w:cs="Times New Roman"/>
        </w:rPr>
        <w:t>holistic and</w:t>
      </w:r>
      <w:r w:rsidR="00FD7E96">
        <w:rPr>
          <w:rFonts w:ascii="Times New Roman" w:hAnsi="Times New Roman" w:cs="Times New Roman"/>
        </w:rPr>
        <w:t xml:space="preserve"> co-ordinated approach to safeguarding</w:t>
      </w:r>
      <w:r w:rsidR="00DB4031">
        <w:rPr>
          <w:rFonts w:ascii="Times New Roman" w:hAnsi="Times New Roman" w:cs="Times New Roman"/>
        </w:rPr>
        <w:t>.</w:t>
      </w:r>
      <w:r w:rsidR="00CE0AE8">
        <w:rPr>
          <w:rFonts w:ascii="Times New Roman" w:hAnsi="Times New Roman" w:cs="Times New Roman"/>
        </w:rPr>
        <w:t xml:space="preserve"> Teaching staff are fundamental in identifying early concerns, providing help and promoting the welfare of children and young people (</w:t>
      </w:r>
      <w:r w:rsidR="003832BD">
        <w:rPr>
          <w:rFonts w:ascii="Times New Roman" w:hAnsi="Times New Roman" w:cs="Times New Roman"/>
        </w:rPr>
        <w:t>Department of Education, 2021a)</w:t>
      </w:r>
      <w:r w:rsidR="00665FF6">
        <w:rPr>
          <w:rFonts w:ascii="Times New Roman" w:hAnsi="Times New Roman" w:cs="Times New Roman"/>
        </w:rPr>
        <w:t xml:space="preserve">. </w:t>
      </w:r>
      <w:r w:rsidR="009706BA">
        <w:rPr>
          <w:rFonts w:ascii="Times New Roman" w:hAnsi="Times New Roman" w:cs="Times New Roman"/>
        </w:rPr>
        <w:t xml:space="preserve">Schools should </w:t>
      </w:r>
      <w:r w:rsidR="00FB31CB">
        <w:rPr>
          <w:rFonts w:ascii="Times New Roman" w:hAnsi="Times New Roman" w:cs="Times New Roman"/>
        </w:rPr>
        <w:t>identify</w:t>
      </w:r>
      <w:r w:rsidR="009706BA">
        <w:rPr>
          <w:rFonts w:ascii="Times New Roman" w:hAnsi="Times New Roman" w:cs="Times New Roman"/>
        </w:rPr>
        <w:t xml:space="preserve"> any risk to a child or yo</w:t>
      </w:r>
      <w:r w:rsidR="004D5CA7">
        <w:rPr>
          <w:rFonts w:ascii="Times New Roman" w:hAnsi="Times New Roman" w:cs="Times New Roman"/>
        </w:rPr>
        <w:t>u</w:t>
      </w:r>
      <w:r w:rsidR="009706BA">
        <w:rPr>
          <w:rFonts w:ascii="Times New Roman" w:hAnsi="Times New Roman" w:cs="Times New Roman"/>
        </w:rPr>
        <w:t xml:space="preserve">ng </w:t>
      </w:r>
      <w:r w:rsidR="004D5CA7">
        <w:rPr>
          <w:rFonts w:ascii="Times New Roman" w:hAnsi="Times New Roman" w:cs="Times New Roman"/>
        </w:rPr>
        <w:t>person’s</w:t>
      </w:r>
      <w:r w:rsidR="009706BA">
        <w:rPr>
          <w:rFonts w:ascii="Times New Roman" w:hAnsi="Times New Roman" w:cs="Times New Roman"/>
        </w:rPr>
        <w:t xml:space="preserve"> welfare and take action to address them </w:t>
      </w:r>
      <w:r w:rsidR="004D5CA7">
        <w:rPr>
          <w:rFonts w:ascii="Times New Roman" w:hAnsi="Times New Roman" w:cs="Times New Roman"/>
        </w:rPr>
        <w:t>where appropriate and work in collaboration with other agencies (School A, 2026).</w:t>
      </w:r>
      <w:r w:rsidR="00257E87">
        <w:rPr>
          <w:rFonts w:ascii="Times New Roman" w:hAnsi="Times New Roman" w:cs="Times New Roman"/>
        </w:rPr>
        <w:t xml:space="preserve"> In addition</w:t>
      </w:r>
      <w:r w:rsidR="00D941BD">
        <w:rPr>
          <w:rFonts w:ascii="Times New Roman" w:hAnsi="Times New Roman" w:cs="Times New Roman"/>
        </w:rPr>
        <w:t>,</w:t>
      </w:r>
      <w:r w:rsidR="00257E87">
        <w:rPr>
          <w:rFonts w:ascii="Times New Roman" w:hAnsi="Times New Roman" w:cs="Times New Roman"/>
        </w:rPr>
        <w:t xml:space="preserve"> the </w:t>
      </w:r>
      <w:r w:rsidR="00035F19">
        <w:rPr>
          <w:rFonts w:ascii="Times New Roman" w:hAnsi="Times New Roman" w:cs="Times New Roman"/>
        </w:rPr>
        <w:t>welfare is embedded into the New Curriculum through the health and wellbeing section which fosters a whole school approach to socio-emotional wellbeing, physical health development and mental health (Welsh Government, 2020).</w:t>
      </w:r>
      <w:r w:rsidR="00D941BD">
        <w:rPr>
          <w:rFonts w:ascii="Times New Roman" w:hAnsi="Times New Roman" w:cs="Times New Roman"/>
        </w:rPr>
        <w:t xml:space="preserve"> </w:t>
      </w:r>
      <w:r w:rsidR="00434A1A">
        <w:rPr>
          <w:rFonts w:ascii="Times New Roman" w:hAnsi="Times New Roman" w:cs="Times New Roman"/>
        </w:rPr>
        <w:t xml:space="preserve">Overall, schools </w:t>
      </w:r>
      <w:r w:rsidR="00F1302B">
        <w:rPr>
          <w:rFonts w:ascii="Times New Roman" w:hAnsi="Times New Roman" w:cs="Times New Roman"/>
        </w:rPr>
        <w:t xml:space="preserve">promote the welfare of children and young people through a combination of statutory responsibilities, safeguarding, </w:t>
      </w:r>
      <w:r w:rsidR="00C34621">
        <w:rPr>
          <w:rFonts w:ascii="Times New Roman" w:hAnsi="Times New Roman" w:cs="Times New Roman"/>
        </w:rPr>
        <w:t>policies and procedures and promoting social and emotional well-being.</w:t>
      </w:r>
    </w:p>
    <w:p w14:paraId="0DF8CA27" w14:textId="77777777" w:rsidR="007D6786" w:rsidRDefault="00993A53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>
        <w:rPr>
          <w:rFonts w:ascii="Times New Roman" w:hAnsi="Times New Roman" w:cs="Times New Roman"/>
        </w:rPr>
        <w:t xml:space="preserve"> approach is </w:t>
      </w:r>
      <w:r w:rsidR="00A755DC">
        <w:rPr>
          <w:rFonts w:ascii="Times New Roman" w:hAnsi="Times New Roman" w:cs="Times New Roman"/>
        </w:rPr>
        <w:t>key</w:t>
      </w:r>
      <w:r>
        <w:rPr>
          <w:rFonts w:ascii="Times New Roman" w:hAnsi="Times New Roman" w:cs="Times New Roman"/>
        </w:rPr>
        <w:t xml:space="preserve"> to </w:t>
      </w:r>
      <w:r w:rsidR="00ED5D09">
        <w:rPr>
          <w:rFonts w:ascii="Times New Roman" w:hAnsi="Times New Roman" w:cs="Times New Roman"/>
        </w:rPr>
        <w:t xml:space="preserve">effectively </w:t>
      </w:r>
      <w:r w:rsidR="00ED5D09">
        <w:rPr>
          <w:rFonts w:ascii="Times New Roman" w:hAnsi="Times New Roman" w:cs="Times New Roman"/>
        </w:rPr>
        <w:t>safeguard</w:t>
      </w:r>
      <w:r w:rsidR="00ED5D09">
        <w:rPr>
          <w:rFonts w:ascii="Times New Roman" w:hAnsi="Times New Roman" w:cs="Times New Roman"/>
        </w:rPr>
        <w:t xml:space="preserve"> and </w:t>
      </w:r>
      <w:r w:rsidR="00ED5D09">
        <w:rPr>
          <w:rFonts w:ascii="Times New Roman" w:hAnsi="Times New Roman" w:cs="Times New Roman"/>
        </w:rPr>
        <w:t>protect</w:t>
      </w:r>
      <w:r w:rsidR="00ED5D09">
        <w:rPr>
          <w:rFonts w:ascii="Times New Roman" w:hAnsi="Times New Roman" w:cs="Times New Roman"/>
        </w:rPr>
        <w:t xml:space="preserve"> children and young people (</w:t>
      </w:r>
      <w:proofErr w:type="spellStart"/>
      <w:r w:rsidR="008277F0">
        <w:rPr>
          <w:rFonts w:ascii="Times New Roman" w:hAnsi="Times New Roman" w:cs="Times New Roman"/>
        </w:rPr>
        <w:t>Sidebothem</w:t>
      </w:r>
      <w:proofErr w:type="spellEnd"/>
      <w:r w:rsidR="008277F0">
        <w:rPr>
          <w:rFonts w:ascii="Times New Roman" w:hAnsi="Times New Roman" w:cs="Times New Roman"/>
        </w:rPr>
        <w:t>, et al, 2016).</w:t>
      </w:r>
      <w:r w:rsidR="00CE7655">
        <w:rPr>
          <w:rFonts w:ascii="Times New Roman" w:hAnsi="Times New Roman" w:cs="Times New Roman"/>
        </w:rPr>
        <w:t xml:space="preserve"> The </w:t>
      </w:r>
      <w:r w:rsidR="00012FDE">
        <w:rPr>
          <w:rFonts w:ascii="Times New Roman" w:hAnsi="Times New Roman" w:cs="Times New Roman"/>
        </w:rPr>
        <w:t xml:space="preserve">Children Act </w:t>
      </w:r>
      <w:r w:rsidR="00D82D6C">
        <w:rPr>
          <w:rFonts w:ascii="Times New Roman" w:hAnsi="Times New Roman" w:cs="Times New Roman"/>
        </w:rPr>
        <w:t>(</w:t>
      </w:r>
      <w:r w:rsidR="00012FDE">
        <w:rPr>
          <w:rFonts w:ascii="Times New Roman" w:hAnsi="Times New Roman" w:cs="Times New Roman"/>
        </w:rPr>
        <w:t>1989</w:t>
      </w:r>
      <w:r w:rsidR="00D82D6C">
        <w:rPr>
          <w:rFonts w:ascii="Times New Roman" w:hAnsi="Times New Roman" w:cs="Times New Roman"/>
        </w:rPr>
        <w:t>)</w:t>
      </w:r>
      <w:r w:rsidR="00012FDE">
        <w:rPr>
          <w:rFonts w:ascii="Times New Roman" w:hAnsi="Times New Roman" w:cs="Times New Roman"/>
        </w:rPr>
        <w:t xml:space="preserve"> </w:t>
      </w:r>
      <w:r w:rsidR="00E45570">
        <w:rPr>
          <w:rFonts w:ascii="Times New Roman" w:hAnsi="Times New Roman" w:cs="Times New Roman"/>
        </w:rPr>
        <w:t>reinforces this by placing</w:t>
      </w:r>
      <w:r w:rsidR="00012FDE">
        <w:rPr>
          <w:rFonts w:ascii="Times New Roman" w:hAnsi="Times New Roman" w:cs="Times New Roman"/>
        </w:rPr>
        <w:t xml:space="preserve"> </w:t>
      </w:r>
      <w:r w:rsidR="006045B3">
        <w:rPr>
          <w:rFonts w:ascii="Times New Roman" w:hAnsi="Times New Roman" w:cs="Times New Roman"/>
        </w:rPr>
        <w:t xml:space="preserve">responsibility </w:t>
      </w:r>
      <w:r w:rsidR="00160E52">
        <w:rPr>
          <w:rFonts w:ascii="Times New Roman" w:hAnsi="Times New Roman" w:cs="Times New Roman"/>
        </w:rPr>
        <w:t>on</w:t>
      </w:r>
      <w:r w:rsidR="00012FDE">
        <w:rPr>
          <w:rFonts w:ascii="Times New Roman" w:hAnsi="Times New Roman" w:cs="Times New Roman"/>
        </w:rPr>
        <w:t xml:space="preserve"> the whole local authority to </w:t>
      </w:r>
      <w:r w:rsidR="003B4032">
        <w:rPr>
          <w:rFonts w:ascii="Times New Roman" w:hAnsi="Times New Roman" w:cs="Times New Roman"/>
        </w:rPr>
        <w:t xml:space="preserve">promote </w:t>
      </w:r>
      <w:r w:rsidR="00012FDE">
        <w:rPr>
          <w:rFonts w:ascii="Times New Roman" w:hAnsi="Times New Roman" w:cs="Times New Roman"/>
        </w:rPr>
        <w:t>safeguard</w:t>
      </w:r>
      <w:r w:rsidR="003B4032">
        <w:rPr>
          <w:rFonts w:ascii="Times New Roman" w:hAnsi="Times New Roman" w:cs="Times New Roman"/>
        </w:rPr>
        <w:t>ing</w:t>
      </w:r>
      <w:r w:rsidR="00012FDE">
        <w:rPr>
          <w:rFonts w:ascii="Times New Roman" w:hAnsi="Times New Roman" w:cs="Times New Roman"/>
        </w:rPr>
        <w:t xml:space="preserve"> and </w:t>
      </w:r>
      <w:r w:rsidR="003F285C">
        <w:rPr>
          <w:rFonts w:ascii="Times New Roman" w:hAnsi="Times New Roman" w:cs="Times New Roman"/>
        </w:rPr>
        <w:t>well-being</w:t>
      </w:r>
      <w:r w:rsidR="008B580B">
        <w:rPr>
          <w:rFonts w:ascii="Times New Roman" w:hAnsi="Times New Roman" w:cs="Times New Roman"/>
        </w:rPr>
        <w:t>, highlighting the need for co-ordinated efforts across services</w:t>
      </w:r>
      <w:r w:rsidR="003F285C">
        <w:rPr>
          <w:rFonts w:ascii="Times New Roman" w:hAnsi="Times New Roman" w:cs="Times New Roman"/>
        </w:rPr>
        <w:t>.</w:t>
      </w:r>
      <w:r w:rsidR="008277F0">
        <w:rPr>
          <w:rFonts w:ascii="Times New Roman" w:hAnsi="Times New Roman" w:cs="Times New Roman"/>
        </w:rPr>
        <w:t xml:space="preserve"> </w:t>
      </w:r>
      <w:r w:rsidR="00B64897">
        <w:rPr>
          <w:rFonts w:ascii="Times New Roman" w:hAnsi="Times New Roman" w:cs="Times New Roman"/>
        </w:rPr>
        <w:t xml:space="preserve">One of the main strengths of the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 w:rsidR="00B64897">
        <w:rPr>
          <w:rFonts w:ascii="Times New Roman" w:hAnsi="Times New Roman" w:cs="Times New Roman"/>
        </w:rPr>
        <w:t xml:space="preserve"> model is its encouragement of information sharing </w:t>
      </w:r>
      <w:r w:rsidR="00E91202">
        <w:rPr>
          <w:rFonts w:ascii="Times New Roman" w:hAnsi="Times New Roman" w:cs="Times New Roman"/>
        </w:rPr>
        <w:t>and co</w:t>
      </w:r>
      <w:r w:rsidR="00E2526C">
        <w:rPr>
          <w:rFonts w:ascii="Times New Roman" w:hAnsi="Times New Roman" w:cs="Times New Roman"/>
        </w:rPr>
        <w:t xml:space="preserve">llaboration </w:t>
      </w:r>
      <w:r w:rsidR="00552CD0">
        <w:rPr>
          <w:rFonts w:ascii="Times New Roman" w:hAnsi="Times New Roman" w:cs="Times New Roman"/>
        </w:rPr>
        <w:lastRenderedPageBreak/>
        <w:t xml:space="preserve">between agencies </w:t>
      </w:r>
      <w:r w:rsidR="00983136">
        <w:rPr>
          <w:rFonts w:ascii="Times New Roman" w:hAnsi="Times New Roman" w:cs="Times New Roman"/>
        </w:rPr>
        <w:t xml:space="preserve">which can lead to earlier identification of risks and more supportive plans </w:t>
      </w:r>
      <w:r w:rsidR="00AA156B">
        <w:rPr>
          <w:rFonts w:ascii="Times New Roman" w:hAnsi="Times New Roman" w:cs="Times New Roman"/>
        </w:rPr>
        <w:t xml:space="preserve">to better safeguard the child or young person </w:t>
      </w:r>
      <w:r w:rsidR="00983136">
        <w:rPr>
          <w:rFonts w:ascii="Times New Roman" w:hAnsi="Times New Roman" w:cs="Times New Roman"/>
        </w:rPr>
        <w:t>(</w:t>
      </w:r>
      <w:r w:rsidR="00AD708C">
        <w:rPr>
          <w:rFonts w:ascii="Times New Roman" w:hAnsi="Times New Roman" w:cs="Times New Roman"/>
        </w:rPr>
        <w:t>NSPCC, 2023).</w:t>
      </w:r>
      <w:r w:rsidR="007B5CCF">
        <w:rPr>
          <w:rFonts w:ascii="Times New Roman" w:hAnsi="Times New Roman" w:cs="Times New Roman"/>
        </w:rPr>
        <w:t xml:space="preserve"> </w:t>
      </w:r>
      <w:r w:rsidR="00924D0A">
        <w:rPr>
          <w:rFonts w:ascii="Times New Roman" w:hAnsi="Times New Roman" w:cs="Times New Roman"/>
        </w:rPr>
        <w:t xml:space="preserve">In theory, </w:t>
      </w:r>
      <w:r w:rsidR="008D621E">
        <w:rPr>
          <w:rFonts w:ascii="Times New Roman" w:hAnsi="Times New Roman" w:cs="Times New Roman"/>
        </w:rPr>
        <w:t>this collaborative framework</w:t>
      </w:r>
      <w:r w:rsidR="00924D0A">
        <w:rPr>
          <w:rFonts w:ascii="Times New Roman" w:hAnsi="Times New Roman" w:cs="Times New Roman"/>
        </w:rPr>
        <w:t xml:space="preserve"> enables</w:t>
      </w:r>
      <w:r w:rsidR="00CB5D17">
        <w:rPr>
          <w:rFonts w:ascii="Times New Roman" w:hAnsi="Times New Roman" w:cs="Times New Roman"/>
        </w:rPr>
        <w:t xml:space="preserve"> a</w:t>
      </w:r>
      <w:r w:rsidR="00924D0A">
        <w:rPr>
          <w:rFonts w:ascii="Times New Roman" w:hAnsi="Times New Roman" w:cs="Times New Roman"/>
        </w:rPr>
        <w:t xml:space="preserve"> timely and chil</w:t>
      </w:r>
      <w:r w:rsidR="00C73839">
        <w:rPr>
          <w:rFonts w:ascii="Times New Roman" w:hAnsi="Times New Roman" w:cs="Times New Roman"/>
        </w:rPr>
        <w:t>d-centred</w:t>
      </w:r>
      <w:r w:rsidR="00CB5D17">
        <w:rPr>
          <w:rFonts w:ascii="Times New Roman" w:hAnsi="Times New Roman" w:cs="Times New Roman"/>
        </w:rPr>
        <w:t xml:space="preserve"> approach tailored to the child or young </w:t>
      </w:r>
      <w:r w:rsidR="00CD36A1">
        <w:rPr>
          <w:rFonts w:ascii="Times New Roman" w:hAnsi="Times New Roman" w:cs="Times New Roman"/>
        </w:rPr>
        <w:t>person’s</w:t>
      </w:r>
      <w:r w:rsidR="00CB5D17">
        <w:rPr>
          <w:rFonts w:ascii="Times New Roman" w:hAnsi="Times New Roman" w:cs="Times New Roman"/>
        </w:rPr>
        <w:t xml:space="preserve"> needs.</w:t>
      </w:r>
      <w:r w:rsidR="00C73839">
        <w:rPr>
          <w:rFonts w:ascii="Times New Roman" w:hAnsi="Times New Roman" w:cs="Times New Roman"/>
        </w:rPr>
        <w:t xml:space="preserve"> </w:t>
      </w:r>
      <w:r w:rsidR="004A1CF3">
        <w:rPr>
          <w:rFonts w:ascii="Times New Roman" w:hAnsi="Times New Roman" w:cs="Times New Roman"/>
        </w:rPr>
        <w:t>However,</w:t>
      </w:r>
      <w:r w:rsidR="00091E4F">
        <w:rPr>
          <w:rFonts w:ascii="Times New Roman" w:hAnsi="Times New Roman" w:cs="Times New Roman"/>
        </w:rPr>
        <w:t xml:space="preserve"> </w:t>
      </w:r>
      <w:r w:rsidR="00CD36A1">
        <w:rPr>
          <w:rFonts w:ascii="Times New Roman" w:hAnsi="Times New Roman" w:cs="Times New Roman"/>
        </w:rPr>
        <w:t>despite its intended benefits, the effectiveness of multi-agency working is often undermined in practice. F</w:t>
      </w:r>
      <w:r w:rsidR="000135EE">
        <w:rPr>
          <w:rFonts w:ascii="Times New Roman" w:hAnsi="Times New Roman" w:cs="Times New Roman"/>
        </w:rPr>
        <w:t xml:space="preserve">indings </w:t>
      </w:r>
      <w:r w:rsidR="002A1E37">
        <w:rPr>
          <w:rFonts w:ascii="Times New Roman" w:hAnsi="Times New Roman" w:cs="Times New Roman"/>
        </w:rPr>
        <w:t>from the Department for Education (2021)</w:t>
      </w:r>
      <w:r w:rsidR="004A1CF3">
        <w:rPr>
          <w:rFonts w:ascii="Times New Roman" w:hAnsi="Times New Roman" w:cs="Times New Roman"/>
        </w:rPr>
        <w:t xml:space="preserve"> </w:t>
      </w:r>
      <w:r w:rsidR="00B3258C">
        <w:rPr>
          <w:rFonts w:ascii="Times New Roman" w:hAnsi="Times New Roman" w:cs="Times New Roman"/>
        </w:rPr>
        <w:t>identify</w:t>
      </w:r>
      <w:r w:rsidR="004B28B0">
        <w:rPr>
          <w:rFonts w:ascii="Times New Roman" w:hAnsi="Times New Roman" w:cs="Times New Roman"/>
        </w:rPr>
        <w:t xml:space="preserve"> inconsistencies </w:t>
      </w:r>
      <w:r w:rsidR="003E6C85">
        <w:rPr>
          <w:rFonts w:ascii="Times New Roman" w:hAnsi="Times New Roman" w:cs="Times New Roman"/>
        </w:rPr>
        <w:t>in</w:t>
      </w:r>
      <w:r w:rsidR="004B28B0">
        <w:rPr>
          <w:rFonts w:ascii="Times New Roman" w:hAnsi="Times New Roman" w:cs="Times New Roman"/>
        </w:rPr>
        <w:t xml:space="preserve"> communication </w:t>
      </w:r>
      <w:r w:rsidR="003E6C85">
        <w:rPr>
          <w:rFonts w:ascii="Times New Roman" w:hAnsi="Times New Roman" w:cs="Times New Roman"/>
        </w:rPr>
        <w:t>with</w:t>
      </w:r>
      <w:r w:rsidR="004B28B0">
        <w:rPr>
          <w:rFonts w:ascii="Times New Roman" w:hAnsi="Times New Roman" w:cs="Times New Roman"/>
        </w:rPr>
        <w:t xml:space="preserve"> regards to information sharing</w:t>
      </w:r>
      <w:r w:rsidR="003E6C85">
        <w:rPr>
          <w:rFonts w:ascii="Times New Roman" w:hAnsi="Times New Roman" w:cs="Times New Roman"/>
        </w:rPr>
        <w:t xml:space="preserve">, </w:t>
      </w:r>
      <w:r w:rsidR="00EF38B7">
        <w:rPr>
          <w:rFonts w:ascii="Times New Roman" w:hAnsi="Times New Roman" w:cs="Times New Roman"/>
        </w:rPr>
        <w:t xml:space="preserve">such issues hinder the effectiveness of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 w:rsidR="00EF38B7">
        <w:rPr>
          <w:rFonts w:ascii="Times New Roman" w:hAnsi="Times New Roman" w:cs="Times New Roman"/>
        </w:rPr>
        <w:t xml:space="preserve"> working</w:t>
      </w:r>
      <w:r w:rsidR="001A279F">
        <w:rPr>
          <w:rFonts w:ascii="Times New Roman" w:hAnsi="Times New Roman" w:cs="Times New Roman"/>
        </w:rPr>
        <w:t>, suggesting that there is a gap between policies and the implementation of them.</w:t>
      </w:r>
      <w:r w:rsidR="00DF6518">
        <w:rPr>
          <w:rFonts w:ascii="Times New Roman" w:hAnsi="Times New Roman" w:cs="Times New Roman"/>
        </w:rPr>
        <w:t xml:space="preserve"> In addition, this</w:t>
      </w:r>
      <w:r w:rsidR="005F0243">
        <w:rPr>
          <w:rFonts w:ascii="Times New Roman" w:hAnsi="Times New Roman" w:cs="Times New Roman"/>
        </w:rPr>
        <w:t xml:space="preserve"> </w:t>
      </w:r>
      <w:r w:rsidR="00DF6518">
        <w:rPr>
          <w:rFonts w:ascii="Times New Roman" w:hAnsi="Times New Roman" w:cs="Times New Roman"/>
        </w:rPr>
        <w:t>delays</w:t>
      </w:r>
      <w:r w:rsidR="00A44722">
        <w:rPr>
          <w:rFonts w:ascii="Times New Roman" w:hAnsi="Times New Roman" w:cs="Times New Roman"/>
        </w:rPr>
        <w:t xml:space="preserve"> </w:t>
      </w:r>
      <w:r w:rsidR="00A76878">
        <w:rPr>
          <w:rFonts w:ascii="Times New Roman" w:hAnsi="Times New Roman" w:cs="Times New Roman"/>
        </w:rPr>
        <w:t>interventions and weaken</w:t>
      </w:r>
      <w:r w:rsidR="00381A28">
        <w:rPr>
          <w:rFonts w:ascii="Times New Roman" w:hAnsi="Times New Roman" w:cs="Times New Roman"/>
        </w:rPr>
        <w:t>s</w:t>
      </w:r>
      <w:r w:rsidR="00A76878">
        <w:rPr>
          <w:rFonts w:ascii="Times New Roman" w:hAnsi="Times New Roman" w:cs="Times New Roman"/>
        </w:rPr>
        <w:t xml:space="preserve"> </w:t>
      </w:r>
      <w:r w:rsidR="005F0243">
        <w:rPr>
          <w:rFonts w:ascii="Times New Roman" w:hAnsi="Times New Roman" w:cs="Times New Roman"/>
        </w:rPr>
        <w:t>safeguarding</w:t>
      </w:r>
      <w:r w:rsidR="00747F9B">
        <w:rPr>
          <w:rFonts w:ascii="Times New Roman" w:hAnsi="Times New Roman" w:cs="Times New Roman"/>
        </w:rPr>
        <w:t xml:space="preserve"> outcomes</w:t>
      </w:r>
      <w:r w:rsidR="005F0243">
        <w:rPr>
          <w:rFonts w:ascii="Times New Roman" w:hAnsi="Times New Roman" w:cs="Times New Roman"/>
        </w:rPr>
        <w:t xml:space="preserve"> for the child or young </w:t>
      </w:r>
      <w:r w:rsidR="001C4A46">
        <w:rPr>
          <w:rFonts w:ascii="Times New Roman" w:hAnsi="Times New Roman" w:cs="Times New Roman"/>
        </w:rPr>
        <w:t>person</w:t>
      </w:r>
      <w:r w:rsidR="005F0243">
        <w:rPr>
          <w:rFonts w:ascii="Times New Roman" w:hAnsi="Times New Roman" w:cs="Times New Roman"/>
        </w:rPr>
        <w:t>.</w:t>
      </w:r>
      <w:r w:rsidR="008048B5">
        <w:rPr>
          <w:rFonts w:ascii="Times New Roman" w:hAnsi="Times New Roman" w:cs="Times New Roman"/>
        </w:rPr>
        <w:t xml:space="preserve"> </w:t>
      </w:r>
      <w:r w:rsidR="00381A28">
        <w:rPr>
          <w:rFonts w:ascii="Times New Roman" w:hAnsi="Times New Roman" w:cs="Times New Roman"/>
        </w:rPr>
        <w:t xml:space="preserve">Furthermore, </w:t>
      </w:r>
      <w:r w:rsidR="00C63EFB">
        <w:rPr>
          <w:rFonts w:ascii="Times New Roman" w:hAnsi="Times New Roman" w:cs="Times New Roman"/>
        </w:rPr>
        <w:t>challenges that multi-agencies face</w:t>
      </w:r>
      <w:r w:rsidR="008048B5">
        <w:rPr>
          <w:rFonts w:ascii="Times New Roman" w:hAnsi="Times New Roman" w:cs="Times New Roman"/>
        </w:rPr>
        <w:t xml:space="preserve"> </w:t>
      </w:r>
      <w:r w:rsidR="00C63EFB">
        <w:rPr>
          <w:rFonts w:ascii="Times New Roman" w:hAnsi="Times New Roman" w:cs="Times New Roman"/>
        </w:rPr>
        <w:t>such as</w:t>
      </w:r>
      <w:r w:rsidR="008048B5">
        <w:rPr>
          <w:rFonts w:ascii="Times New Roman" w:hAnsi="Times New Roman" w:cs="Times New Roman"/>
        </w:rPr>
        <w:t xml:space="preserve"> communication and collaboration between </w:t>
      </w:r>
      <w:r w:rsidR="0049476B">
        <w:rPr>
          <w:rFonts w:ascii="Times New Roman" w:hAnsi="Times New Roman" w:cs="Times New Roman"/>
        </w:rPr>
        <w:t>services</w:t>
      </w:r>
      <w:r w:rsidR="008048B5">
        <w:rPr>
          <w:rFonts w:ascii="Times New Roman" w:hAnsi="Times New Roman" w:cs="Times New Roman"/>
        </w:rPr>
        <w:t xml:space="preserve">, differing perspectives and policies on sharing information without consent and </w:t>
      </w:r>
      <w:r w:rsidR="00DD5AAD">
        <w:rPr>
          <w:rFonts w:ascii="Times New Roman" w:hAnsi="Times New Roman" w:cs="Times New Roman"/>
        </w:rPr>
        <w:t>resou</w:t>
      </w:r>
      <w:r w:rsidR="00E40004">
        <w:rPr>
          <w:rFonts w:ascii="Times New Roman" w:hAnsi="Times New Roman" w:cs="Times New Roman"/>
        </w:rPr>
        <w:t xml:space="preserve">rces and commitment to </w:t>
      </w:r>
      <w:r w:rsidR="004A7C4C">
        <w:rPr>
          <w:rFonts w:ascii="Times New Roman" w:hAnsi="Times New Roman" w:cs="Times New Roman"/>
        </w:rPr>
        <w:t>m</w:t>
      </w:r>
      <w:r w:rsidR="00E40004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</w:t>
      </w:r>
      <w:r w:rsidR="00E40004">
        <w:rPr>
          <w:rFonts w:ascii="Times New Roman" w:hAnsi="Times New Roman" w:cs="Times New Roman"/>
        </w:rPr>
        <w:t>agency working (</w:t>
      </w:r>
      <w:r w:rsidR="001601A0" w:rsidRPr="00AF53B0">
        <w:rPr>
          <w:rFonts w:ascii="Times New Roman" w:hAnsi="Times New Roman" w:cs="Times New Roman"/>
        </w:rPr>
        <w:t xml:space="preserve">Purcell, </w:t>
      </w:r>
      <w:proofErr w:type="spellStart"/>
      <w:r w:rsidR="001601A0" w:rsidRPr="00AF53B0">
        <w:rPr>
          <w:rFonts w:ascii="Times New Roman" w:hAnsi="Times New Roman" w:cs="Times New Roman"/>
        </w:rPr>
        <w:t>Baginsky</w:t>
      </w:r>
      <w:proofErr w:type="spellEnd"/>
      <w:r w:rsidR="001601A0" w:rsidRPr="00AF53B0">
        <w:rPr>
          <w:rFonts w:ascii="Times New Roman" w:hAnsi="Times New Roman" w:cs="Times New Roman"/>
        </w:rPr>
        <w:t xml:space="preserve"> and </w:t>
      </w:r>
      <w:proofErr w:type="spellStart"/>
      <w:r w:rsidR="001601A0" w:rsidRPr="00AF53B0">
        <w:rPr>
          <w:rFonts w:ascii="Times New Roman" w:hAnsi="Times New Roman" w:cs="Times New Roman"/>
        </w:rPr>
        <w:t>Steils</w:t>
      </w:r>
      <w:proofErr w:type="spellEnd"/>
      <w:r w:rsidR="001601A0">
        <w:rPr>
          <w:rFonts w:ascii="Times New Roman" w:hAnsi="Times New Roman" w:cs="Times New Roman"/>
        </w:rPr>
        <w:t>,</w:t>
      </w:r>
      <w:r w:rsidR="001601A0" w:rsidRPr="00AF53B0">
        <w:rPr>
          <w:rFonts w:ascii="Times New Roman" w:hAnsi="Times New Roman" w:cs="Times New Roman"/>
        </w:rPr>
        <w:t xml:space="preserve"> 2025)</w:t>
      </w:r>
      <w:r w:rsidR="006F08FD">
        <w:rPr>
          <w:rFonts w:ascii="Times New Roman" w:hAnsi="Times New Roman" w:cs="Times New Roman"/>
        </w:rPr>
        <w:t xml:space="preserve"> complicate the collaborative process</w:t>
      </w:r>
      <w:r w:rsidR="001601A0" w:rsidRPr="00AF53B0">
        <w:rPr>
          <w:rFonts w:ascii="Times New Roman" w:hAnsi="Times New Roman" w:cs="Times New Roman"/>
        </w:rPr>
        <w:t>.</w:t>
      </w:r>
      <w:r w:rsidR="006F08FD">
        <w:rPr>
          <w:rFonts w:ascii="Times New Roman" w:hAnsi="Times New Roman" w:cs="Times New Roman"/>
        </w:rPr>
        <w:t xml:space="preserve"> This raises questions about the reliability of the multi-agency model in its ability to constantly deliver effective safeguarding.</w:t>
      </w:r>
    </w:p>
    <w:p w14:paraId="352F6F60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01733AA5" w14:textId="2A5D8188" w:rsidR="005610B2" w:rsidRDefault="008D3D43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</w:t>
      </w:r>
      <w:r w:rsidR="00322FE0">
        <w:rPr>
          <w:rFonts w:ascii="Times New Roman" w:hAnsi="Times New Roman" w:cs="Times New Roman"/>
        </w:rPr>
        <w:t>several</w:t>
      </w:r>
      <w:r>
        <w:rPr>
          <w:rFonts w:ascii="Times New Roman" w:hAnsi="Times New Roman" w:cs="Times New Roman"/>
        </w:rPr>
        <w:t xml:space="preserve"> different models of </w:t>
      </w:r>
      <w:r w:rsidR="004A7C4C">
        <w:rPr>
          <w:rFonts w:ascii="Times New Roman" w:hAnsi="Times New Roman" w:cs="Times New Roman"/>
        </w:rPr>
        <w:t>multi-agency</w:t>
      </w:r>
      <w:r>
        <w:rPr>
          <w:rFonts w:ascii="Times New Roman" w:hAnsi="Times New Roman" w:cs="Times New Roman"/>
        </w:rPr>
        <w:t xml:space="preserve"> working</w:t>
      </w:r>
      <w:r w:rsidR="005A29A4">
        <w:rPr>
          <w:rFonts w:ascii="Times New Roman" w:hAnsi="Times New Roman" w:cs="Times New Roman"/>
        </w:rPr>
        <w:t xml:space="preserve">, each created to </w:t>
      </w:r>
      <w:r w:rsidR="008C1AEB">
        <w:rPr>
          <w:rFonts w:ascii="Times New Roman" w:hAnsi="Times New Roman" w:cs="Times New Roman"/>
        </w:rPr>
        <w:t>improve the quality of collaboration</w:t>
      </w:r>
      <w:r w:rsidR="004E7C4C">
        <w:rPr>
          <w:rFonts w:ascii="Times New Roman" w:hAnsi="Times New Roman" w:cs="Times New Roman"/>
        </w:rPr>
        <w:t xml:space="preserve"> between organisations</w:t>
      </w:r>
      <w:r w:rsidR="00C64FB6">
        <w:rPr>
          <w:rFonts w:ascii="Times New Roman" w:hAnsi="Times New Roman" w:cs="Times New Roman"/>
        </w:rPr>
        <w:t xml:space="preserve"> and </w:t>
      </w:r>
      <w:r w:rsidR="00A73D5B">
        <w:rPr>
          <w:rFonts w:ascii="Times New Roman" w:hAnsi="Times New Roman" w:cs="Times New Roman"/>
        </w:rPr>
        <w:t xml:space="preserve">to </w:t>
      </w:r>
      <w:r w:rsidR="00C64FB6">
        <w:rPr>
          <w:rFonts w:ascii="Times New Roman" w:hAnsi="Times New Roman" w:cs="Times New Roman"/>
        </w:rPr>
        <w:t>safeguard and protect the well-being of children and young people</w:t>
      </w:r>
      <w:r w:rsidR="004E7C4C">
        <w:rPr>
          <w:rFonts w:ascii="Times New Roman" w:hAnsi="Times New Roman" w:cs="Times New Roman"/>
        </w:rPr>
        <w:t>.</w:t>
      </w:r>
      <w:r w:rsidR="00DC4B51">
        <w:rPr>
          <w:rFonts w:ascii="Times New Roman" w:hAnsi="Times New Roman" w:cs="Times New Roman"/>
        </w:rPr>
        <w:t xml:space="preserve"> </w:t>
      </w:r>
      <w:r w:rsidR="00BB6521">
        <w:rPr>
          <w:rFonts w:ascii="Times New Roman" w:hAnsi="Times New Roman" w:cs="Times New Roman"/>
        </w:rPr>
        <w:t>Models such as muti-agency teams, fully integrated services, muti-agency panels, Teams Around the Child (TAC) and local teams</w:t>
      </w:r>
      <w:r w:rsidR="002C34C9">
        <w:rPr>
          <w:rFonts w:ascii="Times New Roman" w:hAnsi="Times New Roman" w:cs="Times New Roman"/>
        </w:rPr>
        <w:t>.</w:t>
      </w:r>
      <w:r w:rsidR="004E7C4C">
        <w:rPr>
          <w:rFonts w:ascii="Times New Roman" w:hAnsi="Times New Roman" w:cs="Times New Roman"/>
        </w:rPr>
        <w:t xml:space="preserve"> </w:t>
      </w:r>
      <w:r w:rsidR="0046773A" w:rsidRPr="004511E9">
        <w:rPr>
          <w:rFonts w:ascii="Times New Roman" w:hAnsi="Times New Roman" w:cs="Times New Roman"/>
        </w:rPr>
        <w:t xml:space="preserve">While these models are presented as </w:t>
      </w:r>
      <w:r w:rsidR="00287808" w:rsidRPr="004511E9">
        <w:rPr>
          <w:rFonts w:ascii="Times New Roman" w:hAnsi="Times New Roman" w:cs="Times New Roman"/>
        </w:rPr>
        <w:t xml:space="preserve">flexible </w:t>
      </w:r>
      <w:r w:rsidR="006D23D7" w:rsidRPr="004511E9">
        <w:rPr>
          <w:rFonts w:ascii="Times New Roman" w:hAnsi="Times New Roman" w:cs="Times New Roman"/>
        </w:rPr>
        <w:t>with the local authorities able to tailor provisions to the need of the community, this could lead to inconsistencies.</w:t>
      </w:r>
      <w:r w:rsidR="00322FE0" w:rsidRPr="004511E9">
        <w:rPr>
          <w:rFonts w:ascii="Times New Roman" w:hAnsi="Times New Roman" w:cs="Times New Roman"/>
        </w:rPr>
        <w:t xml:space="preserve"> </w:t>
      </w:r>
      <w:r w:rsidR="00E3672C" w:rsidRPr="004511E9">
        <w:rPr>
          <w:rFonts w:ascii="Times New Roman" w:hAnsi="Times New Roman" w:cs="Times New Roman"/>
        </w:rPr>
        <w:t xml:space="preserve">The assumption that </w:t>
      </w:r>
      <w:r w:rsidR="00D34948" w:rsidRPr="004511E9">
        <w:rPr>
          <w:rFonts w:ascii="Times New Roman" w:hAnsi="Times New Roman" w:cs="Times New Roman"/>
        </w:rPr>
        <w:t xml:space="preserve">the locally chosen models will effectively meet the needs of safeguarding and </w:t>
      </w:r>
      <w:proofErr w:type="spellStart"/>
      <w:r w:rsidR="00D34948" w:rsidRPr="004511E9">
        <w:rPr>
          <w:rFonts w:ascii="Times New Roman" w:hAnsi="Times New Roman" w:cs="Times New Roman"/>
        </w:rPr>
        <w:t>well</w:t>
      </w:r>
      <w:r w:rsidR="00A77F30">
        <w:rPr>
          <w:rFonts w:ascii="Times New Roman" w:hAnsi="Times New Roman" w:cs="Times New Roman"/>
        </w:rPr>
        <w:t>fare</w:t>
      </w:r>
      <w:proofErr w:type="spellEnd"/>
      <w:r w:rsidR="00D34948" w:rsidRPr="004511E9">
        <w:rPr>
          <w:rFonts w:ascii="Times New Roman" w:hAnsi="Times New Roman" w:cs="Times New Roman"/>
        </w:rPr>
        <w:t xml:space="preserve"> is questionable, especially in areas of </w:t>
      </w:r>
      <w:r w:rsidR="005610B2" w:rsidRPr="004511E9">
        <w:rPr>
          <w:rFonts w:ascii="Times New Roman" w:hAnsi="Times New Roman" w:cs="Times New Roman"/>
        </w:rPr>
        <w:t>deprivation who have limited resources and funding</w:t>
      </w:r>
      <w:r w:rsidR="00F5320F" w:rsidRPr="004511E9">
        <w:rPr>
          <w:rFonts w:ascii="Times New Roman" w:hAnsi="Times New Roman" w:cs="Times New Roman"/>
        </w:rPr>
        <w:t xml:space="preserve"> (</w:t>
      </w:r>
      <w:r w:rsidR="004511E9" w:rsidRPr="004511E9">
        <w:rPr>
          <w:rFonts w:ascii="Times New Roman" w:hAnsi="Times New Roman" w:cs="Times New Roman"/>
        </w:rPr>
        <w:t>Walker, 2022</w:t>
      </w:r>
      <w:r w:rsidR="00F5320F" w:rsidRPr="004511E9">
        <w:rPr>
          <w:rFonts w:ascii="Times New Roman" w:hAnsi="Times New Roman" w:cs="Times New Roman"/>
        </w:rPr>
        <w:t>)</w:t>
      </w:r>
      <w:r w:rsidR="005610B2" w:rsidRPr="004511E9">
        <w:rPr>
          <w:rFonts w:ascii="Times New Roman" w:hAnsi="Times New Roman" w:cs="Times New Roman"/>
        </w:rPr>
        <w:t>.</w:t>
      </w:r>
      <w:r w:rsidR="005610B2">
        <w:rPr>
          <w:rFonts w:ascii="Times New Roman" w:hAnsi="Times New Roman" w:cs="Times New Roman"/>
        </w:rPr>
        <w:t xml:space="preserve"> </w:t>
      </w:r>
    </w:p>
    <w:p w14:paraId="17263128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7E5E6127" w14:textId="65745B02" w:rsidR="00EC407C" w:rsidRDefault="0052596E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 example of</w:t>
      </w:r>
      <w:r w:rsidR="00E51064">
        <w:rPr>
          <w:rFonts w:ascii="Times New Roman" w:hAnsi="Times New Roman" w:cs="Times New Roman"/>
        </w:rPr>
        <w:t xml:space="preserve"> </w:t>
      </w:r>
      <w:r w:rsidR="004A7C4C">
        <w:rPr>
          <w:rFonts w:ascii="Times New Roman" w:hAnsi="Times New Roman" w:cs="Times New Roman"/>
        </w:rPr>
        <w:t>m</w:t>
      </w:r>
      <w:r w:rsidR="00E51064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E51064">
        <w:rPr>
          <w:rFonts w:ascii="Times New Roman" w:hAnsi="Times New Roman" w:cs="Times New Roman"/>
        </w:rPr>
        <w:t>gency</w:t>
      </w:r>
      <w:r w:rsidR="00544695">
        <w:rPr>
          <w:rFonts w:ascii="Times New Roman" w:hAnsi="Times New Roman" w:cs="Times New Roman"/>
        </w:rPr>
        <w:t xml:space="preserve"> team</w:t>
      </w:r>
      <w:r>
        <w:rPr>
          <w:rFonts w:ascii="Times New Roman" w:hAnsi="Times New Roman" w:cs="Times New Roman"/>
        </w:rPr>
        <w:t xml:space="preserve"> model i</w:t>
      </w:r>
      <w:r w:rsidR="00544695">
        <w:rPr>
          <w:rFonts w:ascii="Times New Roman" w:hAnsi="Times New Roman" w:cs="Times New Roman"/>
        </w:rPr>
        <w:t xml:space="preserve">s Flying </w:t>
      </w:r>
      <w:r w:rsidR="00A60C2F">
        <w:rPr>
          <w:rFonts w:ascii="Times New Roman" w:hAnsi="Times New Roman" w:cs="Times New Roman"/>
        </w:rPr>
        <w:t>S</w:t>
      </w:r>
      <w:r w:rsidR="00544695">
        <w:rPr>
          <w:rFonts w:ascii="Times New Roman" w:hAnsi="Times New Roman" w:cs="Times New Roman"/>
        </w:rPr>
        <w:t>tart</w:t>
      </w:r>
      <w:r w:rsidR="005E0F7E">
        <w:rPr>
          <w:rFonts w:ascii="Times New Roman" w:hAnsi="Times New Roman" w:cs="Times New Roman"/>
        </w:rPr>
        <w:t xml:space="preserve">, </w:t>
      </w:r>
      <w:r w:rsidR="001E4859">
        <w:rPr>
          <w:rFonts w:ascii="Times New Roman" w:hAnsi="Times New Roman" w:cs="Times New Roman"/>
        </w:rPr>
        <w:t>which targets disa</w:t>
      </w:r>
      <w:r w:rsidR="0004244D">
        <w:rPr>
          <w:rFonts w:ascii="Times New Roman" w:hAnsi="Times New Roman" w:cs="Times New Roman"/>
        </w:rPr>
        <w:t xml:space="preserve">dvantaged families </w:t>
      </w:r>
      <w:r w:rsidR="004024DD">
        <w:rPr>
          <w:rFonts w:ascii="Times New Roman" w:hAnsi="Times New Roman" w:cs="Times New Roman"/>
        </w:rPr>
        <w:t>with young children</w:t>
      </w:r>
      <w:r w:rsidR="005A2B83">
        <w:rPr>
          <w:rFonts w:ascii="Times New Roman" w:hAnsi="Times New Roman" w:cs="Times New Roman"/>
        </w:rPr>
        <w:t xml:space="preserve"> </w:t>
      </w:r>
      <w:r w:rsidR="00B5275B">
        <w:rPr>
          <w:rFonts w:ascii="Times New Roman" w:hAnsi="Times New Roman" w:cs="Times New Roman"/>
        </w:rPr>
        <w:t>through</w:t>
      </w:r>
      <w:r w:rsidR="007778D0">
        <w:rPr>
          <w:rFonts w:ascii="Times New Roman" w:hAnsi="Times New Roman" w:cs="Times New Roman"/>
        </w:rPr>
        <w:t xml:space="preserve"> collaborative</w:t>
      </w:r>
      <w:r w:rsidR="00B5275B">
        <w:rPr>
          <w:rFonts w:ascii="Times New Roman" w:hAnsi="Times New Roman" w:cs="Times New Roman"/>
        </w:rPr>
        <w:t xml:space="preserve"> </w:t>
      </w:r>
      <w:r w:rsidR="00F065DC">
        <w:rPr>
          <w:rFonts w:ascii="Times New Roman" w:hAnsi="Times New Roman" w:cs="Times New Roman"/>
        </w:rPr>
        <w:t xml:space="preserve">multi agency working. Flying Start </w:t>
      </w:r>
      <w:proofErr w:type="gramStart"/>
      <w:r w:rsidR="008A6DBB">
        <w:rPr>
          <w:rFonts w:ascii="Times New Roman" w:hAnsi="Times New Roman" w:cs="Times New Roman"/>
        </w:rPr>
        <w:t>provide</w:t>
      </w:r>
      <w:proofErr w:type="gramEnd"/>
      <w:r w:rsidR="008A6DBB">
        <w:rPr>
          <w:rFonts w:ascii="Times New Roman" w:hAnsi="Times New Roman" w:cs="Times New Roman"/>
        </w:rPr>
        <w:t xml:space="preserve"> co-ordinated </w:t>
      </w:r>
      <w:r w:rsidR="00426070">
        <w:rPr>
          <w:rFonts w:ascii="Times New Roman" w:hAnsi="Times New Roman" w:cs="Times New Roman"/>
        </w:rPr>
        <w:t>assistance</w:t>
      </w:r>
      <w:r w:rsidR="0013790E">
        <w:rPr>
          <w:rFonts w:ascii="Times New Roman" w:hAnsi="Times New Roman" w:cs="Times New Roman"/>
        </w:rPr>
        <w:t xml:space="preserve"> </w:t>
      </w:r>
      <w:r w:rsidR="008A6DBB">
        <w:rPr>
          <w:rFonts w:ascii="Times New Roman" w:hAnsi="Times New Roman" w:cs="Times New Roman"/>
        </w:rPr>
        <w:t xml:space="preserve">through </w:t>
      </w:r>
      <w:r w:rsidR="00A60C2F">
        <w:rPr>
          <w:rFonts w:ascii="Times New Roman" w:hAnsi="Times New Roman" w:cs="Times New Roman"/>
        </w:rPr>
        <w:t>enhanced parenting support</w:t>
      </w:r>
      <w:r w:rsidR="00375FFA">
        <w:rPr>
          <w:rFonts w:ascii="Times New Roman" w:hAnsi="Times New Roman" w:cs="Times New Roman"/>
        </w:rPr>
        <w:t xml:space="preserve">, </w:t>
      </w:r>
      <w:r w:rsidR="00A60C2F">
        <w:rPr>
          <w:rFonts w:ascii="Times New Roman" w:hAnsi="Times New Roman" w:cs="Times New Roman"/>
        </w:rPr>
        <w:t>speech, language and communication development</w:t>
      </w:r>
      <w:r w:rsidR="0013790E">
        <w:rPr>
          <w:rFonts w:ascii="Times New Roman" w:hAnsi="Times New Roman" w:cs="Times New Roman"/>
        </w:rPr>
        <w:t xml:space="preserve"> </w:t>
      </w:r>
      <w:r w:rsidR="004C6100">
        <w:rPr>
          <w:rFonts w:ascii="Times New Roman" w:hAnsi="Times New Roman" w:cs="Times New Roman"/>
        </w:rPr>
        <w:t xml:space="preserve">and </w:t>
      </w:r>
      <w:r w:rsidR="004C6100">
        <w:rPr>
          <w:rFonts w:ascii="Times New Roman" w:hAnsi="Times New Roman" w:cs="Times New Roman"/>
        </w:rPr>
        <w:t xml:space="preserve">health visiting </w:t>
      </w:r>
      <w:r w:rsidR="0013790E">
        <w:rPr>
          <w:rFonts w:ascii="Times New Roman" w:hAnsi="Times New Roman" w:cs="Times New Roman"/>
        </w:rPr>
        <w:t>services</w:t>
      </w:r>
      <w:r w:rsidR="00A60C2F">
        <w:rPr>
          <w:rFonts w:ascii="Times New Roman" w:hAnsi="Times New Roman" w:cs="Times New Roman"/>
        </w:rPr>
        <w:t xml:space="preserve"> </w:t>
      </w:r>
      <w:r w:rsidR="00F03384">
        <w:rPr>
          <w:rFonts w:ascii="Times New Roman" w:hAnsi="Times New Roman" w:cs="Times New Roman"/>
        </w:rPr>
        <w:t>(Welsh Government, 2025b).</w:t>
      </w:r>
      <w:r w:rsidR="00164D72">
        <w:rPr>
          <w:rFonts w:ascii="Times New Roman" w:hAnsi="Times New Roman" w:cs="Times New Roman"/>
        </w:rPr>
        <w:t xml:space="preserve"> This allows for preventative and </w:t>
      </w:r>
      <w:r w:rsidR="009E5EB2">
        <w:rPr>
          <w:rFonts w:ascii="Times New Roman" w:hAnsi="Times New Roman" w:cs="Times New Roman"/>
        </w:rPr>
        <w:t>early intervention work</w:t>
      </w:r>
      <w:r w:rsidR="00C970A8">
        <w:rPr>
          <w:rFonts w:ascii="Times New Roman" w:hAnsi="Times New Roman" w:cs="Times New Roman"/>
        </w:rPr>
        <w:t xml:space="preserve"> and </w:t>
      </w:r>
      <w:r w:rsidR="000C35FA">
        <w:rPr>
          <w:rFonts w:ascii="Times New Roman" w:hAnsi="Times New Roman" w:cs="Times New Roman"/>
        </w:rPr>
        <w:t>aligns with</w:t>
      </w:r>
      <w:r w:rsidR="00296506">
        <w:rPr>
          <w:rFonts w:ascii="Times New Roman" w:hAnsi="Times New Roman" w:cs="Times New Roman"/>
        </w:rPr>
        <w:t xml:space="preserve"> the principles of </w:t>
      </w:r>
      <w:r w:rsidR="007E16C5">
        <w:rPr>
          <w:rFonts w:ascii="Times New Roman" w:hAnsi="Times New Roman" w:cs="Times New Roman"/>
        </w:rPr>
        <w:t>Bronfenbrenner’s</w:t>
      </w:r>
      <w:r w:rsidR="00026356">
        <w:rPr>
          <w:rFonts w:ascii="Times New Roman" w:hAnsi="Times New Roman" w:cs="Times New Roman"/>
        </w:rPr>
        <w:t xml:space="preserve"> (1996)</w:t>
      </w:r>
      <w:r w:rsidR="007E16C5">
        <w:rPr>
          <w:rFonts w:ascii="Times New Roman" w:hAnsi="Times New Roman" w:cs="Times New Roman"/>
        </w:rPr>
        <w:t xml:space="preserve"> theory</w:t>
      </w:r>
      <w:r w:rsidR="00E543C0">
        <w:rPr>
          <w:rFonts w:ascii="Times New Roman" w:hAnsi="Times New Roman" w:cs="Times New Roman"/>
        </w:rPr>
        <w:t xml:space="preserve"> o</w:t>
      </w:r>
      <w:r w:rsidR="00026356">
        <w:rPr>
          <w:rFonts w:ascii="Times New Roman" w:hAnsi="Times New Roman" w:cs="Times New Roman"/>
        </w:rPr>
        <w:t>f</w:t>
      </w:r>
      <w:r w:rsidR="007E16C5">
        <w:rPr>
          <w:rFonts w:ascii="Times New Roman" w:hAnsi="Times New Roman" w:cs="Times New Roman"/>
        </w:rPr>
        <w:t xml:space="preserve"> </w:t>
      </w:r>
      <w:r w:rsidR="00E543C0">
        <w:rPr>
          <w:rFonts w:ascii="Times New Roman" w:hAnsi="Times New Roman" w:cs="Times New Roman"/>
        </w:rPr>
        <w:t>ecological system</w:t>
      </w:r>
      <w:r w:rsidR="00BF2CD7">
        <w:rPr>
          <w:rFonts w:ascii="Times New Roman" w:hAnsi="Times New Roman" w:cs="Times New Roman"/>
        </w:rPr>
        <w:t>.</w:t>
      </w:r>
      <w:r w:rsidR="00E543C0">
        <w:rPr>
          <w:rFonts w:ascii="Times New Roman" w:hAnsi="Times New Roman" w:cs="Times New Roman"/>
        </w:rPr>
        <w:t xml:space="preserve"> </w:t>
      </w:r>
      <w:r w:rsidR="00BF2CD7">
        <w:rPr>
          <w:rFonts w:ascii="Times New Roman" w:hAnsi="Times New Roman" w:cs="Times New Roman"/>
        </w:rPr>
        <w:t>T</w:t>
      </w:r>
      <w:r w:rsidR="005D5748">
        <w:rPr>
          <w:rFonts w:ascii="Times New Roman" w:hAnsi="Times New Roman" w:cs="Times New Roman"/>
        </w:rPr>
        <w:t>he child or young person’s development is shaped by interaction</w:t>
      </w:r>
      <w:r w:rsidR="002C1F9A">
        <w:rPr>
          <w:rFonts w:ascii="Times New Roman" w:hAnsi="Times New Roman" w:cs="Times New Roman"/>
        </w:rPr>
        <w:t xml:space="preserve"> across multiple environments</w:t>
      </w:r>
      <w:r w:rsidR="00A85E41">
        <w:rPr>
          <w:rFonts w:ascii="Times New Roman" w:hAnsi="Times New Roman" w:cs="Times New Roman"/>
        </w:rPr>
        <w:t xml:space="preserve"> and organisations</w:t>
      </w:r>
      <w:r w:rsidR="002C1F9A">
        <w:rPr>
          <w:rFonts w:ascii="Times New Roman" w:hAnsi="Times New Roman" w:cs="Times New Roman"/>
        </w:rPr>
        <w:t xml:space="preserve"> </w:t>
      </w:r>
      <w:r w:rsidR="00C31EB9">
        <w:rPr>
          <w:rFonts w:ascii="Times New Roman" w:hAnsi="Times New Roman" w:cs="Times New Roman"/>
        </w:rPr>
        <w:t xml:space="preserve">and </w:t>
      </w:r>
      <w:r w:rsidR="009A4F94">
        <w:rPr>
          <w:rFonts w:ascii="Times New Roman" w:hAnsi="Times New Roman" w:cs="Times New Roman"/>
        </w:rPr>
        <w:t>stresses the important of interconnectedness in supporting early child development</w:t>
      </w:r>
      <w:r w:rsidR="003D6091">
        <w:rPr>
          <w:rFonts w:ascii="Times New Roman" w:hAnsi="Times New Roman" w:cs="Times New Roman"/>
        </w:rPr>
        <w:t xml:space="preserve"> (</w:t>
      </w:r>
      <w:r w:rsidR="003D6091" w:rsidRPr="00DD59B2">
        <w:rPr>
          <w:rFonts w:ascii="Times New Roman" w:hAnsi="Times New Roman" w:cs="Times New Roman"/>
        </w:rPr>
        <w:t xml:space="preserve">Fisher </w:t>
      </w:r>
      <w:r w:rsidR="003D6091" w:rsidRPr="00DD59B2">
        <w:rPr>
          <w:rFonts w:ascii="Times New Roman" w:hAnsi="Times New Roman" w:cs="Times New Roman"/>
        </w:rPr>
        <w:lastRenderedPageBreak/>
        <w:t>and Lombardi</w:t>
      </w:r>
      <w:r w:rsidR="003D6091">
        <w:rPr>
          <w:rFonts w:ascii="Times New Roman" w:hAnsi="Times New Roman" w:cs="Times New Roman"/>
        </w:rPr>
        <w:t xml:space="preserve">, </w:t>
      </w:r>
      <w:r w:rsidR="003D6091" w:rsidRPr="00DD59B2">
        <w:rPr>
          <w:rFonts w:ascii="Times New Roman" w:hAnsi="Times New Roman" w:cs="Times New Roman"/>
        </w:rPr>
        <w:t>2025)</w:t>
      </w:r>
      <w:r w:rsidR="009A4F94">
        <w:rPr>
          <w:rFonts w:ascii="Times New Roman" w:hAnsi="Times New Roman" w:cs="Times New Roman"/>
        </w:rPr>
        <w:t>.</w:t>
      </w:r>
      <w:r w:rsidR="00167BF5">
        <w:rPr>
          <w:rFonts w:ascii="Times New Roman" w:hAnsi="Times New Roman" w:cs="Times New Roman"/>
        </w:rPr>
        <w:t xml:space="preserve"> </w:t>
      </w:r>
      <w:r w:rsidR="001A3EF0" w:rsidRPr="00D766C6">
        <w:rPr>
          <w:rFonts w:ascii="Times New Roman" w:hAnsi="Times New Roman" w:cs="Times New Roman"/>
        </w:rPr>
        <w:t xml:space="preserve">However, while such theoretical approaches </w:t>
      </w:r>
      <w:r w:rsidR="000B2F24" w:rsidRPr="00D766C6">
        <w:rPr>
          <w:rFonts w:ascii="Times New Roman" w:hAnsi="Times New Roman" w:cs="Times New Roman"/>
        </w:rPr>
        <w:t xml:space="preserve">strengthen the muti-agency model it does not guarantee </w:t>
      </w:r>
      <w:r w:rsidR="00BB575B" w:rsidRPr="00D766C6">
        <w:rPr>
          <w:rFonts w:ascii="Times New Roman" w:hAnsi="Times New Roman" w:cs="Times New Roman"/>
        </w:rPr>
        <w:t xml:space="preserve">it will work practically. </w:t>
      </w:r>
      <w:r w:rsidR="00706638" w:rsidRPr="00D766C6">
        <w:rPr>
          <w:rFonts w:ascii="Times New Roman" w:hAnsi="Times New Roman" w:cs="Times New Roman"/>
        </w:rPr>
        <w:t>Issues such as uneven facilitation of service, workplace capacity and engagement with hard-to-reach families may limit its impact</w:t>
      </w:r>
      <w:r w:rsidR="00F5320F" w:rsidRPr="00D766C6">
        <w:rPr>
          <w:rFonts w:ascii="Times New Roman" w:hAnsi="Times New Roman" w:cs="Times New Roman"/>
        </w:rPr>
        <w:t xml:space="preserve"> (</w:t>
      </w:r>
      <w:r w:rsidR="0047789D">
        <w:rPr>
          <w:rFonts w:ascii="Times New Roman" w:hAnsi="Times New Roman" w:cs="Times New Roman"/>
        </w:rPr>
        <w:t>Department for Education, 2021</w:t>
      </w:r>
      <w:r w:rsidR="00F5320F" w:rsidRPr="00D766C6">
        <w:rPr>
          <w:rFonts w:ascii="Times New Roman" w:hAnsi="Times New Roman" w:cs="Times New Roman"/>
        </w:rPr>
        <w:t>)</w:t>
      </w:r>
      <w:r w:rsidR="00706638" w:rsidRPr="00D766C6">
        <w:rPr>
          <w:rFonts w:ascii="Times New Roman" w:hAnsi="Times New Roman" w:cs="Times New Roman"/>
        </w:rPr>
        <w:t>.</w:t>
      </w:r>
    </w:p>
    <w:p w14:paraId="2561C1EB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58751740" w14:textId="77777777" w:rsidR="004A7D03" w:rsidRDefault="00167BF5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Furthermore</w:t>
      </w:r>
      <w:r w:rsidR="004B7678">
        <w:rPr>
          <w:rFonts w:ascii="Times New Roman" w:hAnsi="Times New Roman" w:cs="Times New Roman"/>
        </w:rPr>
        <w:t xml:space="preserve">, </w:t>
      </w:r>
      <w:r w:rsidR="00F21966">
        <w:rPr>
          <w:rFonts w:ascii="Times New Roman" w:hAnsi="Times New Roman" w:cs="Times New Roman"/>
        </w:rPr>
        <w:t>Flying Start’s</w:t>
      </w:r>
      <w:r w:rsidR="0008110F">
        <w:rPr>
          <w:rFonts w:ascii="Times New Roman" w:hAnsi="Times New Roman" w:cs="Times New Roman"/>
        </w:rPr>
        <w:t xml:space="preserve"> practice is embedded with the United Nations </w:t>
      </w:r>
      <w:r w:rsidR="00C810ED">
        <w:rPr>
          <w:rFonts w:ascii="Times New Roman" w:hAnsi="Times New Roman" w:cs="Times New Roman"/>
        </w:rPr>
        <w:t>Convention on the Rights of the Child (UNCRC</w:t>
      </w:r>
      <w:r w:rsidR="00704D0D">
        <w:rPr>
          <w:rFonts w:ascii="Times New Roman" w:hAnsi="Times New Roman" w:cs="Times New Roman"/>
        </w:rPr>
        <w:t>)</w:t>
      </w:r>
      <w:r w:rsidR="006C4A18">
        <w:rPr>
          <w:rFonts w:ascii="Times New Roman" w:hAnsi="Times New Roman" w:cs="Times New Roman"/>
        </w:rPr>
        <w:t>,</w:t>
      </w:r>
      <w:r w:rsidR="00704D0D">
        <w:rPr>
          <w:rFonts w:ascii="Times New Roman" w:hAnsi="Times New Roman" w:cs="Times New Roman"/>
        </w:rPr>
        <w:t xml:space="preserve"> </w:t>
      </w:r>
      <w:r w:rsidR="006F1992">
        <w:rPr>
          <w:rFonts w:ascii="Times New Roman" w:hAnsi="Times New Roman" w:cs="Times New Roman"/>
        </w:rPr>
        <w:t>particularly</w:t>
      </w:r>
      <w:r w:rsidR="00704D0D">
        <w:rPr>
          <w:rFonts w:ascii="Times New Roman" w:hAnsi="Times New Roman" w:cs="Times New Roman"/>
        </w:rPr>
        <w:t xml:space="preserve"> </w:t>
      </w:r>
      <w:r w:rsidR="006C4A18">
        <w:rPr>
          <w:rFonts w:ascii="Times New Roman" w:hAnsi="Times New Roman" w:cs="Times New Roman"/>
        </w:rPr>
        <w:t xml:space="preserve">where the child must be a top priority in </w:t>
      </w:r>
      <w:r w:rsidR="00283A06">
        <w:rPr>
          <w:rFonts w:ascii="Times New Roman" w:hAnsi="Times New Roman" w:cs="Times New Roman"/>
        </w:rPr>
        <w:t xml:space="preserve">all </w:t>
      </w:r>
      <w:r w:rsidR="00243E19">
        <w:rPr>
          <w:rFonts w:ascii="Times New Roman" w:hAnsi="Times New Roman" w:cs="Times New Roman"/>
        </w:rPr>
        <w:t>actions concerning</w:t>
      </w:r>
      <w:r w:rsidR="00283A06">
        <w:rPr>
          <w:rFonts w:ascii="Times New Roman" w:hAnsi="Times New Roman" w:cs="Times New Roman"/>
        </w:rPr>
        <w:t xml:space="preserve"> the child</w:t>
      </w:r>
      <w:r w:rsidR="00243E19">
        <w:rPr>
          <w:rFonts w:ascii="Times New Roman" w:hAnsi="Times New Roman" w:cs="Times New Roman"/>
        </w:rPr>
        <w:t xml:space="preserve"> or young person</w:t>
      </w:r>
      <w:r w:rsidR="00283A06">
        <w:rPr>
          <w:rFonts w:ascii="Times New Roman" w:hAnsi="Times New Roman" w:cs="Times New Roman"/>
        </w:rPr>
        <w:t xml:space="preserve"> (</w:t>
      </w:r>
      <w:r w:rsidR="00FB6668">
        <w:rPr>
          <w:rFonts w:ascii="Times New Roman" w:hAnsi="Times New Roman" w:cs="Times New Roman"/>
        </w:rPr>
        <w:t>UNICEF, 2026).</w:t>
      </w:r>
      <w:r w:rsidR="004E1F81">
        <w:rPr>
          <w:rFonts w:ascii="Times New Roman" w:hAnsi="Times New Roman" w:cs="Times New Roman"/>
        </w:rPr>
        <w:t xml:space="preserve"> However, issues can arise between policy ideal</w:t>
      </w:r>
      <w:r w:rsidR="00091FA5">
        <w:rPr>
          <w:rFonts w:ascii="Times New Roman" w:hAnsi="Times New Roman" w:cs="Times New Roman"/>
        </w:rPr>
        <w:t>s</w:t>
      </w:r>
      <w:r w:rsidR="004E1F81">
        <w:rPr>
          <w:rFonts w:ascii="Times New Roman" w:hAnsi="Times New Roman" w:cs="Times New Roman"/>
        </w:rPr>
        <w:t xml:space="preserve"> and practice, </w:t>
      </w:r>
      <w:r w:rsidR="00022172">
        <w:rPr>
          <w:rFonts w:ascii="Times New Roman" w:hAnsi="Times New Roman" w:cs="Times New Roman"/>
        </w:rPr>
        <w:t xml:space="preserve">especially </w:t>
      </w:r>
      <w:r w:rsidR="00215DBF">
        <w:rPr>
          <w:rFonts w:ascii="Times New Roman" w:hAnsi="Times New Roman" w:cs="Times New Roman"/>
        </w:rPr>
        <w:t xml:space="preserve">where there are conflicts of </w:t>
      </w:r>
      <w:r w:rsidR="00DD7FAD">
        <w:rPr>
          <w:rFonts w:ascii="Times New Roman" w:hAnsi="Times New Roman" w:cs="Times New Roman"/>
        </w:rPr>
        <w:t>priorities</w:t>
      </w:r>
      <w:r w:rsidR="00AF5041">
        <w:rPr>
          <w:rFonts w:ascii="Times New Roman" w:hAnsi="Times New Roman" w:cs="Times New Roman"/>
        </w:rPr>
        <w:t xml:space="preserve"> and policies</w:t>
      </w:r>
      <w:r w:rsidR="00DD7FAD">
        <w:rPr>
          <w:rFonts w:ascii="Times New Roman" w:hAnsi="Times New Roman" w:cs="Times New Roman"/>
        </w:rPr>
        <w:t xml:space="preserve"> with the child-centred approach. </w:t>
      </w:r>
      <w:r w:rsidR="00AA2100">
        <w:rPr>
          <w:rFonts w:ascii="Times New Roman" w:hAnsi="Times New Roman" w:cs="Times New Roman"/>
        </w:rPr>
        <w:t xml:space="preserve">Although multi-agency models such as Flying Start </w:t>
      </w:r>
      <w:proofErr w:type="gramStart"/>
      <w:r w:rsidR="00AA2100">
        <w:rPr>
          <w:rFonts w:ascii="Times New Roman" w:hAnsi="Times New Roman" w:cs="Times New Roman"/>
        </w:rPr>
        <w:t>demonstrate</w:t>
      </w:r>
      <w:proofErr w:type="gramEnd"/>
      <w:r w:rsidR="00AA2100">
        <w:rPr>
          <w:rFonts w:ascii="Times New Roman" w:hAnsi="Times New Roman" w:cs="Times New Roman"/>
        </w:rPr>
        <w:t xml:space="preserve"> clear strengths in in promoting early intervention, their </w:t>
      </w:r>
      <w:r w:rsidR="004C0896">
        <w:rPr>
          <w:rFonts w:ascii="Times New Roman" w:hAnsi="Times New Roman" w:cs="Times New Roman"/>
        </w:rPr>
        <w:t>efficacy depends on consistent implementation</w:t>
      </w:r>
      <w:r w:rsidR="004A7D03">
        <w:rPr>
          <w:rFonts w:ascii="Times New Roman" w:hAnsi="Times New Roman" w:cs="Times New Roman"/>
        </w:rPr>
        <w:t xml:space="preserve"> and proactive collaboration.</w:t>
      </w:r>
    </w:p>
    <w:p w14:paraId="1EF605D5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5954E527" w14:textId="476ACBC2" w:rsidR="007D6786" w:rsidRDefault="00C455B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model </w:t>
      </w:r>
      <w:r w:rsidR="0050429F">
        <w:rPr>
          <w:rFonts w:ascii="Times New Roman" w:hAnsi="Times New Roman" w:cs="Times New Roman"/>
        </w:rPr>
        <w:t xml:space="preserve">of </w:t>
      </w:r>
      <w:r w:rsidR="004A7C4C">
        <w:rPr>
          <w:rFonts w:ascii="Times New Roman" w:hAnsi="Times New Roman" w:cs="Times New Roman"/>
        </w:rPr>
        <w:t>m</w:t>
      </w:r>
      <w:r w:rsidR="0050429F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50429F">
        <w:rPr>
          <w:rFonts w:ascii="Times New Roman" w:hAnsi="Times New Roman" w:cs="Times New Roman"/>
        </w:rPr>
        <w:t xml:space="preserve">gency work is the integrated service </w:t>
      </w:r>
      <w:r w:rsidR="00BF242A">
        <w:rPr>
          <w:rFonts w:ascii="Times New Roman" w:hAnsi="Times New Roman" w:cs="Times New Roman"/>
        </w:rPr>
        <w:t>model;</w:t>
      </w:r>
      <w:r w:rsidR="00630C75">
        <w:rPr>
          <w:rFonts w:ascii="Times New Roman" w:hAnsi="Times New Roman" w:cs="Times New Roman"/>
        </w:rPr>
        <w:t xml:space="preserve"> </w:t>
      </w:r>
      <w:r w:rsidR="000834DF">
        <w:rPr>
          <w:rFonts w:ascii="Times New Roman" w:hAnsi="Times New Roman" w:cs="Times New Roman"/>
        </w:rPr>
        <w:t>these services</w:t>
      </w:r>
      <w:r w:rsidR="004D48AE">
        <w:rPr>
          <w:rFonts w:ascii="Times New Roman" w:hAnsi="Times New Roman" w:cs="Times New Roman"/>
        </w:rPr>
        <w:t xml:space="preserve"> typically </w:t>
      </w:r>
      <w:r w:rsidR="00BF242A">
        <w:rPr>
          <w:rFonts w:ascii="Times New Roman" w:hAnsi="Times New Roman" w:cs="Times New Roman"/>
        </w:rPr>
        <w:t>consist of</w:t>
      </w:r>
      <w:r w:rsidR="000834DF">
        <w:rPr>
          <w:rFonts w:ascii="Times New Roman" w:hAnsi="Times New Roman" w:cs="Times New Roman"/>
        </w:rPr>
        <w:t xml:space="preserve"> hubs </w:t>
      </w:r>
      <w:r w:rsidR="00BF242A">
        <w:rPr>
          <w:rFonts w:ascii="Times New Roman" w:hAnsi="Times New Roman" w:cs="Times New Roman"/>
        </w:rPr>
        <w:t>in</w:t>
      </w:r>
      <w:r w:rsidR="000834DF">
        <w:rPr>
          <w:rFonts w:ascii="Times New Roman" w:hAnsi="Times New Roman" w:cs="Times New Roman"/>
        </w:rPr>
        <w:t xml:space="preserve"> the community</w:t>
      </w:r>
      <w:r w:rsidR="00BF242A">
        <w:rPr>
          <w:rFonts w:ascii="Times New Roman" w:hAnsi="Times New Roman" w:cs="Times New Roman"/>
        </w:rPr>
        <w:t xml:space="preserve"> that provide a range of services</w:t>
      </w:r>
      <w:r w:rsidR="007B33AD">
        <w:rPr>
          <w:rFonts w:ascii="Times New Roman" w:hAnsi="Times New Roman" w:cs="Times New Roman"/>
        </w:rPr>
        <w:t xml:space="preserve"> from a school or early years setting</w:t>
      </w:r>
      <w:r w:rsidR="00BF242A">
        <w:rPr>
          <w:rFonts w:ascii="Times New Roman" w:hAnsi="Times New Roman" w:cs="Times New Roman"/>
        </w:rPr>
        <w:t>.</w:t>
      </w:r>
      <w:r w:rsidR="000C1215">
        <w:rPr>
          <w:rFonts w:ascii="Times New Roman" w:hAnsi="Times New Roman" w:cs="Times New Roman"/>
        </w:rPr>
        <w:t xml:space="preserve"> While this model is designed to improve accessibility and co-ordination</w:t>
      </w:r>
      <w:r w:rsidR="00375A8F">
        <w:rPr>
          <w:rFonts w:ascii="Times New Roman" w:hAnsi="Times New Roman" w:cs="Times New Roman"/>
        </w:rPr>
        <w:t xml:space="preserve">, it’s success </w:t>
      </w:r>
      <w:r w:rsidR="007E03EF">
        <w:rPr>
          <w:rFonts w:ascii="Times New Roman" w:hAnsi="Times New Roman" w:cs="Times New Roman"/>
        </w:rPr>
        <w:t xml:space="preserve">can vary depending on the </w:t>
      </w:r>
      <w:r w:rsidR="00DE6303">
        <w:rPr>
          <w:rFonts w:ascii="Times New Roman" w:hAnsi="Times New Roman" w:cs="Times New Roman"/>
        </w:rPr>
        <w:t xml:space="preserve">local planning. </w:t>
      </w:r>
      <w:r w:rsidR="000834DF">
        <w:rPr>
          <w:rFonts w:ascii="Times New Roman" w:hAnsi="Times New Roman" w:cs="Times New Roman"/>
        </w:rPr>
        <w:t xml:space="preserve"> </w:t>
      </w:r>
      <w:r w:rsidR="00BF242A">
        <w:rPr>
          <w:rFonts w:ascii="Times New Roman" w:hAnsi="Times New Roman" w:cs="Times New Roman"/>
        </w:rPr>
        <w:t>A</w:t>
      </w:r>
      <w:r w:rsidR="00630C75">
        <w:rPr>
          <w:rFonts w:ascii="Times New Roman" w:hAnsi="Times New Roman" w:cs="Times New Roman"/>
        </w:rPr>
        <w:t xml:space="preserve">n example of this </w:t>
      </w:r>
      <w:r w:rsidR="009B03D6">
        <w:rPr>
          <w:rFonts w:ascii="Times New Roman" w:hAnsi="Times New Roman" w:cs="Times New Roman"/>
        </w:rPr>
        <w:t xml:space="preserve">in Carmarthenshire </w:t>
      </w:r>
      <w:r w:rsidR="007B33AD">
        <w:rPr>
          <w:rFonts w:ascii="Times New Roman" w:hAnsi="Times New Roman" w:cs="Times New Roman"/>
        </w:rPr>
        <w:t xml:space="preserve">can be seen </w:t>
      </w:r>
      <w:r w:rsidR="00630C75">
        <w:rPr>
          <w:rFonts w:ascii="Times New Roman" w:hAnsi="Times New Roman" w:cs="Times New Roman"/>
        </w:rPr>
        <w:t>i</w:t>
      </w:r>
      <w:r w:rsidR="007B33AD">
        <w:rPr>
          <w:rFonts w:ascii="Times New Roman" w:hAnsi="Times New Roman" w:cs="Times New Roman"/>
        </w:rPr>
        <w:t>n</w:t>
      </w:r>
      <w:r w:rsidR="00630C75">
        <w:rPr>
          <w:rFonts w:ascii="Times New Roman" w:hAnsi="Times New Roman" w:cs="Times New Roman"/>
        </w:rPr>
        <w:t xml:space="preserve"> the </w:t>
      </w:r>
      <w:r w:rsidR="00330472">
        <w:rPr>
          <w:rFonts w:ascii="Times New Roman" w:hAnsi="Times New Roman" w:cs="Times New Roman"/>
        </w:rPr>
        <w:t>integrated c</w:t>
      </w:r>
      <w:r w:rsidR="00630C75">
        <w:rPr>
          <w:rFonts w:ascii="Times New Roman" w:hAnsi="Times New Roman" w:cs="Times New Roman"/>
        </w:rPr>
        <w:t>hildren centres</w:t>
      </w:r>
      <w:r w:rsidR="00352B10">
        <w:rPr>
          <w:rFonts w:ascii="Times New Roman" w:hAnsi="Times New Roman" w:cs="Times New Roman"/>
        </w:rPr>
        <w:t>. The</w:t>
      </w:r>
      <w:r w:rsidR="00F35304">
        <w:rPr>
          <w:rFonts w:ascii="Times New Roman" w:hAnsi="Times New Roman" w:cs="Times New Roman"/>
        </w:rPr>
        <w:t>se</w:t>
      </w:r>
      <w:r w:rsidR="00352B10">
        <w:rPr>
          <w:rFonts w:ascii="Times New Roman" w:hAnsi="Times New Roman" w:cs="Times New Roman"/>
        </w:rPr>
        <w:t xml:space="preserve"> centres</w:t>
      </w:r>
      <w:r w:rsidR="00630C75">
        <w:rPr>
          <w:rFonts w:ascii="Times New Roman" w:hAnsi="Times New Roman" w:cs="Times New Roman"/>
        </w:rPr>
        <w:t xml:space="preserve"> provide support for </w:t>
      </w:r>
      <w:r w:rsidR="00352B10">
        <w:rPr>
          <w:rFonts w:ascii="Times New Roman" w:hAnsi="Times New Roman" w:cs="Times New Roman"/>
        </w:rPr>
        <w:t>children 0 – 12</w:t>
      </w:r>
      <w:r w:rsidR="00704DDE">
        <w:rPr>
          <w:rFonts w:ascii="Times New Roman" w:hAnsi="Times New Roman" w:cs="Times New Roman"/>
        </w:rPr>
        <w:t>years and their families</w:t>
      </w:r>
      <w:r w:rsidR="00D83E1F">
        <w:rPr>
          <w:rFonts w:ascii="Times New Roman" w:hAnsi="Times New Roman" w:cs="Times New Roman"/>
        </w:rPr>
        <w:t xml:space="preserve"> through partnerships with schools, health services, </w:t>
      </w:r>
      <w:r w:rsidR="00C71230">
        <w:rPr>
          <w:rFonts w:ascii="Times New Roman" w:hAnsi="Times New Roman" w:cs="Times New Roman"/>
        </w:rPr>
        <w:t xml:space="preserve">Flying Start, </w:t>
      </w:r>
      <w:proofErr w:type="spellStart"/>
      <w:r w:rsidR="00C71230">
        <w:rPr>
          <w:rFonts w:ascii="Times New Roman" w:hAnsi="Times New Roman" w:cs="Times New Roman"/>
        </w:rPr>
        <w:t>Cylch</w:t>
      </w:r>
      <w:proofErr w:type="spellEnd"/>
      <w:r w:rsidR="00C71230">
        <w:rPr>
          <w:rFonts w:ascii="Times New Roman" w:hAnsi="Times New Roman" w:cs="Times New Roman"/>
        </w:rPr>
        <w:t xml:space="preserve"> </w:t>
      </w:r>
      <w:proofErr w:type="spellStart"/>
      <w:r w:rsidR="008B777B">
        <w:rPr>
          <w:rFonts w:ascii="Times New Roman" w:hAnsi="Times New Roman" w:cs="Times New Roman"/>
        </w:rPr>
        <w:t>Meithrin</w:t>
      </w:r>
      <w:proofErr w:type="spellEnd"/>
      <w:r w:rsidR="008B777B">
        <w:rPr>
          <w:rFonts w:ascii="Times New Roman" w:hAnsi="Times New Roman" w:cs="Times New Roman"/>
        </w:rPr>
        <w:t xml:space="preserve"> </w:t>
      </w:r>
      <w:r w:rsidR="00F35304">
        <w:rPr>
          <w:rFonts w:ascii="Times New Roman" w:hAnsi="Times New Roman" w:cs="Times New Roman"/>
        </w:rPr>
        <w:t xml:space="preserve">all </w:t>
      </w:r>
      <w:r w:rsidR="00FF5FDA">
        <w:rPr>
          <w:rFonts w:ascii="Times New Roman" w:hAnsi="Times New Roman" w:cs="Times New Roman"/>
        </w:rPr>
        <w:t>with the aim of providing childcare, family support and an integrated education (</w:t>
      </w:r>
      <w:r w:rsidR="00EF78A8" w:rsidRPr="00FB624B">
        <w:rPr>
          <w:rFonts w:ascii="Times New Roman" w:hAnsi="Times New Roman" w:cs="Times New Roman"/>
        </w:rPr>
        <w:t>Family Information Services Carmarthenshire</w:t>
      </w:r>
      <w:r w:rsidR="00EF78A8">
        <w:rPr>
          <w:rFonts w:ascii="Times New Roman" w:hAnsi="Times New Roman" w:cs="Times New Roman"/>
        </w:rPr>
        <w:t xml:space="preserve">, </w:t>
      </w:r>
      <w:r w:rsidR="00EF78A8" w:rsidRPr="00FB624B">
        <w:rPr>
          <w:rFonts w:ascii="Times New Roman" w:hAnsi="Times New Roman" w:cs="Times New Roman"/>
        </w:rPr>
        <w:t>2026).</w:t>
      </w:r>
      <w:r w:rsidR="00AC102B">
        <w:rPr>
          <w:rFonts w:ascii="Times New Roman" w:hAnsi="Times New Roman" w:cs="Times New Roman"/>
        </w:rPr>
        <w:t xml:space="preserve"> </w:t>
      </w:r>
      <w:r w:rsidR="007864FA" w:rsidRPr="00DA752D">
        <w:rPr>
          <w:rFonts w:ascii="Times New Roman" w:hAnsi="Times New Roman" w:cs="Times New Roman"/>
        </w:rPr>
        <w:t>Although, this model promotes accessibility, it may risk overstretching services and specialist provisions if resources, funding and staffing are insufficient.</w:t>
      </w:r>
      <w:r w:rsidR="007D6786">
        <w:rPr>
          <w:rFonts w:ascii="Times New Roman" w:hAnsi="Times New Roman" w:cs="Times New Roman"/>
        </w:rPr>
        <w:t xml:space="preserve"> </w:t>
      </w:r>
      <w:r w:rsidR="008E4428">
        <w:rPr>
          <w:rFonts w:ascii="Times New Roman" w:hAnsi="Times New Roman" w:cs="Times New Roman"/>
        </w:rPr>
        <w:t>Similarly</w:t>
      </w:r>
      <w:r w:rsidR="00856B9A">
        <w:rPr>
          <w:rFonts w:ascii="Times New Roman" w:hAnsi="Times New Roman" w:cs="Times New Roman"/>
        </w:rPr>
        <w:t xml:space="preserve">, </w:t>
      </w:r>
      <w:r w:rsidR="00F35304">
        <w:rPr>
          <w:rFonts w:ascii="Times New Roman" w:hAnsi="Times New Roman" w:cs="Times New Roman"/>
        </w:rPr>
        <w:t xml:space="preserve">integrated services such as </w:t>
      </w:r>
      <w:r w:rsidR="00856B9A">
        <w:rPr>
          <w:rFonts w:ascii="Times New Roman" w:hAnsi="Times New Roman" w:cs="Times New Roman"/>
        </w:rPr>
        <w:t>MASH</w:t>
      </w:r>
      <w:r w:rsidR="00580F18">
        <w:rPr>
          <w:rFonts w:ascii="Times New Roman" w:hAnsi="Times New Roman" w:cs="Times New Roman"/>
        </w:rPr>
        <w:t>s</w:t>
      </w:r>
      <w:r w:rsidR="00856B9A">
        <w:rPr>
          <w:rFonts w:ascii="Times New Roman" w:hAnsi="Times New Roman" w:cs="Times New Roman"/>
        </w:rPr>
        <w:t xml:space="preserve"> (Multi Agency Safeguarding Hubs</w:t>
      </w:r>
      <w:r w:rsidR="00580F18">
        <w:rPr>
          <w:rFonts w:ascii="Times New Roman" w:hAnsi="Times New Roman" w:cs="Times New Roman"/>
        </w:rPr>
        <w:t xml:space="preserve">) </w:t>
      </w:r>
      <w:r w:rsidR="0017307C">
        <w:rPr>
          <w:rFonts w:ascii="Times New Roman" w:hAnsi="Times New Roman" w:cs="Times New Roman"/>
        </w:rPr>
        <w:t xml:space="preserve">have been implemented to </w:t>
      </w:r>
      <w:r w:rsidR="00450BDF">
        <w:rPr>
          <w:rFonts w:ascii="Times New Roman" w:hAnsi="Times New Roman" w:cs="Times New Roman"/>
        </w:rPr>
        <w:t xml:space="preserve">manage the referral and assessment needs for safeguarding </w:t>
      </w:r>
      <w:r w:rsidR="00B05D82">
        <w:rPr>
          <w:rFonts w:ascii="Times New Roman" w:hAnsi="Times New Roman" w:cs="Times New Roman"/>
        </w:rPr>
        <w:t xml:space="preserve">and to improve access and sharing of information </w:t>
      </w:r>
      <w:r w:rsidR="00A9151A">
        <w:rPr>
          <w:rFonts w:ascii="Times New Roman" w:hAnsi="Times New Roman" w:cs="Times New Roman"/>
        </w:rPr>
        <w:t>(NHS, 2024)</w:t>
      </w:r>
      <w:r w:rsidR="00395F25">
        <w:rPr>
          <w:rFonts w:ascii="Times New Roman" w:hAnsi="Times New Roman" w:cs="Times New Roman"/>
        </w:rPr>
        <w:t xml:space="preserve"> </w:t>
      </w:r>
      <w:r w:rsidR="00310635">
        <w:rPr>
          <w:rFonts w:ascii="Times New Roman" w:hAnsi="Times New Roman" w:cs="Times New Roman"/>
        </w:rPr>
        <w:t>for all new safeguarding concerns it will be the</w:t>
      </w:r>
      <w:r w:rsidR="00395F25">
        <w:rPr>
          <w:rFonts w:ascii="Times New Roman" w:hAnsi="Times New Roman" w:cs="Times New Roman"/>
        </w:rPr>
        <w:t xml:space="preserve"> </w:t>
      </w:r>
      <w:r w:rsidR="00216B11">
        <w:rPr>
          <w:rFonts w:ascii="Times New Roman" w:hAnsi="Times New Roman" w:cs="Times New Roman"/>
        </w:rPr>
        <w:t>single point of contac</w:t>
      </w:r>
      <w:r w:rsidR="00497193">
        <w:rPr>
          <w:rFonts w:ascii="Times New Roman" w:hAnsi="Times New Roman" w:cs="Times New Roman"/>
        </w:rPr>
        <w:t>t</w:t>
      </w:r>
      <w:r w:rsidR="00A9151A">
        <w:rPr>
          <w:rFonts w:ascii="Times New Roman" w:hAnsi="Times New Roman" w:cs="Times New Roman"/>
        </w:rPr>
        <w:t>.</w:t>
      </w:r>
      <w:r w:rsidR="00B305B7">
        <w:rPr>
          <w:rFonts w:ascii="Times New Roman" w:hAnsi="Times New Roman" w:cs="Times New Roman"/>
        </w:rPr>
        <w:t xml:space="preserve"> </w:t>
      </w:r>
      <w:r w:rsidR="0045100A">
        <w:rPr>
          <w:rFonts w:ascii="Times New Roman" w:hAnsi="Times New Roman" w:cs="Times New Roman"/>
        </w:rPr>
        <w:t xml:space="preserve">In </w:t>
      </w:r>
      <w:r w:rsidR="00402FF6">
        <w:rPr>
          <w:rFonts w:ascii="Times New Roman" w:hAnsi="Times New Roman" w:cs="Times New Roman"/>
        </w:rPr>
        <w:t xml:space="preserve">theory, this enhances efficiency and reduces delays in decision making. </w:t>
      </w:r>
      <w:r w:rsidR="00402FF6" w:rsidRPr="00F57E92">
        <w:rPr>
          <w:rFonts w:ascii="Times New Roman" w:hAnsi="Times New Roman" w:cs="Times New Roman"/>
        </w:rPr>
        <w:t xml:space="preserve">However, in practice </w:t>
      </w:r>
      <w:r w:rsidR="00367AB4" w:rsidRPr="00F57E92">
        <w:rPr>
          <w:rFonts w:ascii="Times New Roman" w:hAnsi="Times New Roman" w:cs="Times New Roman"/>
        </w:rPr>
        <w:t xml:space="preserve">high referral volumes, </w:t>
      </w:r>
      <w:r w:rsidR="00D508A4" w:rsidRPr="00F57E92">
        <w:rPr>
          <w:rFonts w:ascii="Times New Roman" w:hAnsi="Times New Roman" w:cs="Times New Roman"/>
        </w:rPr>
        <w:t xml:space="preserve">a lack of multi-agency communication can result in delays rather than improvements of safeguarding and </w:t>
      </w:r>
      <w:proofErr w:type="spellStart"/>
      <w:r w:rsidR="00D508A4" w:rsidRPr="00F57E92">
        <w:rPr>
          <w:rFonts w:ascii="Times New Roman" w:hAnsi="Times New Roman" w:cs="Times New Roman"/>
        </w:rPr>
        <w:t>well</w:t>
      </w:r>
      <w:r w:rsidR="00A24D28">
        <w:rPr>
          <w:rFonts w:ascii="Times New Roman" w:hAnsi="Times New Roman" w:cs="Times New Roman"/>
        </w:rPr>
        <w:t>fare</w:t>
      </w:r>
      <w:proofErr w:type="spellEnd"/>
      <w:r w:rsidR="00D508A4" w:rsidRPr="00F57E92">
        <w:rPr>
          <w:rFonts w:ascii="Times New Roman" w:hAnsi="Times New Roman" w:cs="Times New Roman"/>
        </w:rPr>
        <w:t xml:space="preserve"> results in children and young people (</w:t>
      </w:r>
      <w:r w:rsidR="00F57E92" w:rsidRPr="00F57E92">
        <w:rPr>
          <w:rFonts w:ascii="Times New Roman" w:hAnsi="Times New Roman" w:cs="Times New Roman"/>
        </w:rPr>
        <w:t>McManus and Boulton, 2020</w:t>
      </w:r>
      <w:r w:rsidR="00D508A4" w:rsidRPr="00F57E92">
        <w:rPr>
          <w:rFonts w:ascii="Times New Roman" w:hAnsi="Times New Roman" w:cs="Times New Roman"/>
        </w:rPr>
        <w:t>).</w:t>
      </w:r>
    </w:p>
    <w:p w14:paraId="45B1F63B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4F8582E0" w14:textId="6FB8FA8B" w:rsidR="008D2009" w:rsidRDefault="002519E1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The integrated service models often</w:t>
      </w:r>
      <w:r w:rsidR="00927750">
        <w:rPr>
          <w:rFonts w:ascii="Times New Roman" w:hAnsi="Times New Roman" w:cs="Times New Roman"/>
        </w:rPr>
        <w:t xml:space="preserve"> align with </w:t>
      </w:r>
      <w:r>
        <w:rPr>
          <w:rFonts w:ascii="Times New Roman" w:hAnsi="Times New Roman" w:cs="Times New Roman"/>
        </w:rPr>
        <w:t xml:space="preserve">theories such as </w:t>
      </w:r>
      <w:r w:rsidR="00927750">
        <w:rPr>
          <w:rFonts w:ascii="Times New Roman" w:hAnsi="Times New Roman" w:cs="Times New Roman"/>
        </w:rPr>
        <w:t xml:space="preserve">Maslow’s </w:t>
      </w:r>
      <w:r w:rsidR="00915D5C">
        <w:rPr>
          <w:rFonts w:ascii="Times New Roman" w:hAnsi="Times New Roman" w:cs="Times New Roman"/>
        </w:rPr>
        <w:t>(2013</w:t>
      </w:r>
      <w:r w:rsidR="00927750">
        <w:rPr>
          <w:rFonts w:ascii="Times New Roman" w:hAnsi="Times New Roman" w:cs="Times New Roman"/>
        </w:rPr>
        <w:t xml:space="preserve">) </w:t>
      </w:r>
      <w:r w:rsidR="00DC3DEF">
        <w:rPr>
          <w:rFonts w:ascii="Times New Roman" w:hAnsi="Times New Roman" w:cs="Times New Roman"/>
        </w:rPr>
        <w:t>Hierarchy</w:t>
      </w:r>
      <w:r w:rsidR="00927750">
        <w:rPr>
          <w:rFonts w:ascii="Times New Roman" w:hAnsi="Times New Roman" w:cs="Times New Roman"/>
        </w:rPr>
        <w:t xml:space="preserve"> of </w:t>
      </w:r>
      <w:r w:rsidR="001B0C7B">
        <w:rPr>
          <w:rFonts w:ascii="Times New Roman" w:hAnsi="Times New Roman" w:cs="Times New Roman"/>
        </w:rPr>
        <w:t>n</w:t>
      </w:r>
      <w:r w:rsidR="00927750">
        <w:rPr>
          <w:rFonts w:ascii="Times New Roman" w:hAnsi="Times New Roman" w:cs="Times New Roman"/>
        </w:rPr>
        <w:t xml:space="preserve">eeds, </w:t>
      </w:r>
      <w:r w:rsidR="003B4205">
        <w:rPr>
          <w:rFonts w:ascii="Times New Roman" w:hAnsi="Times New Roman" w:cs="Times New Roman"/>
        </w:rPr>
        <w:t>emphasising the importance of</w:t>
      </w:r>
      <w:r w:rsidR="00183D5E">
        <w:rPr>
          <w:rFonts w:ascii="Times New Roman" w:hAnsi="Times New Roman" w:cs="Times New Roman"/>
        </w:rPr>
        <w:t xml:space="preserve"> the child or young person’s physiological, safety and emotional needs (</w:t>
      </w:r>
      <w:r w:rsidR="0075516E">
        <w:rPr>
          <w:rFonts w:ascii="Times New Roman" w:hAnsi="Times New Roman" w:cs="Times New Roman"/>
        </w:rPr>
        <w:t>Bates, 2019).</w:t>
      </w:r>
      <w:r w:rsidR="002E0843">
        <w:rPr>
          <w:rFonts w:ascii="Times New Roman" w:hAnsi="Times New Roman" w:cs="Times New Roman"/>
        </w:rPr>
        <w:t xml:space="preserve"> </w:t>
      </w:r>
      <w:r w:rsidR="006A4B09">
        <w:rPr>
          <w:rFonts w:ascii="Times New Roman" w:hAnsi="Times New Roman" w:cs="Times New Roman"/>
        </w:rPr>
        <w:t>They also align with</w:t>
      </w:r>
      <w:r w:rsidR="00C0634A">
        <w:rPr>
          <w:rFonts w:ascii="Times New Roman" w:hAnsi="Times New Roman" w:cs="Times New Roman"/>
        </w:rPr>
        <w:t xml:space="preserve"> the UNCRC </w:t>
      </w:r>
      <w:r w:rsidR="00D75B6A">
        <w:rPr>
          <w:rFonts w:ascii="Times New Roman" w:hAnsi="Times New Roman" w:cs="Times New Roman"/>
        </w:rPr>
        <w:t xml:space="preserve">framework that </w:t>
      </w:r>
      <w:r w:rsidR="00817280">
        <w:rPr>
          <w:rFonts w:ascii="Times New Roman" w:hAnsi="Times New Roman" w:cs="Times New Roman"/>
        </w:rPr>
        <w:t xml:space="preserve">advocates that </w:t>
      </w:r>
      <w:r w:rsidR="00D75B6A">
        <w:rPr>
          <w:rFonts w:ascii="Times New Roman" w:hAnsi="Times New Roman" w:cs="Times New Roman"/>
        </w:rPr>
        <w:t xml:space="preserve">children and young people </w:t>
      </w:r>
      <w:r w:rsidR="009123A4">
        <w:rPr>
          <w:rFonts w:ascii="Times New Roman" w:hAnsi="Times New Roman" w:cs="Times New Roman"/>
        </w:rPr>
        <w:t xml:space="preserve">have the right to </w:t>
      </w:r>
      <w:r w:rsidR="000F3C51">
        <w:rPr>
          <w:rFonts w:ascii="Times New Roman" w:hAnsi="Times New Roman" w:cs="Times New Roman"/>
        </w:rPr>
        <w:t xml:space="preserve">live a life </w:t>
      </w:r>
      <w:r w:rsidR="005D3794">
        <w:rPr>
          <w:rFonts w:ascii="Times New Roman" w:hAnsi="Times New Roman" w:cs="Times New Roman"/>
        </w:rPr>
        <w:t>where</w:t>
      </w:r>
      <w:r w:rsidR="000F3C51">
        <w:rPr>
          <w:rFonts w:ascii="Times New Roman" w:hAnsi="Times New Roman" w:cs="Times New Roman"/>
        </w:rPr>
        <w:t xml:space="preserve"> </w:t>
      </w:r>
      <w:r w:rsidR="005D3794">
        <w:rPr>
          <w:rFonts w:ascii="Times New Roman" w:hAnsi="Times New Roman" w:cs="Times New Roman"/>
        </w:rPr>
        <w:t xml:space="preserve">good physiological and social needs and </w:t>
      </w:r>
      <w:r w:rsidR="00B54FF3">
        <w:rPr>
          <w:rFonts w:ascii="Times New Roman" w:hAnsi="Times New Roman" w:cs="Times New Roman"/>
        </w:rPr>
        <w:t>development are met (</w:t>
      </w:r>
      <w:r w:rsidR="008B4980">
        <w:rPr>
          <w:rFonts w:ascii="Times New Roman" w:hAnsi="Times New Roman" w:cs="Times New Roman"/>
        </w:rPr>
        <w:t>UNICEF, 2026b)</w:t>
      </w:r>
      <w:r w:rsidR="00DA1575">
        <w:rPr>
          <w:rFonts w:ascii="Times New Roman" w:hAnsi="Times New Roman" w:cs="Times New Roman"/>
        </w:rPr>
        <w:t>.</w:t>
      </w:r>
      <w:r w:rsidR="00CC5FE4">
        <w:rPr>
          <w:rFonts w:ascii="Times New Roman" w:hAnsi="Times New Roman" w:cs="Times New Roman"/>
        </w:rPr>
        <w:t xml:space="preserve"> </w:t>
      </w:r>
      <w:r w:rsidR="003B58F3" w:rsidRPr="00071AC4">
        <w:rPr>
          <w:rFonts w:ascii="Times New Roman" w:hAnsi="Times New Roman" w:cs="Times New Roman"/>
        </w:rPr>
        <w:t>However</w:t>
      </w:r>
      <w:r w:rsidR="00C918C6" w:rsidRPr="00071AC4">
        <w:rPr>
          <w:rFonts w:ascii="Times New Roman" w:hAnsi="Times New Roman" w:cs="Times New Roman"/>
        </w:rPr>
        <w:t>,</w:t>
      </w:r>
      <w:r w:rsidR="003B58F3" w:rsidRPr="00071AC4">
        <w:rPr>
          <w:rFonts w:ascii="Times New Roman" w:hAnsi="Times New Roman" w:cs="Times New Roman"/>
        </w:rPr>
        <w:t xml:space="preserve"> </w:t>
      </w:r>
      <w:r w:rsidR="00C918C6" w:rsidRPr="00071AC4">
        <w:rPr>
          <w:rFonts w:ascii="Times New Roman" w:hAnsi="Times New Roman" w:cs="Times New Roman"/>
        </w:rPr>
        <w:t xml:space="preserve">integrated service models </w:t>
      </w:r>
      <w:r w:rsidR="00685B6B" w:rsidRPr="00071AC4">
        <w:rPr>
          <w:rFonts w:ascii="Times New Roman" w:hAnsi="Times New Roman" w:cs="Times New Roman"/>
        </w:rPr>
        <w:t xml:space="preserve">with an informed theoretical approach to muti-agency working </w:t>
      </w:r>
      <w:r w:rsidR="00D25F6E" w:rsidRPr="00071AC4">
        <w:rPr>
          <w:rFonts w:ascii="Times New Roman" w:hAnsi="Times New Roman" w:cs="Times New Roman"/>
        </w:rPr>
        <w:t xml:space="preserve">does not guarantee an effective practice. </w:t>
      </w:r>
      <w:r w:rsidR="00BC4DB5" w:rsidRPr="00071AC4">
        <w:rPr>
          <w:rFonts w:ascii="Times New Roman" w:hAnsi="Times New Roman" w:cs="Times New Roman"/>
        </w:rPr>
        <w:t xml:space="preserve">Challenges such as resource constraints, </w:t>
      </w:r>
      <w:r w:rsidR="00786A39" w:rsidRPr="00071AC4">
        <w:rPr>
          <w:rFonts w:ascii="Times New Roman" w:hAnsi="Times New Roman" w:cs="Times New Roman"/>
        </w:rPr>
        <w:t xml:space="preserve">vacancy gaps, </w:t>
      </w:r>
      <w:r w:rsidR="00BC4DB5" w:rsidRPr="00071AC4">
        <w:rPr>
          <w:rFonts w:ascii="Times New Roman" w:hAnsi="Times New Roman" w:cs="Times New Roman"/>
        </w:rPr>
        <w:t>differing policies within se</w:t>
      </w:r>
      <w:r w:rsidR="00170A91" w:rsidRPr="00071AC4">
        <w:rPr>
          <w:rFonts w:ascii="Times New Roman" w:hAnsi="Times New Roman" w:cs="Times New Roman"/>
        </w:rPr>
        <w:t>rvices, differing profession priorities</w:t>
      </w:r>
      <w:r w:rsidR="00CD2CCE" w:rsidRPr="00071AC4">
        <w:rPr>
          <w:rFonts w:ascii="Times New Roman" w:hAnsi="Times New Roman" w:cs="Times New Roman"/>
        </w:rPr>
        <w:t xml:space="preserve"> and inconsistent facilitation of service can create a gap between the intended approach and the one experienced by children and young people. Therefore, </w:t>
      </w:r>
      <w:r w:rsidR="003830B7" w:rsidRPr="00071AC4">
        <w:rPr>
          <w:rFonts w:ascii="Times New Roman" w:hAnsi="Times New Roman" w:cs="Times New Roman"/>
        </w:rPr>
        <w:t xml:space="preserve">the success of integrated service models relies on the ability of the services to </w:t>
      </w:r>
      <w:proofErr w:type="gramStart"/>
      <w:r w:rsidR="004E5DE6" w:rsidRPr="00071AC4">
        <w:rPr>
          <w:rFonts w:ascii="Times New Roman" w:hAnsi="Times New Roman" w:cs="Times New Roman"/>
        </w:rPr>
        <w:t>collaborate together</w:t>
      </w:r>
      <w:proofErr w:type="gramEnd"/>
      <w:r w:rsidR="004E5DE6" w:rsidRPr="00071AC4">
        <w:rPr>
          <w:rFonts w:ascii="Times New Roman" w:hAnsi="Times New Roman" w:cs="Times New Roman"/>
        </w:rPr>
        <w:t xml:space="preserve"> whilst effectively communicating (</w:t>
      </w:r>
      <w:r w:rsidR="00071AC4">
        <w:rPr>
          <w:rFonts w:ascii="Times New Roman" w:hAnsi="Times New Roman" w:cs="Times New Roman"/>
        </w:rPr>
        <w:t>McManus and Boulton, 2020</w:t>
      </w:r>
      <w:r w:rsidR="004E5DE6" w:rsidRPr="00071AC4">
        <w:rPr>
          <w:rFonts w:ascii="Times New Roman" w:hAnsi="Times New Roman" w:cs="Times New Roman"/>
        </w:rPr>
        <w:t>).</w:t>
      </w:r>
    </w:p>
    <w:p w14:paraId="4F9BEDE5" w14:textId="124735A1" w:rsidR="003514F6" w:rsidRDefault="004E4267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Policies and frameworks to help safeguard and promote the well-being of children and young people has deve</w:t>
      </w:r>
      <w:r w:rsidR="003B460F">
        <w:rPr>
          <w:rFonts w:ascii="Times New Roman" w:hAnsi="Times New Roman" w:cs="Times New Roman"/>
        </w:rPr>
        <w:t>loped significantly ove</w:t>
      </w:r>
      <w:r w:rsidR="00124E14">
        <w:rPr>
          <w:rFonts w:ascii="Times New Roman" w:hAnsi="Times New Roman" w:cs="Times New Roman"/>
        </w:rPr>
        <w:t>r time</w:t>
      </w:r>
      <w:r w:rsidR="00533A95">
        <w:rPr>
          <w:rFonts w:ascii="Times New Roman" w:hAnsi="Times New Roman" w:cs="Times New Roman"/>
        </w:rPr>
        <w:t>.</w:t>
      </w:r>
      <w:r w:rsidR="00835F27">
        <w:rPr>
          <w:rFonts w:ascii="Times New Roman" w:hAnsi="Times New Roman" w:cs="Times New Roman"/>
        </w:rPr>
        <w:t xml:space="preserve"> However,</w:t>
      </w:r>
      <w:r w:rsidR="00F363EE">
        <w:rPr>
          <w:rFonts w:ascii="Times New Roman" w:hAnsi="Times New Roman" w:cs="Times New Roman"/>
        </w:rPr>
        <w:t xml:space="preserve"> some </w:t>
      </w:r>
      <w:r w:rsidR="00835F27">
        <w:rPr>
          <w:rFonts w:ascii="Times New Roman" w:hAnsi="Times New Roman" w:cs="Times New Roman"/>
        </w:rPr>
        <w:t xml:space="preserve">developed out of </w:t>
      </w:r>
      <w:r w:rsidR="008B375A">
        <w:rPr>
          <w:rFonts w:ascii="Times New Roman" w:hAnsi="Times New Roman" w:cs="Times New Roman"/>
        </w:rPr>
        <w:t xml:space="preserve">necessity </w:t>
      </w:r>
      <w:r w:rsidR="00F363EE">
        <w:rPr>
          <w:rFonts w:ascii="Times New Roman" w:hAnsi="Times New Roman" w:cs="Times New Roman"/>
        </w:rPr>
        <w:t>due to the</w:t>
      </w:r>
      <w:r w:rsidR="00432E1F">
        <w:rPr>
          <w:rFonts w:ascii="Times New Roman" w:hAnsi="Times New Roman" w:cs="Times New Roman"/>
        </w:rPr>
        <w:t xml:space="preserve"> serious</w:t>
      </w:r>
      <w:r w:rsidR="00F363EE">
        <w:rPr>
          <w:rFonts w:ascii="Times New Roman" w:hAnsi="Times New Roman" w:cs="Times New Roman"/>
        </w:rPr>
        <w:t xml:space="preserve"> f</w:t>
      </w:r>
      <w:r w:rsidR="00432E1F">
        <w:rPr>
          <w:rFonts w:ascii="Times New Roman" w:hAnsi="Times New Roman" w:cs="Times New Roman"/>
        </w:rPr>
        <w:t xml:space="preserve">ailures of the system </w:t>
      </w:r>
      <w:r w:rsidR="00835F27">
        <w:rPr>
          <w:rFonts w:ascii="Times New Roman" w:hAnsi="Times New Roman" w:cs="Times New Roman"/>
        </w:rPr>
        <w:t>to</w:t>
      </w:r>
      <w:r w:rsidR="00432E1F">
        <w:rPr>
          <w:rFonts w:ascii="Times New Roman" w:hAnsi="Times New Roman" w:cs="Times New Roman"/>
        </w:rPr>
        <w:t xml:space="preserve"> safeguarding children and young people</w:t>
      </w:r>
      <w:r w:rsidR="00533A95">
        <w:rPr>
          <w:rFonts w:ascii="Times New Roman" w:hAnsi="Times New Roman" w:cs="Times New Roman"/>
        </w:rPr>
        <w:t xml:space="preserve"> rather than proactive planning</w:t>
      </w:r>
      <w:r w:rsidR="003B460F">
        <w:rPr>
          <w:rFonts w:ascii="Times New Roman" w:hAnsi="Times New Roman" w:cs="Times New Roman"/>
        </w:rPr>
        <w:t xml:space="preserve">. </w:t>
      </w:r>
      <w:r w:rsidR="00533A95">
        <w:rPr>
          <w:rFonts w:ascii="Times New Roman" w:hAnsi="Times New Roman" w:cs="Times New Roman"/>
        </w:rPr>
        <w:t xml:space="preserve">A key example is </w:t>
      </w:r>
      <w:r w:rsidR="008A6F85">
        <w:rPr>
          <w:rFonts w:ascii="Times New Roman" w:hAnsi="Times New Roman" w:cs="Times New Roman"/>
        </w:rPr>
        <w:t>The Bichard report</w:t>
      </w:r>
      <w:r w:rsidR="004A2D78">
        <w:rPr>
          <w:rFonts w:ascii="Times New Roman" w:hAnsi="Times New Roman" w:cs="Times New Roman"/>
        </w:rPr>
        <w:t xml:space="preserve"> (2004)</w:t>
      </w:r>
      <w:r w:rsidR="00840FCB">
        <w:rPr>
          <w:rFonts w:ascii="Times New Roman" w:hAnsi="Times New Roman" w:cs="Times New Roman"/>
        </w:rPr>
        <w:t>,</w:t>
      </w:r>
      <w:r w:rsidR="008A6F85">
        <w:rPr>
          <w:rFonts w:ascii="Times New Roman" w:hAnsi="Times New Roman" w:cs="Times New Roman"/>
        </w:rPr>
        <w:t xml:space="preserve"> a public report into child protection </w:t>
      </w:r>
      <w:r w:rsidR="0095050C">
        <w:rPr>
          <w:rFonts w:ascii="Times New Roman" w:hAnsi="Times New Roman" w:cs="Times New Roman"/>
        </w:rPr>
        <w:t xml:space="preserve">that </w:t>
      </w:r>
      <w:r w:rsidR="008A6F85">
        <w:rPr>
          <w:rFonts w:ascii="Times New Roman" w:hAnsi="Times New Roman" w:cs="Times New Roman"/>
        </w:rPr>
        <w:t xml:space="preserve">was produced </w:t>
      </w:r>
      <w:r w:rsidR="0095050C">
        <w:rPr>
          <w:rFonts w:ascii="Times New Roman" w:hAnsi="Times New Roman" w:cs="Times New Roman"/>
        </w:rPr>
        <w:t xml:space="preserve">following the </w:t>
      </w:r>
      <w:r w:rsidR="003204C6">
        <w:rPr>
          <w:rFonts w:ascii="Times New Roman" w:hAnsi="Times New Roman" w:cs="Times New Roman"/>
        </w:rPr>
        <w:t>Soham murders</w:t>
      </w:r>
      <w:r w:rsidR="007B3FF4">
        <w:rPr>
          <w:rFonts w:ascii="Times New Roman" w:hAnsi="Times New Roman" w:cs="Times New Roman"/>
        </w:rPr>
        <w:t>.</w:t>
      </w:r>
      <w:r w:rsidR="003204C6">
        <w:rPr>
          <w:rFonts w:ascii="Times New Roman" w:hAnsi="Times New Roman" w:cs="Times New Roman"/>
        </w:rPr>
        <w:t xml:space="preserve"> </w:t>
      </w:r>
      <w:r w:rsidR="00801B95">
        <w:rPr>
          <w:rFonts w:ascii="Times New Roman" w:hAnsi="Times New Roman" w:cs="Times New Roman"/>
        </w:rPr>
        <w:t xml:space="preserve">The case </w:t>
      </w:r>
      <w:r w:rsidR="003204C6">
        <w:rPr>
          <w:rFonts w:ascii="Times New Roman" w:hAnsi="Times New Roman" w:cs="Times New Roman"/>
        </w:rPr>
        <w:t xml:space="preserve">where two young girls </w:t>
      </w:r>
      <w:r w:rsidR="00831E4C">
        <w:rPr>
          <w:rFonts w:ascii="Times New Roman" w:hAnsi="Times New Roman" w:cs="Times New Roman"/>
        </w:rPr>
        <w:t xml:space="preserve">were murdered by </w:t>
      </w:r>
      <w:r w:rsidR="00DA4C75">
        <w:rPr>
          <w:rFonts w:ascii="Times New Roman" w:hAnsi="Times New Roman" w:cs="Times New Roman"/>
        </w:rPr>
        <w:t>a known sex offender</w:t>
      </w:r>
      <w:r w:rsidR="00801B95">
        <w:rPr>
          <w:rFonts w:ascii="Times New Roman" w:hAnsi="Times New Roman" w:cs="Times New Roman"/>
        </w:rPr>
        <w:t xml:space="preserve"> who was employed at</w:t>
      </w:r>
      <w:r w:rsidR="00DA4C75">
        <w:rPr>
          <w:rFonts w:ascii="Times New Roman" w:hAnsi="Times New Roman" w:cs="Times New Roman"/>
        </w:rPr>
        <w:t xml:space="preserve"> </w:t>
      </w:r>
      <w:r w:rsidR="00831E4C">
        <w:rPr>
          <w:rFonts w:ascii="Times New Roman" w:hAnsi="Times New Roman" w:cs="Times New Roman"/>
        </w:rPr>
        <w:t xml:space="preserve">their </w:t>
      </w:r>
      <w:r w:rsidR="00723A78">
        <w:rPr>
          <w:rFonts w:ascii="Times New Roman" w:hAnsi="Times New Roman" w:cs="Times New Roman"/>
        </w:rPr>
        <w:t>school</w:t>
      </w:r>
      <w:r w:rsidR="00801B95">
        <w:rPr>
          <w:rFonts w:ascii="Times New Roman" w:hAnsi="Times New Roman" w:cs="Times New Roman"/>
        </w:rPr>
        <w:t xml:space="preserve"> as a</w:t>
      </w:r>
      <w:r w:rsidR="00831E4C">
        <w:rPr>
          <w:rFonts w:ascii="Times New Roman" w:hAnsi="Times New Roman" w:cs="Times New Roman"/>
        </w:rPr>
        <w:t xml:space="preserve"> </w:t>
      </w:r>
      <w:r w:rsidR="00723A78">
        <w:rPr>
          <w:rFonts w:ascii="Times New Roman" w:hAnsi="Times New Roman" w:cs="Times New Roman"/>
        </w:rPr>
        <w:t>caretaker</w:t>
      </w:r>
      <w:r w:rsidR="006374F9">
        <w:rPr>
          <w:rFonts w:ascii="Times New Roman" w:hAnsi="Times New Roman" w:cs="Times New Roman"/>
        </w:rPr>
        <w:t>.</w:t>
      </w:r>
      <w:r w:rsidR="00AA0B75">
        <w:rPr>
          <w:rFonts w:ascii="Times New Roman" w:hAnsi="Times New Roman" w:cs="Times New Roman"/>
        </w:rPr>
        <w:t xml:space="preserve"> This case exposed critical weakness in information sharing and vetting processes, highlighting</w:t>
      </w:r>
      <w:r w:rsidR="006374F9">
        <w:rPr>
          <w:rFonts w:ascii="Times New Roman" w:hAnsi="Times New Roman" w:cs="Times New Roman"/>
        </w:rPr>
        <w:t xml:space="preserve"> </w:t>
      </w:r>
      <w:r w:rsidR="00AA0B75">
        <w:rPr>
          <w:rFonts w:ascii="Times New Roman" w:hAnsi="Times New Roman" w:cs="Times New Roman"/>
        </w:rPr>
        <w:t xml:space="preserve">how systems can fail to protect children and young people. </w:t>
      </w:r>
      <w:r w:rsidR="0084059D">
        <w:rPr>
          <w:rFonts w:ascii="Times New Roman" w:hAnsi="Times New Roman" w:cs="Times New Roman"/>
        </w:rPr>
        <w:t xml:space="preserve">As a </w:t>
      </w:r>
      <w:r w:rsidR="003514F6">
        <w:rPr>
          <w:rFonts w:ascii="Times New Roman" w:hAnsi="Times New Roman" w:cs="Times New Roman"/>
        </w:rPr>
        <w:t>result,</w:t>
      </w:r>
      <w:r w:rsidR="0084059D">
        <w:rPr>
          <w:rFonts w:ascii="Times New Roman" w:hAnsi="Times New Roman" w:cs="Times New Roman"/>
        </w:rPr>
        <w:t xml:space="preserve"> t</w:t>
      </w:r>
      <w:r w:rsidR="00FE432A">
        <w:rPr>
          <w:rFonts w:ascii="Times New Roman" w:hAnsi="Times New Roman" w:cs="Times New Roman"/>
        </w:rPr>
        <w:t>he report</w:t>
      </w:r>
      <w:r w:rsidR="000B12B5">
        <w:rPr>
          <w:rFonts w:ascii="Times New Roman" w:hAnsi="Times New Roman" w:cs="Times New Roman"/>
        </w:rPr>
        <w:t xml:space="preserve"> </w:t>
      </w:r>
      <w:r w:rsidR="0095050C">
        <w:rPr>
          <w:rFonts w:ascii="Times New Roman" w:hAnsi="Times New Roman" w:cs="Times New Roman"/>
        </w:rPr>
        <w:t>led</w:t>
      </w:r>
      <w:r w:rsidR="000B12B5">
        <w:rPr>
          <w:rFonts w:ascii="Times New Roman" w:hAnsi="Times New Roman" w:cs="Times New Roman"/>
        </w:rPr>
        <w:t xml:space="preserve"> to major reforms in safeguarding and safer recruitment practices</w:t>
      </w:r>
      <w:r w:rsidR="005151D6">
        <w:rPr>
          <w:rFonts w:ascii="Times New Roman" w:hAnsi="Times New Roman" w:cs="Times New Roman"/>
        </w:rPr>
        <w:t>.</w:t>
      </w:r>
      <w:r w:rsidR="00352576">
        <w:rPr>
          <w:rFonts w:ascii="Times New Roman" w:hAnsi="Times New Roman" w:cs="Times New Roman"/>
        </w:rPr>
        <w:t xml:space="preserve"> </w:t>
      </w:r>
    </w:p>
    <w:p w14:paraId="6D775E65" w14:textId="77777777" w:rsidR="003514F6" w:rsidRDefault="003514F6" w:rsidP="00F76EEB">
      <w:pPr>
        <w:spacing w:line="360" w:lineRule="auto"/>
        <w:rPr>
          <w:rFonts w:ascii="Times New Roman" w:hAnsi="Times New Roman" w:cs="Times New Roman"/>
        </w:rPr>
      </w:pPr>
    </w:p>
    <w:p w14:paraId="2EF394A3" w14:textId="75530D59" w:rsidR="007B3FF4" w:rsidRDefault="00436F62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of the most</w:t>
      </w:r>
      <w:r w:rsidR="00801B95">
        <w:rPr>
          <w:rFonts w:ascii="Times New Roman" w:hAnsi="Times New Roman" w:cs="Times New Roman"/>
        </w:rPr>
        <w:t xml:space="preserve"> influential</w:t>
      </w:r>
      <w:r>
        <w:rPr>
          <w:rFonts w:ascii="Times New Roman" w:hAnsi="Times New Roman" w:cs="Times New Roman"/>
        </w:rPr>
        <w:t xml:space="preserve"> outcomes from the report was the implementation of CRB</w:t>
      </w:r>
      <w:r w:rsidR="000D617C">
        <w:rPr>
          <w:rFonts w:ascii="Times New Roman" w:hAnsi="Times New Roman" w:cs="Times New Roman"/>
        </w:rPr>
        <w:t xml:space="preserve"> (Criminal Record Bureau)</w:t>
      </w:r>
      <w:r>
        <w:rPr>
          <w:rFonts w:ascii="Times New Roman" w:hAnsi="Times New Roman" w:cs="Times New Roman"/>
        </w:rPr>
        <w:t xml:space="preserve"> checks, now knows as DBS</w:t>
      </w:r>
      <w:r w:rsidR="00927FD6">
        <w:rPr>
          <w:rFonts w:ascii="Times New Roman" w:hAnsi="Times New Roman" w:cs="Times New Roman"/>
        </w:rPr>
        <w:t xml:space="preserve"> (Disclosure and Barring Service)</w:t>
      </w:r>
      <w:r>
        <w:rPr>
          <w:rFonts w:ascii="Times New Roman" w:hAnsi="Times New Roman" w:cs="Times New Roman"/>
        </w:rPr>
        <w:t xml:space="preserve"> checks</w:t>
      </w:r>
      <w:r w:rsidR="00220B9F">
        <w:rPr>
          <w:rFonts w:ascii="Times New Roman" w:hAnsi="Times New Roman" w:cs="Times New Roman"/>
        </w:rPr>
        <w:t>.</w:t>
      </w:r>
      <w:r w:rsidR="00664EBE">
        <w:rPr>
          <w:rFonts w:ascii="Times New Roman" w:hAnsi="Times New Roman" w:cs="Times New Roman"/>
        </w:rPr>
        <w:t xml:space="preserve"> </w:t>
      </w:r>
      <w:r w:rsidR="00220B9F">
        <w:rPr>
          <w:rFonts w:ascii="Times New Roman" w:hAnsi="Times New Roman" w:cs="Times New Roman"/>
        </w:rPr>
        <w:t>The</w:t>
      </w:r>
      <w:r w:rsidR="00664EBE">
        <w:rPr>
          <w:rFonts w:ascii="Times New Roman" w:hAnsi="Times New Roman" w:cs="Times New Roman"/>
        </w:rPr>
        <w:t xml:space="preserve"> aim</w:t>
      </w:r>
      <w:r w:rsidR="00220B9F">
        <w:rPr>
          <w:rFonts w:ascii="Times New Roman" w:hAnsi="Times New Roman" w:cs="Times New Roman"/>
        </w:rPr>
        <w:t xml:space="preserve"> is</w:t>
      </w:r>
      <w:r w:rsidR="001C1AAE">
        <w:rPr>
          <w:rFonts w:ascii="Times New Roman" w:hAnsi="Times New Roman" w:cs="Times New Roman"/>
        </w:rPr>
        <w:t xml:space="preserve"> </w:t>
      </w:r>
      <w:r w:rsidR="00A970A1">
        <w:rPr>
          <w:rFonts w:ascii="Times New Roman" w:hAnsi="Times New Roman" w:cs="Times New Roman"/>
        </w:rPr>
        <w:t>to p</w:t>
      </w:r>
      <w:r w:rsidR="00E129E3">
        <w:rPr>
          <w:rFonts w:ascii="Times New Roman" w:hAnsi="Times New Roman" w:cs="Times New Roman"/>
        </w:rPr>
        <w:t>revent</w:t>
      </w:r>
      <w:r w:rsidR="00A970A1">
        <w:rPr>
          <w:rFonts w:ascii="Times New Roman" w:hAnsi="Times New Roman" w:cs="Times New Roman"/>
        </w:rPr>
        <w:t xml:space="preserve"> </w:t>
      </w:r>
      <w:r w:rsidR="00D07D66">
        <w:rPr>
          <w:rFonts w:ascii="Times New Roman" w:hAnsi="Times New Roman" w:cs="Times New Roman"/>
        </w:rPr>
        <w:t xml:space="preserve">unsuitable individuals from </w:t>
      </w:r>
      <w:r w:rsidR="00220B9F">
        <w:rPr>
          <w:rFonts w:ascii="Times New Roman" w:hAnsi="Times New Roman" w:cs="Times New Roman"/>
        </w:rPr>
        <w:t xml:space="preserve">working with children and young people and </w:t>
      </w:r>
      <w:r w:rsidR="001C1AAE">
        <w:rPr>
          <w:rFonts w:ascii="Times New Roman" w:hAnsi="Times New Roman" w:cs="Times New Roman"/>
        </w:rPr>
        <w:t>allow for a safer recruitment practic</w:t>
      </w:r>
      <w:r w:rsidR="004E3A77">
        <w:rPr>
          <w:rFonts w:ascii="Times New Roman" w:hAnsi="Times New Roman" w:cs="Times New Roman"/>
        </w:rPr>
        <w:t>e</w:t>
      </w:r>
      <w:r w:rsidR="00B84376">
        <w:rPr>
          <w:rFonts w:ascii="Times New Roman" w:hAnsi="Times New Roman" w:cs="Times New Roman"/>
        </w:rPr>
        <w:t xml:space="preserve"> (</w:t>
      </w:r>
      <w:r w:rsidR="00035AC1">
        <w:rPr>
          <w:rFonts w:ascii="Times New Roman" w:hAnsi="Times New Roman" w:cs="Times New Roman"/>
        </w:rPr>
        <w:t>Bichard, 20</w:t>
      </w:r>
      <w:r w:rsidR="008B6385">
        <w:rPr>
          <w:rFonts w:ascii="Times New Roman" w:hAnsi="Times New Roman" w:cs="Times New Roman"/>
        </w:rPr>
        <w:t>04).</w:t>
      </w:r>
      <w:r w:rsidR="00E129E3">
        <w:rPr>
          <w:rFonts w:ascii="Times New Roman" w:hAnsi="Times New Roman" w:cs="Times New Roman"/>
        </w:rPr>
        <w:t xml:space="preserve"> While this </w:t>
      </w:r>
      <w:r w:rsidR="00EA2788">
        <w:rPr>
          <w:rFonts w:ascii="Times New Roman" w:hAnsi="Times New Roman" w:cs="Times New Roman"/>
        </w:rPr>
        <w:t>represents an important step towards improving safeguarding, it is not without its limitations.</w:t>
      </w:r>
      <w:r w:rsidR="003F43A8">
        <w:rPr>
          <w:rFonts w:ascii="Times New Roman" w:hAnsi="Times New Roman" w:cs="Times New Roman"/>
        </w:rPr>
        <w:t xml:space="preserve"> The DBS ch</w:t>
      </w:r>
      <w:r w:rsidR="00497A20">
        <w:rPr>
          <w:rFonts w:ascii="Times New Roman" w:hAnsi="Times New Roman" w:cs="Times New Roman"/>
        </w:rPr>
        <w:t xml:space="preserve">eck provides a </w:t>
      </w:r>
      <w:r w:rsidR="0074571C">
        <w:rPr>
          <w:rFonts w:ascii="Times New Roman" w:hAnsi="Times New Roman" w:cs="Times New Roman"/>
        </w:rPr>
        <w:t>record</w:t>
      </w:r>
      <w:r w:rsidR="00497A20">
        <w:rPr>
          <w:rFonts w:ascii="Times New Roman" w:hAnsi="Times New Roman" w:cs="Times New Roman"/>
        </w:rPr>
        <w:t xml:space="preserve"> of a </w:t>
      </w:r>
      <w:r w:rsidR="0074571C">
        <w:rPr>
          <w:rFonts w:ascii="Times New Roman" w:hAnsi="Times New Roman" w:cs="Times New Roman"/>
        </w:rPr>
        <w:t>person’s</w:t>
      </w:r>
      <w:r w:rsidR="00497A20">
        <w:rPr>
          <w:rFonts w:ascii="Times New Roman" w:hAnsi="Times New Roman" w:cs="Times New Roman"/>
        </w:rPr>
        <w:t xml:space="preserve"> </w:t>
      </w:r>
      <w:r w:rsidR="007955B6">
        <w:rPr>
          <w:rFonts w:ascii="Times New Roman" w:hAnsi="Times New Roman" w:cs="Times New Roman"/>
        </w:rPr>
        <w:t xml:space="preserve">recorded </w:t>
      </w:r>
      <w:r w:rsidR="00497A20">
        <w:rPr>
          <w:rFonts w:ascii="Times New Roman" w:hAnsi="Times New Roman" w:cs="Times New Roman"/>
        </w:rPr>
        <w:t>criminal convictions</w:t>
      </w:r>
      <w:r w:rsidR="00EA2788">
        <w:rPr>
          <w:rFonts w:ascii="Times New Roman" w:hAnsi="Times New Roman" w:cs="Times New Roman"/>
        </w:rPr>
        <w:t>,</w:t>
      </w:r>
      <w:r w:rsidR="007955B6">
        <w:rPr>
          <w:rFonts w:ascii="Times New Roman" w:hAnsi="Times New Roman" w:cs="Times New Roman"/>
        </w:rPr>
        <w:t xml:space="preserve"> meaning individuals without a conviction but may still pose a threat can remain undetected</w:t>
      </w:r>
      <w:r w:rsidR="00497A20">
        <w:rPr>
          <w:rFonts w:ascii="Times New Roman" w:hAnsi="Times New Roman" w:cs="Times New Roman"/>
        </w:rPr>
        <w:t xml:space="preserve"> (</w:t>
      </w:r>
      <w:r w:rsidR="0074571C">
        <w:rPr>
          <w:rFonts w:ascii="Times New Roman" w:hAnsi="Times New Roman" w:cs="Times New Roman"/>
        </w:rPr>
        <w:t>Disclosure &amp; Barring Service, 2026).</w:t>
      </w:r>
      <w:r w:rsidR="000058F1">
        <w:rPr>
          <w:rFonts w:ascii="Times New Roman" w:hAnsi="Times New Roman" w:cs="Times New Roman"/>
        </w:rPr>
        <w:t xml:space="preserve"> </w:t>
      </w:r>
      <w:r w:rsidR="00E71CB9" w:rsidRPr="00085DAB">
        <w:rPr>
          <w:rFonts w:ascii="Times New Roman" w:hAnsi="Times New Roman" w:cs="Times New Roman"/>
        </w:rPr>
        <w:t xml:space="preserve">This raises concern on the overreliance of </w:t>
      </w:r>
      <w:r w:rsidR="00D00243" w:rsidRPr="00085DAB">
        <w:rPr>
          <w:rFonts w:ascii="Times New Roman" w:hAnsi="Times New Roman" w:cs="Times New Roman"/>
        </w:rPr>
        <w:t xml:space="preserve">on vetting procedures </w:t>
      </w:r>
      <w:r w:rsidR="00964282" w:rsidRPr="00085DAB">
        <w:rPr>
          <w:rFonts w:ascii="Times New Roman" w:hAnsi="Times New Roman" w:cs="Times New Roman"/>
        </w:rPr>
        <w:t xml:space="preserve">rather than </w:t>
      </w:r>
      <w:r w:rsidR="006915EA" w:rsidRPr="00085DAB">
        <w:rPr>
          <w:rFonts w:ascii="Times New Roman" w:hAnsi="Times New Roman" w:cs="Times New Roman"/>
        </w:rPr>
        <w:t xml:space="preserve">services fostering a culture of </w:t>
      </w:r>
      <w:r w:rsidR="00551840" w:rsidRPr="00085DAB">
        <w:rPr>
          <w:rFonts w:ascii="Times New Roman" w:hAnsi="Times New Roman" w:cs="Times New Roman"/>
        </w:rPr>
        <w:t xml:space="preserve">professional </w:t>
      </w:r>
      <w:r w:rsidR="006915EA" w:rsidRPr="00085DAB">
        <w:rPr>
          <w:rFonts w:ascii="Times New Roman" w:hAnsi="Times New Roman" w:cs="Times New Roman"/>
        </w:rPr>
        <w:t>vigilance</w:t>
      </w:r>
      <w:r w:rsidR="00551840" w:rsidRPr="00085DAB">
        <w:rPr>
          <w:rFonts w:ascii="Times New Roman" w:hAnsi="Times New Roman" w:cs="Times New Roman"/>
        </w:rPr>
        <w:t>.</w:t>
      </w:r>
      <w:r w:rsidR="00D72633">
        <w:rPr>
          <w:rFonts w:ascii="Times New Roman" w:hAnsi="Times New Roman" w:cs="Times New Roman"/>
        </w:rPr>
        <w:t xml:space="preserve"> </w:t>
      </w:r>
      <w:r w:rsidR="00BD0806">
        <w:rPr>
          <w:rFonts w:ascii="Times New Roman" w:hAnsi="Times New Roman" w:cs="Times New Roman"/>
        </w:rPr>
        <w:t xml:space="preserve">In </w:t>
      </w:r>
      <w:r w:rsidR="00626EAC">
        <w:rPr>
          <w:rFonts w:ascii="Times New Roman" w:hAnsi="Times New Roman" w:cs="Times New Roman"/>
        </w:rPr>
        <w:t>addition,</w:t>
      </w:r>
      <w:r w:rsidR="00A12525">
        <w:rPr>
          <w:rFonts w:ascii="Times New Roman" w:hAnsi="Times New Roman" w:cs="Times New Roman"/>
        </w:rPr>
        <w:t xml:space="preserve"> to try and </w:t>
      </w:r>
      <w:r w:rsidR="00616912">
        <w:rPr>
          <w:rFonts w:ascii="Times New Roman" w:hAnsi="Times New Roman" w:cs="Times New Roman"/>
        </w:rPr>
        <w:t>address some of</w:t>
      </w:r>
      <w:r w:rsidR="00A12525">
        <w:rPr>
          <w:rFonts w:ascii="Times New Roman" w:hAnsi="Times New Roman" w:cs="Times New Roman"/>
        </w:rPr>
        <w:t xml:space="preserve"> the failures that were identified in the Bichard report (2004)</w:t>
      </w:r>
      <w:r w:rsidR="00BD0806">
        <w:rPr>
          <w:rFonts w:ascii="Times New Roman" w:hAnsi="Times New Roman" w:cs="Times New Roman"/>
        </w:rPr>
        <w:t xml:space="preserve"> </w:t>
      </w:r>
      <w:r w:rsidR="00626EAC">
        <w:rPr>
          <w:rFonts w:ascii="Times New Roman" w:hAnsi="Times New Roman" w:cs="Times New Roman"/>
        </w:rPr>
        <w:t>the Safeguarding Vulnerable Groups Act (2006) was established</w:t>
      </w:r>
      <w:r w:rsidR="00971FAA">
        <w:rPr>
          <w:rFonts w:ascii="Times New Roman" w:hAnsi="Times New Roman" w:cs="Times New Roman"/>
        </w:rPr>
        <w:t xml:space="preserve"> (Welsh Government, 2021)</w:t>
      </w:r>
      <w:r w:rsidR="00594F06">
        <w:rPr>
          <w:rFonts w:ascii="Times New Roman" w:hAnsi="Times New Roman" w:cs="Times New Roman"/>
        </w:rPr>
        <w:t>.</w:t>
      </w:r>
      <w:r w:rsidR="00B5745F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>Its</w:t>
      </w:r>
      <w:r w:rsidR="00B5745F">
        <w:rPr>
          <w:rFonts w:ascii="Times New Roman" w:hAnsi="Times New Roman" w:cs="Times New Roman"/>
        </w:rPr>
        <w:t xml:space="preserve"> legislation strengthened </w:t>
      </w:r>
      <w:r w:rsidR="00B5745F">
        <w:rPr>
          <w:rFonts w:ascii="Times New Roman" w:hAnsi="Times New Roman" w:cs="Times New Roman"/>
        </w:rPr>
        <w:lastRenderedPageBreak/>
        <w:t xml:space="preserve">frameworks and </w:t>
      </w:r>
      <w:r w:rsidR="00086435">
        <w:rPr>
          <w:rFonts w:ascii="Times New Roman" w:hAnsi="Times New Roman" w:cs="Times New Roman"/>
        </w:rPr>
        <w:t>accountability;</w:t>
      </w:r>
      <w:r w:rsidR="008375AD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>however,</w:t>
      </w:r>
      <w:r w:rsidR="008375AD">
        <w:rPr>
          <w:rFonts w:ascii="Times New Roman" w:hAnsi="Times New Roman" w:cs="Times New Roman"/>
        </w:rPr>
        <w:t xml:space="preserve"> its reactive nature shows a wider concern with safeguarding policy development.</w:t>
      </w:r>
      <w:r w:rsidR="008A26DD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 xml:space="preserve">Above all, these policies have improved safeguarding </w:t>
      </w:r>
      <w:r w:rsidR="00494B36">
        <w:rPr>
          <w:rFonts w:ascii="Times New Roman" w:hAnsi="Times New Roman" w:cs="Times New Roman"/>
        </w:rPr>
        <w:t>structures,</w:t>
      </w:r>
      <w:r w:rsidR="00086435">
        <w:rPr>
          <w:rFonts w:ascii="Times New Roman" w:hAnsi="Times New Roman" w:cs="Times New Roman"/>
        </w:rPr>
        <w:t xml:space="preserve"> </w:t>
      </w:r>
      <w:r w:rsidR="00996874">
        <w:rPr>
          <w:rFonts w:ascii="Times New Roman" w:hAnsi="Times New Roman" w:cs="Times New Roman"/>
        </w:rPr>
        <w:t xml:space="preserve">but the question remains about </w:t>
      </w:r>
      <w:r w:rsidR="00EA5CA9">
        <w:rPr>
          <w:rFonts w:ascii="Times New Roman" w:hAnsi="Times New Roman" w:cs="Times New Roman"/>
        </w:rPr>
        <w:t xml:space="preserve">their </w:t>
      </w:r>
      <w:r w:rsidR="00996874">
        <w:rPr>
          <w:rFonts w:ascii="Times New Roman" w:hAnsi="Times New Roman" w:cs="Times New Roman"/>
        </w:rPr>
        <w:t>capability to be p</w:t>
      </w:r>
      <w:r w:rsidR="00EA5CA9">
        <w:rPr>
          <w:rFonts w:ascii="Times New Roman" w:hAnsi="Times New Roman" w:cs="Times New Roman"/>
        </w:rPr>
        <w:t>reventative instead of reactive</w:t>
      </w:r>
      <w:r w:rsidR="00417C1A">
        <w:rPr>
          <w:rFonts w:ascii="Times New Roman" w:hAnsi="Times New Roman" w:cs="Times New Roman"/>
        </w:rPr>
        <w:t xml:space="preserve"> to further failures in the system.</w:t>
      </w:r>
    </w:p>
    <w:p w14:paraId="614456C0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43F375C3" w14:textId="7A6B6A44" w:rsidR="005C2E08" w:rsidRDefault="005C2E08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Despite </w:t>
      </w:r>
      <w:r w:rsidR="002853ED">
        <w:rPr>
          <w:rFonts w:ascii="Times New Roman" w:hAnsi="Times New Roman" w:cs="Times New Roman"/>
        </w:rPr>
        <w:t xml:space="preserve">the development of policies there </w:t>
      </w:r>
      <w:r w:rsidR="00806985">
        <w:rPr>
          <w:rFonts w:ascii="Times New Roman" w:hAnsi="Times New Roman" w:cs="Times New Roman"/>
        </w:rPr>
        <w:t>are</w:t>
      </w:r>
      <w:r w:rsidR="002853ED">
        <w:rPr>
          <w:rFonts w:ascii="Times New Roman" w:hAnsi="Times New Roman" w:cs="Times New Roman"/>
        </w:rPr>
        <w:t xml:space="preserve"> </w:t>
      </w:r>
      <w:r w:rsidR="00806985">
        <w:rPr>
          <w:rFonts w:ascii="Times New Roman" w:hAnsi="Times New Roman" w:cs="Times New Roman"/>
        </w:rPr>
        <w:t xml:space="preserve">still challenges </w:t>
      </w:r>
      <w:r w:rsidR="001D4BA1">
        <w:rPr>
          <w:rFonts w:ascii="Times New Roman" w:hAnsi="Times New Roman" w:cs="Times New Roman"/>
        </w:rPr>
        <w:t xml:space="preserve">and concerns that threaten the well-being of children and young people and the ability to safeguard them. </w:t>
      </w:r>
      <w:r w:rsidR="003859BC">
        <w:rPr>
          <w:rFonts w:ascii="Times New Roman" w:hAnsi="Times New Roman" w:cs="Times New Roman"/>
        </w:rPr>
        <w:t>The Child Safeguarding Practice Review Panel 2022</w:t>
      </w:r>
      <w:r w:rsidR="004F7A54">
        <w:rPr>
          <w:rFonts w:ascii="Times New Roman" w:hAnsi="Times New Roman" w:cs="Times New Roman"/>
        </w:rPr>
        <w:t xml:space="preserve">/2023 annual report </w:t>
      </w:r>
      <w:r w:rsidR="009828C1">
        <w:rPr>
          <w:rFonts w:ascii="Times New Roman" w:hAnsi="Times New Roman" w:cs="Times New Roman"/>
        </w:rPr>
        <w:t>highlighted ongoing weaknesses</w:t>
      </w:r>
      <w:r w:rsidR="00191EF3">
        <w:rPr>
          <w:rFonts w:ascii="Times New Roman" w:hAnsi="Times New Roman" w:cs="Times New Roman"/>
        </w:rPr>
        <w:t xml:space="preserve"> around multi-agency working</w:t>
      </w:r>
      <w:r w:rsidR="009828C1">
        <w:rPr>
          <w:rFonts w:ascii="Times New Roman" w:hAnsi="Times New Roman" w:cs="Times New Roman"/>
        </w:rPr>
        <w:t xml:space="preserve">, particularly in relation to </w:t>
      </w:r>
      <w:r w:rsidR="00191EF3">
        <w:rPr>
          <w:rFonts w:ascii="Times New Roman" w:hAnsi="Times New Roman" w:cs="Times New Roman"/>
        </w:rPr>
        <w:t>information sharing</w:t>
      </w:r>
      <w:r w:rsidR="005E1A45">
        <w:rPr>
          <w:rFonts w:ascii="Times New Roman" w:hAnsi="Times New Roman" w:cs="Times New Roman"/>
        </w:rPr>
        <w:t xml:space="preserve"> </w:t>
      </w:r>
      <w:r w:rsidR="00C67A01">
        <w:rPr>
          <w:rFonts w:ascii="Times New Roman" w:hAnsi="Times New Roman" w:cs="Times New Roman"/>
        </w:rPr>
        <w:t>(NSPCC, 202</w:t>
      </w:r>
      <w:r w:rsidR="00F30838">
        <w:rPr>
          <w:rFonts w:ascii="Times New Roman" w:hAnsi="Times New Roman" w:cs="Times New Roman"/>
        </w:rPr>
        <w:t>4</w:t>
      </w:r>
      <w:r w:rsidR="00C67A01">
        <w:rPr>
          <w:rFonts w:ascii="Times New Roman" w:hAnsi="Times New Roman" w:cs="Times New Roman"/>
        </w:rPr>
        <w:t>).</w:t>
      </w:r>
      <w:r w:rsidR="00557B22">
        <w:rPr>
          <w:rFonts w:ascii="Times New Roman" w:hAnsi="Times New Roman" w:cs="Times New Roman"/>
        </w:rPr>
        <w:t xml:space="preserve"> While policy frameworks strongly emphasise a collaborative approach as a</w:t>
      </w:r>
      <w:r w:rsidR="003716AB">
        <w:rPr>
          <w:rFonts w:ascii="Times New Roman" w:hAnsi="Times New Roman" w:cs="Times New Roman"/>
        </w:rPr>
        <w:t>n</w:t>
      </w:r>
      <w:r w:rsidR="00557B22">
        <w:rPr>
          <w:rFonts w:ascii="Times New Roman" w:hAnsi="Times New Roman" w:cs="Times New Roman"/>
        </w:rPr>
        <w:t xml:space="preserve"> </w:t>
      </w:r>
      <w:r w:rsidR="00455992">
        <w:rPr>
          <w:rFonts w:ascii="Times New Roman" w:hAnsi="Times New Roman" w:cs="Times New Roman"/>
        </w:rPr>
        <w:t xml:space="preserve">integral component of safeguarding, in practice it is not always </w:t>
      </w:r>
      <w:r w:rsidR="00391313">
        <w:rPr>
          <w:rFonts w:ascii="Times New Roman" w:hAnsi="Times New Roman" w:cs="Times New Roman"/>
        </w:rPr>
        <w:t>applied.</w:t>
      </w:r>
      <w:r w:rsidR="00452E35">
        <w:rPr>
          <w:rFonts w:ascii="Times New Roman" w:hAnsi="Times New Roman" w:cs="Times New Roman"/>
        </w:rPr>
        <w:t xml:space="preserve"> </w:t>
      </w:r>
      <w:r w:rsidR="00033735">
        <w:rPr>
          <w:rFonts w:ascii="Times New Roman" w:hAnsi="Times New Roman" w:cs="Times New Roman"/>
        </w:rPr>
        <w:t xml:space="preserve">With </w:t>
      </w:r>
      <w:r w:rsidR="00661A0E">
        <w:rPr>
          <w:rFonts w:ascii="Times New Roman" w:hAnsi="Times New Roman" w:cs="Times New Roman"/>
        </w:rPr>
        <w:t>challenges such as service providers not knowing w</w:t>
      </w:r>
      <w:r w:rsidR="00226B48">
        <w:rPr>
          <w:rFonts w:ascii="Times New Roman" w:hAnsi="Times New Roman" w:cs="Times New Roman"/>
        </w:rPr>
        <w:t>hat</w:t>
      </w:r>
      <w:r w:rsidR="00661A0E">
        <w:rPr>
          <w:rFonts w:ascii="Times New Roman" w:hAnsi="Times New Roman" w:cs="Times New Roman"/>
        </w:rPr>
        <w:t xml:space="preserve"> information they have been given and what they can share with others </w:t>
      </w:r>
      <w:r w:rsidR="00226B48">
        <w:rPr>
          <w:rFonts w:ascii="Times New Roman" w:hAnsi="Times New Roman" w:cs="Times New Roman"/>
        </w:rPr>
        <w:t xml:space="preserve">and uncertainty of how to work collaboratively </w:t>
      </w:r>
      <w:r w:rsidR="00E4144C">
        <w:rPr>
          <w:rFonts w:ascii="Times New Roman" w:hAnsi="Times New Roman" w:cs="Times New Roman"/>
        </w:rPr>
        <w:t>and communicate effectively (</w:t>
      </w:r>
      <w:r w:rsidR="00A41762">
        <w:rPr>
          <w:rFonts w:ascii="Times New Roman" w:hAnsi="Times New Roman" w:cs="Times New Roman"/>
        </w:rPr>
        <w:t>NSPCC, 2024a).</w:t>
      </w:r>
      <w:r w:rsidR="00750491">
        <w:rPr>
          <w:rFonts w:ascii="Times New Roman" w:hAnsi="Times New Roman" w:cs="Times New Roman"/>
        </w:rPr>
        <w:t xml:space="preserve"> This confusion disrupts the efficiency of communication </w:t>
      </w:r>
      <w:r w:rsidR="00CB6B53">
        <w:rPr>
          <w:rFonts w:ascii="Times New Roman" w:hAnsi="Times New Roman" w:cs="Times New Roman"/>
        </w:rPr>
        <w:t>and can lead to critical information being overlooked or withheld, increasing risks o</w:t>
      </w:r>
      <w:r w:rsidR="00D737D4">
        <w:rPr>
          <w:rFonts w:ascii="Times New Roman" w:hAnsi="Times New Roman" w:cs="Times New Roman"/>
        </w:rPr>
        <w:t xml:space="preserve">r harm to the child and young </w:t>
      </w:r>
      <w:r w:rsidR="003716AB">
        <w:rPr>
          <w:rFonts w:ascii="Times New Roman" w:hAnsi="Times New Roman" w:cs="Times New Roman"/>
        </w:rPr>
        <w:t xml:space="preserve">person’s </w:t>
      </w:r>
      <w:proofErr w:type="spellStart"/>
      <w:r w:rsidR="003716AB">
        <w:rPr>
          <w:rFonts w:ascii="Times New Roman" w:hAnsi="Times New Roman" w:cs="Times New Roman"/>
        </w:rPr>
        <w:t>well</w:t>
      </w:r>
      <w:r w:rsidR="002F1446">
        <w:rPr>
          <w:rFonts w:ascii="Times New Roman" w:hAnsi="Times New Roman" w:cs="Times New Roman"/>
        </w:rPr>
        <w:t>fare</w:t>
      </w:r>
      <w:proofErr w:type="spellEnd"/>
      <w:r w:rsidR="00D737D4">
        <w:rPr>
          <w:rFonts w:ascii="Times New Roman" w:hAnsi="Times New Roman" w:cs="Times New Roman"/>
        </w:rPr>
        <w:t>.</w:t>
      </w:r>
    </w:p>
    <w:p w14:paraId="04267AD5" w14:textId="21EBE5F2" w:rsidR="00542B0F" w:rsidRPr="00993A53" w:rsidRDefault="00542B0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Overall, th</w:t>
      </w:r>
      <w:r w:rsidR="003F7034">
        <w:rPr>
          <w:rFonts w:ascii="Times New Roman" w:hAnsi="Times New Roman" w:cs="Times New Roman"/>
        </w:rPr>
        <w:t>is essay has</w:t>
      </w:r>
      <w:r>
        <w:rPr>
          <w:rFonts w:ascii="Times New Roman" w:hAnsi="Times New Roman" w:cs="Times New Roman"/>
        </w:rPr>
        <w:t xml:space="preserve"> </w:t>
      </w:r>
      <w:r w:rsidR="003F7034">
        <w:rPr>
          <w:rFonts w:ascii="Times New Roman" w:hAnsi="Times New Roman" w:cs="Times New Roman"/>
        </w:rPr>
        <w:t xml:space="preserve">come to find that multi-agency working is a pivotal and important approach to safeguarding and promoting the well-being of children and young people in Wales, however, its effectiveness remains </w:t>
      </w:r>
      <w:r w:rsidR="006F7258">
        <w:rPr>
          <w:rFonts w:ascii="Times New Roman" w:hAnsi="Times New Roman" w:cs="Times New Roman"/>
        </w:rPr>
        <w:t>inconsistent. Frameworks such as the Children Act (1989) and reforms in policy following the Bi</w:t>
      </w:r>
      <w:r w:rsidR="003421D2">
        <w:rPr>
          <w:rFonts w:ascii="Times New Roman" w:hAnsi="Times New Roman" w:cs="Times New Roman"/>
        </w:rPr>
        <w:t xml:space="preserve">chard Report (2004) have strengthened the accountability </w:t>
      </w:r>
      <w:r w:rsidR="00F37532">
        <w:rPr>
          <w:rFonts w:ascii="Times New Roman" w:hAnsi="Times New Roman" w:cs="Times New Roman"/>
        </w:rPr>
        <w:t xml:space="preserve">and introduced </w:t>
      </w:r>
      <w:r w:rsidR="00360619">
        <w:rPr>
          <w:rFonts w:ascii="Times New Roman" w:hAnsi="Times New Roman" w:cs="Times New Roman"/>
        </w:rPr>
        <w:t xml:space="preserve">vigorous safeguarding </w:t>
      </w:r>
      <w:r w:rsidR="0099366D">
        <w:rPr>
          <w:rFonts w:ascii="Times New Roman" w:hAnsi="Times New Roman" w:cs="Times New Roman"/>
        </w:rPr>
        <w:t>mechanisms,</w:t>
      </w:r>
      <w:r w:rsidR="00360619">
        <w:rPr>
          <w:rFonts w:ascii="Times New Roman" w:hAnsi="Times New Roman" w:cs="Times New Roman"/>
        </w:rPr>
        <w:t xml:space="preserve"> including safer recruitment processes and inter-agency collaboration.</w:t>
      </w:r>
      <w:r w:rsidR="003421D2">
        <w:rPr>
          <w:rFonts w:ascii="Times New Roman" w:hAnsi="Times New Roman" w:cs="Times New Roman"/>
        </w:rPr>
        <w:t xml:space="preserve"> </w:t>
      </w:r>
      <w:r w:rsidR="0099366D">
        <w:rPr>
          <w:rFonts w:ascii="Times New Roman" w:hAnsi="Times New Roman" w:cs="Times New Roman"/>
        </w:rPr>
        <w:t>The range of models demonstrate a clear commitment to early intervention, holistic approach, and child-centred practices which are often underpinned by theoretical approaches like Bronfenbrenner’s</w:t>
      </w:r>
      <w:r w:rsidR="009C3EA6">
        <w:rPr>
          <w:rFonts w:ascii="Times New Roman" w:hAnsi="Times New Roman" w:cs="Times New Roman"/>
        </w:rPr>
        <w:t xml:space="preserve"> (1996)</w:t>
      </w:r>
      <w:r w:rsidR="0099366D">
        <w:rPr>
          <w:rFonts w:ascii="Times New Roman" w:hAnsi="Times New Roman" w:cs="Times New Roman"/>
        </w:rPr>
        <w:t xml:space="preserve"> ecological system theory and Maslow’s </w:t>
      </w:r>
      <w:r w:rsidR="009C3EA6">
        <w:rPr>
          <w:rFonts w:ascii="Times New Roman" w:hAnsi="Times New Roman" w:cs="Times New Roman"/>
        </w:rPr>
        <w:t xml:space="preserve">(2013) </w:t>
      </w:r>
      <w:r w:rsidR="0099366D">
        <w:rPr>
          <w:rFonts w:ascii="Times New Roman" w:hAnsi="Times New Roman" w:cs="Times New Roman"/>
        </w:rPr>
        <w:t>Hierarchy of needs.</w:t>
      </w:r>
      <w:r w:rsidR="00897506">
        <w:rPr>
          <w:rFonts w:ascii="Times New Roman" w:hAnsi="Times New Roman" w:cs="Times New Roman"/>
        </w:rPr>
        <w:t xml:space="preserve"> However</w:t>
      </w:r>
      <w:r w:rsidR="00FE5F7F">
        <w:rPr>
          <w:rFonts w:ascii="Times New Roman" w:hAnsi="Times New Roman" w:cs="Times New Roman"/>
        </w:rPr>
        <w:t xml:space="preserve">, through critical analysis it highlighted constant gaps between policy intentions and practical implementation. Despite the </w:t>
      </w:r>
      <w:r w:rsidR="001034D3">
        <w:rPr>
          <w:rFonts w:ascii="Times New Roman" w:hAnsi="Times New Roman" w:cs="Times New Roman"/>
        </w:rPr>
        <w:t xml:space="preserve">emphasis on information sharing and collaboration, recurring issues such as poor communication, </w:t>
      </w:r>
      <w:r w:rsidR="0077113D">
        <w:rPr>
          <w:rFonts w:ascii="Times New Roman" w:hAnsi="Times New Roman" w:cs="Times New Roman"/>
        </w:rPr>
        <w:t>data sharing awareness, inconsistent delivery of services and limitation of resources continue to undermine</w:t>
      </w:r>
      <w:r w:rsidR="00784E58">
        <w:rPr>
          <w:rFonts w:ascii="Times New Roman" w:hAnsi="Times New Roman" w:cs="Times New Roman"/>
        </w:rPr>
        <w:t xml:space="preserve"> </w:t>
      </w:r>
      <w:r w:rsidR="0077113D">
        <w:rPr>
          <w:rFonts w:ascii="Times New Roman" w:hAnsi="Times New Roman" w:cs="Times New Roman"/>
        </w:rPr>
        <w:t xml:space="preserve">the </w:t>
      </w:r>
      <w:r w:rsidR="00784E58">
        <w:rPr>
          <w:rFonts w:ascii="Times New Roman" w:hAnsi="Times New Roman" w:cs="Times New Roman"/>
        </w:rPr>
        <w:t>efforts to safeguard and protect the well-being of children and young people.</w:t>
      </w:r>
      <w:r w:rsidR="007F115D">
        <w:rPr>
          <w:rFonts w:ascii="Times New Roman" w:hAnsi="Times New Roman" w:cs="Times New Roman"/>
        </w:rPr>
        <w:t xml:space="preserve"> Therefore, although the multi-agency approach remains a fundamental approach to safeguarding and p</w:t>
      </w:r>
      <w:r w:rsidR="00B97703">
        <w:rPr>
          <w:rFonts w:ascii="Times New Roman" w:hAnsi="Times New Roman" w:cs="Times New Roman"/>
        </w:rPr>
        <w:t xml:space="preserve">romoting the </w:t>
      </w:r>
      <w:proofErr w:type="spellStart"/>
      <w:r w:rsidR="00B97703">
        <w:rPr>
          <w:rFonts w:ascii="Times New Roman" w:hAnsi="Times New Roman" w:cs="Times New Roman"/>
        </w:rPr>
        <w:t>well</w:t>
      </w:r>
      <w:r w:rsidR="002F1446">
        <w:rPr>
          <w:rFonts w:ascii="Times New Roman" w:hAnsi="Times New Roman" w:cs="Times New Roman"/>
        </w:rPr>
        <w:t>fare</w:t>
      </w:r>
      <w:proofErr w:type="spellEnd"/>
      <w:r w:rsidR="00B97703">
        <w:rPr>
          <w:rFonts w:ascii="Times New Roman" w:hAnsi="Times New Roman" w:cs="Times New Roman"/>
        </w:rPr>
        <w:t xml:space="preserve"> of children and young </w:t>
      </w:r>
      <w:r w:rsidR="00B97703">
        <w:rPr>
          <w:rFonts w:ascii="Times New Roman" w:hAnsi="Times New Roman" w:cs="Times New Roman"/>
        </w:rPr>
        <w:lastRenderedPageBreak/>
        <w:t xml:space="preserve">people, </w:t>
      </w:r>
      <w:r w:rsidR="00CB3B1B">
        <w:rPr>
          <w:rFonts w:ascii="Times New Roman" w:hAnsi="Times New Roman" w:cs="Times New Roman"/>
        </w:rPr>
        <w:t>its</w:t>
      </w:r>
      <w:r w:rsidR="00B97703">
        <w:rPr>
          <w:rFonts w:ascii="Times New Roman" w:hAnsi="Times New Roman" w:cs="Times New Roman"/>
        </w:rPr>
        <w:t xml:space="preserve"> overall effectiveness is dependent on </w:t>
      </w:r>
      <w:r w:rsidR="00CB3B1B">
        <w:rPr>
          <w:rFonts w:ascii="Times New Roman" w:hAnsi="Times New Roman" w:cs="Times New Roman"/>
        </w:rPr>
        <w:t>barriers that still to this day continue to limit its impact.</w:t>
      </w:r>
    </w:p>
    <w:sectPr w:rsidR="00542B0F" w:rsidRPr="00993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C04A2"/>
    <w:multiLevelType w:val="hybridMultilevel"/>
    <w:tmpl w:val="C41C1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950112"/>
    <w:multiLevelType w:val="hybridMultilevel"/>
    <w:tmpl w:val="8724E112"/>
    <w:lvl w:ilvl="0" w:tplc="08090001">
      <w:numFmt w:val="decimal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994466"/>
    <w:multiLevelType w:val="hybridMultilevel"/>
    <w:tmpl w:val="8724E112"/>
    <w:lvl w:ilvl="0" w:tplc="08090001">
      <w:numFmt w:val="decimal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666322098">
    <w:abstractNumId w:val="1"/>
  </w:num>
  <w:num w:numId="2" w16cid:durableId="819494092">
    <w:abstractNumId w:val="2"/>
  </w:num>
  <w:num w:numId="3" w16cid:durableId="269122935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EEB"/>
    <w:rsid w:val="000058F1"/>
    <w:rsid w:val="00007C51"/>
    <w:rsid w:val="00012FDE"/>
    <w:rsid w:val="000135EE"/>
    <w:rsid w:val="00014246"/>
    <w:rsid w:val="00022172"/>
    <w:rsid w:val="00026356"/>
    <w:rsid w:val="00032B9B"/>
    <w:rsid w:val="00033521"/>
    <w:rsid w:val="00033735"/>
    <w:rsid w:val="00035AC1"/>
    <w:rsid w:val="00035F19"/>
    <w:rsid w:val="0004244D"/>
    <w:rsid w:val="00071AC4"/>
    <w:rsid w:val="0008040C"/>
    <w:rsid w:val="0008110F"/>
    <w:rsid w:val="000834DF"/>
    <w:rsid w:val="00085DAB"/>
    <w:rsid w:val="00086435"/>
    <w:rsid w:val="00091E4F"/>
    <w:rsid w:val="00091FA5"/>
    <w:rsid w:val="000B12B5"/>
    <w:rsid w:val="000B2F24"/>
    <w:rsid w:val="000C1215"/>
    <w:rsid w:val="000C35FA"/>
    <w:rsid w:val="000D2F48"/>
    <w:rsid w:val="000D51FD"/>
    <w:rsid w:val="000D617C"/>
    <w:rsid w:val="000D6489"/>
    <w:rsid w:val="000F3C51"/>
    <w:rsid w:val="000F7EAD"/>
    <w:rsid w:val="001034D3"/>
    <w:rsid w:val="00124E14"/>
    <w:rsid w:val="0013790E"/>
    <w:rsid w:val="00144C75"/>
    <w:rsid w:val="00156C57"/>
    <w:rsid w:val="001601A0"/>
    <w:rsid w:val="00160E52"/>
    <w:rsid w:val="00164D72"/>
    <w:rsid w:val="00167BF5"/>
    <w:rsid w:val="00170A91"/>
    <w:rsid w:val="0017307C"/>
    <w:rsid w:val="00183CE2"/>
    <w:rsid w:val="00183D5E"/>
    <w:rsid w:val="00191EF3"/>
    <w:rsid w:val="00192A4D"/>
    <w:rsid w:val="00197842"/>
    <w:rsid w:val="001A279F"/>
    <w:rsid w:val="001A3EF0"/>
    <w:rsid w:val="001B0C7B"/>
    <w:rsid w:val="001C1AAE"/>
    <w:rsid w:val="001C4A46"/>
    <w:rsid w:val="001D4BA1"/>
    <w:rsid w:val="001E0A20"/>
    <w:rsid w:val="001E4859"/>
    <w:rsid w:val="00215DBF"/>
    <w:rsid w:val="00216B11"/>
    <w:rsid w:val="00220B9F"/>
    <w:rsid w:val="00226B48"/>
    <w:rsid w:val="00226ECF"/>
    <w:rsid w:val="00243E19"/>
    <w:rsid w:val="002519E1"/>
    <w:rsid w:val="00257E87"/>
    <w:rsid w:val="002641DE"/>
    <w:rsid w:val="002663C7"/>
    <w:rsid w:val="002702BB"/>
    <w:rsid w:val="00283A06"/>
    <w:rsid w:val="002853ED"/>
    <w:rsid w:val="00287808"/>
    <w:rsid w:val="00296506"/>
    <w:rsid w:val="002968CC"/>
    <w:rsid w:val="002A1E37"/>
    <w:rsid w:val="002A67DF"/>
    <w:rsid w:val="002C0A59"/>
    <w:rsid w:val="002C1F9A"/>
    <w:rsid w:val="002C34C9"/>
    <w:rsid w:val="002E0843"/>
    <w:rsid w:val="002F1446"/>
    <w:rsid w:val="002F6EC9"/>
    <w:rsid w:val="00306C25"/>
    <w:rsid w:val="00310635"/>
    <w:rsid w:val="003204C6"/>
    <w:rsid w:val="00322FE0"/>
    <w:rsid w:val="00330472"/>
    <w:rsid w:val="00341144"/>
    <w:rsid w:val="003421D2"/>
    <w:rsid w:val="003514F6"/>
    <w:rsid w:val="00352576"/>
    <w:rsid w:val="00352B10"/>
    <w:rsid w:val="00360619"/>
    <w:rsid w:val="00367AB4"/>
    <w:rsid w:val="003716AB"/>
    <w:rsid w:val="00375A8F"/>
    <w:rsid w:val="00375FFA"/>
    <w:rsid w:val="003809DD"/>
    <w:rsid w:val="00381A28"/>
    <w:rsid w:val="003830B7"/>
    <w:rsid w:val="003832BD"/>
    <w:rsid w:val="003859BC"/>
    <w:rsid w:val="00391313"/>
    <w:rsid w:val="00395F25"/>
    <w:rsid w:val="003A32AC"/>
    <w:rsid w:val="003B4032"/>
    <w:rsid w:val="003B4205"/>
    <w:rsid w:val="003B460F"/>
    <w:rsid w:val="003B58F3"/>
    <w:rsid w:val="003D6091"/>
    <w:rsid w:val="003E50E3"/>
    <w:rsid w:val="003E6C85"/>
    <w:rsid w:val="003F285C"/>
    <w:rsid w:val="003F43A8"/>
    <w:rsid w:val="003F7034"/>
    <w:rsid w:val="004024DD"/>
    <w:rsid w:val="00402FF6"/>
    <w:rsid w:val="0041546A"/>
    <w:rsid w:val="004170DF"/>
    <w:rsid w:val="00417C1A"/>
    <w:rsid w:val="00426070"/>
    <w:rsid w:val="00432E1F"/>
    <w:rsid w:val="00434A1A"/>
    <w:rsid w:val="00436DBD"/>
    <w:rsid w:val="00436F62"/>
    <w:rsid w:val="00450BDF"/>
    <w:rsid w:val="0045100A"/>
    <w:rsid w:val="004511E9"/>
    <w:rsid w:val="00452E35"/>
    <w:rsid w:val="00455992"/>
    <w:rsid w:val="0046773A"/>
    <w:rsid w:val="00476885"/>
    <w:rsid w:val="0047789D"/>
    <w:rsid w:val="0049476B"/>
    <w:rsid w:val="00494B36"/>
    <w:rsid w:val="00497193"/>
    <w:rsid w:val="00497A20"/>
    <w:rsid w:val="004A0C7C"/>
    <w:rsid w:val="004A1BAB"/>
    <w:rsid w:val="004A1CF3"/>
    <w:rsid w:val="004A2D78"/>
    <w:rsid w:val="004A7C4C"/>
    <w:rsid w:val="004A7D03"/>
    <w:rsid w:val="004B1BB4"/>
    <w:rsid w:val="004B28B0"/>
    <w:rsid w:val="004B7678"/>
    <w:rsid w:val="004C0896"/>
    <w:rsid w:val="004C3220"/>
    <w:rsid w:val="004C6100"/>
    <w:rsid w:val="004C6394"/>
    <w:rsid w:val="004D48AE"/>
    <w:rsid w:val="004D5CA7"/>
    <w:rsid w:val="004E1F81"/>
    <w:rsid w:val="004E3A77"/>
    <w:rsid w:val="004E4267"/>
    <w:rsid w:val="004E5DE6"/>
    <w:rsid w:val="004E6983"/>
    <w:rsid w:val="004E7C4C"/>
    <w:rsid w:val="004F7A54"/>
    <w:rsid w:val="0050429F"/>
    <w:rsid w:val="0051319F"/>
    <w:rsid w:val="005151D6"/>
    <w:rsid w:val="00521E0A"/>
    <w:rsid w:val="0052596E"/>
    <w:rsid w:val="00533A95"/>
    <w:rsid w:val="00536BA0"/>
    <w:rsid w:val="00542B0F"/>
    <w:rsid w:val="00544695"/>
    <w:rsid w:val="00551840"/>
    <w:rsid w:val="00552CD0"/>
    <w:rsid w:val="00557B22"/>
    <w:rsid w:val="005610B2"/>
    <w:rsid w:val="00580F18"/>
    <w:rsid w:val="00594F06"/>
    <w:rsid w:val="005A29A4"/>
    <w:rsid w:val="005A2B83"/>
    <w:rsid w:val="005C2E08"/>
    <w:rsid w:val="005C366D"/>
    <w:rsid w:val="005C7D4F"/>
    <w:rsid w:val="005D3794"/>
    <w:rsid w:val="005D5748"/>
    <w:rsid w:val="005D5B2F"/>
    <w:rsid w:val="005E0F7E"/>
    <w:rsid w:val="005E1A45"/>
    <w:rsid w:val="005F0243"/>
    <w:rsid w:val="005F32DD"/>
    <w:rsid w:val="006045B3"/>
    <w:rsid w:val="00616912"/>
    <w:rsid w:val="00626EAC"/>
    <w:rsid w:val="006301EB"/>
    <w:rsid w:val="00630C75"/>
    <w:rsid w:val="006374F9"/>
    <w:rsid w:val="00647DAD"/>
    <w:rsid w:val="00661A0E"/>
    <w:rsid w:val="00664EBE"/>
    <w:rsid w:val="00665FF6"/>
    <w:rsid w:val="00685B6B"/>
    <w:rsid w:val="00686C13"/>
    <w:rsid w:val="006915EA"/>
    <w:rsid w:val="006A03B2"/>
    <w:rsid w:val="006A4B09"/>
    <w:rsid w:val="006C4A18"/>
    <w:rsid w:val="006D23D7"/>
    <w:rsid w:val="006D35B4"/>
    <w:rsid w:val="006F08FD"/>
    <w:rsid w:val="006F1992"/>
    <w:rsid w:val="006F7258"/>
    <w:rsid w:val="00704A78"/>
    <w:rsid w:val="00704D0D"/>
    <w:rsid w:val="00704DDE"/>
    <w:rsid w:val="00706638"/>
    <w:rsid w:val="00716ABC"/>
    <w:rsid w:val="00723A78"/>
    <w:rsid w:val="00725988"/>
    <w:rsid w:val="007436E9"/>
    <w:rsid w:val="0074571C"/>
    <w:rsid w:val="007472CC"/>
    <w:rsid w:val="00747F9B"/>
    <w:rsid w:val="00750491"/>
    <w:rsid w:val="0075516E"/>
    <w:rsid w:val="00756392"/>
    <w:rsid w:val="007628A1"/>
    <w:rsid w:val="0077113D"/>
    <w:rsid w:val="007778D0"/>
    <w:rsid w:val="00784E58"/>
    <w:rsid w:val="007864FA"/>
    <w:rsid w:val="00786A39"/>
    <w:rsid w:val="007955B6"/>
    <w:rsid w:val="007A322B"/>
    <w:rsid w:val="007B33AD"/>
    <w:rsid w:val="007B3FF4"/>
    <w:rsid w:val="007B5CCF"/>
    <w:rsid w:val="007D6786"/>
    <w:rsid w:val="007D7961"/>
    <w:rsid w:val="007E03EF"/>
    <w:rsid w:val="007E16C5"/>
    <w:rsid w:val="007E4DEF"/>
    <w:rsid w:val="007F115D"/>
    <w:rsid w:val="00801B95"/>
    <w:rsid w:val="00804064"/>
    <w:rsid w:val="008048B5"/>
    <w:rsid w:val="00806985"/>
    <w:rsid w:val="00807FE5"/>
    <w:rsid w:val="00815DB9"/>
    <w:rsid w:val="00816072"/>
    <w:rsid w:val="00817280"/>
    <w:rsid w:val="00821D9D"/>
    <w:rsid w:val="008277F0"/>
    <w:rsid w:val="00831E4C"/>
    <w:rsid w:val="00835F27"/>
    <w:rsid w:val="008375AD"/>
    <w:rsid w:val="008379BD"/>
    <w:rsid w:val="0084059D"/>
    <w:rsid w:val="00840FCB"/>
    <w:rsid w:val="00856B9A"/>
    <w:rsid w:val="00861239"/>
    <w:rsid w:val="00875E4C"/>
    <w:rsid w:val="00897506"/>
    <w:rsid w:val="008A26DD"/>
    <w:rsid w:val="008A6DBB"/>
    <w:rsid w:val="008A6F85"/>
    <w:rsid w:val="008B375A"/>
    <w:rsid w:val="008B4980"/>
    <w:rsid w:val="008B580B"/>
    <w:rsid w:val="008B6385"/>
    <w:rsid w:val="008B777B"/>
    <w:rsid w:val="008C1AEB"/>
    <w:rsid w:val="008D2009"/>
    <w:rsid w:val="008D3D43"/>
    <w:rsid w:val="008D621E"/>
    <w:rsid w:val="008E4428"/>
    <w:rsid w:val="008F6D68"/>
    <w:rsid w:val="009123A4"/>
    <w:rsid w:val="00912ADD"/>
    <w:rsid w:val="00915D5C"/>
    <w:rsid w:val="00924D0A"/>
    <w:rsid w:val="00927750"/>
    <w:rsid w:val="00927FD6"/>
    <w:rsid w:val="0095050C"/>
    <w:rsid w:val="00964282"/>
    <w:rsid w:val="009706BA"/>
    <w:rsid w:val="00970890"/>
    <w:rsid w:val="00971FAA"/>
    <w:rsid w:val="009828C1"/>
    <w:rsid w:val="00983136"/>
    <w:rsid w:val="009927F3"/>
    <w:rsid w:val="0099366D"/>
    <w:rsid w:val="00993A53"/>
    <w:rsid w:val="0099410F"/>
    <w:rsid w:val="00996874"/>
    <w:rsid w:val="009A4F94"/>
    <w:rsid w:val="009B03D6"/>
    <w:rsid w:val="009C3EA6"/>
    <w:rsid w:val="009D3FE2"/>
    <w:rsid w:val="009E5EB2"/>
    <w:rsid w:val="00A03131"/>
    <w:rsid w:val="00A1084D"/>
    <w:rsid w:val="00A12525"/>
    <w:rsid w:val="00A24D28"/>
    <w:rsid w:val="00A3084A"/>
    <w:rsid w:val="00A41762"/>
    <w:rsid w:val="00A44722"/>
    <w:rsid w:val="00A60C2F"/>
    <w:rsid w:val="00A73D5B"/>
    <w:rsid w:val="00A755DC"/>
    <w:rsid w:val="00A76878"/>
    <w:rsid w:val="00A77F30"/>
    <w:rsid w:val="00A84461"/>
    <w:rsid w:val="00A85E41"/>
    <w:rsid w:val="00A9151A"/>
    <w:rsid w:val="00A970A1"/>
    <w:rsid w:val="00AA0B75"/>
    <w:rsid w:val="00AA156B"/>
    <w:rsid w:val="00AA2100"/>
    <w:rsid w:val="00AA5213"/>
    <w:rsid w:val="00AC102B"/>
    <w:rsid w:val="00AD1A05"/>
    <w:rsid w:val="00AD708C"/>
    <w:rsid w:val="00AF5041"/>
    <w:rsid w:val="00AF5F1F"/>
    <w:rsid w:val="00B01A4C"/>
    <w:rsid w:val="00B05D82"/>
    <w:rsid w:val="00B26784"/>
    <w:rsid w:val="00B26B28"/>
    <w:rsid w:val="00B305B7"/>
    <w:rsid w:val="00B3258C"/>
    <w:rsid w:val="00B32BEF"/>
    <w:rsid w:val="00B35710"/>
    <w:rsid w:val="00B417E9"/>
    <w:rsid w:val="00B50565"/>
    <w:rsid w:val="00B5275B"/>
    <w:rsid w:val="00B54FF3"/>
    <w:rsid w:val="00B5745F"/>
    <w:rsid w:val="00B64897"/>
    <w:rsid w:val="00B84376"/>
    <w:rsid w:val="00B85B0D"/>
    <w:rsid w:val="00B97703"/>
    <w:rsid w:val="00BB2627"/>
    <w:rsid w:val="00BB575B"/>
    <w:rsid w:val="00BB6521"/>
    <w:rsid w:val="00BC4DB5"/>
    <w:rsid w:val="00BD0806"/>
    <w:rsid w:val="00BF242A"/>
    <w:rsid w:val="00BF2CD7"/>
    <w:rsid w:val="00C0634A"/>
    <w:rsid w:val="00C13399"/>
    <w:rsid w:val="00C24946"/>
    <w:rsid w:val="00C31EB9"/>
    <w:rsid w:val="00C32562"/>
    <w:rsid w:val="00C34621"/>
    <w:rsid w:val="00C35267"/>
    <w:rsid w:val="00C455BF"/>
    <w:rsid w:val="00C47A9C"/>
    <w:rsid w:val="00C62F8F"/>
    <w:rsid w:val="00C63EFB"/>
    <w:rsid w:val="00C64FB6"/>
    <w:rsid w:val="00C65D0D"/>
    <w:rsid w:val="00C67A01"/>
    <w:rsid w:val="00C70CDA"/>
    <w:rsid w:val="00C71230"/>
    <w:rsid w:val="00C73839"/>
    <w:rsid w:val="00C810ED"/>
    <w:rsid w:val="00C918C6"/>
    <w:rsid w:val="00C92391"/>
    <w:rsid w:val="00C970A8"/>
    <w:rsid w:val="00CB10C5"/>
    <w:rsid w:val="00CB3B1B"/>
    <w:rsid w:val="00CB5D17"/>
    <w:rsid w:val="00CB6B53"/>
    <w:rsid w:val="00CC5FE4"/>
    <w:rsid w:val="00CD2CCE"/>
    <w:rsid w:val="00CD36A1"/>
    <w:rsid w:val="00CE0AE8"/>
    <w:rsid w:val="00CE7655"/>
    <w:rsid w:val="00D00243"/>
    <w:rsid w:val="00D074BB"/>
    <w:rsid w:val="00D07D66"/>
    <w:rsid w:val="00D10E01"/>
    <w:rsid w:val="00D25F6E"/>
    <w:rsid w:val="00D34948"/>
    <w:rsid w:val="00D354E5"/>
    <w:rsid w:val="00D4311B"/>
    <w:rsid w:val="00D508A4"/>
    <w:rsid w:val="00D56FDA"/>
    <w:rsid w:val="00D72633"/>
    <w:rsid w:val="00D737D4"/>
    <w:rsid w:val="00D75B6A"/>
    <w:rsid w:val="00D766C6"/>
    <w:rsid w:val="00D76F63"/>
    <w:rsid w:val="00D81C11"/>
    <w:rsid w:val="00D82D6C"/>
    <w:rsid w:val="00D83E1F"/>
    <w:rsid w:val="00D9322B"/>
    <w:rsid w:val="00D941BD"/>
    <w:rsid w:val="00DA1575"/>
    <w:rsid w:val="00DA4C75"/>
    <w:rsid w:val="00DA752D"/>
    <w:rsid w:val="00DB4031"/>
    <w:rsid w:val="00DB5BF9"/>
    <w:rsid w:val="00DC3DEF"/>
    <w:rsid w:val="00DC4B51"/>
    <w:rsid w:val="00DD5AAD"/>
    <w:rsid w:val="00DD7FAD"/>
    <w:rsid w:val="00DE4BBC"/>
    <w:rsid w:val="00DE6303"/>
    <w:rsid w:val="00DF6518"/>
    <w:rsid w:val="00E129E3"/>
    <w:rsid w:val="00E2526C"/>
    <w:rsid w:val="00E32C71"/>
    <w:rsid w:val="00E3672C"/>
    <w:rsid w:val="00E372E7"/>
    <w:rsid w:val="00E37B79"/>
    <w:rsid w:val="00E40004"/>
    <w:rsid w:val="00E4144C"/>
    <w:rsid w:val="00E45570"/>
    <w:rsid w:val="00E51064"/>
    <w:rsid w:val="00E543C0"/>
    <w:rsid w:val="00E71A36"/>
    <w:rsid w:val="00E71CB9"/>
    <w:rsid w:val="00E91202"/>
    <w:rsid w:val="00EA2788"/>
    <w:rsid w:val="00EA5CA9"/>
    <w:rsid w:val="00EC407C"/>
    <w:rsid w:val="00EC5A81"/>
    <w:rsid w:val="00ED5D09"/>
    <w:rsid w:val="00EF38B7"/>
    <w:rsid w:val="00EF78A8"/>
    <w:rsid w:val="00F03384"/>
    <w:rsid w:val="00F065DC"/>
    <w:rsid w:val="00F1302B"/>
    <w:rsid w:val="00F21966"/>
    <w:rsid w:val="00F30838"/>
    <w:rsid w:val="00F35304"/>
    <w:rsid w:val="00F363EE"/>
    <w:rsid w:val="00F37532"/>
    <w:rsid w:val="00F5320F"/>
    <w:rsid w:val="00F57E92"/>
    <w:rsid w:val="00F6461B"/>
    <w:rsid w:val="00F76EEB"/>
    <w:rsid w:val="00F82536"/>
    <w:rsid w:val="00F91A50"/>
    <w:rsid w:val="00FA040F"/>
    <w:rsid w:val="00FB30D6"/>
    <w:rsid w:val="00FB31CB"/>
    <w:rsid w:val="00FB6668"/>
    <w:rsid w:val="00FB69A0"/>
    <w:rsid w:val="00FD34CD"/>
    <w:rsid w:val="00FD7E96"/>
    <w:rsid w:val="00FE432A"/>
    <w:rsid w:val="00FE5F7F"/>
    <w:rsid w:val="00FF5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AA3FC"/>
  <w15:chartTrackingRefBased/>
  <w15:docId w15:val="{FBC2B209-C107-4C6F-A033-FA53C105D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6E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6E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6E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6E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6E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6E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6E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6E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6E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6E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6E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6E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6E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6E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6E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6E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6E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6E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6E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6E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6E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6E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6E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6E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6E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6E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6E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6E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6E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</TotalTime>
  <Pages>6</Pages>
  <Words>1943</Words>
  <Characters>11078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Jones</dc:creator>
  <cp:keywords/>
  <dc:description/>
  <cp:lastModifiedBy>Leah Jones</cp:lastModifiedBy>
  <cp:revision>447</cp:revision>
  <dcterms:created xsi:type="dcterms:W3CDTF">2026-04-20T15:13:00Z</dcterms:created>
  <dcterms:modified xsi:type="dcterms:W3CDTF">2026-04-26T19:06:00Z</dcterms:modified>
</cp:coreProperties>
</file>