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id w:val="-569425695"/>
        <w:docPartObj>
          <w:docPartGallery w:val="Cover Pages"/>
          <w:docPartUnique/>
        </w:docPartObj>
      </w:sdtPr>
      <w:sdtEndPr>
        <w:rPr>
          <w:rFonts w:ascii="Times New Roman" w:hAnsi="Times New Roman" w:cs="Times New Roman"/>
          <w:lang w:val="en-US"/>
        </w:rPr>
      </w:sdtEndPr>
      <w:sdtContent>
        <w:p w14:paraId="51427383" w14:textId="6240E7C3" w:rsidR="009F3FE6" w:rsidRDefault="009F3FE6"/>
        <w:p w14:paraId="750A6BF5" w14:textId="69CAE102" w:rsidR="009F3FE6" w:rsidRPr="009F3FE6" w:rsidRDefault="009F3FE6" w:rsidP="009F3FE6">
          <w:pPr>
            <w:rPr>
              <w:rFonts w:ascii="Times New Roman" w:hAnsi="Times New Roman" w:cs="Times New Roman"/>
              <w:b/>
              <w:bCs/>
              <w:lang w:val="en-US"/>
            </w:rPr>
          </w:pPr>
          <w:r w:rsidRPr="009F3FE6">
            <w:rPr>
              <w:rFonts w:ascii="Times New Roman" w:hAnsi="Times New Roman" w:cs="Times New Roman"/>
              <w:b/>
              <w:bCs/>
              <w:lang w:val="en-US"/>
            </w:rPr>
            <w:t>Student name:</w:t>
          </w:r>
          <w:r>
            <w:rPr>
              <w:rFonts w:ascii="Times New Roman" w:hAnsi="Times New Roman" w:cs="Times New Roman"/>
              <w:b/>
              <w:bCs/>
              <w:lang w:val="en-US"/>
            </w:rPr>
            <w:t xml:space="preserve"> </w:t>
          </w:r>
          <w:r w:rsidRPr="009F3FE6">
            <w:rPr>
              <w:rFonts w:ascii="Times New Roman" w:hAnsi="Times New Roman" w:cs="Times New Roman"/>
              <w:b/>
              <w:bCs/>
              <w:lang w:val="en-US"/>
            </w:rPr>
            <w:t>Eftimie Vanessa</w:t>
          </w:r>
          <w:r w:rsidRPr="009F3FE6">
            <w:rPr>
              <w:rFonts w:ascii="Times New Roman" w:hAnsi="Times New Roman" w:cs="Times New Roman"/>
              <w:b/>
              <w:bCs/>
              <w:lang w:val="en-US"/>
            </w:rPr>
            <w:t xml:space="preserve">   </w:t>
          </w:r>
        </w:p>
        <w:p w14:paraId="2BDC880C" w14:textId="7CB7D5DE" w:rsidR="009F3FE6" w:rsidRPr="009F3FE6" w:rsidRDefault="009F3FE6" w:rsidP="009F3FE6">
          <w:pPr>
            <w:rPr>
              <w:rFonts w:ascii="Times New Roman" w:hAnsi="Times New Roman" w:cs="Times New Roman"/>
              <w:b/>
              <w:bCs/>
              <w:lang w:val="en-US"/>
            </w:rPr>
          </w:pPr>
          <w:r w:rsidRPr="009F3FE6">
            <w:rPr>
              <w:rFonts w:ascii="Times New Roman" w:hAnsi="Times New Roman" w:cs="Times New Roman"/>
              <w:b/>
              <w:bCs/>
              <w:lang w:val="en-US"/>
            </w:rPr>
            <w:t>Student ID number:</w:t>
          </w:r>
          <w:r w:rsidRPr="009F3FE6">
            <w:rPr>
              <w:rFonts w:ascii="Times New Roman" w:hAnsi="Times New Roman" w:cs="Times New Roman"/>
              <w:b/>
              <w:bCs/>
              <w:lang w:val="en-US"/>
            </w:rPr>
            <w:t xml:space="preserve"> 2324591</w:t>
          </w:r>
          <w:r w:rsidRPr="009F3FE6">
            <w:rPr>
              <w:rFonts w:ascii="Times New Roman" w:hAnsi="Times New Roman" w:cs="Times New Roman"/>
              <w:b/>
              <w:bCs/>
              <w:lang w:val="en-US"/>
            </w:rPr>
            <w:tab/>
          </w:r>
        </w:p>
        <w:p w14:paraId="465BF985" w14:textId="0859A8FB" w:rsidR="009F3FE6" w:rsidRPr="009F3FE6" w:rsidRDefault="009F3FE6" w:rsidP="009F3FE6">
          <w:pPr>
            <w:rPr>
              <w:rFonts w:ascii="Times New Roman" w:hAnsi="Times New Roman" w:cs="Times New Roman"/>
              <w:b/>
              <w:bCs/>
              <w:lang w:val="en-US"/>
            </w:rPr>
          </w:pPr>
          <w:r w:rsidRPr="009F3FE6">
            <w:rPr>
              <w:rFonts w:ascii="Times New Roman" w:hAnsi="Times New Roman" w:cs="Times New Roman"/>
              <w:b/>
              <w:bCs/>
              <w:lang w:val="en-US"/>
            </w:rPr>
            <w:t>Programme:</w:t>
          </w:r>
          <w:r w:rsidRPr="009F3FE6">
            <w:rPr>
              <w:rFonts w:ascii="Times New Roman" w:hAnsi="Times New Roman" w:cs="Times New Roman"/>
              <w:b/>
              <w:bCs/>
              <w:lang w:val="en-US"/>
            </w:rPr>
            <w:t xml:space="preserve"> </w:t>
          </w:r>
          <w:r w:rsidRPr="009F3FE6">
            <w:rPr>
              <w:rFonts w:ascii="Times New Roman" w:hAnsi="Times New Roman" w:cs="Times New Roman"/>
              <w:b/>
              <w:bCs/>
              <w:lang w:val="en-US"/>
            </w:rPr>
            <w:t>CertHE Sustainable Enterprise (Rural)</w:t>
          </w:r>
        </w:p>
        <w:p w14:paraId="5434F42B" w14:textId="0A0DD057" w:rsidR="009F3FE6" w:rsidRDefault="009F3FE6" w:rsidP="009F3FE6">
          <w:pPr>
            <w:rPr>
              <w:rFonts w:ascii="Times New Roman" w:hAnsi="Times New Roman" w:cs="Times New Roman"/>
              <w:lang w:val="en-US"/>
            </w:rPr>
          </w:pPr>
          <w:r w:rsidRPr="009F3FE6">
            <w:rPr>
              <w:rFonts w:ascii="Times New Roman" w:hAnsi="Times New Roman" w:cs="Times New Roman"/>
              <w:b/>
              <w:bCs/>
              <w:lang w:val="en-US"/>
            </w:rPr>
            <w:t>Module:</w:t>
          </w:r>
          <w:r w:rsidRPr="009F3FE6">
            <w:rPr>
              <w:rFonts w:ascii="Times New Roman" w:hAnsi="Times New Roman" w:cs="Times New Roman"/>
              <w:b/>
              <w:bCs/>
              <w:lang w:val="en-US"/>
            </w:rPr>
            <w:t xml:space="preserve"> </w:t>
          </w:r>
          <w:r w:rsidRPr="009F3FE6">
            <w:rPr>
              <w:rFonts w:ascii="Times New Roman" w:hAnsi="Times New Roman" w:cs="Times New Roman"/>
              <w:b/>
              <w:bCs/>
              <w:lang w:val="en-US"/>
            </w:rPr>
            <w:t>Digital Marketing</w:t>
          </w:r>
          <w:r>
            <w:rPr>
              <w:noProof/>
            </w:rPr>
            <mc:AlternateContent>
              <mc:Choice Requires="wps">
                <w:drawing>
                  <wp:anchor distT="0" distB="0" distL="182880" distR="182880" simplePos="0" relativeHeight="251660288" behindDoc="0" locked="0" layoutInCell="1" allowOverlap="1" wp14:anchorId="71BAE212" wp14:editId="4AF786B9">
                    <wp:simplePos x="0" y="0"/>
                    <wp:positionH relativeFrom="margin">
                      <wp:posOffset>463550</wp:posOffset>
                    </wp:positionH>
                    <wp:positionV relativeFrom="page">
                      <wp:posOffset>5829300</wp:posOffset>
                    </wp:positionV>
                    <wp:extent cx="4921250" cy="6720840"/>
                    <wp:effectExtent l="0" t="0" r="12700" b="0"/>
                    <wp:wrapSquare wrapText="bothSides"/>
                    <wp:docPr id="131" name="Text Box 131"/>
                    <wp:cNvGraphicFramePr/>
                    <a:graphic xmlns:a="http://schemas.openxmlformats.org/drawingml/2006/main">
                      <a:graphicData uri="http://schemas.microsoft.com/office/word/2010/wordprocessingShape">
                        <wps:wsp>
                          <wps:cNvSpPr txBox="1"/>
                          <wps:spPr>
                            <a:xfrm>
                              <a:off x="0" y="0"/>
                              <a:ext cx="4921250" cy="67208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4F46508" w14:textId="7D787908" w:rsidR="009F3FE6" w:rsidRPr="009F3FE6" w:rsidRDefault="009F3FE6" w:rsidP="009F3FE6">
                                <w:pPr>
                                  <w:pStyle w:val="NoSpacing"/>
                                  <w:spacing w:before="40" w:after="560" w:line="216" w:lineRule="auto"/>
                                  <w:jc w:val="center"/>
                                  <w:rPr>
                                    <w:rFonts w:ascii="Times New Roman" w:hAnsi="Times New Roman" w:cs="Times New Roman"/>
                                    <w:b/>
                                    <w:bCs/>
                                    <w:color w:val="156082" w:themeColor="accent1"/>
                                    <w:sz w:val="72"/>
                                    <w:szCs w:val="72"/>
                                  </w:rPr>
                                </w:pPr>
                                <w:sdt>
                                  <w:sdtPr>
                                    <w:rPr>
                                      <w:rFonts w:ascii="Times New Roman" w:hAnsi="Times New Roman" w:cs="Times New Roman"/>
                                      <w:b/>
                                      <w:bCs/>
                                      <w:color w:val="156082" w:themeColor="accent1"/>
                                      <w:sz w:val="72"/>
                                      <w:szCs w:val="72"/>
                                    </w:rPr>
                                    <w:alias w:val="Title"/>
                                    <w:tag w:val=""/>
                                    <w:id w:val="151731938"/>
                                    <w:dataBinding w:prefixMappings="xmlns:ns0='http://purl.org/dc/elements/1.1/' xmlns:ns1='http://schemas.openxmlformats.org/package/2006/metadata/core-properties' " w:xpath="/ns1:coreProperties[1]/ns0:title[1]" w:storeItemID="{6C3C8BC8-F283-45AE-878A-BAB7291924A1}"/>
                                    <w:text/>
                                  </w:sdtPr>
                                  <w:sdtContent>
                                    <w:r w:rsidRPr="009F3FE6">
                                      <w:rPr>
                                        <w:rFonts w:ascii="Times New Roman" w:hAnsi="Times New Roman" w:cs="Times New Roman"/>
                                        <w:b/>
                                        <w:bCs/>
                                        <w:color w:val="156082" w:themeColor="accent1"/>
                                        <w:sz w:val="72"/>
                                        <w:szCs w:val="72"/>
                                      </w:rPr>
                                      <w:t xml:space="preserve">Marketing Plan for Burger King </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14:sizeRelV relativeFrom="page">
                      <wp14:pctHeight>35000</wp14:pctHeight>
                    </wp14:sizeRelV>
                  </wp:anchor>
                </w:drawing>
              </mc:Choice>
              <mc:Fallback>
                <w:pict>
                  <v:shapetype w14:anchorId="71BAE212" id="_x0000_t202" coordsize="21600,21600" o:spt="202" path="m,l,21600r21600,l21600,xe">
                    <v:stroke joinstyle="miter"/>
                    <v:path gradientshapeok="t" o:connecttype="rect"/>
                  </v:shapetype>
                  <v:shape id="Text Box 131" o:spid="_x0000_s1026" type="#_x0000_t202" style="position:absolute;margin-left:36.5pt;margin-top:459pt;width:387.5pt;height:529.2pt;z-index:251660288;visibility:visible;mso-wrap-style:square;mso-width-percent:0;mso-height-percent:350;mso-wrap-distance-left:14.4pt;mso-wrap-distance-top:0;mso-wrap-distance-right:14.4pt;mso-wrap-distance-bottom:0;mso-position-horizontal:absolute;mso-position-horizontal-relative:margin;mso-position-vertical:absolute;mso-position-vertical-relative:page;mso-width-percent:0;mso-height-percent:35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" filled="f" stroked="f" strokeweight=".5pt">
                    <v:textbox style="mso-fit-shape-to-text:t" inset="0,0,0,0">
                      <w:txbxContent>
                        <w:p w14:paraId="74F46508" w14:textId="7D787908" w:rsidR="009F3FE6" w:rsidRPr="009F3FE6" w:rsidRDefault="009F3FE6" w:rsidP="009F3FE6">
                          <w:pPr>
                            <w:pStyle w:val="NoSpacing"/>
                            <w:spacing w:before="40" w:after="560" w:line="216" w:lineRule="auto"/>
                            <w:jc w:val="center"/>
                            <w:rPr>
                              <w:rFonts w:ascii="Times New Roman" w:hAnsi="Times New Roman" w:cs="Times New Roman"/>
                              <w:b/>
                              <w:bCs/>
                              <w:color w:val="156082" w:themeColor="accent1"/>
                              <w:sz w:val="72"/>
                              <w:szCs w:val="72"/>
                            </w:rPr>
                          </w:pPr>
                          <w:sdt>
                            <w:sdtPr>
                              <w:rPr>
                                <w:rFonts w:ascii="Times New Roman" w:hAnsi="Times New Roman" w:cs="Times New Roman"/>
                                <w:b/>
                                <w:bCs/>
                                <w:color w:val="156082" w:themeColor="accent1"/>
                                <w:sz w:val="72"/>
                                <w:szCs w:val="72"/>
                              </w:rPr>
                              <w:alias w:val="Title"/>
                              <w:tag w:val=""/>
                              <w:id w:val="151731938"/>
                              <w:dataBinding w:prefixMappings="xmlns:ns0='http://purl.org/dc/elements/1.1/' xmlns:ns1='http://schemas.openxmlformats.org/package/2006/metadata/core-properties' " w:xpath="/ns1:coreProperties[1]/ns0:title[1]" w:storeItemID="{6C3C8BC8-F283-45AE-878A-BAB7291924A1}"/>
                              <w:text/>
                            </w:sdtPr>
                            <w:sdtContent>
                              <w:r w:rsidRPr="009F3FE6">
                                <w:rPr>
                                  <w:rFonts w:ascii="Times New Roman" w:hAnsi="Times New Roman" w:cs="Times New Roman"/>
                                  <w:b/>
                                  <w:bCs/>
                                  <w:color w:val="156082" w:themeColor="accent1"/>
                                  <w:sz w:val="72"/>
                                  <w:szCs w:val="72"/>
                                </w:rPr>
                                <w:t xml:space="preserve">Marketing Plan for Burger King </w:t>
                              </w:r>
                            </w:sdtContent>
                          </w:sdt>
                        </w:p>
                      </w:txbxContent>
                    </v:textbox>
                    <w10:wrap type="square" anchorx="margin" anchory="page"/>
                  </v:shape>
                </w:pict>
              </mc:Fallback>
            </mc:AlternateContent>
          </w:r>
          <w:r>
            <w:rPr>
              <w:noProof/>
            </w:rPr>
            <mc:AlternateContent>
              <mc:Choice Requires="wps">
                <w:drawing>
                  <wp:anchor distT="0" distB="0" distL="114300" distR="114300" simplePos="0" relativeHeight="251659264" behindDoc="0" locked="0" layoutInCell="1" allowOverlap="1" wp14:anchorId="2340D06A" wp14:editId="08884322">
                    <wp:simplePos x="0" y="0"/>
                    <wp:positionH relativeFrom="margin">
                      <wp:align>right</wp:align>
                    </wp:positionH>
                    <mc:AlternateContent>
                      <mc:Choice Requires="wp14">
                        <wp:positionV relativeFrom="page">
                          <wp14:pctPosVOffset>2300</wp14:pctPosVOffset>
                        </wp:positionV>
                      </mc:Choice>
                      <mc:Fallback>
                        <wp:positionV relativeFrom="page">
                          <wp:posOffset>245745</wp:posOffset>
                        </wp:positionV>
                      </mc:Fallback>
                    </mc:AlternateContent>
                    <wp:extent cx="594360" cy="987552"/>
                    <wp:effectExtent l="0" t="0" r="0" b="5080"/>
                    <wp:wrapNone/>
                    <wp:docPr id="132" name="Rectangle 13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594360" cy="987552"/>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rFonts w:ascii="Times New Roman" w:hAnsi="Times New Roman" w:cs="Times New Roman"/>
                                    <w:b/>
                                    <w:bCs/>
                                    <w:color w:val="FFFFFF" w:themeColor="background1"/>
                                    <w:sz w:val="24"/>
                                    <w:szCs w:val="24"/>
                                  </w:rPr>
                                  <w:alias w:val="Year"/>
                                  <w:tag w:val=""/>
                                  <w:id w:val="-785116381"/>
                                  <w:dataBinding w:prefixMappings="xmlns:ns0='http://schemas.microsoft.com/office/2006/coverPageProps' " w:xpath="/ns0:CoverPageProperties[1]/ns0:PublishDate[1]" w:storeItemID="{55AF091B-3C7A-41E3-B477-F2FDAA23CFDA}"/>
                                  <w:date w:fullDate="2025-01-12T00:00:00Z">
                                    <w:dateFormat w:val="yyyy"/>
                                    <w:lid w:val="en-US"/>
                                    <w:storeMappedDataAs w:val="dateTime"/>
                                    <w:calendar w:val="gregorian"/>
                                  </w:date>
                                </w:sdtPr>
                                <w:sdtContent>
                                  <w:p w14:paraId="261DB07E" w14:textId="045BCFBE" w:rsidR="009F3FE6" w:rsidRPr="009F3FE6" w:rsidRDefault="009F3FE6">
                                    <w:pPr>
                                      <w:pStyle w:val="NoSpacing"/>
                                      <w:jc w:val="right"/>
                                      <w:rPr>
                                        <w:rFonts w:ascii="Times New Roman" w:hAnsi="Times New Roman" w:cs="Times New Roman"/>
                                        <w:b/>
                                        <w:bCs/>
                                        <w:color w:val="FFFFFF" w:themeColor="background1"/>
                                        <w:sz w:val="24"/>
                                        <w:szCs w:val="24"/>
                                      </w:rPr>
                                    </w:pPr>
                                    <w:r w:rsidRPr="009F3FE6">
                                      <w:rPr>
                                        <w:rFonts w:ascii="Times New Roman" w:hAnsi="Times New Roman" w:cs="Times New Roman"/>
                                        <w:b/>
                                        <w:bCs/>
                                        <w:color w:val="FFFFFF" w:themeColor="background1"/>
                                        <w:sz w:val="24"/>
                                        <w:szCs w:val="24"/>
                                      </w:rPr>
                                      <w:t>2025</w:t>
                                    </w:r>
                                  </w:p>
                                </w:sdtContent>
                              </w:sdt>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7600</wp14:pctWidth>
                    </wp14:sizeRelH>
                    <wp14:sizeRelV relativeFrom="page">
                      <wp14:pctHeight>9800</wp14:pctHeight>
                    </wp14:sizeRelV>
                  </wp:anchor>
                </w:drawing>
              </mc:Choice>
              <mc:Fallback>
                <w:pict>
                  <v:rect w14:anchorId="2340D06A" id="Rectangle 132" o:spid="_x0000_s1027" style="position:absolute;margin-left:-4.4pt;margin-top:0;width:46.8pt;height:77.75pt;z-index:251659264;visibility:visible;mso-wrap-style:square;mso-width-percent:76;mso-height-percent:98;mso-top-percent:23;mso-wrap-distance-left:9pt;mso-wrap-distance-top:0;mso-wrap-distance-right:9pt;mso-wrap-distance-bottom:0;mso-position-horizontal:right;mso-position-horizontal-relative:margin;mso-position-vertical-relative:page;mso-width-percent:76;mso-height-percent:98;mso-top-percent:2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" fillcolor="#156082 [3204]" stroked="f" strokeweight="1pt">
                    <o:lock v:ext="edit" aspectratio="t"/>
                    <v:textbox inset="3.6pt,,3.6pt">
                      <w:txbxContent>
                        <w:sdt>
                          <w:sdtPr>
                            <w:rPr>
                              <w:rFonts w:ascii="Times New Roman" w:hAnsi="Times New Roman" w:cs="Times New Roman"/>
                              <w:b/>
                              <w:bCs/>
                              <w:color w:val="FFFFFF" w:themeColor="background1"/>
                              <w:sz w:val="24"/>
                              <w:szCs w:val="24"/>
                            </w:rPr>
                            <w:alias w:val="Year"/>
                            <w:tag w:val=""/>
                            <w:id w:val="-785116381"/>
                            <w:dataBinding w:prefixMappings="xmlns:ns0='http://schemas.microsoft.com/office/2006/coverPageProps' " w:xpath="/ns0:CoverPageProperties[1]/ns0:PublishDate[1]" w:storeItemID="{55AF091B-3C7A-41E3-B477-F2FDAA23CFDA}"/>
                            <w:date w:fullDate="2025-01-12T00:00:00Z">
                              <w:dateFormat w:val="yyyy"/>
                              <w:lid w:val="en-US"/>
                              <w:storeMappedDataAs w:val="dateTime"/>
                              <w:calendar w:val="gregorian"/>
                            </w:date>
                          </w:sdtPr>
                          <w:sdtContent>
                            <w:p w14:paraId="261DB07E" w14:textId="045BCFBE" w:rsidR="009F3FE6" w:rsidRPr="009F3FE6" w:rsidRDefault="009F3FE6">
                              <w:pPr>
                                <w:pStyle w:val="NoSpacing"/>
                                <w:jc w:val="right"/>
                                <w:rPr>
                                  <w:rFonts w:ascii="Times New Roman" w:hAnsi="Times New Roman" w:cs="Times New Roman"/>
                                  <w:b/>
                                  <w:bCs/>
                                  <w:color w:val="FFFFFF" w:themeColor="background1"/>
                                  <w:sz w:val="24"/>
                                  <w:szCs w:val="24"/>
                                </w:rPr>
                              </w:pPr>
                              <w:r w:rsidRPr="009F3FE6">
                                <w:rPr>
                                  <w:rFonts w:ascii="Times New Roman" w:hAnsi="Times New Roman" w:cs="Times New Roman"/>
                                  <w:b/>
                                  <w:bCs/>
                                  <w:color w:val="FFFFFF" w:themeColor="background1"/>
                                  <w:sz w:val="24"/>
                                  <w:szCs w:val="24"/>
                                </w:rPr>
                                <w:t>2025</w:t>
                              </w:r>
                            </w:p>
                          </w:sdtContent>
                        </w:sdt>
                      </w:txbxContent>
                    </v:textbox>
                    <w10:wrap anchorx="margin" anchory="page"/>
                  </v:rect>
                </w:pict>
              </mc:Fallback>
            </mc:AlternateContent>
          </w:r>
          <w:r>
            <w:rPr>
              <w:rFonts w:ascii="Times New Roman" w:hAnsi="Times New Roman" w:cs="Times New Roman"/>
              <w:lang w:val="en-US"/>
            </w:rPr>
            <w:br w:type="page"/>
          </w:r>
        </w:p>
      </w:sdtContent>
    </w:sdt>
    <w:p w14:paraId="2A7F2BF7" w14:textId="34BD10A9" w:rsidR="00F93A3B" w:rsidRPr="009F3FE6" w:rsidRDefault="00F93A3B" w:rsidP="00F93A3B">
      <w:pPr>
        <w:spacing w:line="480" w:lineRule="auto"/>
        <w:jc w:val="both"/>
        <w:rPr>
          <w:rFonts w:ascii="Times New Roman" w:hAnsi="Times New Roman" w:cs="Times New Roman"/>
          <w:b/>
          <w:bCs/>
          <w:lang w:val="en-US"/>
        </w:rPr>
      </w:pPr>
      <w:r w:rsidRPr="009F3FE6">
        <w:rPr>
          <w:rFonts w:ascii="Times New Roman" w:hAnsi="Times New Roman" w:cs="Times New Roman"/>
          <w:b/>
          <w:bCs/>
          <w:lang w:val="en-US"/>
        </w:rPr>
        <w:lastRenderedPageBreak/>
        <w:t>Executive Summary</w:t>
      </w:r>
    </w:p>
    <w:p w14:paraId="05138938" w14:textId="77777777" w:rsidR="00F93A3B" w:rsidRDefault="00F93A3B" w:rsidP="00F93A3B">
      <w:pPr>
        <w:spacing w:line="480" w:lineRule="auto"/>
        <w:jc w:val="both"/>
        <w:rPr>
          <w:rFonts w:ascii="Times New Roman" w:hAnsi="Times New Roman" w:cs="Times New Roman"/>
        </w:rPr>
      </w:pPr>
      <w:r w:rsidRPr="00F93A3B">
        <w:rPr>
          <w:rFonts w:ascii="Times New Roman" w:hAnsi="Times New Roman" w:cs="Times New Roman"/>
        </w:rPr>
        <w:t xml:space="preserve">Known for its flame-grilled burgers and customer-focused dining experience, Burger King is a worldwide recognised leader in the fast-food sector. </w:t>
      </w:r>
      <w:r w:rsidRPr="00F93A3B">
        <w:rPr>
          <w:rFonts w:ascii="Times New Roman" w:hAnsi="Times New Roman" w:cs="Times New Roman"/>
        </w:rPr>
        <w:t>To</w:t>
      </w:r>
      <w:r w:rsidRPr="00F93A3B">
        <w:rPr>
          <w:rFonts w:ascii="Times New Roman" w:hAnsi="Times New Roman" w:cs="Times New Roman"/>
        </w:rPr>
        <w:t xml:space="preserve"> increase Burger King's market share, this marketing strategy suggests a new campaign that targets families searching for sustainable, better solutions as well as health-conscious consumers. </w:t>
      </w:r>
      <w:r w:rsidRPr="00F93A3B">
        <w:rPr>
          <w:rFonts w:ascii="Times New Roman" w:hAnsi="Times New Roman" w:cs="Times New Roman"/>
        </w:rPr>
        <w:t>To</w:t>
      </w:r>
      <w:r w:rsidRPr="00F93A3B">
        <w:rPr>
          <w:rFonts w:ascii="Times New Roman" w:hAnsi="Times New Roman" w:cs="Times New Roman"/>
        </w:rPr>
        <w:t xml:space="preserve"> satisfy the changing needs of customers that place a higher priority on environmental impact and health, the new approach focusses on repositioning current menu items, adding plant-based options, and employing sustainability messaging. To reach the target audience, this marketing campaign will use influencer relationships, digital marketing, radio, television, and outdoor advertising.</w:t>
      </w:r>
    </w:p>
    <w:p w14:paraId="341D19D1" w14:textId="3F1789F0" w:rsidR="00F93A3B" w:rsidRDefault="00F93A3B" w:rsidP="00F93A3B">
      <w:pPr>
        <w:spacing w:line="480" w:lineRule="auto"/>
        <w:jc w:val="both"/>
        <w:rPr>
          <w:rFonts w:ascii="Times New Roman" w:hAnsi="Times New Roman" w:cs="Times New Roman"/>
        </w:rPr>
      </w:pPr>
      <w:r w:rsidRPr="00F93A3B">
        <w:rPr>
          <w:rFonts w:ascii="Times New Roman" w:hAnsi="Times New Roman" w:cs="Times New Roman"/>
        </w:rPr>
        <w:t>A 15% increase in sales of healthier menu items, a 20% rise in brand awareness, and a 25% improvement in customer engagement are among the marketing goals. Measurable KPIs, like as revenue growth, social media data, and client loyalty via mobile app engagements, are used in this plan to monitor progress. Burger King wants to grow their client base and keep a competitive advantage in the fast-food sector by utilising creative marketing channels and strategic messaging.</w:t>
      </w:r>
    </w:p>
    <w:p w14:paraId="3128C811" w14:textId="77777777" w:rsidR="00F93A3B" w:rsidRDefault="00F93A3B" w:rsidP="00F93A3B">
      <w:pPr>
        <w:spacing w:line="480" w:lineRule="auto"/>
        <w:jc w:val="both"/>
        <w:rPr>
          <w:rFonts w:ascii="Times New Roman" w:hAnsi="Times New Roman" w:cs="Times New Roman"/>
        </w:rPr>
      </w:pPr>
    </w:p>
    <w:p w14:paraId="259EBF51" w14:textId="77777777" w:rsidR="00F93A3B" w:rsidRDefault="00F93A3B" w:rsidP="00F93A3B">
      <w:pPr>
        <w:spacing w:line="480" w:lineRule="auto"/>
        <w:jc w:val="both"/>
        <w:rPr>
          <w:rFonts w:ascii="Times New Roman" w:hAnsi="Times New Roman" w:cs="Times New Roman"/>
        </w:rPr>
      </w:pPr>
    </w:p>
    <w:p w14:paraId="63690484" w14:textId="77777777" w:rsidR="00F93A3B" w:rsidRDefault="00F93A3B" w:rsidP="00F93A3B">
      <w:pPr>
        <w:spacing w:line="480" w:lineRule="auto"/>
        <w:jc w:val="both"/>
        <w:rPr>
          <w:rFonts w:ascii="Times New Roman" w:hAnsi="Times New Roman" w:cs="Times New Roman"/>
        </w:rPr>
      </w:pPr>
    </w:p>
    <w:p w14:paraId="61538765" w14:textId="77777777" w:rsidR="00F93A3B" w:rsidRDefault="00F93A3B" w:rsidP="00F93A3B">
      <w:pPr>
        <w:spacing w:line="480" w:lineRule="auto"/>
        <w:jc w:val="both"/>
        <w:rPr>
          <w:rFonts w:ascii="Times New Roman" w:hAnsi="Times New Roman" w:cs="Times New Roman"/>
        </w:rPr>
      </w:pPr>
    </w:p>
    <w:p w14:paraId="6EF004A8" w14:textId="77777777" w:rsidR="00F93A3B" w:rsidRDefault="00F93A3B" w:rsidP="00F93A3B">
      <w:pPr>
        <w:spacing w:line="480" w:lineRule="auto"/>
        <w:jc w:val="both"/>
        <w:rPr>
          <w:rFonts w:ascii="Times New Roman" w:hAnsi="Times New Roman" w:cs="Times New Roman"/>
        </w:rPr>
      </w:pPr>
    </w:p>
    <w:p w14:paraId="67F8BB5C" w14:textId="77777777" w:rsidR="00F93A3B" w:rsidRDefault="00F93A3B" w:rsidP="00F93A3B">
      <w:pPr>
        <w:spacing w:line="480" w:lineRule="auto"/>
        <w:jc w:val="both"/>
        <w:rPr>
          <w:rFonts w:ascii="Times New Roman" w:hAnsi="Times New Roman" w:cs="Times New Roman"/>
        </w:rPr>
      </w:pPr>
    </w:p>
    <w:p w14:paraId="31A34243" w14:textId="77777777" w:rsidR="00F93A3B" w:rsidRDefault="00F93A3B" w:rsidP="00F93A3B">
      <w:pPr>
        <w:spacing w:line="480" w:lineRule="auto"/>
        <w:jc w:val="both"/>
        <w:rPr>
          <w:rFonts w:ascii="Times New Roman" w:hAnsi="Times New Roman" w:cs="Times New Roman"/>
        </w:rPr>
      </w:pPr>
    </w:p>
    <w:p w14:paraId="166A84CB" w14:textId="17493C0D" w:rsidR="00F93A3B" w:rsidRPr="009F3FE6" w:rsidRDefault="00F93A3B" w:rsidP="00F93A3B">
      <w:pPr>
        <w:spacing w:line="480" w:lineRule="auto"/>
        <w:jc w:val="both"/>
        <w:rPr>
          <w:rFonts w:ascii="Times New Roman" w:hAnsi="Times New Roman" w:cs="Times New Roman"/>
          <w:b/>
          <w:bCs/>
        </w:rPr>
      </w:pPr>
      <w:r w:rsidRPr="009F3FE6">
        <w:rPr>
          <w:rFonts w:ascii="Times New Roman" w:hAnsi="Times New Roman" w:cs="Times New Roman"/>
          <w:b/>
          <w:bCs/>
        </w:rPr>
        <w:lastRenderedPageBreak/>
        <w:t>Rationale</w:t>
      </w:r>
    </w:p>
    <w:p w14:paraId="2EC65323" w14:textId="2DD66F37" w:rsidR="00F93A3B" w:rsidRDefault="00F93A3B" w:rsidP="00F93A3B">
      <w:pPr>
        <w:spacing w:line="480" w:lineRule="auto"/>
        <w:jc w:val="both"/>
        <w:rPr>
          <w:rFonts w:ascii="Times New Roman" w:hAnsi="Times New Roman" w:cs="Times New Roman"/>
        </w:rPr>
      </w:pPr>
      <w:r w:rsidRPr="00F93A3B">
        <w:rPr>
          <w:rFonts w:ascii="Times New Roman" w:hAnsi="Times New Roman" w:cs="Times New Roman"/>
        </w:rPr>
        <w:t xml:space="preserve">Burger King's marketing approach must change to meet the rapidly evolving tastes of contemporary consumers, particularly the rising need for more sustainable and healthful options. Plant-based food consumption has significantly increased in recent years as consumer behaviour has changed towards better eating practices. Shifting consumer tastes are important forces behind market innovation, and companies that ignore these changes risk becoming irrelevant in the marketplace (Kotler et al., 2018). Burger King needs to be proactive to make sure it doesn't </w:t>
      </w:r>
      <w:r w:rsidRPr="00F93A3B">
        <w:rPr>
          <w:rFonts w:ascii="Times New Roman" w:hAnsi="Times New Roman" w:cs="Times New Roman"/>
        </w:rPr>
        <w:t>lag</w:t>
      </w:r>
      <w:r w:rsidRPr="00F93A3B">
        <w:rPr>
          <w:rFonts w:ascii="Times New Roman" w:hAnsi="Times New Roman" w:cs="Times New Roman"/>
        </w:rPr>
        <w:t xml:space="preserve"> in this developing market since fast-food restaurants like McDonald's have already responded by offering plant-based options.</w:t>
      </w:r>
    </w:p>
    <w:p w14:paraId="5C141A54" w14:textId="77777777" w:rsidR="00F93A3B" w:rsidRDefault="00F93A3B" w:rsidP="00F93A3B">
      <w:pPr>
        <w:spacing w:line="480" w:lineRule="auto"/>
        <w:jc w:val="both"/>
        <w:rPr>
          <w:rFonts w:ascii="Times New Roman" w:hAnsi="Times New Roman" w:cs="Times New Roman"/>
        </w:rPr>
      </w:pPr>
      <w:r w:rsidRPr="00F93A3B">
        <w:rPr>
          <w:rFonts w:ascii="Times New Roman" w:hAnsi="Times New Roman" w:cs="Times New Roman"/>
        </w:rPr>
        <w:t>The goal of this new marketing effort is to take advantage of these new trends and establish Burger King as a pioneer in sustainable and healthy dining options in addition to fast food. Customers are more inclined to support businesses that align with their personal values, particularly those that emphasise sustainability and wellness, according to research (Husnain et al., 2020). With its well-established brand identification, Burger King can expand its consumer base by adding healthier and plant-based options to its menu and encouraging sustainability initiatives across its supply chain.</w:t>
      </w:r>
    </w:p>
    <w:p w14:paraId="578C6235" w14:textId="53BEDC3E" w:rsidR="00F93A3B" w:rsidRDefault="00F93A3B" w:rsidP="00F93A3B">
      <w:pPr>
        <w:spacing w:line="480" w:lineRule="auto"/>
        <w:jc w:val="both"/>
        <w:rPr>
          <w:rFonts w:ascii="Times New Roman" w:hAnsi="Times New Roman" w:cs="Times New Roman"/>
        </w:rPr>
      </w:pPr>
      <w:r w:rsidRPr="00F93A3B">
        <w:rPr>
          <w:rFonts w:ascii="Times New Roman" w:hAnsi="Times New Roman" w:cs="Times New Roman"/>
        </w:rPr>
        <w:t>Given the growing significance of environmental sustainability in consumer purchase decisions, this campaign is extremely important. According to a study by Melewar and Nguyen (2021), sustainability is becoming more and more important when making decisions, especially for younger generations. Burger King can set itself apart from rivals and improve its long-term market position by establishing itself as a sustainable and health-conscious brand.</w:t>
      </w:r>
    </w:p>
    <w:p w14:paraId="42A2125A" w14:textId="77777777" w:rsidR="00F93A3B" w:rsidRDefault="00F93A3B" w:rsidP="00F93A3B">
      <w:pPr>
        <w:spacing w:line="480" w:lineRule="auto"/>
        <w:jc w:val="both"/>
        <w:rPr>
          <w:rFonts w:ascii="Times New Roman" w:hAnsi="Times New Roman" w:cs="Times New Roman"/>
        </w:rPr>
      </w:pPr>
    </w:p>
    <w:p w14:paraId="42FAF9B3" w14:textId="77777777" w:rsidR="00F93A3B" w:rsidRDefault="00F93A3B" w:rsidP="00F93A3B">
      <w:pPr>
        <w:spacing w:line="480" w:lineRule="auto"/>
        <w:jc w:val="both"/>
        <w:rPr>
          <w:rFonts w:ascii="Times New Roman" w:hAnsi="Times New Roman" w:cs="Times New Roman"/>
        </w:rPr>
      </w:pPr>
    </w:p>
    <w:p w14:paraId="052D05E0" w14:textId="77777777" w:rsidR="00F93A3B" w:rsidRDefault="00F93A3B" w:rsidP="00F93A3B">
      <w:pPr>
        <w:spacing w:line="480" w:lineRule="auto"/>
        <w:jc w:val="both"/>
        <w:rPr>
          <w:rFonts w:ascii="Times New Roman" w:hAnsi="Times New Roman" w:cs="Times New Roman"/>
        </w:rPr>
      </w:pPr>
    </w:p>
    <w:p w14:paraId="600FEA06" w14:textId="144D8832" w:rsidR="00F93A3B" w:rsidRPr="009F3FE6" w:rsidRDefault="00F93A3B" w:rsidP="00F93A3B">
      <w:pPr>
        <w:spacing w:line="480" w:lineRule="auto"/>
        <w:jc w:val="both"/>
        <w:rPr>
          <w:rFonts w:ascii="Times New Roman" w:hAnsi="Times New Roman" w:cs="Times New Roman"/>
          <w:b/>
          <w:bCs/>
        </w:rPr>
      </w:pPr>
      <w:r w:rsidRPr="009F3FE6">
        <w:rPr>
          <w:rFonts w:ascii="Times New Roman" w:hAnsi="Times New Roman" w:cs="Times New Roman"/>
          <w:b/>
          <w:bCs/>
        </w:rPr>
        <w:lastRenderedPageBreak/>
        <w:t>Targeting, Segmentation, and Positioning</w:t>
      </w:r>
    </w:p>
    <w:p w14:paraId="1FEEE63A" w14:textId="77777777" w:rsidR="00F93A3B" w:rsidRPr="009F3FE6" w:rsidRDefault="00F93A3B" w:rsidP="00F93A3B">
      <w:pPr>
        <w:spacing w:line="480" w:lineRule="auto"/>
        <w:jc w:val="both"/>
        <w:rPr>
          <w:rFonts w:ascii="Times New Roman" w:hAnsi="Times New Roman" w:cs="Times New Roman"/>
          <w:b/>
          <w:bCs/>
        </w:rPr>
      </w:pPr>
      <w:r w:rsidRPr="00F93A3B">
        <w:rPr>
          <w:rFonts w:ascii="Times New Roman" w:hAnsi="Times New Roman" w:cs="Times New Roman"/>
          <w:b/>
          <w:bCs/>
        </w:rPr>
        <w:t>Segmentation:</w:t>
      </w:r>
    </w:p>
    <w:p w14:paraId="0DE6C046" w14:textId="77777777" w:rsidR="00F93A3B" w:rsidRDefault="00F93A3B" w:rsidP="00F93A3B">
      <w:pPr>
        <w:spacing w:line="480" w:lineRule="auto"/>
        <w:jc w:val="both"/>
        <w:rPr>
          <w:rFonts w:ascii="Times New Roman" w:hAnsi="Times New Roman" w:cs="Times New Roman"/>
        </w:rPr>
      </w:pPr>
      <w:r w:rsidRPr="00F93A3B">
        <w:rPr>
          <w:rFonts w:ascii="Times New Roman" w:hAnsi="Times New Roman" w:cs="Times New Roman"/>
        </w:rPr>
        <w:t>The marketing segmentation for this campaign will be divided into three categories: demographic, psychographic, and behavioural. These divisions were chosen based on present and projected demand for healthier and more sustainable fast-food solutions</w:t>
      </w:r>
      <w:r>
        <w:rPr>
          <w:rFonts w:ascii="Times New Roman" w:hAnsi="Times New Roman" w:cs="Times New Roman"/>
        </w:rPr>
        <w:t>.</w:t>
      </w:r>
    </w:p>
    <w:p w14:paraId="70BB8129" w14:textId="77777777" w:rsidR="00F93A3B" w:rsidRPr="009F3FE6" w:rsidRDefault="00F93A3B" w:rsidP="00F93A3B">
      <w:pPr>
        <w:spacing w:line="480" w:lineRule="auto"/>
        <w:jc w:val="both"/>
        <w:rPr>
          <w:rFonts w:ascii="Times New Roman" w:hAnsi="Times New Roman" w:cs="Times New Roman"/>
          <w:b/>
          <w:bCs/>
        </w:rPr>
      </w:pPr>
      <w:r w:rsidRPr="00F93A3B">
        <w:rPr>
          <w:rFonts w:ascii="Times New Roman" w:hAnsi="Times New Roman" w:cs="Times New Roman"/>
          <w:b/>
          <w:bCs/>
        </w:rPr>
        <w:t>Demographic Segments:</w:t>
      </w:r>
    </w:p>
    <w:p w14:paraId="2D5AFBC0" w14:textId="77777777" w:rsidR="00F93A3B" w:rsidRPr="00F93A3B" w:rsidRDefault="00F93A3B" w:rsidP="00F93A3B">
      <w:pPr>
        <w:pStyle w:val="ListParagraph"/>
        <w:numPr>
          <w:ilvl w:val="0"/>
          <w:numId w:val="1"/>
        </w:numPr>
        <w:spacing w:line="480" w:lineRule="auto"/>
        <w:jc w:val="both"/>
        <w:rPr>
          <w:rFonts w:ascii="Times New Roman" w:hAnsi="Times New Roman" w:cs="Times New Roman"/>
        </w:rPr>
      </w:pPr>
      <w:r w:rsidRPr="00F93A3B">
        <w:rPr>
          <w:rFonts w:ascii="Times New Roman" w:hAnsi="Times New Roman" w:cs="Times New Roman"/>
        </w:rPr>
        <w:t>Young Adults (18-35): This demographic has been designated as the major target market for plant-based and healthier fast food. Young individuals are generally more likely to try new items, especially if they fit into their health-conscious lifestyles (Kotler et al., 2018). They are also more active on social media, which allows for more focused marketing efforts.</w:t>
      </w:r>
    </w:p>
    <w:p w14:paraId="00A4790C" w14:textId="77777777" w:rsidR="00F93A3B" w:rsidRPr="00F93A3B" w:rsidRDefault="00F93A3B" w:rsidP="00F93A3B">
      <w:pPr>
        <w:pStyle w:val="ListParagraph"/>
        <w:numPr>
          <w:ilvl w:val="0"/>
          <w:numId w:val="1"/>
        </w:numPr>
        <w:spacing w:line="480" w:lineRule="auto"/>
        <w:jc w:val="both"/>
        <w:rPr>
          <w:rFonts w:ascii="Times New Roman" w:hAnsi="Times New Roman" w:cs="Times New Roman"/>
        </w:rPr>
      </w:pPr>
      <w:r w:rsidRPr="00F93A3B">
        <w:rPr>
          <w:rFonts w:ascii="Times New Roman" w:hAnsi="Times New Roman" w:cs="Times New Roman"/>
        </w:rPr>
        <w:t>Families (35–50): Parents in this age range are increasingly conscious of the necessity of providing better dietary options for their children. Burger King's family-friendly image can be strengthened by offering healthier, plant-based menu items that are appealing to both adults and children.</w:t>
      </w:r>
    </w:p>
    <w:p w14:paraId="5F6C29C6" w14:textId="2F057D4B" w:rsidR="00F93A3B" w:rsidRPr="009F3FE6" w:rsidRDefault="00F93A3B" w:rsidP="00F93A3B">
      <w:pPr>
        <w:spacing w:line="480" w:lineRule="auto"/>
        <w:jc w:val="both"/>
        <w:rPr>
          <w:rFonts w:ascii="Times New Roman" w:hAnsi="Times New Roman" w:cs="Times New Roman"/>
          <w:b/>
          <w:bCs/>
        </w:rPr>
      </w:pPr>
      <w:r w:rsidRPr="00F93A3B">
        <w:rPr>
          <w:rFonts w:ascii="Times New Roman" w:hAnsi="Times New Roman" w:cs="Times New Roman"/>
          <w:b/>
          <w:bCs/>
        </w:rPr>
        <w:t>Psychographic Segmentation:</w:t>
      </w:r>
    </w:p>
    <w:p w14:paraId="67A43FAA" w14:textId="77777777" w:rsidR="00F93A3B" w:rsidRDefault="00F93A3B" w:rsidP="00F93A3B">
      <w:pPr>
        <w:pStyle w:val="ListParagraph"/>
        <w:numPr>
          <w:ilvl w:val="0"/>
          <w:numId w:val="2"/>
        </w:numPr>
        <w:spacing w:line="480" w:lineRule="auto"/>
        <w:jc w:val="both"/>
        <w:rPr>
          <w:rFonts w:ascii="Times New Roman" w:hAnsi="Times New Roman" w:cs="Times New Roman"/>
        </w:rPr>
      </w:pPr>
      <w:r w:rsidRPr="00F93A3B">
        <w:rPr>
          <w:rFonts w:ascii="Times New Roman" w:hAnsi="Times New Roman" w:cs="Times New Roman"/>
        </w:rPr>
        <w:t>Health-Conscious Customers: As consumers' concerns about their health grow, they actively look for eateries that provide wholesome options (Husnain et al., 2020). People who have switched to vegetarian, vegan, or plant-based diets are included in this group. People who are concerned about their health are prepared to spend more for food that fits their dietary requirements.</w:t>
      </w:r>
    </w:p>
    <w:p w14:paraId="34D1B125" w14:textId="790C4AF3" w:rsidR="00F93A3B" w:rsidRPr="00F93A3B" w:rsidRDefault="00F93A3B" w:rsidP="00F93A3B">
      <w:pPr>
        <w:pStyle w:val="ListParagraph"/>
        <w:numPr>
          <w:ilvl w:val="0"/>
          <w:numId w:val="2"/>
        </w:numPr>
        <w:spacing w:line="480" w:lineRule="auto"/>
        <w:jc w:val="both"/>
        <w:rPr>
          <w:rFonts w:ascii="Times New Roman" w:hAnsi="Times New Roman" w:cs="Times New Roman"/>
        </w:rPr>
      </w:pPr>
      <w:r w:rsidRPr="00F93A3B">
        <w:rPr>
          <w:rFonts w:ascii="Times New Roman" w:hAnsi="Times New Roman" w:cs="Times New Roman"/>
        </w:rPr>
        <w:t xml:space="preserve">Sustainability-Oriented Customers: More and more customers are basing their purchases on a brand's environmental effect. This includes consumers that favour companies that use eco-friendly packaging and reduce their carbon footprints, among </w:t>
      </w:r>
      <w:r w:rsidRPr="00F93A3B">
        <w:rPr>
          <w:rFonts w:ascii="Times New Roman" w:hAnsi="Times New Roman" w:cs="Times New Roman"/>
        </w:rPr>
        <w:lastRenderedPageBreak/>
        <w:t>other sustainable activities (Bradley &amp; McDonald, 2019). Burger King's dedication to sustainability will appeal to this demographic.</w:t>
      </w:r>
    </w:p>
    <w:p w14:paraId="18A8A65D" w14:textId="77777777" w:rsidR="00F93A3B" w:rsidRPr="009F3FE6" w:rsidRDefault="00F93A3B" w:rsidP="00F93A3B">
      <w:pPr>
        <w:spacing w:line="480" w:lineRule="auto"/>
        <w:jc w:val="both"/>
        <w:rPr>
          <w:rFonts w:ascii="Times New Roman" w:hAnsi="Times New Roman" w:cs="Times New Roman"/>
          <w:b/>
          <w:bCs/>
        </w:rPr>
      </w:pPr>
      <w:r w:rsidRPr="00F93A3B">
        <w:rPr>
          <w:rFonts w:ascii="Times New Roman" w:hAnsi="Times New Roman" w:cs="Times New Roman"/>
          <w:b/>
          <w:bCs/>
        </w:rPr>
        <w:t>Segmenting Behaviour:</w:t>
      </w:r>
    </w:p>
    <w:p w14:paraId="029F3C7C" w14:textId="77777777" w:rsidR="00F93A3B" w:rsidRPr="00F93A3B" w:rsidRDefault="00F93A3B" w:rsidP="00F93A3B">
      <w:pPr>
        <w:pStyle w:val="ListParagraph"/>
        <w:numPr>
          <w:ilvl w:val="0"/>
          <w:numId w:val="3"/>
        </w:numPr>
        <w:spacing w:line="480" w:lineRule="auto"/>
        <w:jc w:val="both"/>
        <w:rPr>
          <w:rFonts w:ascii="Times New Roman" w:hAnsi="Times New Roman" w:cs="Times New Roman"/>
        </w:rPr>
      </w:pPr>
      <w:r w:rsidRPr="00F93A3B">
        <w:rPr>
          <w:rFonts w:ascii="Times New Roman" w:hAnsi="Times New Roman" w:cs="Times New Roman"/>
        </w:rPr>
        <w:t>Consumers of Fast Food: This group consists of patrons who frequently eat at fast food establishments but are looking for more varied or healthful meal options. They could be open to eating low-calorie meals or plant-based burgers.</w:t>
      </w:r>
    </w:p>
    <w:p w14:paraId="407AF900" w14:textId="15B97B55" w:rsidR="00F93A3B" w:rsidRPr="00F93A3B" w:rsidRDefault="00F93A3B" w:rsidP="00F93A3B">
      <w:pPr>
        <w:pStyle w:val="ListParagraph"/>
        <w:numPr>
          <w:ilvl w:val="0"/>
          <w:numId w:val="3"/>
        </w:numPr>
        <w:spacing w:line="480" w:lineRule="auto"/>
        <w:jc w:val="both"/>
        <w:rPr>
          <w:rFonts w:ascii="Times New Roman" w:hAnsi="Times New Roman" w:cs="Times New Roman"/>
        </w:rPr>
      </w:pPr>
      <w:r w:rsidRPr="00F93A3B">
        <w:rPr>
          <w:rFonts w:ascii="Times New Roman" w:hAnsi="Times New Roman" w:cs="Times New Roman"/>
        </w:rPr>
        <w:t>Occasional Fast-Food Consumers: If a healthy, sustainable option fits with their values and preferences, consumers who occasionally eat fast food</w:t>
      </w:r>
      <w:r w:rsidRPr="00F93A3B">
        <w:rPr>
          <w:rFonts w:ascii="Times New Roman" w:hAnsi="Times New Roman" w:cs="Times New Roman"/>
        </w:rPr>
        <w:t xml:space="preserve"> </w:t>
      </w:r>
      <w:r w:rsidRPr="00F93A3B">
        <w:rPr>
          <w:rFonts w:ascii="Times New Roman" w:hAnsi="Times New Roman" w:cs="Times New Roman"/>
        </w:rPr>
        <w:t>typically on special occasions or when convenience is crucial</w:t>
      </w:r>
      <w:r w:rsidRPr="00F93A3B">
        <w:rPr>
          <w:rFonts w:ascii="Times New Roman" w:hAnsi="Times New Roman" w:cs="Times New Roman"/>
        </w:rPr>
        <w:t xml:space="preserve"> </w:t>
      </w:r>
      <w:r w:rsidRPr="00F93A3B">
        <w:rPr>
          <w:rFonts w:ascii="Times New Roman" w:hAnsi="Times New Roman" w:cs="Times New Roman"/>
        </w:rPr>
        <w:t>may be more likely to try it.</w:t>
      </w:r>
    </w:p>
    <w:p w14:paraId="6BBD2930" w14:textId="77777777" w:rsidR="00F93A3B" w:rsidRPr="009F3FE6" w:rsidRDefault="00F93A3B" w:rsidP="00F93A3B">
      <w:pPr>
        <w:spacing w:line="480" w:lineRule="auto"/>
        <w:jc w:val="both"/>
        <w:rPr>
          <w:rFonts w:ascii="Times New Roman" w:hAnsi="Times New Roman" w:cs="Times New Roman"/>
          <w:b/>
          <w:bCs/>
        </w:rPr>
      </w:pPr>
      <w:r w:rsidRPr="00F93A3B">
        <w:rPr>
          <w:rFonts w:ascii="Times New Roman" w:hAnsi="Times New Roman" w:cs="Times New Roman"/>
          <w:b/>
          <w:bCs/>
        </w:rPr>
        <w:t>Identifying:</w:t>
      </w:r>
    </w:p>
    <w:p w14:paraId="1041AAEC" w14:textId="3557AB4E" w:rsidR="00F93A3B" w:rsidRPr="00F93A3B" w:rsidRDefault="00F93A3B" w:rsidP="00F93A3B">
      <w:pPr>
        <w:pStyle w:val="ListParagraph"/>
        <w:numPr>
          <w:ilvl w:val="0"/>
          <w:numId w:val="4"/>
        </w:numPr>
        <w:spacing w:line="480" w:lineRule="auto"/>
        <w:jc w:val="both"/>
        <w:rPr>
          <w:rFonts w:ascii="Times New Roman" w:hAnsi="Times New Roman" w:cs="Times New Roman"/>
        </w:rPr>
      </w:pPr>
      <w:r w:rsidRPr="00F93A3B">
        <w:rPr>
          <w:rFonts w:ascii="Times New Roman" w:hAnsi="Times New Roman" w:cs="Times New Roman"/>
        </w:rPr>
        <w:t xml:space="preserve">Main Target Market: Gen Z and millennial consumers who are concerned about their health and are calling for more plant-based options will be the </w:t>
      </w:r>
      <w:r w:rsidRPr="00F93A3B">
        <w:rPr>
          <w:rFonts w:ascii="Times New Roman" w:hAnsi="Times New Roman" w:cs="Times New Roman"/>
        </w:rPr>
        <w:t>focus</w:t>
      </w:r>
      <w:r w:rsidRPr="00F93A3B">
        <w:rPr>
          <w:rFonts w:ascii="Times New Roman" w:hAnsi="Times New Roman" w:cs="Times New Roman"/>
        </w:rPr>
        <w:t>. Given their lifestyle requirements, these people are probably willing to try new menu items. Burger King may establish a reputation as a company that caters to the demands of younger consumers by concentrating on this market.</w:t>
      </w:r>
    </w:p>
    <w:p w14:paraId="34921378" w14:textId="77777777" w:rsidR="00F93A3B" w:rsidRPr="00F93A3B" w:rsidRDefault="00F93A3B" w:rsidP="00F93A3B">
      <w:pPr>
        <w:pStyle w:val="ListParagraph"/>
        <w:numPr>
          <w:ilvl w:val="0"/>
          <w:numId w:val="4"/>
        </w:numPr>
        <w:spacing w:line="480" w:lineRule="auto"/>
        <w:jc w:val="both"/>
        <w:rPr>
          <w:rFonts w:ascii="Times New Roman" w:hAnsi="Times New Roman" w:cs="Times New Roman"/>
        </w:rPr>
      </w:pPr>
      <w:r w:rsidRPr="00F93A3B">
        <w:rPr>
          <w:rFonts w:ascii="Times New Roman" w:hAnsi="Times New Roman" w:cs="Times New Roman"/>
        </w:rPr>
        <w:t>Secondary aim Market: The secondary aim is families searching for better food options for their kids. Although they look for family-friendly restaurants, they are becoming more and more worried about the food's nutritional content and environmental effects.</w:t>
      </w:r>
    </w:p>
    <w:p w14:paraId="1B9B924E" w14:textId="77C2ED68" w:rsidR="00F93A3B" w:rsidRPr="009F3FE6" w:rsidRDefault="00F93A3B" w:rsidP="00F93A3B">
      <w:pPr>
        <w:spacing w:line="480" w:lineRule="auto"/>
        <w:jc w:val="both"/>
        <w:rPr>
          <w:rFonts w:ascii="Times New Roman" w:hAnsi="Times New Roman" w:cs="Times New Roman"/>
          <w:b/>
          <w:bCs/>
        </w:rPr>
      </w:pPr>
      <w:r w:rsidRPr="00F93A3B">
        <w:rPr>
          <w:rFonts w:ascii="Times New Roman" w:hAnsi="Times New Roman" w:cs="Times New Roman"/>
          <w:b/>
          <w:bCs/>
        </w:rPr>
        <w:t>P</w:t>
      </w:r>
      <w:r w:rsidR="009F3FE6">
        <w:rPr>
          <w:rFonts w:ascii="Times New Roman" w:hAnsi="Times New Roman" w:cs="Times New Roman"/>
          <w:b/>
          <w:bCs/>
        </w:rPr>
        <w:t>ositioning</w:t>
      </w:r>
      <w:r w:rsidRPr="00F93A3B">
        <w:rPr>
          <w:rFonts w:ascii="Times New Roman" w:hAnsi="Times New Roman" w:cs="Times New Roman"/>
          <w:b/>
          <w:bCs/>
        </w:rPr>
        <w:t>:</w:t>
      </w:r>
    </w:p>
    <w:p w14:paraId="3A907695" w14:textId="77777777" w:rsidR="00F93A3B" w:rsidRDefault="00F93A3B" w:rsidP="00F93A3B">
      <w:pPr>
        <w:spacing w:line="480" w:lineRule="auto"/>
        <w:jc w:val="both"/>
        <w:rPr>
          <w:rFonts w:ascii="Times New Roman" w:hAnsi="Times New Roman" w:cs="Times New Roman"/>
        </w:rPr>
      </w:pPr>
      <w:r w:rsidRPr="00F93A3B">
        <w:rPr>
          <w:rFonts w:ascii="Times New Roman" w:hAnsi="Times New Roman" w:cs="Times New Roman"/>
        </w:rPr>
        <w:t xml:space="preserve">Burger King will market itself as a fast-food chain that offers premium, flame-grilled burgers along with a special selection of healthy, plant-based options. By emphasising sustainability and quality, the positioning approach will set Burger King apart from its rivals, particularly McDonald's. Burger King's usage of flame-grilled food will continue to be a significant </w:t>
      </w:r>
      <w:r w:rsidRPr="00F93A3B">
        <w:rPr>
          <w:rFonts w:ascii="Times New Roman" w:hAnsi="Times New Roman" w:cs="Times New Roman"/>
        </w:rPr>
        <w:lastRenderedPageBreak/>
        <w:t>distinction, but the company will also prioritise providing creative, health-conscious options without sacrificing flavour (Bradley &amp; McDonald, 2019).</w:t>
      </w:r>
    </w:p>
    <w:p w14:paraId="2CE8EB7C" w14:textId="1D64AEBE" w:rsidR="00F93A3B" w:rsidRDefault="00F93A3B" w:rsidP="00F93A3B">
      <w:pPr>
        <w:spacing w:line="480" w:lineRule="auto"/>
        <w:jc w:val="both"/>
        <w:rPr>
          <w:rFonts w:ascii="Times New Roman" w:hAnsi="Times New Roman" w:cs="Times New Roman"/>
        </w:rPr>
      </w:pPr>
      <w:r w:rsidRPr="00F93A3B">
        <w:rPr>
          <w:rFonts w:ascii="Times New Roman" w:hAnsi="Times New Roman" w:cs="Times New Roman"/>
        </w:rPr>
        <w:t xml:space="preserve">Burger King will market itself as a family-friendly eatery that provides enjoyable and healthful dining experiences </w:t>
      </w:r>
      <w:r w:rsidRPr="00F93A3B">
        <w:rPr>
          <w:rFonts w:ascii="Times New Roman" w:hAnsi="Times New Roman" w:cs="Times New Roman"/>
        </w:rPr>
        <w:t>to</w:t>
      </w:r>
      <w:r w:rsidRPr="00F93A3B">
        <w:rPr>
          <w:rFonts w:ascii="Times New Roman" w:hAnsi="Times New Roman" w:cs="Times New Roman"/>
        </w:rPr>
        <w:t xml:space="preserve"> attract more families. This strategy makes use of the business's current family-friendly ambiance while adding more sustainable and healthful options to the menu.</w:t>
      </w:r>
    </w:p>
    <w:p w14:paraId="4E2B948D" w14:textId="387DB211" w:rsidR="00F93A3B" w:rsidRPr="009F3FE6" w:rsidRDefault="00F93A3B" w:rsidP="00F93A3B">
      <w:pPr>
        <w:spacing w:line="480" w:lineRule="auto"/>
        <w:jc w:val="both"/>
        <w:rPr>
          <w:rFonts w:ascii="Times New Roman" w:hAnsi="Times New Roman" w:cs="Times New Roman"/>
          <w:b/>
          <w:bCs/>
        </w:rPr>
      </w:pPr>
      <w:r w:rsidRPr="009F3FE6">
        <w:rPr>
          <w:rFonts w:ascii="Times New Roman" w:hAnsi="Times New Roman" w:cs="Times New Roman"/>
          <w:b/>
          <w:bCs/>
        </w:rPr>
        <w:t>Channels Chosen for Marketing Plan</w:t>
      </w:r>
    </w:p>
    <w:p w14:paraId="1F771E3C" w14:textId="77777777" w:rsidR="00F93A3B" w:rsidRDefault="00F93A3B" w:rsidP="00F93A3B">
      <w:pPr>
        <w:spacing w:line="480" w:lineRule="auto"/>
        <w:jc w:val="both"/>
        <w:rPr>
          <w:rFonts w:ascii="Times New Roman" w:hAnsi="Times New Roman" w:cs="Times New Roman"/>
        </w:rPr>
      </w:pPr>
      <w:r w:rsidRPr="00F93A3B">
        <w:rPr>
          <w:rFonts w:ascii="Times New Roman" w:hAnsi="Times New Roman" w:cs="Times New Roman"/>
        </w:rPr>
        <w:t>To effectively reach Burger King's target customers and convey the brand's message, a multichannel strategy is necessary. The marketing strategy will make use of the following channels:</w:t>
      </w:r>
    </w:p>
    <w:p w14:paraId="3F519992" w14:textId="77777777" w:rsidR="00F93A3B" w:rsidRPr="00F93A3B" w:rsidRDefault="00F93A3B" w:rsidP="00F93A3B">
      <w:pPr>
        <w:pStyle w:val="ListParagraph"/>
        <w:numPr>
          <w:ilvl w:val="0"/>
          <w:numId w:val="5"/>
        </w:numPr>
        <w:spacing w:line="480" w:lineRule="auto"/>
        <w:jc w:val="both"/>
        <w:rPr>
          <w:rFonts w:ascii="Times New Roman" w:hAnsi="Times New Roman" w:cs="Times New Roman"/>
        </w:rPr>
      </w:pPr>
      <w:r w:rsidRPr="00F93A3B">
        <w:rPr>
          <w:rFonts w:ascii="Times New Roman" w:hAnsi="Times New Roman" w:cs="Times New Roman"/>
        </w:rPr>
        <w:t>Social media: Burger King will interact with customers directly on social media sites including Facebook, Instagram, Twitter, and YouTube. These platforms facilitate brand connection and real-time communication, making them the perfect venue for launching special promotions, sharing behind-the-scenes content, and promoting new menu items. Social media is one of the best platforms for fostering client interactions and brand loyalty, claim Kotler et al. (2018).</w:t>
      </w:r>
    </w:p>
    <w:p w14:paraId="45E0633C" w14:textId="1379B26F" w:rsidR="00F93A3B" w:rsidRPr="00F93A3B" w:rsidRDefault="00F93A3B" w:rsidP="00F93A3B">
      <w:pPr>
        <w:pStyle w:val="ListParagraph"/>
        <w:numPr>
          <w:ilvl w:val="0"/>
          <w:numId w:val="5"/>
        </w:numPr>
        <w:spacing w:line="480" w:lineRule="auto"/>
        <w:jc w:val="both"/>
        <w:rPr>
          <w:rFonts w:ascii="Times New Roman" w:hAnsi="Times New Roman" w:cs="Times New Roman"/>
        </w:rPr>
      </w:pPr>
      <w:r w:rsidRPr="00F93A3B">
        <w:rPr>
          <w:rFonts w:ascii="Times New Roman" w:hAnsi="Times New Roman" w:cs="Times New Roman"/>
        </w:rPr>
        <w:t xml:space="preserve">Influencer Marketing: Burger King will be able to reach a larger audience by working with food bloggers and influencers, especially those that are interested in sustainability, plant-based diets, and wellness. Influencers </w:t>
      </w:r>
      <w:r w:rsidRPr="00F93A3B">
        <w:rPr>
          <w:rFonts w:ascii="Times New Roman" w:hAnsi="Times New Roman" w:cs="Times New Roman"/>
        </w:rPr>
        <w:t>can</w:t>
      </w:r>
      <w:r w:rsidRPr="00F93A3B">
        <w:rPr>
          <w:rFonts w:ascii="Times New Roman" w:hAnsi="Times New Roman" w:cs="Times New Roman"/>
        </w:rPr>
        <w:t xml:space="preserve"> produce genuine, captivating content that highlights the brand's dedication to providing plant-based and healthful solutions. The ability of influencer marketing to mould customer views and promote purchases is highlighted by Husnain et al. (2020).</w:t>
      </w:r>
    </w:p>
    <w:p w14:paraId="60AAED21" w14:textId="77777777" w:rsidR="00F93A3B" w:rsidRPr="00F93A3B" w:rsidRDefault="00F93A3B" w:rsidP="00F93A3B">
      <w:pPr>
        <w:pStyle w:val="ListParagraph"/>
        <w:numPr>
          <w:ilvl w:val="0"/>
          <w:numId w:val="5"/>
        </w:numPr>
        <w:spacing w:line="480" w:lineRule="auto"/>
        <w:jc w:val="both"/>
        <w:rPr>
          <w:rFonts w:ascii="Times New Roman" w:hAnsi="Times New Roman" w:cs="Times New Roman"/>
        </w:rPr>
      </w:pPr>
      <w:r w:rsidRPr="00F93A3B">
        <w:rPr>
          <w:rFonts w:ascii="Times New Roman" w:hAnsi="Times New Roman" w:cs="Times New Roman"/>
        </w:rPr>
        <w:t xml:space="preserve">Radio and Television Commercials: During prime time, particularly on the weekends and in the evenings, radio and television commercials will target mass-market consumers. The introduction of Burger King's new, healthier menu items and its </w:t>
      </w:r>
      <w:r w:rsidRPr="00F93A3B">
        <w:rPr>
          <w:rFonts w:ascii="Times New Roman" w:hAnsi="Times New Roman" w:cs="Times New Roman"/>
        </w:rPr>
        <w:lastRenderedPageBreak/>
        <w:t>sustainability initiatives will be highlighted in these advertisements. TV and radio are useful for reaching a wide audience, even people who might not be as interested in digital media, because of their visual and aural appeal (Bradley &amp; McDonald, 2019).</w:t>
      </w:r>
    </w:p>
    <w:p w14:paraId="41642F73" w14:textId="77777777" w:rsidR="00F93A3B" w:rsidRPr="00F93A3B" w:rsidRDefault="00F93A3B" w:rsidP="00F93A3B">
      <w:pPr>
        <w:pStyle w:val="ListParagraph"/>
        <w:numPr>
          <w:ilvl w:val="0"/>
          <w:numId w:val="5"/>
        </w:numPr>
        <w:spacing w:line="480" w:lineRule="auto"/>
        <w:jc w:val="both"/>
        <w:rPr>
          <w:rFonts w:ascii="Times New Roman" w:hAnsi="Times New Roman" w:cs="Times New Roman"/>
        </w:rPr>
      </w:pPr>
      <w:r w:rsidRPr="00F93A3B">
        <w:rPr>
          <w:rFonts w:ascii="Times New Roman" w:hAnsi="Times New Roman" w:cs="Times New Roman"/>
        </w:rPr>
        <w:t>Outdoor Advertising: Posters and billboards will be positioned thoughtfully in busy locations, such as close to shopping centres, educational institutions, and well-known event spaces. Burger King may maximise exposure by reinforcing its brand message in strategic locations through outdoor advertising, which provides exceptional visibility.</w:t>
      </w:r>
    </w:p>
    <w:p w14:paraId="1A828E27" w14:textId="77777777" w:rsidR="00F93A3B" w:rsidRPr="00F93A3B" w:rsidRDefault="00F93A3B" w:rsidP="00F93A3B">
      <w:pPr>
        <w:pStyle w:val="ListParagraph"/>
        <w:numPr>
          <w:ilvl w:val="0"/>
          <w:numId w:val="5"/>
        </w:numPr>
        <w:spacing w:line="480" w:lineRule="auto"/>
        <w:jc w:val="both"/>
        <w:rPr>
          <w:rFonts w:ascii="Times New Roman" w:hAnsi="Times New Roman" w:cs="Times New Roman"/>
        </w:rPr>
      </w:pPr>
      <w:r w:rsidRPr="00F93A3B">
        <w:rPr>
          <w:rFonts w:ascii="Times New Roman" w:hAnsi="Times New Roman" w:cs="Times New Roman"/>
        </w:rPr>
        <w:t>Loyalty Programs: A key component of increasing consumer loyalty will be the Burger King mobile app. Through the app, users will be able to track their progress, earn personalised awards, and redeem deals on plant-based or healthier products. The app will provide a smooth, captivating experience that encourages return visits as customers favour mobile interactions more and more (Husnain et al., 2020).</w:t>
      </w:r>
    </w:p>
    <w:p w14:paraId="6B3E7B28" w14:textId="36B00A29" w:rsidR="00F93A3B" w:rsidRDefault="00F93A3B" w:rsidP="00F93A3B">
      <w:pPr>
        <w:pStyle w:val="ListParagraph"/>
        <w:numPr>
          <w:ilvl w:val="0"/>
          <w:numId w:val="5"/>
        </w:numPr>
        <w:spacing w:line="480" w:lineRule="auto"/>
        <w:jc w:val="both"/>
        <w:rPr>
          <w:rFonts w:ascii="Times New Roman" w:hAnsi="Times New Roman" w:cs="Times New Roman"/>
        </w:rPr>
      </w:pPr>
      <w:r w:rsidRPr="00F93A3B">
        <w:rPr>
          <w:rFonts w:ascii="Times New Roman" w:hAnsi="Times New Roman" w:cs="Times New Roman"/>
        </w:rPr>
        <w:t>Email marketing: To update current clients about new menu items and sustainability initiatives, email campaigns will be created. Customers will receive targeted emails with special offers and loyalty benefits, enticing them to explore healthier options and return to Burger King. Personalised communication through email marketing has been demonstrated to improve client retention (Kotler et al., 2018).</w:t>
      </w:r>
    </w:p>
    <w:p w14:paraId="52121781" w14:textId="4C9A8735" w:rsidR="00F93A3B" w:rsidRPr="009F3FE6" w:rsidRDefault="000E5A4B" w:rsidP="00F93A3B">
      <w:pPr>
        <w:spacing w:line="480" w:lineRule="auto"/>
        <w:jc w:val="both"/>
        <w:rPr>
          <w:rFonts w:ascii="Times New Roman" w:hAnsi="Times New Roman" w:cs="Times New Roman"/>
          <w:b/>
          <w:bCs/>
        </w:rPr>
      </w:pPr>
      <w:r w:rsidRPr="009F3FE6">
        <w:rPr>
          <w:rFonts w:ascii="Times New Roman" w:hAnsi="Times New Roman" w:cs="Times New Roman"/>
          <w:b/>
          <w:bCs/>
        </w:rPr>
        <w:t>Measurement of Success</w:t>
      </w:r>
    </w:p>
    <w:p w14:paraId="4A4B8911" w14:textId="0B2B73E2" w:rsidR="000E5A4B" w:rsidRDefault="000E5A4B" w:rsidP="000E5A4B">
      <w:pPr>
        <w:spacing w:line="480" w:lineRule="auto"/>
        <w:jc w:val="both"/>
        <w:rPr>
          <w:rFonts w:ascii="Times New Roman" w:hAnsi="Times New Roman" w:cs="Times New Roman"/>
        </w:rPr>
      </w:pPr>
      <w:r w:rsidRPr="000E5A4B">
        <w:rPr>
          <w:rFonts w:ascii="Times New Roman" w:hAnsi="Times New Roman" w:cs="Times New Roman"/>
        </w:rPr>
        <w:t>To</w:t>
      </w:r>
      <w:r w:rsidRPr="000E5A4B">
        <w:rPr>
          <w:rFonts w:ascii="Times New Roman" w:hAnsi="Times New Roman" w:cs="Times New Roman"/>
        </w:rPr>
        <w:t xml:space="preserve"> evaluate the campaign's efficacy and make any adjustments, Burger King's marketing effort must be monitored and measured using </w:t>
      </w:r>
      <w:r w:rsidRPr="000E5A4B">
        <w:rPr>
          <w:rFonts w:ascii="Times New Roman" w:hAnsi="Times New Roman" w:cs="Times New Roman"/>
        </w:rPr>
        <w:t>several</w:t>
      </w:r>
      <w:r w:rsidRPr="000E5A4B">
        <w:rPr>
          <w:rFonts w:ascii="Times New Roman" w:hAnsi="Times New Roman" w:cs="Times New Roman"/>
        </w:rPr>
        <w:t xml:space="preserve"> key performance indicators (KPIs). These KPIs will give a quantitative and qualitative foundation for assessing if the campaign is succeeding. They will also provide information about the different facets of sales success, customer interaction, brand recognition, and sustainability initiatives.</w:t>
      </w:r>
    </w:p>
    <w:p w14:paraId="3ADC238A" w14:textId="77777777" w:rsidR="000E5A4B" w:rsidRDefault="000E5A4B" w:rsidP="000E5A4B">
      <w:pPr>
        <w:spacing w:line="480" w:lineRule="auto"/>
        <w:jc w:val="both"/>
        <w:rPr>
          <w:rFonts w:ascii="Times New Roman" w:hAnsi="Times New Roman" w:cs="Times New Roman"/>
        </w:rPr>
      </w:pPr>
      <w:r w:rsidRPr="000E5A4B">
        <w:rPr>
          <w:rFonts w:ascii="Times New Roman" w:hAnsi="Times New Roman" w:cs="Times New Roman"/>
        </w:rPr>
        <w:lastRenderedPageBreak/>
        <w:t xml:space="preserve">Sales growth will be one of the campaign's main KPIs, with particular attention paid to how well the new plant-based and healthier menu items perform. A 15% rise in these products' sales is the goal for this KPI. Burger King will monitor sales information for the new products each month </w:t>
      </w:r>
      <w:r w:rsidRPr="000E5A4B">
        <w:rPr>
          <w:rFonts w:ascii="Times New Roman" w:hAnsi="Times New Roman" w:cs="Times New Roman"/>
        </w:rPr>
        <w:t>to</w:t>
      </w:r>
      <w:r w:rsidRPr="000E5A4B">
        <w:rPr>
          <w:rFonts w:ascii="Times New Roman" w:hAnsi="Times New Roman" w:cs="Times New Roman"/>
        </w:rPr>
        <w:t xml:space="preserve"> gauge this. The success of the new menu items will be evaluated by comparing them to earlier times </w:t>
      </w:r>
      <w:r w:rsidRPr="000E5A4B">
        <w:rPr>
          <w:rFonts w:ascii="Times New Roman" w:hAnsi="Times New Roman" w:cs="Times New Roman"/>
        </w:rPr>
        <w:t>to</w:t>
      </w:r>
      <w:r w:rsidRPr="000E5A4B">
        <w:rPr>
          <w:rFonts w:ascii="Times New Roman" w:hAnsi="Times New Roman" w:cs="Times New Roman"/>
        </w:rPr>
        <w:t xml:space="preserve"> spot trends. Because it will give the business a clear picture of how the market is responding to the healthier menu selections, this KPI is essential for determining </w:t>
      </w:r>
      <w:r w:rsidRPr="000E5A4B">
        <w:rPr>
          <w:rFonts w:ascii="Times New Roman" w:hAnsi="Times New Roman" w:cs="Times New Roman"/>
        </w:rPr>
        <w:t>whether</w:t>
      </w:r>
      <w:r w:rsidRPr="000E5A4B">
        <w:rPr>
          <w:rFonts w:ascii="Times New Roman" w:hAnsi="Times New Roman" w:cs="Times New Roman"/>
        </w:rPr>
        <w:t xml:space="preserve"> customers are willing to embrace these changes. Burger King can assess if its investments in product development and innovation are paying off by tracking sales statistics.</w:t>
      </w:r>
    </w:p>
    <w:p w14:paraId="037D399F" w14:textId="77777777" w:rsidR="000E5A4B" w:rsidRDefault="000E5A4B" w:rsidP="000E5A4B">
      <w:pPr>
        <w:spacing w:line="480" w:lineRule="auto"/>
        <w:jc w:val="both"/>
        <w:rPr>
          <w:rFonts w:ascii="Times New Roman" w:hAnsi="Times New Roman" w:cs="Times New Roman"/>
        </w:rPr>
      </w:pPr>
      <w:r w:rsidRPr="000E5A4B">
        <w:rPr>
          <w:rFonts w:ascii="Times New Roman" w:hAnsi="Times New Roman" w:cs="Times New Roman"/>
        </w:rPr>
        <w:t>A 25% increase in social media engagements, such as likes, shares, comments, and mentions, is the goal for consumer engagement, another crucial KPI. Social media engagement is an important indicator that shows customer interest and involvement with the company, especially considering how digital modern marketing is. To keep an eye on interaction levels on social media sites like Facebook, Instagram, and Twitter, Burger King will employ social media analytics tools. The usefulness of articles regarding new products, sustainability projects, and special offers will be examined with the aid of these technologies. Burger King can evaluate the effectiveness of its messaging and make necessary content adjustments to guarantee optimal engagement by monitoring engagement rates. Furthermore, by providing information on the efficacy of influencer partnerships and digital advertising, this KPI will enable the business to determine which platforms and tactics are most efficient in creating buzz.</w:t>
      </w:r>
    </w:p>
    <w:p w14:paraId="57813579" w14:textId="77777777" w:rsidR="000E5A4B" w:rsidRDefault="000E5A4B" w:rsidP="000E5A4B">
      <w:pPr>
        <w:spacing w:line="480" w:lineRule="auto"/>
        <w:jc w:val="both"/>
        <w:rPr>
          <w:rFonts w:ascii="Times New Roman" w:hAnsi="Times New Roman" w:cs="Times New Roman"/>
        </w:rPr>
      </w:pPr>
      <w:r w:rsidRPr="000E5A4B">
        <w:rPr>
          <w:rFonts w:ascii="Times New Roman" w:hAnsi="Times New Roman" w:cs="Times New Roman"/>
        </w:rPr>
        <w:t xml:space="preserve">Burger King wants to appeal to families and those who are health-conscious, therefore brand awareness is another important KPI. The goal is to raise brand awareness by 20%, and surveys will be used to gauge this goal before and after the campaign. Particularly among new target segments, these surveys will evaluate changes in customer recognition and perception of the Burger King brand. Assessing brand awareness will assist the business in determining the success of its repositioning as a sustainable and health-conscious brand. If the goal is </w:t>
      </w:r>
      <w:r w:rsidRPr="000E5A4B">
        <w:rPr>
          <w:rFonts w:ascii="Times New Roman" w:hAnsi="Times New Roman" w:cs="Times New Roman"/>
        </w:rPr>
        <w:lastRenderedPageBreak/>
        <w:t>accomplished, Burger King will have enhanced its visibility and reach among these important demographics by effectively communicating its new brand messaging to the target audience.</w:t>
      </w:r>
    </w:p>
    <w:p w14:paraId="3C5F53B2" w14:textId="0A458220" w:rsidR="000E5A4B" w:rsidRDefault="000E5A4B" w:rsidP="000E5A4B">
      <w:pPr>
        <w:spacing w:line="480" w:lineRule="auto"/>
        <w:jc w:val="both"/>
        <w:rPr>
          <w:rFonts w:ascii="Times New Roman" w:hAnsi="Times New Roman" w:cs="Times New Roman"/>
        </w:rPr>
      </w:pPr>
      <w:r w:rsidRPr="000E5A4B">
        <w:rPr>
          <w:rFonts w:ascii="Times New Roman" w:hAnsi="Times New Roman" w:cs="Times New Roman"/>
        </w:rPr>
        <w:t xml:space="preserve">Burger King plans to boost the number of active users of its mobile app by 30% </w:t>
      </w:r>
      <w:r w:rsidRPr="000E5A4B">
        <w:rPr>
          <w:rFonts w:ascii="Times New Roman" w:hAnsi="Times New Roman" w:cs="Times New Roman"/>
        </w:rPr>
        <w:t>to</w:t>
      </w:r>
      <w:r w:rsidRPr="000E5A4B">
        <w:rPr>
          <w:rFonts w:ascii="Times New Roman" w:hAnsi="Times New Roman" w:cs="Times New Roman"/>
        </w:rPr>
        <w:t xml:space="preserve"> demonstrate its commitment to consumer loyalty. As the app becomes a key component of Burger King's customer engagement strategy, it will provide a more customised experience that includes loyalty incentives, promotions, and rewards. By keeping an eye on app usage data and counting the number of new members joining the loyalty program, Burger King can determine how well its mobile app works to encourage repeat business. This KPI is especially crucial since repeat business from loyal consumers increases the likelihood of higher sales and long-term revenue development.</w:t>
      </w:r>
    </w:p>
    <w:p w14:paraId="042A174E" w14:textId="77777777" w:rsidR="000E5A4B" w:rsidRDefault="000E5A4B" w:rsidP="000E5A4B">
      <w:pPr>
        <w:spacing w:line="480" w:lineRule="auto"/>
        <w:jc w:val="both"/>
        <w:rPr>
          <w:rFonts w:ascii="Times New Roman" w:hAnsi="Times New Roman" w:cs="Times New Roman"/>
        </w:rPr>
      </w:pPr>
      <w:r w:rsidRPr="000E5A4B">
        <w:rPr>
          <w:rFonts w:ascii="Times New Roman" w:hAnsi="Times New Roman" w:cs="Times New Roman"/>
        </w:rPr>
        <w:t>Lastly, sustainability measures will play a key role in the campaign's success, with a goal of lowering the menu production's carbon footprint by 10% over the course of the following six months. The sustainability team at Burger King will monitor advancements in energy use, waste management, and sourcing to make sure the business is fulfilling its environmental targets. This KPI is especially crucial as buyers grow increasingly conscious of how their purchases affect the environment. A successful carbon footprint reduction will not only reinforce the campaign's narrative but also show Burger King's dedication to sustainability, bringing the company into line with the ideals of its environmentally and health-conscious clientele.</w:t>
      </w:r>
    </w:p>
    <w:p w14:paraId="13F1B587" w14:textId="77777777" w:rsidR="000E5A4B" w:rsidRDefault="000E5A4B" w:rsidP="000E5A4B">
      <w:pPr>
        <w:spacing w:line="480" w:lineRule="auto"/>
        <w:jc w:val="both"/>
        <w:rPr>
          <w:rFonts w:ascii="Times New Roman" w:hAnsi="Times New Roman" w:cs="Times New Roman"/>
        </w:rPr>
      </w:pPr>
      <w:r w:rsidRPr="000E5A4B">
        <w:rPr>
          <w:rFonts w:ascii="Times New Roman" w:hAnsi="Times New Roman" w:cs="Times New Roman"/>
        </w:rPr>
        <w:t xml:space="preserve">Through consistent tracking of these KPIs, Burger King will be able to evaluate the overall success of its marketing campaign and make the required modifications to enhance its tactics. Monitoring indicators related to sales growth, customer engagement, brand awareness, customer loyalty, and sustainability will give a complete picture of the campaign's effectiveness and help the business make decisions that will help it reach its goals. Additionally, Burger King </w:t>
      </w:r>
      <w:r w:rsidRPr="000E5A4B">
        <w:rPr>
          <w:rFonts w:ascii="Times New Roman" w:hAnsi="Times New Roman" w:cs="Times New Roman"/>
        </w:rPr>
        <w:lastRenderedPageBreak/>
        <w:t>will be able to adjust its strategy as consumer preferences and market conditions change thanks to these KPIs, which will form the basis of future marketing initiatives.</w:t>
      </w:r>
    </w:p>
    <w:p w14:paraId="43F6B45F" w14:textId="77777777" w:rsidR="0005229D" w:rsidRDefault="0005229D" w:rsidP="000E5A4B">
      <w:pPr>
        <w:spacing w:line="480" w:lineRule="auto"/>
        <w:jc w:val="both"/>
        <w:rPr>
          <w:rFonts w:ascii="Times New Roman" w:hAnsi="Times New Roman" w:cs="Times New Roman"/>
        </w:rPr>
      </w:pPr>
    </w:p>
    <w:p w14:paraId="441A6863" w14:textId="77777777" w:rsidR="0005229D" w:rsidRDefault="0005229D" w:rsidP="000E5A4B">
      <w:pPr>
        <w:spacing w:line="480" w:lineRule="auto"/>
        <w:jc w:val="both"/>
        <w:rPr>
          <w:rFonts w:ascii="Times New Roman" w:hAnsi="Times New Roman" w:cs="Times New Roman"/>
        </w:rPr>
      </w:pPr>
    </w:p>
    <w:p w14:paraId="1DB282CA" w14:textId="77777777" w:rsidR="0005229D" w:rsidRDefault="0005229D" w:rsidP="000E5A4B">
      <w:pPr>
        <w:spacing w:line="480" w:lineRule="auto"/>
        <w:jc w:val="both"/>
        <w:rPr>
          <w:rFonts w:ascii="Times New Roman" w:hAnsi="Times New Roman" w:cs="Times New Roman"/>
        </w:rPr>
      </w:pPr>
    </w:p>
    <w:p w14:paraId="75991E1F" w14:textId="77777777" w:rsidR="0005229D" w:rsidRDefault="0005229D" w:rsidP="000E5A4B">
      <w:pPr>
        <w:spacing w:line="480" w:lineRule="auto"/>
        <w:jc w:val="both"/>
        <w:rPr>
          <w:rFonts w:ascii="Times New Roman" w:hAnsi="Times New Roman" w:cs="Times New Roman"/>
        </w:rPr>
      </w:pPr>
    </w:p>
    <w:p w14:paraId="524A1BA1" w14:textId="77777777" w:rsidR="0005229D" w:rsidRDefault="0005229D" w:rsidP="000E5A4B">
      <w:pPr>
        <w:spacing w:line="480" w:lineRule="auto"/>
        <w:jc w:val="both"/>
        <w:rPr>
          <w:rFonts w:ascii="Times New Roman" w:hAnsi="Times New Roman" w:cs="Times New Roman"/>
        </w:rPr>
      </w:pPr>
    </w:p>
    <w:p w14:paraId="6F126709" w14:textId="77777777" w:rsidR="0005229D" w:rsidRDefault="0005229D" w:rsidP="000E5A4B">
      <w:pPr>
        <w:spacing w:line="480" w:lineRule="auto"/>
        <w:jc w:val="both"/>
        <w:rPr>
          <w:rFonts w:ascii="Times New Roman" w:hAnsi="Times New Roman" w:cs="Times New Roman"/>
        </w:rPr>
      </w:pPr>
    </w:p>
    <w:p w14:paraId="310143D8" w14:textId="77777777" w:rsidR="0005229D" w:rsidRDefault="0005229D" w:rsidP="000E5A4B">
      <w:pPr>
        <w:spacing w:line="480" w:lineRule="auto"/>
        <w:jc w:val="both"/>
        <w:rPr>
          <w:rFonts w:ascii="Times New Roman" w:hAnsi="Times New Roman" w:cs="Times New Roman"/>
        </w:rPr>
      </w:pPr>
    </w:p>
    <w:p w14:paraId="16253D0E" w14:textId="77777777" w:rsidR="0005229D" w:rsidRDefault="0005229D" w:rsidP="000E5A4B">
      <w:pPr>
        <w:spacing w:line="480" w:lineRule="auto"/>
        <w:jc w:val="both"/>
        <w:rPr>
          <w:rFonts w:ascii="Times New Roman" w:hAnsi="Times New Roman" w:cs="Times New Roman"/>
        </w:rPr>
      </w:pPr>
    </w:p>
    <w:p w14:paraId="0846AD83" w14:textId="77777777" w:rsidR="0005229D" w:rsidRDefault="0005229D" w:rsidP="000E5A4B">
      <w:pPr>
        <w:spacing w:line="480" w:lineRule="auto"/>
        <w:jc w:val="both"/>
        <w:rPr>
          <w:rFonts w:ascii="Times New Roman" w:hAnsi="Times New Roman" w:cs="Times New Roman"/>
        </w:rPr>
      </w:pPr>
    </w:p>
    <w:p w14:paraId="01A33F5D" w14:textId="77777777" w:rsidR="0005229D" w:rsidRDefault="0005229D" w:rsidP="000E5A4B">
      <w:pPr>
        <w:spacing w:line="480" w:lineRule="auto"/>
        <w:jc w:val="both"/>
        <w:rPr>
          <w:rFonts w:ascii="Times New Roman" w:hAnsi="Times New Roman" w:cs="Times New Roman"/>
        </w:rPr>
      </w:pPr>
    </w:p>
    <w:p w14:paraId="350D87E3" w14:textId="77777777" w:rsidR="0005229D" w:rsidRDefault="0005229D" w:rsidP="000E5A4B">
      <w:pPr>
        <w:spacing w:line="480" w:lineRule="auto"/>
        <w:jc w:val="both"/>
        <w:rPr>
          <w:rFonts w:ascii="Times New Roman" w:hAnsi="Times New Roman" w:cs="Times New Roman"/>
        </w:rPr>
      </w:pPr>
    </w:p>
    <w:p w14:paraId="4DF86006" w14:textId="77777777" w:rsidR="0005229D" w:rsidRDefault="0005229D" w:rsidP="000E5A4B">
      <w:pPr>
        <w:spacing w:line="480" w:lineRule="auto"/>
        <w:jc w:val="both"/>
        <w:rPr>
          <w:rFonts w:ascii="Times New Roman" w:hAnsi="Times New Roman" w:cs="Times New Roman"/>
        </w:rPr>
      </w:pPr>
    </w:p>
    <w:p w14:paraId="3183A513" w14:textId="77777777" w:rsidR="0005229D" w:rsidRDefault="0005229D" w:rsidP="000E5A4B">
      <w:pPr>
        <w:spacing w:line="480" w:lineRule="auto"/>
        <w:jc w:val="both"/>
        <w:rPr>
          <w:rFonts w:ascii="Times New Roman" w:hAnsi="Times New Roman" w:cs="Times New Roman"/>
        </w:rPr>
      </w:pPr>
    </w:p>
    <w:p w14:paraId="6E995729" w14:textId="77777777" w:rsidR="0005229D" w:rsidRDefault="0005229D" w:rsidP="000E5A4B">
      <w:pPr>
        <w:spacing w:line="480" w:lineRule="auto"/>
        <w:jc w:val="both"/>
        <w:rPr>
          <w:rFonts w:ascii="Times New Roman" w:hAnsi="Times New Roman" w:cs="Times New Roman"/>
        </w:rPr>
      </w:pPr>
    </w:p>
    <w:p w14:paraId="3C1ADCBA" w14:textId="77777777" w:rsidR="0005229D" w:rsidRDefault="0005229D" w:rsidP="000E5A4B">
      <w:pPr>
        <w:spacing w:line="480" w:lineRule="auto"/>
        <w:jc w:val="both"/>
        <w:rPr>
          <w:rFonts w:ascii="Times New Roman" w:hAnsi="Times New Roman" w:cs="Times New Roman"/>
        </w:rPr>
      </w:pPr>
    </w:p>
    <w:p w14:paraId="25DED400" w14:textId="77777777" w:rsidR="0005229D" w:rsidRDefault="0005229D" w:rsidP="000E5A4B">
      <w:pPr>
        <w:spacing w:line="480" w:lineRule="auto"/>
        <w:jc w:val="both"/>
        <w:rPr>
          <w:rFonts w:ascii="Times New Roman" w:hAnsi="Times New Roman" w:cs="Times New Roman"/>
        </w:rPr>
      </w:pPr>
    </w:p>
    <w:p w14:paraId="771C66D7" w14:textId="77777777" w:rsidR="009F3FE6" w:rsidRDefault="009F3FE6" w:rsidP="000E5A4B">
      <w:pPr>
        <w:spacing w:line="480" w:lineRule="auto"/>
        <w:jc w:val="both"/>
        <w:rPr>
          <w:rFonts w:ascii="Times New Roman" w:hAnsi="Times New Roman" w:cs="Times New Roman"/>
        </w:rPr>
      </w:pPr>
    </w:p>
    <w:p w14:paraId="4517518D" w14:textId="77777777" w:rsidR="009F3FE6" w:rsidRDefault="009F3FE6" w:rsidP="000E5A4B">
      <w:pPr>
        <w:spacing w:line="480" w:lineRule="auto"/>
        <w:jc w:val="both"/>
        <w:rPr>
          <w:rFonts w:ascii="Times New Roman" w:hAnsi="Times New Roman" w:cs="Times New Roman"/>
        </w:rPr>
      </w:pPr>
    </w:p>
    <w:p w14:paraId="3C0B91E4" w14:textId="17A236A7" w:rsidR="0005229D" w:rsidRPr="003B6F4A" w:rsidRDefault="0005229D" w:rsidP="000E5A4B">
      <w:pPr>
        <w:spacing w:line="480" w:lineRule="auto"/>
        <w:jc w:val="both"/>
        <w:rPr>
          <w:rFonts w:ascii="Times New Roman" w:hAnsi="Times New Roman" w:cs="Times New Roman"/>
          <w:b/>
          <w:bCs/>
        </w:rPr>
      </w:pPr>
      <w:r w:rsidRPr="003B6F4A">
        <w:rPr>
          <w:rFonts w:ascii="Times New Roman" w:hAnsi="Times New Roman" w:cs="Times New Roman"/>
          <w:b/>
          <w:bCs/>
        </w:rPr>
        <w:lastRenderedPageBreak/>
        <w:t xml:space="preserve">References </w:t>
      </w:r>
    </w:p>
    <w:p w14:paraId="4C6AE5AB" w14:textId="77777777" w:rsidR="0005229D" w:rsidRDefault="0005229D" w:rsidP="0005229D">
      <w:pPr>
        <w:spacing w:line="480" w:lineRule="auto"/>
        <w:jc w:val="both"/>
        <w:rPr>
          <w:rFonts w:ascii="Times New Roman" w:hAnsi="Times New Roman" w:cs="Times New Roman"/>
        </w:rPr>
      </w:pPr>
      <w:r w:rsidRPr="0005229D">
        <w:rPr>
          <w:rFonts w:ascii="Times New Roman" w:hAnsi="Times New Roman" w:cs="Times New Roman"/>
        </w:rPr>
        <w:t xml:space="preserve">Bradley, N., &amp; McDonald, M. (2019). </w:t>
      </w:r>
      <w:r w:rsidRPr="0005229D">
        <w:rPr>
          <w:rFonts w:ascii="Times New Roman" w:hAnsi="Times New Roman" w:cs="Times New Roman"/>
          <w:i/>
          <w:iCs/>
        </w:rPr>
        <w:t>Marketing in the 21st Century: New strategies for a new era</w:t>
      </w:r>
      <w:r w:rsidRPr="0005229D">
        <w:rPr>
          <w:rFonts w:ascii="Times New Roman" w:hAnsi="Times New Roman" w:cs="Times New Roman"/>
        </w:rPr>
        <w:t>. Routledge.</w:t>
      </w:r>
    </w:p>
    <w:p w14:paraId="3ED25807" w14:textId="1E2C9FEE" w:rsidR="0005229D" w:rsidRDefault="0005229D" w:rsidP="0005229D">
      <w:pPr>
        <w:spacing w:line="480" w:lineRule="auto"/>
        <w:jc w:val="both"/>
        <w:rPr>
          <w:rFonts w:ascii="Times New Roman" w:hAnsi="Times New Roman" w:cs="Times New Roman"/>
        </w:rPr>
      </w:pPr>
      <w:r w:rsidRPr="0005229D">
        <w:rPr>
          <w:rFonts w:ascii="Times New Roman" w:hAnsi="Times New Roman" w:cs="Times New Roman"/>
        </w:rPr>
        <w:t xml:space="preserve">Burger King. (2022). </w:t>
      </w:r>
      <w:r w:rsidRPr="0005229D">
        <w:rPr>
          <w:rFonts w:ascii="Times New Roman" w:hAnsi="Times New Roman" w:cs="Times New Roman"/>
          <w:i/>
          <w:iCs/>
        </w:rPr>
        <w:t>About Burger King</w:t>
      </w:r>
      <w:r w:rsidRPr="0005229D">
        <w:rPr>
          <w:rFonts w:ascii="Times New Roman" w:hAnsi="Times New Roman" w:cs="Times New Roman"/>
        </w:rPr>
        <w:t xml:space="preserve">. Retrieved from </w:t>
      </w:r>
      <w:hyperlink r:id="rId8" w:history="1">
        <w:r w:rsidRPr="001C4A7D">
          <w:rPr>
            <w:rStyle w:val="Hyperlink"/>
            <w:rFonts w:ascii="Times New Roman" w:hAnsi="Times New Roman" w:cs="Times New Roman"/>
          </w:rPr>
          <w:t>https://www.bk.com/about-bk</w:t>
        </w:r>
      </w:hyperlink>
    </w:p>
    <w:p w14:paraId="4783BBC7" w14:textId="176117CC" w:rsidR="0005229D" w:rsidRDefault="0005229D" w:rsidP="0005229D">
      <w:pPr>
        <w:spacing w:line="480" w:lineRule="auto"/>
        <w:jc w:val="both"/>
        <w:rPr>
          <w:rFonts w:ascii="Times New Roman" w:hAnsi="Times New Roman" w:cs="Times New Roman"/>
        </w:rPr>
      </w:pPr>
      <w:r w:rsidRPr="0005229D">
        <w:rPr>
          <w:rFonts w:ascii="Times New Roman" w:hAnsi="Times New Roman" w:cs="Times New Roman"/>
        </w:rPr>
        <w:t xml:space="preserve">Burger King. (2022). </w:t>
      </w:r>
      <w:r w:rsidRPr="0005229D">
        <w:rPr>
          <w:rFonts w:ascii="Times New Roman" w:hAnsi="Times New Roman" w:cs="Times New Roman"/>
          <w:i/>
          <w:iCs/>
        </w:rPr>
        <w:t>Our company</w:t>
      </w:r>
      <w:r w:rsidRPr="0005229D">
        <w:rPr>
          <w:rFonts w:ascii="Times New Roman" w:hAnsi="Times New Roman" w:cs="Times New Roman"/>
        </w:rPr>
        <w:t xml:space="preserve">. Retrieved from </w:t>
      </w:r>
      <w:hyperlink r:id="rId9" w:history="1">
        <w:r w:rsidRPr="001C4A7D">
          <w:rPr>
            <w:rStyle w:val="Hyperlink"/>
            <w:rFonts w:ascii="Times New Roman" w:hAnsi="Times New Roman" w:cs="Times New Roman"/>
          </w:rPr>
          <w:t>https://www.bk.com/about-bk/our-company</w:t>
        </w:r>
      </w:hyperlink>
    </w:p>
    <w:p w14:paraId="042CEBD8" w14:textId="384CCC92" w:rsidR="0005229D" w:rsidRDefault="0005229D" w:rsidP="0005229D">
      <w:pPr>
        <w:spacing w:line="480" w:lineRule="auto"/>
        <w:jc w:val="both"/>
        <w:rPr>
          <w:rFonts w:ascii="Times New Roman" w:hAnsi="Times New Roman" w:cs="Times New Roman"/>
        </w:rPr>
      </w:pPr>
      <w:r w:rsidRPr="0005229D">
        <w:rPr>
          <w:rFonts w:ascii="Times New Roman" w:hAnsi="Times New Roman" w:cs="Times New Roman"/>
        </w:rPr>
        <w:t xml:space="preserve">Burger King. (n.d.). </w:t>
      </w:r>
      <w:r w:rsidRPr="0005229D">
        <w:rPr>
          <w:rFonts w:ascii="Times New Roman" w:hAnsi="Times New Roman" w:cs="Times New Roman"/>
          <w:i/>
          <w:iCs/>
        </w:rPr>
        <w:t>Our mission</w:t>
      </w:r>
      <w:r w:rsidRPr="0005229D">
        <w:rPr>
          <w:rFonts w:ascii="Times New Roman" w:hAnsi="Times New Roman" w:cs="Times New Roman"/>
        </w:rPr>
        <w:t xml:space="preserve">. Retrieved from </w:t>
      </w:r>
      <w:hyperlink r:id="rId10" w:history="1">
        <w:r w:rsidRPr="001C4A7D">
          <w:rPr>
            <w:rStyle w:val="Hyperlink"/>
            <w:rFonts w:ascii="Times New Roman" w:hAnsi="Times New Roman" w:cs="Times New Roman"/>
          </w:rPr>
          <w:t>https://www.bk.com/about-bk/our-mission</w:t>
        </w:r>
      </w:hyperlink>
    </w:p>
    <w:p w14:paraId="7AE9D5AC" w14:textId="54AFC52A" w:rsidR="009F3FE6" w:rsidRDefault="009F3FE6" w:rsidP="0005229D">
      <w:pPr>
        <w:spacing w:line="480" w:lineRule="auto"/>
        <w:jc w:val="both"/>
        <w:rPr>
          <w:rFonts w:ascii="Times New Roman" w:hAnsi="Times New Roman" w:cs="Times New Roman"/>
        </w:rPr>
      </w:pPr>
      <w:r w:rsidRPr="009F3FE6">
        <w:rPr>
          <w:rFonts w:ascii="Times New Roman" w:hAnsi="Times New Roman" w:cs="Times New Roman"/>
        </w:rPr>
        <w:t xml:space="preserve">Chatterjee, S., Nguyen, B., Ghosh, S. K., Bhattacharjee, A., &amp; Chaudhuri, R. (2022). Adaptive marketing strategies during economic downturns: Evidence from the COVID-19 pandemic. </w:t>
      </w:r>
      <w:r w:rsidRPr="009F3FE6">
        <w:rPr>
          <w:rFonts w:ascii="Times New Roman" w:hAnsi="Times New Roman" w:cs="Times New Roman"/>
          <w:i/>
          <w:iCs/>
        </w:rPr>
        <w:t>Journal of Marketing Research, 59</w:t>
      </w:r>
      <w:r w:rsidRPr="009F3FE6">
        <w:rPr>
          <w:rFonts w:ascii="Times New Roman" w:hAnsi="Times New Roman" w:cs="Times New Roman"/>
        </w:rPr>
        <w:t xml:space="preserve">(4), 789-805. </w:t>
      </w:r>
      <w:hyperlink r:id="rId11" w:history="1">
        <w:r w:rsidRPr="001C4A7D">
          <w:rPr>
            <w:rStyle w:val="Hyperlink"/>
            <w:rFonts w:ascii="Times New Roman" w:hAnsi="Times New Roman" w:cs="Times New Roman"/>
          </w:rPr>
          <w:t>https://doi.org/10.1177/00222437221082715</w:t>
        </w:r>
      </w:hyperlink>
    </w:p>
    <w:p w14:paraId="49243369" w14:textId="5BA42B18" w:rsidR="003B6F4A" w:rsidRDefault="003B6F4A" w:rsidP="0005229D">
      <w:pPr>
        <w:spacing w:line="480" w:lineRule="auto"/>
        <w:jc w:val="both"/>
        <w:rPr>
          <w:rFonts w:ascii="Times New Roman" w:hAnsi="Times New Roman" w:cs="Times New Roman"/>
        </w:rPr>
      </w:pPr>
      <w:r w:rsidRPr="003B6F4A">
        <w:rPr>
          <w:rFonts w:ascii="Times New Roman" w:hAnsi="Times New Roman" w:cs="Times New Roman"/>
        </w:rPr>
        <w:t xml:space="preserve">Garcia, M., &amp; Lee, T. (2022). Integrating traditional and digital marketing strategies: A case study approach. </w:t>
      </w:r>
      <w:r w:rsidRPr="003B6F4A">
        <w:rPr>
          <w:rFonts w:ascii="Times New Roman" w:hAnsi="Times New Roman" w:cs="Times New Roman"/>
          <w:i/>
          <w:iCs/>
        </w:rPr>
        <w:t>Journal of Business Research, 139,</w:t>
      </w:r>
      <w:r w:rsidRPr="003B6F4A">
        <w:rPr>
          <w:rFonts w:ascii="Times New Roman" w:hAnsi="Times New Roman" w:cs="Times New Roman"/>
        </w:rPr>
        <w:t xml:space="preserve"> 102-115. </w:t>
      </w:r>
      <w:hyperlink r:id="rId12" w:history="1">
        <w:r w:rsidRPr="001C4A7D">
          <w:rPr>
            <w:rStyle w:val="Hyperlink"/>
            <w:rFonts w:ascii="Times New Roman" w:hAnsi="Times New Roman" w:cs="Times New Roman"/>
          </w:rPr>
          <w:t>https://doi.org/10.1016/j.jbusres.2021.09.003</w:t>
        </w:r>
      </w:hyperlink>
    </w:p>
    <w:p w14:paraId="4EA4F1BC" w14:textId="486AED73" w:rsidR="0005229D" w:rsidRDefault="0005229D" w:rsidP="0005229D">
      <w:pPr>
        <w:spacing w:line="480" w:lineRule="auto"/>
        <w:jc w:val="both"/>
        <w:rPr>
          <w:rFonts w:ascii="Times New Roman" w:hAnsi="Times New Roman" w:cs="Times New Roman"/>
        </w:rPr>
      </w:pPr>
      <w:r w:rsidRPr="0005229D">
        <w:rPr>
          <w:rFonts w:ascii="Times New Roman" w:hAnsi="Times New Roman" w:cs="Times New Roman"/>
        </w:rPr>
        <w:t xml:space="preserve">Husnain, M., Anwar, M., Rizwan, M., &amp; Riaz, A. (2020). Impact of marketing strategies on customer satisfaction: A case study of Burger King, UK. </w:t>
      </w:r>
      <w:r w:rsidRPr="0005229D">
        <w:rPr>
          <w:rFonts w:ascii="Times New Roman" w:hAnsi="Times New Roman" w:cs="Times New Roman"/>
          <w:i/>
          <w:iCs/>
        </w:rPr>
        <w:t>Global Business Review, 21</w:t>
      </w:r>
      <w:r w:rsidRPr="0005229D">
        <w:rPr>
          <w:rFonts w:ascii="Times New Roman" w:hAnsi="Times New Roman" w:cs="Times New Roman"/>
        </w:rPr>
        <w:t xml:space="preserve">(1), 185-202. </w:t>
      </w:r>
      <w:hyperlink r:id="rId13" w:history="1">
        <w:r w:rsidRPr="001C4A7D">
          <w:rPr>
            <w:rStyle w:val="Hyperlink"/>
            <w:rFonts w:ascii="Times New Roman" w:hAnsi="Times New Roman" w:cs="Times New Roman"/>
          </w:rPr>
          <w:t>https://doi.org/10.1177/0972150918808652</w:t>
        </w:r>
      </w:hyperlink>
    </w:p>
    <w:p w14:paraId="06014ED8" w14:textId="77777777" w:rsidR="0005229D" w:rsidRDefault="0005229D" w:rsidP="0005229D">
      <w:pPr>
        <w:spacing w:line="480" w:lineRule="auto"/>
        <w:jc w:val="both"/>
        <w:rPr>
          <w:rFonts w:ascii="Times New Roman" w:hAnsi="Times New Roman" w:cs="Times New Roman"/>
        </w:rPr>
      </w:pPr>
      <w:r w:rsidRPr="0005229D">
        <w:rPr>
          <w:rFonts w:ascii="Times New Roman" w:hAnsi="Times New Roman" w:cs="Times New Roman"/>
        </w:rPr>
        <w:t xml:space="preserve">Iyer, S., &amp; Kapil, S. (2019). A comparative study on consumer perception towards McDonald’s and Burger King. </w:t>
      </w:r>
      <w:r w:rsidRPr="0005229D">
        <w:rPr>
          <w:rFonts w:ascii="Times New Roman" w:hAnsi="Times New Roman" w:cs="Times New Roman"/>
          <w:i/>
          <w:iCs/>
        </w:rPr>
        <w:t>International Journal of Marketing and Business Communication, 8</w:t>
      </w:r>
      <w:r w:rsidRPr="0005229D">
        <w:rPr>
          <w:rFonts w:ascii="Times New Roman" w:hAnsi="Times New Roman" w:cs="Times New Roman"/>
        </w:rPr>
        <w:t>(1), 63-69.</w:t>
      </w:r>
    </w:p>
    <w:p w14:paraId="1E4793ED" w14:textId="5CD8D8C8" w:rsidR="0005229D" w:rsidRPr="0005229D" w:rsidRDefault="0005229D" w:rsidP="0005229D">
      <w:pPr>
        <w:spacing w:line="480" w:lineRule="auto"/>
        <w:jc w:val="both"/>
        <w:rPr>
          <w:rFonts w:ascii="Times New Roman" w:hAnsi="Times New Roman" w:cs="Times New Roman"/>
        </w:rPr>
      </w:pPr>
      <w:r w:rsidRPr="0005229D">
        <w:rPr>
          <w:rFonts w:ascii="Times New Roman" w:hAnsi="Times New Roman" w:cs="Times New Roman"/>
        </w:rPr>
        <w:t xml:space="preserve">Kotler, P., </w:t>
      </w:r>
      <w:proofErr w:type="spellStart"/>
      <w:r w:rsidRPr="0005229D">
        <w:rPr>
          <w:rFonts w:ascii="Times New Roman" w:hAnsi="Times New Roman" w:cs="Times New Roman"/>
        </w:rPr>
        <w:t>Kartajaya</w:t>
      </w:r>
      <w:proofErr w:type="spellEnd"/>
      <w:r w:rsidRPr="0005229D">
        <w:rPr>
          <w:rFonts w:ascii="Times New Roman" w:hAnsi="Times New Roman" w:cs="Times New Roman"/>
        </w:rPr>
        <w:t xml:space="preserve">, H., &amp; Setiawan, I. (2018). </w:t>
      </w:r>
      <w:r w:rsidRPr="0005229D">
        <w:rPr>
          <w:rFonts w:ascii="Times New Roman" w:hAnsi="Times New Roman" w:cs="Times New Roman"/>
          <w:i/>
          <w:iCs/>
        </w:rPr>
        <w:t>Marketing 4.0: Moving from traditional to digital.</w:t>
      </w:r>
      <w:r w:rsidRPr="0005229D">
        <w:rPr>
          <w:rFonts w:ascii="Times New Roman" w:hAnsi="Times New Roman" w:cs="Times New Roman"/>
        </w:rPr>
        <w:t xml:space="preserve"> Wiley.</w:t>
      </w:r>
    </w:p>
    <w:p w14:paraId="3E536B85" w14:textId="2F122527" w:rsidR="0005229D" w:rsidRDefault="0005229D" w:rsidP="0005229D">
      <w:pPr>
        <w:spacing w:line="480" w:lineRule="auto"/>
        <w:jc w:val="both"/>
        <w:rPr>
          <w:rFonts w:ascii="Times New Roman" w:hAnsi="Times New Roman" w:cs="Times New Roman"/>
        </w:rPr>
      </w:pPr>
      <w:r w:rsidRPr="0005229D">
        <w:rPr>
          <w:rFonts w:ascii="Times New Roman" w:hAnsi="Times New Roman" w:cs="Times New Roman"/>
        </w:rPr>
        <w:lastRenderedPageBreak/>
        <w:t xml:space="preserve">Melewar, T. C., &amp; Nguyen, B. (2021). Branding fast food: Insights from Burger King and McDonald's. </w:t>
      </w:r>
      <w:r w:rsidRPr="0005229D">
        <w:rPr>
          <w:rFonts w:ascii="Times New Roman" w:hAnsi="Times New Roman" w:cs="Times New Roman"/>
          <w:i/>
          <w:iCs/>
        </w:rPr>
        <w:t>Journal of Product &amp; Brand Management, 30</w:t>
      </w:r>
      <w:r w:rsidRPr="0005229D">
        <w:rPr>
          <w:rFonts w:ascii="Times New Roman" w:hAnsi="Times New Roman" w:cs="Times New Roman"/>
        </w:rPr>
        <w:t xml:space="preserve">(7), 1350-1366. </w:t>
      </w:r>
      <w:hyperlink r:id="rId14" w:history="1">
        <w:r w:rsidRPr="001C4A7D">
          <w:rPr>
            <w:rStyle w:val="Hyperlink"/>
            <w:rFonts w:ascii="Times New Roman" w:hAnsi="Times New Roman" w:cs="Times New Roman"/>
          </w:rPr>
          <w:t>https://doi.org/10.1108/JPBM-03-2021-2998</w:t>
        </w:r>
      </w:hyperlink>
    </w:p>
    <w:p w14:paraId="23CEB436" w14:textId="4A3F658B" w:rsidR="003B6F4A" w:rsidRDefault="003B6F4A" w:rsidP="003B6F4A">
      <w:pPr>
        <w:spacing w:line="480" w:lineRule="auto"/>
        <w:jc w:val="both"/>
        <w:rPr>
          <w:rFonts w:ascii="Times New Roman" w:hAnsi="Times New Roman" w:cs="Times New Roman"/>
        </w:rPr>
      </w:pPr>
      <w:r w:rsidRPr="003B6F4A">
        <w:rPr>
          <w:rFonts w:ascii="Times New Roman" w:hAnsi="Times New Roman" w:cs="Times New Roman"/>
        </w:rPr>
        <w:t xml:space="preserve">Rust, R. T., Zeithaml, V. A., &amp; Lemon, K. N. (2020). The past, present, and future of marketing strategy. </w:t>
      </w:r>
      <w:r w:rsidRPr="003B6F4A">
        <w:rPr>
          <w:rFonts w:ascii="Times New Roman" w:hAnsi="Times New Roman" w:cs="Times New Roman"/>
          <w:i/>
          <w:iCs/>
        </w:rPr>
        <w:t>Journal of the Academy of Marketing Science, 48</w:t>
      </w:r>
      <w:r w:rsidRPr="003B6F4A">
        <w:rPr>
          <w:rFonts w:ascii="Times New Roman" w:hAnsi="Times New Roman" w:cs="Times New Roman"/>
        </w:rPr>
        <w:t xml:space="preserve">(3), 387–408. </w:t>
      </w:r>
      <w:hyperlink r:id="rId15" w:history="1">
        <w:r w:rsidRPr="001C4A7D">
          <w:rPr>
            <w:rStyle w:val="Hyperlink"/>
            <w:rFonts w:ascii="Times New Roman" w:hAnsi="Times New Roman" w:cs="Times New Roman"/>
          </w:rPr>
          <w:t>https://doi.org/10.1007/s11002-020-09529-5</w:t>
        </w:r>
      </w:hyperlink>
    </w:p>
    <w:p w14:paraId="18E29409" w14:textId="2C7F1ED6" w:rsidR="003B6F4A" w:rsidRDefault="003B6F4A" w:rsidP="003B6F4A">
      <w:pPr>
        <w:spacing w:line="480" w:lineRule="auto"/>
        <w:jc w:val="both"/>
        <w:rPr>
          <w:rFonts w:ascii="Times New Roman" w:hAnsi="Times New Roman" w:cs="Times New Roman"/>
        </w:rPr>
      </w:pPr>
      <w:r w:rsidRPr="003B6F4A">
        <w:rPr>
          <w:rFonts w:ascii="Times New Roman" w:hAnsi="Times New Roman" w:cs="Times New Roman"/>
        </w:rPr>
        <w:t xml:space="preserve">Sprott, D. E., &amp; Miyazaki, A. D. (2023). </w:t>
      </w:r>
      <w:r w:rsidRPr="003B6F4A">
        <w:rPr>
          <w:rFonts w:ascii="Times New Roman" w:hAnsi="Times New Roman" w:cs="Times New Roman"/>
          <w:i/>
          <w:iCs/>
        </w:rPr>
        <w:t xml:space="preserve">Mapping research in marketing: Trends, influential papers, and agenda for future research. </w:t>
      </w:r>
      <w:r w:rsidRPr="003B6F4A">
        <w:rPr>
          <w:rFonts w:ascii="Times New Roman" w:hAnsi="Times New Roman" w:cs="Times New Roman"/>
        </w:rPr>
        <w:t xml:space="preserve">Emerald Group Publishing. Retrieved from </w:t>
      </w:r>
      <w:hyperlink r:id="rId16" w:history="1">
        <w:r w:rsidRPr="001C4A7D">
          <w:rPr>
            <w:rStyle w:val="Hyperlink"/>
            <w:rFonts w:ascii="Times New Roman" w:hAnsi="Times New Roman" w:cs="Times New Roman"/>
          </w:rPr>
          <w:t>https://www.emerald.com/insight/content/doi/10.1108/sjme-10-2022-0221/full/html</w:t>
        </w:r>
      </w:hyperlink>
    </w:p>
    <w:p w14:paraId="38FCC9B4" w14:textId="07D3FD87" w:rsidR="003B6F4A" w:rsidRDefault="003B6F4A" w:rsidP="003B6F4A">
      <w:pPr>
        <w:spacing w:line="480" w:lineRule="auto"/>
        <w:jc w:val="both"/>
        <w:rPr>
          <w:rFonts w:ascii="Times New Roman" w:hAnsi="Times New Roman" w:cs="Times New Roman"/>
        </w:rPr>
      </w:pPr>
      <w:r w:rsidRPr="003B6F4A">
        <w:rPr>
          <w:rFonts w:ascii="Times New Roman" w:hAnsi="Times New Roman" w:cs="Times New Roman"/>
        </w:rPr>
        <w:t xml:space="preserve">Sprott, D. E., &amp; Miyazaki, A. D. (2023). </w:t>
      </w:r>
      <w:r w:rsidRPr="003B6F4A">
        <w:rPr>
          <w:rFonts w:ascii="Times New Roman" w:hAnsi="Times New Roman" w:cs="Times New Roman"/>
          <w:i/>
          <w:iCs/>
        </w:rPr>
        <w:t>Recent developments in entrepreneurial marketing: Systematic literature review.</w:t>
      </w:r>
      <w:r w:rsidRPr="003B6F4A">
        <w:rPr>
          <w:rFonts w:ascii="Times New Roman" w:hAnsi="Times New Roman" w:cs="Times New Roman"/>
        </w:rPr>
        <w:t xml:space="preserve"> Emerald Group Publishing. Retrieved from </w:t>
      </w:r>
      <w:hyperlink r:id="rId17" w:history="1">
        <w:r w:rsidRPr="001C4A7D">
          <w:rPr>
            <w:rStyle w:val="Hyperlink"/>
            <w:rFonts w:ascii="Times New Roman" w:hAnsi="Times New Roman" w:cs="Times New Roman"/>
          </w:rPr>
          <w:t>https://www.emerald.com/insight/content/doi/10.1108/jrme-11-2022-0136/full/html</w:t>
        </w:r>
      </w:hyperlink>
    </w:p>
    <w:p w14:paraId="3FFA6DE5" w14:textId="77777777" w:rsidR="003B6F4A" w:rsidRDefault="003B6F4A" w:rsidP="003B6F4A">
      <w:pPr>
        <w:spacing w:line="480" w:lineRule="auto"/>
        <w:jc w:val="both"/>
        <w:rPr>
          <w:rFonts w:ascii="Times New Roman" w:hAnsi="Times New Roman" w:cs="Times New Roman"/>
        </w:rPr>
      </w:pPr>
    </w:p>
    <w:p w14:paraId="0C8CCB40" w14:textId="77777777" w:rsidR="0005229D" w:rsidRDefault="0005229D" w:rsidP="0005229D">
      <w:pPr>
        <w:spacing w:line="480" w:lineRule="auto"/>
        <w:jc w:val="both"/>
        <w:rPr>
          <w:rFonts w:ascii="Times New Roman" w:hAnsi="Times New Roman" w:cs="Times New Roman"/>
        </w:rPr>
      </w:pPr>
    </w:p>
    <w:p w14:paraId="2A6C372D" w14:textId="5DCCC6C1" w:rsidR="000E5A4B" w:rsidRPr="000E5A4B" w:rsidRDefault="000E5A4B" w:rsidP="000E5A4B">
      <w:pPr>
        <w:spacing w:line="480" w:lineRule="auto"/>
        <w:jc w:val="both"/>
        <w:rPr>
          <w:rFonts w:ascii="Times New Roman" w:hAnsi="Times New Roman" w:cs="Times New Roman"/>
        </w:rPr>
      </w:pPr>
      <w:r w:rsidRPr="000E5A4B">
        <w:rPr>
          <w:rFonts w:ascii="Times New Roman" w:hAnsi="Times New Roman" w:cs="Times New Roman"/>
        </w:rPr>
        <w:br/>
      </w:r>
      <w:r w:rsidRPr="000E5A4B">
        <w:rPr>
          <w:rFonts w:ascii="Times New Roman" w:hAnsi="Times New Roman" w:cs="Times New Roman"/>
        </w:rPr>
        <w:br/>
      </w:r>
    </w:p>
    <w:p w14:paraId="7D2F17D5" w14:textId="77777777" w:rsidR="000E5A4B" w:rsidRPr="00F93A3B" w:rsidRDefault="000E5A4B" w:rsidP="00F93A3B">
      <w:pPr>
        <w:spacing w:line="480" w:lineRule="auto"/>
        <w:jc w:val="both"/>
        <w:rPr>
          <w:rFonts w:ascii="Times New Roman" w:hAnsi="Times New Roman" w:cs="Times New Roman"/>
        </w:rPr>
      </w:pPr>
    </w:p>
    <w:p w14:paraId="5B1CF799" w14:textId="77777777" w:rsidR="00F93A3B" w:rsidRPr="00F93A3B" w:rsidRDefault="00F93A3B" w:rsidP="00F93A3B">
      <w:pPr>
        <w:spacing w:line="480" w:lineRule="auto"/>
        <w:jc w:val="both"/>
        <w:rPr>
          <w:rFonts w:ascii="Times New Roman" w:hAnsi="Times New Roman" w:cs="Times New Roman"/>
        </w:rPr>
      </w:pPr>
    </w:p>
    <w:p w14:paraId="2D154470" w14:textId="77777777" w:rsidR="00F93A3B" w:rsidRDefault="00F93A3B" w:rsidP="00F93A3B">
      <w:pPr>
        <w:spacing w:line="480" w:lineRule="auto"/>
        <w:jc w:val="both"/>
        <w:rPr>
          <w:rFonts w:ascii="Times New Roman" w:hAnsi="Times New Roman" w:cs="Times New Roman"/>
        </w:rPr>
      </w:pPr>
    </w:p>
    <w:p w14:paraId="59213E12" w14:textId="77777777" w:rsidR="00F93A3B" w:rsidRPr="00F93A3B" w:rsidRDefault="00F93A3B" w:rsidP="00F93A3B">
      <w:pPr>
        <w:spacing w:line="480" w:lineRule="auto"/>
        <w:jc w:val="both"/>
        <w:rPr>
          <w:rFonts w:ascii="Times New Roman" w:hAnsi="Times New Roman" w:cs="Times New Roman"/>
        </w:rPr>
      </w:pPr>
    </w:p>
    <w:p w14:paraId="260C7BEF" w14:textId="77777777" w:rsidR="00F93A3B" w:rsidRPr="00F93A3B" w:rsidRDefault="00F93A3B" w:rsidP="00F93A3B">
      <w:pPr>
        <w:spacing w:line="480" w:lineRule="auto"/>
        <w:jc w:val="both"/>
        <w:rPr>
          <w:rFonts w:ascii="Times New Roman" w:hAnsi="Times New Roman" w:cs="Times New Roman"/>
          <w:lang w:val="en-US"/>
        </w:rPr>
      </w:pPr>
    </w:p>
    <w:sectPr w:rsidR="00F93A3B" w:rsidRPr="00F93A3B" w:rsidSect="009F3FE6">
      <w:headerReference w:type="default" r:id="rId1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8100C9D" w14:textId="77777777" w:rsidR="00BC43EB" w:rsidRDefault="00BC43EB" w:rsidP="009F3FE6">
      <w:pPr>
        <w:spacing w:after="0" w:line="240" w:lineRule="auto"/>
      </w:pPr>
      <w:r>
        <w:separator/>
      </w:r>
    </w:p>
  </w:endnote>
  <w:endnote w:type="continuationSeparator" w:id="0">
    <w:p w14:paraId="1F096FD3" w14:textId="77777777" w:rsidR="00BC43EB" w:rsidRDefault="00BC43EB" w:rsidP="009F3F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39F0CAC" w14:textId="77777777" w:rsidR="00BC43EB" w:rsidRDefault="00BC43EB" w:rsidP="009F3FE6">
      <w:pPr>
        <w:spacing w:after="0" w:line="240" w:lineRule="auto"/>
      </w:pPr>
      <w:r>
        <w:separator/>
      </w:r>
    </w:p>
  </w:footnote>
  <w:footnote w:type="continuationSeparator" w:id="0">
    <w:p w14:paraId="4E04F226" w14:textId="77777777" w:rsidR="00BC43EB" w:rsidRDefault="00BC43EB" w:rsidP="009F3FE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color w:val="7F7F7F" w:themeColor="background1" w:themeShade="7F"/>
        <w:spacing w:val="60"/>
      </w:rPr>
      <w:id w:val="-1791899912"/>
      <w:docPartObj>
        <w:docPartGallery w:val="Page Numbers (Top of Page)"/>
        <w:docPartUnique/>
      </w:docPartObj>
    </w:sdtPr>
    <w:sdtEndPr>
      <w:rPr>
        <w:b/>
        <w:bCs/>
        <w:noProof/>
        <w:color w:val="auto"/>
        <w:spacing w:val="0"/>
      </w:rPr>
    </w:sdtEndPr>
    <w:sdtContent>
      <w:p w14:paraId="6020173C" w14:textId="3F3E0D80" w:rsidR="009F3FE6" w:rsidRDefault="009F3FE6">
        <w:pPr>
          <w:pStyle w:val="Header"/>
          <w:pBdr>
            <w:bottom w:val="single" w:sz="4" w:space="1" w:color="D9D9D9" w:themeColor="background1" w:themeShade="D9"/>
          </w:pBdr>
          <w:jc w:val="right"/>
          <w:rPr>
            <w:b/>
            <w:bCs/>
          </w:rPr>
        </w:pPr>
        <w:r>
          <w:rPr>
            <w:color w:val="7F7F7F" w:themeColor="background1" w:themeShade="7F"/>
            <w:spacing w:val="60"/>
          </w:rPr>
          <w:t>Page</w:t>
        </w:r>
        <w:r>
          <w:t xml:space="preserve"> | </w:t>
        </w:r>
        <w:r>
          <w:fldChar w:fldCharType="begin"/>
        </w:r>
        <w:r>
          <w:instrText xml:space="preserve"> PAGE   \* MERGEFORMAT </w:instrText>
        </w:r>
        <w:r>
          <w:fldChar w:fldCharType="separate"/>
        </w:r>
        <w:r>
          <w:rPr>
            <w:b/>
            <w:bCs/>
            <w:noProof/>
          </w:rPr>
          <w:t>2</w:t>
        </w:r>
        <w:r>
          <w:rPr>
            <w:b/>
            <w:bCs/>
            <w:noProof/>
          </w:rPr>
          <w:fldChar w:fldCharType="end"/>
        </w:r>
      </w:p>
    </w:sdtContent>
  </w:sdt>
  <w:p w14:paraId="1EC5D85D" w14:textId="77777777" w:rsidR="009F3FE6" w:rsidRDefault="009F3FE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0522640"/>
    <w:multiLevelType w:val="hybridMultilevel"/>
    <w:tmpl w:val="37B45F10"/>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3B04CAE"/>
    <w:multiLevelType w:val="hybridMultilevel"/>
    <w:tmpl w:val="FE688EEC"/>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4857E42"/>
    <w:multiLevelType w:val="hybridMultilevel"/>
    <w:tmpl w:val="20326048"/>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99E3FAA"/>
    <w:multiLevelType w:val="hybridMultilevel"/>
    <w:tmpl w:val="30FECB68"/>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5B0B729B"/>
    <w:multiLevelType w:val="hybridMultilevel"/>
    <w:tmpl w:val="D6EEF4B4"/>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380518666">
    <w:abstractNumId w:val="3"/>
  </w:num>
  <w:num w:numId="2" w16cid:durableId="2076854247">
    <w:abstractNumId w:val="2"/>
  </w:num>
  <w:num w:numId="3" w16cid:durableId="1391153676">
    <w:abstractNumId w:val="4"/>
  </w:num>
  <w:num w:numId="4" w16cid:durableId="35738379">
    <w:abstractNumId w:val="1"/>
  </w:num>
  <w:num w:numId="5" w16cid:durableId="61120326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93A3B"/>
    <w:rsid w:val="0005229D"/>
    <w:rsid w:val="000B0C5B"/>
    <w:rsid w:val="000E5A4B"/>
    <w:rsid w:val="003B6F4A"/>
    <w:rsid w:val="009F3FE6"/>
    <w:rsid w:val="00BC43EB"/>
    <w:rsid w:val="00F93A3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EE65A6"/>
  <w15:chartTrackingRefBased/>
  <w15:docId w15:val="{94588FB9-8C87-4218-9C78-D83D04CC78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93A3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93A3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93A3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93A3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93A3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93A3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93A3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93A3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93A3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93A3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93A3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93A3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93A3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93A3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93A3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93A3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93A3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93A3B"/>
    <w:rPr>
      <w:rFonts w:eastAsiaTheme="majorEastAsia" w:cstheme="majorBidi"/>
      <w:color w:val="272727" w:themeColor="text1" w:themeTint="D8"/>
    </w:rPr>
  </w:style>
  <w:style w:type="paragraph" w:styleId="Title">
    <w:name w:val="Title"/>
    <w:basedOn w:val="Normal"/>
    <w:next w:val="Normal"/>
    <w:link w:val="TitleChar"/>
    <w:uiPriority w:val="10"/>
    <w:qFormat/>
    <w:rsid w:val="00F93A3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93A3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93A3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93A3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93A3B"/>
    <w:pPr>
      <w:spacing w:before="160"/>
      <w:jc w:val="center"/>
    </w:pPr>
    <w:rPr>
      <w:i/>
      <w:iCs/>
      <w:color w:val="404040" w:themeColor="text1" w:themeTint="BF"/>
    </w:rPr>
  </w:style>
  <w:style w:type="character" w:customStyle="1" w:styleId="QuoteChar">
    <w:name w:val="Quote Char"/>
    <w:basedOn w:val="DefaultParagraphFont"/>
    <w:link w:val="Quote"/>
    <w:uiPriority w:val="29"/>
    <w:rsid w:val="00F93A3B"/>
    <w:rPr>
      <w:i/>
      <w:iCs/>
      <w:color w:val="404040" w:themeColor="text1" w:themeTint="BF"/>
    </w:rPr>
  </w:style>
  <w:style w:type="paragraph" w:styleId="ListParagraph">
    <w:name w:val="List Paragraph"/>
    <w:basedOn w:val="Normal"/>
    <w:uiPriority w:val="34"/>
    <w:qFormat/>
    <w:rsid w:val="00F93A3B"/>
    <w:pPr>
      <w:ind w:left="720"/>
      <w:contextualSpacing/>
    </w:pPr>
  </w:style>
  <w:style w:type="character" w:styleId="IntenseEmphasis">
    <w:name w:val="Intense Emphasis"/>
    <w:basedOn w:val="DefaultParagraphFont"/>
    <w:uiPriority w:val="21"/>
    <w:qFormat/>
    <w:rsid w:val="00F93A3B"/>
    <w:rPr>
      <w:i/>
      <w:iCs/>
      <w:color w:val="0F4761" w:themeColor="accent1" w:themeShade="BF"/>
    </w:rPr>
  </w:style>
  <w:style w:type="paragraph" w:styleId="IntenseQuote">
    <w:name w:val="Intense Quote"/>
    <w:basedOn w:val="Normal"/>
    <w:next w:val="Normal"/>
    <w:link w:val="IntenseQuoteChar"/>
    <w:uiPriority w:val="30"/>
    <w:qFormat/>
    <w:rsid w:val="00F93A3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93A3B"/>
    <w:rPr>
      <w:i/>
      <w:iCs/>
      <w:color w:val="0F4761" w:themeColor="accent1" w:themeShade="BF"/>
    </w:rPr>
  </w:style>
  <w:style w:type="character" w:styleId="IntenseReference">
    <w:name w:val="Intense Reference"/>
    <w:basedOn w:val="DefaultParagraphFont"/>
    <w:uiPriority w:val="32"/>
    <w:qFormat/>
    <w:rsid w:val="00F93A3B"/>
    <w:rPr>
      <w:b/>
      <w:bCs/>
      <w:smallCaps/>
      <w:color w:val="0F4761" w:themeColor="accent1" w:themeShade="BF"/>
      <w:spacing w:val="5"/>
    </w:rPr>
  </w:style>
  <w:style w:type="character" w:styleId="Hyperlink">
    <w:name w:val="Hyperlink"/>
    <w:basedOn w:val="DefaultParagraphFont"/>
    <w:uiPriority w:val="99"/>
    <w:unhideWhenUsed/>
    <w:rsid w:val="0005229D"/>
    <w:rPr>
      <w:color w:val="467886" w:themeColor="hyperlink"/>
      <w:u w:val="single"/>
    </w:rPr>
  </w:style>
  <w:style w:type="character" w:styleId="UnresolvedMention">
    <w:name w:val="Unresolved Mention"/>
    <w:basedOn w:val="DefaultParagraphFont"/>
    <w:uiPriority w:val="99"/>
    <w:semiHidden/>
    <w:unhideWhenUsed/>
    <w:rsid w:val="0005229D"/>
    <w:rPr>
      <w:color w:val="605E5C"/>
      <w:shd w:val="clear" w:color="auto" w:fill="E1DFDD"/>
    </w:rPr>
  </w:style>
  <w:style w:type="paragraph" w:styleId="NoSpacing">
    <w:name w:val="No Spacing"/>
    <w:link w:val="NoSpacingChar"/>
    <w:uiPriority w:val="1"/>
    <w:qFormat/>
    <w:rsid w:val="009F3FE6"/>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9F3FE6"/>
    <w:rPr>
      <w:rFonts w:eastAsiaTheme="minorEastAsia"/>
      <w:kern w:val="0"/>
      <w:sz w:val="22"/>
      <w:szCs w:val="22"/>
      <w:lang w:val="en-US"/>
      <w14:ligatures w14:val="none"/>
    </w:rPr>
  </w:style>
  <w:style w:type="paragraph" w:styleId="Header">
    <w:name w:val="header"/>
    <w:basedOn w:val="Normal"/>
    <w:link w:val="HeaderChar"/>
    <w:uiPriority w:val="99"/>
    <w:unhideWhenUsed/>
    <w:rsid w:val="009F3FE6"/>
    <w:pPr>
      <w:tabs>
        <w:tab w:val="center" w:pos="4513"/>
        <w:tab w:val="right" w:pos="9026"/>
      </w:tabs>
      <w:spacing w:after="0" w:line="240" w:lineRule="auto"/>
    </w:pPr>
  </w:style>
  <w:style w:type="character" w:customStyle="1" w:styleId="HeaderChar">
    <w:name w:val="Header Char"/>
    <w:basedOn w:val="DefaultParagraphFont"/>
    <w:link w:val="Header"/>
    <w:uiPriority w:val="99"/>
    <w:rsid w:val="009F3FE6"/>
  </w:style>
  <w:style w:type="paragraph" w:styleId="Footer">
    <w:name w:val="footer"/>
    <w:basedOn w:val="Normal"/>
    <w:link w:val="FooterChar"/>
    <w:uiPriority w:val="99"/>
    <w:unhideWhenUsed/>
    <w:rsid w:val="009F3FE6"/>
    <w:pPr>
      <w:tabs>
        <w:tab w:val="center" w:pos="4513"/>
        <w:tab w:val="right" w:pos="9026"/>
      </w:tabs>
      <w:spacing w:after="0" w:line="240" w:lineRule="auto"/>
    </w:pPr>
  </w:style>
  <w:style w:type="character" w:customStyle="1" w:styleId="FooterChar">
    <w:name w:val="Footer Char"/>
    <w:basedOn w:val="DefaultParagraphFont"/>
    <w:link w:val="Footer"/>
    <w:uiPriority w:val="99"/>
    <w:rsid w:val="009F3FE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00581273">
      <w:bodyDiv w:val="1"/>
      <w:marLeft w:val="0"/>
      <w:marRight w:val="0"/>
      <w:marTop w:val="0"/>
      <w:marBottom w:val="0"/>
      <w:divBdr>
        <w:top w:val="none" w:sz="0" w:space="0" w:color="auto"/>
        <w:left w:val="none" w:sz="0" w:space="0" w:color="auto"/>
        <w:bottom w:val="none" w:sz="0" w:space="0" w:color="auto"/>
        <w:right w:val="none" w:sz="0" w:space="0" w:color="auto"/>
      </w:divBdr>
    </w:div>
    <w:div w:id="547881250">
      <w:bodyDiv w:val="1"/>
      <w:marLeft w:val="0"/>
      <w:marRight w:val="0"/>
      <w:marTop w:val="0"/>
      <w:marBottom w:val="0"/>
      <w:divBdr>
        <w:top w:val="none" w:sz="0" w:space="0" w:color="auto"/>
        <w:left w:val="none" w:sz="0" w:space="0" w:color="auto"/>
        <w:bottom w:val="none" w:sz="0" w:space="0" w:color="auto"/>
        <w:right w:val="none" w:sz="0" w:space="0" w:color="auto"/>
      </w:divBdr>
    </w:div>
    <w:div w:id="926883599">
      <w:bodyDiv w:val="1"/>
      <w:marLeft w:val="0"/>
      <w:marRight w:val="0"/>
      <w:marTop w:val="0"/>
      <w:marBottom w:val="0"/>
      <w:divBdr>
        <w:top w:val="none" w:sz="0" w:space="0" w:color="auto"/>
        <w:left w:val="none" w:sz="0" w:space="0" w:color="auto"/>
        <w:bottom w:val="none" w:sz="0" w:space="0" w:color="auto"/>
        <w:right w:val="none" w:sz="0" w:space="0" w:color="auto"/>
      </w:divBdr>
    </w:div>
    <w:div w:id="1380201612">
      <w:bodyDiv w:val="1"/>
      <w:marLeft w:val="0"/>
      <w:marRight w:val="0"/>
      <w:marTop w:val="0"/>
      <w:marBottom w:val="0"/>
      <w:divBdr>
        <w:top w:val="none" w:sz="0" w:space="0" w:color="auto"/>
        <w:left w:val="none" w:sz="0" w:space="0" w:color="auto"/>
        <w:bottom w:val="none" w:sz="0" w:space="0" w:color="auto"/>
        <w:right w:val="none" w:sz="0" w:space="0" w:color="auto"/>
      </w:divBdr>
    </w:div>
    <w:div w:id="1603413455">
      <w:bodyDiv w:val="1"/>
      <w:marLeft w:val="0"/>
      <w:marRight w:val="0"/>
      <w:marTop w:val="0"/>
      <w:marBottom w:val="0"/>
      <w:divBdr>
        <w:top w:val="none" w:sz="0" w:space="0" w:color="auto"/>
        <w:left w:val="none" w:sz="0" w:space="0" w:color="auto"/>
        <w:bottom w:val="none" w:sz="0" w:space="0" w:color="auto"/>
        <w:right w:val="none" w:sz="0" w:space="0" w:color="auto"/>
      </w:divBdr>
    </w:div>
    <w:div w:id="17733592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k.com/about-bk" TargetMode="External"/><Relationship Id="rId13" Type="http://schemas.openxmlformats.org/officeDocument/2006/relationships/hyperlink" Target="https://doi.org/10.1177/0972150918808652" TargetMode="External"/><Relationship Id="rId1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doi.org/10.1016/j.jbusres.2021.09.003" TargetMode="External"/><Relationship Id="rId17" Type="http://schemas.openxmlformats.org/officeDocument/2006/relationships/hyperlink" Target="https://www.emerald.com/insight/content/doi/10.1108/jrme-11-2022-0136/full/html" TargetMode="External"/><Relationship Id="rId2" Type="http://schemas.openxmlformats.org/officeDocument/2006/relationships/numbering" Target="numbering.xml"/><Relationship Id="rId16" Type="http://schemas.openxmlformats.org/officeDocument/2006/relationships/hyperlink" Target="https://www.emerald.com/insight/content/doi/10.1108/sjme-10-2022-0221/full/html"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1177/00222437221082715" TargetMode="External"/><Relationship Id="rId5" Type="http://schemas.openxmlformats.org/officeDocument/2006/relationships/webSettings" Target="webSettings.xml"/><Relationship Id="rId15" Type="http://schemas.openxmlformats.org/officeDocument/2006/relationships/hyperlink" Target="https://doi.org/10.1007/s11002-020-09529-5" TargetMode="External"/><Relationship Id="rId10" Type="http://schemas.openxmlformats.org/officeDocument/2006/relationships/hyperlink" Target="https://www.bk.com/about-bk/our-mission"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bk.com/about-bk/our-company" TargetMode="External"/><Relationship Id="rId14" Type="http://schemas.openxmlformats.org/officeDocument/2006/relationships/hyperlink" Target="https://doi.org/10.1108/JPBM-03-2021-299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2025-01-12T00:00:00</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53</TotalTime>
  <Pages>12</Pages>
  <Words>2616</Words>
  <Characters>14914</Characters>
  <Application>Microsoft Office Word</Application>
  <DocSecurity>0</DocSecurity>
  <Lines>124</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17496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Marketing Plan for Burger King</dc:title>
  <dc:subject/>
  <dc:creator>Mirabela Voican (1907947)</dc:creator>
  <cp:keywords/>
  <dc:description/>
  <cp:lastModifiedBy>Mirabela Voican (1907947)</cp:lastModifiedBy>
  <cp:revision>1</cp:revision>
  <dcterms:created xsi:type="dcterms:W3CDTF">2025-01-09T23:53:00Z</dcterms:created>
  <dcterms:modified xsi:type="dcterms:W3CDTF">2025-01-10T00:49:00Z</dcterms:modified>
</cp:coreProperties>
</file>