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4FA12" w14:textId="3AC66A53" w:rsidR="008F48BF" w:rsidRDefault="001C1DEE" w:rsidP="001C1DEE">
      <w:pPr>
        <w:pStyle w:val="Title"/>
        <w:jc w:val="center"/>
      </w:pPr>
      <w:r>
        <w:t>Marketing Plan for Holiday Inn</w:t>
      </w:r>
    </w:p>
    <w:p w14:paraId="6C4C408E" w14:textId="77777777" w:rsidR="001C1DEE" w:rsidRDefault="001C1DEE" w:rsidP="001C1DEE">
      <w:pPr>
        <w:jc w:val="center"/>
      </w:pPr>
    </w:p>
    <w:p w14:paraId="1E5B982C" w14:textId="77777777" w:rsidR="001C1DEE" w:rsidRDefault="001C1DEE" w:rsidP="001C1DEE">
      <w:pPr>
        <w:jc w:val="center"/>
      </w:pPr>
    </w:p>
    <w:p w14:paraId="2D731FE0" w14:textId="06D55C14" w:rsidR="001C1DEE" w:rsidRDefault="001C1DEE" w:rsidP="001C1DEE"/>
    <w:p w14:paraId="406538DD" w14:textId="77777777" w:rsidR="001C1DEE" w:rsidRDefault="001C1DEE" w:rsidP="001C1DEE"/>
    <w:p w14:paraId="5FB069EF" w14:textId="2CD74FAA" w:rsidR="001C1DEE" w:rsidRDefault="001C1DEE" w:rsidP="001C1DEE">
      <w:pPr>
        <w:jc w:val="center"/>
      </w:pPr>
      <w:r>
        <w:rPr>
          <w:noProof/>
        </w:rPr>
        <w:drawing>
          <wp:inline distT="0" distB="0" distL="0" distR="0" wp14:anchorId="5B17EE9E" wp14:editId="402A16A3">
            <wp:extent cx="4527550" cy="2495550"/>
            <wp:effectExtent l="0" t="0" r="6350" b="0"/>
            <wp:docPr id="1697921918" name="Picture 1" descr="Holiday In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liday Inn - Wikipedia"/>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556286" cy="2511389"/>
                    </a:xfrm>
                    <a:prstGeom prst="rect">
                      <a:avLst/>
                    </a:prstGeom>
                    <a:noFill/>
                    <a:ln>
                      <a:noFill/>
                    </a:ln>
                  </pic:spPr>
                </pic:pic>
              </a:graphicData>
            </a:graphic>
          </wp:inline>
        </w:drawing>
      </w:r>
    </w:p>
    <w:p w14:paraId="6C36F17F" w14:textId="77777777" w:rsidR="001C1DEE" w:rsidRDefault="001C1DEE" w:rsidP="001C1DEE"/>
    <w:p w14:paraId="08A76E47" w14:textId="77777777" w:rsidR="001C1DEE" w:rsidRDefault="001C1DEE" w:rsidP="001C1DEE"/>
    <w:p w14:paraId="610D99EC" w14:textId="77777777" w:rsidR="001C1DEE" w:rsidRDefault="001C1DEE" w:rsidP="001C1DEE"/>
    <w:p w14:paraId="08E31009" w14:textId="77777777" w:rsidR="001C1DEE" w:rsidRDefault="001C1DEE" w:rsidP="001C1DEE"/>
    <w:p w14:paraId="10FB4A62" w14:textId="77777777" w:rsidR="001C1DEE" w:rsidRDefault="001C1DEE" w:rsidP="001C1DEE"/>
    <w:p w14:paraId="15F17E73" w14:textId="77777777" w:rsidR="001C1DEE" w:rsidRDefault="001C1DEE" w:rsidP="001C1DEE"/>
    <w:p w14:paraId="6D93AA77" w14:textId="77777777" w:rsidR="001C1DEE" w:rsidRDefault="001C1DEE" w:rsidP="001C1DEE"/>
    <w:p w14:paraId="678786F0" w14:textId="77777777" w:rsidR="001C1DEE" w:rsidRDefault="001C1DEE" w:rsidP="001C1DEE"/>
    <w:p w14:paraId="0F75FB11" w14:textId="77777777" w:rsidR="001C1DEE" w:rsidRDefault="001C1DEE" w:rsidP="001C1DEE"/>
    <w:p w14:paraId="37B29A8E" w14:textId="77777777" w:rsidR="001C1DEE" w:rsidRDefault="001C1DEE" w:rsidP="001C1DEE"/>
    <w:p w14:paraId="01C3CBE4" w14:textId="77777777" w:rsidR="001C1DEE" w:rsidRDefault="001C1DEE" w:rsidP="001C1DEE"/>
    <w:p w14:paraId="7563251F" w14:textId="1BA7570E" w:rsidR="001C1DEE" w:rsidRDefault="001C1DEE" w:rsidP="001C1DEE">
      <w:pPr>
        <w:rPr>
          <w:rFonts w:ascii="Arial" w:hAnsi="Arial" w:cs="Arial"/>
          <w:sz w:val="28"/>
          <w:szCs w:val="28"/>
        </w:rPr>
      </w:pPr>
      <w:r>
        <w:rPr>
          <w:rFonts w:ascii="Arial" w:hAnsi="Arial" w:cs="Arial"/>
          <w:sz w:val="28"/>
          <w:szCs w:val="28"/>
        </w:rPr>
        <w:t>Name: Paul-</w:t>
      </w:r>
      <w:proofErr w:type="spellStart"/>
      <w:r>
        <w:rPr>
          <w:rFonts w:ascii="Arial" w:hAnsi="Arial" w:cs="Arial"/>
          <w:sz w:val="28"/>
          <w:szCs w:val="28"/>
        </w:rPr>
        <w:t>Alexandru</w:t>
      </w:r>
      <w:proofErr w:type="spellEnd"/>
      <w:r>
        <w:rPr>
          <w:rFonts w:ascii="Arial" w:hAnsi="Arial" w:cs="Arial"/>
          <w:sz w:val="28"/>
          <w:szCs w:val="28"/>
        </w:rPr>
        <w:t xml:space="preserve"> Mete</w:t>
      </w:r>
    </w:p>
    <w:p w14:paraId="50BB7F31" w14:textId="62265544" w:rsidR="001C1DEE" w:rsidRDefault="001C1DEE" w:rsidP="001C1DEE">
      <w:pPr>
        <w:rPr>
          <w:rFonts w:ascii="Arial" w:hAnsi="Arial" w:cs="Arial"/>
          <w:sz w:val="28"/>
          <w:szCs w:val="28"/>
        </w:rPr>
      </w:pPr>
      <w:r>
        <w:rPr>
          <w:rFonts w:ascii="Arial" w:hAnsi="Arial" w:cs="Arial"/>
          <w:sz w:val="28"/>
          <w:szCs w:val="28"/>
        </w:rPr>
        <w:t>Student Id: 2242086</w:t>
      </w:r>
    </w:p>
    <w:p w14:paraId="524E064C" w14:textId="77777777" w:rsidR="001C1DEE" w:rsidRDefault="001C1DEE" w:rsidP="001C1DEE">
      <w:pPr>
        <w:rPr>
          <w:rFonts w:ascii="Arial" w:hAnsi="Arial" w:cs="Arial"/>
          <w:sz w:val="28"/>
          <w:szCs w:val="28"/>
        </w:rPr>
      </w:pPr>
      <w:r>
        <w:rPr>
          <w:rFonts w:ascii="Arial" w:hAnsi="Arial" w:cs="Arial"/>
          <w:sz w:val="28"/>
          <w:szCs w:val="28"/>
        </w:rPr>
        <w:t>The module title: Marketing Essentials (BMIH4005)</w:t>
      </w:r>
    </w:p>
    <w:p w14:paraId="2706B776" w14:textId="4E20804B" w:rsidR="001C1DEE" w:rsidRDefault="001C1DEE" w:rsidP="001C1DEE">
      <w:pPr>
        <w:jc w:val="both"/>
        <w:rPr>
          <w:rFonts w:ascii="Arial" w:hAnsi="Arial" w:cs="Arial"/>
          <w:sz w:val="28"/>
          <w:szCs w:val="28"/>
        </w:rPr>
      </w:pPr>
      <w:r>
        <w:rPr>
          <w:rFonts w:ascii="Arial" w:hAnsi="Arial" w:cs="Arial"/>
          <w:sz w:val="28"/>
          <w:szCs w:val="28"/>
        </w:rPr>
        <w:t>Lecturer’s name:</w:t>
      </w:r>
      <w:r w:rsidRPr="001C1DEE">
        <w:rPr>
          <w:rFonts w:ascii="Arial" w:hAnsi="Arial" w:cs="Arial"/>
          <w:sz w:val="28"/>
          <w:szCs w:val="28"/>
        </w:rPr>
        <w:t xml:space="preserve"> </w:t>
      </w:r>
      <w:r>
        <w:rPr>
          <w:rFonts w:ascii="Arial" w:hAnsi="Arial" w:cs="Arial"/>
          <w:sz w:val="28"/>
          <w:szCs w:val="28"/>
        </w:rPr>
        <w:t xml:space="preserve">Gayathri </w:t>
      </w:r>
      <w:proofErr w:type="spellStart"/>
      <w:r>
        <w:rPr>
          <w:rFonts w:ascii="Arial" w:hAnsi="Arial" w:cs="Arial"/>
          <w:sz w:val="28"/>
          <w:szCs w:val="28"/>
        </w:rPr>
        <w:t>Nadeeshani</w:t>
      </w:r>
      <w:proofErr w:type="spellEnd"/>
      <w:r>
        <w:rPr>
          <w:rFonts w:ascii="Arial" w:hAnsi="Arial" w:cs="Arial"/>
          <w:sz w:val="28"/>
          <w:szCs w:val="28"/>
        </w:rPr>
        <w:t xml:space="preserve"> Senanayake </w:t>
      </w:r>
      <w:proofErr w:type="spellStart"/>
      <w:r>
        <w:rPr>
          <w:rFonts w:ascii="Arial" w:hAnsi="Arial" w:cs="Arial"/>
          <w:sz w:val="28"/>
          <w:szCs w:val="28"/>
        </w:rPr>
        <w:t>Mudiyanselage</w:t>
      </w:r>
      <w:proofErr w:type="spellEnd"/>
    </w:p>
    <w:p w14:paraId="5DB4A7DA" w14:textId="1318B49B" w:rsidR="001C1DEE" w:rsidRDefault="001C1DEE" w:rsidP="001C1DEE">
      <w:pPr>
        <w:jc w:val="both"/>
        <w:rPr>
          <w:rFonts w:ascii="Noto Sans" w:hAnsi="Noto Sans" w:cs="Noto Sans"/>
          <w:color w:val="DBDEE1"/>
          <w:shd w:val="clear" w:color="auto" w:fill="313338"/>
        </w:rPr>
      </w:pPr>
      <w:r>
        <w:rPr>
          <w:rFonts w:ascii="Arial" w:hAnsi="Arial" w:cs="Arial"/>
          <w:sz w:val="28"/>
          <w:szCs w:val="28"/>
        </w:rPr>
        <w:t xml:space="preserve">Word count: </w:t>
      </w:r>
      <w:r w:rsidR="000C34C3">
        <w:rPr>
          <w:rFonts w:ascii="Arial" w:hAnsi="Arial" w:cs="Arial"/>
          <w:sz w:val="28"/>
          <w:szCs w:val="28"/>
        </w:rPr>
        <w:t>1,366</w:t>
      </w:r>
    </w:p>
    <w:p w14:paraId="338F9DEE" w14:textId="47D05A4C" w:rsidR="008F3DA0" w:rsidRDefault="000B00E2" w:rsidP="008F3DA0">
      <w:pPr>
        <w:jc w:val="both"/>
        <w:rPr>
          <w:rFonts w:ascii="Arial" w:hAnsi="Arial" w:cs="Arial"/>
          <w:b/>
          <w:bCs/>
          <w:color w:val="222222"/>
          <w:sz w:val="28"/>
          <w:szCs w:val="28"/>
          <w:shd w:val="clear" w:color="auto" w:fill="FFFFFF"/>
        </w:rPr>
      </w:pPr>
      <w:r w:rsidRPr="000B00E2">
        <w:rPr>
          <w:rFonts w:ascii="Arial" w:hAnsi="Arial" w:cs="Arial"/>
          <w:b/>
          <w:bCs/>
          <w:color w:val="222222"/>
          <w:sz w:val="28"/>
          <w:szCs w:val="28"/>
          <w:shd w:val="clear" w:color="auto" w:fill="FFFFFF"/>
        </w:rPr>
        <w:lastRenderedPageBreak/>
        <w:t>Introduction</w:t>
      </w:r>
    </w:p>
    <w:p w14:paraId="0025B66D" w14:textId="77777777" w:rsidR="000B00E2" w:rsidRDefault="000B00E2" w:rsidP="008F3DA0">
      <w:pPr>
        <w:jc w:val="both"/>
        <w:rPr>
          <w:rFonts w:ascii="Arial" w:hAnsi="Arial" w:cs="Arial"/>
          <w:b/>
          <w:bCs/>
          <w:color w:val="222222"/>
          <w:sz w:val="28"/>
          <w:szCs w:val="28"/>
          <w:shd w:val="clear" w:color="auto" w:fill="FFFFFF"/>
        </w:rPr>
      </w:pPr>
    </w:p>
    <w:p w14:paraId="051C5C5C" w14:textId="77777777" w:rsidR="000B00E2" w:rsidRDefault="000B00E2" w:rsidP="008F3DA0">
      <w:pPr>
        <w:jc w:val="both"/>
        <w:rPr>
          <w:rFonts w:ascii="Arial" w:hAnsi="Arial" w:cs="Arial"/>
          <w:b/>
          <w:bCs/>
          <w:color w:val="222222"/>
          <w:sz w:val="28"/>
          <w:szCs w:val="28"/>
          <w:shd w:val="clear" w:color="auto" w:fill="FFFFFF"/>
        </w:rPr>
      </w:pPr>
    </w:p>
    <w:p w14:paraId="7BCAD5AD" w14:textId="77777777" w:rsidR="000B00E2" w:rsidRDefault="000B00E2" w:rsidP="008F3DA0">
      <w:pPr>
        <w:jc w:val="both"/>
        <w:rPr>
          <w:rFonts w:ascii="Arial" w:hAnsi="Arial" w:cs="Arial"/>
          <w:b/>
          <w:bCs/>
          <w:color w:val="222222"/>
          <w:sz w:val="28"/>
          <w:szCs w:val="28"/>
          <w:shd w:val="clear" w:color="auto" w:fill="FFFFFF"/>
        </w:rPr>
      </w:pPr>
    </w:p>
    <w:p w14:paraId="1C81336F" w14:textId="77777777" w:rsidR="000B00E2" w:rsidRDefault="000B00E2" w:rsidP="008F3DA0">
      <w:pPr>
        <w:jc w:val="both"/>
        <w:rPr>
          <w:rFonts w:ascii="Arial" w:hAnsi="Arial" w:cs="Arial"/>
          <w:b/>
          <w:bCs/>
          <w:color w:val="222222"/>
          <w:sz w:val="28"/>
          <w:szCs w:val="28"/>
          <w:shd w:val="clear" w:color="auto" w:fill="FFFFFF"/>
        </w:rPr>
      </w:pPr>
    </w:p>
    <w:p w14:paraId="2315F8CA" w14:textId="77777777" w:rsidR="000B00E2" w:rsidRPr="000B00E2" w:rsidRDefault="000B00E2" w:rsidP="008F3DA0">
      <w:pPr>
        <w:jc w:val="both"/>
        <w:rPr>
          <w:rFonts w:ascii="Arial" w:hAnsi="Arial" w:cs="Arial"/>
          <w:sz w:val="28"/>
          <w:szCs w:val="28"/>
        </w:rPr>
      </w:pPr>
    </w:p>
    <w:p w14:paraId="27AA84D6"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This marketing plan is aimed at outlining strategies and tactics to be employed by Holiday Inn in order to increase its market share, enhance customer satisfaction, and ultimately boost its revenue. The plan is being prepared for the company's management team, including marketing executives, sales managers, and the board of directors.</w:t>
      </w:r>
    </w:p>
    <w:p w14:paraId="603386B6" w14:textId="53B6C342" w:rsidR="001C1DEE" w:rsidRDefault="008F3DA0" w:rsidP="008F3DA0">
      <w:pPr>
        <w:jc w:val="both"/>
        <w:rPr>
          <w:rFonts w:ascii="Arial" w:hAnsi="Arial" w:cs="Arial"/>
          <w:sz w:val="28"/>
          <w:szCs w:val="28"/>
        </w:rPr>
      </w:pPr>
      <w:r w:rsidRPr="008F3DA0">
        <w:rPr>
          <w:rFonts w:ascii="Arial" w:hAnsi="Arial" w:cs="Arial"/>
          <w:sz w:val="28"/>
          <w:szCs w:val="28"/>
        </w:rPr>
        <w:t>To develop the marketing plan, we will employ the SOSTAC and 4’Ps frameworks as well as Ansoff's matrix to guide our strategic thinking. The SOSTAC framework will provide a structured approach to developing an integrated marketing plan, incorporating situation analysis, objectives, strategy, tactics, action, and control. The 4’Ps framework will assist in identifying and developing each element of the marketing mix: product, price, place, and promotion. Finally, Ansoff's matrix will help us determine the optimal strategy for market growth, including market penetration, product development, market development, and diversification. Employing these frameworks will ensure that the marketing plan is comprehensive, effective, and forward-thinking.</w:t>
      </w:r>
    </w:p>
    <w:p w14:paraId="77D60DEF" w14:textId="77777777" w:rsidR="008F3DA0" w:rsidRDefault="008F3DA0" w:rsidP="001C1DEE">
      <w:pPr>
        <w:jc w:val="both"/>
        <w:rPr>
          <w:rFonts w:ascii="Arial" w:hAnsi="Arial" w:cs="Arial"/>
          <w:sz w:val="28"/>
          <w:szCs w:val="28"/>
        </w:rPr>
      </w:pPr>
    </w:p>
    <w:p w14:paraId="0BAA099B" w14:textId="77777777" w:rsidR="008F3DA0" w:rsidRDefault="008F3DA0" w:rsidP="001C1DEE">
      <w:pPr>
        <w:jc w:val="both"/>
        <w:rPr>
          <w:rFonts w:ascii="Arial" w:hAnsi="Arial" w:cs="Arial"/>
          <w:sz w:val="28"/>
          <w:szCs w:val="28"/>
        </w:rPr>
      </w:pPr>
    </w:p>
    <w:p w14:paraId="33FF4108" w14:textId="77777777" w:rsidR="008F3DA0" w:rsidRDefault="008F3DA0" w:rsidP="001C1DEE">
      <w:pPr>
        <w:jc w:val="both"/>
        <w:rPr>
          <w:rFonts w:ascii="Arial" w:hAnsi="Arial" w:cs="Arial"/>
          <w:sz w:val="28"/>
          <w:szCs w:val="28"/>
        </w:rPr>
      </w:pPr>
    </w:p>
    <w:p w14:paraId="4625E797" w14:textId="69231382" w:rsidR="008F3DA0" w:rsidRDefault="008F3DA0" w:rsidP="001C1DEE">
      <w:pPr>
        <w:jc w:val="both"/>
        <w:rPr>
          <w:rFonts w:ascii="Arial" w:hAnsi="Arial" w:cs="Arial"/>
          <w:sz w:val="28"/>
          <w:szCs w:val="28"/>
        </w:rPr>
      </w:pPr>
    </w:p>
    <w:p w14:paraId="2434C6AC" w14:textId="77777777" w:rsidR="008F3DA0" w:rsidRDefault="008F3DA0" w:rsidP="001C1DEE">
      <w:pPr>
        <w:jc w:val="both"/>
        <w:rPr>
          <w:rFonts w:ascii="Arial" w:hAnsi="Arial" w:cs="Arial"/>
          <w:sz w:val="28"/>
          <w:szCs w:val="28"/>
        </w:rPr>
      </w:pPr>
    </w:p>
    <w:p w14:paraId="504B45A9" w14:textId="77777777" w:rsidR="008F3DA0" w:rsidRDefault="008F3DA0" w:rsidP="001C1DEE">
      <w:pPr>
        <w:jc w:val="both"/>
        <w:rPr>
          <w:rFonts w:ascii="Arial" w:hAnsi="Arial" w:cs="Arial"/>
          <w:sz w:val="28"/>
          <w:szCs w:val="28"/>
        </w:rPr>
      </w:pPr>
    </w:p>
    <w:p w14:paraId="3D725587" w14:textId="77777777" w:rsidR="008F3DA0" w:rsidRDefault="008F3DA0" w:rsidP="001C1DEE">
      <w:pPr>
        <w:jc w:val="both"/>
        <w:rPr>
          <w:rFonts w:ascii="Arial" w:hAnsi="Arial" w:cs="Arial"/>
          <w:sz w:val="28"/>
          <w:szCs w:val="28"/>
        </w:rPr>
      </w:pPr>
    </w:p>
    <w:p w14:paraId="195325B2" w14:textId="77777777" w:rsidR="008F3DA0" w:rsidRDefault="008F3DA0" w:rsidP="001C1DEE">
      <w:pPr>
        <w:jc w:val="both"/>
        <w:rPr>
          <w:rFonts w:ascii="Arial" w:hAnsi="Arial" w:cs="Arial"/>
          <w:sz w:val="28"/>
          <w:szCs w:val="28"/>
        </w:rPr>
      </w:pPr>
    </w:p>
    <w:p w14:paraId="78ADBF30" w14:textId="77777777" w:rsidR="008F3DA0" w:rsidRDefault="008F3DA0" w:rsidP="001C1DEE">
      <w:pPr>
        <w:jc w:val="both"/>
        <w:rPr>
          <w:rFonts w:ascii="Arial" w:hAnsi="Arial" w:cs="Arial"/>
          <w:sz w:val="28"/>
          <w:szCs w:val="28"/>
        </w:rPr>
      </w:pPr>
    </w:p>
    <w:p w14:paraId="7837C902" w14:textId="77777777" w:rsidR="008F3DA0" w:rsidRDefault="008F3DA0" w:rsidP="001C1DEE">
      <w:pPr>
        <w:jc w:val="both"/>
        <w:rPr>
          <w:rFonts w:ascii="Arial" w:hAnsi="Arial" w:cs="Arial"/>
          <w:sz w:val="28"/>
          <w:szCs w:val="28"/>
        </w:rPr>
      </w:pPr>
    </w:p>
    <w:p w14:paraId="17234C39" w14:textId="77777777" w:rsidR="008F3DA0" w:rsidRDefault="008F3DA0" w:rsidP="001C1DEE">
      <w:pPr>
        <w:jc w:val="both"/>
        <w:rPr>
          <w:rFonts w:ascii="Arial" w:hAnsi="Arial" w:cs="Arial"/>
          <w:sz w:val="28"/>
          <w:szCs w:val="28"/>
        </w:rPr>
      </w:pPr>
    </w:p>
    <w:p w14:paraId="2FDA4805" w14:textId="77777777" w:rsidR="008F3DA0" w:rsidRDefault="008F3DA0" w:rsidP="001C1DEE">
      <w:pPr>
        <w:jc w:val="both"/>
        <w:rPr>
          <w:rFonts w:ascii="Arial" w:hAnsi="Arial" w:cs="Arial"/>
          <w:sz w:val="28"/>
          <w:szCs w:val="28"/>
        </w:rPr>
      </w:pPr>
    </w:p>
    <w:p w14:paraId="52E2636B" w14:textId="77777777" w:rsidR="008F3DA0" w:rsidRDefault="008F3DA0" w:rsidP="001C1DEE">
      <w:pPr>
        <w:jc w:val="both"/>
        <w:rPr>
          <w:rFonts w:ascii="Arial" w:hAnsi="Arial" w:cs="Arial"/>
          <w:sz w:val="28"/>
          <w:szCs w:val="28"/>
        </w:rPr>
      </w:pPr>
    </w:p>
    <w:p w14:paraId="0A80E455" w14:textId="77777777" w:rsidR="008F3DA0" w:rsidRDefault="008F3DA0" w:rsidP="001C1DEE">
      <w:pPr>
        <w:jc w:val="both"/>
        <w:rPr>
          <w:rFonts w:ascii="Arial" w:hAnsi="Arial" w:cs="Arial"/>
          <w:sz w:val="28"/>
          <w:szCs w:val="28"/>
        </w:rPr>
      </w:pPr>
    </w:p>
    <w:p w14:paraId="3C14F907" w14:textId="60754E9B" w:rsidR="008F3DA0" w:rsidRPr="008F3DA0" w:rsidRDefault="008F3DA0" w:rsidP="001C1DEE">
      <w:pPr>
        <w:jc w:val="both"/>
        <w:rPr>
          <w:rFonts w:ascii="Arial" w:hAnsi="Arial" w:cs="Arial"/>
          <w:sz w:val="28"/>
          <w:szCs w:val="28"/>
        </w:rPr>
      </w:pPr>
      <w:r w:rsidRPr="008F3DA0">
        <w:rPr>
          <w:rFonts w:ascii="Arial" w:hAnsi="Arial" w:cs="Arial"/>
          <w:b/>
          <w:bCs/>
          <w:color w:val="222222"/>
          <w:sz w:val="28"/>
          <w:szCs w:val="28"/>
          <w:shd w:val="clear" w:color="auto" w:fill="FFFFFF"/>
        </w:rPr>
        <w:t>Situation Analysis</w:t>
      </w:r>
    </w:p>
    <w:p w14:paraId="6BDB2FD4" w14:textId="77777777" w:rsidR="008F3DA0" w:rsidRDefault="008F3DA0" w:rsidP="001C1DEE">
      <w:pPr>
        <w:jc w:val="both"/>
        <w:rPr>
          <w:rFonts w:ascii="Arial" w:hAnsi="Arial" w:cs="Arial"/>
          <w:sz w:val="28"/>
          <w:szCs w:val="28"/>
        </w:rPr>
      </w:pPr>
    </w:p>
    <w:p w14:paraId="2CC7231E" w14:textId="77777777" w:rsidR="008F3DA0" w:rsidRDefault="008F3DA0" w:rsidP="001C1DEE">
      <w:pPr>
        <w:jc w:val="both"/>
        <w:rPr>
          <w:rFonts w:ascii="Arial" w:hAnsi="Arial" w:cs="Arial"/>
          <w:sz w:val="28"/>
          <w:szCs w:val="28"/>
        </w:rPr>
      </w:pPr>
    </w:p>
    <w:p w14:paraId="10241BD4"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 xml:space="preserve">The Holiday Inn brand is a part of Intercontinental Hotel Groups (IHG), which is a global leader in the hospitality industry. The company operates over 5,600 hotels in nearly 100 countries and territories around the world. IHG's strength lies in the breadth and depth of its hotel portfolio, which ranges from luxury to affordable hotels. However, Holiday Inn is positioned as a mid-scale hotel brand, serving a wide range of customers from leisure </w:t>
      </w:r>
      <w:proofErr w:type="spellStart"/>
      <w:r w:rsidRPr="008F3DA0">
        <w:rPr>
          <w:rFonts w:ascii="Arial" w:hAnsi="Arial" w:cs="Arial"/>
          <w:sz w:val="28"/>
          <w:szCs w:val="28"/>
        </w:rPr>
        <w:t>travelers</w:t>
      </w:r>
      <w:proofErr w:type="spellEnd"/>
      <w:r w:rsidRPr="008F3DA0">
        <w:rPr>
          <w:rFonts w:ascii="Arial" w:hAnsi="Arial" w:cs="Arial"/>
          <w:sz w:val="28"/>
          <w:szCs w:val="28"/>
        </w:rPr>
        <w:t xml:space="preserve"> to business customers.</w:t>
      </w:r>
    </w:p>
    <w:p w14:paraId="544C5F18" w14:textId="77777777" w:rsidR="008F3DA0" w:rsidRPr="008F3DA0" w:rsidRDefault="008F3DA0" w:rsidP="008F3DA0">
      <w:pPr>
        <w:jc w:val="both"/>
        <w:rPr>
          <w:rFonts w:ascii="Arial" w:hAnsi="Arial" w:cs="Arial"/>
          <w:sz w:val="28"/>
          <w:szCs w:val="28"/>
        </w:rPr>
      </w:pPr>
    </w:p>
    <w:p w14:paraId="10E8F5B6"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SWOT Analysis:</w:t>
      </w:r>
    </w:p>
    <w:p w14:paraId="5427005D" w14:textId="77777777" w:rsidR="008F3DA0" w:rsidRPr="008F3DA0" w:rsidRDefault="008F3DA0" w:rsidP="008F3DA0">
      <w:pPr>
        <w:jc w:val="both"/>
        <w:rPr>
          <w:rFonts w:ascii="Arial" w:hAnsi="Arial" w:cs="Arial"/>
          <w:sz w:val="28"/>
          <w:szCs w:val="28"/>
        </w:rPr>
      </w:pPr>
    </w:p>
    <w:p w14:paraId="7745C0EE"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Strengths:</w:t>
      </w:r>
    </w:p>
    <w:p w14:paraId="4A075FCC" w14:textId="77777777" w:rsidR="008F3DA0" w:rsidRPr="008F3DA0" w:rsidRDefault="008F3DA0" w:rsidP="008F3DA0">
      <w:pPr>
        <w:jc w:val="both"/>
        <w:rPr>
          <w:rFonts w:ascii="Arial" w:hAnsi="Arial" w:cs="Arial"/>
          <w:sz w:val="28"/>
          <w:szCs w:val="28"/>
        </w:rPr>
      </w:pPr>
    </w:p>
    <w:p w14:paraId="17F30056"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Strong global brand recognition</w:t>
      </w:r>
    </w:p>
    <w:p w14:paraId="606093F2"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Wide range of hotel portfolio</w:t>
      </w:r>
    </w:p>
    <w:p w14:paraId="7418874C"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Strong relationships with key partners and franchises</w:t>
      </w:r>
    </w:p>
    <w:p w14:paraId="6C0B6D63"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Strong loyalty program with a large and active member base</w:t>
      </w:r>
    </w:p>
    <w:p w14:paraId="0D7055B2"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Weaknesses:</w:t>
      </w:r>
    </w:p>
    <w:p w14:paraId="29944257" w14:textId="77777777" w:rsidR="008F3DA0" w:rsidRPr="008F3DA0" w:rsidRDefault="008F3DA0" w:rsidP="008F3DA0">
      <w:pPr>
        <w:jc w:val="both"/>
        <w:rPr>
          <w:rFonts w:ascii="Arial" w:hAnsi="Arial" w:cs="Arial"/>
          <w:sz w:val="28"/>
          <w:szCs w:val="28"/>
        </w:rPr>
      </w:pPr>
    </w:p>
    <w:p w14:paraId="37C1D1AE"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Highly competitive marketplace</w:t>
      </w:r>
    </w:p>
    <w:p w14:paraId="2195E464"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Dependence on third-party booking agents</w:t>
      </w:r>
    </w:p>
    <w:p w14:paraId="0E67A48D"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 xml:space="preserve">Perception as a mid-scale hotel brand may limit growth potential among certain </w:t>
      </w:r>
      <w:proofErr w:type="gramStart"/>
      <w:r w:rsidRPr="008F3DA0">
        <w:rPr>
          <w:rFonts w:ascii="Arial" w:hAnsi="Arial" w:cs="Arial"/>
          <w:sz w:val="28"/>
          <w:szCs w:val="28"/>
        </w:rPr>
        <w:t>customer</w:t>
      </w:r>
      <w:proofErr w:type="gramEnd"/>
      <w:r w:rsidRPr="008F3DA0">
        <w:rPr>
          <w:rFonts w:ascii="Arial" w:hAnsi="Arial" w:cs="Arial"/>
          <w:sz w:val="28"/>
          <w:szCs w:val="28"/>
        </w:rPr>
        <w:t xml:space="preserve"> segments</w:t>
      </w:r>
    </w:p>
    <w:p w14:paraId="39206EFE"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Opportunities:</w:t>
      </w:r>
    </w:p>
    <w:p w14:paraId="2C4EE1D6" w14:textId="77777777" w:rsidR="008F3DA0" w:rsidRPr="008F3DA0" w:rsidRDefault="008F3DA0" w:rsidP="008F3DA0">
      <w:pPr>
        <w:jc w:val="both"/>
        <w:rPr>
          <w:rFonts w:ascii="Arial" w:hAnsi="Arial" w:cs="Arial"/>
          <w:sz w:val="28"/>
          <w:szCs w:val="28"/>
        </w:rPr>
      </w:pPr>
    </w:p>
    <w:p w14:paraId="693AA73B"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Growing demand for affordable and convenient accommodations</w:t>
      </w:r>
    </w:p>
    <w:p w14:paraId="0A2E7022"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Expanding to new markets and geographies</w:t>
      </w:r>
    </w:p>
    <w:p w14:paraId="329078D5"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 xml:space="preserve">Leveraging technology to improve guest </w:t>
      </w:r>
      <w:proofErr w:type="gramStart"/>
      <w:r w:rsidRPr="008F3DA0">
        <w:rPr>
          <w:rFonts w:ascii="Arial" w:hAnsi="Arial" w:cs="Arial"/>
          <w:sz w:val="28"/>
          <w:szCs w:val="28"/>
        </w:rPr>
        <w:t>experiences</w:t>
      </w:r>
      <w:proofErr w:type="gramEnd"/>
    </w:p>
    <w:p w14:paraId="6B784ADC"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Threats:</w:t>
      </w:r>
    </w:p>
    <w:p w14:paraId="00DCBEB4" w14:textId="77777777" w:rsidR="008F3DA0" w:rsidRPr="008F3DA0" w:rsidRDefault="008F3DA0" w:rsidP="008F3DA0">
      <w:pPr>
        <w:jc w:val="both"/>
        <w:rPr>
          <w:rFonts w:ascii="Arial" w:hAnsi="Arial" w:cs="Arial"/>
          <w:sz w:val="28"/>
          <w:szCs w:val="28"/>
        </w:rPr>
      </w:pPr>
    </w:p>
    <w:p w14:paraId="2F8CBEB5"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Economic and political uncertainty in key markets</w:t>
      </w:r>
    </w:p>
    <w:p w14:paraId="457CEBE3"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Increasing competition from emerging brands</w:t>
      </w:r>
    </w:p>
    <w:p w14:paraId="64724967"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 xml:space="preserve">Disruptive technologies and changing customer </w:t>
      </w:r>
      <w:proofErr w:type="gramStart"/>
      <w:r w:rsidRPr="008F3DA0">
        <w:rPr>
          <w:rFonts w:ascii="Arial" w:hAnsi="Arial" w:cs="Arial"/>
          <w:sz w:val="28"/>
          <w:szCs w:val="28"/>
        </w:rPr>
        <w:t>preferences</w:t>
      </w:r>
      <w:proofErr w:type="gramEnd"/>
    </w:p>
    <w:p w14:paraId="5F688264" w14:textId="119E4B5A" w:rsidR="008F3DA0" w:rsidRPr="008F3DA0" w:rsidRDefault="008F3DA0" w:rsidP="008F3DA0">
      <w:pPr>
        <w:jc w:val="both"/>
        <w:rPr>
          <w:rFonts w:ascii="Arial" w:hAnsi="Arial" w:cs="Arial"/>
          <w:sz w:val="28"/>
          <w:szCs w:val="28"/>
        </w:rPr>
      </w:pPr>
      <w:r w:rsidRPr="008F3DA0">
        <w:rPr>
          <w:rFonts w:ascii="Arial" w:hAnsi="Arial" w:cs="Arial"/>
          <w:sz w:val="28"/>
          <w:szCs w:val="28"/>
        </w:rPr>
        <w:t xml:space="preserve">Customer Segmentation and Targeting: Holiday Inn serves a broad target audience, including leisure </w:t>
      </w:r>
      <w:proofErr w:type="spellStart"/>
      <w:r w:rsidRPr="008F3DA0">
        <w:rPr>
          <w:rFonts w:ascii="Arial" w:hAnsi="Arial" w:cs="Arial"/>
          <w:sz w:val="28"/>
          <w:szCs w:val="28"/>
        </w:rPr>
        <w:t>travelers</w:t>
      </w:r>
      <w:proofErr w:type="spellEnd"/>
      <w:r w:rsidRPr="008F3DA0">
        <w:rPr>
          <w:rFonts w:ascii="Arial" w:hAnsi="Arial" w:cs="Arial"/>
          <w:sz w:val="28"/>
          <w:szCs w:val="28"/>
        </w:rPr>
        <w:t xml:space="preserve"> and business customers. Geographic segmentation is a key factor in targeting, with hotels located near popular tourist destinations and business districts. Additionally, customer segmentation is based on </w:t>
      </w:r>
      <w:proofErr w:type="spellStart"/>
      <w:r w:rsidRPr="008F3DA0">
        <w:rPr>
          <w:rFonts w:ascii="Arial" w:hAnsi="Arial" w:cs="Arial"/>
          <w:sz w:val="28"/>
          <w:szCs w:val="28"/>
        </w:rPr>
        <w:t>behavior</w:t>
      </w:r>
      <w:proofErr w:type="spellEnd"/>
      <w:r w:rsidRPr="008F3DA0">
        <w:rPr>
          <w:rFonts w:ascii="Arial" w:hAnsi="Arial" w:cs="Arial"/>
          <w:sz w:val="28"/>
          <w:szCs w:val="28"/>
        </w:rPr>
        <w:t xml:space="preserve"> and demographics, targeting customer profiles such as families, millennials, and corporate </w:t>
      </w:r>
      <w:proofErr w:type="spellStart"/>
      <w:r w:rsidRPr="008F3DA0">
        <w:rPr>
          <w:rFonts w:ascii="Arial" w:hAnsi="Arial" w:cs="Arial"/>
          <w:sz w:val="28"/>
          <w:szCs w:val="28"/>
        </w:rPr>
        <w:t>travelers</w:t>
      </w:r>
      <w:proofErr w:type="spellEnd"/>
      <w:r w:rsidRPr="008F3DA0">
        <w:rPr>
          <w:rFonts w:ascii="Arial" w:hAnsi="Arial" w:cs="Arial"/>
          <w:sz w:val="28"/>
          <w:szCs w:val="28"/>
        </w:rPr>
        <w:t xml:space="preserve">. This is supported </w:t>
      </w:r>
      <w:proofErr w:type="gramStart"/>
      <w:r w:rsidRPr="008F3DA0">
        <w:rPr>
          <w:rFonts w:ascii="Arial" w:hAnsi="Arial" w:cs="Arial"/>
          <w:sz w:val="28"/>
          <w:szCs w:val="28"/>
        </w:rPr>
        <w:t>by the use of</w:t>
      </w:r>
      <w:proofErr w:type="gramEnd"/>
      <w:r w:rsidRPr="008F3DA0">
        <w:rPr>
          <w:rFonts w:ascii="Arial" w:hAnsi="Arial" w:cs="Arial"/>
          <w:sz w:val="28"/>
          <w:szCs w:val="28"/>
        </w:rPr>
        <w:t xml:space="preserve"> data analytics and </w:t>
      </w:r>
      <w:proofErr w:type="spellStart"/>
      <w:r w:rsidRPr="008F3DA0">
        <w:rPr>
          <w:rFonts w:ascii="Arial" w:hAnsi="Arial" w:cs="Arial"/>
          <w:sz w:val="28"/>
          <w:szCs w:val="28"/>
        </w:rPr>
        <w:t>SimilarWeb</w:t>
      </w:r>
      <w:proofErr w:type="spellEnd"/>
      <w:r w:rsidRPr="008F3DA0">
        <w:rPr>
          <w:rFonts w:ascii="Arial" w:hAnsi="Arial" w:cs="Arial"/>
          <w:sz w:val="28"/>
          <w:szCs w:val="28"/>
        </w:rPr>
        <w:t>, which allows for personalized promotions and tailored messaging to different customer groups.</w:t>
      </w:r>
    </w:p>
    <w:p w14:paraId="2920C393" w14:textId="3729B8DB" w:rsidR="008F3DA0" w:rsidRPr="008F3DA0" w:rsidRDefault="008F3DA0" w:rsidP="008F3DA0">
      <w:pPr>
        <w:jc w:val="both"/>
        <w:rPr>
          <w:rFonts w:ascii="Arial" w:hAnsi="Arial" w:cs="Arial"/>
          <w:sz w:val="28"/>
          <w:szCs w:val="28"/>
        </w:rPr>
      </w:pPr>
      <w:r w:rsidRPr="008F3DA0">
        <w:rPr>
          <w:rFonts w:ascii="Arial" w:hAnsi="Arial" w:cs="Arial"/>
          <w:sz w:val="28"/>
          <w:szCs w:val="28"/>
        </w:rPr>
        <w:t xml:space="preserve">Perceptual Positioning Map and Bowman's Strategy Clock: Holiday Inn's perceptual positioning map positions them as a mid-scale hotel brand that offers value for money and convenience. In terms of Bowman's Strategy Clock, Holiday Inn's strategy is based on a hybrid between differentiation and focus on cost leadership. The brand offers unique features such as free breakfast and flexible cancellation policies in order to differentiate themselves from competitors, while also focusing on offering affordable prices to attract </w:t>
      </w:r>
      <w:r w:rsidR="007A17FE">
        <w:rPr>
          <w:rFonts w:ascii="Arial" w:hAnsi="Arial" w:cs="Arial"/>
          <w:sz w:val="28"/>
          <w:szCs w:val="28"/>
        </w:rPr>
        <w:t>c</w:t>
      </w:r>
      <w:r w:rsidRPr="008F3DA0">
        <w:rPr>
          <w:rFonts w:ascii="Arial" w:hAnsi="Arial" w:cs="Arial"/>
          <w:sz w:val="28"/>
          <w:szCs w:val="28"/>
        </w:rPr>
        <w:t>ore customers.</w:t>
      </w:r>
    </w:p>
    <w:p w14:paraId="68FB9F4A"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B2B Relationships, Partnerships, and Franchises: Holiday Inn has strong B2B relationships with major travel companies and corporations, allowing for dedicated corporate accounts and group bookings. Additionally, the brand has partnerships with airlines, car rental companies, and other travel-related businesses to offer bundled travel packages. Franchising is also a key aspect of the brand's growth strategy, allowing for local ownership and customization, while also maintaining brand consistency.</w:t>
      </w:r>
    </w:p>
    <w:p w14:paraId="181ABF43" w14:textId="77777777" w:rsidR="008F3DA0" w:rsidRPr="008F3DA0" w:rsidRDefault="008F3DA0" w:rsidP="008F3DA0">
      <w:pPr>
        <w:jc w:val="both"/>
        <w:rPr>
          <w:rFonts w:ascii="Arial" w:hAnsi="Arial" w:cs="Arial"/>
          <w:sz w:val="28"/>
          <w:szCs w:val="28"/>
        </w:rPr>
      </w:pPr>
    </w:p>
    <w:p w14:paraId="55283DF6"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lastRenderedPageBreak/>
        <w:t xml:space="preserve">PESTLE Analysis: The macro-environmental factors that affect Holiday Inn include political, economic, social, technological, legal, and environmental factors. Some of the key trends include shifts in consumer </w:t>
      </w:r>
      <w:proofErr w:type="spellStart"/>
      <w:r w:rsidRPr="008F3DA0">
        <w:rPr>
          <w:rFonts w:ascii="Arial" w:hAnsi="Arial" w:cs="Arial"/>
          <w:sz w:val="28"/>
          <w:szCs w:val="28"/>
        </w:rPr>
        <w:t>behavior</w:t>
      </w:r>
      <w:proofErr w:type="spellEnd"/>
      <w:r w:rsidRPr="008F3DA0">
        <w:rPr>
          <w:rFonts w:ascii="Arial" w:hAnsi="Arial" w:cs="Arial"/>
          <w:sz w:val="28"/>
          <w:szCs w:val="28"/>
        </w:rPr>
        <w:t xml:space="preserve"> towards sustainable and eco-friendly accommodations, advances in technology such as mobile check-in and keyless </w:t>
      </w:r>
      <w:proofErr w:type="gramStart"/>
      <w:r w:rsidRPr="008F3DA0">
        <w:rPr>
          <w:rFonts w:ascii="Arial" w:hAnsi="Arial" w:cs="Arial"/>
          <w:sz w:val="28"/>
          <w:szCs w:val="28"/>
        </w:rPr>
        <w:t>entry, and</w:t>
      </w:r>
      <w:proofErr w:type="gramEnd"/>
      <w:r w:rsidRPr="008F3DA0">
        <w:rPr>
          <w:rFonts w:ascii="Arial" w:hAnsi="Arial" w:cs="Arial"/>
          <w:sz w:val="28"/>
          <w:szCs w:val="28"/>
        </w:rPr>
        <w:t xml:space="preserve"> changing regulations around data privacy.</w:t>
      </w:r>
    </w:p>
    <w:p w14:paraId="03DDF14B" w14:textId="77777777" w:rsidR="008F3DA0" w:rsidRPr="008F3DA0" w:rsidRDefault="008F3DA0" w:rsidP="008F3DA0">
      <w:pPr>
        <w:jc w:val="both"/>
        <w:rPr>
          <w:rFonts w:ascii="Arial" w:hAnsi="Arial" w:cs="Arial"/>
          <w:sz w:val="28"/>
          <w:szCs w:val="28"/>
        </w:rPr>
      </w:pPr>
    </w:p>
    <w:p w14:paraId="747E8570"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Marketing Mix: Holiday Inn's marketing mix includes the following elements:</w:t>
      </w:r>
    </w:p>
    <w:p w14:paraId="34D2068F" w14:textId="77777777" w:rsidR="008F3DA0" w:rsidRPr="008F3DA0" w:rsidRDefault="008F3DA0" w:rsidP="008F3DA0">
      <w:pPr>
        <w:jc w:val="both"/>
        <w:rPr>
          <w:rFonts w:ascii="Arial" w:hAnsi="Arial" w:cs="Arial"/>
          <w:sz w:val="28"/>
          <w:szCs w:val="28"/>
        </w:rPr>
      </w:pPr>
    </w:p>
    <w:p w14:paraId="785272F0"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Product: Mid-scale hotel accommodations with free breakfast, flexible cancellation policies, and a focus on affordability and convenience.</w:t>
      </w:r>
    </w:p>
    <w:p w14:paraId="0E105CF9"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Price: Competitive pricing based on location, amenities, and demand.</w:t>
      </w:r>
    </w:p>
    <w:p w14:paraId="24CB72A2"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Place: Wide distribution network with hotels located near popular tourist destinations and business districts.</w:t>
      </w:r>
    </w:p>
    <w:p w14:paraId="2BF970D8"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Promotion: Strong brand recognition through advertising, PR, and social media, as well as leveraging loyalty program and partnerships for promotional activities.</w:t>
      </w:r>
    </w:p>
    <w:p w14:paraId="1B6AC698"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People: Well-trained staff with a focus on providing good customer service.</w:t>
      </w:r>
    </w:p>
    <w:p w14:paraId="6A516A91" w14:textId="77777777" w:rsidR="008F3DA0" w:rsidRPr="008F3DA0" w:rsidRDefault="008F3DA0" w:rsidP="008F3DA0">
      <w:pPr>
        <w:jc w:val="both"/>
        <w:rPr>
          <w:rFonts w:ascii="Arial" w:hAnsi="Arial" w:cs="Arial"/>
          <w:sz w:val="28"/>
          <w:szCs w:val="28"/>
        </w:rPr>
      </w:pPr>
      <w:r w:rsidRPr="008F3DA0">
        <w:rPr>
          <w:rFonts w:ascii="Arial" w:hAnsi="Arial" w:cs="Arial"/>
          <w:sz w:val="28"/>
          <w:szCs w:val="28"/>
        </w:rPr>
        <w:t>Process: Streamlined check-in and check-out process, advanced technology to enhance guest experience.</w:t>
      </w:r>
    </w:p>
    <w:p w14:paraId="555326E5" w14:textId="5072231A" w:rsidR="008F3DA0" w:rsidRDefault="008F3DA0" w:rsidP="008F3DA0">
      <w:pPr>
        <w:jc w:val="both"/>
        <w:rPr>
          <w:rFonts w:ascii="Arial" w:hAnsi="Arial" w:cs="Arial"/>
          <w:sz w:val="28"/>
          <w:szCs w:val="28"/>
        </w:rPr>
      </w:pPr>
      <w:r w:rsidRPr="008F3DA0">
        <w:rPr>
          <w:rFonts w:ascii="Arial" w:hAnsi="Arial" w:cs="Arial"/>
          <w:sz w:val="28"/>
          <w:szCs w:val="28"/>
        </w:rPr>
        <w:t>Physical Evidence: Hotel design and amenities, branding and logo, and guest reviews and ratings.</w:t>
      </w:r>
    </w:p>
    <w:p w14:paraId="558F5D24" w14:textId="77777777" w:rsidR="008F3DA0" w:rsidRDefault="008F3DA0" w:rsidP="008F3DA0">
      <w:pPr>
        <w:jc w:val="both"/>
        <w:rPr>
          <w:rFonts w:ascii="Arial" w:hAnsi="Arial" w:cs="Arial"/>
          <w:sz w:val="28"/>
          <w:szCs w:val="28"/>
        </w:rPr>
      </w:pPr>
    </w:p>
    <w:p w14:paraId="113751C6" w14:textId="77777777" w:rsidR="008F3DA0" w:rsidRDefault="008F3DA0" w:rsidP="008F3DA0">
      <w:pPr>
        <w:jc w:val="both"/>
        <w:rPr>
          <w:rFonts w:ascii="Arial" w:hAnsi="Arial" w:cs="Arial"/>
          <w:sz w:val="28"/>
          <w:szCs w:val="28"/>
        </w:rPr>
      </w:pPr>
    </w:p>
    <w:p w14:paraId="10D8E0CC" w14:textId="77777777" w:rsidR="008F3DA0" w:rsidRDefault="008F3DA0" w:rsidP="008F3DA0">
      <w:pPr>
        <w:jc w:val="both"/>
        <w:rPr>
          <w:rFonts w:ascii="Arial" w:hAnsi="Arial" w:cs="Arial"/>
          <w:sz w:val="28"/>
          <w:szCs w:val="28"/>
        </w:rPr>
      </w:pPr>
    </w:p>
    <w:p w14:paraId="5EE66FF9" w14:textId="77777777" w:rsidR="008F3DA0" w:rsidRDefault="008F3DA0" w:rsidP="008F3DA0">
      <w:pPr>
        <w:jc w:val="both"/>
        <w:rPr>
          <w:rFonts w:ascii="Arial" w:hAnsi="Arial" w:cs="Arial"/>
          <w:sz w:val="28"/>
          <w:szCs w:val="28"/>
        </w:rPr>
      </w:pPr>
    </w:p>
    <w:p w14:paraId="629B9C36" w14:textId="77777777" w:rsidR="008F3DA0" w:rsidRDefault="008F3DA0" w:rsidP="008F3DA0">
      <w:pPr>
        <w:jc w:val="both"/>
        <w:rPr>
          <w:rFonts w:ascii="Arial" w:hAnsi="Arial" w:cs="Arial"/>
          <w:sz w:val="28"/>
          <w:szCs w:val="28"/>
        </w:rPr>
      </w:pPr>
    </w:p>
    <w:p w14:paraId="41661154" w14:textId="77777777" w:rsidR="008F3DA0" w:rsidRDefault="008F3DA0" w:rsidP="008F3DA0">
      <w:pPr>
        <w:jc w:val="both"/>
        <w:rPr>
          <w:rFonts w:ascii="Arial" w:hAnsi="Arial" w:cs="Arial"/>
          <w:sz w:val="28"/>
          <w:szCs w:val="28"/>
        </w:rPr>
      </w:pPr>
    </w:p>
    <w:p w14:paraId="1D99F2DF" w14:textId="77777777" w:rsidR="008F3DA0" w:rsidRDefault="008F3DA0" w:rsidP="008F3DA0">
      <w:pPr>
        <w:jc w:val="both"/>
        <w:rPr>
          <w:rFonts w:ascii="Arial" w:hAnsi="Arial" w:cs="Arial"/>
          <w:sz w:val="28"/>
          <w:szCs w:val="28"/>
        </w:rPr>
      </w:pPr>
    </w:p>
    <w:p w14:paraId="46A9B769" w14:textId="77777777" w:rsidR="008F3DA0" w:rsidRDefault="008F3DA0" w:rsidP="008F3DA0">
      <w:pPr>
        <w:jc w:val="both"/>
        <w:rPr>
          <w:rFonts w:ascii="Arial" w:hAnsi="Arial" w:cs="Arial"/>
          <w:sz w:val="28"/>
          <w:szCs w:val="28"/>
        </w:rPr>
      </w:pPr>
    </w:p>
    <w:p w14:paraId="029B6A65" w14:textId="77777777" w:rsidR="008F3DA0" w:rsidRDefault="008F3DA0" w:rsidP="008F3DA0">
      <w:pPr>
        <w:jc w:val="both"/>
        <w:rPr>
          <w:rFonts w:ascii="Arial" w:hAnsi="Arial" w:cs="Arial"/>
          <w:sz w:val="28"/>
          <w:szCs w:val="28"/>
        </w:rPr>
      </w:pPr>
    </w:p>
    <w:p w14:paraId="76E5A827" w14:textId="77777777" w:rsidR="008F3DA0" w:rsidRDefault="008F3DA0" w:rsidP="008F3DA0">
      <w:pPr>
        <w:jc w:val="both"/>
        <w:rPr>
          <w:rFonts w:ascii="Arial" w:hAnsi="Arial" w:cs="Arial"/>
          <w:sz w:val="28"/>
          <w:szCs w:val="28"/>
        </w:rPr>
      </w:pPr>
    </w:p>
    <w:p w14:paraId="7A9362BE" w14:textId="1CB81DDE" w:rsidR="008F3DA0" w:rsidRDefault="008F3DA0" w:rsidP="008F3DA0">
      <w:pPr>
        <w:jc w:val="both"/>
        <w:rPr>
          <w:rFonts w:ascii="Arial" w:hAnsi="Arial" w:cs="Arial"/>
          <w:b/>
          <w:bCs/>
          <w:color w:val="222222"/>
          <w:sz w:val="28"/>
          <w:szCs w:val="28"/>
          <w:shd w:val="clear" w:color="auto" w:fill="FFFFFF"/>
        </w:rPr>
      </w:pPr>
      <w:r w:rsidRPr="008F3DA0">
        <w:rPr>
          <w:rFonts w:ascii="Arial" w:hAnsi="Arial" w:cs="Arial"/>
          <w:b/>
          <w:bCs/>
          <w:color w:val="222222"/>
          <w:sz w:val="28"/>
          <w:szCs w:val="28"/>
          <w:shd w:val="clear" w:color="auto" w:fill="FFFFFF"/>
        </w:rPr>
        <w:t>Objectives</w:t>
      </w:r>
    </w:p>
    <w:p w14:paraId="7C4B3FC7" w14:textId="77777777" w:rsidR="008F3DA0" w:rsidRDefault="008F3DA0" w:rsidP="008F3DA0">
      <w:pPr>
        <w:jc w:val="both"/>
        <w:rPr>
          <w:rFonts w:ascii="Arial" w:hAnsi="Arial" w:cs="Arial"/>
          <w:b/>
          <w:bCs/>
          <w:color w:val="222222"/>
          <w:sz w:val="28"/>
          <w:szCs w:val="28"/>
          <w:shd w:val="clear" w:color="auto" w:fill="FFFFFF"/>
        </w:rPr>
      </w:pPr>
    </w:p>
    <w:p w14:paraId="798E8506" w14:textId="77777777" w:rsidR="008F3DA0" w:rsidRDefault="008F3DA0" w:rsidP="008F3DA0">
      <w:pPr>
        <w:jc w:val="both"/>
        <w:rPr>
          <w:rFonts w:ascii="Arial" w:hAnsi="Arial" w:cs="Arial"/>
          <w:b/>
          <w:bCs/>
          <w:color w:val="222222"/>
          <w:sz w:val="28"/>
          <w:szCs w:val="28"/>
          <w:shd w:val="clear" w:color="auto" w:fill="FFFFFF"/>
        </w:rPr>
      </w:pPr>
    </w:p>
    <w:p w14:paraId="60611F02" w14:textId="19E04F61" w:rsidR="008F3DA0" w:rsidRPr="008F3DA0" w:rsidRDefault="008F3DA0" w:rsidP="008F3DA0">
      <w:pPr>
        <w:jc w:val="both"/>
        <w:rPr>
          <w:rFonts w:ascii="Arial" w:hAnsi="Arial" w:cs="Arial"/>
          <w:sz w:val="28"/>
          <w:szCs w:val="28"/>
        </w:rPr>
      </w:pPr>
      <w:r w:rsidRPr="008F3DA0">
        <w:rPr>
          <w:rFonts w:ascii="Arial" w:hAnsi="Arial" w:cs="Arial"/>
          <w:sz w:val="28"/>
          <w:szCs w:val="28"/>
        </w:rPr>
        <w:t xml:space="preserve">By the end of this quarter, my marketing team aims to increase our occupancy rate at Holiday Inn by 10% through implementing targeted digital marketing campaigns that specifically reach our key customer segments, located in major cities across the United States. We plan to achieve this by leveraging data analytics to identify our most profitable target audiences and by tailoring our marketing messages to their specific preferences and </w:t>
      </w:r>
      <w:proofErr w:type="gramStart"/>
      <w:r w:rsidRPr="008F3DA0">
        <w:rPr>
          <w:rFonts w:ascii="Arial" w:hAnsi="Arial" w:cs="Arial"/>
          <w:sz w:val="28"/>
          <w:szCs w:val="28"/>
        </w:rPr>
        <w:t>needs</w:t>
      </w:r>
      <w:proofErr w:type="gramEnd"/>
    </w:p>
    <w:p w14:paraId="4C93055D" w14:textId="77777777" w:rsidR="008F3DA0" w:rsidRDefault="008F3DA0" w:rsidP="008F3DA0">
      <w:pPr>
        <w:jc w:val="both"/>
        <w:rPr>
          <w:rFonts w:ascii="Arial" w:hAnsi="Arial" w:cs="Arial"/>
          <w:sz w:val="28"/>
          <w:szCs w:val="28"/>
        </w:rPr>
      </w:pPr>
    </w:p>
    <w:p w14:paraId="1B6E12D7" w14:textId="77777777" w:rsidR="008F3DA0" w:rsidRDefault="008F3DA0" w:rsidP="008F3DA0">
      <w:pPr>
        <w:jc w:val="both"/>
        <w:rPr>
          <w:rFonts w:ascii="Arial" w:hAnsi="Arial" w:cs="Arial"/>
          <w:sz w:val="28"/>
          <w:szCs w:val="28"/>
        </w:rPr>
      </w:pPr>
    </w:p>
    <w:p w14:paraId="6381FEF7" w14:textId="0887188F" w:rsidR="008F3DA0" w:rsidRDefault="000B00E2" w:rsidP="008F3DA0">
      <w:pPr>
        <w:jc w:val="both"/>
        <w:rPr>
          <w:rFonts w:ascii="Arial" w:hAnsi="Arial" w:cs="Arial"/>
          <w:b/>
          <w:bCs/>
          <w:color w:val="222222"/>
          <w:sz w:val="28"/>
          <w:szCs w:val="28"/>
          <w:shd w:val="clear" w:color="auto" w:fill="FFFFFF"/>
        </w:rPr>
      </w:pPr>
      <w:r w:rsidRPr="000B00E2">
        <w:rPr>
          <w:rFonts w:ascii="Arial" w:hAnsi="Arial" w:cs="Arial"/>
          <w:b/>
          <w:bCs/>
          <w:color w:val="222222"/>
          <w:sz w:val="28"/>
          <w:szCs w:val="28"/>
          <w:shd w:val="clear" w:color="auto" w:fill="FFFFFF"/>
        </w:rPr>
        <w:t>Strategy</w:t>
      </w:r>
    </w:p>
    <w:p w14:paraId="54983E8D" w14:textId="77777777" w:rsidR="000B00E2" w:rsidRDefault="000B00E2" w:rsidP="008F3DA0">
      <w:pPr>
        <w:jc w:val="both"/>
        <w:rPr>
          <w:rFonts w:ascii="Arial" w:hAnsi="Arial" w:cs="Arial"/>
          <w:b/>
          <w:bCs/>
          <w:color w:val="222222"/>
          <w:sz w:val="28"/>
          <w:szCs w:val="28"/>
          <w:shd w:val="clear" w:color="auto" w:fill="FFFFFF"/>
        </w:rPr>
      </w:pPr>
    </w:p>
    <w:p w14:paraId="654AF810" w14:textId="2B0CC700" w:rsidR="000B00E2" w:rsidRPr="000B00E2" w:rsidRDefault="000B00E2" w:rsidP="000B00E2">
      <w:pPr>
        <w:jc w:val="both"/>
        <w:rPr>
          <w:rFonts w:ascii="Arial" w:hAnsi="Arial" w:cs="Arial"/>
          <w:color w:val="222222"/>
          <w:sz w:val="28"/>
          <w:szCs w:val="28"/>
          <w:shd w:val="clear" w:color="auto" w:fill="FFFFFF"/>
        </w:rPr>
      </w:pPr>
      <w:r w:rsidRPr="000B00E2">
        <w:rPr>
          <w:rFonts w:ascii="Arial" w:hAnsi="Arial" w:cs="Arial"/>
          <w:color w:val="222222"/>
          <w:sz w:val="28"/>
          <w:szCs w:val="28"/>
          <w:shd w:val="clear" w:color="auto" w:fill="FFFFFF"/>
        </w:rPr>
        <w:t>Based on the example, if the organization decides to focus on changing the brand's reputation due to poor reviews, we may use a product development strategy as per Ansoff's matrix.</w:t>
      </w:r>
    </w:p>
    <w:p w14:paraId="20AFFD49" w14:textId="243B151B" w:rsidR="000B00E2" w:rsidRPr="000B00E2" w:rsidRDefault="000B00E2" w:rsidP="000B00E2">
      <w:pPr>
        <w:jc w:val="both"/>
        <w:rPr>
          <w:rFonts w:ascii="Arial" w:hAnsi="Arial" w:cs="Arial"/>
          <w:color w:val="222222"/>
          <w:sz w:val="28"/>
          <w:szCs w:val="28"/>
          <w:shd w:val="clear" w:color="auto" w:fill="FFFFFF"/>
        </w:rPr>
      </w:pPr>
      <w:r w:rsidRPr="000B00E2">
        <w:rPr>
          <w:rFonts w:ascii="Arial" w:hAnsi="Arial" w:cs="Arial"/>
          <w:color w:val="222222"/>
          <w:sz w:val="28"/>
          <w:szCs w:val="28"/>
          <w:shd w:val="clear" w:color="auto" w:fill="FFFFFF"/>
        </w:rPr>
        <w:t>To execute this strategy successfully, the organization may consider the following steps:</w:t>
      </w:r>
    </w:p>
    <w:p w14:paraId="50705E9E" w14:textId="09A578F0" w:rsidR="000B00E2" w:rsidRPr="000B00E2" w:rsidRDefault="000B00E2" w:rsidP="000B00E2">
      <w:pPr>
        <w:jc w:val="both"/>
        <w:rPr>
          <w:rFonts w:ascii="Arial" w:hAnsi="Arial" w:cs="Arial"/>
          <w:color w:val="222222"/>
          <w:sz w:val="28"/>
          <w:szCs w:val="28"/>
          <w:shd w:val="clear" w:color="auto" w:fill="FFFFFF"/>
        </w:rPr>
      </w:pPr>
      <w:r w:rsidRPr="000B00E2">
        <w:rPr>
          <w:rFonts w:ascii="Arial" w:hAnsi="Arial" w:cs="Arial"/>
          <w:color w:val="222222"/>
          <w:sz w:val="28"/>
          <w:szCs w:val="28"/>
          <w:shd w:val="clear" w:color="auto" w:fill="FFFFFF"/>
        </w:rPr>
        <w:t xml:space="preserve">Identify the areas of improvement - After </w:t>
      </w:r>
      <w:proofErr w:type="spellStart"/>
      <w:r w:rsidRPr="000B00E2">
        <w:rPr>
          <w:rFonts w:ascii="Arial" w:hAnsi="Arial" w:cs="Arial"/>
          <w:color w:val="222222"/>
          <w:sz w:val="28"/>
          <w:szCs w:val="28"/>
          <w:shd w:val="clear" w:color="auto" w:fill="FFFFFF"/>
        </w:rPr>
        <w:t>analyzing</w:t>
      </w:r>
      <w:proofErr w:type="spellEnd"/>
      <w:r w:rsidRPr="000B00E2">
        <w:rPr>
          <w:rFonts w:ascii="Arial" w:hAnsi="Arial" w:cs="Arial"/>
          <w:color w:val="222222"/>
          <w:sz w:val="28"/>
          <w:szCs w:val="28"/>
          <w:shd w:val="clear" w:color="auto" w:fill="FFFFFF"/>
        </w:rPr>
        <w:t xml:space="preserve"> customer reviews, the organization should identify the areas where it needs to focus. </w:t>
      </w:r>
    </w:p>
    <w:p w14:paraId="2EAF1531" w14:textId="77777777" w:rsidR="000B00E2" w:rsidRDefault="000B00E2" w:rsidP="000B00E2">
      <w:pPr>
        <w:jc w:val="both"/>
        <w:rPr>
          <w:rFonts w:ascii="Arial" w:hAnsi="Arial" w:cs="Arial"/>
          <w:color w:val="222222"/>
          <w:sz w:val="28"/>
          <w:szCs w:val="28"/>
          <w:shd w:val="clear" w:color="auto" w:fill="FFFFFF"/>
        </w:rPr>
      </w:pPr>
      <w:r w:rsidRPr="000B00E2">
        <w:rPr>
          <w:rFonts w:ascii="Arial" w:hAnsi="Arial" w:cs="Arial"/>
          <w:color w:val="222222"/>
          <w:sz w:val="28"/>
          <w:szCs w:val="28"/>
          <w:shd w:val="clear" w:color="auto" w:fill="FFFFFF"/>
        </w:rPr>
        <w:t xml:space="preserve">Develop new products/services - Based on customer feedback, the company may develop new services or products that address customer's pain points. </w:t>
      </w:r>
      <w:r>
        <w:rPr>
          <w:rFonts w:ascii="Arial" w:hAnsi="Arial" w:cs="Arial"/>
          <w:color w:val="222222"/>
          <w:sz w:val="28"/>
          <w:szCs w:val="28"/>
          <w:shd w:val="clear" w:color="auto" w:fill="FFFFFF"/>
        </w:rPr>
        <w:t xml:space="preserve"> </w:t>
      </w:r>
    </w:p>
    <w:p w14:paraId="435B081F" w14:textId="7D29264B" w:rsidR="000B00E2" w:rsidRPr="000B00E2" w:rsidRDefault="000B00E2" w:rsidP="000B00E2">
      <w:pPr>
        <w:jc w:val="both"/>
        <w:rPr>
          <w:rFonts w:ascii="Arial" w:hAnsi="Arial" w:cs="Arial"/>
          <w:color w:val="222222"/>
          <w:sz w:val="28"/>
          <w:szCs w:val="28"/>
          <w:shd w:val="clear" w:color="auto" w:fill="FFFFFF"/>
        </w:rPr>
      </w:pPr>
      <w:r w:rsidRPr="000B00E2">
        <w:rPr>
          <w:rFonts w:ascii="Arial" w:hAnsi="Arial" w:cs="Arial"/>
          <w:color w:val="222222"/>
          <w:sz w:val="28"/>
          <w:szCs w:val="28"/>
          <w:shd w:val="clear" w:color="auto" w:fill="FFFFFF"/>
        </w:rPr>
        <w:t xml:space="preserve">Market the new value proposition - After developing new products and services, the company needs to communicate the changes to customers effectively. </w:t>
      </w:r>
    </w:p>
    <w:p w14:paraId="165357F8" w14:textId="77777777" w:rsidR="000B00E2" w:rsidRPr="000B00E2" w:rsidRDefault="000B00E2" w:rsidP="000B00E2">
      <w:pPr>
        <w:jc w:val="both"/>
        <w:rPr>
          <w:rFonts w:ascii="Arial" w:hAnsi="Arial" w:cs="Arial"/>
          <w:color w:val="222222"/>
          <w:sz w:val="28"/>
          <w:szCs w:val="28"/>
          <w:shd w:val="clear" w:color="auto" w:fill="FFFFFF"/>
        </w:rPr>
      </w:pPr>
    </w:p>
    <w:p w14:paraId="5B45245F" w14:textId="0DCCBBB7" w:rsidR="000B00E2" w:rsidRPr="000B00E2" w:rsidRDefault="000B00E2" w:rsidP="000B00E2">
      <w:pPr>
        <w:jc w:val="both"/>
        <w:rPr>
          <w:rFonts w:ascii="Arial" w:hAnsi="Arial" w:cs="Arial"/>
          <w:color w:val="222222"/>
          <w:sz w:val="28"/>
          <w:szCs w:val="28"/>
          <w:shd w:val="clear" w:color="auto" w:fill="FFFFFF"/>
        </w:rPr>
      </w:pPr>
      <w:r w:rsidRPr="000B00E2">
        <w:rPr>
          <w:rFonts w:ascii="Arial" w:hAnsi="Arial" w:cs="Arial"/>
          <w:color w:val="222222"/>
          <w:sz w:val="28"/>
          <w:szCs w:val="28"/>
          <w:shd w:val="clear" w:color="auto" w:fill="FFFFFF"/>
        </w:rPr>
        <w:lastRenderedPageBreak/>
        <w:t>In terms of changes required for marketing mix, the company may need to modify the following elements:</w:t>
      </w:r>
    </w:p>
    <w:p w14:paraId="0E3D0064" w14:textId="024A16D4" w:rsidR="000B00E2" w:rsidRPr="000B00E2" w:rsidRDefault="000B00E2" w:rsidP="000B00E2">
      <w:pPr>
        <w:jc w:val="both"/>
        <w:rPr>
          <w:rFonts w:ascii="Arial" w:hAnsi="Arial" w:cs="Arial"/>
          <w:color w:val="222222"/>
          <w:sz w:val="28"/>
          <w:szCs w:val="28"/>
          <w:shd w:val="clear" w:color="auto" w:fill="FFFFFF"/>
        </w:rPr>
      </w:pPr>
      <w:r w:rsidRPr="000B00E2">
        <w:rPr>
          <w:rFonts w:ascii="Arial" w:hAnsi="Arial" w:cs="Arial"/>
          <w:color w:val="222222"/>
          <w:sz w:val="28"/>
          <w:szCs w:val="28"/>
          <w:shd w:val="clear" w:color="auto" w:fill="FFFFFF"/>
        </w:rPr>
        <w:t xml:space="preserve">Product- Improving the quality of services or adding new </w:t>
      </w:r>
      <w:proofErr w:type="gramStart"/>
      <w:r w:rsidRPr="000B00E2">
        <w:rPr>
          <w:rFonts w:ascii="Arial" w:hAnsi="Arial" w:cs="Arial"/>
          <w:color w:val="222222"/>
          <w:sz w:val="28"/>
          <w:szCs w:val="28"/>
          <w:shd w:val="clear" w:color="auto" w:fill="FFFFFF"/>
        </w:rPr>
        <w:t>services</w:t>
      </w:r>
      <w:proofErr w:type="gramEnd"/>
    </w:p>
    <w:p w14:paraId="47DF9A96" w14:textId="6F5A7118" w:rsidR="000B00E2" w:rsidRPr="000B00E2" w:rsidRDefault="000B00E2" w:rsidP="000B00E2">
      <w:pPr>
        <w:jc w:val="both"/>
        <w:rPr>
          <w:rFonts w:ascii="Arial" w:hAnsi="Arial" w:cs="Arial"/>
          <w:color w:val="222222"/>
          <w:sz w:val="28"/>
          <w:szCs w:val="28"/>
          <w:shd w:val="clear" w:color="auto" w:fill="FFFFFF"/>
        </w:rPr>
      </w:pPr>
      <w:r w:rsidRPr="000B00E2">
        <w:rPr>
          <w:rFonts w:ascii="Arial" w:hAnsi="Arial" w:cs="Arial"/>
          <w:color w:val="222222"/>
          <w:sz w:val="28"/>
          <w:szCs w:val="28"/>
          <w:shd w:val="clear" w:color="auto" w:fill="FFFFFF"/>
        </w:rPr>
        <w:t>Price- Changing pricing strategy to reflect the enhanced value of services.</w:t>
      </w:r>
    </w:p>
    <w:p w14:paraId="1C39389E" w14:textId="7BB19AC1" w:rsidR="000B00E2" w:rsidRPr="000B00E2" w:rsidRDefault="000B00E2" w:rsidP="000B00E2">
      <w:pPr>
        <w:jc w:val="both"/>
        <w:rPr>
          <w:rFonts w:ascii="Arial" w:hAnsi="Arial" w:cs="Arial"/>
          <w:color w:val="222222"/>
          <w:sz w:val="28"/>
          <w:szCs w:val="28"/>
          <w:shd w:val="clear" w:color="auto" w:fill="FFFFFF"/>
        </w:rPr>
      </w:pPr>
      <w:r w:rsidRPr="000B00E2">
        <w:rPr>
          <w:rFonts w:ascii="Arial" w:hAnsi="Arial" w:cs="Arial"/>
          <w:color w:val="222222"/>
          <w:sz w:val="28"/>
          <w:szCs w:val="28"/>
          <w:shd w:val="clear" w:color="auto" w:fill="FFFFFF"/>
        </w:rPr>
        <w:t>Place- Modifying distribution channels to reach more customers.</w:t>
      </w:r>
    </w:p>
    <w:p w14:paraId="5A3DC456" w14:textId="77777777" w:rsidR="000B00E2" w:rsidRPr="000B00E2" w:rsidRDefault="000B00E2" w:rsidP="000B00E2">
      <w:pPr>
        <w:jc w:val="both"/>
        <w:rPr>
          <w:rFonts w:ascii="Arial" w:hAnsi="Arial" w:cs="Arial"/>
          <w:color w:val="222222"/>
          <w:sz w:val="28"/>
          <w:szCs w:val="28"/>
          <w:shd w:val="clear" w:color="auto" w:fill="FFFFFF"/>
        </w:rPr>
      </w:pPr>
      <w:r w:rsidRPr="000B00E2">
        <w:rPr>
          <w:rFonts w:ascii="Arial" w:hAnsi="Arial" w:cs="Arial"/>
          <w:color w:val="222222"/>
          <w:sz w:val="28"/>
          <w:szCs w:val="28"/>
          <w:shd w:val="clear" w:color="auto" w:fill="FFFFFF"/>
        </w:rPr>
        <w:t>Promotion- Revamping marketing campaigns to focus more on building brand reputation and positive customer experiences.</w:t>
      </w:r>
    </w:p>
    <w:p w14:paraId="6D420C8F" w14:textId="77777777" w:rsidR="000B00E2" w:rsidRDefault="000B00E2" w:rsidP="008F3DA0">
      <w:pPr>
        <w:jc w:val="both"/>
        <w:rPr>
          <w:rFonts w:ascii="Arial" w:hAnsi="Arial" w:cs="Arial"/>
          <w:b/>
          <w:bCs/>
          <w:color w:val="222222"/>
          <w:sz w:val="28"/>
          <w:szCs w:val="28"/>
          <w:shd w:val="clear" w:color="auto" w:fill="FFFFFF"/>
        </w:rPr>
      </w:pPr>
    </w:p>
    <w:p w14:paraId="1681E2C5" w14:textId="77777777" w:rsidR="000B00E2" w:rsidRDefault="000B00E2" w:rsidP="008F3DA0">
      <w:pPr>
        <w:jc w:val="both"/>
        <w:rPr>
          <w:rFonts w:ascii="Arial" w:hAnsi="Arial" w:cs="Arial"/>
          <w:sz w:val="28"/>
          <w:szCs w:val="28"/>
        </w:rPr>
      </w:pPr>
    </w:p>
    <w:p w14:paraId="0B86BAB5" w14:textId="77777777" w:rsidR="007A17FE" w:rsidRDefault="007A17FE" w:rsidP="008F3DA0">
      <w:pPr>
        <w:jc w:val="both"/>
        <w:rPr>
          <w:rFonts w:ascii="Arial" w:hAnsi="Arial" w:cs="Arial"/>
          <w:sz w:val="28"/>
          <w:szCs w:val="28"/>
        </w:rPr>
      </w:pPr>
    </w:p>
    <w:p w14:paraId="2BA5FDDC" w14:textId="04C8197B" w:rsidR="007A17FE" w:rsidRPr="007A17FE" w:rsidRDefault="007A17FE" w:rsidP="008F3DA0">
      <w:pPr>
        <w:jc w:val="both"/>
        <w:rPr>
          <w:rFonts w:ascii="Arial" w:hAnsi="Arial" w:cs="Arial"/>
          <w:sz w:val="28"/>
          <w:szCs w:val="28"/>
        </w:rPr>
      </w:pPr>
      <w:r w:rsidRPr="007A17FE">
        <w:rPr>
          <w:rFonts w:ascii="Arial" w:hAnsi="Arial" w:cs="Arial"/>
          <w:b/>
          <w:bCs/>
          <w:color w:val="222222"/>
          <w:sz w:val="28"/>
          <w:szCs w:val="28"/>
          <w:shd w:val="clear" w:color="auto" w:fill="FFFFFF"/>
        </w:rPr>
        <w:t>Tactics</w:t>
      </w:r>
    </w:p>
    <w:p w14:paraId="563CCD9D" w14:textId="77777777" w:rsidR="008F3DA0" w:rsidRDefault="008F3DA0" w:rsidP="008F3DA0">
      <w:pPr>
        <w:jc w:val="both"/>
        <w:rPr>
          <w:rFonts w:ascii="Arial" w:hAnsi="Arial" w:cs="Arial"/>
          <w:sz w:val="28"/>
          <w:szCs w:val="28"/>
        </w:rPr>
      </w:pPr>
    </w:p>
    <w:p w14:paraId="0E4E52C5" w14:textId="77777777" w:rsidR="007A17FE" w:rsidRDefault="007A17FE" w:rsidP="008F3DA0">
      <w:pPr>
        <w:jc w:val="both"/>
        <w:rPr>
          <w:rFonts w:ascii="Arial" w:hAnsi="Arial" w:cs="Arial"/>
          <w:sz w:val="28"/>
          <w:szCs w:val="28"/>
        </w:rPr>
      </w:pPr>
    </w:p>
    <w:p w14:paraId="7F16ED2C" w14:textId="77777777" w:rsidR="007A17FE" w:rsidRDefault="007A17FE" w:rsidP="008F3DA0">
      <w:pPr>
        <w:jc w:val="both"/>
        <w:rPr>
          <w:rFonts w:ascii="Arial" w:hAnsi="Arial" w:cs="Arial"/>
          <w:sz w:val="28"/>
          <w:szCs w:val="28"/>
        </w:rPr>
      </w:pPr>
    </w:p>
    <w:p w14:paraId="14139717" w14:textId="64754502" w:rsidR="007A17FE" w:rsidRPr="007A17FE" w:rsidRDefault="007A17FE" w:rsidP="007A17FE">
      <w:pPr>
        <w:jc w:val="both"/>
        <w:rPr>
          <w:rFonts w:ascii="Arial" w:hAnsi="Arial" w:cs="Arial"/>
          <w:sz w:val="28"/>
          <w:szCs w:val="28"/>
        </w:rPr>
      </w:pPr>
      <w:r w:rsidRPr="007A17FE">
        <w:rPr>
          <w:rFonts w:ascii="Arial" w:hAnsi="Arial" w:cs="Arial"/>
          <w:sz w:val="28"/>
          <w:szCs w:val="28"/>
        </w:rPr>
        <w:t>There are several strategies that can be used to improve the communications mix of Holiday Inn. One of the most effective is the RACE model, which stands for Reach, Act, Convert, and Engage. This model can be used to create a comprehensive plan that addresses all aspects of the hotel's communication needs.</w:t>
      </w:r>
    </w:p>
    <w:p w14:paraId="3B027EEB" w14:textId="01E5516C" w:rsidR="007A17FE" w:rsidRPr="007A17FE" w:rsidRDefault="007A17FE" w:rsidP="007A17FE">
      <w:pPr>
        <w:jc w:val="both"/>
        <w:rPr>
          <w:rFonts w:ascii="Arial" w:hAnsi="Arial" w:cs="Arial"/>
          <w:sz w:val="28"/>
          <w:szCs w:val="28"/>
        </w:rPr>
      </w:pPr>
      <w:r w:rsidRPr="007A17FE">
        <w:rPr>
          <w:rFonts w:ascii="Arial" w:hAnsi="Arial" w:cs="Arial"/>
          <w:sz w:val="28"/>
          <w:szCs w:val="28"/>
        </w:rPr>
        <w:t>In terms of Reach, the hotel should focus on increasing its brand awareness and visibility among its target audience. This can be achieved through a combination of tactics such as social media advertising, influencer partnerships, and targeted content marketing.</w:t>
      </w:r>
    </w:p>
    <w:p w14:paraId="4BCFA701" w14:textId="55713ABB" w:rsidR="007A17FE" w:rsidRPr="007A17FE" w:rsidRDefault="007A17FE" w:rsidP="007A17FE">
      <w:pPr>
        <w:jc w:val="both"/>
        <w:rPr>
          <w:rFonts w:ascii="Arial" w:hAnsi="Arial" w:cs="Arial"/>
          <w:sz w:val="28"/>
          <w:szCs w:val="28"/>
        </w:rPr>
      </w:pPr>
      <w:r w:rsidRPr="007A17FE">
        <w:rPr>
          <w:rFonts w:ascii="Arial" w:hAnsi="Arial" w:cs="Arial"/>
          <w:sz w:val="28"/>
          <w:szCs w:val="28"/>
        </w:rPr>
        <w:t xml:space="preserve">The Act stage involves encouraging potential guests to </w:t>
      </w:r>
      <w:proofErr w:type="gramStart"/>
      <w:r w:rsidRPr="007A17FE">
        <w:rPr>
          <w:rFonts w:ascii="Arial" w:hAnsi="Arial" w:cs="Arial"/>
          <w:sz w:val="28"/>
          <w:szCs w:val="28"/>
        </w:rPr>
        <w:t>take action</w:t>
      </w:r>
      <w:proofErr w:type="gramEnd"/>
      <w:r w:rsidRPr="007A17FE">
        <w:rPr>
          <w:rFonts w:ascii="Arial" w:hAnsi="Arial" w:cs="Arial"/>
          <w:sz w:val="28"/>
          <w:szCs w:val="28"/>
        </w:rPr>
        <w:t>, such as booking a room or signing up for a loyalty program. This can be achieved through compelling calls to action and personalized messaging that resonates with the target audience.</w:t>
      </w:r>
    </w:p>
    <w:p w14:paraId="592E0979" w14:textId="77777777" w:rsidR="007A17FE" w:rsidRDefault="007A17FE" w:rsidP="007A17FE">
      <w:pPr>
        <w:jc w:val="both"/>
        <w:rPr>
          <w:rFonts w:ascii="Arial" w:hAnsi="Arial" w:cs="Arial"/>
          <w:sz w:val="28"/>
          <w:szCs w:val="28"/>
        </w:rPr>
      </w:pPr>
      <w:r w:rsidRPr="007A17FE">
        <w:rPr>
          <w:rFonts w:ascii="Arial" w:hAnsi="Arial" w:cs="Arial"/>
          <w:sz w:val="28"/>
          <w:szCs w:val="28"/>
        </w:rPr>
        <w:t>The Convert stage focuses on turning potential guests into actual customers. This can be achieved through a variety of tactics such as email marketing, targeted promotions, and personalized retargeting ads.</w:t>
      </w:r>
    </w:p>
    <w:p w14:paraId="4C37932A" w14:textId="562E48D0" w:rsidR="007A17FE" w:rsidRPr="007A17FE" w:rsidRDefault="007A17FE" w:rsidP="007A17FE">
      <w:pPr>
        <w:jc w:val="both"/>
        <w:rPr>
          <w:rFonts w:ascii="Arial" w:hAnsi="Arial" w:cs="Arial"/>
          <w:sz w:val="28"/>
          <w:szCs w:val="28"/>
        </w:rPr>
      </w:pPr>
      <w:r w:rsidRPr="007A17FE">
        <w:rPr>
          <w:rFonts w:ascii="Arial" w:hAnsi="Arial" w:cs="Arial"/>
          <w:sz w:val="28"/>
          <w:szCs w:val="28"/>
        </w:rPr>
        <w:t xml:space="preserve">Finally, the Engage stage is all about keeping customers engaged and coming back for more. This can be achieved through personalized </w:t>
      </w:r>
      <w:r w:rsidRPr="007A17FE">
        <w:rPr>
          <w:rFonts w:ascii="Arial" w:hAnsi="Arial" w:cs="Arial"/>
          <w:sz w:val="28"/>
          <w:szCs w:val="28"/>
        </w:rPr>
        <w:lastRenderedPageBreak/>
        <w:t>communication, social media engagement, and targeted loyalty programs.</w:t>
      </w:r>
    </w:p>
    <w:p w14:paraId="579AAB00" w14:textId="48AC35F1" w:rsidR="007A17FE" w:rsidRPr="007A17FE" w:rsidRDefault="007A17FE" w:rsidP="007A17FE">
      <w:pPr>
        <w:jc w:val="both"/>
        <w:rPr>
          <w:rFonts w:ascii="Arial" w:hAnsi="Arial" w:cs="Arial"/>
          <w:sz w:val="28"/>
          <w:szCs w:val="28"/>
        </w:rPr>
      </w:pPr>
      <w:r w:rsidRPr="007A17FE">
        <w:rPr>
          <w:rFonts w:ascii="Arial" w:hAnsi="Arial" w:cs="Arial"/>
          <w:sz w:val="28"/>
          <w:szCs w:val="28"/>
        </w:rPr>
        <w:t xml:space="preserve"> The hotel should take a closer look at its website and identify areas where it can improve the user experience. This might include optimizing the booking process, creating targeted landing pages for different segments, and providing more comprehensive information about the hotel's amenities and offerings.</w:t>
      </w:r>
    </w:p>
    <w:p w14:paraId="61BB7BC4" w14:textId="639EF6F7" w:rsidR="007A17FE" w:rsidRDefault="007A17FE" w:rsidP="007A17FE">
      <w:pPr>
        <w:jc w:val="both"/>
        <w:rPr>
          <w:rFonts w:ascii="Arial" w:hAnsi="Arial" w:cs="Arial"/>
          <w:sz w:val="28"/>
          <w:szCs w:val="28"/>
        </w:rPr>
      </w:pPr>
      <w:r w:rsidRPr="007A17FE">
        <w:rPr>
          <w:rFonts w:ascii="Arial" w:hAnsi="Arial" w:cs="Arial"/>
          <w:sz w:val="28"/>
          <w:szCs w:val="28"/>
        </w:rPr>
        <w:t>Overall, by implementing a comprehensive RACE-based communications plan and improving its current communication channels, Holiday Inn can improve its brand recognition, attract new customers, and keep existing customers coming back.</w:t>
      </w:r>
    </w:p>
    <w:p w14:paraId="250544DE" w14:textId="77777777" w:rsidR="007A17FE" w:rsidRDefault="007A17FE" w:rsidP="007A17FE">
      <w:pPr>
        <w:jc w:val="both"/>
        <w:rPr>
          <w:rFonts w:ascii="Arial" w:hAnsi="Arial" w:cs="Arial"/>
          <w:sz w:val="28"/>
          <w:szCs w:val="28"/>
        </w:rPr>
      </w:pPr>
    </w:p>
    <w:p w14:paraId="03041E96" w14:textId="77777777" w:rsidR="007A17FE" w:rsidRDefault="007A17FE" w:rsidP="007A17FE">
      <w:pPr>
        <w:jc w:val="both"/>
        <w:rPr>
          <w:rFonts w:ascii="Arial" w:hAnsi="Arial" w:cs="Arial"/>
          <w:sz w:val="28"/>
          <w:szCs w:val="28"/>
        </w:rPr>
      </w:pPr>
    </w:p>
    <w:p w14:paraId="7D67A9A3" w14:textId="62C9B9C0" w:rsidR="007A17FE" w:rsidRDefault="007A17FE" w:rsidP="007A17FE">
      <w:pPr>
        <w:jc w:val="both"/>
        <w:rPr>
          <w:rFonts w:ascii="Arial" w:hAnsi="Arial" w:cs="Arial"/>
          <w:sz w:val="28"/>
          <w:szCs w:val="28"/>
        </w:rPr>
      </w:pPr>
    </w:p>
    <w:p w14:paraId="62059DF3" w14:textId="23C31EB0" w:rsidR="007D4EBA" w:rsidRDefault="007D4EBA" w:rsidP="007A17FE">
      <w:pPr>
        <w:jc w:val="both"/>
        <w:rPr>
          <w:rFonts w:ascii="Arial" w:hAnsi="Arial" w:cs="Arial"/>
          <w:b/>
          <w:bCs/>
          <w:color w:val="222222"/>
          <w:sz w:val="28"/>
          <w:szCs w:val="28"/>
          <w:shd w:val="clear" w:color="auto" w:fill="FFFFFF"/>
        </w:rPr>
      </w:pPr>
      <w:r w:rsidRPr="007D4EBA">
        <w:rPr>
          <w:rFonts w:ascii="Arial" w:hAnsi="Arial" w:cs="Arial"/>
          <w:b/>
          <w:bCs/>
          <w:color w:val="222222"/>
          <w:sz w:val="28"/>
          <w:szCs w:val="28"/>
          <w:shd w:val="clear" w:color="auto" w:fill="FFFFFF"/>
        </w:rPr>
        <w:t>Control </w:t>
      </w:r>
    </w:p>
    <w:p w14:paraId="72D8E57C" w14:textId="77777777" w:rsidR="007D4EBA" w:rsidRDefault="007D4EBA" w:rsidP="007A17FE">
      <w:pPr>
        <w:jc w:val="both"/>
        <w:rPr>
          <w:rFonts w:ascii="Arial" w:hAnsi="Arial" w:cs="Arial"/>
          <w:b/>
          <w:bCs/>
          <w:color w:val="222222"/>
          <w:sz w:val="28"/>
          <w:szCs w:val="28"/>
          <w:shd w:val="clear" w:color="auto" w:fill="FFFFFF"/>
        </w:rPr>
      </w:pPr>
    </w:p>
    <w:p w14:paraId="4E8BB11A" w14:textId="77777777" w:rsidR="007D4EBA" w:rsidRDefault="007D4EBA" w:rsidP="007A17FE">
      <w:pPr>
        <w:jc w:val="both"/>
        <w:rPr>
          <w:rFonts w:ascii="Arial" w:hAnsi="Arial" w:cs="Arial"/>
          <w:b/>
          <w:bCs/>
          <w:color w:val="222222"/>
          <w:sz w:val="28"/>
          <w:szCs w:val="28"/>
          <w:shd w:val="clear" w:color="auto" w:fill="FFFFFF"/>
        </w:rPr>
      </w:pPr>
    </w:p>
    <w:p w14:paraId="49C533F9" w14:textId="0149E314" w:rsidR="007D4EBA" w:rsidRDefault="007D4EBA" w:rsidP="007A17FE">
      <w:pPr>
        <w:jc w:val="both"/>
        <w:rPr>
          <w:rFonts w:ascii="Arial" w:hAnsi="Arial" w:cs="Arial"/>
          <w:sz w:val="28"/>
          <w:szCs w:val="28"/>
        </w:rPr>
      </w:pPr>
      <w:r w:rsidRPr="007D4EBA">
        <w:rPr>
          <w:rFonts w:ascii="Arial" w:hAnsi="Arial" w:cs="Arial"/>
          <w:sz w:val="28"/>
          <w:szCs w:val="28"/>
        </w:rPr>
        <w:t>To measure the success of Holiday Inn's marketing efforts, metrics and KPI's such as new customers, occupancy rates, customer satisfaction, revenue per available room (RevPAR), return on investment (ROI), and brand awareness can be used. By tracking these KPI's over time, they can monitor the effectiveness of specific marketing campaigns and overall business strategy. They can set SMART objectives that align with their goals, whether it's increasing profits, positive attitudes towards the brand, or new customer acquisition. Collecting feedback through online reviews and social media platforms can help to provide insight into customer perception of the brand.</w:t>
      </w:r>
    </w:p>
    <w:p w14:paraId="33197638" w14:textId="77777777" w:rsidR="007D4EBA" w:rsidRDefault="007D4EBA" w:rsidP="007A17FE">
      <w:pPr>
        <w:jc w:val="both"/>
        <w:rPr>
          <w:rFonts w:ascii="Arial" w:hAnsi="Arial" w:cs="Arial"/>
          <w:sz w:val="28"/>
          <w:szCs w:val="28"/>
        </w:rPr>
      </w:pPr>
    </w:p>
    <w:p w14:paraId="0ED47068" w14:textId="77777777" w:rsidR="007D4EBA" w:rsidRDefault="007D4EBA" w:rsidP="007A17FE">
      <w:pPr>
        <w:jc w:val="both"/>
        <w:rPr>
          <w:rFonts w:ascii="Arial" w:hAnsi="Arial" w:cs="Arial"/>
          <w:sz w:val="28"/>
          <w:szCs w:val="28"/>
        </w:rPr>
      </w:pPr>
    </w:p>
    <w:p w14:paraId="35EB0567" w14:textId="77777777" w:rsidR="007D4EBA" w:rsidRDefault="007D4EBA" w:rsidP="007A17FE">
      <w:pPr>
        <w:jc w:val="both"/>
        <w:rPr>
          <w:rFonts w:ascii="Arial" w:hAnsi="Arial" w:cs="Arial"/>
          <w:sz w:val="28"/>
          <w:szCs w:val="28"/>
        </w:rPr>
      </w:pPr>
    </w:p>
    <w:p w14:paraId="3AB5E449" w14:textId="77777777" w:rsidR="007D4EBA" w:rsidRDefault="007D4EBA" w:rsidP="007A17FE">
      <w:pPr>
        <w:jc w:val="both"/>
        <w:rPr>
          <w:rFonts w:ascii="Arial" w:hAnsi="Arial" w:cs="Arial"/>
          <w:sz w:val="28"/>
          <w:szCs w:val="28"/>
        </w:rPr>
      </w:pPr>
    </w:p>
    <w:p w14:paraId="79FE7428" w14:textId="77777777" w:rsidR="007D4EBA" w:rsidRDefault="007D4EBA" w:rsidP="007A17FE">
      <w:pPr>
        <w:jc w:val="both"/>
        <w:rPr>
          <w:rFonts w:ascii="Arial" w:hAnsi="Arial" w:cs="Arial"/>
          <w:sz w:val="28"/>
          <w:szCs w:val="28"/>
        </w:rPr>
      </w:pPr>
    </w:p>
    <w:p w14:paraId="74A0477D" w14:textId="77777777" w:rsidR="007D4EBA" w:rsidRDefault="007D4EBA" w:rsidP="007A17FE">
      <w:pPr>
        <w:jc w:val="both"/>
        <w:rPr>
          <w:rFonts w:ascii="Arial" w:hAnsi="Arial" w:cs="Arial"/>
          <w:sz w:val="28"/>
          <w:szCs w:val="28"/>
        </w:rPr>
      </w:pPr>
    </w:p>
    <w:p w14:paraId="075A4D45" w14:textId="3BA4A521" w:rsidR="007D4EBA" w:rsidRDefault="007D4EBA" w:rsidP="007A17FE">
      <w:pPr>
        <w:jc w:val="both"/>
        <w:rPr>
          <w:rFonts w:ascii="Arial" w:hAnsi="Arial" w:cs="Arial"/>
          <w:b/>
          <w:bCs/>
          <w:color w:val="222222"/>
          <w:sz w:val="28"/>
          <w:szCs w:val="28"/>
          <w:shd w:val="clear" w:color="auto" w:fill="FFFFFF"/>
        </w:rPr>
      </w:pPr>
      <w:r w:rsidRPr="007D4EBA">
        <w:rPr>
          <w:rFonts w:ascii="Arial" w:hAnsi="Arial" w:cs="Arial"/>
          <w:b/>
          <w:bCs/>
          <w:color w:val="222222"/>
          <w:sz w:val="28"/>
          <w:szCs w:val="28"/>
          <w:shd w:val="clear" w:color="auto" w:fill="FFFFFF"/>
        </w:rPr>
        <w:lastRenderedPageBreak/>
        <w:t>Conclusion</w:t>
      </w:r>
    </w:p>
    <w:p w14:paraId="687DB806" w14:textId="77777777" w:rsidR="007D4EBA" w:rsidRDefault="007D4EBA" w:rsidP="007A17FE">
      <w:pPr>
        <w:jc w:val="both"/>
        <w:rPr>
          <w:rFonts w:ascii="Arial" w:hAnsi="Arial" w:cs="Arial"/>
          <w:b/>
          <w:bCs/>
          <w:color w:val="222222"/>
          <w:sz w:val="28"/>
          <w:szCs w:val="28"/>
          <w:shd w:val="clear" w:color="auto" w:fill="FFFFFF"/>
        </w:rPr>
      </w:pPr>
    </w:p>
    <w:p w14:paraId="2107DC3A" w14:textId="77777777" w:rsidR="007D4EBA" w:rsidRDefault="007D4EBA" w:rsidP="007A17FE">
      <w:pPr>
        <w:jc w:val="both"/>
        <w:rPr>
          <w:rFonts w:ascii="Arial" w:hAnsi="Arial" w:cs="Arial"/>
          <w:b/>
          <w:bCs/>
          <w:color w:val="222222"/>
          <w:sz w:val="28"/>
          <w:szCs w:val="28"/>
          <w:shd w:val="clear" w:color="auto" w:fill="FFFFFF"/>
        </w:rPr>
      </w:pPr>
    </w:p>
    <w:p w14:paraId="0195C2AC" w14:textId="0349681F" w:rsidR="007D4EBA" w:rsidRDefault="007D4EBA" w:rsidP="007A17FE">
      <w:pPr>
        <w:jc w:val="both"/>
        <w:rPr>
          <w:rFonts w:ascii="Arial" w:hAnsi="Arial" w:cs="Arial"/>
          <w:sz w:val="28"/>
          <w:szCs w:val="28"/>
        </w:rPr>
      </w:pPr>
      <w:r w:rsidRPr="007D4EBA">
        <w:rPr>
          <w:rFonts w:ascii="Arial" w:hAnsi="Arial" w:cs="Arial"/>
          <w:sz w:val="28"/>
          <w:szCs w:val="28"/>
        </w:rPr>
        <w:t>In conclusion, developing a comprehensive marketing plan that can address the challenges of the hotel industry and enhance the brand image among its target audience is critical for the success of Holiday Inn. By focusing on differentiation, seasonal marketing, customer retention, technological advancements, and economic conditions, the brand can stay ahead of the competition and continue to grow its market share.</w:t>
      </w:r>
    </w:p>
    <w:p w14:paraId="05F02165" w14:textId="77777777" w:rsidR="007D4EBA" w:rsidRDefault="007D4EBA" w:rsidP="007A17FE">
      <w:pPr>
        <w:jc w:val="both"/>
        <w:rPr>
          <w:rFonts w:ascii="Arial" w:hAnsi="Arial" w:cs="Arial"/>
          <w:sz w:val="28"/>
          <w:szCs w:val="28"/>
        </w:rPr>
      </w:pPr>
    </w:p>
    <w:p w14:paraId="28E8F2A1" w14:textId="77777777" w:rsidR="007D4EBA" w:rsidRDefault="007D4EBA" w:rsidP="007A17FE">
      <w:pPr>
        <w:jc w:val="both"/>
        <w:rPr>
          <w:rFonts w:ascii="Arial" w:hAnsi="Arial" w:cs="Arial"/>
          <w:sz w:val="28"/>
          <w:szCs w:val="28"/>
        </w:rPr>
      </w:pPr>
    </w:p>
    <w:p w14:paraId="185A488D" w14:textId="77777777" w:rsidR="007D4EBA" w:rsidRDefault="007D4EBA" w:rsidP="007A17FE">
      <w:pPr>
        <w:jc w:val="both"/>
        <w:rPr>
          <w:rFonts w:ascii="Arial" w:hAnsi="Arial" w:cs="Arial"/>
          <w:sz w:val="28"/>
          <w:szCs w:val="28"/>
        </w:rPr>
      </w:pPr>
    </w:p>
    <w:p w14:paraId="78FFDBB0" w14:textId="77777777" w:rsidR="007D4EBA" w:rsidRDefault="007D4EBA" w:rsidP="007A17FE">
      <w:pPr>
        <w:jc w:val="both"/>
        <w:rPr>
          <w:rFonts w:ascii="Arial" w:hAnsi="Arial" w:cs="Arial"/>
          <w:sz w:val="28"/>
          <w:szCs w:val="28"/>
        </w:rPr>
      </w:pPr>
    </w:p>
    <w:p w14:paraId="1BE161DD" w14:textId="77777777" w:rsidR="007D4EBA" w:rsidRDefault="007D4EBA" w:rsidP="007A17FE">
      <w:pPr>
        <w:jc w:val="both"/>
        <w:rPr>
          <w:rFonts w:ascii="Arial" w:hAnsi="Arial" w:cs="Arial"/>
          <w:sz w:val="28"/>
          <w:szCs w:val="28"/>
        </w:rPr>
      </w:pPr>
    </w:p>
    <w:p w14:paraId="71E823AB" w14:textId="77777777" w:rsidR="007D4EBA" w:rsidRDefault="007D4EBA" w:rsidP="007A17FE">
      <w:pPr>
        <w:jc w:val="both"/>
        <w:rPr>
          <w:rFonts w:ascii="Arial" w:hAnsi="Arial" w:cs="Arial"/>
          <w:sz w:val="28"/>
          <w:szCs w:val="28"/>
        </w:rPr>
      </w:pPr>
    </w:p>
    <w:p w14:paraId="222CBAA1" w14:textId="77777777" w:rsidR="007D4EBA" w:rsidRDefault="007D4EBA" w:rsidP="007A17FE">
      <w:pPr>
        <w:jc w:val="both"/>
        <w:rPr>
          <w:rFonts w:ascii="Arial" w:hAnsi="Arial" w:cs="Arial"/>
          <w:sz w:val="28"/>
          <w:szCs w:val="28"/>
        </w:rPr>
      </w:pPr>
    </w:p>
    <w:p w14:paraId="1045FB8B" w14:textId="77777777" w:rsidR="007D4EBA" w:rsidRDefault="007D4EBA" w:rsidP="007A17FE">
      <w:pPr>
        <w:jc w:val="both"/>
        <w:rPr>
          <w:rFonts w:ascii="Arial" w:hAnsi="Arial" w:cs="Arial"/>
          <w:sz w:val="28"/>
          <w:szCs w:val="28"/>
        </w:rPr>
      </w:pPr>
    </w:p>
    <w:p w14:paraId="26778275" w14:textId="77777777" w:rsidR="007D4EBA" w:rsidRDefault="007D4EBA" w:rsidP="007A17FE">
      <w:pPr>
        <w:jc w:val="both"/>
        <w:rPr>
          <w:rFonts w:ascii="Arial" w:hAnsi="Arial" w:cs="Arial"/>
          <w:sz w:val="28"/>
          <w:szCs w:val="28"/>
        </w:rPr>
      </w:pPr>
    </w:p>
    <w:p w14:paraId="640BB2D0" w14:textId="77777777" w:rsidR="007D4EBA" w:rsidRDefault="007D4EBA" w:rsidP="007A17FE">
      <w:pPr>
        <w:jc w:val="both"/>
        <w:rPr>
          <w:rFonts w:ascii="Arial" w:hAnsi="Arial" w:cs="Arial"/>
          <w:sz w:val="28"/>
          <w:szCs w:val="28"/>
        </w:rPr>
      </w:pPr>
    </w:p>
    <w:p w14:paraId="02148136" w14:textId="77777777" w:rsidR="007D4EBA" w:rsidRDefault="007D4EBA" w:rsidP="007A17FE">
      <w:pPr>
        <w:jc w:val="both"/>
        <w:rPr>
          <w:rFonts w:ascii="Arial" w:hAnsi="Arial" w:cs="Arial"/>
          <w:sz w:val="28"/>
          <w:szCs w:val="28"/>
        </w:rPr>
      </w:pPr>
    </w:p>
    <w:p w14:paraId="0DD6DE39" w14:textId="77777777" w:rsidR="007D4EBA" w:rsidRDefault="007D4EBA" w:rsidP="007A17FE">
      <w:pPr>
        <w:jc w:val="both"/>
        <w:rPr>
          <w:rFonts w:ascii="Arial" w:hAnsi="Arial" w:cs="Arial"/>
          <w:sz w:val="28"/>
          <w:szCs w:val="28"/>
        </w:rPr>
      </w:pPr>
    </w:p>
    <w:p w14:paraId="399F9C00" w14:textId="77777777" w:rsidR="007D4EBA" w:rsidRDefault="007D4EBA" w:rsidP="007A17FE">
      <w:pPr>
        <w:jc w:val="both"/>
        <w:rPr>
          <w:rFonts w:ascii="Arial" w:hAnsi="Arial" w:cs="Arial"/>
          <w:sz w:val="28"/>
          <w:szCs w:val="28"/>
        </w:rPr>
      </w:pPr>
    </w:p>
    <w:p w14:paraId="4BB726E1" w14:textId="77777777" w:rsidR="007D4EBA" w:rsidRDefault="007D4EBA" w:rsidP="007A17FE">
      <w:pPr>
        <w:jc w:val="both"/>
        <w:rPr>
          <w:rFonts w:ascii="Arial" w:hAnsi="Arial" w:cs="Arial"/>
          <w:sz w:val="28"/>
          <w:szCs w:val="28"/>
        </w:rPr>
      </w:pPr>
    </w:p>
    <w:p w14:paraId="663DFBA7" w14:textId="77777777" w:rsidR="007D4EBA" w:rsidRDefault="007D4EBA" w:rsidP="007A17FE">
      <w:pPr>
        <w:jc w:val="both"/>
        <w:rPr>
          <w:rFonts w:ascii="Arial" w:hAnsi="Arial" w:cs="Arial"/>
          <w:sz w:val="28"/>
          <w:szCs w:val="28"/>
        </w:rPr>
      </w:pPr>
    </w:p>
    <w:p w14:paraId="6A7CA1F3" w14:textId="77777777" w:rsidR="007D4EBA" w:rsidRDefault="007D4EBA" w:rsidP="007A17FE">
      <w:pPr>
        <w:jc w:val="both"/>
        <w:rPr>
          <w:rFonts w:ascii="Arial" w:hAnsi="Arial" w:cs="Arial"/>
          <w:sz w:val="28"/>
          <w:szCs w:val="28"/>
        </w:rPr>
      </w:pPr>
    </w:p>
    <w:p w14:paraId="0CDA0A23" w14:textId="77777777" w:rsidR="007D4EBA" w:rsidRDefault="007D4EBA" w:rsidP="007A17FE">
      <w:pPr>
        <w:jc w:val="both"/>
        <w:rPr>
          <w:rFonts w:ascii="Arial" w:hAnsi="Arial" w:cs="Arial"/>
          <w:sz w:val="28"/>
          <w:szCs w:val="28"/>
        </w:rPr>
      </w:pPr>
    </w:p>
    <w:p w14:paraId="244948BF" w14:textId="77777777" w:rsidR="007D4EBA" w:rsidRDefault="007D4EBA" w:rsidP="007A17FE">
      <w:pPr>
        <w:jc w:val="both"/>
        <w:rPr>
          <w:rFonts w:ascii="Arial" w:hAnsi="Arial" w:cs="Arial"/>
          <w:sz w:val="28"/>
          <w:szCs w:val="28"/>
        </w:rPr>
      </w:pPr>
    </w:p>
    <w:p w14:paraId="6DD16224" w14:textId="77777777" w:rsidR="007D4EBA" w:rsidRDefault="007D4EBA" w:rsidP="007A17FE">
      <w:pPr>
        <w:jc w:val="both"/>
        <w:rPr>
          <w:rFonts w:ascii="Arial" w:hAnsi="Arial" w:cs="Arial"/>
          <w:sz w:val="28"/>
          <w:szCs w:val="28"/>
        </w:rPr>
      </w:pPr>
    </w:p>
    <w:p w14:paraId="16005BE0" w14:textId="77777777" w:rsidR="007D4EBA" w:rsidRDefault="007D4EBA" w:rsidP="007A17FE">
      <w:pPr>
        <w:jc w:val="both"/>
        <w:rPr>
          <w:rFonts w:ascii="Arial" w:hAnsi="Arial" w:cs="Arial"/>
          <w:sz w:val="28"/>
          <w:szCs w:val="28"/>
        </w:rPr>
      </w:pPr>
    </w:p>
    <w:p w14:paraId="48E0B47A" w14:textId="41397B6F" w:rsidR="007D4EBA" w:rsidRDefault="007D4EBA" w:rsidP="007A17FE">
      <w:pPr>
        <w:jc w:val="both"/>
        <w:rPr>
          <w:rFonts w:ascii="Arial" w:hAnsi="Arial" w:cs="Arial"/>
          <w:sz w:val="28"/>
          <w:szCs w:val="28"/>
        </w:rPr>
      </w:pPr>
      <w:r>
        <w:rPr>
          <w:rFonts w:ascii="Arial" w:hAnsi="Arial" w:cs="Arial"/>
          <w:sz w:val="28"/>
          <w:szCs w:val="28"/>
        </w:rPr>
        <w:lastRenderedPageBreak/>
        <w:t>References</w:t>
      </w:r>
    </w:p>
    <w:p w14:paraId="7AA21EB2" w14:textId="77777777" w:rsidR="007D4EBA" w:rsidRPr="007D4EBA" w:rsidRDefault="007D4EBA" w:rsidP="007D4EBA">
      <w:pPr>
        <w:jc w:val="both"/>
        <w:rPr>
          <w:rFonts w:ascii="Arial" w:hAnsi="Arial" w:cs="Arial"/>
          <w:sz w:val="24"/>
          <w:szCs w:val="24"/>
        </w:rPr>
      </w:pPr>
    </w:p>
    <w:p w14:paraId="38807B1D" w14:textId="4217D431" w:rsidR="007D4EBA" w:rsidRDefault="007D4EBA" w:rsidP="007D4EBA">
      <w:pPr>
        <w:jc w:val="both"/>
        <w:rPr>
          <w:rFonts w:ascii="Arial" w:hAnsi="Arial" w:cs="Arial"/>
          <w:sz w:val="24"/>
          <w:szCs w:val="24"/>
        </w:rPr>
      </w:pPr>
      <w:r w:rsidRPr="007D4EBA">
        <w:rPr>
          <w:rFonts w:ascii="Arial" w:hAnsi="Arial" w:cs="Arial"/>
          <w:sz w:val="24"/>
          <w:szCs w:val="24"/>
        </w:rPr>
        <w:tab/>
        <w:t xml:space="preserve">InterContinental Hotels Group. (2021). About IHG | InterContinental Hotels Group PLC. </w:t>
      </w:r>
      <w:hyperlink r:id="rId7" w:history="1">
        <w:r w:rsidRPr="009B5894">
          <w:rPr>
            <w:rStyle w:val="Hyperlink"/>
            <w:rFonts w:ascii="Arial" w:hAnsi="Arial" w:cs="Arial"/>
            <w:sz w:val="24"/>
            <w:szCs w:val="24"/>
          </w:rPr>
          <w:t>https://www.ihgplc.com/about-ihg</w:t>
        </w:r>
      </w:hyperlink>
    </w:p>
    <w:p w14:paraId="43B1A79E" w14:textId="77777777" w:rsidR="007D4EBA" w:rsidRPr="007D4EBA" w:rsidRDefault="007D4EBA" w:rsidP="007D4EBA">
      <w:pPr>
        <w:jc w:val="both"/>
        <w:rPr>
          <w:rFonts w:ascii="Arial" w:hAnsi="Arial" w:cs="Arial"/>
          <w:sz w:val="24"/>
          <w:szCs w:val="24"/>
        </w:rPr>
      </w:pPr>
    </w:p>
    <w:p w14:paraId="33FFE978" w14:textId="77777777" w:rsidR="007D4EBA" w:rsidRPr="007D4EBA" w:rsidRDefault="007D4EBA" w:rsidP="007D4EBA">
      <w:pPr>
        <w:jc w:val="both"/>
        <w:rPr>
          <w:rFonts w:ascii="Arial" w:hAnsi="Arial" w:cs="Arial"/>
          <w:sz w:val="24"/>
          <w:szCs w:val="24"/>
        </w:rPr>
      </w:pPr>
    </w:p>
    <w:p w14:paraId="7BAC6394" w14:textId="0FC2DF12" w:rsidR="007D4EBA" w:rsidRDefault="007D4EBA" w:rsidP="007D4EBA">
      <w:pPr>
        <w:jc w:val="both"/>
        <w:rPr>
          <w:rFonts w:ascii="Arial" w:hAnsi="Arial" w:cs="Arial"/>
          <w:sz w:val="24"/>
          <w:szCs w:val="24"/>
        </w:rPr>
      </w:pPr>
      <w:r w:rsidRPr="007D4EBA">
        <w:rPr>
          <w:rFonts w:ascii="Arial" w:hAnsi="Arial" w:cs="Arial"/>
          <w:sz w:val="24"/>
          <w:szCs w:val="24"/>
        </w:rPr>
        <w:tab/>
      </w:r>
      <w:proofErr w:type="spellStart"/>
      <w:r w:rsidRPr="007D4EBA">
        <w:rPr>
          <w:rFonts w:ascii="Arial" w:hAnsi="Arial" w:cs="Arial"/>
          <w:sz w:val="24"/>
          <w:szCs w:val="24"/>
        </w:rPr>
        <w:t>SimilarWeb</w:t>
      </w:r>
      <w:proofErr w:type="spellEnd"/>
      <w:r w:rsidRPr="007D4EBA">
        <w:rPr>
          <w:rFonts w:ascii="Arial" w:hAnsi="Arial" w:cs="Arial"/>
          <w:sz w:val="24"/>
          <w:szCs w:val="24"/>
        </w:rPr>
        <w:t xml:space="preserve">. (2021). Holiday Inn - Overview | </w:t>
      </w:r>
      <w:proofErr w:type="spellStart"/>
      <w:r w:rsidRPr="007D4EBA">
        <w:rPr>
          <w:rFonts w:ascii="Arial" w:hAnsi="Arial" w:cs="Arial"/>
          <w:sz w:val="24"/>
          <w:szCs w:val="24"/>
        </w:rPr>
        <w:t>SimilarWeb</w:t>
      </w:r>
      <w:proofErr w:type="spellEnd"/>
      <w:r w:rsidRPr="007D4EBA">
        <w:rPr>
          <w:rFonts w:ascii="Arial" w:hAnsi="Arial" w:cs="Arial"/>
          <w:sz w:val="24"/>
          <w:szCs w:val="24"/>
        </w:rPr>
        <w:t xml:space="preserve">. </w:t>
      </w:r>
      <w:hyperlink r:id="rId8" w:history="1">
        <w:r w:rsidRPr="009B5894">
          <w:rPr>
            <w:rStyle w:val="Hyperlink"/>
            <w:rFonts w:ascii="Arial" w:hAnsi="Arial" w:cs="Arial"/>
            <w:sz w:val="24"/>
            <w:szCs w:val="24"/>
          </w:rPr>
          <w:t>https://www.similarweb.com/website/holidayinn.com</w:t>
        </w:r>
      </w:hyperlink>
    </w:p>
    <w:p w14:paraId="28130CD6" w14:textId="77777777" w:rsidR="007D4EBA" w:rsidRPr="007D4EBA" w:rsidRDefault="007D4EBA" w:rsidP="007D4EBA">
      <w:pPr>
        <w:jc w:val="both"/>
        <w:rPr>
          <w:rFonts w:ascii="Arial" w:hAnsi="Arial" w:cs="Arial"/>
          <w:sz w:val="24"/>
          <w:szCs w:val="24"/>
        </w:rPr>
      </w:pPr>
    </w:p>
    <w:p w14:paraId="1F750D71" w14:textId="77777777" w:rsidR="007D4EBA" w:rsidRPr="007D4EBA" w:rsidRDefault="007D4EBA" w:rsidP="007D4EBA">
      <w:pPr>
        <w:jc w:val="both"/>
        <w:rPr>
          <w:rFonts w:ascii="Arial" w:hAnsi="Arial" w:cs="Arial"/>
          <w:sz w:val="24"/>
          <w:szCs w:val="24"/>
        </w:rPr>
      </w:pPr>
    </w:p>
    <w:p w14:paraId="68917872" w14:textId="77777777" w:rsidR="007D4EBA" w:rsidRDefault="007D4EBA" w:rsidP="007D4EBA">
      <w:pPr>
        <w:jc w:val="both"/>
        <w:rPr>
          <w:rFonts w:ascii="Arial" w:hAnsi="Arial" w:cs="Arial"/>
          <w:sz w:val="24"/>
          <w:szCs w:val="24"/>
        </w:rPr>
      </w:pPr>
      <w:r w:rsidRPr="007D4EBA">
        <w:rPr>
          <w:rFonts w:ascii="Arial" w:hAnsi="Arial" w:cs="Arial"/>
          <w:sz w:val="24"/>
          <w:szCs w:val="24"/>
        </w:rPr>
        <w:tab/>
        <w:t>Gao, C. (2014). A Perceptual Positioning Map for Selecting a Brand’s Competitive Advantages. Academy of Marketing Studies Journal, 18(1), 85-104.</w:t>
      </w:r>
    </w:p>
    <w:p w14:paraId="296129B3" w14:textId="77777777" w:rsidR="007D4EBA" w:rsidRPr="007D4EBA" w:rsidRDefault="007D4EBA" w:rsidP="007D4EBA">
      <w:pPr>
        <w:jc w:val="both"/>
        <w:rPr>
          <w:rFonts w:ascii="Arial" w:hAnsi="Arial" w:cs="Arial"/>
          <w:sz w:val="24"/>
          <w:szCs w:val="24"/>
        </w:rPr>
      </w:pPr>
    </w:p>
    <w:p w14:paraId="2FC6A9CC" w14:textId="77777777" w:rsidR="007D4EBA" w:rsidRDefault="007D4EBA" w:rsidP="007D4EBA">
      <w:pPr>
        <w:jc w:val="both"/>
        <w:rPr>
          <w:rFonts w:ascii="Arial" w:hAnsi="Arial" w:cs="Arial"/>
          <w:sz w:val="24"/>
          <w:szCs w:val="24"/>
        </w:rPr>
      </w:pPr>
      <w:r w:rsidRPr="007D4EBA">
        <w:rPr>
          <w:rFonts w:ascii="Arial" w:hAnsi="Arial" w:cs="Arial"/>
          <w:sz w:val="24"/>
          <w:szCs w:val="24"/>
        </w:rPr>
        <w:tab/>
        <w:t>Bowman, C., &amp; Faulkner, D. (1997). Competitive and corporate strategy (Vol. 2, pp. 41-55). Irwin: Chicago, IL.</w:t>
      </w:r>
    </w:p>
    <w:p w14:paraId="79950731" w14:textId="77777777" w:rsidR="007D4EBA" w:rsidRPr="007D4EBA" w:rsidRDefault="007D4EBA" w:rsidP="007D4EBA">
      <w:pPr>
        <w:jc w:val="both"/>
        <w:rPr>
          <w:rFonts w:ascii="Arial" w:hAnsi="Arial" w:cs="Arial"/>
          <w:sz w:val="24"/>
          <w:szCs w:val="24"/>
        </w:rPr>
      </w:pPr>
    </w:p>
    <w:p w14:paraId="736CBEAA" w14:textId="61BD1764" w:rsidR="007D4EBA" w:rsidRDefault="007D4EBA" w:rsidP="007D4EBA">
      <w:pPr>
        <w:jc w:val="both"/>
        <w:rPr>
          <w:rFonts w:ascii="Arial" w:hAnsi="Arial" w:cs="Arial"/>
          <w:sz w:val="24"/>
          <w:szCs w:val="24"/>
        </w:rPr>
      </w:pPr>
      <w:r w:rsidRPr="007D4EBA">
        <w:rPr>
          <w:rFonts w:ascii="Arial" w:hAnsi="Arial" w:cs="Arial"/>
          <w:sz w:val="24"/>
          <w:szCs w:val="24"/>
        </w:rPr>
        <w:tab/>
        <w:t xml:space="preserve">InterContinental Hotels Group. (2021). IHG Corporate Responsibility: How we take care of people. </w:t>
      </w:r>
      <w:hyperlink r:id="rId9" w:history="1">
        <w:r w:rsidRPr="009B5894">
          <w:rPr>
            <w:rStyle w:val="Hyperlink"/>
            <w:rFonts w:ascii="Arial" w:hAnsi="Arial" w:cs="Arial"/>
            <w:sz w:val="24"/>
            <w:szCs w:val="24"/>
          </w:rPr>
          <w:t>https://www.ihg.com/content/gb/en/about/our-responsibility-people</w:t>
        </w:r>
      </w:hyperlink>
    </w:p>
    <w:p w14:paraId="44DAD7E6" w14:textId="77777777" w:rsidR="007D4EBA" w:rsidRPr="007D4EBA" w:rsidRDefault="007D4EBA" w:rsidP="007D4EBA">
      <w:pPr>
        <w:jc w:val="both"/>
        <w:rPr>
          <w:rFonts w:ascii="Arial" w:hAnsi="Arial" w:cs="Arial"/>
          <w:sz w:val="24"/>
          <w:szCs w:val="24"/>
        </w:rPr>
      </w:pPr>
    </w:p>
    <w:p w14:paraId="2DDB6B82" w14:textId="1D8B7AE4" w:rsidR="007D4EBA" w:rsidRDefault="007D4EBA" w:rsidP="007D4EBA">
      <w:pPr>
        <w:jc w:val="both"/>
        <w:rPr>
          <w:rFonts w:ascii="Arial" w:hAnsi="Arial" w:cs="Arial"/>
          <w:sz w:val="24"/>
          <w:szCs w:val="24"/>
        </w:rPr>
      </w:pPr>
      <w:r w:rsidRPr="007D4EBA">
        <w:rPr>
          <w:rFonts w:ascii="Arial" w:hAnsi="Arial" w:cs="Arial"/>
          <w:sz w:val="24"/>
          <w:szCs w:val="24"/>
        </w:rPr>
        <w:tab/>
        <w:t xml:space="preserve">ANREV. (2019). Franchising in Asia Pacific. </w:t>
      </w:r>
      <w:hyperlink r:id="rId10" w:history="1">
        <w:r w:rsidRPr="009B5894">
          <w:rPr>
            <w:rStyle w:val="Hyperlink"/>
            <w:rFonts w:ascii="Arial" w:hAnsi="Arial" w:cs="Arial"/>
            <w:sz w:val="24"/>
            <w:szCs w:val="24"/>
          </w:rPr>
          <w:t>https://www.anrev.org/uploaded/Research/ANREV_PUBLICATIONS/ANREV_Research_FRANCHISING_IN_ASIA_PACIFIC.pdf</w:t>
        </w:r>
      </w:hyperlink>
    </w:p>
    <w:p w14:paraId="29CEB285" w14:textId="77777777" w:rsidR="007D4EBA" w:rsidRPr="007D4EBA" w:rsidRDefault="007D4EBA" w:rsidP="007D4EBA">
      <w:pPr>
        <w:jc w:val="both"/>
        <w:rPr>
          <w:rFonts w:ascii="Arial" w:hAnsi="Arial" w:cs="Arial"/>
          <w:sz w:val="24"/>
          <w:szCs w:val="24"/>
        </w:rPr>
      </w:pPr>
    </w:p>
    <w:p w14:paraId="55B8157E" w14:textId="6DD96467" w:rsidR="007D4EBA" w:rsidRDefault="007D4EBA" w:rsidP="007D4EBA">
      <w:pPr>
        <w:jc w:val="both"/>
        <w:rPr>
          <w:rFonts w:ascii="Arial" w:hAnsi="Arial" w:cs="Arial"/>
          <w:sz w:val="24"/>
          <w:szCs w:val="24"/>
        </w:rPr>
      </w:pPr>
      <w:r w:rsidRPr="007D4EBA">
        <w:rPr>
          <w:rFonts w:ascii="Arial" w:hAnsi="Arial" w:cs="Arial"/>
          <w:sz w:val="24"/>
          <w:szCs w:val="24"/>
        </w:rPr>
        <w:tab/>
        <w:t xml:space="preserve">PWC. (2019). Hospitality Outlook 2019-2023: Mid-market accommodations and the new tourism landscape. </w:t>
      </w:r>
      <w:hyperlink r:id="rId11" w:history="1">
        <w:r w:rsidRPr="009B5894">
          <w:rPr>
            <w:rStyle w:val="Hyperlink"/>
            <w:rFonts w:ascii="Arial" w:hAnsi="Arial" w:cs="Arial"/>
            <w:sz w:val="24"/>
            <w:szCs w:val="24"/>
          </w:rPr>
          <w:t>https://www.pwc.com/gx/en/hospitality-leisure/pdf/hospitality-outlook-2019-2023.pdf</w:t>
        </w:r>
      </w:hyperlink>
    </w:p>
    <w:p w14:paraId="5340CC3D" w14:textId="77777777" w:rsidR="007D4EBA" w:rsidRPr="007D4EBA" w:rsidRDefault="007D4EBA" w:rsidP="007D4EBA">
      <w:pPr>
        <w:jc w:val="both"/>
        <w:rPr>
          <w:rFonts w:ascii="Arial" w:hAnsi="Arial" w:cs="Arial"/>
          <w:sz w:val="24"/>
          <w:szCs w:val="24"/>
        </w:rPr>
      </w:pPr>
    </w:p>
    <w:p w14:paraId="121D769E" w14:textId="77777777" w:rsidR="007D4EBA" w:rsidRPr="007D4EBA" w:rsidRDefault="007D4EBA" w:rsidP="007D4EBA">
      <w:pPr>
        <w:jc w:val="both"/>
        <w:rPr>
          <w:rFonts w:ascii="Arial" w:hAnsi="Arial" w:cs="Arial"/>
          <w:sz w:val="24"/>
          <w:szCs w:val="24"/>
        </w:rPr>
      </w:pPr>
      <w:r w:rsidRPr="007D4EBA">
        <w:rPr>
          <w:rFonts w:ascii="Arial" w:hAnsi="Arial" w:cs="Arial"/>
          <w:sz w:val="24"/>
          <w:szCs w:val="24"/>
        </w:rPr>
        <w:tab/>
        <w:t>Rauch, J. (2020). 10 key trends for the hospitality industry. Horizon Hospitality. https://www.horizonhospitality.com/hospitality-industry-trends/</w:t>
      </w:r>
    </w:p>
    <w:p w14:paraId="0F5C37D6" w14:textId="5E8C631F" w:rsidR="007D4EBA" w:rsidRDefault="007D4EBA" w:rsidP="007D4EBA">
      <w:pPr>
        <w:jc w:val="both"/>
        <w:rPr>
          <w:rFonts w:ascii="Arial" w:hAnsi="Arial" w:cs="Arial"/>
          <w:sz w:val="24"/>
          <w:szCs w:val="24"/>
        </w:rPr>
      </w:pPr>
      <w:r w:rsidRPr="007D4EBA">
        <w:rPr>
          <w:rFonts w:ascii="Arial" w:hAnsi="Arial" w:cs="Arial"/>
          <w:sz w:val="24"/>
          <w:szCs w:val="24"/>
        </w:rPr>
        <w:tab/>
        <w:t xml:space="preserve">InterContinental Hotels Group. (2021). Brands | InterContinental Hotels Group PLC. </w:t>
      </w:r>
      <w:hyperlink r:id="rId12" w:history="1">
        <w:r w:rsidRPr="009B5894">
          <w:rPr>
            <w:rStyle w:val="Hyperlink"/>
            <w:rFonts w:ascii="Arial" w:hAnsi="Arial" w:cs="Arial"/>
            <w:sz w:val="24"/>
            <w:szCs w:val="24"/>
          </w:rPr>
          <w:t>https://www.ihgplc.com/brands</w:t>
        </w:r>
      </w:hyperlink>
    </w:p>
    <w:p w14:paraId="1B5FFAFF" w14:textId="77777777" w:rsidR="007D4EBA" w:rsidRPr="007D4EBA" w:rsidRDefault="007D4EBA" w:rsidP="007D4EBA">
      <w:pPr>
        <w:jc w:val="both"/>
        <w:rPr>
          <w:rFonts w:ascii="Arial" w:hAnsi="Arial" w:cs="Arial"/>
          <w:sz w:val="24"/>
          <w:szCs w:val="24"/>
        </w:rPr>
      </w:pPr>
    </w:p>
    <w:p w14:paraId="5E9990B0" w14:textId="437FF9FC" w:rsidR="007D4EBA" w:rsidRDefault="007D4EBA" w:rsidP="007D4EBA">
      <w:pPr>
        <w:jc w:val="both"/>
        <w:rPr>
          <w:rFonts w:ascii="Arial" w:hAnsi="Arial" w:cs="Arial"/>
          <w:sz w:val="24"/>
          <w:szCs w:val="24"/>
        </w:rPr>
      </w:pPr>
      <w:r w:rsidRPr="007D4EBA">
        <w:rPr>
          <w:rFonts w:ascii="Arial" w:hAnsi="Arial" w:cs="Arial"/>
          <w:sz w:val="24"/>
          <w:szCs w:val="24"/>
        </w:rPr>
        <w:tab/>
        <w:t xml:space="preserve">Marketing91. (2020). Holiday Inn Marketing Mix (4Ps) Strategy. </w:t>
      </w:r>
      <w:hyperlink r:id="rId13" w:history="1">
        <w:r w:rsidRPr="009B5894">
          <w:rPr>
            <w:rStyle w:val="Hyperlink"/>
            <w:rFonts w:ascii="Arial" w:hAnsi="Arial" w:cs="Arial"/>
            <w:sz w:val="24"/>
            <w:szCs w:val="24"/>
          </w:rPr>
          <w:t>https://www.marketing91.com/holiday-inn-marketing-mix-4ps-strategy/</w:t>
        </w:r>
      </w:hyperlink>
    </w:p>
    <w:p w14:paraId="293277D5" w14:textId="5414B122" w:rsidR="007D4EBA" w:rsidRDefault="007D4EBA" w:rsidP="007D4EBA">
      <w:pPr>
        <w:jc w:val="both"/>
        <w:rPr>
          <w:rFonts w:ascii="Arial" w:hAnsi="Arial" w:cs="Arial"/>
          <w:sz w:val="24"/>
          <w:szCs w:val="24"/>
        </w:rPr>
      </w:pPr>
    </w:p>
    <w:p w14:paraId="744D53FC" w14:textId="32EA8584" w:rsidR="007D4EBA" w:rsidRDefault="006E04CF" w:rsidP="007D4EBA">
      <w:pPr>
        <w:jc w:val="both"/>
        <w:rPr>
          <w:rFonts w:ascii="Arial" w:hAnsi="Arial" w:cs="Arial"/>
          <w:sz w:val="24"/>
          <w:szCs w:val="24"/>
        </w:rPr>
      </w:pPr>
      <w:r>
        <w:rPr>
          <w:rFonts w:ascii="Arial" w:hAnsi="Arial" w:cs="Arial"/>
          <w:noProof/>
          <w:sz w:val="24"/>
          <w:szCs w:val="24"/>
        </w:rPr>
        <w:drawing>
          <wp:inline distT="0" distB="0" distL="0" distR="0" wp14:anchorId="6A10F4F6" wp14:editId="5E1C2CED">
            <wp:extent cx="5892800" cy="4095750"/>
            <wp:effectExtent l="0" t="0" r="0" b="0"/>
            <wp:docPr id="1478039539" name="Picture 2"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039539" name="Picture 2" descr="A picture containing text, screenshot, software, multimedia softwar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92800" cy="4095750"/>
                    </a:xfrm>
                    <a:prstGeom prst="rect">
                      <a:avLst/>
                    </a:prstGeom>
                  </pic:spPr>
                </pic:pic>
              </a:graphicData>
            </a:graphic>
          </wp:inline>
        </w:drawing>
      </w:r>
    </w:p>
    <w:p w14:paraId="6F76F5FA" w14:textId="77777777" w:rsidR="007D4EBA" w:rsidRDefault="007D4EBA" w:rsidP="007D4EBA">
      <w:pPr>
        <w:jc w:val="both"/>
        <w:rPr>
          <w:rFonts w:ascii="Arial" w:hAnsi="Arial" w:cs="Arial"/>
          <w:sz w:val="24"/>
          <w:szCs w:val="24"/>
        </w:rPr>
      </w:pPr>
    </w:p>
    <w:p w14:paraId="329A8AC7" w14:textId="1DDAF4FE" w:rsidR="006E04CF" w:rsidRPr="007D4EBA" w:rsidRDefault="006E04CF" w:rsidP="007D4EBA">
      <w:pPr>
        <w:jc w:val="both"/>
        <w:rPr>
          <w:rFonts w:ascii="Arial" w:hAnsi="Arial" w:cs="Arial"/>
          <w:sz w:val="24"/>
          <w:szCs w:val="24"/>
        </w:rPr>
      </w:pPr>
      <w:r>
        <w:rPr>
          <w:rFonts w:ascii="Arial" w:hAnsi="Arial" w:cs="Arial"/>
          <w:noProof/>
          <w:sz w:val="24"/>
          <w:szCs w:val="24"/>
        </w:rPr>
        <w:lastRenderedPageBreak/>
        <w:drawing>
          <wp:inline distT="0" distB="0" distL="0" distR="0" wp14:anchorId="0EE04463" wp14:editId="7A71D512">
            <wp:extent cx="5731510" cy="3223895"/>
            <wp:effectExtent l="0" t="0" r="2540" b="0"/>
            <wp:docPr id="1690516180"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516180" name="Picture 3" descr="A screenshot of a computer&#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drawing>
          <wp:inline distT="0" distB="0" distL="0" distR="0" wp14:anchorId="3A33C0D4" wp14:editId="59E214B0">
            <wp:extent cx="5731510" cy="3223895"/>
            <wp:effectExtent l="0" t="0" r="2540" b="0"/>
            <wp:docPr id="261626152" name="Picture 4" descr="A computer screen shot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626152" name="Picture 4" descr="A computer screen shot of a building&#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lastRenderedPageBreak/>
        <w:drawing>
          <wp:inline distT="0" distB="0" distL="0" distR="0" wp14:anchorId="38C4EEF1" wp14:editId="3328C154">
            <wp:extent cx="5731510" cy="3223895"/>
            <wp:effectExtent l="0" t="0" r="2540" b="0"/>
            <wp:docPr id="2017286670" name="Picture 5" descr="A picture containing text, screenshot, softwar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286670" name="Picture 5" descr="A picture containing text, screenshot, software,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drawing>
          <wp:inline distT="0" distB="0" distL="0" distR="0" wp14:anchorId="4C2F847A" wp14:editId="768C5ABC">
            <wp:extent cx="5731510" cy="3223895"/>
            <wp:effectExtent l="0" t="0" r="2540" b="0"/>
            <wp:docPr id="1085380146" name="Picture 6" descr="A picture containing text, electronics, screenshot,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380146" name="Picture 6" descr="A picture containing text, electronics, screenshot, softwar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lastRenderedPageBreak/>
        <w:drawing>
          <wp:inline distT="0" distB="0" distL="0" distR="0" wp14:anchorId="31459AEF" wp14:editId="6AA40FE3">
            <wp:extent cx="5731510" cy="3223895"/>
            <wp:effectExtent l="0" t="0" r="2540" b="0"/>
            <wp:docPr id="444245382" name="Picture 7" descr="A computer screen shot of a person shooting a bow and arr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245382" name="Picture 7" descr="A computer screen shot of a person shooting a bow and arrow&#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drawing>
          <wp:inline distT="0" distB="0" distL="0" distR="0" wp14:anchorId="14EE5197" wp14:editId="7F542829">
            <wp:extent cx="5731510" cy="3223895"/>
            <wp:effectExtent l="0" t="0" r="2540" b="0"/>
            <wp:docPr id="17860119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011981" name="Picture 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lastRenderedPageBreak/>
        <w:drawing>
          <wp:inline distT="0" distB="0" distL="0" distR="0" wp14:anchorId="55C762D4" wp14:editId="3B12EA59">
            <wp:extent cx="5731510" cy="3223895"/>
            <wp:effectExtent l="0" t="0" r="2540" b="0"/>
            <wp:docPr id="18827867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786773" name="Picture 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drawing>
          <wp:inline distT="0" distB="0" distL="0" distR="0" wp14:anchorId="14DAD8CD" wp14:editId="43054E2B">
            <wp:extent cx="5731510" cy="3223895"/>
            <wp:effectExtent l="0" t="0" r="2540" b="0"/>
            <wp:docPr id="7318978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897854" name="Picture 1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lastRenderedPageBreak/>
        <w:drawing>
          <wp:inline distT="0" distB="0" distL="0" distR="0" wp14:anchorId="5DC7E578" wp14:editId="0A115CE5">
            <wp:extent cx="5731510" cy="3223895"/>
            <wp:effectExtent l="0" t="0" r="2540" b="0"/>
            <wp:docPr id="13412546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254687" name="Picture 1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sz w:val="24"/>
          <w:szCs w:val="24"/>
        </w:rPr>
        <w:drawing>
          <wp:inline distT="0" distB="0" distL="0" distR="0" wp14:anchorId="73F57EF9" wp14:editId="6DC7143D">
            <wp:extent cx="5731510" cy="3223895"/>
            <wp:effectExtent l="0" t="0" r="2540" b="0"/>
            <wp:docPr id="55591545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15457" name="Picture 1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6E04CF" w:rsidRPr="007D4E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453E9"/>
    <w:multiLevelType w:val="multilevel"/>
    <w:tmpl w:val="9A7AE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F46E07"/>
    <w:multiLevelType w:val="multilevel"/>
    <w:tmpl w:val="94B21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000491"/>
    <w:multiLevelType w:val="multilevel"/>
    <w:tmpl w:val="CD34E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F01A92"/>
    <w:multiLevelType w:val="multilevel"/>
    <w:tmpl w:val="295E8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952883"/>
    <w:multiLevelType w:val="multilevel"/>
    <w:tmpl w:val="D9228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2C1705"/>
    <w:multiLevelType w:val="multilevel"/>
    <w:tmpl w:val="8E2CA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6545907">
    <w:abstractNumId w:val="2"/>
  </w:num>
  <w:num w:numId="2" w16cid:durableId="1130434431">
    <w:abstractNumId w:val="1"/>
  </w:num>
  <w:num w:numId="3" w16cid:durableId="683632896">
    <w:abstractNumId w:val="0"/>
  </w:num>
  <w:num w:numId="4" w16cid:durableId="1604343994">
    <w:abstractNumId w:val="3"/>
  </w:num>
  <w:num w:numId="5" w16cid:durableId="1386099185">
    <w:abstractNumId w:val="4"/>
  </w:num>
  <w:num w:numId="6" w16cid:durableId="20794800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DEE"/>
    <w:rsid w:val="000B00E2"/>
    <w:rsid w:val="000C34C3"/>
    <w:rsid w:val="001C1DEE"/>
    <w:rsid w:val="006E04CF"/>
    <w:rsid w:val="007A17FE"/>
    <w:rsid w:val="007D4EBA"/>
    <w:rsid w:val="00885F31"/>
    <w:rsid w:val="008F3DA0"/>
    <w:rsid w:val="008F48BF"/>
    <w:rsid w:val="00974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C3113"/>
  <w15:chartTrackingRefBased/>
  <w15:docId w15:val="{F02FA40E-1A5B-4BEA-A3AC-8B105A1E3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C1DE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C1DE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DE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C1DE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1C1DEE"/>
    <w:rPr>
      <w:color w:val="0000FF"/>
      <w:u w:val="single"/>
    </w:rPr>
  </w:style>
  <w:style w:type="paragraph" w:styleId="NormalWeb">
    <w:name w:val="Normal (Web)"/>
    <w:basedOn w:val="Normal"/>
    <w:uiPriority w:val="99"/>
    <w:semiHidden/>
    <w:unhideWhenUsed/>
    <w:rsid w:val="008F3D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D4E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242770">
      <w:bodyDiv w:val="1"/>
      <w:marLeft w:val="0"/>
      <w:marRight w:val="0"/>
      <w:marTop w:val="0"/>
      <w:marBottom w:val="0"/>
      <w:divBdr>
        <w:top w:val="none" w:sz="0" w:space="0" w:color="auto"/>
        <w:left w:val="none" w:sz="0" w:space="0" w:color="auto"/>
        <w:bottom w:val="none" w:sz="0" w:space="0" w:color="auto"/>
        <w:right w:val="none" w:sz="0" w:space="0" w:color="auto"/>
      </w:divBdr>
    </w:div>
    <w:div w:id="820654399">
      <w:bodyDiv w:val="1"/>
      <w:marLeft w:val="0"/>
      <w:marRight w:val="0"/>
      <w:marTop w:val="0"/>
      <w:marBottom w:val="0"/>
      <w:divBdr>
        <w:top w:val="none" w:sz="0" w:space="0" w:color="auto"/>
        <w:left w:val="none" w:sz="0" w:space="0" w:color="auto"/>
        <w:bottom w:val="none" w:sz="0" w:space="0" w:color="auto"/>
        <w:right w:val="none" w:sz="0" w:space="0" w:color="auto"/>
      </w:divBdr>
    </w:div>
    <w:div w:id="914363239">
      <w:bodyDiv w:val="1"/>
      <w:marLeft w:val="0"/>
      <w:marRight w:val="0"/>
      <w:marTop w:val="0"/>
      <w:marBottom w:val="0"/>
      <w:divBdr>
        <w:top w:val="none" w:sz="0" w:space="0" w:color="auto"/>
        <w:left w:val="none" w:sz="0" w:space="0" w:color="auto"/>
        <w:bottom w:val="none" w:sz="0" w:space="0" w:color="auto"/>
        <w:right w:val="none" w:sz="0" w:space="0" w:color="auto"/>
      </w:divBdr>
    </w:div>
    <w:div w:id="981229121">
      <w:bodyDiv w:val="1"/>
      <w:marLeft w:val="0"/>
      <w:marRight w:val="0"/>
      <w:marTop w:val="0"/>
      <w:marBottom w:val="0"/>
      <w:divBdr>
        <w:top w:val="none" w:sz="0" w:space="0" w:color="auto"/>
        <w:left w:val="none" w:sz="0" w:space="0" w:color="auto"/>
        <w:bottom w:val="none" w:sz="0" w:space="0" w:color="auto"/>
        <w:right w:val="none" w:sz="0" w:space="0" w:color="auto"/>
      </w:divBdr>
    </w:div>
    <w:div w:id="1345286921">
      <w:bodyDiv w:val="1"/>
      <w:marLeft w:val="0"/>
      <w:marRight w:val="0"/>
      <w:marTop w:val="0"/>
      <w:marBottom w:val="0"/>
      <w:divBdr>
        <w:top w:val="none" w:sz="0" w:space="0" w:color="auto"/>
        <w:left w:val="none" w:sz="0" w:space="0" w:color="auto"/>
        <w:bottom w:val="none" w:sz="0" w:space="0" w:color="auto"/>
        <w:right w:val="none" w:sz="0" w:space="0" w:color="auto"/>
      </w:divBdr>
      <w:divsChild>
        <w:div w:id="659120617">
          <w:marLeft w:val="0"/>
          <w:marRight w:val="0"/>
          <w:marTop w:val="0"/>
          <w:marBottom w:val="0"/>
          <w:divBdr>
            <w:top w:val="none" w:sz="0" w:space="0" w:color="auto"/>
            <w:left w:val="none" w:sz="0" w:space="0" w:color="auto"/>
            <w:bottom w:val="none" w:sz="0" w:space="0" w:color="auto"/>
            <w:right w:val="none" w:sz="0" w:space="0" w:color="auto"/>
          </w:divBdr>
          <w:divsChild>
            <w:div w:id="165683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428332">
      <w:bodyDiv w:val="1"/>
      <w:marLeft w:val="0"/>
      <w:marRight w:val="0"/>
      <w:marTop w:val="0"/>
      <w:marBottom w:val="0"/>
      <w:divBdr>
        <w:top w:val="none" w:sz="0" w:space="0" w:color="auto"/>
        <w:left w:val="none" w:sz="0" w:space="0" w:color="auto"/>
        <w:bottom w:val="none" w:sz="0" w:space="0" w:color="auto"/>
        <w:right w:val="none" w:sz="0" w:space="0" w:color="auto"/>
      </w:divBdr>
    </w:div>
    <w:div w:id="1810900714">
      <w:bodyDiv w:val="1"/>
      <w:marLeft w:val="0"/>
      <w:marRight w:val="0"/>
      <w:marTop w:val="0"/>
      <w:marBottom w:val="0"/>
      <w:divBdr>
        <w:top w:val="none" w:sz="0" w:space="0" w:color="auto"/>
        <w:left w:val="none" w:sz="0" w:space="0" w:color="auto"/>
        <w:bottom w:val="none" w:sz="0" w:space="0" w:color="auto"/>
        <w:right w:val="none" w:sz="0" w:space="0" w:color="auto"/>
      </w:divBdr>
    </w:div>
    <w:div w:id="2121534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ilarweb.com/website/holidayinn.com" TargetMode="External"/><Relationship Id="rId13" Type="http://schemas.openxmlformats.org/officeDocument/2006/relationships/hyperlink" Target="https://www.marketing91.com/holiday-inn-marketing-mix-4ps-strategy/" TargetMode="Externa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hyperlink" Target="https://www.ihgplc.com/about-ihg" TargetMode="External"/><Relationship Id="rId12" Type="http://schemas.openxmlformats.org/officeDocument/2006/relationships/hyperlink" Target="https://www.ihgplc.com/brands" TargetMode="Externa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wc.com/gx/en/hospitality-leisure/pdf/hospitality-outlook-2019-2023.pdf" TargetMode="Externa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hyperlink" Target="https://www.anrev.org/uploaded/Research/ANREV_PUBLICATIONS/ANREV_Research_FRANCHISING_IN_ASIA_PACIFIC.pdf"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www.ihg.com/content/gb/en/about/our-responsibility-people" TargetMode="External"/><Relationship Id="rId14" Type="http://schemas.openxmlformats.org/officeDocument/2006/relationships/image" Target="media/image2.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069843-12EE-4D82-9931-C94935AA0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16</Pages>
  <Words>1778</Words>
  <Characters>10139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Mete</dc:creator>
  <cp:keywords/>
  <dc:description/>
  <cp:lastModifiedBy>Paul Mete</cp:lastModifiedBy>
  <cp:revision>1</cp:revision>
  <dcterms:created xsi:type="dcterms:W3CDTF">2023-06-15T21:42:00Z</dcterms:created>
  <dcterms:modified xsi:type="dcterms:W3CDTF">2023-06-15T22:54:00Z</dcterms:modified>
</cp:coreProperties>
</file>