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Showreel link: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https://youtu.be/-vPTPXaybDw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Business card: </w:t>
      </w:r>
      <w:r w:rsidDel="00000000" w:rsidR="00000000" w:rsidRPr="00000000">
        <w:rPr/>
        <w:drawing>
          <wp:inline distB="114300" distT="114300" distL="114300" distR="114300">
            <wp:extent cx="5731200" cy="38481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4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848100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4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Bibliography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ind w:left="580" w:hanging="20"/>
        <w:rPr/>
      </w:pPr>
      <w:r w:rsidDel="00000000" w:rsidR="00000000" w:rsidRPr="00000000">
        <w:rPr>
          <w:rtl w:val="0"/>
        </w:rPr>
        <w:t xml:space="preserve">[1] “How to make business cards: 10 design rules: Vistaprint,” Vistaprint Blog UK, 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https://www.vistaprint.co.uk/hub/business-card-design-rules</w:t>
        </w:r>
      </w:hyperlink>
      <w:r w:rsidDel="00000000" w:rsidR="00000000" w:rsidRPr="00000000">
        <w:rPr>
          <w:rtl w:val="0"/>
        </w:rPr>
        <w:t xml:space="preserve"> (accessed Apr. 20, 2024). </w:t>
      </w:r>
    </w:p>
    <w:p w:rsidR="00000000" w:rsidDel="00000000" w:rsidP="00000000" w:rsidRDefault="00000000" w:rsidRPr="00000000" w14:paraId="0000000A">
      <w:pPr>
        <w:spacing w:after="240" w:before="240" w:lineRule="auto"/>
        <w:ind w:left="580" w:hanging="20"/>
        <w:rPr/>
      </w:pPr>
      <w:r w:rsidDel="00000000" w:rsidR="00000000" w:rsidRPr="00000000">
        <w:rPr>
          <w:rtl w:val="0"/>
        </w:rPr>
        <w:t xml:space="preserve">[2] S. Lanier, “How to design a good business card,” HubSpot Blog,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https://blog.hubspot.com/sales/how-to-design-business-card</w:t>
        </w:r>
      </w:hyperlink>
      <w:r w:rsidDel="00000000" w:rsidR="00000000" w:rsidRPr="00000000">
        <w:rPr>
          <w:rtl w:val="0"/>
        </w:rPr>
        <w:t xml:space="preserve"> (accessed Apr. 20, 2024).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blog.hubspot.com/sales/how-to-design-business-card" TargetMode="External"/><Relationship Id="rId9" Type="http://schemas.openxmlformats.org/officeDocument/2006/relationships/hyperlink" Target="https://www.vistaprint.co.uk/hub/business-card-design-rules" TargetMode="External"/><Relationship Id="rId5" Type="http://schemas.openxmlformats.org/officeDocument/2006/relationships/styles" Target="styles.xml"/><Relationship Id="rId6" Type="http://schemas.openxmlformats.org/officeDocument/2006/relationships/hyperlink" Target="https://youtu.be/-vPTPXaybDw" TargetMode="Externa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