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06418628"/>
        <w:docPartObj>
          <w:docPartGallery w:val="Cover Pages"/>
          <w:docPartUnique/>
        </w:docPartObj>
      </w:sdtPr>
      <w:sdtContent>
        <w:p w14:paraId="3CC3D5C2" w14:textId="6600848B" w:rsidR="00990AE5" w:rsidRDefault="00990AE5">
          <w:r>
            <w:rPr>
              <w:noProof/>
            </w:rPr>
            <mc:AlternateContent>
              <mc:Choice Requires="wpg">
                <w:drawing>
                  <wp:anchor distT="0" distB="0" distL="114300" distR="114300" simplePos="0" relativeHeight="251662336" behindDoc="0" locked="0" layoutInCell="1" allowOverlap="1" wp14:anchorId="3FEC581B" wp14:editId="545B7A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958A9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77C9EBA" wp14:editId="12E2236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E98EAA9" w14:textId="0D410563" w:rsidR="00223E70" w:rsidRDefault="00223E70">
                                    <w:pPr>
                                      <w:pStyle w:val="NoSpacing"/>
                                      <w:jc w:val="right"/>
                                      <w:rPr>
                                        <w:color w:val="595959" w:themeColor="text1" w:themeTint="A6"/>
                                        <w:sz w:val="28"/>
                                        <w:szCs w:val="28"/>
                                      </w:rPr>
                                    </w:pPr>
                                    <w:r>
                                      <w:rPr>
                                        <w:color w:val="595959" w:themeColor="text1" w:themeTint="A6"/>
                                        <w:sz w:val="28"/>
                                        <w:szCs w:val="28"/>
                                      </w:rPr>
                                      <w:t>Student Name: Sam Digby Student Number: 1901067</w:t>
                                    </w:r>
                                  </w:p>
                                </w:sdtContent>
                              </w:sdt>
                              <w:p w14:paraId="5B6F46D6" w14:textId="298B6156" w:rsidR="00223E70" w:rsidRDefault="00223E7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7C9E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E98EAA9" w14:textId="0D410563" w:rsidR="00223E70" w:rsidRDefault="00223E70">
                              <w:pPr>
                                <w:pStyle w:val="NoSpacing"/>
                                <w:jc w:val="right"/>
                                <w:rPr>
                                  <w:color w:val="595959" w:themeColor="text1" w:themeTint="A6"/>
                                  <w:sz w:val="28"/>
                                  <w:szCs w:val="28"/>
                                </w:rPr>
                              </w:pPr>
                              <w:r>
                                <w:rPr>
                                  <w:color w:val="595959" w:themeColor="text1" w:themeTint="A6"/>
                                  <w:sz w:val="28"/>
                                  <w:szCs w:val="28"/>
                                </w:rPr>
                                <w:t>Student Name: Sam Digby Student Number: 1901067</w:t>
                              </w:r>
                            </w:p>
                          </w:sdtContent>
                        </w:sdt>
                        <w:p w14:paraId="5B6F46D6" w14:textId="298B6156" w:rsidR="00223E70" w:rsidRDefault="00223E7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B797B65" wp14:editId="3CE9AB0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9AB7A5" w14:textId="2375D552" w:rsidR="00223E70" w:rsidRDefault="00223E7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Electronic Ignition &amp; Fuel Injection Systems (M4X02197)</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F8403EA" w14:textId="0B13E6FC" w:rsidR="00223E70" w:rsidRDefault="00223E70" w:rsidP="006B437D">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797B6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99AB7A5" w14:textId="2375D552" w:rsidR="00223E70" w:rsidRDefault="00223E7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Electronic Ignition &amp; Fuel Injection Systems (M4X02197)</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F8403EA" w14:textId="0B13E6FC" w:rsidR="00223E70" w:rsidRDefault="00223E70" w:rsidP="006B437D">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B9A6EC9" w14:textId="6F857AEF" w:rsidR="00990AE5" w:rsidRDefault="00990AE5">
          <w:r w:rsidRPr="00990AE5">
            <w:rPr>
              <w:noProof/>
            </w:rPr>
            <w:drawing>
              <wp:anchor distT="0" distB="0" distL="114300" distR="114300" simplePos="0" relativeHeight="251663360" behindDoc="1" locked="0" layoutInCell="1" allowOverlap="1" wp14:anchorId="61198050" wp14:editId="1073DF97">
                <wp:simplePos x="0" y="0"/>
                <wp:positionH relativeFrom="column">
                  <wp:posOffset>3533775</wp:posOffset>
                </wp:positionH>
                <wp:positionV relativeFrom="paragraph">
                  <wp:posOffset>133350</wp:posOffset>
                </wp:positionV>
                <wp:extent cx="2847975" cy="1133475"/>
                <wp:effectExtent l="0" t="0" r="9525" b="9525"/>
                <wp:wrapTight wrapText="bothSides">
                  <wp:wrapPolygon edited="0">
                    <wp:start x="0" y="0"/>
                    <wp:lineTo x="0" y="21418"/>
                    <wp:lineTo x="21528" y="21418"/>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anchor>
            </w:drawing>
          </w:r>
          <w:r>
            <w:br w:type="page"/>
          </w:r>
        </w:p>
      </w:sdtContent>
    </w:sdt>
    <w:sdt>
      <w:sdtPr>
        <w:rPr>
          <w:rFonts w:asciiTheme="minorHAnsi" w:eastAsiaTheme="minorHAnsi" w:hAnsiTheme="minorHAnsi" w:cstheme="minorBidi"/>
          <w:color w:val="auto"/>
          <w:sz w:val="22"/>
          <w:szCs w:val="22"/>
          <w:lang w:val="en-GB"/>
        </w:rPr>
        <w:id w:val="-431901828"/>
        <w:docPartObj>
          <w:docPartGallery w:val="Table of Contents"/>
          <w:docPartUnique/>
        </w:docPartObj>
      </w:sdtPr>
      <w:sdtEndPr>
        <w:rPr>
          <w:b/>
          <w:bCs/>
          <w:noProof/>
        </w:rPr>
      </w:sdtEndPr>
      <w:sdtContent>
        <w:p w14:paraId="5A737B94" w14:textId="65916B20" w:rsidR="00AF26E8" w:rsidRPr="00AF26E8" w:rsidRDefault="00AF26E8">
          <w:pPr>
            <w:pStyle w:val="TOCHeading"/>
            <w:rPr>
              <w:rFonts w:asciiTheme="minorHAnsi" w:hAnsiTheme="minorHAnsi"/>
              <w:color w:val="auto"/>
              <w:sz w:val="40"/>
              <w:szCs w:val="40"/>
            </w:rPr>
          </w:pPr>
          <w:r w:rsidRPr="00AF26E8">
            <w:rPr>
              <w:rFonts w:asciiTheme="minorHAnsi" w:hAnsiTheme="minorHAnsi"/>
              <w:color w:val="auto"/>
              <w:sz w:val="40"/>
              <w:szCs w:val="40"/>
            </w:rPr>
            <w:t>Contents</w:t>
          </w:r>
        </w:p>
        <w:p w14:paraId="016BB1E7" w14:textId="1DD84785" w:rsidR="00B33561" w:rsidRDefault="00AF26E8">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41487742" w:history="1">
            <w:r w:rsidR="00B33561" w:rsidRPr="00920934">
              <w:rPr>
                <w:rStyle w:val="Hyperlink"/>
                <w:rFonts w:cstheme="minorHAnsi"/>
                <w:noProof/>
              </w:rPr>
              <w:t>1.0</w:t>
            </w:r>
            <w:r w:rsidR="00B33561">
              <w:rPr>
                <w:rFonts w:eastAsiaTheme="minorEastAsia"/>
                <w:noProof/>
                <w:lang w:eastAsia="en-GB"/>
              </w:rPr>
              <w:tab/>
            </w:r>
            <w:r w:rsidR="00B33561" w:rsidRPr="00920934">
              <w:rPr>
                <w:rStyle w:val="Hyperlink"/>
                <w:rFonts w:cstheme="minorHAnsi"/>
                <w:noProof/>
              </w:rPr>
              <w:t>Introduction</w:t>
            </w:r>
            <w:r w:rsidR="00B33561">
              <w:rPr>
                <w:noProof/>
                <w:webHidden/>
              </w:rPr>
              <w:tab/>
            </w:r>
            <w:r w:rsidR="00B33561">
              <w:rPr>
                <w:noProof/>
                <w:webHidden/>
              </w:rPr>
              <w:fldChar w:fldCharType="begin"/>
            </w:r>
            <w:r w:rsidR="00B33561">
              <w:rPr>
                <w:noProof/>
                <w:webHidden/>
              </w:rPr>
              <w:instrText xml:space="preserve"> PAGEREF _Toc41487742 \h </w:instrText>
            </w:r>
            <w:r w:rsidR="00B33561">
              <w:rPr>
                <w:noProof/>
                <w:webHidden/>
              </w:rPr>
            </w:r>
            <w:r w:rsidR="00B33561">
              <w:rPr>
                <w:noProof/>
                <w:webHidden/>
              </w:rPr>
              <w:fldChar w:fldCharType="separate"/>
            </w:r>
            <w:r w:rsidR="00B33561">
              <w:rPr>
                <w:noProof/>
                <w:webHidden/>
              </w:rPr>
              <w:t>1</w:t>
            </w:r>
            <w:r w:rsidR="00B33561">
              <w:rPr>
                <w:noProof/>
                <w:webHidden/>
              </w:rPr>
              <w:fldChar w:fldCharType="end"/>
            </w:r>
          </w:hyperlink>
        </w:p>
        <w:p w14:paraId="1B949E79" w14:textId="14FCDAE1" w:rsidR="00B33561" w:rsidRDefault="00B33561">
          <w:pPr>
            <w:pStyle w:val="TOC1"/>
            <w:tabs>
              <w:tab w:val="right" w:leader="dot" w:pos="9016"/>
            </w:tabs>
            <w:rPr>
              <w:rFonts w:eastAsiaTheme="minorEastAsia"/>
              <w:noProof/>
              <w:lang w:eastAsia="en-GB"/>
            </w:rPr>
          </w:pPr>
          <w:hyperlink w:anchor="_Toc41487743" w:history="1">
            <w:r w:rsidRPr="00920934">
              <w:rPr>
                <w:rStyle w:val="Hyperlink"/>
                <w:rFonts w:cstheme="minorHAnsi"/>
                <w:noProof/>
              </w:rPr>
              <w:t>2.0 Methodology</w:t>
            </w:r>
            <w:r>
              <w:rPr>
                <w:noProof/>
                <w:webHidden/>
              </w:rPr>
              <w:tab/>
            </w:r>
            <w:r>
              <w:rPr>
                <w:noProof/>
                <w:webHidden/>
              </w:rPr>
              <w:fldChar w:fldCharType="begin"/>
            </w:r>
            <w:r>
              <w:rPr>
                <w:noProof/>
                <w:webHidden/>
              </w:rPr>
              <w:instrText xml:space="preserve"> PAGEREF _Toc41487743 \h </w:instrText>
            </w:r>
            <w:r>
              <w:rPr>
                <w:noProof/>
                <w:webHidden/>
              </w:rPr>
            </w:r>
            <w:r>
              <w:rPr>
                <w:noProof/>
                <w:webHidden/>
              </w:rPr>
              <w:fldChar w:fldCharType="separate"/>
            </w:r>
            <w:r>
              <w:rPr>
                <w:noProof/>
                <w:webHidden/>
              </w:rPr>
              <w:t>2</w:t>
            </w:r>
            <w:r>
              <w:rPr>
                <w:noProof/>
                <w:webHidden/>
              </w:rPr>
              <w:fldChar w:fldCharType="end"/>
            </w:r>
          </w:hyperlink>
        </w:p>
        <w:p w14:paraId="2F903A3D" w14:textId="73CC6067" w:rsidR="00B33561" w:rsidRDefault="00B33561">
          <w:pPr>
            <w:pStyle w:val="TOC2"/>
            <w:tabs>
              <w:tab w:val="right" w:leader="dot" w:pos="9016"/>
            </w:tabs>
            <w:rPr>
              <w:rFonts w:eastAsiaTheme="minorEastAsia"/>
              <w:noProof/>
              <w:lang w:eastAsia="en-GB"/>
            </w:rPr>
          </w:pPr>
          <w:hyperlink w:anchor="_Toc41487744" w:history="1">
            <w:r w:rsidRPr="00920934">
              <w:rPr>
                <w:rStyle w:val="Hyperlink"/>
                <w:rFonts w:cstheme="minorHAnsi"/>
                <w:noProof/>
              </w:rPr>
              <w:t>2.1 Dynamic testing</w:t>
            </w:r>
            <w:r>
              <w:rPr>
                <w:noProof/>
                <w:webHidden/>
              </w:rPr>
              <w:tab/>
            </w:r>
            <w:r>
              <w:rPr>
                <w:noProof/>
                <w:webHidden/>
              </w:rPr>
              <w:fldChar w:fldCharType="begin"/>
            </w:r>
            <w:r>
              <w:rPr>
                <w:noProof/>
                <w:webHidden/>
              </w:rPr>
              <w:instrText xml:space="preserve"> PAGEREF _Toc41487744 \h </w:instrText>
            </w:r>
            <w:r>
              <w:rPr>
                <w:noProof/>
                <w:webHidden/>
              </w:rPr>
            </w:r>
            <w:r>
              <w:rPr>
                <w:noProof/>
                <w:webHidden/>
              </w:rPr>
              <w:fldChar w:fldCharType="separate"/>
            </w:r>
            <w:r>
              <w:rPr>
                <w:noProof/>
                <w:webHidden/>
              </w:rPr>
              <w:t>3</w:t>
            </w:r>
            <w:r>
              <w:rPr>
                <w:noProof/>
                <w:webHidden/>
              </w:rPr>
              <w:fldChar w:fldCharType="end"/>
            </w:r>
          </w:hyperlink>
        </w:p>
        <w:p w14:paraId="4B16F091" w14:textId="1F558062" w:rsidR="00B33561" w:rsidRDefault="00B33561">
          <w:pPr>
            <w:pStyle w:val="TOC2"/>
            <w:tabs>
              <w:tab w:val="right" w:leader="dot" w:pos="9016"/>
            </w:tabs>
            <w:rPr>
              <w:rFonts w:eastAsiaTheme="minorEastAsia"/>
              <w:noProof/>
              <w:lang w:eastAsia="en-GB"/>
            </w:rPr>
          </w:pPr>
          <w:hyperlink w:anchor="_Toc41487745" w:history="1">
            <w:r w:rsidRPr="00920934">
              <w:rPr>
                <w:rStyle w:val="Hyperlink"/>
                <w:rFonts w:cstheme="minorHAnsi"/>
                <w:noProof/>
              </w:rPr>
              <w:t>2.2 Static testing</w:t>
            </w:r>
            <w:r>
              <w:rPr>
                <w:noProof/>
                <w:webHidden/>
              </w:rPr>
              <w:tab/>
            </w:r>
            <w:r>
              <w:rPr>
                <w:noProof/>
                <w:webHidden/>
              </w:rPr>
              <w:fldChar w:fldCharType="begin"/>
            </w:r>
            <w:r>
              <w:rPr>
                <w:noProof/>
                <w:webHidden/>
              </w:rPr>
              <w:instrText xml:space="preserve"> PAGEREF _Toc41487745 \h </w:instrText>
            </w:r>
            <w:r>
              <w:rPr>
                <w:noProof/>
                <w:webHidden/>
              </w:rPr>
            </w:r>
            <w:r>
              <w:rPr>
                <w:noProof/>
                <w:webHidden/>
              </w:rPr>
              <w:fldChar w:fldCharType="separate"/>
            </w:r>
            <w:r>
              <w:rPr>
                <w:noProof/>
                <w:webHidden/>
              </w:rPr>
              <w:t>4</w:t>
            </w:r>
            <w:r>
              <w:rPr>
                <w:noProof/>
                <w:webHidden/>
              </w:rPr>
              <w:fldChar w:fldCharType="end"/>
            </w:r>
          </w:hyperlink>
        </w:p>
        <w:p w14:paraId="4A17C7EC" w14:textId="3C247A36" w:rsidR="00B33561" w:rsidRDefault="00B33561">
          <w:pPr>
            <w:pStyle w:val="TOC2"/>
            <w:tabs>
              <w:tab w:val="right" w:leader="dot" w:pos="9016"/>
            </w:tabs>
            <w:rPr>
              <w:rFonts w:eastAsiaTheme="minorEastAsia"/>
              <w:noProof/>
              <w:lang w:eastAsia="en-GB"/>
            </w:rPr>
          </w:pPr>
          <w:hyperlink w:anchor="_Toc41487746" w:history="1">
            <w:r w:rsidRPr="00920934">
              <w:rPr>
                <w:rStyle w:val="Hyperlink"/>
                <w:rFonts w:cstheme="minorHAnsi"/>
                <w:noProof/>
              </w:rPr>
              <w:t>2.3 Legislation and safe practise</w:t>
            </w:r>
            <w:r>
              <w:rPr>
                <w:noProof/>
                <w:webHidden/>
              </w:rPr>
              <w:tab/>
            </w:r>
            <w:r>
              <w:rPr>
                <w:noProof/>
                <w:webHidden/>
              </w:rPr>
              <w:fldChar w:fldCharType="begin"/>
            </w:r>
            <w:r>
              <w:rPr>
                <w:noProof/>
                <w:webHidden/>
              </w:rPr>
              <w:instrText xml:space="preserve"> PAGEREF _Toc41487746 \h </w:instrText>
            </w:r>
            <w:r>
              <w:rPr>
                <w:noProof/>
                <w:webHidden/>
              </w:rPr>
            </w:r>
            <w:r>
              <w:rPr>
                <w:noProof/>
                <w:webHidden/>
              </w:rPr>
              <w:fldChar w:fldCharType="separate"/>
            </w:r>
            <w:r>
              <w:rPr>
                <w:noProof/>
                <w:webHidden/>
              </w:rPr>
              <w:t>5</w:t>
            </w:r>
            <w:r>
              <w:rPr>
                <w:noProof/>
                <w:webHidden/>
              </w:rPr>
              <w:fldChar w:fldCharType="end"/>
            </w:r>
          </w:hyperlink>
        </w:p>
        <w:p w14:paraId="0D5D97C8" w14:textId="6BAE0205" w:rsidR="00B33561" w:rsidRDefault="00B33561">
          <w:pPr>
            <w:pStyle w:val="TOC3"/>
            <w:tabs>
              <w:tab w:val="right" w:leader="dot" w:pos="9016"/>
            </w:tabs>
            <w:rPr>
              <w:rFonts w:eastAsiaTheme="minorEastAsia"/>
              <w:noProof/>
              <w:lang w:eastAsia="en-GB"/>
            </w:rPr>
          </w:pPr>
          <w:hyperlink w:anchor="_Toc41487747" w:history="1">
            <w:r w:rsidRPr="00920934">
              <w:rPr>
                <w:rStyle w:val="Hyperlink"/>
                <w:rFonts w:cstheme="minorHAnsi"/>
                <w:noProof/>
              </w:rPr>
              <w:t>2.3.1 Health and Safety at Work etc. Act</w:t>
            </w:r>
            <w:r>
              <w:rPr>
                <w:noProof/>
                <w:webHidden/>
              </w:rPr>
              <w:tab/>
            </w:r>
            <w:r>
              <w:rPr>
                <w:noProof/>
                <w:webHidden/>
              </w:rPr>
              <w:fldChar w:fldCharType="begin"/>
            </w:r>
            <w:r>
              <w:rPr>
                <w:noProof/>
                <w:webHidden/>
              </w:rPr>
              <w:instrText xml:space="preserve"> PAGEREF _Toc41487747 \h </w:instrText>
            </w:r>
            <w:r>
              <w:rPr>
                <w:noProof/>
                <w:webHidden/>
              </w:rPr>
            </w:r>
            <w:r>
              <w:rPr>
                <w:noProof/>
                <w:webHidden/>
              </w:rPr>
              <w:fldChar w:fldCharType="separate"/>
            </w:r>
            <w:r>
              <w:rPr>
                <w:noProof/>
                <w:webHidden/>
              </w:rPr>
              <w:t>6</w:t>
            </w:r>
            <w:r>
              <w:rPr>
                <w:noProof/>
                <w:webHidden/>
              </w:rPr>
              <w:fldChar w:fldCharType="end"/>
            </w:r>
          </w:hyperlink>
        </w:p>
        <w:p w14:paraId="5A948E79" w14:textId="160AB13C" w:rsidR="00B33561" w:rsidRDefault="00B33561">
          <w:pPr>
            <w:pStyle w:val="TOC3"/>
            <w:tabs>
              <w:tab w:val="right" w:leader="dot" w:pos="9016"/>
            </w:tabs>
            <w:rPr>
              <w:rFonts w:eastAsiaTheme="minorEastAsia"/>
              <w:noProof/>
              <w:lang w:eastAsia="en-GB"/>
            </w:rPr>
          </w:pPr>
          <w:hyperlink w:anchor="_Toc41487748" w:history="1">
            <w:r w:rsidRPr="00920934">
              <w:rPr>
                <w:rStyle w:val="Hyperlink"/>
                <w:rFonts w:cstheme="minorHAnsi"/>
                <w:noProof/>
              </w:rPr>
              <w:t>2.3.2 The Provision and Use of Work Equipment Regulations (PUWER)</w:t>
            </w:r>
            <w:r>
              <w:rPr>
                <w:noProof/>
                <w:webHidden/>
              </w:rPr>
              <w:tab/>
            </w:r>
            <w:r>
              <w:rPr>
                <w:noProof/>
                <w:webHidden/>
              </w:rPr>
              <w:fldChar w:fldCharType="begin"/>
            </w:r>
            <w:r>
              <w:rPr>
                <w:noProof/>
                <w:webHidden/>
              </w:rPr>
              <w:instrText xml:space="preserve"> PAGEREF _Toc41487748 \h </w:instrText>
            </w:r>
            <w:r>
              <w:rPr>
                <w:noProof/>
                <w:webHidden/>
              </w:rPr>
            </w:r>
            <w:r>
              <w:rPr>
                <w:noProof/>
                <w:webHidden/>
              </w:rPr>
              <w:fldChar w:fldCharType="separate"/>
            </w:r>
            <w:r>
              <w:rPr>
                <w:noProof/>
                <w:webHidden/>
              </w:rPr>
              <w:t>7</w:t>
            </w:r>
            <w:r>
              <w:rPr>
                <w:noProof/>
                <w:webHidden/>
              </w:rPr>
              <w:fldChar w:fldCharType="end"/>
            </w:r>
          </w:hyperlink>
        </w:p>
        <w:p w14:paraId="102AA85A" w14:textId="439E089C" w:rsidR="00B33561" w:rsidRDefault="00B33561">
          <w:pPr>
            <w:pStyle w:val="TOC3"/>
            <w:tabs>
              <w:tab w:val="right" w:leader="dot" w:pos="9016"/>
            </w:tabs>
            <w:rPr>
              <w:rFonts w:eastAsiaTheme="minorEastAsia"/>
              <w:noProof/>
              <w:lang w:eastAsia="en-GB"/>
            </w:rPr>
          </w:pPr>
          <w:hyperlink w:anchor="_Toc41487749" w:history="1">
            <w:r w:rsidRPr="00920934">
              <w:rPr>
                <w:rStyle w:val="Hyperlink"/>
                <w:rFonts w:cstheme="minorHAnsi"/>
                <w:noProof/>
              </w:rPr>
              <w:t>2.3.3 Personal Protective Equipment (PPE) at work regulations</w:t>
            </w:r>
            <w:r>
              <w:rPr>
                <w:noProof/>
                <w:webHidden/>
              </w:rPr>
              <w:tab/>
            </w:r>
            <w:r>
              <w:rPr>
                <w:noProof/>
                <w:webHidden/>
              </w:rPr>
              <w:fldChar w:fldCharType="begin"/>
            </w:r>
            <w:r>
              <w:rPr>
                <w:noProof/>
                <w:webHidden/>
              </w:rPr>
              <w:instrText xml:space="preserve"> PAGEREF _Toc41487749 \h </w:instrText>
            </w:r>
            <w:r>
              <w:rPr>
                <w:noProof/>
                <w:webHidden/>
              </w:rPr>
            </w:r>
            <w:r>
              <w:rPr>
                <w:noProof/>
                <w:webHidden/>
              </w:rPr>
              <w:fldChar w:fldCharType="separate"/>
            </w:r>
            <w:r>
              <w:rPr>
                <w:noProof/>
                <w:webHidden/>
              </w:rPr>
              <w:t>8</w:t>
            </w:r>
            <w:r>
              <w:rPr>
                <w:noProof/>
                <w:webHidden/>
              </w:rPr>
              <w:fldChar w:fldCharType="end"/>
            </w:r>
          </w:hyperlink>
        </w:p>
        <w:p w14:paraId="4F8949DA" w14:textId="05C55CC7" w:rsidR="00B33561" w:rsidRDefault="00B33561">
          <w:pPr>
            <w:pStyle w:val="TOC1"/>
            <w:tabs>
              <w:tab w:val="right" w:leader="dot" w:pos="9016"/>
            </w:tabs>
            <w:rPr>
              <w:rFonts w:eastAsiaTheme="minorEastAsia"/>
              <w:noProof/>
              <w:lang w:eastAsia="en-GB"/>
            </w:rPr>
          </w:pPr>
          <w:hyperlink w:anchor="_Toc41487750" w:history="1">
            <w:r w:rsidRPr="00920934">
              <w:rPr>
                <w:rStyle w:val="Hyperlink"/>
                <w:rFonts w:cstheme="minorHAnsi"/>
                <w:noProof/>
              </w:rPr>
              <w:t>3.0 Results</w:t>
            </w:r>
            <w:r>
              <w:rPr>
                <w:noProof/>
                <w:webHidden/>
              </w:rPr>
              <w:tab/>
            </w:r>
            <w:r>
              <w:rPr>
                <w:noProof/>
                <w:webHidden/>
              </w:rPr>
              <w:fldChar w:fldCharType="begin"/>
            </w:r>
            <w:r>
              <w:rPr>
                <w:noProof/>
                <w:webHidden/>
              </w:rPr>
              <w:instrText xml:space="preserve"> PAGEREF _Toc41487750 \h </w:instrText>
            </w:r>
            <w:r>
              <w:rPr>
                <w:noProof/>
                <w:webHidden/>
              </w:rPr>
            </w:r>
            <w:r>
              <w:rPr>
                <w:noProof/>
                <w:webHidden/>
              </w:rPr>
              <w:fldChar w:fldCharType="separate"/>
            </w:r>
            <w:r>
              <w:rPr>
                <w:noProof/>
                <w:webHidden/>
              </w:rPr>
              <w:t>9</w:t>
            </w:r>
            <w:r>
              <w:rPr>
                <w:noProof/>
                <w:webHidden/>
              </w:rPr>
              <w:fldChar w:fldCharType="end"/>
            </w:r>
          </w:hyperlink>
        </w:p>
        <w:p w14:paraId="60E32322" w14:textId="131D309A" w:rsidR="00B33561" w:rsidRDefault="00B33561">
          <w:pPr>
            <w:pStyle w:val="TOC2"/>
            <w:tabs>
              <w:tab w:val="right" w:leader="dot" w:pos="9016"/>
            </w:tabs>
            <w:rPr>
              <w:rFonts w:eastAsiaTheme="minorEastAsia"/>
              <w:noProof/>
              <w:lang w:eastAsia="en-GB"/>
            </w:rPr>
          </w:pPr>
          <w:hyperlink w:anchor="_Toc41487751" w:history="1">
            <w:r w:rsidRPr="00920934">
              <w:rPr>
                <w:rStyle w:val="Hyperlink"/>
                <w:rFonts w:cstheme="minorHAnsi"/>
                <w:noProof/>
              </w:rPr>
              <w:t>3.1 LE3 K Jetronic</w:t>
            </w:r>
            <w:r>
              <w:rPr>
                <w:noProof/>
                <w:webHidden/>
              </w:rPr>
              <w:tab/>
            </w:r>
            <w:r>
              <w:rPr>
                <w:noProof/>
                <w:webHidden/>
              </w:rPr>
              <w:fldChar w:fldCharType="begin"/>
            </w:r>
            <w:r>
              <w:rPr>
                <w:noProof/>
                <w:webHidden/>
              </w:rPr>
              <w:instrText xml:space="preserve"> PAGEREF _Toc41487751 \h </w:instrText>
            </w:r>
            <w:r>
              <w:rPr>
                <w:noProof/>
                <w:webHidden/>
              </w:rPr>
            </w:r>
            <w:r>
              <w:rPr>
                <w:noProof/>
                <w:webHidden/>
              </w:rPr>
              <w:fldChar w:fldCharType="separate"/>
            </w:r>
            <w:r>
              <w:rPr>
                <w:noProof/>
                <w:webHidden/>
              </w:rPr>
              <w:t>9</w:t>
            </w:r>
            <w:r>
              <w:rPr>
                <w:noProof/>
                <w:webHidden/>
              </w:rPr>
              <w:fldChar w:fldCharType="end"/>
            </w:r>
          </w:hyperlink>
        </w:p>
        <w:p w14:paraId="04C7C19F" w14:textId="298E5022" w:rsidR="00B33561" w:rsidRDefault="00B33561">
          <w:pPr>
            <w:pStyle w:val="TOC2"/>
            <w:tabs>
              <w:tab w:val="right" w:leader="dot" w:pos="9016"/>
            </w:tabs>
            <w:rPr>
              <w:rFonts w:eastAsiaTheme="minorEastAsia"/>
              <w:noProof/>
              <w:lang w:eastAsia="en-GB"/>
            </w:rPr>
          </w:pPr>
          <w:hyperlink w:anchor="_Toc41487752" w:history="1">
            <w:r w:rsidRPr="00920934">
              <w:rPr>
                <w:rStyle w:val="Hyperlink"/>
                <w:rFonts w:cstheme="minorHAnsi"/>
                <w:noProof/>
              </w:rPr>
              <w:t>3.2 Motronic 1.5</w:t>
            </w:r>
            <w:r>
              <w:rPr>
                <w:noProof/>
                <w:webHidden/>
              </w:rPr>
              <w:tab/>
            </w:r>
            <w:r>
              <w:rPr>
                <w:noProof/>
                <w:webHidden/>
              </w:rPr>
              <w:fldChar w:fldCharType="begin"/>
            </w:r>
            <w:r>
              <w:rPr>
                <w:noProof/>
                <w:webHidden/>
              </w:rPr>
              <w:instrText xml:space="preserve"> PAGEREF _Toc41487752 \h </w:instrText>
            </w:r>
            <w:r>
              <w:rPr>
                <w:noProof/>
                <w:webHidden/>
              </w:rPr>
            </w:r>
            <w:r>
              <w:rPr>
                <w:noProof/>
                <w:webHidden/>
              </w:rPr>
              <w:fldChar w:fldCharType="separate"/>
            </w:r>
            <w:r>
              <w:rPr>
                <w:noProof/>
                <w:webHidden/>
              </w:rPr>
              <w:t>11</w:t>
            </w:r>
            <w:r>
              <w:rPr>
                <w:noProof/>
                <w:webHidden/>
              </w:rPr>
              <w:fldChar w:fldCharType="end"/>
            </w:r>
          </w:hyperlink>
        </w:p>
        <w:p w14:paraId="7E5BA44F" w14:textId="1524402B" w:rsidR="00B33561" w:rsidRDefault="00B33561">
          <w:pPr>
            <w:pStyle w:val="TOC1"/>
            <w:tabs>
              <w:tab w:val="right" w:leader="dot" w:pos="9016"/>
            </w:tabs>
            <w:rPr>
              <w:rFonts w:eastAsiaTheme="minorEastAsia"/>
              <w:noProof/>
              <w:lang w:eastAsia="en-GB"/>
            </w:rPr>
          </w:pPr>
          <w:hyperlink w:anchor="_Toc41487753" w:history="1">
            <w:r w:rsidRPr="00920934">
              <w:rPr>
                <w:rStyle w:val="Hyperlink"/>
                <w:rFonts w:cstheme="minorHAnsi"/>
                <w:noProof/>
              </w:rPr>
              <w:t>4.0 Analysis</w:t>
            </w:r>
            <w:r>
              <w:rPr>
                <w:noProof/>
                <w:webHidden/>
              </w:rPr>
              <w:tab/>
            </w:r>
            <w:r>
              <w:rPr>
                <w:noProof/>
                <w:webHidden/>
              </w:rPr>
              <w:fldChar w:fldCharType="begin"/>
            </w:r>
            <w:r>
              <w:rPr>
                <w:noProof/>
                <w:webHidden/>
              </w:rPr>
              <w:instrText xml:space="preserve"> PAGEREF _Toc41487753 \h </w:instrText>
            </w:r>
            <w:r>
              <w:rPr>
                <w:noProof/>
                <w:webHidden/>
              </w:rPr>
            </w:r>
            <w:r>
              <w:rPr>
                <w:noProof/>
                <w:webHidden/>
              </w:rPr>
              <w:fldChar w:fldCharType="separate"/>
            </w:r>
            <w:r>
              <w:rPr>
                <w:noProof/>
                <w:webHidden/>
              </w:rPr>
              <w:t>13</w:t>
            </w:r>
            <w:r>
              <w:rPr>
                <w:noProof/>
                <w:webHidden/>
              </w:rPr>
              <w:fldChar w:fldCharType="end"/>
            </w:r>
          </w:hyperlink>
        </w:p>
        <w:p w14:paraId="1CBB69B5" w14:textId="1D043162" w:rsidR="00B33561" w:rsidRDefault="00B33561">
          <w:pPr>
            <w:pStyle w:val="TOC2"/>
            <w:tabs>
              <w:tab w:val="right" w:leader="dot" w:pos="9016"/>
            </w:tabs>
            <w:rPr>
              <w:rFonts w:eastAsiaTheme="minorEastAsia"/>
              <w:noProof/>
              <w:lang w:eastAsia="en-GB"/>
            </w:rPr>
          </w:pPr>
          <w:hyperlink w:anchor="_Toc41487754" w:history="1">
            <w:r w:rsidRPr="00920934">
              <w:rPr>
                <w:rStyle w:val="Hyperlink"/>
                <w:rFonts w:cstheme="minorHAnsi"/>
                <w:noProof/>
              </w:rPr>
              <w:t>4.1 LE3 K Jetronic analysis</w:t>
            </w:r>
            <w:r>
              <w:rPr>
                <w:noProof/>
                <w:webHidden/>
              </w:rPr>
              <w:tab/>
            </w:r>
            <w:r>
              <w:rPr>
                <w:noProof/>
                <w:webHidden/>
              </w:rPr>
              <w:fldChar w:fldCharType="begin"/>
            </w:r>
            <w:r>
              <w:rPr>
                <w:noProof/>
                <w:webHidden/>
              </w:rPr>
              <w:instrText xml:space="preserve"> PAGEREF _Toc41487754 \h </w:instrText>
            </w:r>
            <w:r>
              <w:rPr>
                <w:noProof/>
                <w:webHidden/>
              </w:rPr>
            </w:r>
            <w:r>
              <w:rPr>
                <w:noProof/>
                <w:webHidden/>
              </w:rPr>
              <w:fldChar w:fldCharType="separate"/>
            </w:r>
            <w:r>
              <w:rPr>
                <w:noProof/>
                <w:webHidden/>
              </w:rPr>
              <w:t>14</w:t>
            </w:r>
            <w:r>
              <w:rPr>
                <w:noProof/>
                <w:webHidden/>
              </w:rPr>
              <w:fldChar w:fldCharType="end"/>
            </w:r>
          </w:hyperlink>
        </w:p>
        <w:p w14:paraId="5CD2F3BC" w14:textId="2C3592CD" w:rsidR="00B33561" w:rsidRDefault="00B33561">
          <w:pPr>
            <w:pStyle w:val="TOC2"/>
            <w:tabs>
              <w:tab w:val="right" w:leader="dot" w:pos="9016"/>
            </w:tabs>
            <w:rPr>
              <w:rFonts w:eastAsiaTheme="minorEastAsia"/>
              <w:noProof/>
              <w:lang w:eastAsia="en-GB"/>
            </w:rPr>
          </w:pPr>
          <w:hyperlink w:anchor="_Toc41487755" w:history="1">
            <w:r w:rsidRPr="00920934">
              <w:rPr>
                <w:rStyle w:val="Hyperlink"/>
                <w:rFonts w:cstheme="minorHAnsi"/>
                <w:noProof/>
              </w:rPr>
              <w:t>4.2 Motronic 1.5 analysis</w:t>
            </w:r>
            <w:r>
              <w:rPr>
                <w:noProof/>
                <w:webHidden/>
              </w:rPr>
              <w:tab/>
            </w:r>
            <w:r>
              <w:rPr>
                <w:noProof/>
                <w:webHidden/>
              </w:rPr>
              <w:fldChar w:fldCharType="begin"/>
            </w:r>
            <w:r>
              <w:rPr>
                <w:noProof/>
                <w:webHidden/>
              </w:rPr>
              <w:instrText xml:space="preserve"> PAGEREF _Toc41487755 \h </w:instrText>
            </w:r>
            <w:r>
              <w:rPr>
                <w:noProof/>
                <w:webHidden/>
              </w:rPr>
            </w:r>
            <w:r>
              <w:rPr>
                <w:noProof/>
                <w:webHidden/>
              </w:rPr>
              <w:fldChar w:fldCharType="separate"/>
            </w:r>
            <w:r>
              <w:rPr>
                <w:noProof/>
                <w:webHidden/>
              </w:rPr>
              <w:t>15</w:t>
            </w:r>
            <w:r>
              <w:rPr>
                <w:noProof/>
                <w:webHidden/>
              </w:rPr>
              <w:fldChar w:fldCharType="end"/>
            </w:r>
          </w:hyperlink>
        </w:p>
        <w:p w14:paraId="23DD48DE" w14:textId="2AF1B68F" w:rsidR="00B33561" w:rsidRDefault="00B33561">
          <w:pPr>
            <w:pStyle w:val="TOC2"/>
            <w:tabs>
              <w:tab w:val="right" w:leader="dot" w:pos="9016"/>
            </w:tabs>
            <w:rPr>
              <w:rFonts w:eastAsiaTheme="minorEastAsia"/>
              <w:noProof/>
              <w:lang w:eastAsia="en-GB"/>
            </w:rPr>
          </w:pPr>
          <w:hyperlink w:anchor="_Toc41487756" w:history="1">
            <w:r w:rsidRPr="00920934">
              <w:rPr>
                <w:rStyle w:val="Hyperlink"/>
                <w:rFonts w:cstheme="minorHAnsi"/>
                <w:noProof/>
              </w:rPr>
              <w:t>4.3 fuel injector analysis</w:t>
            </w:r>
            <w:r>
              <w:rPr>
                <w:noProof/>
                <w:webHidden/>
              </w:rPr>
              <w:tab/>
            </w:r>
            <w:r>
              <w:rPr>
                <w:noProof/>
                <w:webHidden/>
              </w:rPr>
              <w:fldChar w:fldCharType="begin"/>
            </w:r>
            <w:r>
              <w:rPr>
                <w:noProof/>
                <w:webHidden/>
              </w:rPr>
              <w:instrText xml:space="preserve"> PAGEREF _Toc41487756 \h </w:instrText>
            </w:r>
            <w:r>
              <w:rPr>
                <w:noProof/>
                <w:webHidden/>
              </w:rPr>
            </w:r>
            <w:r>
              <w:rPr>
                <w:noProof/>
                <w:webHidden/>
              </w:rPr>
              <w:fldChar w:fldCharType="separate"/>
            </w:r>
            <w:r>
              <w:rPr>
                <w:noProof/>
                <w:webHidden/>
              </w:rPr>
              <w:t>18</w:t>
            </w:r>
            <w:r>
              <w:rPr>
                <w:noProof/>
                <w:webHidden/>
              </w:rPr>
              <w:fldChar w:fldCharType="end"/>
            </w:r>
          </w:hyperlink>
        </w:p>
        <w:p w14:paraId="7B4130C1" w14:textId="157A0FA6" w:rsidR="00B33561" w:rsidRDefault="00B33561">
          <w:pPr>
            <w:pStyle w:val="TOC1"/>
            <w:tabs>
              <w:tab w:val="right" w:leader="dot" w:pos="9016"/>
            </w:tabs>
            <w:rPr>
              <w:rFonts w:eastAsiaTheme="minorEastAsia"/>
              <w:noProof/>
              <w:lang w:eastAsia="en-GB"/>
            </w:rPr>
          </w:pPr>
          <w:hyperlink w:anchor="_Toc41487757" w:history="1">
            <w:r w:rsidRPr="00920934">
              <w:rPr>
                <w:rStyle w:val="Hyperlink"/>
                <w:rFonts w:cstheme="minorHAnsi"/>
                <w:noProof/>
              </w:rPr>
              <w:t>5.0 Differences in operating systems</w:t>
            </w:r>
            <w:r>
              <w:rPr>
                <w:noProof/>
                <w:webHidden/>
              </w:rPr>
              <w:tab/>
            </w:r>
            <w:r>
              <w:rPr>
                <w:noProof/>
                <w:webHidden/>
              </w:rPr>
              <w:fldChar w:fldCharType="begin"/>
            </w:r>
            <w:r>
              <w:rPr>
                <w:noProof/>
                <w:webHidden/>
              </w:rPr>
              <w:instrText xml:space="preserve"> PAGEREF _Toc41487757 \h </w:instrText>
            </w:r>
            <w:r>
              <w:rPr>
                <w:noProof/>
                <w:webHidden/>
              </w:rPr>
            </w:r>
            <w:r>
              <w:rPr>
                <w:noProof/>
                <w:webHidden/>
              </w:rPr>
              <w:fldChar w:fldCharType="separate"/>
            </w:r>
            <w:r>
              <w:rPr>
                <w:noProof/>
                <w:webHidden/>
              </w:rPr>
              <w:t>20</w:t>
            </w:r>
            <w:r>
              <w:rPr>
                <w:noProof/>
                <w:webHidden/>
              </w:rPr>
              <w:fldChar w:fldCharType="end"/>
            </w:r>
          </w:hyperlink>
        </w:p>
        <w:p w14:paraId="0EF86097" w14:textId="13D4ACF7" w:rsidR="00B33561" w:rsidRDefault="00B33561">
          <w:pPr>
            <w:pStyle w:val="TOC1"/>
            <w:tabs>
              <w:tab w:val="right" w:leader="dot" w:pos="9016"/>
            </w:tabs>
            <w:rPr>
              <w:rFonts w:eastAsiaTheme="minorEastAsia"/>
              <w:noProof/>
              <w:lang w:eastAsia="en-GB"/>
            </w:rPr>
          </w:pPr>
          <w:hyperlink w:anchor="_Toc41487758" w:history="1">
            <w:r w:rsidRPr="00920934">
              <w:rPr>
                <w:rStyle w:val="Hyperlink"/>
                <w:rFonts w:cstheme="minorHAnsi"/>
                <w:noProof/>
              </w:rPr>
              <w:t>6.0 Theoretical modifications made to one of the systems</w:t>
            </w:r>
            <w:r>
              <w:rPr>
                <w:noProof/>
                <w:webHidden/>
              </w:rPr>
              <w:tab/>
            </w:r>
            <w:r>
              <w:rPr>
                <w:noProof/>
                <w:webHidden/>
              </w:rPr>
              <w:fldChar w:fldCharType="begin"/>
            </w:r>
            <w:r>
              <w:rPr>
                <w:noProof/>
                <w:webHidden/>
              </w:rPr>
              <w:instrText xml:space="preserve"> PAGEREF _Toc41487758 \h </w:instrText>
            </w:r>
            <w:r>
              <w:rPr>
                <w:noProof/>
                <w:webHidden/>
              </w:rPr>
            </w:r>
            <w:r>
              <w:rPr>
                <w:noProof/>
                <w:webHidden/>
              </w:rPr>
              <w:fldChar w:fldCharType="separate"/>
            </w:r>
            <w:r>
              <w:rPr>
                <w:noProof/>
                <w:webHidden/>
              </w:rPr>
              <w:t>21</w:t>
            </w:r>
            <w:r>
              <w:rPr>
                <w:noProof/>
                <w:webHidden/>
              </w:rPr>
              <w:fldChar w:fldCharType="end"/>
            </w:r>
          </w:hyperlink>
        </w:p>
        <w:p w14:paraId="699E39B9" w14:textId="735BF254" w:rsidR="00B33561" w:rsidRDefault="00B33561">
          <w:pPr>
            <w:pStyle w:val="TOC2"/>
            <w:tabs>
              <w:tab w:val="right" w:leader="dot" w:pos="9016"/>
            </w:tabs>
            <w:rPr>
              <w:rFonts w:eastAsiaTheme="minorEastAsia"/>
              <w:noProof/>
              <w:lang w:eastAsia="en-GB"/>
            </w:rPr>
          </w:pPr>
          <w:hyperlink w:anchor="_Toc41487759" w:history="1">
            <w:r w:rsidRPr="00920934">
              <w:rPr>
                <w:rStyle w:val="Hyperlink"/>
                <w:rFonts w:cstheme="minorHAnsi"/>
                <w:noProof/>
              </w:rPr>
              <w:t>6.1 Synchronised fuel injection</w:t>
            </w:r>
            <w:r>
              <w:rPr>
                <w:noProof/>
                <w:webHidden/>
              </w:rPr>
              <w:tab/>
            </w:r>
            <w:r>
              <w:rPr>
                <w:noProof/>
                <w:webHidden/>
              </w:rPr>
              <w:fldChar w:fldCharType="begin"/>
            </w:r>
            <w:r>
              <w:rPr>
                <w:noProof/>
                <w:webHidden/>
              </w:rPr>
              <w:instrText xml:space="preserve"> PAGEREF _Toc41487759 \h </w:instrText>
            </w:r>
            <w:r>
              <w:rPr>
                <w:noProof/>
                <w:webHidden/>
              </w:rPr>
            </w:r>
            <w:r>
              <w:rPr>
                <w:noProof/>
                <w:webHidden/>
              </w:rPr>
              <w:fldChar w:fldCharType="separate"/>
            </w:r>
            <w:r>
              <w:rPr>
                <w:noProof/>
                <w:webHidden/>
              </w:rPr>
              <w:t>22</w:t>
            </w:r>
            <w:r>
              <w:rPr>
                <w:noProof/>
                <w:webHidden/>
              </w:rPr>
              <w:fldChar w:fldCharType="end"/>
            </w:r>
          </w:hyperlink>
        </w:p>
        <w:p w14:paraId="7619693C" w14:textId="1AF9022C" w:rsidR="00B33561" w:rsidRDefault="00B33561">
          <w:pPr>
            <w:pStyle w:val="TOC2"/>
            <w:tabs>
              <w:tab w:val="right" w:leader="dot" w:pos="9016"/>
            </w:tabs>
            <w:rPr>
              <w:rFonts w:eastAsiaTheme="minorEastAsia"/>
              <w:noProof/>
              <w:lang w:eastAsia="en-GB"/>
            </w:rPr>
          </w:pPr>
          <w:hyperlink w:anchor="_Toc41487760" w:history="1">
            <w:r w:rsidRPr="00920934">
              <w:rPr>
                <w:rStyle w:val="Hyperlink"/>
                <w:rFonts w:cstheme="minorHAnsi"/>
                <w:noProof/>
              </w:rPr>
              <w:t>6.2 Knock sensor</w:t>
            </w:r>
            <w:r>
              <w:rPr>
                <w:noProof/>
                <w:webHidden/>
              </w:rPr>
              <w:tab/>
            </w:r>
            <w:r>
              <w:rPr>
                <w:noProof/>
                <w:webHidden/>
              </w:rPr>
              <w:fldChar w:fldCharType="begin"/>
            </w:r>
            <w:r>
              <w:rPr>
                <w:noProof/>
                <w:webHidden/>
              </w:rPr>
              <w:instrText xml:space="preserve"> PAGEREF _Toc41487760 \h </w:instrText>
            </w:r>
            <w:r>
              <w:rPr>
                <w:noProof/>
                <w:webHidden/>
              </w:rPr>
            </w:r>
            <w:r>
              <w:rPr>
                <w:noProof/>
                <w:webHidden/>
              </w:rPr>
              <w:fldChar w:fldCharType="separate"/>
            </w:r>
            <w:r>
              <w:rPr>
                <w:noProof/>
                <w:webHidden/>
              </w:rPr>
              <w:t>23</w:t>
            </w:r>
            <w:r>
              <w:rPr>
                <w:noProof/>
                <w:webHidden/>
              </w:rPr>
              <w:fldChar w:fldCharType="end"/>
            </w:r>
          </w:hyperlink>
        </w:p>
        <w:p w14:paraId="47E72CBD" w14:textId="57ECF083" w:rsidR="00B33561" w:rsidRDefault="00B33561">
          <w:pPr>
            <w:pStyle w:val="TOC2"/>
            <w:tabs>
              <w:tab w:val="right" w:leader="dot" w:pos="9016"/>
            </w:tabs>
            <w:rPr>
              <w:rFonts w:eastAsiaTheme="minorEastAsia"/>
              <w:noProof/>
              <w:lang w:eastAsia="en-GB"/>
            </w:rPr>
          </w:pPr>
          <w:hyperlink w:anchor="_Toc41487761" w:history="1">
            <w:r w:rsidRPr="00920934">
              <w:rPr>
                <w:rStyle w:val="Hyperlink"/>
                <w:rFonts w:cstheme="minorHAnsi"/>
                <w:noProof/>
              </w:rPr>
              <w:t>6.3 Improvements in idle control</w:t>
            </w:r>
            <w:r>
              <w:rPr>
                <w:noProof/>
                <w:webHidden/>
              </w:rPr>
              <w:tab/>
            </w:r>
            <w:r>
              <w:rPr>
                <w:noProof/>
                <w:webHidden/>
              </w:rPr>
              <w:fldChar w:fldCharType="begin"/>
            </w:r>
            <w:r>
              <w:rPr>
                <w:noProof/>
                <w:webHidden/>
              </w:rPr>
              <w:instrText xml:space="preserve"> PAGEREF _Toc41487761 \h </w:instrText>
            </w:r>
            <w:r>
              <w:rPr>
                <w:noProof/>
                <w:webHidden/>
              </w:rPr>
            </w:r>
            <w:r>
              <w:rPr>
                <w:noProof/>
                <w:webHidden/>
              </w:rPr>
              <w:fldChar w:fldCharType="separate"/>
            </w:r>
            <w:r>
              <w:rPr>
                <w:noProof/>
                <w:webHidden/>
              </w:rPr>
              <w:t>24</w:t>
            </w:r>
            <w:r>
              <w:rPr>
                <w:noProof/>
                <w:webHidden/>
              </w:rPr>
              <w:fldChar w:fldCharType="end"/>
            </w:r>
          </w:hyperlink>
        </w:p>
        <w:p w14:paraId="0AAC37F0" w14:textId="60422955" w:rsidR="00B33561" w:rsidRDefault="00B33561">
          <w:pPr>
            <w:pStyle w:val="TOC1"/>
            <w:tabs>
              <w:tab w:val="right" w:leader="dot" w:pos="9016"/>
            </w:tabs>
            <w:rPr>
              <w:rFonts w:eastAsiaTheme="minorEastAsia"/>
              <w:noProof/>
              <w:lang w:eastAsia="en-GB"/>
            </w:rPr>
          </w:pPr>
          <w:hyperlink w:anchor="_Toc41487762" w:history="1">
            <w:r w:rsidRPr="00920934">
              <w:rPr>
                <w:rStyle w:val="Hyperlink"/>
                <w:rFonts w:cstheme="minorHAnsi"/>
                <w:noProof/>
              </w:rPr>
              <w:t>7.0 Conclusion</w:t>
            </w:r>
            <w:r>
              <w:rPr>
                <w:noProof/>
                <w:webHidden/>
              </w:rPr>
              <w:tab/>
            </w:r>
            <w:r>
              <w:rPr>
                <w:noProof/>
                <w:webHidden/>
              </w:rPr>
              <w:fldChar w:fldCharType="begin"/>
            </w:r>
            <w:r>
              <w:rPr>
                <w:noProof/>
                <w:webHidden/>
              </w:rPr>
              <w:instrText xml:space="preserve"> PAGEREF _Toc41487762 \h </w:instrText>
            </w:r>
            <w:r>
              <w:rPr>
                <w:noProof/>
                <w:webHidden/>
              </w:rPr>
            </w:r>
            <w:r>
              <w:rPr>
                <w:noProof/>
                <w:webHidden/>
              </w:rPr>
              <w:fldChar w:fldCharType="separate"/>
            </w:r>
            <w:r>
              <w:rPr>
                <w:noProof/>
                <w:webHidden/>
              </w:rPr>
              <w:t>25</w:t>
            </w:r>
            <w:r>
              <w:rPr>
                <w:noProof/>
                <w:webHidden/>
              </w:rPr>
              <w:fldChar w:fldCharType="end"/>
            </w:r>
          </w:hyperlink>
        </w:p>
        <w:p w14:paraId="0BEAAD89" w14:textId="64E80425" w:rsidR="00B33561" w:rsidRDefault="00B33561">
          <w:pPr>
            <w:pStyle w:val="TOC1"/>
            <w:tabs>
              <w:tab w:val="right" w:leader="dot" w:pos="9016"/>
            </w:tabs>
            <w:rPr>
              <w:rFonts w:eastAsiaTheme="minorEastAsia"/>
              <w:noProof/>
              <w:lang w:eastAsia="en-GB"/>
            </w:rPr>
          </w:pPr>
          <w:hyperlink w:anchor="_Toc41487763" w:history="1">
            <w:r w:rsidRPr="00920934">
              <w:rPr>
                <w:rStyle w:val="Hyperlink"/>
                <w:rFonts w:cstheme="minorHAnsi"/>
                <w:noProof/>
              </w:rPr>
              <w:t>8.0 References</w:t>
            </w:r>
            <w:r>
              <w:rPr>
                <w:noProof/>
                <w:webHidden/>
              </w:rPr>
              <w:tab/>
            </w:r>
            <w:r>
              <w:rPr>
                <w:noProof/>
                <w:webHidden/>
              </w:rPr>
              <w:fldChar w:fldCharType="begin"/>
            </w:r>
            <w:r>
              <w:rPr>
                <w:noProof/>
                <w:webHidden/>
              </w:rPr>
              <w:instrText xml:space="preserve"> PAGEREF _Toc41487763 \h </w:instrText>
            </w:r>
            <w:r>
              <w:rPr>
                <w:noProof/>
                <w:webHidden/>
              </w:rPr>
            </w:r>
            <w:r>
              <w:rPr>
                <w:noProof/>
                <w:webHidden/>
              </w:rPr>
              <w:fldChar w:fldCharType="separate"/>
            </w:r>
            <w:r>
              <w:rPr>
                <w:noProof/>
                <w:webHidden/>
              </w:rPr>
              <w:t>26</w:t>
            </w:r>
            <w:r>
              <w:rPr>
                <w:noProof/>
                <w:webHidden/>
              </w:rPr>
              <w:fldChar w:fldCharType="end"/>
            </w:r>
          </w:hyperlink>
        </w:p>
        <w:p w14:paraId="45100EDA" w14:textId="1AA3AF36" w:rsidR="00B33561" w:rsidRDefault="00B33561">
          <w:pPr>
            <w:pStyle w:val="TOC1"/>
            <w:tabs>
              <w:tab w:val="right" w:leader="dot" w:pos="9016"/>
            </w:tabs>
            <w:rPr>
              <w:rFonts w:eastAsiaTheme="minorEastAsia"/>
              <w:noProof/>
              <w:lang w:eastAsia="en-GB"/>
            </w:rPr>
          </w:pPr>
          <w:hyperlink w:anchor="_Toc41487764" w:history="1">
            <w:r w:rsidRPr="00920934">
              <w:rPr>
                <w:rStyle w:val="Hyperlink"/>
                <w:rFonts w:cstheme="minorHAnsi"/>
                <w:noProof/>
              </w:rPr>
              <w:t>Appendix A: Speed reference signal for the fuel ECU (LE3 K Jetronic)</w:t>
            </w:r>
            <w:r>
              <w:rPr>
                <w:noProof/>
                <w:webHidden/>
              </w:rPr>
              <w:tab/>
            </w:r>
            <w:r>
              <w:rPr>
                <w:noProof/>
                <w:webHidden/>
              </w:rPr>
              <w:fldChar w:fldCharType="begin"/>
            </w:r>
            <w:r>
              <w:rPr>
                <w:noProof/>
                <w:webHidden/>
              </w:rPr>
              <w:instrText xml:space="preserve"> PAGEREF _Toc41487764 \h </w:instrText>
            </w:r>
            <w:r>
              <w:rPr>
                <w:noProof/>
                <w:webHidden/>
              </w:rPr>
            </w:r>
            <w:r>
              <w:rPr>
                <w:noProof/>
                <w:webHidden/>
              </w:rPr>
              <w:fldChar w:fldCharType="separate"/>
            </w:r>
            <w:r>
              <w:rPr>
                <w:noProof/>
                <w:webHidden/>
              </w:rPr>
              <w:t>27</w:t>
            </w:r>
            <w:r>
              <w:rPr>
                <w:noProof/>
                <w:webHidden/>
              </w:rPr>
              <w:fldChar w:fldCharType="end"/>
            </w:r>
          </w:hyperlink>
        </w:p>
        <w:p w14:paraId="14168FDF" w14:textId="6DC423E6" w:rsidR="00B33561" w:rsidRDefault="00B33561">
          <w:pPr>
            <w:pStyle w:val="TOC1"/>
            <w:tabs>
              <w:tab w:val="right" w:leader="dot" w:pos="9016"/>
            </w:tabs>
            <w:rPr>
              <w:rFonts w:eastAsiaTheme="minorEastAsia"/>
              <w:noProof/>
              <w:lang w:eastAsia="en-GB"/>
            </w:rPr>
          </w:pPr>
          <w:hyperlink w:anchor="_Toc41487765" w:history="1">
            <w:r w:rsidRPr="00920934">
              <w:rPr>
                <w:rStyle w:val="Hyperlink"/>
                <w:rFonts w:cstheme="minorHAnsi"/>
                <w:noProof/>
              </w:rPr>
              <w:t>Appendix B: Secondary waveform for the LE3 K Jetronic system</w:t>
            </w:r>
            <w:r>
              <w:rPr>
                <w:noProof/>
                <w:webHidden/>
              </w:rPr>
              <w:tab/>
            </w:r>
            <w:r>
              <w:rPr>
                <w:noProof/>
                <w:webHidden/>
              </w:rPr>
              <w:fldChar w:fldCharType="begin"/>
            </w:r>
            <w:r>
              <w:rPr>
                <w:noProof/>
                <w:webHidden/>
              </w:rPr>
              <w:instrText xml:space="preserve"> PAGEREF _Toc41487765 \h </w:instrText>
            </w:r>
            <w:r>
              <w:rPr>
                <w:noProof/>
                <w:webHidden/>
              </w:rPr>
            </w:r>
            <w:r>
              <w:rPr>
                <w:noProof/>
                <w:webHidden/>
              </w:rPr>
              <w:fldChar w:fldCharType="separate"/>
            </w:r>
            <w:r>
              <w:rPr>
                <w:noProof/>
                <w:webHidden/>
              </w:rPr>
              <w:t>28</w:t>
            </w:r>
            <w:r>
              <w:rPr>
                <w:noProof/>
                <w:webHidden/>
              </w:rPr>
              <w:fldChar w:fldCharType="end"/>
            </w:r>
          </w:hyperlink>
        </w:p>
        <w:p w14:paraId="409A2D36" w14:textId="423DB714" w:rsidR="00B33561" w:rsidRDefault="00B33561">
          <w:pPr>
            <w:pStyle w:val="TOC1"/>
            <w:tabs>
              <w:tab w:val="right" w:leader="dot" w:pos="9016"/>
            </w:tabs>
            <w:rPr>
              <w:rFonts w:eastAsiaTheme="minorEastAsia"/>
              <w:noProof/>
              <w:lang w:eastAsia="en-GB"/>
            </w:rPr>
          </w:pPr>
          <w:hyperlink w:anchor="_Toc41487766" w:history="1">
            <w:r w:rsidRPr="00920934">
              <w:rPr>
                <w:rStyle w:val="Hyperlink"/>
                <w:rFonts w:cstheme="minorHAnsi"/>
                <w:noProof/>
              </w:rPr>
              <w:t>Appendix C: Injector oscilloscope trace at idle (LE3 K Jetronic)</w:t>
            </w:r>
            <w:r>
              <w:rPr>
                <w:noProof/>
                <w:webHidden/>
              </w:rPr>
              <w:tab/>
            </w:r>
            <w:r>
              <w:rPr>
                <w:noProof/>
                <w:webHidden/>
              </w:rPr>
              <w:fldChar w:fldCharType="begin"/>
            </w:r>
            <w:r>
              <w:rPr>
                <w:noProof/>
                <w:webHidden/>
              </w:rPr>
              <w:instrText xml:space="preserve"> PAGEREF _Toc41487766 \h </w:instrText>
            </w:r>
            <w:r>
              <w:rPr>
                <w:noProof/>
                <w:webHidden/>
              </w:rPr>
            </w:r>
            <w:r>
              <w:rPr>
                <w:noProof/>
                <w:webHidden/>
              </w:rPr>
              <w:fldChar w:fldCharType="separate"/>
            </w:r>
            <w:r>
              <w:rPr>
                <w:noProof/>
                <w:webHidden/>
              </w:rPr>
              <w:t>29</w:t>
            </w:r>
            <w:r>
              <w:rPr>
                <w:noProof/>
                <w:webHidden/>
              </w:rPr>
              <w:fldChar w:fldCharType="end"/>
            </w:r>
          </w:hyperlink>
        </w:p>
        <w:p w14:paraId="75C54A3A" w14:textId="6A668C74" w:rsidR="00B33561" w:rsidRDefault="00B33561">
          <w:pPr>
            <w:pStyle w:val="TOC1"/>
            <w:tabs>
              <w:tab w:val="right" w:leader="dot" w:pos="9016"/>
            </w:tabs>
            <w:rPr>
              <w:rFonts w:eastAsiaTheme="minorEastAsia"/>
              <w:noProof/>
              <w:lang w:eastAsia="en-GB"/>
            </w:rPr>
          </w:pPr>
          <w:hyperlink w:anchor="_Toc41487767" w:history="1">
            <w:r w:rsidRPr="00920934">
              <w:rPr>
                <w:rStyle w:val="Hyperlink"/>
                <w:rFonts w:cstheme="minorHAnsi"/>
                <w:noProof/>
              </w:rPr>
              <w:t>Appendix D: Injector oscilloscope trace while under acceleration parameters (LE3 K Jetronic)</w:t>
            </w:r>
            <w:r>
              <w:rPr>
                <w:noProof/>
                <w:webHidden/>
              </w:rPr>
              <w:tab/>
            </w:r>
            <w:r>
              <w:rPr>
                <w:noProof/>
                <w:webHidden/>
              </w:rPr>
              <w:fldChar w:fldCharType="begin"/>
            </w:r>
            <w:r>
              <w:rPr>
                <w:noProof/>
                <w:webHidden/>
              </w:rPr>
              <w:instrText xml:space="preserve"> PAGEREF _Toc41487767 \h </w:instrText>
            </w:r>
            <w:r>
              <w:rPr>
                <w:noProof/>
                <w:webHidden/>
              </w:rPr>
            </w:r>
            <w:r>
              <w:rPr>
                <w:noProof/>
                <w:webHidden/>
              </w:rPr>
              <w:fldChar w:fldCharType="separate"/>
            </w:r>
            <w:r>
              <w:rPr>
                <w:noProof/>
                <w:webHidden/>
              </w:rPr>
              <w:t>30</w:t>
            </w:r>
            <w:r>
              <w:rPr>
                <w:noProof/>
                <w:webHidden/>
              </w:rPr>
              <w:fldChar w:fldCharType="end"/>
            </w:r>
          </w:hyperlink>
        </w:p>
        <w:p w14:paraId="2CBD9C91" w14:textId="448F16A3" w:rsidR="00B33561" w:rsidRDefault="00B33561">
          <w:pPr>
            <w:pStyle w:val="TOC1"/>
            <w:tabs>
              <w:tab w:val="right" w:leader="dot" w:pos="9016"/>
            </w:tabs>
            <w:rPr>
              <w:rFonts w:eastAsiaTheme="minorEastAsia"/>
              <w:noProof/>
              <w:lang w:eastAsia="en-GB"/>
            </w:rPr>
          </w:pPr>
          <w:hyperlink w:anchor="_Toc41487768" w:history="1">
            <w:r w:rsidRPr="00920934">
              <w:rPr>
                <w:rStyle w:val="Hyperlink"/>
                <w:rFonts w:cstheme="minorHAnsi"/>
                <w:noProof/>
              </w:rPr>
              <w:t>Appendix E: Injector oscilloscope trace while under deacceleration parameters (LE3 K Jetronic)</w:t>
            </w:r>
            <w:r>
              <w:rPr>
                <w:noProof/>
                <w:webHidden/>
              </w:rPr>
              <w:tab/>
            </w:r>
            <w:r>
              <w:rPr>
                <w:noProof/>
                <w:webHidden/>
              </w:rPr>
              <w:fldChar w:fldCharType="begin"/>
            </w:r>
            <w:r>
              <w:rPr>
                <w:noProof/>
                <w:webHidden/>
              </w:rPr>
              <w:instrText xml:space="preserve"> PAGEREF _Toc41487768 \h </w:instrText>
            </w:r>
            <w:r>
              <w:rPr>
                <w:noProof/>
                <w:webHidden/>
              </w:rPr>
            </w:r>
            <w:r>
              <w:rPr>
                <w:noProof/>
                <w:webHidden/>
              </w:rPr>
              <w:fldChar w:fldCharType="separate"/>
            </w:r>
            <w:r>
              <w:rPr>
                <w:noProof/>
                <w:webHidden/>
              </w:rPr>
              <w:t>31</w:t>
            </w:r>
            <w:r>
              <w:rPr>
                <w:noProof/>
                <w:webHidden/>
              </w:rPr>
              <w:fldChar w:fldCharType="end"/>
            </w:r>
          </w:hyperlink>
        </w:p>
        <w:p w14:paraId="012C2625" w14:textId="1DFA5064" w:rsidR="00B33561" w:rsidRDefault="00B33561">
          <w:pPr>
            <w:pStyle w:val="TOC1"/>
            <w:tabs>
              <w:tab w:val="right" w:leader="dot" w:pos="9016"/>
            </w:tabs>
            <w:rPr>
              <w:rFonts w:eastAsiaTheme="minorEastAsia"/>
              <w:noProof/>
              <w:lang w:eastAsia="en-GB"/>
            </w:rPr>
          </w:pPr>
          <w:hyperlink w:anchor="_Toc41487769" w:history="1">
            <w:r w:rsidRPr="00920934">
              <w:rPr>
                <w:rStyle w:val="Hyperlink"/>
                <w:rFonts w:cstheme="minorHAnsi"/>
                <w:noProof/>
              </w:rPr>
              <w:t>Appendix F: Oscilloscope trace of the generation and delivery of the spark (Motronic 1.5)</w:t>
            </w:r>
            <w:r>
              <w:rPr>
                <w:noProof/>
                <w:webHidden/>
              </w:rPr>
              <w:tab/>
            </w:r>
            <w:r>
              <w:rPr>
                <w:noProof/>
                <w:webHidden/>
              </w:rPr>
              <w:fldChar w:fldCharType="begin"/>
            </w:r>
            <w:r>
              <w:rPr>
                <w:noProof/>
                <w:webHidden/>
              </w:rPr>
              <w:instrText xml:space="preserve"> PAGEREF _Toc41487769 \h </w:instrText>
            </w:r>
            <w:r>
              <w:rPr>
                <w:noProof/>
                <w:webHidden/>
              </w:rPr>
            </w:r>
            <w:r>
              <w:rPr>
                <w:noProof/>
                <w:webHidden/>
              </w:rPr>
              <w:fldChar w:fldCharType="separate"/>
            </w:r>
            <w:r>
              <w:rPr>
                <w:noProof/>
                <w:webHidden/>
              </w:rPr>
              <w:t>32</w:t>
            </w:r>
            <w:r>
              <w:rPr>
                <w:noProof/>
                <w:webHidden/>
              </w:rPr>
              <w:fldChar w:fldCharType="end"/>
            </w:r>
          </w:hyperlink>
        </w:p>
        <w:p w14:paraId="15C00727" w14:textId="0EE866D0" w:rsidR="00B33561" w:rsidRDefault="00B33561">
          <w:pPr>
            <w:pStyle w:val="TOC1"/>
            <w:tabs>
              <w:tab w:val="right" w:leader="dot" w:pos="9016"/>
            </w:tabs>
            <w:rPr>
              <w:rFonts w:eastAsiaTheme="minorEastAsia"/>
              <w:noProof/>
              <w:lang w:eastAsia="en-GB"/>
            </w:rPr>
          </w:pPr>
          <w:hyperlink w:anchor="_Toc41487770" w:history="1">
            <w:r w:rsidRPr="00920934">
              <w:rPr>
                <w:rStyle w:val="Hyperlink"/>
                <w:rFonts w:cstheme="minorHAnsi"/>
                <w:noProof/>
              </w:rPr>
              <w:t>Appendix G: Rotary idle valve oscilloscope trace (Motronic 1.5)</w:t>
            </w:r>
            <w:r>
              <w:rPr>
                <w:noProof/>
                <w:webHidden/>
              </w:rPr>
              <w:tab/>
            </w:r>
            <w:r>
              <w:rPr>
                <w:noProof/>
                <w:webHidden/>
              </w:rPr>
              <w:fldChar w:fldCharType="begin"/>
            </w:r>
            <w:r>
              <w:rPr>
                <w:noProof/>
                <w:webHidden/>
              </w:rPr>
              <w:instrText xml:space="preserve"> PAGEREF _Toc41487770 \h </w:instrText>
            </w:r>
            <w:r>
              <w:rPr>
                <w:noProof/>
                <w:webHidden/>
              </w:rPr>
            </w:r>
            <w:r>
              <w:rPr>
                <w:noProof/>
                <w:webHidden/>
              </w:rPr>
              <w:fldChar w:fldCharType="separate"/>
            </w:r>
            <w:r>
              <w:rPr>
                <w:noProof/>
                <w:webHidden/>
              </w:rPr>
              <w:t>33</w:t>
            </w:r>
            <w:r>
              <w:rPr>
                <w:noProof/>
                <w:webHidden/>
              </w:rPr>
              <w:fldChar w:fldCharType="end"/>
            </w:r>
          </w:hyperlink>
        </w:p>
        <w:p w14:paraId="02DF0F02" w14:textId="04BF1F29" w:rsidR="00B33561" w:rsidRDefault="00B33561">
          <w:pPr>
            <w:pStyle w:val="TOC1"/>
            <w:tabs>
              <w:tab w:val="right" w:leader="dot" w:pos="9016"/>
            </w:tabs>
            <w:rPr>
              <w:rFonts w:eastAsiaTheme="minorEastAsia"/>
              <w:noProof/>
              <w:lang w:eastAsia="en-GB"/>
            </w:rPr>
          </w:pPr>
          <w:hyperlink w:anchor="_Toc41487771" w:history="1">
            <w:r w:rsidRPr="00920934">
              <w:rPr>
                <w:rStyle w:val="Hyperlink"/>
                <w:rFonts w:cstheme="minorHAnsi"/>
                <w:noProof/>
              </w:rPr>
              <w:t>Appendix H: Mass Air flow and throttle potentiometer output oscilloscope traces (Motronic 1.5)</w:t>
            </w:r>
            <w:r>
              <w:rPr>
                <w:noProof/>
                <w:webHidden/>
              </w:rPr>
              <w:tab/>
            </w:r>
            <w:r>
              <w:rPr>
                <w:noProof/>
                <w:webHidden/>
              </w:rPr>
              <w:fldChar w:fldCharType="begin"/>
            </w:r>
            <w:r>
              <w:rPr>
                <w:noProof/>
                <w:webHidden/>
              </w:rPr>
              <w:instrText xml:space="preserve"> PAGEREF _Toc41487771 \h </w:instrText>
            </w:r>
            <w:r>
              <w:rPr>
                <w:noProof/>
                <w:webHidden/>
              </w:rPr>
            </w:r>
            <w:r>
              <w:rPr>
                <w:noProof/>
                <w:webHidden/>
              </w:rPr>
              <w:fldChar w:fldCharType="separate"/>
            </w:r>
            <w:r>
              <w:rPr>
                <w:noProof/>
                <w:webHidden/>
              </w:rPr>
              <w:t>34</w:t>
            </w:r>
            <w:r>
              <w:rPr>
                <w:noProof/>
                <w:webHidden/>
              </w:rPr>
              <w:fldChar w:fldCharType="end"/>
            </w:r>
          </w:hyperlink>
        </w:p>
        <w:p w14:paraId="424F624E" w14:textId="1042F0B6" w:rsidR="00B33561" w:rsidRDefault="00B33561">
          <w:pPr>
            <w:pStyle w:val="TOC1"/>
            <w:tabs>
              <w:tab w:val="right" w:leader="dot" w:pos="9016"/>
            </w:tabs>
            <w:rPr>
              <w:rFonts w:eastAsiaTheme="minorEastAsia"/>
              <w:noProof/>
              <w:lang w:eastAsia="en-GB"/>
            </w:rPr>
          </w:pPr>
          <w:hyperlink w:anchor="_Toc41487772" w:history="1">
            <w:r w:rsidRPr="00920934">
              <w:rPr>
                <w:rStyle w:val="Hyperlink"/>
                <w:rFonts w:cstheme="minorHAnsi"/>
                <w:noProof/>
              </w:rPr>
              <w:t>Appendix I: Lambda sensor oscilloscope trace (Motronic 1.5)</w:t>
            </w:r>
            <w:r>
              <w:rPr>
                <w:noProof/>
                <w:webHidden/>
              </w:rPr>
              <w:tab/>
            </w:r>
            <w:r>
              <w:rPr>
                <w:noProof/>
                <w:webHidden/>
              </w:rPr>
              <w:fldChar w:fldCharType="begin"/>
            </w:r>
            <w:r>
              <w:rPr>
                <w:noProof/>
                <w:webHidden/>
              </w:rPr>
              <w:instrText xml:space="preserve"> PAGEREF _Toc41487772 \h </w:instrText>
            </w:r>
            <w:r>
              <w:rPr>
                <w:noProof/>
                <w:webHidden/>
              </w:rPr>
            </w:r>
            <w:r>
              <w:rPr>
                <w:noProof/>
                <w:webHidden/>
              </w:rPr>
              <w:fldChar w:fldCharType="separate"/>
            </w:r>
            <w:r>
              <w:rPr>
                <w:noProof/>
                <w:webHidden/>
              </w:rPr>
              <w:t>35</w:t>
            </w:r>
            <w:r>
              <w:rPr>
                <w:noProof/>
                <w:webHidden/>
              </w:rPr>
              <w:fldChar w:fldCharType="end"/>
            </w:r>
          </w:hyperlink>
        </w:p>
        <w:p w14:paraId="7A7B30B9" w14:textId="052473E1" w:rsidR="00B33561" w:rsidRDefault="00B33561">
          <w:pPr>
            <w:pStyle w:val="TOC1"/>
            <w:tabs>
              <w:tab w:val="right" w:leader="dot" w:pos="9016"/>
            </w:tabs>
            <w:rPr>
              <w:rFonts w:eastAsiaTheme="minorEastAsia"/>
              <w:noProof/>
              <w:lang w:eastAsia="en-GB"/>
            </w:rPr>
          </w:pPr>
          <w:hyperlink w:anchor="_Toc41487773" w:history="1">
            <w:r w:rsidRPr="00920934">
              <w:rPr>
                <w:rStyle w:val="Hyperlink"/>
                <w:rFonts w:cstheme="minorHAnsi"/>
                <w:noProof/>
              </w:rPr>
              <w:t>Appendix J: Engine Speed sensor oscilloscope trace (Motronic 1.5)</w:t>
            </w:r>
            <w:r>
              <w:rPr>
                <w:noProof/>
                <w:webHidden/>
              </w:rPr>
              <w:tab/>
            </w:r>
            <w:r>
              <w:rPr>
                <w:noProof/>
                <w:webHidden/>
              </w:rPr>
              <w:fldChar w:fldCharType="begin"/>
            </w:r>
            <w:r>
              <w:rPr>
                <w:noProof/>
                <w:webHidden/>
              </w:rPr>
              <w:instrText xml:space="preserve"> PAGEREF _Toc41487773 \h </w:instrText>
            </w:r>
            <w:r>
              <w:rPr>
                <w:noProof/>
                <w:webHidden/>
              </w:rPr>
            </w:r>
            <w:r>
              <w:rPr>
                <w:noProof/>
                <w:webHidden/>
              </w:rPr>
              <w:fldChar w:fldCharType="separate"/>
            </w:r>
            <w:r>
              <w:rPr>
                <w:noProof/>
                <w:webHidden/>
              </w:rPr>
              <w:t>36</w:t>
            </w:r>
            <w:r>
              <w:rPr>
                <w:noProof/>
                <w:webHidden/>
              </w:rPr>
              <w:fldChar w:fldCharType="end"/>
            </w:r>
          </w:hyperlink>
        </w:p>
        <w:p w14:paraId="63093552" w14:textId="75306DEF" w:rsidR="00B33561" w:rsidRDefault="00B33561">
          <w:pPr>
            <w:pStyle w:val="TOC1"/>
            <w:tabs>
              <w:tab w:val="right" w:leader="dot" w:pos="9016"/>
            </w:tabs>
            <w:rPr>
              <w:rFonts w:eastAsiaTheme="minorEastAsia"/>
              <w:noProof/>
              <w:lang w:eastAsia="en-GB"/>
            </w:rPr>
          </w:pPr>
          <w:hyperlink w:anchor="_Toc41487774" w:history="1">
            <w:r w:rsidRPr="00920934">
              <w:rPr>
                <w:rStyle w:val="Hyperlink"/>
                <w:rFonts w:cstheme="minorHAnsi"/>
                <w:noProof/>
              </w:rPr>
              <w:t>Appendix K: Fuel injector oscilloscope traces (Motronic 1.5)</w:t>
            </w:r>
            <w:r>
              <w:rPr>
                <w:noProof/>
                <w:webHidden/>
              </w:rPr>
              <w:tab/>
            </w:r>
            <w:r>
              <w:rPr>
                <w:noProof/>
                <w:webHidden/>
              </w:rPr>
              <w:fldChar w:fldCharType="begin"/>
            </w:r>
            <w:r>
              <w:rPr>
                <w:noProof/>
                <w:webHidden/>
              </w:rPr>
              <w:instrText xml:space="preserve"> PAGEREF _Toc41487774 \h </w:instrText>
            </w:r>
            <w:r>
              <w:rPr>
                <w:noProof/>
                <w:webHidden/>
              </w:rPr>
            </w:r>
            <w:r>
              <w:rPr>
                <w:noProof/>
                <w:webHidden/>
              </w:rPr>
              <w:fldChar w:fldCharType="separate"/>
            </w:r>
            <w:r>
              <w:rPr>
                <w:noProof/>
                <w:webHidden/>
              </w:rPr>
              <w:t>37</w:t>
            </w:r>
            <w:r>
              <w:rPr>
                <w:noProof/>
                <w:webHidden/>
              </w:rPr>
              <w:fldChar w:fldCharType="end"/>
            </w:r>
          </w:hyperlink>
        </w:p>
        <w:p w14:paraId="734F7E67" w14:textId="19E36EFE" w:rsidR="00B33561" w:rsidRDefault="00B33561">
          <w:pPr>
            <w:pStyle w:val="TOC1"/>
            <w:tabs>
              <w:tab w:val="right" w:leader="dot" w:pos="9016"/>
            </w:tabs>
            <w:rPr>
              <w:rFonts w:eastAsiaTheme="minorEastAsia"/>
              <w:noProof/>
              <w:lang w:eastAsia="en-GB"/>
            </w:rPr>
          </w:pPr>
          <w:hyperlink w:anchor="_Toc41487775" w:history="1">
            <w:r w:rsidRPr="00920934">
              <w:rPr>
                <w:rStyle w:val="Hyperlink"/>
                <w:rFonts w:cstheme="minorHAnsi"/>
                <w:noProof/>
              </w:rPr>
              <w:t>Appendix L: Injection time at 80 degrees Celsius and the engine is idling (Motronic 1.5)</w:t>
            </w:r>
            <w:r>
              <w:rPr>
                <w:noProof/>
                <w:webHidden/>
              </w:rPr>
              <w:tab/>
            </w:r>
            <w:r>
              <w:rPr>
                <w:noProof/>
                <w:webHidden/>
              </w:rPr>
              <w:fldChar w:fldCharType="begin"/>
            </w:r>
            <w:r>
              <w:rPr>
                <w:noProof/>
                <w:webHidden/>
              </w:rPr>
              <w:instrText xml:space="preserve"> PAGEREF _Toc41487775 \h </w:instrText>
            </w:r>
            <w:r>
              <w:rPr>
                <w:noProof/>
                <w:webHidden/>
              </w:rPr>
            </w:r>
            <w:r>
              <w:rPr>
                <w:noProof/>
                <w:webHidden/>
              </w:rPr>
              <w:fldChar w:fldCharType="separate"/>
            </w:r>
            <w:r>
              <w:rPr>
                <w:noProof/>
                <w:webHidden/>
              </w:rPr>
              <w:t>38</w:t>
            </w:r>
            <w:r>
              <w:rPr>
                <w:noProof/>
                <w:webHidden/>
              </w:rPr>
              <w:fldChar w:fldCharType="end"/>
            </w:r>
          </w:hyperlink>
        </w:p>
        <w:p w14:paraId="4BB119AC" w14:textId="6DE3AF92" w:rsidR="00B33561" w:rsidRDefault="00B33561">
          <w:pPr>
            <w:pStyle w:val="TOC1"/>
            <w:tabs>
              <w:tab w:val="right" w:leader="dot" w:pos="9016"/>
            </w:tabs>
            <w:rPr>
              <w:rFonts w:eastAsiaTheme="minorEastAsia"/>
              <w:noProof/>
              <w:lang w:eastAsia="en-GB"/>
            </w:rPr>
          </w:pPr>
          <w:hyperlink w:anchor="_Toc41487776" w:history="1">
            <w:r w:rsidRPr="00920934">
              <w:rPr>
                <w:rStyle w:val="Hyperlink"/>
                <w:rFonts w:cstheme="minorHAnsi"/>
                <w:noProof/>
              </w:rPr>
              <w:t>Appendix M: Fuel injection timing under acceleration (Motronic 1.5)</w:t>
            </w:r>
            <w:r>
              <w:rPr>
                <w:noProof/>
                <w:webHidden/>
              </w:rPr>
              <w:tab/>
            </w:r>
            <w:r>
              <w:rPr>
                <w:noProof/>
                <w:webHidden/>
              </w:rPr>
              <w:fldChar w:fldCharType="begin"/>
            </w:r>
            <w:r>
              <w:rPr>
                <w:noProof/>
                <w:webHidden/>
              </w:rPr>
              <w:instrText xml:space="preserve"> PAGEREF _Toc41487776 \h </w:instrText>
            </w:r>
            <w:r>
              <w:rPr>
                <w:noProof/>
                <w:webHidden/>
              </w:rPr>
            </w:r>
            <w:r>
              <w:rPr>
                <w:noProof/>
                <w:webHidden/>
              </w:rPr>
              <w:fldChar w:fldCharType="separate"/>
            </w:r>
            <w:r>
              <w:rPr>
                <w:noProof/>
                <w:webHidden/>
              </w:rPr>
              <w:t>39</w:t>
            </w:r>
            <w:r>
              <w:rPr>
                <w:noProof/>
                <w:webHidden/>
              </w:rPr>
              <w:fldChar w:fldCharType="end"/>
            </w:r>
          </w:hyperlink>
        </w:p>
        <w:p w14:paraId="6432B6D2" w14:textId="1D8DDC29" w:rsidR="00B33561" w:rsidRDefault="00B33561">
          <w:pPr>
            <w:pStyle w:val="TOC1"/>
            <w:tabs>
              <w:tab w:val="right" w:leader="dot" w:pos="9016"/>
            </w:tabs>
            <w:rPr>
              <w:rFonts w:eastAsiaTheme="minorEastAsia"/>
              <w:noProof/>
              <w:lang w:eastAsia="en-GB"/>
            </w:rPr>
          </w:pPr>
          <w:hyperlink w:anchor="_Toc41487777" w:history="1">
            <w:r w:rsidRPr="00920934">
              <w:rPr>
                <w:rStyle w:val="Hyperlink"/>
                <w:rFonts w:cstheme="minorHAnsi"/>
                <w:noProof/>
              </w:rPr>
              <w:t>Appendix N: Fuel injection timing under deacceleration (Motronic 1.5)</w:t>
            </w:r>
            <w:r>
              <w:rPr>
                <w:noProof/>
                <w:webHidden/>
              </w:rPr>
              <w:tab/>
            </w:r>
            <w:r>
              <w:rPr>
                <w:noProof/>
                <w:webHidden/>
              </w:rPr>
              <w:fldChar w:fldCharType="begin"/>
            </w:r>
            <w:r>
              <w:rPr>
                <w:noProof/>
                <w:webHidden/>
              </w:rPr>
              <w:instrText xml:space="preserve"> PAGEREF _Toc41487777 \h </w:instrText>
            </w:r>
            <w:r>
              <w:rPr>
                <w:noProof/>
                <w:webHidden/>
              </w:rPr>
            </w:r>
            <w:r>
              <w:rPr>
                <w:noProof/>
                <w:webHidden/>
              </w:rPr>
              <w:fldChar w:fldCharType="separate"/>
            </w:r>
            <w:r>
              <w:rPr>
                <w:noProof/>
                <w:webHidden/>
              </w:rPr>
              <w:t>40</w:t>
            </w:r>
            <w:r>
              <w:rPr>
                <w:noProof/>
                <w:webHidden/>
              </w:rPr>
              <w:fldChar w:fldCharType="end"/>
            </w:r>
          </w:hyperlink>
        </w:p>
        <w:p w14:paraId="7EAD2224" w14:textId="089C803E" w:rsidR="00F260CC" w:rsidRPr="0094113F" w:rsidRDefault="00AF26E8">
          <w:r>
            <w:rPr>
              <w:b/>
              <w:bCs/>
              <w:noProof/>
            </w:rPr>
            <w:fldChar w:fldCharType="end"/>
          </w:r>
        </w:p>
      </w:sdtContent>
    </w:sdt>
    <w:p w14:paraId="049EF7AB" w14:textId="77777777" w:rsidR="0094113F" w:rsidRDefault="0094113F">
      <w:pPr>
        <w:pStyle w:val="TableofFigures"/>
        <w:tabs>
          <w:tab w:val="right" w:leader="dot" w:pos="9016"/>
        </w:tabs>
        <w:rPr>
          <w:sz w:val="40"/>
          <w:szCs w:val="40"/>
        </w:rPr>
      </w:pPr>
    </w:p>
    <w:p w14:paraId="2165D424" w14:textId="52E70B07" w:rsidR="008D5937" w:rsidRDefault="008D5937">
      <w:pPr>
        <w:pStyle w:val="TableofFigures"/>
        <w:tabs>
          <w:tab w:val="right" w:leader="dot" w:pos="9016"/>
        </w:tabs>
        <w:rPr>
          <w:sz w:val="40"/>
          <w:szCs w:val="40"/>
        </w:rPr>
      </w:pPr>
      <w:r>
        <w:rPr>
          <w:sz w:val="40"/>
          <w:szCs w:val="40"/>
        </w:rPr>
        <w:t xml:space="preserve">Table of Figures </w:t>
      </w:r>
    </w:p>
    <w:p w14:paraId="7194A1B2" w14:textId="44162CFC" w:rsidR="00B33561" w:rsidRDefault="00AF26E8">
      <w:pPr>
        <w:pStyle w:val="TableofFigures"/>
        <w:tabs>
          <w:tab w:val="right" w:leader="dot" w:pos="9016"/>
        </w:tabs>
        <w:rPr>
          <w:rFonts w:eastAsiaTheme="minorEastAsia"/>
          <w:noProof/>
          <w:lang w:eastAsia="en-GB"/>
        </w:rPr>
      </w:pPr>
      <w:r>
        <w:rPr>
          <w:sz w:val="40"/>
          <w:szCs w:val="40"/>
        </w:rPr>
        <w:fldChar w:fldCharType="begin"/>
      </w:r>
      <w:r>
        <w:rPr>
          <w:sz w:val="40"/>
          <w:szCs w:val="40"/>
        </w:rPr>
        <w:instrText xml:space="preserve"> TOC \h \z \c "Figure" </w:instrText>
      </w:r>
      <w:r>
        <w:rPr>
          <w:sz w:val="40"/>
          <w:szCs w:val="40"/>
        </w:rPr>
        <w:fldChar w:fldCharType="separate"/>
      </w:r>
      <w:hyperlink w:anchor="_Toc41487735" w:history="1">
        <w:r w:rsidR="00B33561" w:rsidRPr="00BA476D">
          <w:rPr>
            <w:rStyle w:val="Hyperlink"/>
            <w:noProof/>
          </w:rPr>
          <w:t>Figure 1- Close up view of the secondary wave form</w:t>
        </w:r>
        <w:r w:rsidR="00B33561">
          <w:rPr>
            <w:noProof/>
            <w:webHidden/>
          </w:rPr>
          <w:tab/>
        </w:r>
        <w:r w:rsidR="00B33561">
          <w:rPr>
            <w:noProof/>
            <w:webHidden/>
          </w:rPr>
          <w:fldChar w:fldCharType="begin"/>
        </w:r>
        <w:r w:rsidR="00B33561">
          <w:rPr>
            <w:noProof/>
            <w:webHidden/>
          </w:rPr>
          <w:instrText xml:space="preserve"> PAGEREF _Toc41487735 \h </w:instrText>
        </w:r>
        <w:r w:rsidR="00B33561">
          <w:rPr>
            <w:noProof/>
            <w:webHidden/>
          </w:rPr>
        </w:r>
        <w:r w:rsidR="00B33561">
          <w:rPr>
            <w:noProof/>
            <w:webHidden/>
          </w:rPr>
          <w:fldChar w:fldCharType="separate"/>
        </w:r>
        <w:r w:rsidR="00B33561">
          <w:rPr>
            <w:noProof/>
            <w:webHidden/>
          </w:rPr>
          <w:t>15</w:t>
        </w:r>
        <w:r w:rsidR="00B33561">
          <w:rPr>
            <w:noProof/>
            <w:webHidden/>
          </w:rPr>
          <w:fldChar w:fldCharType="end"/>
        </w:r>
      </w:hyperlink>
    </w:p>
    <w:p w14:paraId="6E0C1A34" w14:textId="0C1F8A25" w:rsidR="00B33561" w:rsidRDefault="00B33561">
      <w:pPr>
        <w:pStyle w:val="TableofFigures"/>
        <w:tabs>
          <w:tab w:val="right" w:leader="dot" w:pos="9016"/>
        </w:tabs>
        <w:rPr>
          <w:rFonts w:eastAsiaTheme="minorEastAsia"/>
          <w:noProof/>
          <w:lang w:eastAsia="en-GB"/>
        </w:rPr>
      </w:pPr>
      <w:hyperlink w:anchor="_Toc41487736" w:history="1">
        <w:r w:rsidRPr="00BA476D">
          <w:rPr>
            <w:rStyle w:val="Hyperlink"/>
            <w:noProof/>
          </w:rPr>
          <w:t>Figure 2- Close up view of Appendix H</w:t>
        </w:r>
        <w:r>
          <w:rPr>
            <w:noProof/>
            <w:webHidden/>
          </w:rPr>
          <w:tab/>
        </w:r>
        <w:r>
          <w:rPr>
            <w:noProof/>
            <w:webHidden/>
          </w:rPr>
          <w:fldChar w:fldCharType="begin"/>
        </w:r>
        <w:r>
          <w:rPr>
            <w:noProof/>
            <w:webHidden/>
          </w:rPr>
          <w:instrText xml:space="preserve"> PAGEREF _Toc41487736 \h </w:instrText>
        </w:r>
        <w:r>
          <w:rPr>
            <w:noProof/>
            <w:webHidden/>
          </w:rPr>
        </w:r>
        <w:r>
          <w:rPr>
            <w:noProof/>
            <w:webHidden/>
          </w:rPr>
          <w:fldChar w:fldCharType="separate"/>
        </w:r>
        <w:r>
          <w:rPr>
            <w:noProof/>
            <w:webHidden/>
          </w:rPr>
          <w:t>16</w:t>
        </w:r>
        <w:r>
          <w:rPr>
            <w:noProof/>
            <w:webHidden/>
          </w:rPr>
          <w:fldChar w:fldCharType="end"/>
        </w:r>
      </w:hyperlink>
    </w:p>
    <w:p w14:paraId="6156367F" w14:textId="27790882" w:rsidR="00B33561" w:rsidRDefault="00B33561">
      <w:pPr>
        <w:pStyle w:val="TableofFigures"/>
        <w:tabs>
          <w:tab w:val="right" w:leader="dot" w:pos="9016"/>
        </w:tabs>
        <w:rPr>
          <w:rFonts w:eastAsiaTheme="minorEastAsia"/>
          <w:noProof/>
          <w:lang w:eastAsia="en-GB"/>
        </w:rPr>
      </w:pPr>
      <w:hyperlink w:anchor="_Toc41487737" w:history="1">
        <w:r w:rsidRPr="00BA476D">
          <w:rPr>
            <w:rStyle w:val="Hyperlink"/>
            <w:noProof/>
          </w:rPr>
          <w:t>Figure 3- Section view of Appendix J, showing the signal indicating TDC to the ECU</w:t>
        </w:r>
        <w:r>
          <w:rPr>
            <w:noProof/>
            <w:webHidden/>
          </w:rPr>
          <w:tab/>
        </w:r>
        <w:r>
          <w:rPr>
            <w:noProof/>
            <w:webHidden/>
          </w:rPr>
          <w:fldChar w:fldCharType="begin"/>
        </w:r>
        <w:r>
          <w:rPr>
            <w:noProof/>
            <w:webHidden/>
          </w:rPr>
          <w:instrText xml:space="preserve"> PAGEREF _Toc41487737 \h </w:instrText>
        </w:r>
        <w:r>
          <w:rPr>
            <w:noProof/>
            <w:webHidden/>
          </w:rPr>
        </w:r>
        <w:r>
          <w:rPr>
            <w:noProof/>
            <w:webHidden/>
          </w:rPr>
          <w:fldChar w:fldCharType="separate"/>
        </w:r>
        <w:r>
          <w:rPr>
            <w:noProof/>
            <w:webHidden/>
          </w:rPr>
          <w:t>17</w:t>
        </w:r>
        <w:r>
          <w:rPr>
            <w:noProof/>
            <w:webHidden/>
          </w:rPr>
          <w:fldChar w:fldCharType="end"/>
        </w:r>
      </w:hyperlink>
    </w:p>
    <w:p w14:paraId="43759ED9" w14:textId="1C15F021" w:rsidR="00B33561" w:rsidRDefault="00B33561">
      <w:pPr>
        <w:pStyle w:val="TableofFigures"/>
        <w:tabs>
          <w:tab w:val="right" w:leader="dot" w:pos="9016"/>
        </w:tabs>
        <w:rPr>
          <w:rFonts w:eastAsiaTheme="minorEastAsia"/>
          <w:noProof/>
          <w:lang w:eastAsia="en-GB"/>
        </w:rPr>
      </w:pPr>
      <w:hyperlink w:anchor="_Toc41487738" w:history="1">
        <w:r w:rsidRPr="00BA476D">
          <w:rPr>
            <w:rStyle w:val="Hyperlink"/>
            <w:noProof/>
          </w:rPr>
          <w:t>Figure 4- Section view of Appendix K, showing the fuel injection period and back EMF</w:t>
        </w:r>
        <w:r>
          <w:rPr>
            <w:noProof/>
            <w:webHidden/>
          </w:rPr>
          <w:tab/>
        </w:r>
        <w:r>
          <w:rPr>
            <w:noProof/>
            <w:webHidden/>
          </w:rPr>
          <w:fldChar w:fldCharType="begin"/>
        </w:r>
        <w:r>
          <w:rPr>
            <w:noProof/>
            <w:webHidden/>
          </w:rPr>
          <w:instrText xml:space="preserve"> PAGEREF _Toc41487738 \h </w:instrText>
        </w:r>
        <w:r>
          <w:rPr>
            <w:noProof/>
            <w:webHidden/>
          </w:rPr>
        </w:r>
        <w:r>
          <w:rPr>
            <w:noProof/>
            <w:webHidden/>
          </w:rPr>
          <w:fldChar w:fldCharType="separate"/>
        </w:r>
        <w:r>
          <w:rPr>
            <w:noProof/>
            <w:webHidden/>
          </w:rPr>
          <w:t>18</w:t>
        </w:r>
        <w:r>
          <w:rPr>
            <w:noProof/>
            <w:webHidden/>
          </w:rPr>
          <w:fldChar w:fldCharType="end"/>
        </w:r>
      </w:hyperlink>
    </w:p>
    <w:p w14:paraId="125BB637" w14:textId="2F334E35" w:rsidR="00B33561" w:rsidRDefault="00B33561">
      <w:pPr>
        <w:pStyle w:val="TableofFigures"/>
        <w:tabs>
          <w:tab w:val="right" w:leader="dot" w:pos="9016"/>
        </w:tabs>
        <w:rPr>
          <w:rFonts w:eastAsiaTheme="minorEastAsia"/>
          <w:noProof/>
          <w:lang w:eastAsia="en-GB"/>
        </w:rPr>
      </w:pPr>
      <w:hyperlink w:anchor="_Toc41487739" w:history="1">
        <w:r w:rsidRPr="00BA476D">
          <w:rPr>
            <w:rStyle w:val="Hyperlink"/>
            <w:noProof/>
          </w:rPr>
          <w:t>Figure 5- Section view of Appendix N, showing the overrun period</w:t>
        </w:r>
        <w:r>
          <w:rPr>
            <w:noProof/>
            <w:webHidden/>
          </w:rPr>
          <w:tab/>
        </w:r>
        <w:r>
          <w:rPr>
            <w:noProof/>
            <w:webHidden/>
          </w:rPr>
          <w:fldChar w:fldCharType="begin"/>
        </w:r>
        <w:r>
          <w:rPr>
            <w:noProof/>
            <w:webHidden/>
          </w:rPr>
          <w:instrText xml:space="preserve"> PAGEREF _Toc41487739 \h </w:instrText>
        </w:r>
        <w:r>
          <w:rPr>
            <w:noProof/>
            <w:webHidden/>
          </w:rPr>
        </w:r>
        <w:r>
          <w:rPr>
            <w:noProof/>
            <w:webHidden/>
          </w:rPr>
          <w:fldChar w:fldCharType="separate"/>
        </w:r>
        <w:r>
          <w:rPr>
            <w:noProof/>
            <w:webHidden/>
          </w:rPr>
          <w:t>19</w:t>
        </w:r>
        <w:r>
          <w:rPr>
            <w:noProof/>
            <w:webHidden/>
          </w:rPr>
          <w:fldChar w:fldCharType="end"/>
        </w:r>
      </w:hyperlink>
    </w:p>
    <w:p w14:paraId="636A051D" w14:textId="5C604C0F" w:rsidR="00B33561" w:rsidRDefault="00B33561">
      <w:pPr>
        <w:pStyle w:val="TableofFigures"/>
        <w:tabs>
          <w:tab w:val="right" w:leader="dot" w:pos="9016"/>
        </w:tabs>
        <w:rPr>
          <w:rFonts w:eastAsiaTheme="minorEastAsia"/>
          <w:noProof/>
          <w:lang w:eastAsia="en-GB"/>
        </w:rPr>
      </w:pPr>
      <w:hyperlink w:anchor="_Toc41487740" w:history="1">
        <w:r w:rsidRPr="00BA476D">
          <w:rPr>
            <w:rStyle w:val="Hyperlink"/>
            <w:noProof/>
          </w:rPr>
          <w:t>Figure 6- A section view of a wiring diagram showing the two ECUs incorporated with the LE3 K Jetronic system</w:t>
        </w:r>
        <w:r>
          <w:rPr>
            <w:noProof/>
            <w:webHidden/>
          </w:rPr>
          <w:tab/>
        </w:r>
        <w:r>
          <w:rPr>
            <w:noProof/>
            <w:webHidden/>
          </w:rPr>
          <w:fldChar w:fldCharType="begin"/>
        </w:r>
        <w:r>
          <w:rPr>
            <w:noProof/>
            <w:webHidden/>
          </w:rPr>
          <w:instrText xml:space="preserve"> PAGEREF _Toc41487740 \h </w:instrText>
        </w:r>
        <w:r>
          <w:rPr>
            <w:noProof/>
            <w:webHidden/>
          </w:rPr>
        </w:r>
        <w:r>
          <w:rPr>
            <w:noProof/>
            <w:webHidden/>
          </w:rPr>
          <w:fldChar w:fldCharType="separate"/>
        </w:r>
        <w:r>
          <w:rPr>
            <w:noProof/>
            <w:webHidden/>
          </w:rPr>
          <w:t>20</w:t>
        </w:r>
        <w:r>
          <w:rPr>
            <w:noProof/>
            <w:webHidden/>
          </w:rPr>
          <w:fldChar w:fldCharType="end"/>
        </w:r>
      </w:hyperlink>
    </w:p>
    <w:p w14:paraId="75531F05" w14:textId="03590184" w:rsidR="00B33561" w:rsidRDefault="00B33561">
      <w:pPr>
        <w:pStyle w:val="TableofFigures"/>
        <w:tabs>
          <w:tab w:val="right" w:leader="dot" w:pos="9016"/>
        </w:tabs>
        <w:rPr>
          <w:rFonts w:eastAsiaTheme="minorEastAsia"/>
          <w:noProof/>
          <w:lang w:eastAsia="en-GB"/>
        </w:rPr>
      </w:pPr>
      <w:hyperlink r:id="rId11" w:anchor="_Toc41487741" w:history="1">
        <w:r w:rsidRPr="00BA476D">
          <w:rPr>
            <w:rStyle w:val="Hyperlink"/>
            <w:noProof/>
          </w:rPr>
          <w:t>Figure 7- A basic overall view of the Motronic 4.1 system. Note this is the 4.1 due to the presence of a throttle position switch (Source: https://saemobilus-sae-org.ezproxy.uwtsd.ac.uk/content/880135/#citations)</w:t>
        </w:r>
        <w:r>
          <w:rPr>
            <w:noProof/>
            <w:webHidden/>
          </w:rPr>
          <w:tab/>
        </w:r>
        <w:r>
          <w:rPr>
            <w:noProof/>
            <w:webHidden/>
          </w:rPr>
          <w:fldChar w:fldCharType="begin"/>
        </w:r>
        <w:r>
          <w:rPr>
            <w:noProof/>
            <w:webHidden/>
          </w:rPr>
          <w:instrText xml:space="preserve"> PAGEREF _Toc41487741 \h </w:instrText>
        </w:r>
        <w:r>
          <w:rPr>
            <w:noProof/>
            <w:webHidden/>
          </w:rPr>
        </w:r>
        <w:r>
          <w:rPr>
            <w:noProof/>
            <w:webHidden/>
          </w:rPr>
          <w:fldChar w:fldCharType="separate"/>
        </w:r>
        <w:r>
          <w:rPr>
            <w:noProof/>
            <w:webHidden/>
          </w:rPr>
          <w:t>24</w:t>
        </w:r>
        <w:r>
          <w:rPr>
            <w:noProof/>
            <w:webHidden/>
          </w:rPr>
          <w:fldChar w:fldCharType="end"/>
        </w:r>
      </w:hyperlink>
    </w:p>
    <w:p w14:paraId="4D0FA37A" w14:textId="10D9FBD4" w:rsidR="00AF26E8" w:rsidRDefault="00AF26E8">
      <w:pPr>
        <w:rPr>
          <w:sz w:val="40"/>
          <w:szCs w:val="40"/>
        </w:rPr>
      </w:pPr>
      <w:r>
        <w:rPr>
          <w:sz w:val="40"/>
          <w:szCs w:val="40"/>
        </w:rPr>
        <w:fldChar w:fldCharType="end"/>
      </w:r>
    </w:p>
    <w:p w14:paraId="76686CFD" w14:textId="1A10EBCD" w:rsidR="008D5937" w:rsidRDefault="008D5937">
      <w:pPr>
        <w:rPr>
          <w:sz w:val="40"/>
          <w:szCs w:val="40"/>
        </w:rPr>
      </w:pPr>
      <w:r>
        <w:rPr>
          <w:sz w:val="40"/>
          <w:szCs w:val="40"/>
        </w:rPr>
        <w:t xml:space="preserve">Table of Tables </w:t>
      </w:r>
    </w:p>
    <w:p w14:paraId="7967710A" w14:textId="1A7F62F7" w:rsidR="00B33561" w:rsidRDefault="008D5937">
      <w:pPr>
        <w:pStyle w:val="TableofFigures"/>
        <w:tabs>
          <w:tab w:val="right" w:leader="dot" w:pos="9016"/>
        </w:tabs>
        <w:rPr>
          <w:rFonts w:eastAsiaTheme="minorEastAsia"/>
          <w:noProof/>
          <w:lang w:eastAsia="en-GB"/>
        </w:rPr>
      </w:pPr>
      <w:r>
        <w:rPr>
          <w:sz w:val="40"/>
          <w:szCs w:val="40"/>
        </w:rPr>
        <w:fldChar w:fldCharType="begin"/>
      </w:r>
      <w:r>
        <w:rPr>
          <w:sz w:val="40"/>
          <w:szCs w:val="40"/>
        </w:rPr>
        <w:instrText xml:space="preserve"> TOC \h \z \c "Table" </w:instrText>
      </w:r>
      <w:r>
        <w:rPr>
          <w:sz w:val="40"/>
          <w:szCs w:val="40"/>
        </w:rPr>
        <w:fldChar w:fldCharType="separate"/>
      </w:r>
      <w:hyperlink w:anchor="_Toc41487719" w:history="1">
        <w:r w:rsidR="00B33561" w:rsidRPr="00D3055A">
          <w:rPr>
            <w:rStyle w:val="Hyperlink"/>
            <w:noProof/>
          </w:rPr>
          <w:t>Table 1- Dynamic test results for the K Jetronic system</w:t>
        </w:r>
        <w:r w:rsidR="00B33561">
          <w:rPr>
            <w:noProof/>
            <w:webHidden/>
          </w:rPr>
          <w:tab/>
        </w:r>
        <w:r w:rsidR="00B33561">
          <w:rPr>
            <w:noProof/>
            <w:webHidden/>
          </w:rPr>
          <w:fldChar w:fldCharType="begin"/>
        </w:r>
        <w:r w:rsidR="00B33561">
          <w:rPr>
            <w:noProof/>
            <w:webHidden/>
          </w:rPr>
          <w:instrText xml:space="preserve"> PAGEREF _Toc41487719 \h </w:instrText>
        </w:r>
        <w:r w:rsidR="00B33561">
          <w:rPr>
            <w:noProof/>
            <w:webHidden/>
          </w:rPr>
        </w:r>
        <w:r w:rsidR="00B33561">
          <w:rPr>
            <w:noProof/>
            <w:webHidden/>
          </w:rPr>
          <w:fldChar w:fldCharType="separate"/>
        </w:r>
        <w:r w:rsidR="00B33561">
          <w:rPr>
            <w:noProof/>
            <w:webHidden/>
          </w:rPr>
          <w:t>9</w:t>
        </w:r>
        <w:r w:rsidR="00B33561">
          <w:rPr>
            <w:noProof/>
            <w:webHidden/>
          </w:rPr>
          <w:fldChar w:fldCharType="end"/>
        </w:r>
      </w:hyperlink>
    </w:p>
    <w:p w14:paraId="10688199" w14:textId="6977917A" w:rsidR="00B33561" w:rsidRDefault="00B33561">
      <w:pPr>
        <w:pStyle w:val="TableofFigures"/>
        <w:tabs>
          <w:tab w:val="right" w:leader="dot" w:pos="9016"/>
        </w:tabs>
        <w:rPr>
          <w:rFonts w:eastAsiaTheme="minorEastAsia"/>
          <w:noProof/>
          <w:lang w:eastAsia="en-GB"/>
        </w:rPr>
      </w:pPr>
      <w:hyperlink w:anchor="_Toc41487720" w:history="1">
        <w:r w:rsidRPr="00D3055A">
          <w:rPr>
            <w:rStyle w:val="Hyperlink"/>
            <w:noProof/>
          </w:rPr>
          <w:t>Table 2- Fuel injector resistance check (LE3 K Jetronic)</w:t>
        </w:r>
        <w:r>
          <w:rPr>
            <w:noProof/>
            <w:webHidden/>
          </w:rPr>
          <w:tab/>
        </w:r>
        <w:r>
          <w:rPr>
            <w:noProof/>
            <w:webHidden/>
          </w:rPr>
          <w:fldChar w:fldCharType="begin"/>
        </w:r>
        <w:r>
          <w:rPr>
            <w:noProof/>
            <w:webHidden/>
          </w:rPr>
          <w:instrText xml:space="preserve"> PAGEREF _Toc41487720 \h </w:instrText>
        </w:r>
        <w:r>
          <w:rPr>
            <w:noProof/>
            <w:webHidden/>
          </w:rPr>
        </w:r>
        <w:r>
          <w:rPr>
            <w:noProof/>
            <w:webHidden/>
          </w:rPr>
          <w:fldChar w:fldCharType="separate"/>
        </w:r>
        <w:r>
          <w:rPr>
            <w:noProof/>
            <w:webHidden/>
          </w:rPr>
          <w:t>9</w:t>
        </w:r>
        <w:r>
          <w:rPr>
            <w:noProof/>
            <w:webHidden/>
          </w:rPr>
          <w:fldChar w:fldCharType="end"/>
        </w:r>
      </w:hyperlink>
    </w:p>
    <w:p w14:paraId="144092E4" w14:textId="43668988" w:rsidR="00B33561" w:rsidRDefault="00B33561">
      <w:pPr>
        <w:pStyle w:val="TableofFigures"/>
        <w:tabs>
          <w:tab w:val="right" w:leader="dot" w:pos="9016"/>
        </w:tabs>
        <w:rPr>
          <w:rFonts w:eastAsiaTheme="minorEastAsia"/>
          <w:noProof/>
          <w:lang w:eastAsia="en-GB"/>
        </w:rPr>
      </w:pPr>
      <w:hyperlink w:anchor="_Toc41487721" w:history="1">
        <w:r w:rsidRPr="00D3055A">
          <w:rPr>
            <w:rStyle w:val="Hyperlink"/>
            <w:noProof/>
          </w:rPr>
          <w:t>Table 3- Auxiliary air valve resistance check</w:t>
        </w:r>
        <w:r>
          <w:rPr>
            <w:noProof/>
            <w:webHidden/>
          </w:rPr>
          <w:tab/>
        </w:r>
        <w:r>
          <w:rPr>
            <w:noProof/>
            <w:webHidden/>
          </w:rPr>
          <w:fldChar w:fldCharType="begin"/>
        </w:r>
        <w:r>
          <w:rPr>
            <w:noProof/>
            <w:webHidden/>
          </w:rPr>
          <w:instrText xml:space="preserve"> PAGEREF _Toc41487721 \h </w:instrText>
        </w:r>
        <w:r>
          <w:rPr>
            <w:noProof/>
            <w:webHidden/>
          </w:rPr>
        </w:r>
        <w:r>
          <w:rPr>
            <w:noProof/>
            <w:webHidden/>
          </w:rPr>
          <w:fldChar w:fldCharType="separate"/>
        </w:r>
        <w:r>
          <w:rPr>
            <w:noProof/>
            <w:webHidden/>
          </w:rPr>
          <w:t>9</w:t>
        </w:r>
        <w:r>
          <w:rPr>
            <w:noProof/>
            <w:webHidden/>
          </w:rPr>
          <w:fldChar w:fldCharType="end"/>
        </w:r>
      </w:hyperlink>
    </w:p>
    <w:p w14:paraId="0C4FF32C" w14:textId="04490BFE" w:rsidR="00B33561" w:rsidRDefault="00B33561">
      <w:pPr>
        <w:pStyle w:val="TableofFigures"/>
        <w:tabs>
          <w:tab w:val="right" w:leader="dot" w:pos="9016"/>
        </w:tabs>
        <w:rPr>
          <w:rFonts w:eastAsiaTheme="minorEastAsia"/>
          <w:noProof/>
          <w:lang w:eastAsia="en-GB"/>
        </w:rPr>
      </w:pPr>
      <w:hyperlink w:anchor="_Toc41487722" w:history="1">
        <w:r w:rsidRPr="00D3055A">
          <w:rPr>
            <w:rStyle w:val="Hyperlink"/>
            <w:noProof/>
          </w:rPr>
          <w:t>Table 4- Throttle switch resistance check</w:t>
        </w:r>
        <w:r>
          <w:rPr>
            <w:noProof/>
            <w:webHidden/>
          </w:rPr>
          <w:tab/>
        </w:r>
        <w:r>
          <w:rPr>
            <w:noProof/>
            <w:webHidden/>
          </w:rPr>
          <w:fldChar w:fldCharType="begin"/>
        </w:r>
        <w:r>
          <w:rPr>
            <w:noProof/>
            <w:webHidden/>
          </w:rPr>
          <w:instrText xml:space="preserve"> PAGEREF _Toc41487722 \h </w:instrText>
        </w:r>
        <w:r>
          <w:rPr>
            <w:noProof/>
            <w:webHidden/>
          </w:rPr>
        </w:r>
        <w:r>
          <w:rPr>
            <w:noProof/>
            <w:webHidden/>
          </w:rPr>
          <w:fldChar w:fldCharType="separate"/>
        </w:r>
        <w:r>
          <w:rPr>
            <w:noProof/>
            <w:webHidden/>
          </w:rPr>
          <w:t>10</w:t>
        </w:r>
        <w:r>
          <w:rPr>
            <w:noProof/>
            <w:webHidden/>
          </w:rPr>
          <w:fldChar w:fldCharType="end"/>
        </w:r>
      </w:hyperlink>
    </w:p>
    <w:p w14:paraId="72309741" w14:textId="59E814FD" w:rsidR="00B33561" w:rsidRDefault="00B33561">
      <w:pPr>
        <w:pStyle w:val="TableofFigures"/>
        <w:tabs>
          <w:tab w:val="right" w:leader="dot" w:pos="9016"/>
        </w:tabs>
        <w:rPr>
          <w:rFonts w:eastAsiaTheme="minorEastAsia"/>
          <w:noProof/>
          <w:lang w:eastAsia="en-GB"/>
        </w:rPr>
      </w:pPr>
      <w:hyperlink w:anchor="_Toc41487723" w:history="1">
        <w:r w:rsidRPr="00D3055A">
          <w:rPr>
            <w:rStyle w:val="Hyperlink"/>
            <w:noProof/>
          </w:rPr>
          <w:t>Table 5- Coolant temperature sensor resistance check (LE3 K Jetronic)</w:t>
        </w:r>
        <w:r>
          <w:rPr>
            <w:noProof/>
            <w:webHidden/>
          </w:rPr>
          <w:tab/>
        </w:r>
        <w:r>
          <w:rPr>
            <w:noProof/>
            <w:webHidden/>
          </w:rPr>
          <w:fldChar w:fldCharType="begin"/>
        </w:r>
        <w:r>
          <w:rPr>
            <w:noProof/>
            <w:webHidden/>
          </w:rPr>
          <w:instrText xml:space="preserve"> PAGEREF _Toc41487723 \h </w:instrText>
        </w:r>
        <w:r>
          <w:rPr>
            <w:noProof/>
            <w:webHidden/>
          </w:rPr>
        </w:r>
        <w:r>
          <w:rPr>
            <w:noProof/>
            <w:webHidden/>
          </w:rPr>
          <w:fldChar w:fldCharType="separate"/>
        </w:r>
        <w:r>
          <w:rPr>
            <w:noProof/>
            <w:webHidden/>
          </w:rPr>
          <w:t>10</w:t>
        </w:r>
        <w:r>
          <w:rPr>
            <w:noProof/>
            <w:webHidden/>
          </w:rPr>
          <w:fldChar w:fldCharType="end"/>
        </w:r>
      </w:hyperlink>
    </w:p>
    <w:p w14:paraId="4D278243" w14:textId="4C038E16" w:rsidR="00B33561" w:rsidRDefault="00B33561">
      <w:pPr>
        <w:pStyle w:val="TableofFigures"/>
        <w:tabs>
          <w:tab w:val="right" w:leader="dot" w:pos="9016"/>
        </w:tabs>
        <w:rPr>
          <w:rFonts w:eastAsiaTheme="minorEastAsia"/>
          <w:noProof/>
          <w:lang w:eastAsia="en-GB"/>
        </w:rPr>
      </w:pPr>
      <w:hyperlink w:anchor="_Toc41487724" w:history="1">
        <w:r w:rsidRPr="00D3055A">
          <w:rPr>
            <w:rStyle w:val="Hyperlink"/>
            <w:noProof/>
          </w:rPr>
          <w:t>Table 6- Ignition coil windings resistance check (LE3 K Jetronic)</w:t>
        </w:r>
        <w:r>
          <w:rPr>
            <w:noProof/>
            <w:webHidden/>
          </w:rPr>
          <w:tab/>
        </w:r>
        <w:r>
          <w:rPr>
            <w:noProof/>
            <w:webHidden/>
          </w:rPr>
          <w:fldChar w:fldCharType="begin"/>
        </w:r>
        <w:r>
          <w:rPr>
            <w:noProof/>
            <w:webHidden/>
          </w:rPr>
          <w:instrText xml:space="preserve"> PAGEREF _Toc41487724 \h </w:instrText>
        </w:r>
        <w:r>
          <w:rPr>
            <w:noProof/>
            <w:webHidden/>
          </w:rPr>
        </w:r>
        <w:r>
          <w:rPr>
            <w:noProof/>
            <w:webHidden/>
          </w:rPr>
          <w:fldChar w:fldCharType="separate"/>
        </w:r>
        <w:r>
          <w:rPr>
            <w:noProof/>
            <w:webHidden/>
          </w:rPr>
          <w:t>10</w:t>
        </w:r>
        <w:r>
          <w:rPr>
            <w:noProof/>
            <w:webHidden/>
          </w:rPr>
          <w:fldChar w:fldCharType="end"/>
        </w:r>
      </w:hyperlink>
    </w:p>
    <w:p w14:paraId="7FBD22AC" w14:textId="19A85F14" w:rsidR="00B33561" w:rsidRDefault="00B33561">
      <w:pPr>
        <w:pStyle w:val="TableofFigures"/>
        <w:tabs>
          <w:tab w:val="right" w:leader="dot" w:pos="9016"/>
        </w:tabs>
        <w:rPr>
          <w:rFonts w:eastAsiaTheme="minorEastAsia"/>
          <w:noProof/>
          <w:lang w:eastAsia="en-GB"/>
        </w:rPr>
      </w:pPr>
      <w:hyperlink w:anchor="_Toc41487725" w:history="1">
        <w:r w:rsidRPr="00D3055A">
          <w:rPr>
            <w:rStyle w:val="Hyperlink"/>
            <w:noProof/>
          </w:rPr>
          <w:t>Table 7- HT lead resistance check (LE3 K Jetronic)</w:t>
        </w:r>
        <w:r>
          <w:rPr>
            <w:noProof/>
            <w:webHidden/>
          </w:rPr>
          <w:tab/>
        </w:r>
        <w:r>
          <w:rPr>
            <w:noProof/>
            <w:webHidden/>
          </w:rPr>
          <w:fldChar w:fldCharType="begin"/>
        </w:r>
        <w:r>
          <w:rPr>
            <w:noProof/>
            <w:webHidden/>
          </w:rPr>
          <w:instrText xml:space="preserve"> PAGEREF _Toc41487725 \h </w:instrText>
        </w:r>
        <w:r>
          <w:rPr>
            <w:noProof/>
            <w:webHidden/>
          </w:rPr>
        </w:r>
        <w:r>
          <w:rPr>
            <w:noProof/>
            <w:webHidden/>
          </w:rPr>
          <w:fldChar w:fldCharType="separate"/>
        </w:r>
        <w:r>
          <w:rPr>
            <w:noProof/>
            <w:webHidden/>
          </w:rPr>
          <w:t>10</w:t>
        </w:r>
        <w:r>
          <w:rPr>
            <w:noProof/>
            <w:webHidden/>
          </w:rPr>
          <w:fldChar w:fldCharType="end"/>
        </w:r>
      </w:hyperlink>
    </w:p>
    <w:p w14:paraId="15E814A0" w14:textId="427BFA8C" w:rsidR="00B33561" w:rsidRDefault="00B33561">
      <w:pPr>
        <w:pStyle w:val="TableofFigures"/>
        <w:tabs>
          <w:tab w:val="right" w:leader="dot" w:pos="9016"/>
        </w:tabs>
        <w:rPr>
          <w:rFonts w:eastAsiaTheme="minorEastAsia"/>
          <w:noProof/>
          <w:lang w:eastAsia="en-GB"/>
        </w:rPr>
      </w:pPr>
      <w:hyperlink w:anchor="_Toc41487726" w:history="1">
        <w:r w:rsidRPr="00D3055A">
          <w:rPr>
            <w:rStyle w:val="Hyperlink"/>
            <w:noProof/>
          </w:rPr>
          <w:t>Table 8- Dynamic test results for the Motronic 1.5 system</w:t>
        </w:r>
        <w:r>
          <w:rPr>
            <w:noProof/>
            <w:webHidden/>
          </w:rPr>
          <w:tab/>
        </w:r>
        <w:r>
          <w:rPr>
            <w:noProof/>
            <w:webHidden/>
          </w:rPr>
          <w:fldChar w:fldCharType="begin"/>
        </w:r>
        <w:r>
          <w:rPr>
            <w:noProof/>
            <w:webHidden/>
          </w:rPr>
          <w:instrText xml:space="preserve"> PAGEREF _Toc41487726 \h </w:instrText>
        </w:r>
        <w:r>
          <w:rPr>
            <w:noProof/>
            <w:webHidden/>
          </w:rPr>
        </w:r>
        <w:r>
          <w:rPr>
            <w:noProof/>
            <w:webHidden/>
          </w:rPr>
          <w:fldChar w:fldCharType="separate"/>
        </w:r>
        <w:r>
          <w:rPr>
            <w:noProof/>
            <w:webHidden/>
          </w:rPr>
          <w:t>11</w:t>
        </w:r>
        <w:r>
          <w:rPr>
            <w:noProof/>
            <w:webHidden/>
          </w:rPr>
          <w:fldChar w:fldCharType="end"/>
        </w:r>
      </w:hyperlink>
    </w:p>
    <w:p w14:paraId="036C0696" w14:textId="0DA61357" w:rsidR="00B33561" w:rsidRDefault="00B33561">
      <w:pPr>
        <w:pStyle w:val="TableofFigures"/>
        <w:tabs>
          <w:tab w:val="right" w:leader="dot" w:pos="9016"/>
        </w:tabs>
        <w:rPr>
          <w:rFonts w:eastAsiaTheme="minorEastAsia"/>
          <w:noProof/>
          <w:lang w:eastAsia="en-GB"/>
        </w:rPr>
      </w:pPr>
      <w:hyperlink w:anchor="_Toc41487727" w:history="1">
        <w:r w:rsidRPr="00D3055A">
          <w:rPr>
            <w:rStyle w:val="Hyperlink"/>
            <w:noProof/>
          </w:rPr>
          <w:t>Table 9- Throttle potentiometer resistance check</w:t>
        </w:r>
        <w:r>
          <w:rPr>
            <w:noProof/>
            <w:webHidden/>
          </w:rPr>
          <w:tab/>
        </w:r>
        <w:r>
          <w:rPr>
            <w:noProof/>
            <w:webHidden/>
          </w:rPr>
          <w:fldChar w:fldCharType="begin"/>
        </w:r>
        <w:r>
          <w:rPr>
            <w:noProof/>
            <w:webHidden/>
          </w:rPr>
          <w:instrText xml:space="preserve"> PAGEREF _Toc41487727 \h </w:instrText>
        </w:r>
        <w:r>
          <w:rPr>
            <w:noProof/>
            <w:webHidden/>
          </w:rPr>
        </w:r>
        <w:r>
          <w:rPr>
            <w:noProof/>
            <w:webHidden/>
          </w:rPr>
          <w:fldChar w:fldCharType="separate"/>
        </w:r>
        <w:r>
          <w:rPr>
            <w:noProof/>
            <w:webHidden/>
          </w:rPr>
          <w:t>11</w:t>
        </w:r>
        <w:r>
          <w:rPr>
            <w:noProof/>
            <w:webHidden/>
          </w:rPr>
          <w:fldChar w:fldCharType="end"/>
        </w:r>
      </w:hyperlink>
    </w:p>
    <w:p w14:paraId="62454E67" w14:textId="7FA3EAF2" w:rsidR="00B33561" w:rsidRDefault="00B33561">
      <w:pPr>
        <w:pStyle w:val="TableofFigures"/>
        <w:tabs>
          <w:tab w:val="right" w:leader="dot" w:pos="9016"/>
        </w:tabs>
        <w:rPr>
          <w:rFonts w:eastAsiaTheme="minorEastAsia"/>
          <w:noProof/>
          <w:lang w:eastAsia="en-GB"/>
        </w:rPr>
      </w:pPr>
      <w:hyperlink w:anchor="_Toc41487728" w:history="1">
        <w:r w:rsidRPr="00D3055A">
          <w:rPr>
            <w:rStyle w:val="Hyperlink"/>
            <w:noProof/>
          </w:rPr>
          <w:t>Table 10- Coolant temperature sensor resistance check (Motronic 1.5)</w:t>
        </w:r>
        <w:r>
          <w:rPr>
            <w:noProof/>
            <w:webHidden/>
          </w:rPr>
          <w:tab/>
        </w:r>
        <w:r>
          <w:rPr>
            <w:noProof/>
            <w:webHidden/>
          </w:rPr>
          <w:fldChar w:fldCharType="begin"/>
        </w:r>
        <w:r>
          <w:rPr>
            <w:noProof/>
            <w:webHidden/>
          </w:rPr>
          <w:instrText xml:space="preserve"> PAGEREF _Toc41487728 \h </w:instrText>
        </w:r>
        <w:r>
          <w:rPr>
            <w:noProof/>
            <w:webHidden/>
          </w:rPr>
        </w:r>
        <w:r>
          <w:rPr>
            <w:noProof/>
            <w:webHidden/>
          </w:rPr>
          <w:fldChar w:fldCharType="separate"/>
        </w:r>
        <w:r>
          <w:rPr>
            <w:noProof/>
            <w:webHidden/>
          </w:rPr>
          <w:t>11</w:t>
        </w:r>
        <w:r>
          <w:rPr>
            <w:noProof/>
            <w:webHidden/>
          </w:rPr>
          <w:fldChar w:fldCharType="end"/>
        </w:r>
      </w:hyperlink>
    </w:p>
    <w:p w14:paraId="17DDC22D" w14:textId="03F589F1" w:rsidR="00B33561" w:rsidRDefault="00B33561">
      <w:pPr>
        <w:pStyle w:val="TableofFigures"/>
        <w:tabs>
          <w:tab w:val="right" w:leader="dot" w:pos="9016"/>
        </w:tabs>
        <w:rPr>
          <w:rFonts w:eastAsiaTheme="minorEastAsia"/>
          <w:noProof/>
          <w:lang w:eastAsia="en-GB"/>
        </w:rPr>
      </w:pPr>
      <w:hyperlink w:anchor="_Toc41487729" w:history="1">
        <w:r w:rsidRPr="00D3055A">
          <w:rPr>
            <w:rStyle w:val="Hyperlink"/>
            <w:noProof/>
          </w:rPr>
          <w:t>Table 11- Mass air flow sensor resistance check</w:t>
        </w:r>
        <w:r>
          <w:rPr>
            <w:noProof/>
            <w:webHidden/>
          </w:rPr>
          <w:tab/>
        </w:r>
        <w:r>
          <w:rPr>
            <w:noProof/>
            <w:webHidden/>
          </w:rPr>
          <w:fldChar w:fldCharType="begin"/>
        </w:r>
        <w:r>
          <w:rPr>
            <w:noProof/>
            <w:webHidden/>
          </w:rPr>
          <w:instrText xml:space="preserve"> PAGEREF _Toc41487729 \h </w:instrText>
        </w:r>
        <w:r>
          <w:rPr>
            <w:noProof/>
            <w:webHidden/>
          </w:rPr>
        </w:r>
        <w:r>
          <w:rPr>
            <w:noProof/>
            <w:webHidden/>
          </w:rPr>
          <w:fldChar w:fldCharType="separate"/>
        </w:r>
        <w:r>
          <w:rPr>
            <w:noProof/>
            <w:webHidden/>
          </w:rPr>
          <w:t>11</w:t>
        </w:r>
        <w:r>
          <w:rPr>
            <w:noProof/>
            <w:webHidden/>
          </w:rPr>
          <w:fldChar w:fldCharType="end"/>
        </w:r>
      </w:hyperlink>
    </w:p>
    <w:p w14:paraId="316EFC62" w14:textId="244F6F4A" w:rsidR="00B33561" w:rsidRDefault="00B33561">
      <w:pPr>
        <w:pStyle w:val="TableofFigures"/>
        <w:tabs>
          <w:tab w:val="right" w:leader="dot" w:pos="9016"/>
        </w:tabs>
        <w:rPr>
          <w:rFonts w:eastAsiaTheme="minorEastAsia"/>
          <w:noProof/>
          <w:lang w:eastAsia="en-GB"/>
        </w:rPr>
      </w:pPr>
      <w:hyperlink w:anchor="_Toc41487730" w:history="1">
        <w:r w:rsidRPr="00D3055A">
          <w:rPr>
            <w:rStyle w:val="Hyperlink"/>
            <w:noProof/>
          </w:rPr>
          <w:t>Table 12- Air temperature sensor resistance check</w:t>
        </w:r>
        <w:r>
          <w:rPr>
            <w:noProof/>
            <w:webHidden/>
          </w:rPr>
          <w:tab/>
        </w:r>
        <w:r>
          <w:rPr>
            <w:noProof/>
            <w:webHidden/>
          </w:rPr>
          <w:fldChar w:fldCharType="begin"/>
        </w:r>
        <w:r>
          <w:rPr>
            <w:noProof/>
            <w:webHidden/>
          </w:rPr>
          <w:instrText xml:space="preserve"> PAGEREF _Toc41487730 \h </w:instrText>
        </w:r>
        <w:r>
          <w:rPr>
            <w:noProof/>
            <w:webHidden/>
          </w:rPr>
        </w:r>
        <w:r>
          <w:rPr>
            <w:noProof/>
            <w:webHidden/>
          </w:rPr>
          <w:fldChar w:fldCharType="separate"/>
        </w:r>
        <w:r>
          <w:rPr>
            <w:noProof/>
            <w:webHidden/>
          </w:rPr>
          <w:t>12</w:t>
        </w:r>
        <w:r>
          <w:rPr>
            <w:noProof/>
            <w:webHidden/>
          </w:rPr>
          <w:fldChar w:fldCharType="end"/>
        </w:r>
      </w:hyperlink>
    </w:p>
    <w:p w14:paraId="09D512BF" w14:textId="3CBE1B3F" w:rsidR="00B33561" w:rsidRDefault="00B33561">
      <w:pPr>
        <w:pStyle w:val="TableofFigures"/>
        <w:tabs>
          <w:tab w:val="right" w:leader="dot" w:pos="9016"/>
        </w:tabs>
        <w:rPr>
          <w:rFonts w:eastAsiaTheme="minorEastAsia"/>
          <w:noProof/>
          <w:lang w:eastAsia="en-GB"/>
        </w:rPr>
      </w:pPr>
      <w:hyperlink w:anchor="_Toc41487731" w:history="1">
        <w:r w:rsidRPr="00D3055A">
          <w:rPr>
            <w:rStyle w:val="Hyperlink"/>
            <w:noProof/>
          </w:rPr>
          <w:t>Table 13- Idle control valve resistance check</w:t>
        </w:r>
        <w:r>
          <w:rPr>
            <w:noProof/>
            <w:webHidden/>
          </w:rPr>
          <w:tab/>
        </w:r>
        <w:r>
          <w:rPr>
            <w:noProof/>
            <w:webHidden/>
          </w:rPr>
          <w:fldChar w:fldCharType="begin"/>
        </w:r>
        <w:r>
          <w:rPr>
            <w:noProof/>
            <w:webHidden/>
          </w:rPr>
          <w:instrText xml:space="preserve"> PAGEREF _Toc41487731 \h </w:instrText>
        </w:r>
        <w:r>
          <w:rPr>
            <w:noProof/>
            <w:webHidden/>
          </w:rPr>
        </w:r>
        <w:r>
          <w:rPr>
            <w:noProof/>
            <w:webHidden/>
          </w:rPr>
          <w:fldChar w:fldCharType="separate"/>
        </w:r>
        <w:r>
          <w:rPr>
            <w:noProof/>
            <w:webHidden/>
          </w:rPr>
          <w:t>12</w:t>
        </w:r>
        <w:r>
          <w:rPr>
            <w:noProof/>
            <w:webHidden/>
          </w:rPr>
          <w:fldChar w:fldCharType="end"/>
        </w:r>
      </w:hyperlink>
    </w:p>
    <w:p w14:paraId="4E3CE661" w14:textId="063B9B3E" w:rsidR="00B33561" w:rsidRDefault="00B33561">
      <w:pPr>
        <w:pStyle w:val="TableofFigures"/>
        <w:tabs>
          <w:tab w:val="right" w:leader="dot" w:pos="9016"/>
        </w:tabs>
        <w:rPr>
          <w:rFonts w:eastAsiaTheme="minorEastAsia"/>
          <w:noProof/>
          <w:lang w:eastAsia="en-GB"/>
        </w:rPr>
      </w:pPr>
      <w:hyperlink w:anchor="_Toc41487732" w:history="1">
        <w:r w:rsidRPr="00D3055A">
          <w:rPr>
            <w:rStyle w:val="Hyperlink"/>
            <w:noProof/>
          </w:rPr>
          <w:t>Table 14- Injector resistance check (Motronic 1.5)</w:t>
        </w:r>
        <w:r>
          <w:rPr>
            <w:noProof/>
            <w:webHidden/>
          </w:rPr>
          <w:tab/>
        </w:r>
        <w:r>
          <w:rPr>
            <w:noProof/>
            <w:webHidden/>
          </w:rPr>
          <w:fldChar w:fldCharType="begin"/>
        </w:r>
        <w:r>
          <w:rPr>
            <w:noProof/>
            <w:webHidden/>
          </w:rPr>
          <w:instrText xml:space="preserve"> PAGEREF _Toc41487732 \h </w:instrText>
        </w:r>
        <w:r>
          <w:rPr>
            <w:noProof/>
            <w:webHidden/>
          </w:rPr>
        </w:r>
        <w:r>
          <w:rPr>
            <w:noProof/>
            <w:webHidden/>
          </w:rPr>
          <w:fldChar w:fldCharType="separate"/>
        </w:r>
        <w:r>
          <w:rPr>
            <w:noProof/>
            <w:webHidden/>
          </w:rPr>
          <w:t>12</w:t>
        </w:r>
        <w:r>
          <w:rPr>
            <w:noProof/>
            <w:webHidden/>
          </w:rPr>
          <w:fldChar w:fldCharType="end"/>
        </w:r>
      </w:hyperlink>
    </w:p>
    <w:p w14:paraId="115EEB89" w14:textId="23C773FF" w:rsidR="00B33561" w:rsidRDefault="00B33561">
      <w:pPr>
        <w:pStyle w:val="TableofFigures"/>
        <w:tabs>
          <w:tab w:val="right" w:leader="dot" w:pos="9016"/>
        </w:tabs>
        <w:rPr>
          <w:rFonts w:eastAsiaTheme="minorEastAsia"/>
          <w:noProof/>
          <w:lang w:eastAsia="en-GB"/>
        </w:rPr>
      </w:pPr>
      <w:hyperlink w:anchor="_Toc41487733" w:history="1">
        <w:r w:rsidRPr="00D3055A">
          <w:rPr>
            <w:rStyle w:val="Hyperlink"/>
            <w:noProof/>
          </w:rPr>
          <w:t>Table 15- Coil resistance check (Motronic 1.5)</w:t>
        </w:r>
        <w:r>
          <w:rPr>
            <w:noProof/>
            <w:webHidden/>
          </w:rPr>
          <w:tab/>
        </w:r>
        <w:r>
          <w:rPr>
            <w:noProof/>
            <w:webHidden/>
          </w:rPr>
          <w:fldChar w:fldCharType="begin"/>
        </w:r>
        <w:r>
          <w:rPr>
            <w:noProof/>
            <w:webHidden/>
          </w:rPr>
          <w:instrText xml:space="preserve"> PAGEREF _Toc41487733 \h </w:instrText>
        </w:r>
        <w:r>
          <w:rPr>
            <w:noProof/>
            <w:webHidden/>
          </w:rPr>
        </w:r>
        <w:r>
          <w:rPr>
            <w:noProof/>
            <w:webHidden/>
          </w:rPr>
          <w:fldChar w:fldCharType="separate"/>
        </w:r>
        <w:r>
          <w:rPr>
            <w:noProof/>
            <w:webHidden/>
          </w:rPr>
          <w:t>12</w:t>
        </w:r>
        <w:r>
          <w:rPr>
            <w:noProof/>
            <w:webHidden/>
          </w:rPr>
          <w:fldChar w:fldCharType="end"/>
        </w:r>
      </w:hyperlink>
    </w:p>
    <w:p w14:paraId="017EA783" w14:textId="49CA66FD" w:rsidR="00B33561" w:rsidRDefault="00B33561">
      <w:pPr>
        <w:pStyle w:val="TableofFigures"/>
        <w:tabs>
          <w:tab w:val="right" w:leader="dot" w:pos="9016"/>
        </w:tabs>
        <w:rPr>
          <w:rFonts w:eastAsiaTheme="minorEastAsia"/>
          <w:noProof/>
          <w:lang w:eastAsia="en-GB"/>
        </w:rPr>
      </w:pPr>
      <w:hyperlink w:anchor="_Toc41487734" w:history="1">
        <w:r w:rsidRPr="00D3055A">
          <w:rPr>
            <w:rStyle w:val="Hyperlink"/>
            <w:noProof/>
          </w:rPr>
          <w:t>Table 16- HT lead resistance check (Motronic 1.5)</w:t>
        </w:r>
        <w:r>
          <w:rPr>
            <w:noProof/>
            <w:webHidden/>
          </w:rPr>
          <w:tab/>
        </w:r>
        <w:r>
          <w:rPr>
            <w:noProof/>
            <w:webHidden/>
          </w:rPr>
          <w:fldChar w:fldCharType="begin"/>
        </w:r>
        <w:r>
          <w:rPr>
            <w:noProof/>
            <w:webHidden/>
          </w:rPr>
          <w:instrText xml:space="preserve"> PAGEREF _Toc41487734 \h </w:instrText>
        </w:r>
        <w:r>
          <w:rPr>
            <w:noProof/>
            <w:webHidden/>
          </w:rPr>
        </w:r>
        <w:r>
          <w:rPr>
            <w:noProof/>
            <w:webHidden/>
          </w:rPr>
          <w:fldChar w:fldCharType="separate"/>
        </w:r>
        <w:r>
          <w:rPr>
            <w:noProof/>
            <w:webHidden/>
          </w:rPr>
          <w:t>12</w:t>
        </w:r>
        <w:r>
          <w:rPr>
            <w:noProof/>
            <w:webHidden/>
          </w:rPr>
          <w:fldChar w:fldCharType="end"/>
        </w:r>
      </w:hyperlink>
    </w:p>
    <w:p w14:paraId="1632D391" w14:textId="72ECFDAA" w:rsidR="008D5937" w:rsidRDefault="008D5937">
      <w:pPr>
        <w:rPr>
          <w:sz w:val="40"/>
          <w:szCs w:val="40"/>
        </w:rPr>
      </w:pPr>
      <w:r>
        <w:rPr>
          <w:sz w:val="40"/>
          <w:szCs w:val="40"/>
        </w:rPr>
        <w:fldChar w:fldCharType="end"/>
      </w:r>
    </w:p>
    <w:p w14:paraId="4D5E8F4B" w14:textId="16C797F3" w:rsidR="00FC1C92" w:rsidRDefault="00FC1C92">
      <w:pPr>
        <w:rPr>
          <w:rFonts w:cstheme="minorHAnsi"/>
          <w:sz w:val="40"/>
          <w:szCs w:val="40"/>
        </w:rPr>
      </w:pPr>
      <w:r>
        <w:rPr>
          <w:rFonts w:cstheme="minorHAnsi"/>
          <w:sz w:val="40"/>
          <w:szCs w:val="40"/>
        </w:rPr>
        <w:br w:type="page"/>
      </w:r>
    </w:p>
    <w:p w14:paraId="1C88A89C" w14:textId="77777777" w:rsidR="00FC1C92" w:rsidRDefault="00FC1C92">
      <w:pPr>
        <w:rPr>
          <w:rFonts w:cstheme="minorHAnsi"/>
          <w:sz w:val="40"/>
          <w:szCs w:val="40"/>
        </w:rPr>
      </w:pPr>
      <w:r>
        <w:rPr>
          <w:rFonts w:cstheme="minorHAnsi"/>
          <w:sz w:val="40"/>
          <w:szCs w:val="40"/>
        </w:rPr>
        <w:lastRenderedPageBreak/>
        <w:t xml:space="preserve">Abstract </w:t>
      </w:r>
    </w:p>
    <w:p w14:paraId="021CF948" w14:textId="03EDEFBB" w:rsidR="00FC1C92" w:rsidRDefault="00FC1C92">
      <w:pPr>
        <w:rPr>
          <w:rFonts w:cstheme="minorHAnsi"/>
          <w:sz w:val="40"/>
          <w:szCs w:val="40"/>
        </w:rPr>
      </w:pPr>
      <w:r>
        <w:rPr>
          <w:rFonts w:cstheme="minorHAnsi"/>
        </w:rPr>
        <w:t xml:space="preserve">The aims of this report </w:t>
      </w:r>
      <w:r w:rsidR="002F16DF">
        <w:rPr>
          <w:rFonts w:cstheme="minorHAnsi"/>
        </w:rPr>
        <w:t>were</w:t>
      </w:r>
      <w:r>
        <w:rPr>
          <w:rFonts w:cstheme="minorHAnsi"/>
        </w:rPr>
        <w:t xml:space="preserve"> to demonstrate the operation of two ignition and fuelling systems with an analysis that explain</w:t>
      </w:r>
      <w:r w:rsidR="002F16DF">
        <w:rPr>
          <w:rFonts w:cstheme="minorHAnsi"/>
        </w:rPr>
        <w:t>s</w:t>
      </w:r>
      <w:r>
        <w:rPr>
          <w:rFonts w:cstheme="minorHAnsi"/>
        </w:rPr>
        <w:t xml:space="preserve"> the </w:t>
      </w:r>
      <w:r w:rsidR="002F16DF">
        <w:rPr>
          <w:rFonts w:cstheme="minorHAnsi"/>
        </w:rPr>
        <w:t>inner</w:t>
      </w:r>
      <w:r>
        <w:rPr>
          <w:rFonts w:cstheme="minorHAnsi"/>
        </w:rPr>
        <w:t xml:space="preserve"> workings of the systems. </w:t>
      </w:r>
      <w:r w:rsidR="002F16DF">
        <w:rPr>
          <w:rFonts w:cstheme="minorHAnsi"/>
        </w:rPr>
        <w:t>This investigation was conducted via a series of practical tests that were conducted within a test facility. This report serves as the write up of said tests. This report also includes a comparison of the systems tested and possible improvements to one of the systems is also included. Results were as expected apart from some anomalies caused by a skipping a step in the test procedure. Following a set test procedure would benefit in terms of eliminating any anomalies if these tests were performed again.</w:t>
      </w:r>
      <w:r>
        <w:rPr>
          <w:rFonts w:cstheme="minorHAnsi"/>
          <w:sz w:val="40"/>
          <w:szCs w:val="40"/>
        </w:rPr>
        <w:br w:type="page"/>
      </w:r>
    </w:p>
    <w:p w14:paraId="2D3E27CB" w14:textId="77777777" w:rsidR="00817D19" w:rsidRDefault="00817D19">
      <w:pPr>
        <w:rPr>
          <w:rFonts w:cstheme="minorHAnsi"/>
          <w:sz w:val="40"/>
          <w:szCs w:val="40"/>
        </w:rPr>
        <w:sectPr w:rsidR="00817D19" w:rsidSect="004718D5">
          <w:footerReference w:type="default" r:id="rId12"/>
          <w:pgSz w:w="11906" w:h="16838"/>
          <w:pgMar w:top="1440" w:right="1440" w:bottom="1440" w:left="1440" w:header="708" w:footer="708" w:gutter="0"/>
          <w:pgNumType w:fmt="lowerRoman" w:start="0"/>
          <w:cols w:space="708"/>
          <w:titlePg/>
          <w:docGrid w:linePitch="360"/>
        </w:sectPr>
      </w:pPr>
    </w:p>
    <w:p w14:paraId="62776BB1" w14:textId="5CA1AC22" w:rsidR="00577916" w:rsidRDefault="00577916" w:rsidP="00BB5F41">
      <w:pPr>
        <w:pStyle w:val="Heading1"/>
        <w:numPr>
          <w:ilvl w:val="0"/>
          <w:numId w:val="27"/>
        </w:numPr>
        <w:rPr>
          <w:rFonts w:cstheme="minorHAnsi"/>
          <w:sz w:val="40"/>
          <w:szCs w:val="40"/>
        </w:rPr>
      </w:pPr>
      <w:bookmarkStart w:id="0" w:name="_Toc41487742"/>
      <w:r w:rsidRPr="00B773F8">
        <w:rPr>
          <w:rFonts w:asciiTheme="minorHAnsi" w:hAnsiTheme="minorHAnsi" w:cstheme="minorHAnsi"/>
          <w:color w:val="auto"/>
          <w:sz w:val="40"/>
          <w:szCs w:val="40"/>
        </w:rPr>
        <w:lastRenderedPageBreak/>
        <w:t>Introduction</w:t>
      </w:r>
      <w:bookmarkEnd w:id="0"/>
      <w:r w:rsidRPr="00AF26E8">
        <w:rPr>
          <w:rFonts w:cstheme="minorHAnsi"/>
          <w:sz w:val="40"/>
          <w:szCs w:val="40"/>
        </w:rPr>
        <w:t xml:space="preserve"> </w:t>
      </w:r>
    </w:p>
    <w:p w14:paraId="784A7BA2" w14:textId="7304C8E9" w:rsidR="00330EC1" w:rsidRDefault="00BB5F41" w:rsidP="00BB5F41">
      <w:r>
        <w:t>Throughout the history of the automobile, the role of the ignition system</w:t>
      </w:r>
      <w:r w:rsidR="00330EC1">
        <w:t xml:space="preserve"> and fuelling system is to deliver a high-quality spark and adequate fuel into the combustion chamber at the right time. The method of performing this task </w:t>
      </w:r>
      <w:r w:rsidR="001A0501">
        <w:t>h</w:t>
      </w:r>
      <w:r w:rsidR="00330EC1">
        <w:t xml:space="preserve">as changed over the years to improve the efficiency of the systems. These changes have been radical with the introduction of engine control units (ECUs) to manage these systems when previously, the ignition and fuelling systems have been mechanically timed. </w:t>
      </w:r>
    </w:p>
    <w:p w14:paraId="582D0767" w14:textId="77777777" w:rsidR="00330EC1" w:rsidRDefault="00330EC1" w:rsidP="00BB5F41">
      <w:r>
        <w:t xml:space="preserve">With these improvements, the delivery of spark and fuel have become more efficient and with the use of ECUs, new operating procedures can be performed such as overrun and lean engine running. </w:t>
      </w:r>
    </w:p>
    <w:p w14:paraId="0BA539A8" w14:textId="1C4ABB2C" w:rsidR="00BB5F41" w:rsidRDefault="00330EC1" w:rsidP="00BB5F41">
      <w:r>
        <w:t xml:space="preserve">This assignment covers two systems, the Bosch LE3 K Jetronic and the Bosch Motronic 1.5 ignition and fuelling systems. These systems have been tested in terms of functionality to a method which is also included in this assignment.  During these tests, safe working practices and government legislation was followed to prevent unnecessary injury. </w:t>
      </w:r>
    </w:p>
    <w:p w14:paraId="23C23323" w14:textId="1E958687" w:rsidR="00330EC1" w:rsidRDefault="00330EC1" w:rsidP="00BB5F41">
      <w:r>
        <w:t>Once these tests were performed and the data was collected, an analysis is performed</w:t>
      </w:r>
      <w:r w:rsidR="00F91DDF">
        <w:t xml:space="preserve"> to explain what is happening in each scenario. </w:t>
      </w:r>
    </w:p>
    <w:p w14:paraId="6956BBE9" w14:textId="70A341CF" w:rsidR="00F91DDF" w:rsidRPr="00BB5F41" w:rsidRDefault="00F91DDF" w:rsidP="00BB5F41">
      <w:r>
        <w:t xml:space="preserve">Because two systems are being tested, this assignment covers the differences of the two systems as they perform the same task in different ways. After this is performed, theoretical improvements to one of the systems will be suggested. These improvements are made to further improve the capabilities of the system in terms of delivering the required components for combustion more accurately.  </w:t>
      </w:r>
    </w:p>
    <w:p w14:paraId="7A603B6A" w14:textId="284DF424" w:rsidR="00F100EB" w:rsidRPr="00AB7418" w:rsidRDefault="00F100EB" w:rsidP="00AB7418">
      <w:pPr>
        <w:rPr>
          <w:rFonts w:eastAsiaTheme="majorEastAsia" w:cstheme="minorHAnsi"/>
          <w:sz w:val="40"/>
          <w:szCs w:val="40"/>
        </w:rPr>
      </w:pPr>
      <w:r>
        <w:rPr>
          <w:rFonts w:cstheme="minorHAnsi"/>
          <w:sz w:val="36"/>
        </w:rPr>
        <w:br w:type="page"/>
      </w:r>
    </w:p>
    <w:p w14:paraId="5B878BA2" w14:textId="3CDC2943" w:rsidR="00AB7418" w:rsidRDefault="00D9264E" w:rsidP="00FF3DB5">
      <w:pPr>
        <w:pStyle w:val="Heading1"/>
        <w:rPr>
          <w:rFonts w:asciiTheme="minorHAnsi" w:hAnsiTheme="minorHAnsi" w:cstheme="minorHAnsi"/>
          <w:color w:val="auto"/>
          <w:sz w:val="40"/>
          <w:szCs w:val="40"/>
        </w:rPr>
      </w:pPr>
      <w:bookmarkStart w:id="1" w:name="_Toc41487743"/>
      <w:r>
        <w:rPr>
          <w:rFonts w:asciiTheme="minorHAnsi" w:hAnsiTheme="minorHAnsi" w:cstheme="minorHAnsi"/>
          <w:color w:val="auto"/>
          <w:sz w:val="40"/>
          <w:szCs w:val="40"/>
        </w:rPr>
        <w:lastRenderedPageBreak/>
        <w:t xml:space="preserve">2.0 </w:t>
      </w:r>
      <w:r w:rsidR="00FF3DB5" w:rsidRPr="00FF3DB5">
        <w:rPr>
          <w:rFonts w:asciiTheme="minorHAnsi" w:hAnsiTheme="minorHAnsi" w:cstheme="minorHAnsi"/>
          <w:color w:val="auto"/>
          <w:sz w:val="40"/>
          <w:szCs w:val="40"/>
        </w:rPr>
        <w:t>Methodology</w:t>
      </w:r>
      <w:bookmarkEnd w:id="1"/>
      <w:r w:rsidR="00FF3DB5" w:rsidRPr="00FF3DB5">
        <w:rPr>
          <w:rFonts w:asciiTheme="minorHAnsi" w:hAnsiTheme="minorHAnsi" w:cstheme="minorHAnsi"/>
          <w:color w:val="auto"/>
          <w:sz w:val="40"/>
          <w:szCs w:val="40"/>
        </w:rPr>
        <w:t xml:space="preserve"> </w:t>
      </w:r>
    </w:p>
    <w:p w14:paraId="7235CA2D" w14:textId="55512D5D" w:rsidR="00F32A7E" w:rsidRDefault="00F32A7E" w:rsidP="00AB7418">
      <w:r>
        <w:t>To conduct the tests a minimum of five personnel is required for the following:</w:t>
      </w:r>
    </w:p>
    <w:p w14:paraId="264635CF" w14:textId="3F83AE0A" w:rsidR="00F32A7E" w:rsidRDefault="00F32A7E" w:rsidP="00F32A7E">
      <w:pPr>
        <w:pStyle w:val="ListParagraph"/>
        <w:numPr>
          <w:ilvl w:val="0"/>
          <w:numId w:val="9"/>
        </w:numPr>
      </w:pPr>
      <w:r>
        <w:t>1 to record the results</w:t>
      </w:r>
    </w:p>
    <w:p w14:paraId="397EB5F2" w14:textId="77777777" w:rsidR="00F32A7E" w:rsidRDefault="00F32A7E" w:rsidP="00F32A7E">
      <w:pPr>
        <w:pStyle w:val="ListParagraph"/>
        <w:numPr>
          <w:ilvl w:val="0"/>
          <w:numId w:val="9"/>
        </w:numPr>
      </w:pPr>
      <w:r>
        <w:t>1 to control the oscilloscope</w:t>
      </w:r>
    </w:p>
    <w:p w14:paraId="31B2FEE2" w14:textId="77777777" w:rsidR="00F32A7E" w:rsidRDefault="00F32A7E" w:rsidP="00F32A7E">
      <w:pPr>
        <w:pStyle w:val="ListParagraph"/>
        <w:numPr>
          <w:ilvl w:val="0"/>
          <w:numId w:val="9"/>
        </w:numPr>
      </w:pPr>
      <w:r>
        <w:t xml:space="preserve">1 to control the engine </w:t>
      </w:r>
    </w:p>
    <w:p w14:paraId="32618EF0" w14:textId="77777777" w:rsidR="008A6FC9" w:rsidRDefault="00F32A7E" w:rsidP="00F32A7E">
      <w:pPr>
        <w:pStyle w:val="ListParagraph"/>
        <w:numPr>
          <w:ilvl w:val="0"/>
          <w:numId w:val="9"/>
        </w:numPr>
      </w:pPr>
      <w:r>
        <w:t xml:space="preserve">2 to take the readings </w:t>
      </w:r>
    </w:p>
    <w:p w14:paraId="088E5CF8" w14:textId="77777777" w:rsidR="00433A27" w:rsidRDefault="008A6FC9" w:rsidP="008A6FC9">
      <w:r>
        <w:t xml:space="preserve">This distribution allows the results to be obtained efficiently. A reduction in personnel will decrease the overall efficiency of the group as one person will have to perform two different tasks. </w:t>
      </w:r>
    </w:p>
    <w:p w14:paraId="724181E9" w14:textId="77777777" w:rsidR="00004D93" w:rsidRDefault="00433A27" w:rsidP="008A6FC9">
      <w:r>
        <w:t>Both tests made use of both a multi-meter and an oscilloscope. The reason behind this is because of the limitations of both systems. Although more advanced, the oscilloscope is a large piece of equipment and takes longer to set up when compared to the multi-meter. However, the oscilloscope can measure alternating currents accurately and can also monitor the engines temperature and battery voltage. The multi-meter in comparison to the oscilloscope is a small piece of equipment that can be set up quickly</w:t>
      </w:r>
      <w:r w:rsidR="00004D93">
        <w:t>. Because of these advantages and disadvantage of both pieces of equipment, both are used for the tests as and when needed.</w:t>
      </w:r>
    </w:p>
    <w:p w14:paraId="5F6A4906" w14:textId="683EEA1D" w:rsidR="008A6FC9" w:rsidRDefault="00F6484A" w:rsidP="008A6FC9">
      <w:r>
        <w:t>From here the methodology is split into two separate methodologies</w:t>
      </w:r>
      <w:r w:rsidR="00E55D72">
        <w:t>,</w:t>
      </w:r>
      <w:r>
        <w:t xml:space="preserve"> </w:t>
      </w:r>
      <w:r w:rsidR="00E55D72">
        <w:t xml:space="preserve">dynamic testing and Static testing </w:t>
      </w:r>
    </w:p>
    <w:p w14:paraId="02A04F79" w14:textId="77777777" w:rsidR="00004BA2" w:rsidRDefault="00004BA2">
      <w:pPr>
        <w:rPr>
          <w:rFonts w:eastAsiaTheme="majorEastAsia" w:cstheme="minorHAnsi"/>
          <w:sz w:val="36"/>
          <w:szCs w:val="36"/>
        </w:rPr>
      </w:pPr>
      <w:r>
        <w:rPr>
          <w:rFonts w:cstheme="minorHAnsi"/>
          <w:sz w:val="36"/>
          <w:szCs w:val="36"/>
        </w:rPr>
        <w:br w:type="page"/>
      </w:r>
    </w:p>
    <w:p w14:paraId="4BCA1034" w14:textId="3BC1532A" w:rsidR="00C13923" w:rsidRDefault="00D9264E" w:rsidP="00C13923">
      <w:pPr>
        <w:pStyle w:val="Heading2"/>
        <w:rPr>
          <w:rFonts w:asciiTheme="minorHAnsi" w:hAnsiTheme="minorHAnsi" w:cstheme="minorHAnsi"/>
          <w:color w:val="auto"/>
          <w:sz w:val="36"/>
          <w:szCs w:val="36"/>
        </w:rPr>
      </w:pPr>
      <w:bookmarkStart w:id="2" w:name="_Toc41487744"/>
      <w:r>
        <w:rPr>
          <w:rFonts w:asciiTheme="minorHAnsi" w:hAnsiTheme="minorHAnsi" w:cstheme="minorHAnsi"/>
          <w:color w:val="auto"/>
          <w:sz w:val="36"/>
          <w:szCs w:val="36"/>
        </w:rPr>
        <w:lastRenderedPageBreak/>
        <w:t xml:space="preserve">2.1 </w:t>
      </w:r>
      <w:r w:rsidR="00C13923" w:rsidRPr="00C13923">
        <w:rPr>
          <w:rFonts w:asciiTheme="minorHAnsi" w:hAnsiTheme="minorHAnsi" w:cstheme="minorHAnsi"/>
          <w:color w:val="auto"/>
          <w:sz w:val="36"/>
          <w:szCs w:val="36"/>
        </w:rPr>
        <w:t>Dynamic test</w:t>
      </w:r>
      <w:r w:rsidR="00E55D72">
        <w:rPr>
          <w:rFonts w:asciiTheme="minorHAnsi" w:hAnsiTheme="minorHAnsi" w:cstheme="minorHAnsi"/>
          <w:color w:val="auto"/>
          <w:sz w:val="36"/>
          <w:szCs w:val="36"/>
        </w:rPr>
        <w:t>ing</w:t>
      </w:r>
      <w:bookmarkEnd w:id="2"/>
      <w:r w:rsidR="00C13923" w:rsidRPr="00C13923">
        <w:rPr>
          <w:rFonts w:asciiTheme="minorHAnsi" w:hAnsiTheme="minorHAnsi" w:cstheme="minorHAnsi"/>
          <w:color w:val="auto"/>
          <w:sz w:val="36"/>
          <w:szCs w:val="36"/>
        </w:rPr>
        <w:t xml:space="preserve"> </w:t>
      </w:r>
    </w:p>
    <w:p w14:paraId="242AAC92" w14:textId="04AA0822" w:rsidR="00C13923" w:rsidRDefault="00C81DBB" w:rsidP="00C13923">
      <w:r>
        <w:t xml:space="preserve">Dynamic testing refers to tests performed with the engine running and at set temperatures. </w:t>
      </w:r>
      <w:r w:rsidR="00C13923">
        <w:t xml:space="preserve">For both engines the setup for the dynamic tests followed the same procedure. The engines were prepared to use by </w:t>
      </w:r>
      <w:r w:rsidR="00517A7B">
        <w:t>fitting the following:</w:t>
      </w:r>
    </w:p>
    <w:p w14:paraId="10B9E592" w14:textId="0ED4720F" w:rsidR="00C13923" w:rsidRDefault="00517A7B" w:rsidP="00C13923">
      <w:pPr>
        <w:pStyle w:val="ListParagraph"/>
        <w:numPr>
          <w:ilvl w:val="0"/>
          <w:numId w:val="15"/>
        </w:numPr>
      </w:pPr>
      <w:r>
        <w:t xml:space="preserve">Oil temperature probe </w:t>
      </w:r>
    </w:p>
    <w:p w14:paraId="07287342" w14:textId="3BADEDFC" w:rsidR="00517A7B" w:rsidRDefault="00517A7B" w:rsidP="00C13923">
      <w:pPr>
        <w:pStyle w:val="ListParagraph"/>
        <w:numPr>
          <w:ilvl w:val="0"/>
          <w:numId w:val="15"/>
        </w:numPr>
      </w:pPr>
      <w:r>
        <w:t>Positive</w:t>
      </w:r>
      <w:r w:rsidR="00C81DBB">
        <w:t xml:space="preserve"> and negative</w:t>
      </w:r>
      <w:r>
        <w:t xml:space="preserve"> crocodile clip</w:t>
      </w:r>
      <w:r w:rsidR="00C81DBB">
        <w:t>s</w:t>
      </w:r>
      <w:r>
        <w:t xml:space="preserve"> onto </w:t>
      </w:r>
      <w:r w:rsidR="00C81DBB">
        <w:t>the battery for battery voltage monitoring</w:t>
      </w:r>
    </w:p>
    <w:p w14:paraId="05D75CFF" w14:textId="1A8FBEA1" w:rsidR="00517A7B" w:rsidRDefault="00517A7B" w:rsidP="00C13923">
      <w:pPr>
        <w:pStyle w:val="ListParagraph"/>
        <w:numPr>
          <w:ilvl w:val="0"/>
          <w:numId w:val="15"/>
        </w:numPr>
      </w:pPr>
      <w:r>
        <w:t xml:space="preserve">Extraction system onto exhaust </w:t>
      </w:r>
    </w:p>
    <w:p w14:paraId="1790F76A" w14:textId="5A23D582" w:rsidR="00C81DBB" w:rsidRDefault="00C81DBB" w:rsidP="00C81DBB">
      <w:r>
        <w:t>Once these were performed, the dynamic tests can commence. The procedure is as follows. First, the temperature is monitored and once up to a test temperature</w:t>
      </w:r>
      <w:r w:rsidR="001902F7">
        <w:t>.</w:t>
      </w:r>
      <w:r w:rsidR="00F956E3">
        <w:t xml:space="preserve"> The appropriate pins for each system was measured. These is a difference at this point as on the K Jetronic system the engine was turned off so the measurements could be taken. This varies from the Motronic</w:t>
      </w:r>
      <w:r w:rsidR="00B160F6">
        <w:t xml:space="preserve"> 1.5</w:t>
      </w:r>
      <w:r w:rsidR="00F956E3">
        <w:t xml:space="preserve"> system where the engine was turned back on to measure some of the values such as the injection on time. Once the pins were measured and recorded. The engine was turned back on to warm up the next temperature.</w:t>
      </w:r>
      <w:r w:rsidR="00B13F20">
        <w:t xml:space="preserve"> It is to be noted that on the Motronic </w:t>
      </w:r>
      <w:r w:rsidR="00B160F6">
        <w:t xml:space="preserve">1.5 </w:t>
      </w:r>
      <w:r w:rsidR="00B13F20">
        <w:t xml:space="preserve">system not all pins were measured at every temperature interval. This was done because those pins related to solenoids being turned on or off. </w:t>
      </w:r>
    </w:p>
    <w:p w14:paraId="004C17C3" w14:textId="557AECA9" w:rsidR="00F956E3" w:rsidRDefault="00F956E3" w:rsidP="00C81DBB">
      <w:r>
        <w:t>This process is continued until the engine is at operating temperature (70 degrees Celsius for the K Jetronic and 80 degrees for the Motronic</w:t>
      </w:r>
      <w:r w:rsidR="00B160F6">
        <w:t xml:space="preserve"> 1.5</w:t>
      </w:r>
      <w:r>
        <w:t>)</w:t>
      </w:r>
      <w:r w:rsidR="00B13F20">
        <w:t xml:space="preserve">. At this point the static tests were then performed. </w:t>
      </w:r>
    </w:p>
    <w:p w14:paraId="6454626F" w14:textId="77777777" w:rsidR="00E55D72" w:rsidRDefault="00E55D72">
      <w:pPr>
        <w:rPr>
          <w:rFonts w:eastAsiaTheme="majorEastAsia" w:cstheme="minorHAnsi"/>
          <w:sz w:val="36"/>
          <w:szCs w:val="36"/>
        </w:rPr>
      </w:pPr>
      <w:r>
        <w:rPr>
          <w:rFonts w:cstheme="minorHAnsi"/>
          <w:sz w:val="36"/>
          <w:szCs w:val="36"/>
        </w:rPr>
        <w:br w:type="page"/>
      </w:r>
    </w:p>
    <w:p w14:paraId="63C3558B" w14:textId="159DDDD8" w:rsidR="00C13923" w:rsidRDefault="00D9264E" w:rsidP="00C13923">
      <w:pPr>
        <w:pStyle w:val="Heading2"/>
        <w:rPr>
          <w:rFonts w:asciiTheme="minorHAnsi" w:hAnsiTheme="minorHAnsi" w:cstheme="minorHAnsi"/>
          <w:color w:val="auto"/>
          <w:sz w:val="36"/>
          <w:szCs w:val="36"/>
        </w:rPr>
      </w:pPr>
      <w:bookmarkStart w:id="3" w:name="_Toc41487745"/>
      <w:r>
        <w:rPr>
          <w:rFonts w:asciiTheme="minorHAnsi" w:hAnsiTheme="minorHAnsi" w:cstheme="minorHAnsi"/>
          <w:color w:val="auto"/>
          <w:sz w:val="36"/>
          <w:szCs w:val="36"/>
        </w:rPr>
        <w:lastRenderedPageBreak/>
        <w:t xml:space="preserve">2.2 </w:t>
      </w:r>
      <w:r w:rsidR="00C13923" w:rsidRPr="00C13923">
        <w:rPr>
          <w:rFonts w:asciiTheme="minorHAnsi" w:hAnsiTheme="minorHAnsi" w:cstheme="minorHAnsi"/>
          <w:color w:val="auto"/>
          <w:sz w:val="36"/>
          <w:szCs w:val="36"/>
        </w:rPr>
        <w:t>Static test</w:t>
      </w:r>
      <w:r w:rsidR="00E55D72">
        <w:rPr>
          <w:rFonts w:asciiTheme="minorHAnsi" w:hAnsiTheme="minorHAnsi" w:cstheme="minorHAnsi"/>
          <w:color w:val="auto"/>
          <w:sz w:val="36"/>
          <w:szCs w:val="36"/>
        </w:rPr>
        <w:t>ing</w:t>
      </w:r>
      <w:bookmarkEnd w:id="3"/>
      <w:r w:rsidR="00C13923" w:rsidRPr="00C13923">
        <w:rPr>
          <w:rFonts w:asciiTheme="minorHAnsi" w:hAnsiTheme="minorHAnsi" w:cstheme="minorHAnsi"/>
          <w:color w:val="auto"/>
          <w:sz w:val="36"/>
          <w:szCs w:val="36"/>
        </w:rPr>
        <w:t xml:space="preserve"> </w:t>
      </w:r>
    </w:p>
    <w:p w14:paraId="2D14FA3D" w14:textId="2B2A4A55" w:rsidR="00DC105D" w:rsidRDefault="00C81DBB" w:rsidP="00C81DBB">
      <w:r>
        <w:t xml:space="preserve">Static testing refers to the tests performed with </w:t>
      </w:r>
      <w:r w:rsidR="00EF7A45">
        <w:t>the</w:t>
      </w:r>
      <w:r>
        <w:t xml:space="preserve"> engine ignition engaged</w:t>
      </w:r>
      <w:r w:rsidR="00EF7A45">
        <w:t xml:space="preserve"> or the engine is turned off</w:t>
      </w:r>
      <w:r>
        <w:t xml:space="preserve">. The engine is not cranked over for these tests. </w:t>
      </w:r>
      <w:r w:rsidR="001902F7">
        <w:t xml:space="preserve">The static tests acquire data from the engine and then is compared against manufactures specifications. </w:t>
      </w:r>
      <w:r w:rsidR="00DC105D">
        <w:t xml:space="preserve">It is to be noted that the static tests were performed after the dynamic tests so the engine are up to their operating temperatures. </w:t>
      </w:r>
    </w:p>
    <w:p w14:paraId="3EC316F7" w14:textId="28CB312F" w:rsidR="00C81DBB" w:rsidRDefault="00DC105D" w:rsidP="00C81DBB">
      <w:r>
        <w:t xml:space="preserve">The tests comprise of testing each pin on the ECUs for the voltage values with both ignition on and off.  </w:t>
      </w:r>
      <w:r w:rsidR="00B13F20">
        <w:t>To obtain this data, the multi-meter was heavily used due to the current being a DC current. This allows the multi-meter to be accurate</w:t>
      </w:r>
      <w:r w:rsidR="00D26263">
        <w:t xml:space="preserve">. This being said, the oscilloscope was used </w:t>
      </w:r>
      <w:r w:rsidR="00CF1EC6">
        <w:t xml:space="preserve">as well due to its capability to measure alternating currents. </w:t>
      </w:r>
      <w:r w:rsidR="00D26263">
        <w:t>Once all the pins were measured and the data was collected,</w:t>
      </w:r>
      <w:r>
        <w:t xml:space="preserve"> a comparison using the manufactures specifications was made to see if the collected data </w:t>
      </w:r>
      <w:r w:rsidR="0048067F">
        <w:t xml:space="preserve">aligns with the manufacture’s specifications. </w:t>
      </w:r>
      <w:r>
        <w:t xml:space="preserve"> </w:t>
      </w:r>
    </w:p>
    <w:p w14:paraId="3EBD4528" w14:textId="77777777" w:rsidR="00D9264E" w:rsidRDefault="00D9264E">
      <w:pPr>
        <w:rPr>
          <w:rFonts w:eastAsiaTheme="majorEastAsia" w:cstheme="minorHAnsi"/>
          <w:sz w:val="36"/>
          <w:szCs w:val="36"/>
        </w:rPr>
      </w:pPr>
      <w:r>
        <w:rPr>
          <w:rFonts w:cstheme="minorHAnsi"/>
          <w:sz w:val="36"/>
          <w:szCs w:val="36"/>
        </w:rPr>
        <w:br w:type="page"/>
      </w:r>
    </w:p>
    <w:p w14:paraId="181D3FFE" w14:textId="2F9A97BC" w:rsidR="00673B37" w:rsidRPr="00673B37" w:rsidRDefault="00D9264E" w:rsidP="00673B37">
      <w:pPr>
        <w:pStyle w:val="Heading2"/>
        <w:rPr>
          <w:rFonts w:asciiTheme="minorHAnsi" w:hAnsiTheme="minorHAnsi" w:cstheme="minorHAnsi"/>
          <w:color w:val="auto"/>
          <w:sz w:val="36"/>
          <w:szCs w:val="36"/>
        </w:rPr>
      </w:pPr>
      <w:bookmarkStart w:id="4" w:name="_Toc41487746"/>
      <w:r>
        <w:rPr>
          <w:rFonts w:asciiTheme="minorHAnsi" w:hAnsiTheme="minorHAnsi" w:cstheme="minorHAnsi"/>
          <w:color w:val="auto"/>
          <w:sz w:val="36"/>
          <w:szCs w:val="36"/>
        </w:rPr>
        <w:lastRenderedPageBreak/>
        <w:t xml:space="preserve">2.3 </w:t>
      </w:r>
      <w:r w:rsidR="00673B37" w:rsidRPr="00673B37">
        <w:rPr>
          <w:rFonts w:asciiTheme="minorHAnsi" w:hAnsiTheme="minorHAnsi" w:cstheme="minorHAnsi"/>
          <w:color w:val="auto"/>
          <w:sz w:val="36"/>
          <w:szCs w:val="36"/>
        </w:rPr>
        <w:t xml:space="preserve">Legislation </w:t>
      </w:r>
      <w:r w:rsidR="00A90D71">
        <w:rPr>
          <w:rFonts w:asciiTheme="minorHAnsi" w:hAnsiTheme="minorHAnsi" w:cstheme="minorHAnsi"/>
          <w:color w:val="auto"/>
          <w:sz w:val="36"/>
          <w:szCs w:val="36"/>
        </w:rPr>
        <w:t>and safe practise</w:t>
      </w:r>
      <w:bookmarkEnd w:id="4"/>
      <w:r w:rsidR="00A90D71">
        <w:rPr>
          <w:rFonts w:asciiTheme="minorHAnsi" w:hAnsiTheme="minorHAnsi" w:cstheme="minorHAnsi"/>
          <w:color w:val="auto"/>
          <w:sz w:val="36"/>
          <w:szCs w:val="36"/>
        </w:rPr>
        <w:t xml:space="preserve">  </w:t>
      </w:r>
    </w:p>
    <w:p w14:paraId="10B1C211" w14:textId="7BA514F6" w:rsidR="008A6FC9" w:rsidRDefault="008A6FC9" w:rsidP="008A6FC9">
      <w:r>
        <w:t xml:space="preserve">Throughout the tests, all personnel </w:t>
      </w:r>
      <w:r w:rsidR="00A90D71">
        <w:t>followed the following regulations and legislation:</w:t>
      </w:r>
    </w:p>
    <w:p w14:paraId="39B8917C" w14:textId="03490DEC" w:rsidR="00F32A7E" w:rsidRDefault="008A6FC9" w:rsidP="008A6FC9">
      <w:pPr>
        <w:pStyle w:val="ListParagraph"/>
        <w:numPr>
          <w:ilvl w:val="0"/>
          <w:numId w:val="10"/>
        </w:numPr>
      </w:pPr>
      <w:r>
        <w:t>Health and Safety at work etc. Act 1974</w:t>
      </w:r>
    </w:p>
    <w:p w14:paraId="24A7D0BB" w14:textId="32D80559" w:rsidR="008A6FC9" w:rsidRDefault="00F42F66" w:rsidP="008A6FC9">
      <w:pPr>
        <w:pStyle w:val="ListParagraph"/>
        <w:numPr>
          <w:ilvl w:val="0"/>
          <w:numId w:val="10"/>
        </w:numPr>
      </w:pPr>
      <w:r>
        <w:t xml:space="preserve">Provision and Use of Work Equipment Regulations </w:t>
      </w:r>
      <w:r w:rsidR="00085C5D">
        <w:t>1998</w:t>
      </w:r>
    </w:p>
    <w:p w14:paraId="3FD6D92C" w14:textId="00285586" w:rsidR="00A90D71" w:rsidRDefault="00F42F66" w:rsidP="00A90D71">
      <w:pPr>
        <w:pStyle w:val="ListParagraph"/>
        <w:numPr>
          <w:ilvl w:val="0"/>
          <w:numId w:val="10"/>
        </w:numPr>
      </w:pPr>
      <w:r>
        <w:t xml:space="preserve">Personal Protective Equipment at Work Regulations </w:t>
      </w:r>
      <w:r w:rsidR="00085C5D">
        <w:t>1992</w:t>
      </w:r>
    </w:p>
    <w:p w14:paraId="2665B2AC" w14:textId="12C50EC5" w:rsidR="00A90D71" w:rsidRDefault="00A90D71" w:rsidP="00A90D71">
      <w:r>
        <w:t xml:space="preserve">In addition to following the above legislation, all personnel behaved in an appropriate manner to prevent any injury. Additional equipment </w:t>
      </w:r>
      <w:r w:rsidR="00420934">
        <w:t xml:space="preserve">such as the carbon dioxide meter was used to monitor the CO levels inside the test room. </w:t>
      </w:r>
    </w:p>
    <w:p w14:paraId="1E7A888B" w14:textId="77777777" w:rsidR="00A90D71" w:rsidRDefault="00A90D71">
      <w:pPr>
        <w:rPr>
          <w:rFonts w:eastAsiaTheme="majorEastAsia" w:cstheme="minorHAnsi"/>
          <w:sz w:val="32"/>
          <w:szCs w:val="32"/>
        </w:rPr>
      </w:pPr>
      <w:r>
        <w:rPr>
          <w:rFonts w:cstheme="minorHAnsi"/>
          <w:sz w:val="32"/>
          <w:szCs w:val="32"/>
        </w:rPr>
        <w:br w:type="page"/>
      </w:r>
    </w:p>
    <w:p w14:paraId="5F1E34A2" w14:textId="26802E3C" w:rsidR="00334639" w:rsidRPr="00334639" w:rsidRDefault="00D9264E" w:rsidP="00334639">
      <w:pPr>
        <w:pStyle w:val="Heading3"/>
        <w:rPr>
          <w:rFonts w:asciiTheme="minorHAnsi" w:hAnsiTheme="minorHAnsi" w:cstheme="minorHAnsi"/>
          <w:color w:val="auto"/>
          <w:sz w:val="32"/>
          <w:szCs w:val="32"/>
        </w:rPr>
      </w:pPr>
      <w:bookmarkStart w:id="5" w:name="_Toc41487747"/>
      <w:r>
        <w:rPr>
          <w:rFonts w:asciiTheme="minorHAnsi" w:hAnsiTheme="minorHAnsi" w:cstheme="minorHAnsi"/>
          <w:color w:val="auto"/>
          <w:sz w:val="32"/>
          <w:szCs w:val="32"/>
        </w:rPr>
        <w:lastRenderedPageBreak/>
        <w:t xml:space="preserve">2.3.1 </w:t>
      </w:r>
      <w:r w:rsidR="00334639" w:rsidRPr="00334639">
        <w:rPr>
          <w:rFonts w:asciiTheme="minorHAnsi" w:hAnsiTheme="minorHAnsi" w:cstheme="minorHAnsi"/>
          <w:color w:val="auto"/>
          <w:sz w:val="32"/>
          <w:szCs w:val="32"/>
        </w:rPr>
        <w:t>Health and Safety</w:t>
      </w:r>
      <w:r w:rsidR="00481E68">
        <w:rPr>
          <w:rFonts w:asciiTheme="minorHAnsi" w:hAnsiTheme="minorHAnsi" w:cstheme="minorHAnsi"/>
          <w:color w:val="auto"/>
          <w:sz w:val="32"/>
          <w:szCs w:val="32"/>
        </w:rPr>
        <w:t xml:space="preserve"> at Work etc.</w:t>
      </w:r>
      <w:r w:rsidR="00334639" w:rsidRPr="00334639">
        <w:rPr>
          <w:rFonts w:asciiTheme="minorHAnsi" w:hAnsiTheme="minorHAnsi" w:cstheme="minorHAnsi"/>
          <w:color w:val="auto"/>
          <w:sz w:val="32"/>
          <w:szCs w:val="32"/>
        </w:rPr>
        <w:t xml:space="preserve"> Act</w:t>
      </w:r>
      <w:bookmarkEnd w:id="5"/>
      <w:r w:rsidR="00334639" w:rsidRPr="00334639">
        <w:rPr>
          <w:rFonts w:asciiTheme="minorHAnsi" w:hAnsiTheme="minorHAnsi" w:cstheme="minorHAnsi"/>
          <w:color w:val="auto"/>
          <w:sz w:val="32"/>
          <w:szCs w:val="32"/>
        </w:rPr>
        <w:t xml:space="preserve"> </w:t>
      </w:r>
    </w:p>
    <w:p w14:paraId="0FB8424E" w14:textId="171B6F03" w:rsidR="00F42F66" w:rsidRDefault="00F42F66" w:rsidP="00F42F66">
      <w:r>
        <w:t xml:space="preserve">The Health and Safety Act </w:t>
      </w:r>
      <w:r w:rsidR="000C646E">
        <w:t>is an act that covers all professions to ensure the health and safety of workers. This covers but is not limited to:</w:t>
      </w:r>
    </w:p>
    <w:p w14:paraId="127E8602" w14:textId="02DDC412" w:rsidR="000C646E" w:rsidRDefault="000C646E" w:rsidP="000C646E">
      <w:pPr>
        <w:pStyle w:val="ListParagraph"/>
        <w:numPr>
          <w:ilvl w:val="0"/>
          <w:numId w:val="14"/>
        </w:numPr>
      </w:pPr>
      <w:r>
        <w:t xml:space="preserve">Provision of </w:t>
      </w:r>
      <w:r w:rsidR="00481E68">
        <w:t xml:space="preserve">necessary training to use equipment provided (applies to employer) </w:t>
      </w:r>
    </w:p>
    <w:p w14:paraId="5EDE93CF" w14:textId="045D1BEC" w:rsidR="00481E68" w:rsidRDefault="00481E68" w:rsidP="000C646E">
      <w:pPr>
        <w:pStyle w:val="ListParagraph"/>
        <w:numPr>
          <w:ilvl w:val="0"/>
          <w:numId w:val="14"/>
        </w:numPr>
      </w:pPr>
      <w:r>
        <w:t>The maintenance of a safe working environment (applies to employer)</w:t>
      </w:r>
    </w:p>
    <w:p w14:paraId="0304CDA2" w14:textId="1376C18B" w:rsidR="00481E68" w:rsidRDefault="00481E68" w:rsidP="000C646E">
      <w:pPr>
        <w:pStyle w:val="ListParagraph"/>
        <w:numPr>
          <w:ilvl w:val="0"/>
          <w:numId w:val="14"/>
        </w:numPr>
      </w:pPr>
      <w:r>
        <w:t xml:space="preserve">The co-operation of employees to carry out health and safety procedures as set out by the employer </w:t>
      </w:r>
    </w:p>
    <w:p w14:paraId="7FD28B00" w14:textId="38A0BE74" w:rsidR="00481E68" w:rsidRDefault="00481E68" w:rsidP="00481E68">
      <w:r>
        <w:t>(Health and Safety at Work etc. Act, 1974)</w:t>
      </w:r>
    </w:p>
    <w:p w14:paraId="6ECC4359" w14:textId="28B79F3E" w:rsidR="000C646E" w:rsidRDefault="00481E68" w:rsidP="00F42F66">
      <w:r>
        <w:t>During the testing that was conducted for this assignment, this regulation applies to the general work etiquette of the personnel present during the tests</w:t>
      </w:r>
      <w:r w:rsidR="00A90D71">
        <w:t xml:space="preserve"> as well as previous lectures that covered the basis of these tests. </w:t>
      </w:r>
    </w:p>
    <w:p w14:paraId="52FCB3BE" w14:textId="77777777" w:rsidR="00E55D72" w:rsidRDefault="00E55D72">
      <w:pPr>
        <w:rPr>
          <w:rFonts w:eastAsiaTheme="majorEastAsia" w:cstheme="minorHAnsi"/>
          <w:sz w:val="32"/>
          <w:szCs w:val="32"/>
        </w:rPr>
      </w:pPr>
      <w:r>
        <w:rPr>
          <w:rFonts w:cstheme="minorHAnsi"/>
          <w:sz w:val="32"/>
          <w:szCs w:val="32"/>
        </w:rPr>
        <w:br w:type="page"/>
      </w:r>
    </w:p>
    <w:p w14:paraId="1C8C4FB6" w14:textId="0E830252" w:rsidR="00334639" w:rsidRPr="00334639" w:rsidRDefault="00D9264E" w:rsidP="00334639">
      <w:pPr>
        <w:pStyle w:val="Heading3"/>
        <w:rPr>
          <w:rFonts w:asciiTheme="minorHAnsi" w:hAnsiTheme="minorHAnsi" w:cstheme="minorHAnsi"/>
          <w:color w:val="auto"/>
          <w:sz w:val="32"/>
          <w:szCs w:val="32"/>
        </w:rPr>
      </w:pPr>
      <w:bookmarkStart w:id="6" w:name="_Toc41487748"/>
      <w:r>
        <w:rPr>
          <w:rFonts w:asciiTheme="minorHAnsi" w:hAnsiTheme="minorHAnsi" w:cstheme="minorHAnsi"/>
          <w:color w:val="auto"/>
          <w:sz w:val="32"/>
          <w:szCs w:val="32"/>
        </w:rPr>
        <w:lastRenderedPageBreak/>
        <w:t xml:space="preserve">2.3.2 </w:t>
      </w:r>
      <w:r w:rsidR="00334639" w:rsidRPr="00334639">
        <w:rPr>
          <w:rFonts w:asciiTheme="minorHAnsi" w:hAnsiTheme="minorHAnsi" w:cstheme="minorHAnsi"/>
          <w:color w:val="auto"/>
          <w:sz w:val="32"/>
          <w:szCs w:val="32"/>
        </w:rPr>
        <w:t>The Provision and Use of Work Equipment</w:t>
      </w:r>
      <w:r w:rsidR="00334639">
        <w:rPr>
          <w:rFonts w:asciiTheme="minorHAnsi" w:hAnsiTheme="minorHAnsi" w:cstheme="minorHAnsi"/>
          <w:color w:val="auto"/>
          <w:sz w:val="32"/>
          <w:szCs w:val="32"/>
        </w:rPr>
        <w:t xml:space="preserve"> Regulations</w:t>
      </w:r>
      <w:r w:rsidR="00334639" w:rsidRPr="00334639">
        <w:rPr>
          <w:rFonts w:asciiTheme="minorHAnsi" w:hAnsiTheme="minorHAnsi" w:cstheme="minorHAnsi"/>
          <w:color w:val="auto"/>
          <w:sz w:val="32"/>
          <w:szCs w:val="32"/>
        </w:rPr>
        <w:t xml:space="preserve"> (PUWER)</w:t>
      </w:r>
      <w:bookmarkEnd w:id="6"/>
      <w:r w:rsidR="00334639" w:rsidRPr="00334639">
        <w:rPr>
          <w:rFonts w:asciiTheme="minorHAnsi" w:hAnsiTheme="minorHAnsi" w:cstheme="minorHAnsi"/>
          <w:color w:val="auto"/>
          <w:sz w:val="32"/>
          <w:szCs w:val="32"/>
        </w:rPr>
        <w:t xml:space="preserve"> </w:t>
      </w:r>
    </w:p>
    <w:p w14:paraId="7A1D2FF6" w14:textId="44ED2FCC" w:rsidR="00334639" w:rsidRDefault="00F42F66" w:rsidP="00F42F66">
      <w:r>
        <w:t>The provision and use of work equipment regulations covers any form of machinery, apparatus, tools and instillations used at the place of work (</w:t>
      </w:r>
      <w:r w:rsidR="00CB1B9D">
        <w:t>Provision and Use of Work Equipment Regulations, 1998</w:t>
      </w:r>
      <w:r w:rsidR="00673B37">
        <w:t xml:space="preserve">). This means that the organisation who owns the equipment must manage the risk from said piece of equipment. </w:t>
      </w:r>
    </w:p>
    <w:p w14:paraId="264D36CD" w14:textId="77777777" w:rsidR="00334639" w:rsidRDefault="00673B37" w:rsidP="00F42F66">
      <w:r>
        <w:t>This covers</w:t>
      </w:r>
      <w:r w:rsidR="00334639">
        <w:t xml:space="preserve"> but is not limited to</w:t>
      </w:r>
    </w:p>
    <w:p w14:paraId="62E2A5C1" w14:textId="22FCF675" w:rsidR="00F42F66" w:rsidRDefault="00334639" w:rsidP="00334639">
      <w:pPr>
        <w:pStyle w:val="ListParagraph"/>
        <w:numPr>
          <w:ilvl w:val="0"/>
          <w:numId w:val="13"/>
        </w:numPr>
      </w:pPr>
      <w:r>
        <w:t>T</w:t>
      </w:r>
      <w:r w:rsidR="00673B37">
        <w:t>hat the employer or organisation shall ensure that the work equipment is in an efficient stat</w:t>
      </w:r>
      <w:r>
        <w:t xml:space="preserve">e, in efficient working order and in good repair. </w:t>
      </w:r>
    </w:p>
    <w:p w14:paraId="5D87A7FD" w14:textId="3B9B3518" w:rsidR="00334639" w:rsidRDefault="00334639" w:rsidP="00334639">
      <w:pPr>
        <w:pStyle w:val="ListParagraph"/>
        <w:numPr>
          <w:ilvl w:val="0"/>
          <w:numId w:val="13"/>
        </w:numPr>
      </w:pPr>
      <w:r>
        <w:t xml:space="preserve">Repairs, servicing and </w:t>
      </w:r>
      <w:r w:rsidR="0008474E">
        <w:t>maintenance</w:t>
      </w:r>
      <w:r>
        <w:t xml:space="preserve"> of work equipment </w:t>
      </w:r>
      <w:r w:rsidR="0008474E">
        <w:t xml:space="preserve">that involves a specific risk to health and safety is restricted to designated personnel who have received adequate training. </w:t>
      </w:r>
    </w:p>
    <w:p w14:paraId="4C50B595" w14:textId="5907C8E5" w:rsidR="0008474E" w:rsidRDefault="0008474E" w:rsidP="0008474E">
      <w:r>
        <w:t xml:space="preserve">(Provision and Use of Work Equipment Regulations, 1998) </w:t>
      </w:r>
    </w:p>
    <w:p w14:paraId="1AB2EC35" w14:textId="791880EC" w:rsidR="0008474E" w:rsidRDefault="0008474E" w:rsidP="0008474E">
      <w:r>
        <w:t xml:space="preserve">During the testing that was conducted for this assignment, this regulation applies to the multi-meters, oscilloscopes and engine rig used. </w:t>
      </w:r>
    </w:p>
    <w:p w14:paraId="625C3467" w14:textId="77777777" w:rsidR="00E55D72" w:rsidRDefault="00E55D72">
      <w:pPr>
        <w:rPr>
          <w:rFonts w:eastAsiaTheme="majorEastAsia" w:cstheme="minorHAnsi"/>
          <w:sz w:val="32"/>
          <w:szCs w:val="32"/>
        </w:rPr>
      </w:pPr>
      <w:r>
        <w:rPr>
          <w:rFonts w:cstheme="minorHAnsi"/>
          <w:sz w:val="32"/>
          <w:szCs w:val="32"/>
        </w:rPr>
        <w:br w:type="page"/>
      </w:r>
    </w:p>
    <w:p w14:paraId="3397B916" w14:textId="7567D343" w:rsidR="00334639" w:rsidRDefault="00D9264E" w:rsidP="00334639">
      <w:pPr>
        <w:pStyle w:val="Heading3"/>
        <w:rPr>
          <w:rFonts w:asciiTheme="minorHAnsi" w:hAnsiTheme="minorHAnsi" w:cstheme="minorHAnsi"/>
          <w:color w:val="auto"/>
          <w:sz w:val="32"/>
          <w:szCs w:val="32"/>
        </w:rPr>
      </w:pPr>
      <w:bookmarkStart w:id="7" w:name="_Toc41487749"/>
      <w:r>
        <w:rPr>
          <w:rFonts w:asciiTheme="minorHAnsi" w:hAnsiTheme="minorHAnsi" w:cstheme="minorHAnsi"/>
          <w:color w:val="auto"/>
          <w:sz w:val="32"/>
          <w:szCs w:val="32"/>
        </w:rPr>
        <w:lastRenderedPageBreak/>
        <w:t>2.3.</w:t>
      </w:r>
      <w:r w:rsidR="00F75FB1">
        <w:rPr>
          <w:rFonts w:asciiTheme="minorHAnsi" w:hAnsiTheme="minorHAnsi" w:cstheme="minorHAnsi"/>
          <w:color w:val="auto"/>
          <w:sz w:val="32"/>
          <w:szCs w:val="32"/>
        </w:rPr>
        <w:t>3</w:t>
      </w:r>
      <w:r>
        <w:rPr>
          <w:rFonts w:asciiTheme="minorHAnsi" w:hAnsiTheme="minorHAnsi" w:cstheme="minorHAnsi"/>
          <w:color w:val="auto"/>
          <w:sz w:val="32"/>
          <w:szCs w:val="32"/>
        </w:rPr>
        <w:t xml:space="preserve"> </w:t>
      </w:r>
      <w:r w:rsidR="00334639" w:rsidRPr="00334639">
        <w:rPr>
          <w:rFonts w:asciiTheme="minorHAnsi" w:hAnsiTheme="minorHAnsi" w:cstheme="minorHAnsi"/>
          <w:color w:val="auto"/>
          <w:sz w:val="32"/>
          <w:szCs w:val="32"/>
        </w:rPr>
        <w:t>Personal Protective Equipment (PPE) at work regulations</w:t>
      </w:r>
      <w:bookmarkEnd w:id="7"/>
      <w:r w:rsidR="00334639" w:rsidRPr="00334639">
        <w:rPr>
          <w:rFonts w:asciiTheme="minorHAnsi" w:hAnsiTheme="minorHAnsi" w:cstheme="minorHAnsi"/>
          <w:color w:val="auto"/>
          <w:sz w:val="32"/>
          <w:szCs w:val="32"/>
        </w:rPr>
        <w:t xml:space="preserve"> </w:t>
      </w:r>
    </w:p>
    <w:p w14:paraId="5202BAB4" w14:textId="37DF3190" w:rsidR="0008474E" w:rsidRDefault="0008474E" w:rsidP="0008474E">
      <w:r>
        <w:t>PPE is equipment that protects the user from any hazards that may occur during work</w:t>
      </w:r>
      <w:r w:rsidR="00085C5D">
        <w:t>. Appropriate PPE must be chosen for the relevant task to protect the user from risk. (</w:t>
      </w:r>
      <w:r w:rsidR="00C63B48">
        <w:t>Personal Protective Equipment at Work Regulations</w:t>
      </w:r>
      <w:r w:rsidR="00B81332">
        <w:t>,</w:t>
      </w:r>
      <w:r w:rsidR="00C63B48">
        <w:t xml:space="preserve"> 1992</w:t>
      </w:r>
      <w:r w:rsidR="00085C5D">
        <w:t xml:space="preserve">) PPE covers all manner of protective equipment from face-shields to </w:t>
      </w:r>
      <w:r w:rsidR="00C921A7">
        <w:t xml:space="preserve">safety boots, and it is the responsibility of the employee to use it. </w:t>
      </w:r>
    </w:p>
    <w:p w14:paraId="2F4255B4" w14:textId="5ADD727F" w:rsidR="00C921A7" w:rsidRDefault="00C921A7" w:rsidP="0008474E">
      <w:r>
        <w:t xml:space="preserve">During the testing that was conducted for this assignment, the dust coats and steel toe cap boots are covered by this regulation. </w:t>
      </w:r>
    </w:p>
    <w:p w14:paraId="23213825" w14:textId="705EF4CA" w:rsidR="00C921A7" w:rsidRPr="0008474E" w:rsidRDefault="00C921A7" w:rsidP="0008474E"/>
    <w:p w14:paraId="415ABEDF" w14:textId="77777777" w:rsidR="00E55D72" w:rsidRDefault="00F32A7E" w:rsidP="00D9264E">
      <w:pPr>
        <w:pStyle w:val="Heading1"/>
        <w:rPr>
          <w:rFonts w:asciiTheme="minorHAnsi" w:hAnsiTheme="minorHAnsi" w:cstheme="minorHAnsi"/>
          <w:color w:val="auto"/>
          <w:sz w:val="40"/>
          <w:szCs w:val="40"/>
        </w:rPr>
      </w:pPr>
      <w:r w:rsidRPr="00D9264E">
        <w:rPr>
          <w:rFonts w:asciiTheme="minorHAnsi" w:hAnsiTheme="minorHAnsi" w:cstheme="minorHAnsi"/>
          <w:color w:val="auto"/>
          <w:sz w:val="40"/>
          <w:szCs w:val="40"/>
        </w:rPr>
        <w:t xml:space="preserve"> </w:t>
      </w:r>
    </w:p>
    <w:p w14:paraId="68ECE6A0" w14:textId="77777777" w:rsidR="00E55D72" w:rsidRDefault="00E55D72">
      <w:pPr>
        <w:rPr>
          <w:rFonts w:eastAsiaTheme="majorEastAsia" w:cstheme="minorHAnsi"/>
          <w:sz w:val="40"/>
          <w:szCs w:val="40"/>
        </w:rPr>
      </w:pPr>
      <w:r>
        <w:rPr>
          <w:rFonts w:cstheme="minorHAnsi"/>
          <w:sz w:val="40"/>
          <w:szCs w:val="40"/>
        </w:rPr>
        <w:br w:type="page"/>
      </w:r>
    </w:p>
    <w:p w14:paraId="43FF1090" w14:textId="2D5C9DB2" w:rsidR="00EF2F06" w:rsidRDefault="00D9264E" w:rsidP="00D9264E">
      <w:pPr>
        <w:pStyle w:val="Heading1"/>
        <w:rPr>
          <w:rFonts w:asciiTheme="minorHAnsi" w:hAnsiTheme="minorHAnsi" w:cstheme="minorHAnsi"/>
          <w:color w:val="auto"/>
          <w:sz w:val="40"/>
          <w:szCs w:val="40"/>
        </w:rPr>
      </w:pPr>
      <w:bookmarkStart w:id="8" w:name="_Toc41487750"/>
      <w:r>
        <w:rPr>
          <w:rFonts w:asciiTheme="minorHAnsi" w:hAnsiTheme="minorHAnsi" w:cstheme="minorHAnsi"/>
          <w:color w:val="auto"/>
          <w:sz w:val="40"/>
          <w:szCs w:val="40"/>
        </w:rPr>
        <w:lastRenderedPageBreak/>
        <w:t xml:space="preserve">3.0 </w:t>
      </w:r>
      <w:r w:rsidR="00C46C62" w:rsidRPr="00C46C62">
        <w:rPr>
          <w:rFonts w:asciiTheme="minorHAnsi" w:hAnsiTheme="minorHAnsi" w:cstheme="minorHAnsi"/>
          <w:color w:val="auto"/>
          <w:sz w:val="40"/>
          <w:szCs w:val="40"/>
        </w:rPr>
        <w:t>Results</w:t>
      </w:r>
      <w:bookmarkEnd w:id="8"/>
    </w:p>
    <w:p w14:paraId="62C7C2D9" w14:textId="6F4DDD23" w:rsidR="00BC7AA4" w:rsidRPr="00BC7AA4" w:rsidRDefault="00BC7AA4" w:rsidP="00BC7AA4">
      <w:r>
        <w:t xml:space="preserve">This section only contains the tables of the results that was collected. </w:t>
      </w:r>
      <w:r w:rsidR="00624D09">
        <w:t>For the scope traces of the LE3 K Jetronic</w:t>
      </w:r>
      <w:r>
        <w:t xml:space="preserve"> please refer to appendix</w:t>
      </w:r>
      <w:r w:rsidR="00624D09">
        <w:t xml:space="preserve"> </w:t>
      </w:r>
      <w:r w:rsidR="00E60E33">
        <w:t xml:space="preserve">A </w:t>
      </w:r>
      <w:r w:rsidR="00624D09">
        <w:t>through to appendix</w:t>
      </w:r>
      <w:r w:rsidR="00E60E33">
        <w:t xml:space="preserve"> </w:t>
      </w:r>
      <w:r w:rsidR="00797120">
        <w:t>E.</w:t>
      </w:r>
      <w:r w:rsidR="00E60E33" w:rsidRPr="00E60E33">
        <w:t xml:space="preserve"> </w:t>
      </w:r>
      <w:r w:rsidR="00E60E33">
        <w:t>For the scope traces for the</w:t>
      </w:r>
      <w:r w:rsidR="00E60E33" w:rsidRPr="00E60E33">
        <w:t xml:space="preserve"> </w:t>
      </w:r>
      <w:r w:rsidR="00E60E33">
        <w:t>Motronic 1.5 system please refer to appendix F through to appendix N.</w:t>
      </w:r>
      <w:r w:rsidR="00684F44">
        <w:t xml:space="preserve"> In addition to this, the static test results take the resistance of the multi-meter leads in to account. This resistance was measured at 0.2</w:t>
      </w:r>
      <w:r w:rsidR="00684F44">
        <w:rPr>
          <w:rFonts w:cstheme="minorHAnsi"/>
        </w:rPr>
        <w:t>Ω</w:t>
      </w:r>
      <w:r w:rsidR="00684F44">
        <w:t xml:space="preserve"> for both </w:t>
      </w:r>
      <w:r w:rsidR="0046236D">
        <w:t xml:space="preserve">LE3 </w:t>
      </w:r>
      <w:r w:rsidR="00684F44">
        <w:t xml:space="preserve">K Jetronic and Motronic </w:t>
      </w:r>
      <w:r w:rsidR="00B160F6">
        <w:t xml:space="preserve">1.5 </w:t>
      </w:r>
      <w:r w:rsidR="00684F44">
        <w:t>static tests</w:t>
      </w:r>
      <w:r w:rsidR="0046236D">
        <w:t xml:space="preserve">. </w:t>
      </w:r>
      <w:r w:rsidR="00624D09">
        <w:t>Also,</w:t>
      </w:r>
      <w:r w:rsidR="0046236D">
        <w:t xml:space="preserve"> to note is that any result that contains the value of N/R represents values that were not recorded. </w:t>
      </w:r>
      <w:r w:rsidR="00684F44">
        <w:t xml:space="preserve"> </w:t>
      </w:r>
      <w:r>
        <w:t xml:space="preserve"> </w:t>
      </w:r>
    </w:p>
    <w:p w14:paraId="0631A383" w14:textId="1BEE8EF2" w:rsidR="00EF2F06" w:rsidRDefault="00EF2F06" w:rsidP="00EF2F06">
      <w:pPr>
        <w:pStyle w:val="Heading2"/>
        <w:rPr>
          <w:rFonts w:asciiTheme="minorHAnsi" w:hAnsiTheme="minorHAnsi" w:cstheme="minorHAnsi"/>
          <w:color w:val="auto"/>
          <w:sz w:val="36"/>
          <w:szCs w:val="36"/>
        </w:rPr>
      </w:pPr>
      <w:bookmarkStart w:id="9" w:name="_Toc41487751"/>
      <w:r w:rsidRPr="00EF2F06">
        <w:rPr>
          <w:rFonts w:asciiTheme="minorHAnsi" w:hAnsiTheme="minorHAnsi" w:cstheme="minorHAnsi"/>
          <w:color w:val="auto"/>
          <w:sz w:val="36"/>
          <w:szCs w:val="36"/>
        </w:rPr>
        <w:t xml:space="preserve">3.1 </w:t>
      </w:r>
      <w:r w:rsidR="0046236D">
        <w:rPr>
          <w:rFonts w:asciiTheme="minorHAnsi" w:hAnsiTheme="minorHAnsi" w:cstheme="minorHAnsi"/>
          <w:color w:val="auto"/>
          <w:sz w:val="36"/>
          <w:szCs w:val="36"/>
        </w:rPr>
        <w:t xml:space="preserve">LE3 </w:t>
      </w:r>
      <w:r w:rsidRPr="00EF2F06">
        <w:rPr>
          <w:rFonts w:asciiTheme="minorHAnsi" w:hAnsiTheme="minorHAnsi" w:cstheme="minorHAnsi"/>
          <w:color w:val="auto"/>
          <w:sz w:val="36"/>
          <w:szCs w:val="36"/>
        </w:rPr>
        <w:t>K Jetronic</w:t>
      </w:r>
      <w:bookmarkEnd w:id="9"/>
      <w:r w:rsidRPr="00EF2F06">
        <w:rPr>
          <w:rFonts w:asciiTheme="minorHAnsi" w:hAnsiTheme="minorHAnsi" w:cstheme="minorHAnsi"/>
          <w:color w:val="auto"/>
          <w:sz w:val="36"/>
          <w:szCs w:val="36"/>
        </w:rPr>
        <w:t xml:space="preserve"> </w:t>
      </w:r>
    </w:p>
    <w:p w14:paraId="5E75FA29" w14:textId="6DDA70BC" w:rsidR="00004D93" w:rsidRDefault="00004D93" w:rsidP="00004D93">
      <w:pPr>
        <w:pStyle w:val="Caption"/>
        <w:keepNext/>
      </w:pPr>
      <w:bookmarkStart w:id="10" w:name="_Toc41487719"/>
      <w:r>
        <w:t xml:space="preserve">Table </w:t>
      </w:r>
      <w:r w:rsidR="000A3675">
        <w:fldChar w:fldCharType="begin"/>
      </w:r>
      <w:r w:rsidR="000A3675">
        <w:instrText xml:space="preserve"> SEQ Table \* ARABIC </w:instrText>
      </w:r>
      <w:r w:rsidR="000A3675">
        <w:fldChar w:fldCharType="separate"/>
      </w:r>
      <w:r w:rsidR="00A025CB">
        <w:rPr>
          <w:noProof/>
        </w:rPr>
        <w:t>1</w:t>
      </w:r>
      <w:r w:rsidR="000A3675">
        <w:rPr>
          <w:noProof/>
        </w:rPr>
        <w:fldChar w:fldCharType="end"/>
      </w:r>
      <w:r>
        <w:t>- Dynamic test results for the K Jetronic system</w:t>
      </w:r>
      <w:bookmarkEnd w:id="10"/>
    </w:p>
    <w:tbl>
      <w:tblPr>
        <w:tblStyle w:val="TableGrid"/>
        <w:tblW w:w="0" w:type="auto"/>
        <w:tblLook w:val="04A0" w:firstRow="1" w:lastRow="0" w:firstColumn="1" w:lastColumn="0" w:noHBand="0" w:noVBand="1"/>
      </w:tblPr>
      <w:tblGrid>
        <w:gridCol w:w="2254"/>
        <w:gridCol w:w="2254"/>
        <w:gridCol w:w="2254"/>
        <w:gridCol w:w="2254"/>
      </w:tblGrid>
      <w:tr w:rsidR="00BC7AA4" w14:paraId="41114F9A" w14:textId="77777777" w:rsidTr="00BC7AA4">
        <w:tc>
          <w:tcPr>
            <w:tcW w:w="2254" w:type="dxa"/>
          </w:tcPr>
          <w:p w14:paraId="54ADEF20" w14:textId="1373EA5C" w:rsidR="00BC7AA4" w:rsidRDefault="00BC7AA4" w:rsidP="00BC7AA4">
            <w:r>
              <w:t>Temperature</w:t>
            </w:r>
          </w:p>
        </w:tc>
        <w:tc>
          <w:tcPr>
            <w:tcW w:w="6762" w:type="dxa"/>
            <w:gridSpan w:val="3"/>
          </w:tcPr>
          <w:p w14:paraId="75225484" w14:textId="5E6F9DAD" w:rsidR="00BC7AA4" w:rsidRDefault="00BC7AA4" w:rsidP="00BC7AA4">
            <w:pPr>
              <w:jc w:val="center"/>
            </w:pPr>
            <w:r>
              <w:t>Pin number</w:t>
            </w:r>
          </w:p>
        </w:tc>
      </w:tr>
      <w:tr w:rsidR="00BC7AA4" w14:paraId="13C2AD7F" w14:textId="77777777" w:rsidTr="00563B6B">
        <w:tc>
          <w:tcPr>
            <w:tcW w:w="2254" w:type="dxa"/>
          </w:tcPr>
          <w:p w14:paraId="6A1BE679" w14:textId="24995DFF" w:rsidR="00BC7AA4" w:rsidRPr="00BC7AA4" w:rsidRDefault="00BC7AA4" w:rsidP="00BC7AA4">
            <w:r>
              <w:rPr>
                <w:vertAlign w:val="superscript"/>
              </w:rPr>
              <w:t>o</w:t>
            </w:r>
            <w:r>
              <w:t>c</w:t>
            </w:r>
          </w:p>
        </w:tc>
        <w:tc>
          <w:tcPr>
            <w:tcW w:w="2254" w:type="dxa"/>
          </w:tcPr>
          <w:p w14:paraId="6EE8F3D1" w14:textId="69FD1567" w:rsidR="00BC7AA4" w:rsidRDefault="00BC7AA4" w:rsidP="00BC7AA4">
            <w:pPr>
              <w:jc w:val="center"/>
            </w:pPr>
            <w:r>
              <w:t>8 (</w:t>
            </w:r>
            <w:r>
              <w:rPr>
                <w:rFonts w:cstheme="minorHAnsi"/>
              </w:rPr>
              <w:t>Ω</w:t>
            </w:r>
            <w:r>
              <w:t>)</w:t>
            </w:r>
          </w:p>
        </w:tc>
        <w:tc>
          <w:tcPr>
            <w:tcW w:w="2254" w:type="dxa"/>
          </w:tcPr>
          <w:p w14:paraId="79DE79A8" w14:textId="2CBCA207" w:rsidR="00BC7AA4" w:rsidRDefault="00BC7AA4" w:rsidP="00BC7AA4">
            <w:pPr>
              <w:jc w:val="center"/>
            </w:pPr>
            <w:r>
              <w:t>3 (ms)</w:t>
            </w:r>
          </w:p>
        </w:tc>
        <w:tc>
          <w:tcPr>
            <w:tcW w:w="2254" w:type="dxa"/>
          </w:tcPr>
          <w:p w14:paraId="4B65999B" w14:textId="005A1CAE" w:rsidR="00BC7AA4" w:rsidRDefault="00BC7AA4" w:rsidP="00BC7AA4">
            <w:pPr>
              <w:jc w:val="center"/>
            </w:pPr>
            <w:r>
              <w:t xml:space="preserve">8 (V) </w:t>
            </w:r>
          </w:p>
        </w:tc>
      </w:tr>
      <w:tr w:rsidR="00BC7AA4" w14:paraId="427DB31A" w14:textId="77777777" w:rsidTr="00BC7AA4">
        <w:tc>
          <w:tcPr>
            <w:tcW w:w="2254" w:type="dxa"/>
          </w:tcPr>
          <w:p w14:paraId="5027A654" w14:textId="7324F1EA" w:rsidR="00BC7AA4" w:rsidRDefault="00BC7AA4" w:rsidP="00BC7AA4">
            <w:r>
              <w:t>20</w:t>
            </w:r>
          </w:p>
        </w:tc>
        <w:tc>
          <w:tcPr>
            <w:tcW w:w="2254" w:type="dxa"/>
          </w:tcPr>
          <w:p w14:paraId="1C24C720" w14:textId="7D92E6B0" w:rsidR="00BC7AA4" w:rsidRDefault="00BC7AA4" w:rsidP="00BC7AA4">
            <w:pPr>
              <w:jc w:val="center"/>
            </w:pPr>
            <w:r>
              <w:t>2500</w:t>
            </w:r>
          </w:p>
        </w:tc>
        <w:tc>
          <w:tcPr>
            <w:tcW w:w="2254" w:type="dxa"/>
          </w:tcPr>
          <w:p w14:paraId="49F7CB99" w14:textId="5E88C3F9" w:rsidR="00BC7AA4" w:rsidRDefault="00BC7AA4" w:rsidP="00BC7AA4">
            <w:pPr>
              <w:jc w:val="center"/>
            </w:pPr>
            <w:r>
              <w:t>4.5</w:t>
            </w:r>
          </w:p>
        </w:tc>
        <w:tc>
          <w:tcPr>
            <w:tcW w:w="2254" w:type="dxa"/>
          </w:tcPr>
          <w:p w14:paraId="424A9688" w14:textId="329822F5" w:rsidR="00BC7AA4" w:rsidRDefault="00BC7AA4" w:rsidP="00BC7AA4">
            <w:pPr>
              <w:jc w:val="center"/>
            </w:pPr>
            <w:r>
              <w:t>1.9</w:t>
            </w:r>
          </w:p>
        </w:tc>
      </w:tr>
      <w:tr w:rsidR="00BC7AA4" w14:paraId="01500F11" w14:textId="77777777" w:rsidTr="00BC7AA4">
        <w:tc>
          <w:tcPr>
            <w:tcW w:w="2254" w:type="dxa"/>
          </w:tcPr>
          <w:p w14:paraId="56243ECD" w14:textId="6E517A89" w:rsidR="00BC7AA4" w:rsidRDefault="00BC7AA4" w:rsidP="00BC7AA4">
            <w:r>
              <w:t>30</w:t>
            </w:r>
          </w:p>
        </w:tc>
        <w:tc>
          <w:tcPr>
            <w:tcW w:w="2254" w:type="dxa"/>
          </w:tcPr>
          <w:p w14:paraId="478A1025" w14:textId="3D9C5D0E" w:rsidR="00BC7AA4" w:rsidRDefault="00BC7AA4" w:rsidP="00BC7AA4">
            <w:pPr>
              <w:jc w:val="center"/>
            </w:pPr>
            <w:r>
              <w:t>990</w:t>
            </w:r>
          </w:p>
        </w:tc>
        <w:tc>
          <w:tcPr>
            <w:tcW w:w="2254" w:type="dxa"/>
          </w:tcPr>
          <w:p w14:paraId="169A34D5" w14:textId="77B07813" w:rsidR="00BC7AA4" w:rsidRDefault="00BC7AA4" w:rsidP="00BC7AA4">
            <w:pPr>
              <w:jc w:val="center"/>
            </w:pPr>
            <w:r>
              <w:t>3.3</w:t>
            </w:r>
          </w:p>
        </w:tc>
        <w:tc>
          <w:tcPr>
            <w:tcW w:w="2254" w:type="dxa"/>
          </w:tcPr>
          <w:p w14:paraId="34E99D9B" w14:textId="572F6061" w:rsidR="00BC7AA4" w:rsidRDefault="00BC7AA4" w:rsidP="00BC7AA4">
            <w:pPr>
              <w:jc w:val="center"/>
            </w:pPr>
            <w:r>
              <w:t>0.9</w:t>
            </w:r>
          </w:p>
        </w:tc>
      </w:tr>
      <w:tr w:rsidR="00BC7AA4" w14:paraId="26D62EAB" w14:textId="77777777" w:rsidTr="00BC7AA4">
        <w:tc>
          <w:tcPr>
            <w:tcW w:w="2254" w:type="dxa"/>
          </w:tcPr>
          <w:p w14:paraId="794BD3D3" w14:textId="442CCE8B" w:rsidR="00BC7AA4" w:rsidRDefault="00BC7AA4" w:rsidP="00BC7AA4">
            <w:r>
              <w:t>40</w:t>
            </w:r>
          </w:p>
        </w:tc>
        <w:tc>
          <w:tcPr>
            <w:tcW w:w="2254" w:type="dxa"/>
          </w:tcPr>
          <w:p w14:paraId="6D0A3358" w14:textId="0AF58747" w:rsidR="00BC7AA4" w:rsidRDefault="00BC7AA4" w:rsidP="00BC7AA4">
            <w:pPr>
              <w:jc w:val="center"/>
            </w:pPr>
            <w:r>
              <w:t>720</w:t>
            </w:r>
          </w:p>
        </w:tc>
        <w:tc>
          <w:tcPr>
            <w:tcW w:w="2254" w:type="dxa"/>
          </w:tcPr>
          <w:p w14:paraId="3B60B42D" w14:textId="1603E8C3" w:rsidR="00BC7AA4" w:rsidRDefault="00BC7AA4" w:rsidP="00BC7AA4">
            <w:pPr>
              <w:jc w:val="center"/>
            </w:pPr>
            <w:r>
              <w:t>3.2</w:t>
            </w:r>
          </w:p>
        </w:tc>
        <w:tc>
          <w:tcPr>
            <w:tcW w:w="2254" w:type="dxa"/>
          </w:tcPr>
          <w:p w14:paraId="07ECE9E8" w14:textId="678E0259" w:rsidR="00BC7AA4" w:rsidRDefault="00BC7AA4" w:rsidP="00BC7AA4">
            <w:pPr>
              <w:jc w:val="center"/>
            </w:pPr>
            <w:r>
              <w:t>0.8</w:t>
            </w:r>
          </w:p>
        </w:tc>
      </w:tr>
      <w:tr w:rsidR="00BC7AA4" w14:paraId="00B01B33" w14:textId="77777777" w:rsidTr="00BC7AA4">
        <w:tc>
          <w:tcPr>
            <w:tcW w:w="2254" w:type="dxa"/>
          </w:tcPr>
          <w:p w14:paraId="7779FB8A" w14:textId="43DDC3DF" w:rsidR="00BC7AA4" w:rsidRDefault="00BC7AA4" w:rsidP="00BC7AA4">
            <w:r>
              <w:t>50</w:t>
            </w:r>
          </w:p>
        </w:tc>
        <w:tc>
          <w:tcPr>
            <w:tcW w:w="2254" w:type="dxa"/>
          </w:tcPr>
          <w:p w14:paraId="1DB3D88B" w14:textId="776B0692" w:rsidR="00BC7AA4" w:rsidRDefault="00BC7AA4" w:rsidP="00BC7AA4">
            <w:pPr>
              <w:jc w:val="center"/>
            </w:pPr>
            <w:r>
              <w:t>500</w:t>
            </w:r>
          </w:p>
        </w:tc>
        <w:tc>
          <w:tcPr>
            <w:tcW w:w="2254" w:type="dxa"/>
          </w:tcPr>
          <w:p w14:paraId="17870645" w14:textId="2F05440D" w:rsidR="00BC7AA4" w:rsidRDefault="00BC7AA4" w:rsidP="00BC7AA4">
            <w:pPr>
              <w:jc w:val="center"/>
            </w:pPr>
            <w:r>
              <w:t>3</w:t>
            </w:r>
          </w:p>
        </w:tc>
        <w:tc>
          <w:tcPr>
            <w:tcW w:w="2254" w:type="dxa"/>
          </w:tcPr>
          <w:p w14:paraId="32083A44" w14:textId="27374DC7" w:rsidR="00BC7AA4" w:rsidRDefault="00BC7AA4" w:rsidP="00BC7AA4">
            <w:pPr>
              <w:jc w:val="center"/>
            </w:pPr>
            <w:r>
              <w:t>0.64</w:t>
            </w:r>
          </w:p>
        </w:tc>
      </w:tr>
      <w:tr w:rsidR="00BC7AA4" w14:paraId="76FC2D3D" w14:textId="77777777" w:rsidTr="00BC7AA4">
        <w:tc>
          <w:tcPr>
            <w:tcW w:w="2254" w:type="dxa"/>
          </w:tcPr>
          <w:p w14:paraId="75D91AAA" w14:textId="4CEEB684" w:rsidR="00BC7AA4" w:rsidRDefault="00BC7AA4" w:rsidP="00BC7AA4">
            <w:r>
              <w:t>60</w:t>
            </w:r>
          </w:p>
        </w:tc>
        <w:tc>
          <w:tcPr>
            <w:tcW w:w="2254" w:type="dxa"/>
          </w:tcPr>
          <w:p w14:paraId="24E0EA77" w14:textId="03B45FF5" w:rsidR="00BC7AA4" w:rsidRDefault="00BC7AA4" w:rsidP="00BC7AA4">
            <w:pPr>
              <w:jc w:val="center"/>
            </w:pPr>
            <w:r>
              <w:t>390</w:t>
            </w:r>
          </w:p>
        </w:tc>
        <w:tc>
          <w:tcPr>
            <w:tcW w:w="2254" w:type="dxa"/>
          </w:tcPr>
          <w:p w14:paraId="638F90B3" w14:textId="718353D6" w:rsidR="00BC7AA4" w:rsidRDefault="00BC7AA4" w:rsidP="00BC7AA4">
            <w:pPr>
              <w:jc w:val="center"/>
            </w:pPr>
            <w:r>
              <w:t>2.8</w:t>
            </w:r>
          </w:p>
        </w:tc>
        <w:tc>
          <w:tcPr>
            <w:tcW w:w="2254" w:type="dxa"/>
          </w:tcPr>
          <w:p w14:paraId="15AF0915" w14:textId="68D3C32A" w:rsidR="00BC7AA4" w:rsidRDefault="00BC7AA4" w:rsidP="00BC7AA4">
            <w:pPr>
              <w:jc w:val="center"/>
            </w:pPr>
            <w:r>
              <w:t>0.5</w:t>
            </w:r>
          </w:p>
        </w:tc>
      </w:tr>
      <w:tr w:rsidR="00BC7AA4" w14:paraId="26F167E5" w14:textId="77777777" w:rsidTr="00BC7AA4">
        <w:tc>
          <w:tcPr>
            <w:tcW w:w="2254" w:type="dxa"/>
          </w:tcPr>
          <w:p w14:paraId="1CEA731B" w14:textId="52AF69BB" w:rsidR="00BC7AA4" w:rsidRDefault="00BC7AA4" w:rsidP="00BC7AA4">
            <w:r>
              <w:t>70</w:t>
            </w:r>
          </w:p>
        </w:tc>
        <w:tc>
          <w:tcPr>
            <w:tcW w:w="2254" w:type="dxa"/>
          </w:tcPr>
          <w:p w14:paraId="694E8815" w14:textId="3D90C815" w:rsidR="00BC7AA4" w:rsidRDefault="00BC7AA4" w:rsidP="00BC7AA4">
            <w:pPr>
              <w:jc w:val="center"/>
            </w:pPr>
            <w:r>
              <w:t>600</w:t>
            </w:r>
          </w:p>
        </w:tc>
        <w:tc>
          <w:tcPr>
            <w:tcW w:w="2254" w:type="dxa"/>
          </w:tcPr>
          <w:p w14:paraId="04C76D17" w14:textId="3243A489" w:rsidR="00BC7AA4" w:rsidRDefault="00BC7AA4" w:rsidP="00BC7AA4">
            <w:pPr>
              <w:jc w:val="center"/>
            </w:pPr>
            <w:r>
              <w:t>2.7</w:t>
            </w:r>
          </w:p>
        </w:tc>
        <w:tc>
          <w:tcPr>
            <w:tcW w:w="2254" w:type="dxa"/>
          </w:tcPr>
          <w:p w14:paraId="71B0CE90" w14:textId="295AD7CD" w:rsidR="00BC7AA4" w:rsidRDefault="00BC7AA4" w:rsidP="00BC7AA4">
            <w:pPr>
              <w:jc w:val="center"/>
            </w:pPr>
            <w:r>
              <w:t>0.7</w:t>
            </w:r>
          </w:p>
        </w:tc>
      </w:tr>
    </w:tbl>
    <w:p w14:paraId="6B12FE25" w14:textId="774B3A5A" w:rsidR="00BC7AA4" w:rsidRPr="00BC7AA4" w:rsidRDefault="00BC7AA4" w:rsidP="00BC7AA4"/>
    <w:p w14:paraId="0C6DEDFC" w14:textId="76BACCAF" w:rsidR="00035B30" w:rsidRDefault="00035B30">
      <w:pPr>
        <w:rPr>
          <w:rFonts w:eastAsiaTheme="majorEastAsia" w:cstheme="minorHAnsi"/>
          <w:sz w:val="36"/>
          <w:szCs w:val="36"/>
        </w:rPr>
      </w:pPr>
    </w:p>
    <w:p w14:paraId="00A066DD" w14:textId="4C481005" w:rsidR="00720BB1" w:rsidRDefault="00720BB1" w:rsidP="00720BB1">
      <w:pPr>
        <w:pStyle w:val="Caption"/>
        <w:keepNext/>
      </w:pPr>
      <w:bookmarkStart w:id="11" w:name="_Toc41487720"/>
      <w:r>
        <w:t xml:space="preserve">Table </w:t>
      </w:r>
      <w:r w:rsidR="000A3675">
        <w:fldChar w:fldCharType="begin"/>
      </w:r>
      <w:r w:rsidR="000A3675">
        <w:instrText xml:space="preserve"> SEQ Table \* ARABIC </w:instrText>
      </w:r>
      <w:r w:rsidR="000A3675">
        <w:fldChar w:fldCharType="separate"/>
      </w:r>
      <w:r w:rsidR="00A025CB">
        <w:rPr>
          <w:noProof/>
        </w:rPr>
        <w:t>2</w:t>
      </w:r>
      <w:r w:rsidR="000A3675">
        <w:rPr>
          <w:noProof/>
        </w:rPr>
        <w:fldChar w:fldCharType="end"/>
      </w:r>
      <w:r>
        <w:t>- Fuel injector resistance check</w:t>
      </w:r>
      <w:r w:rsidR="00A025CB">
        <w:t xml:space="preserve"> (LE3 K Jetronic)</w:t>
      </w:r>
      <w:bookmarkEnd w:id="11"/>
    </w:p>
    <w:tbl>
      <w:tblPr>
        <w:tblW w:w="5500" w:type="dxa"/>
        <w:tblInd w:w="1753" w:type="dxa"/>
        <w:tblLook w:val="04A0" w:firstRow="1" w:lastRow="0" w:firstColumn="1" w:lastColumn="0" w:noHBand="0" w:noVBand="1"/>
      </w:tblPr>
      <w:tblGrid>
        <w:gridCol w:w="2121"/>
        <w:gridCol w:w="1677"/>
        <w:gridCol w:w="1702"/>
      </w:tblGrid>
      <w:tr w:rsidR="00720BB1" w:rsidRPr="00720BB1" w14:paraId="42F67F90" w14:textId="77777777" w:rsidTr="00720BB1">
        <w:trPr>
          <w:trHeight w:val="290"/>
        </w:trPr>
        <w:tc>
          <w:tcPr>
            <w:tcW w:w="55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DA1222" w14:textId="77777777" w:rsidR="00720BB1" w:rsidRPr="00720BB1" w:rsidRDefault="00720BB1" w:rsidP="00720BB1">
            <w:pPr>
              <w:spacing w:after="0" w:line="240" w:lineRule="auto"/>
              <w:jc w:val="center"/>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Fuel injector resistance </w:t>
            </w:r>
          </w:p>
        </w:tc>
      </w:tr>
      <w:tr w:rsidR="00720BB1" w:rsidRPr="00720BB1" w14:paraId="586D454E" w14:textId="77777777" w:rsidTr="00720BB1">
        <w:trPr>
          <w:trHeight w:val="290"/>
        </w:trPr>
        <w:tc>
          <w:tcPr>
            <w:tcW w:w="2121" w:type="dxa"/>
            <w:tcBorders>
              <w:top w:val="nil"/>
              <w:left w:val="single" w:sz="4" w:space="0" w:color="auto"/>
              <w:bottom w:val="single" w:sz="4" w:space="0" w:color="auto"/>
              <w:right w:val="single" w:sz="4" w:space="0" w:color="auto"/>
            </w:tcBorders>
            <w:shd w:val="clear" w:color="auto" w:fill="auto"/>
            <w:noWrap/>
            <w:vAlign w:val="bottom"/>
            <w:hideMark/>
          </w:tcPr>
          <w:p w14:paraId="05888FA8"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Fuel injector number </w:t>
            </w:r>
          </w:p>
        </w:tc>
        <w:tc>
          <w:tcPr>
            <w:tcW w:w="1677" w:type="dxa"/>
            <w:tcBorders>
              <w:top w:val="nil"/>
              <w:left w:val="nil"/>
              <w:bottom w:val="single" w:sz="4" w:space="0" w:color="auto"/>
              <w:right w:val="single" w:sz="4" w:space="0" w:color="auto"/>
            </w:tcBorders>
            <w:shd w:val="clear" w:color="auto" w:fill="auto"/>
            <w:noWrap/>
            <w:vAlign w:val="bottom"/>
            <w:hideMark/>
          </w:tcPr>
          <w:p w14:paraId="62FBD96D"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Autodata Values </w:t>
            </w:r>
          </w:p>
        </w:tc>
        <w:tc>
          <w:tcPr>
            <w:tcW w:w="1702" w:type="dxa"/>
            <w:tcBorders>
              <w:top w:val="nil"/>
              <w:left w:val="nil"/>
              <w:bottom w:val="single" w:sz="4" w:space="0" w:color="auto"/>
              <w:right w:val="single" w:sz="4" w:space="0" w:color="auto"/>
            </w:tcBorders>
            <w:shd w:val="clear" w:color="auto" w:fill="auto"/>
            <w:noWrap/>
            <w:vAlign w:val="bottom"/>
            <w:hideMark/>
          </w:tcPr>
          <w:p w14:paraId="72D109AE"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Recorded Values </w:t>
            </w:r>
          </w:p>
        </w:tc>
      </w:tr>
      <w:tr w:rsidR="00720BB1" w:rsidRPr="00720BB1" w14:paraId="683B5BE2" w14:textId="77777777" w:rsidTr="00720BB1">
        <w:trPr>
          <w:trHeight w:val="290"/>
        </w:trPr>
        <w:tc>
          <w:tcPr>
            <w:tcW w:w="2121" w:type="dxa"/>
            <w:tcBorders>
              <w:top w:val="nil"/>
              <w:left w:val="single" w:sz="4" w:space="0" w:color="auto"/>
              <w:bottom w:val="single" w:sz="4" w:space="0" w:color="auto"/>
              <w:right w:val="single" w:sz="4" w:space="0" w:color="auto"/>
            </w:tcBorders>
            <w:shd w:val="clear" w:color="auto" w:fill="auto"/>
            <w:noWrap/>
            <w:vAlign w:val="bottom"/>
            <w:hideMark/>
          </w:tcPr>
          <w:p w14:paraId="7308AD28" w14:textId="77777777" w:rsidR="00720BB1" w:rsidRPr="00720BB1" w:rsidRDefault="00720BB1" w:rsidP="00720BB1">
            <w:pPr>
              <w:spacing w:after="0" w:line="240" w:lineRule="auto"/>
              <w:jc w:val="right"/>
              <w:rPr>
                <w:rFonts w:ascii="Calibri" w:eastAsia="Times New Roman" w:hAnsi="Calibri" w:cs="Calibri"/>
                <w:color w:val="000000"/>
                <w:lang w:eastAsia="en-GB"/>
              </w:rPr>
            </w:pPr>
            <w:r w:rsidRPr="00720BB1">
              <w:rPr>
                <w:rFonts w:ascii="Calibri" w:eastAsia="Times New Roman" w:hAnsi="Calibri" w:cs="Calibri"/>
                <w:color w:val="000000"/>
                <w:lang w:eastAsia="en-GB"/>
              </w:rPr>
              <w:t>1</w:t>
            </w:r>
          </w:p>
        </w:tc>
        <w:tc>
          <w:tcPr>
            <w:tcW w:w="1677" w:type="dxa"/>
            <w:tcBorders>
              <w:top w:val="nil"/>
              <w:left w:val="nil"/>
              <w:bottom w:val="single" w:sz="4" w:space="0" w:color="auto"/>
              <w:right w:val="single" w:sz="4" w:space="0" w:color="auto"/>
            </w:tcBorders>
            <w:shd w:val="clear" w:color="auto" w:fill="auto"/>
            <w:noWrap/>
            <w:vAlign w:val="bottom"/>
            <w:hideMark/>
          </w:tcPr>
          <w:p w14:paraId="2EE7BFFC"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15 - 17Ω</w:t>
            </w:r>
          </w:p>
        </w:tc>
        <w:tc>
          <w:tcPr>
            <w:tcW w:w="1702" w:type="dxa"/>
            <w:tcBorders>
              <w:top w:val="nil"/>
              <w:left w:val="nil"/>
              <w:bottom w:val="single" w:sz="4" w:space="0" w:color="auto"/>
              <w:right w:val="single" w:sz="4" w:space="0" w:color="auto"/>
            </w:tcBorders>
            <w:shd w:val="clear" w:color="auto" w:fill="auto"/>
            <w:noWrap/>
            <w:vAlign w:val="bottom"/>
            <w:hideMark/>
          </w:tcPr>
          <w:p w14:paraId="0BBCE21E"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16Ω</w:t>
            </w:r>
          </w:p>
        </w:tc>
      </w:tr>
      <w:tr w:rsidR="00720BB1" w:rsidRPr="00720BB1" w14:paraId="2C866E88" w14:textId="77777777" w:rsidTr="00720BB1">
        <w:trPr>
          <w:trHeight w:val="290"/>
        </w:trPr>
        <w:tc>
          <w:tcPr>
            <w:tcW w:w="2121" w:type="dxa"/>
            <w:tcBorders>
              <w:top w:val="nil"/>
              <w:left w:val="single" w:sz="4" w:space="0" w:color="auto"/>
              <w:bottom w:val="single" w:sz="4" w:space="0" w:color="auto"/>
              <w:right w:val="single" w:sz="4" w:space="0" w:color="auto"/>
            </w:tcBorders>
            <w:shd w:val="clear" w:color="auto" w:fill="auto"/>
            <w:noWrap/>
            <w:vAlign w:val="bottom"/>
            <w:hideMark/>
          </w:tcPr>
          <w:p w14:paraId="4840D5C7" w14:textId="77777777" w:rsidR="00720BB1" w:rsidRPr="00720BB1" w:rsidRDefault="00720BB1" w:rsidP="00720BB1">
            <w:pPr>
              <w:spacing w:after="0" w:line="240" w:lineRule="auto"/>
              <w:jc w:val="right"/>
              <w:rPr>
                <w:rFonts w:ascii="Calibri" w:eastAsia="Times New Roman" w:hAnsi="Calibri" w:cs="Calibri"/>
                <w:color w:val="000000"/>
                <w:lang w:eastAsia="en-GB"/>
              </w:rPr>
            </w:pPr>
            <w:r w:rsidRPr="00720BB1">
              <w:rPr>
                <w:rFonts w:ascii="Calibri" w:eastAsia="Times New Roman" w:hAnsi="Calibri" w:cs="Calibri"/>
                <w:color w:val="000000"/>
                <w:lang w:eastAsia="en-GB"/>
              </w:rPr>
              <w:t>2</w:t>
            </w:r>
          </w:p>
        </w:tc>
        <w:tc>
          <w:tcPr>
            <w:tcW w:w="1677" w:type="dxa"/>
            <w:tcBorders>
              <w:top w:val="nil"/>
              <w:left w:val="nil"/>
              <w:bottom w:val="single" w:sz="4" w:space="0" w:color="auto"/>
              <w:right w:val="single" w:sz="4" w:space="0" w:color="auto"/>
            </w:tcBorders>
            <w:shd w:val="clear" w:color="auto" w:fill="auto"/>
            <w:noWrap/>
            <w:vAlign w:val="bottom"/>
            <w:hideMark/>
          </w:tcPr>
          <w:p w14:paraId="7A56039D"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15 - 17Ω</w:t>
            </w:r>
          </w:p>
        </w:tc>
        <w:tc>
          <w:tcPr>
            <w:tcW w:w="1702" w:type="dxa"/>
            <w:tcBorders>
              <w:top w:val="nil"/>
              <w:left w:val="nil"/>
              <w:bottom w:val="single" w:sz="4" w:space="0" w:color="auto"/>
              <w:right w:val="single" w:sz="4" w:space="0" w:color="auto"/>
            </w:tcBorders>
            <w:shd w:val="clear" w:color="auto" w:fill="auto"/>
            <w:noWrap/>
            <w:vAlign w:val="bottom"/>
            <w:hideMark/>
          </w:tcPr>
          <w:p w14:paraId="50D59372"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16Ω</w:t>
            </w:r>
          </w:p>
        </w:tc>
      </w:tr>
      <w:tr w:rsidR="00720BB1" w:rsidRPr="00720BB1" w14:paraId="6AE57451" w14:textId="77777777" w:rsidTr="00720BB1">
        <w:trPr>
          <w:trHeight w:val="290"/>
        </w:trPr>
        <w:tc>
          <w:tcPr>
            <w:tcW w:w="2121" w:type="dxa"/>
            <w:tcBorders>
              <w:top w:val="nil"/>
              <w:left w:val="single" w:sz="4" w:space="0" w:color="auto"/>
              <w:bottom w:val="single" w:sz="4" w:space="0" w:color="auto"/>
              <w:right w:val="single" w:sz="4" w:space="0" w:color="auto"/>
            </w:tcBorders>
            <w:shd w:val="clear" w:color="auto" w:fill="auto"/>
            <w:noWrap/>
            <w:vAlign w:val="bottom"/>
            <w:hideMark/>
          </w:tcPr>
          <w:p w14:paraId="3C4B2362" w14:textId="77777777" w:rsidR="00720BB1" w:rsidRPr="00720BB1" w:rsidRDefault="00720BB1" w:rsidP="00720BB1">
            <w:pPr>
              <w:spacing w:after="0" w:line="240" w:lineRule="auto"/>
              <w:jc w:val="right"/>
              <w:rPr>
                <w:rFonts w:ascii="Calibri" w:eastAsia="Times New Roman" w:hAnsi="Calibri" w:cs="Calibri"/>
                <w:color w:val="000000"/>
                <w:lang w:eastAsia="en-GB"/>
              </w:rPr>
            </w:pPr>
            <w:r w:rsidRPr="00720BB1">
              <w:rPr>
                <w:rFonts w:ascii="Calibri" w:eastAsia="Times New Roman" w:hAnsi="Calibri" w:cs="Calibri"/>
                <w:color w:val="000000"/>
                <w:lang w:eastAsia="en-GB"/>
              </w:rPr>
              <w:t>3</w:t>
            </w:r>
          </w:p>
        </w:tc>
        <w:tc>
          <w:tcPr>
            <w:tcW w:w="1677" w:type="dxa"/>
            <w:tcBorders>
              <w:top w:val="nil"/>
              <w:left w:val="nil"/>
              <w:bottom w:val="single" w:sz="4" w:space="0" w:color="auto"/>
              <w:right w:val="single" w:sz="4" w:space="0" w:color="auto"/>
            </w:tcBorders>
            <w:shd w:val="clear" w:color="auto" w:fill="auto"/>
            <w:noWrap/>
            <w:vAlign w:val="bottom"/>
            <w:hideMark/>
          </w:tcPr>
          <w:p w14:paraId="2999477C"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15 - 17Ω</w:t>
            </w:r>
          </w:p>
        </w:tc>
        <w:tc>
          <w:tcPr>
            <w:tcW w:w="1702" w:type="dxa"/>
            <w:tcBorders>
              <w:top w:val="nil"/>
              <w:left w:val="nil"/>
              <w:bottom w:val="single" w:sz="4" w:space="0" w:color="auto"/>
              <w:right w:val="single" w:sz="4" w:space="0" w:color="auto"/>
            </w:tcBorders>
            <w:shd w:val="clear" w:color="auto" w:fill="auto"/>
            <w:noWrap/>
            <w:vAlign w:val="bottom"/>
            <w:hideMark/>
          </w:tcPr>
          <w:p w14:paraId="78583490"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16Ω</w:t>
            </w:r>
          </w:p>
        </w:tc>
      </w:tr>
      <w:tr w:rsidR="00720BB1" w:rsidRPr="00720BB1" w14:paraId="6A0F4BC3" w14:textId="77777777" w:rsidTr="00720BB1">
        <w:trPr>
          <w:trHeight w:val="290"/>
        </w:trPr>
        <w:tc>
          <w:tcPr>
            <w:tcW w:w="2121" w:type="dxa"/>
            <w:tcBorders>
              <w:top w:val="nil"/>
              <w:left w:val="single" w:sz="4" w:space="0" w:color="auto"/>
              <w:bottom w:val="single" w:sz="4" w:space="0" w:color="auto"/>
              <w:right w:val="single" w:sz="4" w:space="0" w:color="auto"/>
            </w:tcBorders>
            <w:shd w:val="clear" w:color="auto" w:fill="auto"/>
            <w:noWrap/>
            <w:vAlign w:val="bottom"/>
            <w:hideMark/>
          </w:tcPr>
          <w:p w14:paraId="7FAC38F0" w14:textId="77777777" w:rsidR="00720BB1" w:rsidRPr="00720BB1" w:rsidRDefault="00720BB1" w:rsidP="00720BB1">
            <w:pPr>
              <w:spacing w:after="0" w:line="240" w:lineRule="auto"/>
              <w:jc w:val="right"/>
              <w:rPr>
                <w:rFonts w:ascii="Calibri" w:eastAsia="Times New Roman" w:hAnsi="Calibri" w:cs="Calibri"/>
                <w:color w:val="000000"/>
                <w:lang w:eastAsia="en-GB"/>
              </w:rPr>
            </w:pPr>
            <w:r w:rsidRPr="00720BB1">
              <w:rPr>
                <w:rFonts w:ascii="Calibri" w:eastAsia="Times New Roman" w:hAnsi="Calibri" w:cs="Calibri"/>
                <w:color w:val="000000"/>
                <w:lang w:eastAsia="en-GB"/>
              </w:rPr>
              <w:t>4</w:t>
            </w:r>
          </w:p>
        </w:tc>
        <w:tc>
          <w:tcPr>
            <w:tcW w:w="1677" w:type="dxa"/>
            <w:tcBorders>
              <w:top w:val="nil"/>
              <w:left w:val="nil"/>
              <w:bottom w:val="single" w:sz="4" w:space="0" w:color="auto"/>
              <w:right w:val="single" w:sz="4" w:space="0" w:color="auto"/>
            </w:tcBorders>
            <w:shd w:val="clear" w:color="auto" w:fill="auto"/>
            <w:noWrap/>
            <w:vAlign w:val="bottom"/>
            <w:hideMark/>
          </w:tcPr>
          <w:p w14:paraId="0D115696"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15 - 17Ω</w:t>
            </w:r>
          </w:p>
        </w:tc>
        <w:tc>
          <w:tcPr>
            <w:tcW w:w="1702" w:type="dxa"/>
            <w:tcBorders>
              <w:top w:val="nil"/>
              <w:left w:val="nil"/>
              <w:bottom w:val="single" w:sz="4" w:space="0" w:color="auto"/>
              <w:right w:val="single" w:sz="4" w:space="0" w:color="auto"/>
            </w:tcBorders>
            <w:shd w:val="clear" w:color="auto" w:fill="auto"/>
            <w:noWrap/>
            <w:vAlign w:val="bottom"/>
            <w:hideMark/>
          </w:tcPr>
          <w:p w14:paraId="6D3374A8"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16Ω</w:t>
            </w:r>
          </w:p>
        </w:tc>
      </w:tr>
    </w:tbl>
    <w:p w14:paraId="7002D484" w14:textId="77777777" w:rsidR="00720BB1" w:rsidRDefault="00720BB1">
      <w:pPr>
        <w:rPr>
          <w:rFonts w:cstheme="minorHAnsi"/>
          <w:sz w:val="36"/>
          <w:szCs w:val="36"/>
        </w:rPr>
      </w:pPr>
    </w:p>
    <w:p w14:paraId="71BD5F14" w14:textId="7F881337" w:rsidR="00720BB1" w:rsidRDefault="00720BB1" w:rsidP="00720BB1">
      <w:pPr>
        <w:pStyle w:val="Caption"/>
        <w:keepNext/>
      </w:pPr>
      <w:bookmarkStart w:id="12" w:name="_Toc41487721"/>
      <w:r>
        <w:t xml:space="preserve">Table </w:t>
      </w:r>
      <w:r w:rsidR="000A3675">
        <w:fldChar w:fldCharType="begin"/>
      </w:r>
      <w:r w:rsidR="000A3675">
        <w:instrText xml:space="preserve"> SEQ Table \* ARABIC </w:instrText>
      </w:r>
      <w:r w:rsidR="000A3675">
        <w:fldChar w:fldCharType="separate"/>
      </w:r>
      <w:r w:rsidR="00A025CB">
        <w:rPr>
          <w:noProof/>
        </w:rPr>
        <w:t>3</w:t>
      </w:r>
      <w:r w:rsidR="000A3675">
        <w:rPr>
          <w:noProof/>
        </w:rPr>
        <w:fldChar w:fldCharType="end"/>
      </w:r>
      <w:r>
        <w:t>- Auxiliary air valve resistance check</w:t>
      </w:r>
      <w:bookmarkEnd w:id="12"/>
    </w:p>
    <w:tbl>
      <w:tblPr>
        <w:tblpPr w:leftFromText="180" w:rightFromText="180" w:vertAnchor="page" w:horzAnchor="margin" w:tblpXSpec="center" w:tblpY="11796"/>
        <w:tblW w:w="3820" w:type="dxa"/>
        <w:tblLook w:val="04A0" w:firstRow="1" w:lastRow="0" w:firstColumn="1" w:lastColumn="0" w:noHBand="0" w:noVBand="1"/>
      </w:tblPr>
      <w:tblGrid>
        <w:gridCol w:w="1895"/>
        <w:gridCol w:w="1925"/>
      </w:tblGrid>
      <w:tr w:rsidR="0046236D" w:rsidRPr="00720BB1" w14:paraId="51C138CA" w14:textId="77777777" w:rsidTr="0046236D">
        <w:trPr>
          <w:trHeight w:val="290"/>
        </w:trPr>
        <w:tc>
          <w:tcPr>
            <w:tcW w:w="38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D4EE28" w14:textId="77777777" w:rsidR="0046236D" w:rsidRPr="00720BB1" w:rsidRDefault="0046236D" w:rsidP="0046236D">
            <w:pPr>
              <w:spacing w:after="0" w:line="240" w:lineRule="auto"/>
              <w:jc w:val="center"/>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Auxiliary air valve </w:t>
            </w:r>
          </w:p>
        </w:tc>
      </w:tr>
      <w:tr w:rsidR="0046236D" w:rsidRPr="00720BB1" w14:paraId="4AA0C122" w14:textId="77777777" w:rsidTr="0046236D">
        <w:trPr>
          <w:trHeight w:val="290"/>
        </w:trPr>
        <w:tc>
          <w:tcPr>
            <w:tcW w:w="1895" w:type="dxa"/>
            <w:tcBorders>
              <w:top w:val="nil"/>
              <w:left w:val="single" w:sz="4" w:space="0" w:color="auto"/>
              <w:bottom w:val="single" w:sz="4" w:space="0" w:color="auto"/>
              <w:right w:val="single" w:sz="4" w:space="0" w:color="auto"/>
            </w:tcBorders>
            <w:shd w:val="clear" w:color="auto" w:fill="auto"/>
            <w:noWrap/>
            <w:vAlign w:val="bottom"/>
            <w:hideMark/>
          </w:tcPr>
          <w:p w14:paraId="7CAC896D" w14:textId="77777777" w:rsidR="0046236D" w:rsidRPr="00720BB1" w:rsidRDefault="0046236D" w:rsidP="0046236D">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Autodata Value </w:t>
            </w:r>
          </w:p>
        </w:tc>
        <w:tc>
          <w:tcPr>
            <w:tcW w:w="1925" w:type="dxa"/>
            <w:tcBorders>
              <w:top w:val="nil"/>
              <w:left w:val="nil"/>
              <w:bottom w:val="single" w:sz="4" w:space="0" w:color="auto"/>
              <w:right w:val="single" w:sz="4" w:space="0" w:color="auto"/>
            </w:tcBorders>
            <w:shd w:val="clear" w:color="auto" w:fill="auto"/>
            <w:noWrap/>
            <w:vAlign w:val="bottom"/>
            <w:hideMark/>
          </w:tcPr>
          <w:p w14:paraId="022117F5" w14:textId="77777777" w:rsidR="0046236D" w:rsidRPr="00720BB1" w:rsidRDefault="0046236D" w:rsidP="0046236D">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Recorded Value </w:t>
            </w:r>
          </w:p>
        </w:tc>
      </w:tr>
      <w:tr w:rsidR="0046236D" w:rsidRPr="00720BB1" w14:paraId="32227B8A" w14:textId="77777777" w:rsidTr="0046236D">
        <w:trPr>
          <w:trHeight w:val="290"/>
        </w:trPr>
        <w:tc>
          <w:tcPr>
            <w:tcW w:w="1895" w:type="dxa"/>
            <w:tcBorders>
              <w:top w:val="nil"/>
              <w:left w:val="single" w:sz="4" w:space="0" w:color="auto"/>
              <w:bottom w:val="single" w:sz="4" w:space="0" w:color="auto"/>
              <w:right w:val="single" w:sz="4" w:space="0" w:color="auto"/>
            </w:tcBorders>
            <w:shd w:val="clear" w:color="auto" w:fill="auto"/>
            <w:noWrap/>
            <w:vAlign w:val="bottom"/>
            <w:hideMark/>
          </w:tcPr>
          <w:p w14:paraId="141E18DD" w14:textId="77777777" w:rsidR="0046236D" w:rsidRPr="00720BB1" w:rsidRDefault="0046236D" w:rsidP="0046236D">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40Ω</w:t>
            </w:r>
          </w:p>
        </w:tc>
        <w:tc>
          <w:tcPr>
            <w:tcW w:w="1925" w:type="dxa"/>
            <w:tcBorders>
              <w:top w:val="nil"/>
              <w:left w:val="nil"/>
              <w:bottom w:val="single" w:sz="4" w:space="0" w:color="auto"/>
              <w:right w:val="single" w:sz="4" w:space="0" w:color="auto"/>
            </w:tcBorders>
            <w:shd w:val="clear" w:color="auto" w:fill="auto"/>
            <w:noWrap/>
            <w:vAlign w:val="bottom"/>
            <w:hideMark/>
          </w:tcPr>
          <w:p w14:paraId="61AC82CA" w14:textId="77777777" w:rsidR="0046236D" w:rsidRPr="00720BB1" w:rsidRDefault="0046236D" w:rsidP="0046236D">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46.1Ω</w:t>
            </w:r>
          </w:p>
        </w:tc>
      </w:tr>
    </w:tbl>
    <w:p w14:paraId="288F935B" w14:textId="77777777" w:rsidR="00720BB1" w:rsidRDefault="00720BB1">
      <w:pPr>
        <w:rPr>
          <w:rFonts w:cstheme="minorHAnsi"/>
          <w:sz w:val="36"/>
          <w:szCs w:val="36"/>
        </w:rPr>
      </w:pPr>
    </w:p>
    <w:p w14:paraId="62F43437" w14:textId="77777777" w:rsidR="00720BB1" w:rsidRDefault="00720BB1">
      <w:pPr>
        <w:rPr>
          <w:rFonts w:cstheme="minorHAnsi"/>
          <w:sz w:val="36"/>
          <w:szCs w:val="36"/>
        </w:rPr>
      </w:pPr>
    </w:p>
    <w:p w14:paraId="5C5D6D94" w14:textId="77777777" w:rsidR="00720BB1" w:rsidRDefault="00720BB1">
      <w:pPr>
        <w:rPr>
          <w:rFonts w:cstheme="minorHAnsi"/>
          <w:sz w:val="36"/>
          <w:szCs w:val="36"/>
        </w:rPr>
      </w:pPr>
    </w:p>
    <w:p w14:paraId="7ECEC88B" w14:textId="77777777" w:rsidR="00720BB1" w:rsidRDefault="00720BB1">
      <w:pPr>
        <w:rPr>
          <w:rFonts w:cstheme="minorHAnsi"/>
          <w:sz w:val="36"/>
          <w:szCs w:val="36"/>
        </w:rPr>
      </w:pPr>
    </w:p>
    <w:p w14:paraId="6B5D4E42" w14:textId="77777777" w:rsidR="00720BB1" w:rsidRDefault="00720BB1">
      <w:pPr>
        <w:rPr>
          <w:rFonts w:cstheme="minorHAnsi"/>
          <w:sz w:val="36"/>
          <w:szCs w:val="36"/>
        </w:rPr>
      </w:pPr>
    </w:p>
    <w:p w14:paraId="37237EE8" w14:textId="77777777" w:rsidR="00720BB1" w:rsidRDefault="00720BB1">
      <w:pPr>
        <w:rPr>
          <w:rFonts w:cstheme="minorHAnsi"/>
          <w:sz w:val="36"/>
          <w:szCs w:val="36"/>
        </w:rPr>
      </w:pPr>
    </w:p>
    <w:p w14:paraId="00D49315" w14:textId="241D5839" w:rsidR="00720BB1" w:rsidRDefault="00720BB1" w:rsidP="00720BB1">
      <w:pPr>
        <w:pStyle w:val="Caption"/>
        <w:keepNext/>
      </w:pPr>
      <w:bookmarkStart w:id="13" w:name="_Toc41487722"/>
      <w:r>
        <w:lastRenderedPageBreak/>
        <w:t xml:space="preserve">Table </w:t>
      </w:r>
      <w:r w:rsidR="000A3675">
        <w:fldChar w:fldCharType="begin"/>
      </w:r>
      <w:r w:rsidR="000A3675">
        <w:instrText xml:space="preserve"> SEQ Table \* ARABIC </w:instrText>
      </w:r>
      <w:r w:rsidR="000A3675">
        <w:fldChar w:fldCharType="separate"/>
      </w:r>
      <w:r w:rsidR="00A025CB">
        <w:rPr>
          <w:noProof/>
        </w:rPr>
        <w:t>4</w:t>
      </w:r>
      <w:r w:rsidR="000A3675">
        <w:rPr>
          <w:noProof/>
        </w:rPr>
        <w:fldChar w:fldCharType="end"/>
      </w:r>
      <w:r>
        <w:t>- Throttle switch resistance check</w:t>
      </w:r>
      <w:bookmarkEnd w:id="13"/>
    </w:p>
    <w:tbl>
      <w:tblPr>
        <w:tblpPr w:leftFromText="180" w:rightFromText="180" w:vertAnchor="page" w:horzAnchor="margin" w:tblpXSpec="center" w:tblpY="2043"/>
        <w:tblW w:w="5501" w:type="dxa"/>
        <w:tblLook w:val="04A0" w:firstRow="1" w:lastRow="0" w:firstColumn="1" w:lastColumn="0" w:noHBand="0" w:noVBand="1"/>
      </w:tblPr>
      <w:tblGrid>
        <w:gridCol w:w="1268"/>
        <w:gridCol w:w="2101"/>
        <w:gridCol w:w="2132"/>
      </w:tblGrid>
      <w:tr w:rsidR="00720BB1" w:rsidRPr="00720BB1" w14:paraId="0FFA149C" w14:textId="77777777" w:rsidTr="00720BB1">
        <w:trPr>
          <w:trHeight w:val="290"/>
        </w:trPr>
        <w:tc>
          <w:tcPr>
            <w:tcW w:w="55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3C4399" w14:textId="77777777" w:rsidR="00720BB1" w:rsidRPr="00720BB1" w:rsidRDefault="00720BB1" w:rsidP="00720BB1">
            <w:pPr>
              <w:spacing w:after="0" w:line="240" w:lineRule="auto"/>
              <w:jc w:val="center"/>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Throttle Switch </w:t>
            </w:r>
          </w:p>
        </w:tc>
      </w:tr>
      <w:tr w:rsidR="00720BB1" w:rsidRPr="00720BB1" w14:paraId="0CF66389" w14:textId="77777777" w:rsidTr="00720BB1">
        <w:trPr>
          <w:trHeight w:val="29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07F557DA"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Terminals </w:t>
            </w:r>
          </w:p>
        </w:tc>
        <w:tc>
          <w:tcPr>
            <w:tcW w:w="2101" w:type="dxa"/>
            <w:tcBorders>
              <w:top w:val="nil"/>
              <w:left w:val="nil"/>
              <w:bottom w:val="single" w:sz="4" w:space="0" w:color="auto"/>
              <w:right w:val="single" w:sz="4" w:space="0" w:color="auto"/>
            </w:tcBorders>
            <w:shd w:val="clear" w:color="auto" w:fill="auto"/>
            <w:noWrap/>
            <w:vAlign w:val="bottom"/>
            <w:hideMark/>
          </w:tcPr>
          <w:p w14:paraId="6A37FBFE"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Autodata Values </w:t>
            </w:r>
          </w:p>
        </w:tc>
        <w:tc>
          <w:tcPr>
            <w:tcW w:w="2132" w:type="dxa"/>
            <w:tcBorders>
              <w:top w:val="nil"/>
              <w:left w:val="nil"/>
              <w:bottom w:val="single" w:sz="4" w:space="0" w:color="auto"/>
              <w:right w:val="single" w:sz="4" w:space="0" w:color="auto"/>
            </w:tcBorders>
            <w:shd w:val="clear" w:color="auto" w:fill="auto"/>
            <w:noWrap/>
            <w:vAlign w:val="bottom"/>
            <w:hideMark/>
          </w:tcPr>
          <w:p w14:paraId="00CB2927"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Recorded Values </w:t>
            </w:r>
          </w:p>
        </w:tc>
      </w:tr>
      <w:tr w:rsidR="00720BB1" w:rsidRPr="00720BB1" w14:paraId="533C7D1C" w14:textId="77777777" w:rsidTr="00720BB1">
        <w:trPr>
          <w:trHeight w:val="29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6355323F"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2 &amp; 18 </w:t>
            </w:r>
          </w:p>
        </w:tc>
        <w:tc>
          <w:tcPr>
            <w:tcW w:w="2101" w:type="dxa"/>
            <w:tcBorders>
              <w:top w:val="nil"/>
              <w:left w:val="nil"/>
              <w:bottom w:val="single" w:sz="4" w:space="0" w:color="auto"/>
              <w:right w:val="single" w:sz="4" w:space="0" w:color="auto"/>
            </w:tcBorders>
            <w:shd w:val="clear" w:color="auto" w:fill="auto"/>
            <w:noWrap/>
            <w:vAlign w:val="center"/>
            <w:hideMark/>
          </w:tcPr>
          <w:p w14:paraId="5675780F"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0Ω</w:t>
            </w:r>
          </w:p>
        </w:tc>
        <w:tc>
          <w:tcPr>
            <w:tcW w:w="2132" w:type="dxa"/>
            <w:tcBorders>
              <w:top w:val="nil"/>
              <w:left w:val="nil"/>
              <w:bottom w:val="single" w:sz="4" w:space="0" w:color="auto"/>
              <w:right w:val="single" w:sz="4" w:space="0" w:color="auto"/>
            </w:tcBorders>
            <w:shd w:val="clear" w:color="auto" w:fill="auto"/>
            <w:noWrap/>
            <w:vAlign w:val="bottom"/>
            <w:hideMark/>
          </w:tcPr>
          <w:p w14:paraId="738BBF72"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0Ω</w:t>
            </w:r>
          </w:p>
        </w:tc>
      </w:tr>
      <w:tr w:rsidR="00720BB1" w:rsidRPr="00720BB1" w14:paraId="2CF92409" w14:textId="77777777" w:rsidTr="00720BB1">
        <w:trPr>
          <w:trHeight w:val="29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52988F63"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3 &amp; 18</w:t>
            </w:r>
          </w:p>
        </w:tc>
        <w:tc>
          <w:tcPr>
            <w:tcW w:w="2101" w:type="dxa"/>
            <w:tcBorders>
              <w:top w:val="nil"/>
              <w:left w:val="nil"/>
              <w:bottom w:val="single" w:sz="4" w:space="0" w:color="auto"/>
              <w:right w:val="single" w:sz="4" w:space="0" w:color="auto"/>
            </w:tcBorders>
            <w:shd w:val="clear" w:color="auto" w:fill="auto"/>
            <w:noWrap/>
            <w:vAlign w:val="bottom"/>
            <w:hideMark/>
          </w:tcPr>
          <w:p w14:paraId="41C1983D"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Infinity </w:t>
            </w:r>
          </w:p>
        </w:tc>
        <w:tc>
          <w:tcPr>
            <w:tcW w:w="2132" w:type="dxa"/>
            <w:tcBorders>
              <w:top w:val="nil"/>
              <w:left w:val="nil"/>
              <w:bottom w:val="single" w:sz="4" w:space="0" w:color="auto"/>
              <w:right w:val="single" w:sz="4" w:space="0" w:color="auto"/>
            </w:tcBorders>
            <w:shd w:val="clear" w:color="auto" w:fill="auto"/>
            <w:noWrap/>
            <w:vAlign w:val="bottom"/>
            <w:hideMark/>
          </w:tcPr>
          <w:p w14:paraId="3AFA3CBE"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Infinity </w:t>
            </w:r>
          </w:p>
        </w:tc>
      </w:tr>
    </w:tbl>
    <w:p w14:paraId="680A254B" w14:textId="77777777" w:rsidR="00720BB1" w:rsidRDefault="00720BB1">
      <w:pPr>
        <w:rPr>
          <w:rFonts w:cstheme="minorHAnsi"/>
          <w:sz w:val="36"/>
          <w:szCs w:val="36"/>
        </w:rPr>
      </w:pPr>
    </w:p>
    <w:p w14:paraId="545C2249" w14:textId="77777777" w:rsidR="00720BB1" w:rsidRDefault="00720BB1">
      <w:pPr>
        <w:rPr>
          <w:rFonts w:cstheme="minorHAnsi"/>
          <w:sz w:val="36"/>
          <w:szCs w:val="36"/>
        </w:rPr>
      </w:pPr>
    </w:p>
    <w:p w14:paraId="1A4B4DAC" w14:textId="77777777" w:rsidR="00720BB1" w:rsidRDefault="00720BB1">
      <w:pPr>
        <w:rPr>
          <w:rFonts w:cstheme="minorHAnsi"/>
          <w:sz w:val="36"/>
          <w:szCs w:val="36"/>
        </w:rPr>
      </w:pPr>
    </w:p>
    <w:p w14:paraId="62C0237F" w14:textId="77777777" w:rsidR="00720BB1" w:rsidRDefault="00720BB1">
      <w:pPr>
        <w:rPr>
          <w:rFonts w:cstheme="minorHAnsi"/>
          <w:sz w:val="36"/>
          <w:szCs w:val="36"/>
        </w:rPr>
      </w:pPr>
    </w:p>
    <w:p w14:paraId="33D65E5A" w14:textId="77777777" w:rsidR="00720BB1" w:rsidRDefault="00720BB1">
      <w:pPr>
        <w:rPr>
          <w:rFonts w:cstheme="minorHAnsi"/>
          <w:sz w:val="36"/>
          <w:szCs w:val="36"/>
        </w:rPr>
      </w:pPr>
    </w:p>
    <w:p w14:paraId="7CF06DBF" w14:textId="064E2F1D" w:rsidR="00720BB1" w:rsidRDefault="00720BB1" w:rsidP="00720BB1">
      <w:pPr>
        <w:pStyle w:val="Caption"/>
        <w:keepNext/>
      </w:pPr>
      <w:bookmarkStart w:id="14" w:name="_Toc41487723"/>
      <w:r>
        <w:t xml:space="preserve">Table </w:t>
      </w:r>
      <w:r w:rsidR="000A3675">
        <w:fldChar w:fldCharType="begin"/>
      </w:r>
      <w:r w:rsidR="000A3675">
        <w:instrText xml:space="preserve"> SEQ Table \* ARABIC </w:instrText>
      </w:r>
      <w:r w:rsidR="000A3675">
        <w:fldChar w:fldCharType="separate"/>
      </w:r>
      <w:r w:rsidR="00A025CB">
        <w:rPr>
          <w:noProof/>
        </w:rPr>
        <w:t>5</w:t>
      </w:r>
      <w:r w:rsidR="000A3675">
        <w:rPr>
          <w:noProof/>
        </w:rPr>
        <w:fldChar w:fldCharType="end"/>
      </w:r>
      <w:r>
        <w:t>- Coolant temperature sensor resistance check</w:t>
      </w:r>
      <w:r w:rsidR="0046236D">
        <w:t xml:space="preserve"> (LE3 K Jetronic)</w:t>
      </w:r>
      <w:bookmarkEnd w:id="14"/>
    </w:p>
    <w:tbl>
      <w:tblPr>
        <w:tblW w:w="5500" w:type="dxa"/>
        <w:tblInd w:w="1753" w:type="dxa"/>
        <w:tblLook w:val="04A0" w:firstRow="1" w:lastRow="0" w:firstColumn="1" w:lastColumn="0" w:noHBand="0" w:noVBand="1"/>
      </w:tblPr>
      <w:tblGrid>
        <w:gridCol w:w="2178"/>
        <w:gridCol w:w="1649"/>
        <w:gridCol w:w="1673"/>
      </w:tblGrid>
      <w:tr w:rsidR="00720BB1" w:rsidRPr="00720BB1" w14:paraId="6082575F" w14:textId="77777777" w:rsidTr="00720BB1">
        <w:trPr>
          <w:trHeight w:val="290"/>
        </w:trPr>
        <w:tc>
          <w:tcPr>
            <w:tcW w:w="55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CFC33F" w14:textId="17C963DB" w:rsidR="00720BB1" w:rsidRPr="00720BB1" w:rsidRDefault="00720BB1" w:rsidP="00720BB1">
            <w:pPr>
              <w:spacing w:after="0" w:line="240" w:lineRule="auto"/>
              <w:jc w:val="center"/>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Coolant temperature sensor (NTC 2) </w:t>
            </w:r>
          </w:p>
        </w:tc>
      </w:tr>
      <w:tr w:rsidR="00720BB1" w:rsidRPr="00720BB1" w14:paraId="578A59F4" w14:textId="77777777" w:rsidTr="00720BB1">
        <w:trPr>
          <w:trHeight w:val="290"/>
        </w:trPr>
        <w:tc>
          <w:tcPr>
            <w:tcW w:w="2178" w:type="dxa"/>
            <w:tcBorders>
              <w:top w:val="nil"/>
              <w:left w:val="single" w:sz="4" w:space="0" w:color="auto"/>
              <w:bottom w:val="single" w:sz="4" w:space="0" w:color="auto"/>
              <w:right w:val="single" w:sz="4" w:space="0" w:color="auto"/>
            </w:tcBorders>
            <w:shd w:val="clear" w:color="auto" w:fill="auto"/>
            <w:noWrap/>
            <w:vAlign w:val="bottom"/>
            <w:hideMark/>
          </w:tcPr>
          <w:p w14:paraId="035ED1B9" w14:textId="79062356"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Temperature (Celsius) </w:t>
            </w:r>
          </w:p>
        </w:tc>
        <w:tc>
          <w:tcPr>
            <w:tcW w:w="1649" w:type="dxa"/>
            <w:tcBorders>
              <w:top w:val="nil"/>
              <w:left w:val="nil"/>
              <w:bottom w:val="single" w:sz="4" w:space="0" w:color="auto"/>
              <w:right w:val="single" w:sz="4" w:space="0" w:color="auto"/>
            </w:tcBorders>
            <w:shd w:val="clear" w:color="auto" w:fill="auto"/>
            <w:noWrap/>
            <w:vAlign w:val="bottom"/>
            <w:hideMark/>
          </w:tcPr>
          <w:p w14:paraId="67A0637F"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Autodata Values </w:t>
            </w:r>
          </w:p>
        </w:tc>
        <w:tc>
          <w:tcPr>
            <w:tcW w:w="1673" w:type="dxa"/>
            <w:tcBorders>
              <w:top w:val="nil"/>
              <w:left w:val="nil"/>
              <w:bottom w:val="single" w:sz="4" w:space="0" w:color="auto"/>
              <w:right w:val="single" w:sz="4" w:space="0" w:color="auto"/>
            </w:tcBorders>
            <w:shd w:val="clear" w:color="auto" w:fill="auto"/>
            <w:noWrap/>
            <w:vAlign w:val="bottom"/>
            <w:hideMark/>
          </w:tcPr>
          <w:p w14:paraId="0F15EF4F"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Recorded Values </w:t>
            </w:r>
          </w:p>
        </w:tc>
      </w:tr>
      <w:tr w:rsidR="00720BB1" w:rsidRPr="00720BB1" w14:paraId="1AE90E50" w14:textId="77777777" w:rsidTr="00720BB1">
        <w:trPr>
          <w:trHeight w:val="290"/>
        </w:trPr>
        <w:tc>
          <w:tcPr>
            <w:tcW w:w="2178" w:type="dxa"/>
            <w:tcBorders>
              <w:top w:val="nil"/>
              <w:left w:val="single" w:sz="4" w:space="0" w:color="auto"/>
              <w:bottom w:val="single" w:sz="4" w:space="0" w:color="auto"/>
              <w:right w:val="single" w:sz="4" w:space="0" w:color="auto"/>
            </w:tcBorders>
            <w:shd w:val="clear" w:color="auto" w:fill="auto"/>
            <w:noWrap/>
            <w:vAlign w:val="bottom"/>
            <w:hideMark/>
          </w:tcPr>
          <w:p w14:paraId="71A9BE94" w14:textId="77777777" w:rsidR="00720BB1" w:rsidRPr="00720BB1" w:rsidRDefault="00720BB1" w:rsidP="00720BB1">
            <w:pPr>
              <w:spacing w:after="0" w:line="240" w:lineRule="auto"/>
              <w:jc w:val="right"/>
              <w:rPr>
                <w:rFonts w:ascii="Calibri" w:eastAsia="Times New Roman" w:hAnsi="Calibri" w:cs="Calibri"/>
                <w:color w:val="000000"/>
                <w:lang w:eastAsia="en-GB"/>
              </w:rPr>
            </w:pPr>
            <w:r w:rsidRPr="00720BB1">
              <w:rPr>
                <w:rFonts w:ascii="Calibri" w:eastAsia="Times New Roman" w:hAnsi="Calibri" w:cs="Calibri"/>
                <w:color w:val="000000"/>
                <w:lang w:eastAsia="en-GB"/>
              </w:rPr>
              <w:t>20</w:t>
            </w:r>
          </w:p>
        </w:tc>
        <w:tc>
          <w:tcPr>
            <w:tcW w:w="1649" w:type="dxa"/>
            <w:tcBorders>
              <w:top w:val="nil"/>
              <w:left w:val="nil"/>
              <w:bottom w:val="single" w:sz="4" w:space="0" w:color="auto"/>
              <w:right w:val="single" w:sz="4" w:space="0" w:color="auto"/>
            </w:tcBorders>
            <w:shd w:val="clear" w:color="auto" w:fill="auto"/>
            <w:noWrap/>
            <w:vAlign w:val="bottom"/>
            <w:hideMark/>
          </w:tcPr>
          <w:p w14:paraId="180124E9"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2100 - 2900Ω</w:t>
            </w:r>
          </w:p>
        </w:tc>
        <w:tc>
          <w:tcPr>
            <w:tcW w:w="1673" w:type="dxa"/>
            <w:tcBorders>
              <w:top w:val="nil"/>
              <w:left w:val="nil"/>
              <w:bottom w:val="single" w:sz="4" w:space="0" w:color="auto"/>
              <w:right w:val="single" w:sz="4" w:space="0" w:color="auto"/>
            </w:tcBorders>
            <w:shd w:val="clear" w:color="auto" w:fill="auto"/>
            <w:noWrap/>
            <w:vAlign w:val="bottom"/>
            <w:hideMark/>
          </w:tcPr>
          <w:p w14:paraId="7EF1BCE8"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2560Ω</w:t>
            </w:r>
          </w:p>
        </w:tc>
      </w:tr>
      <w:tr w:rsidR="00720BB1" w:rsidRPr="00720BB1" w14:paraId="1222A262" w14:textId="77777777" w:rsidTr="00720BB1">
        <w:trPr>
          <w:trHeight w:val="290"/>
        </w:trPr>
        <w:tc>
          <w:tcPr>
            <w:tcW w:w="2178" w:type="dxa"/>
            <w:tcBorders>
              <w:top w:val="nil"/>
              <w:left w:val="single" w:sz="4" w:space="0" w:color="auto"/>
              <w:bottom w:val="single" w:sz="4" w:space="0" w:color="auto"/>
              <w:right w:val="single" w:sz="4" w:space="0" w:color="auto"/>
            </w:tcBorders>
            <w:shd w:val="clear" w:color="auto" w:fill="auto"/>
            <w:noWrap/>
            <w:vAlign w:val="bottom"/>
            <w:hideMark/>
          </w:tcPr>
          <w:p w14:paraId="79D6DA9E" w14:textId="77777777" w:rsidR="00720BB1" w:rsidRPr="00720BB1" w:rsidRDefault="00720BB1" w:rsidP="00720BB1">
            <w:pPr>
              <w:spacing w:after="0" w:line="240" w:lineRule="auto"/>
              <w:jc w:val="right"/>
              <w:rPr>
                <w:rFonts w:ascii="Calibri" w:eastAsia="Times New Roman" w:hAnsi="Calibri" w:cs="Calibri"/>
                <w:color w:val="000000"/>
                <w:lang w:eastAsia="en-GB"/>
              </w:rPr>
            </w:pPr>
            <w:r w:rsidRPr="00720BB1">
              <w:rPr>
                <w:rFonts w:ascii="Calibri" w:eastAsia="Times New Roman" w:hAnsi="Calibri" w:cs="Calibri"/>
                <w:color w:val="000000"/>
                <w:lang w:eastAsia="en-GB"/>
              </w:rPr>
              <w:t>63.8</w:t>
            </w:r>
          </w:p>
        </w:tc>
        <w:tc>
          <w:tcPr>
            <w:tcW w:w="1649" w:type="dxa"/>
            <w:tcBorders>
              <w:top w:val="nil"/>
              <w:left w:val="nil"/>
              <w:bottom w:val="single" w:sz="4" w:space="0" w:color="auto"/>
              <w:right w:val="single" w:sz="4" w:space="0" w:color="auto"/>
            </w:tcBorders>
            <w:shd w:val="clear" w:color="auto" w:fill="auto"/>
            <w:noWrap/>
            <w:vAlign w:val="bottom"/>
            <w:hideMark/>
          </w:tcPr>
          <w:p w14:paraId="428DCB25"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270 - 390Ω</w:t>
            </w:r>
          </w:p>
        </w:tc>
        <w:tc>
          <w:tcPr>
            <w:tcW w:w="1673" w:type="dxa"/>
            <w:tcBorders>
              <w:top w:val="nil"/>
              <w:left w:val="nil"/>
              <w:bottom w:val="single" w:sz="4" w:space="0" w:color="auto"/>
              <w:right w:val="single" w:sz="4" w:space="0" w:color="auto"/>
            </w:tcBorders>
            <w:shd w:val="clear" w:color="auto" w:fill="auto"/>
            <w:noWrap/>
            <w:vAlign w:val="bottom"/>
            <w:hideMark/>
          </w:tcPr>
          <w:p w14:paraId="54B72C12"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600Ω</w:t>
            </w:r>
          </w:p>
        </w:tc>
      </w:tr>
    </w:tbl>
    <w:p w14:paraId="3E325AEE" w14:textId="77777777" w:rsidR="00720BB1" w:rsidRDefault="00720BB1">
      <w:pPr>
        <w:rPr>
          <w:rFonts w:cstheme="minorHAnsi"/>
          <w:sz w:val="36"/>
          <w:szCs w:val="36"/>
        </w:rPr>
      </w:pPr>
    </w:p>
    <w:p w14:paraId="56062842" w14:textId="77777777" w:rsidR="00720BB1" w:rsidRDefault="00720BB1">
      <w:pPr>
        <w:rPr>
          <w:rFonts w:cstheme="minorHAnsi"/>
          <w:sz w:val="36"/>
          <w:szCs w:val="36"/>
        </w:rPr>
      </w:pPr>
    </w:p>
    <w:p w14:paraId="6E6558ED" w14:textId="777B34F3" w:rsidR="00720BB1" w:rsidRDefault="00720BB1" w:rsidP="00720BB1">
      <w:pPr>
        <w:pStyle w:val="Caption"/>
        <w:keepNext/>
      </w:pPr>
      <w:bookmarkStart w:id="15" w:name="_Toc41487724"/>
      <w:r>
        <w:t xml:space="preserve">Table </w:t>
      </w:r>
      <w:r w:rsidR="000A3675">
        <w:fldChar w:fldCharType="begin"/>
      </w:r>
      <w:r w:rsidR="000A3675">
        <w:instrText xml:space="preserve"> SEQ Table \* ARABIC </w:instrText>
      </w:r>
      <w:r w:rsidR="000A3675">
        <w:fldChar w:fldCharType="separate"/>
      </w:r>
      <w:r w:rsidR="00A025CB">
        <w:rPr>
          <w:noProof/>
        </w:rPr>
        <w:t>6</w:t>
      </w:r>
      <w:r w:rsidR="000A3675">
        <w:rPr>
          <w:noProof/>
        </w:rPr>
        <w:fldChar w:fldCharType="end"/>
      </w:r>
      <w:r>
        <w:t>- Ignition coil windings resistance check</w:t>
      </w:r>
      <w:r w:rsidR="00A025CB">
        <w:t xml:space="preserve"> (LE3 K Jetronic)</w:t>
      </w:r>
      <w:bookmarkEnd w:id="15"/>
    </w:p>
    <w:tbl>
      <w:tblPr>
        <w:tblpPr w:leftFromText="180" w:rightFromText="180" w:vertAnchor="page" w:horzAnchor="margin" w:tblpXSpec="center" w:tblpY="8691"/>
        <w:tblW w:w="3820" w:type="dxa"/>
        <w:tblLook w:val="04A0" w:firstRow="1" w:lastRow="0" w:firstColumn="1" w:lastColumn="0" w:noHBand="0" w:noVBand="1"/>
      </w:tblPr>
      <w:tblGrid>
        <w:gridCol w:w="1894"/>
        <w:gridCol w:w="1926"/>
      </w:tblGrid>
      <w:tr w:rsidR="00720BB1" w:rsidRPr="00720BB1" w14:paraId="6933DEE9" w14:textId="77777777" w:rsidTr="00720BB1">
        <w:trPr>
          <w:trHeight w:val="290"/>
        </w:trPr>
        <w:tc>
          <w:tcPr>
            <w:tcW w:w="38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7ED811" w14:textId="77777777" w:rsidR="00720BB1" w:rsidRPr="00720BB1" w:rsidRDefault="00720BB1" w:rsidP="00720BB1">
            <w:pPr>
              <w:spacing w:after="0" w:line="240" w:lineRule="auto"/>
              <w:jc w:val="center"/>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Ignition coil windings </w:t>
            </w:r>
          </w:p>
        </w:tc>
      </w:tr>
      <w:tr w:rsidR="00720BB1" w:rsidRPr="00720BB1" w14:paraId="3E83741D" w14:textId="77777777" w:rsidTr="00720BB1">
        <w:trPr>
          <w:trHeight w:val="290"/>
        </w:trPr>
        <w:tc>
          <w:tcPr>
            <w:tcW w:w="1894" w:type="dxa"/>
            <w:tcBorders>
              <w:top w:val="nil"/>
              <w:left w:val="single" w:sz="4" w:space="0" w:color="auto"/>
              <w:bottom w:val="single" w:sz="4" w:space="0" w:color="auto"/>
              <w:right w:val="single" w:sz="4" w:space="0" w:color="auto"/>
            </w:tcBorders>
            <w:shd w:val="clear" w:color="auto" w:fill="auto"/>
            <w:noWrap/>
            <w:vAlign w:val="bottom"/>
            <w:hideMark/>
          </w:tcPr>
          <w:p w14:paraId="05FB8F94"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Winding </w:t>
            </w:r>
          </w:p>
        </w:tc>
        <w:tc>
          <w:tcPr>
            <w:tcW w:w="1926" w:type="dxa"/>
            <w:tcBorders>
              <w:top w:val="nil"/>
              <w:left w:val="nil"/>
              <w:bottom w:val="single" w:sz="4" w:space="0" w:color="auto"/>
              <w:right w:val="single" w:sz="4" w:space="0" w:color="auto"/>
            </w:tcBorders>
            <w:shd w:val="clear" w:color="auto" w:fill="auto"/>
            <w:noWrap/>
            <w:vAlign w:val="bottom"/>
            <w:hideMark/>
          </w:tcPr>
          <w:p w14:paraId="1EBFC8B4"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Resistance </w:t>
            </w:r>
          </w:p>
        </w:tc>
      </w:tr>
      <w:tr w:rsidR="00720BB1" w:rsidRPr="00720BB1" w14:paraId="6353F87D" w14:textId="77777777" w:rsidTr="00720BB1">
        <w:trPr>
          <w:trHeight w:val="290"/>
        </w:trPr>
        <w:tc>
          <w:tcPr>
            <w:tcW w:w="1894" w:type="dxa"/>
            <w:tcBorders>
              <w:top w:val="nil"/>
              <w:left w:val="single" w:sz="4" w:space="0" w:color="auto"/>
              <w:bottom w:val="single" w:sz="4" w:space="0" w:color="auto"/>
              <w:right w:val="single" w:sz="4" w:space="0" w:color="auto"/>
            </w:tcBorders>
            <w:shd w:val="clear" w:color="auto" w:fill="auto"/>
            <w:noWrap/>
            <w:vAlign w:val="bottom"/>
            <w:hideMark/>
          </w:tcPr>
          <w:p w14:paraId="540A4464"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Primary </w:t>
            </w:r>
          </w:p>
        </w:tc>
        <w:tc>
          <w:tcPr>
            <w:tcW w:w="1926" w:type="dxa"/>
            <w:tcBorders>
              <w:top w:val="nil"/>
              <w:left w:val="nil"/>
              <w:bottom w:val="single" w:sz="4" w:space="0" w:color="auto"/>
              <w:right w:val="single" w:sz="4" w:space="0" w:color="auto"/>
            </w:tcBorders>
            <w:shd w:val="clear" w:color="auto" w:fill="auto"/>
            <w:noWrap/>
            <w:vAlign w:val="bottom"/>
            <w:hideMark/>
          </w:tcPr>
          <w:p w14:paraId="28EE9196"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0.9Ω</w:t>
            </w:r>
          </w:p>
        </w:tc>
      </w:tr>
      <w:tr w:rsidR="00720BB1" w:rsidRPr="00720BB1" w14:paraId="77BDB255" w14:textId="77777777" w:rsidTr="00720BB1">
        <w:trPr>
          <w:trHeight w:val="290"/>
        </w:trPr>
        <w:tc>
          <w:tcPr>
            <w:tcW w:w="1894" w:type="dxa"/>
            <w:tcBorders>
              <w:top w:val="nil"/>
              <w:left w:val="single" w:sz="4" w:space="0" w:color="auto"/>
              <w:bottom w:val="single" w:sz="4" w:space="0" w:color="auto"/>
              <w:right w:val="single" w:sz="4" w:space="0" w:color="auto"/>
            </w:tcBorders>
            <w:shd w:val="clear" w:color="auto" w:fill="auto"/>
            <w:noWrap/>
            <w:vAlign w:val="bottom"/>
            <w:hideMark/>
          </w:tcPr>
          <w:p w14:paraId="2770BAD0"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 xml:space="preserve">Secondary </w:t>
            </w:r>
          </w:p>
        </w:tc>
        <w:tc>
          <w:tcPr>
            <w:tcW w:w="1926" w:type="dxa"/>
            <w:tcBorders>
              <w:top w:val="nil"/>
              <w:left w:val="nil"/>
              <w:bottom w:val="single" w:sz="4" w:space="0" w:color="auto"/>
              <w:right w:val="single" w:sz="4" w:space="0" w:color="auto"/>
            </w:tcBorders>
            <w:shd w:val="clear" w:color="auto" w:fill="auto"/>
            <w:noWrap/>
            <w:vAlign w:val="bottom"/>
            <w:hideMark/>
          </w:tcPr>
          <w:p w14:paraId="2ABB8A84"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7420Ω</w:t>
            </w:r>
          </w:p>
        </w:tc>
      </w:tr>
    </w:tbl>
    <w:p w14:paraId="785D9F84" w14:textId="77777777" w:rsidR="00720BB1" w:rsidRDefault="00720BB1">
      <w:pPr>
        <w:rPr>
          <w:rFonts w:cstheme="minorHAnsi"/>
          <w:sz w:val="36"/>
          <w:szCs w:val="36"/>
        </w:rPr>
      </w:pPr>
    </w:p>
    <w:p w14:paraId="1525C88E" w14:textId="77777777" w:rsidR="00720BB1" w:rsidRDefault="00720BB1">
      <w:pPr>
        <w:rPr>
          <w:rFonts w:cstheme="minorHAnsi"/>
          <w:sz w:val="36"/>
          <w:szCs w:val="36"/>
        </w:rPr>
      </w:pPr>
    </w:p>
    <w:p w14:paraId="3C56E7D1" w14:textId="77777777" w:rsidR="00720BB1" w:rsidRDefault="00720BB1">
      <w:pPr>
        <w:rPr>
          <w:rFonts w:cstheme="minorHAnsi"/>
          <w:sz w:val="36"/>
          <w:szCs w:val="36"/>
        </w:rPr>
      </w:pPr>
    </w:p>
    <w:p w14:paraId="699D978A" w14:textId="77777777" w:rsidR="00720BB1" w:rsidRDefault="00720BB1">
      <w:pPr>
        <w:rPr>
          <w:rFonts w:cstheme="minorHAnsi"/>
          <w:sz w:val="36"/>
          <w:szCs w:val="36"/>
        </w:rPr>
      </w:pPr>
    </w:p>
    <w:p w14:paraId="5FB4AFB6" w14:textId="77777777" w:rsidR="00720BB1" w:rsidRDefault="00720BB1">
      <w:pPr>
        <w:rPr>
          <w:rFonts w:cstheme="minorHAnsi"/>
          <w:sz w:val="36"/>
          <w:szCs w:val="36"/>
        </w:rPr>
      </w:pPr>
    </w:p>
    <w:p w14:paraId="0C51C5EF" w14:textId="77777777" w:rsidR="00720BB1" w:rsidRDefault="00720BB1">
      <w:pPr>
        <w:rPr>
          <w:rFonts w:cstheme="minorHAnsi"/>
          <w:sz w:val="36"/>
          <w:szCs w:val="36"/>
        </w:rPr>
      </w:pPr>
    </w:p>
    <w:p w14:paraId="139AD47B" w14:textId="25571327" w:rsidR="00720BB1" w:rsidRDefault="00720BB1" w:rsidP="00720BB1">
      <w:pPr>
        <w:pStyle w:val="Caption"/>
        <w:keepNext/>
      </w:pPr>
      <w:bookmarkStart w:id="16" w:name="_Toc41487725"/>
      <w:r>
        <w:t xml:space="preserve">Table </w:t>
      </w:r>
      <w:r w:rsidR="000A3675">
        <w:fldChar w:fldCharType="begin"/>
      </w:r>
      <w:r w:rsidR="000A3675">
        <w:instrText xml:space="preserve"> SEQ Table \* ARABIC </w:instrText>
      </w:r>
      <w:r w:rsidR="000A3675">
        <w:fldChar w:fldCharType="separate"/>
      </w:r>
      <w:r w:rsidR="00A025CB">
        <w:rPr>
          <w:noProof/>
        </w:rPr>
        <w:t>7</w:t>
      </w:r>
      <w:r w:rsidR="000A3675">
        <w:rPr>
          <w:noProof/>
        </w:rPr>
        <w:fldChar w:fldCharType="end"/>
      </w:r>
      <w:r>
        <w:t>- HT lead resistance check</w:t>
      </w:r>
      <w:r w:rsidR="00A025CB">
        <w:t xml:space="preserve"> (LE3 K Jetronic)</w:t>
      </w:r>
      <w:bookmarkEnd w:id="16"/>
    </w:p>
    <w:tbl>
      <w:tblPr>
        <w:tblW w:w="1920" w:type="dxa"/>
        <w:tblInd w:w="3543" w:type="dxa"/>
        <w:tblLook w:val="04A0" w:firstRow="1" w:lastRow="0" w:firstColumn="1" w:lastColumn="0" w:noHBand="0" w:noVBand="1"/>
      </w:tblPr>
      <w:tblGrid>
        <w:gridCol w:w="954"/>
        <w:gridCol w:w="966"/>
      </w:tblGrid>
      <w:tr w:rsidR="00720BB1" w:rsidRPr="00720BB1" w14:paraId="070E6AC2" w14:textId="77777777" w:rsidTr="00720BB1">
        <w:trPr>
          <w:trHeight w:val="290"/>
        </w:trPr>
        <w:tc>
          <w:tcPr>
            <w:tcW w:w="1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B0DCAB" w14:textId="77777777" w:rsidR="00720BB1" w:rsidRPr="00720BB1" w:rsidRDefault="00720BB1" w:rsidP="00720BB1">
            <w:pPr>
              <w:spacing w:after="0" w:line="240" w:lineRule="auto"/>
              <w:jc w:val="center"/>
              <w:rPr>
                <w:rFonts w:ascii="Calibri" w:eastAsia="Times New Roman" w:hAnsi="Calibri" w:cs="Calibri"/>
                <w:color w:val="000000"/>
                <w:lang w:eastAsia="en-GB"/>
              </w:rPr>
            </w:pPr>
            <w:r w:rsidRPr="00720BB1">
              <w:rPr>
                <w:rFonts w:ascii="Calibri" w:eastAsia="Times New Roman" w:hAnsi="Calibri" w:cs="Calibri"/>
                <w:color w:val="000000"/>
                <w:lang w:eastAsia="en-GB"/>
              </w:rPr>
              <w:t>HT lead resistance</w:t>
            </w:r>
          </w:p>
        </w:tc>
      </w:tr>
      <w:tr w:rsidR="00720BB1" w:rsidRPr="00720BB1" w14:paraId="1DF37662" w14:textId="77777777" w:rsidTr="00720BB1">
        <w:trPr>
          <w:trHeight w:val="29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4F2257C3"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Lead 1</w:t>
            </w:r>
          </w:p>
        </w:tc>
        <w:tc>
          <w:tcPr>
            <w:tcW w:w="966" w:type="dxa"/>
            <w:tcBorders>
              <w:top w:val="nil"/>
              <w:left w:val="nil"/>
              <w:bottom w:val="single" w:sz="4" w:space="0" w:color="auto"/>
              <w:right w:val="single" w:sz="4" w:space="0" w:color="auto"/>
            </w:tcBorders>
            <w:shd w:val="clear" w:color="auto" w:fill="auto"/>
            <w:noWrap/>
            <w:vAlign w:val="bottom"/>
            <w:hideMark/>
          </w:tcPr>
          <w:p w14:paraId="738DB206"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8690Ω</w:t>
            </w:r>
          </w:p>
        </w:tc>
      </w:tr>
      <w:tr w:rsidR="00720BB1" w:rsidRPr="00720BB1" w14:paraId="5510E727" w14:textId="77777777" w:rsidTr="00720BB1">
        <w:trPr>
          <w:trHeight w:val="29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20115E27"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Lead 2</w:t>
            </w:r>
          </w:p>
        </w:tc>
        <w:tc>
          <w:tcPr>
            <w:tcW w:w="966" w:type="dxa"/>
            <w:tcBorders>
              <w:top w:val="nil"/>
              <w:left w:val="nil"/>
              <w:bottom w:val="single" w:sz="4" w:space="0" w:color="auto"/>
              <w:right w:val="single" w:sz="4" w:space="0" w:color="auto"/>
            </w:tcBorders>
            <w:shd w:val="clear" w:color="auto" w:fill="auto"/>
            <w:noWrap/>
            <w:vAlign w:val="bottom"/>
            <w:hideMark/>
          </w:tcPr>
          <w:p w14:paraId="5555BBC2"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8850Ω</w:t>
            </w:r>
          </w:p>
        </w:tc>
      </w:tr>
      <w:tr w:rsidR="00720BB1" w:rsidRPr="00720BB1" w14:paraId="43B54C38" w14:textId="77777777" w:rsidTr="00720BB1">
        <w:trPr>
          <w:trHeight w:val="29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0480AFAB"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Lead 3</w:t>
            </w:r>
          </w:p>
        </w:tc>
        <w:tc>
          <w:tcPr>
            <w:tcW w:w="966" w:type="dxa"/>
            <w:tcBorders>
              <w:top w:val="nil"/>
              <w:left w:val="nil"/>
              <w:bottom w:val="single" w:sz="4" w:space="0" w:color="auto"/>
              <w:right w:val="single" w:sz="4" w:space="0" w:color="auto"/>
            </w:tcBorders>
            <w:shd w:val="clear" w:color="auto" w:fill="auto"/>
            <w:noWrap/>
            <w:vAlign w:val="bottom"/>
            <w:hideMark/>
          </w:tcPr>
          <w:p w14:paraId="57DFE732"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7710Ω</w:t>
            </w:r>
          </w:p>
        </w:tc>
      </w:tr>
      <w:tr w:rsidR="00720BB1" w:rsidRPr="00720BB1" w14:paraId="208DDB90" w14:textId="77777777" w:rsidTr="00720BB1">
        <w:trPr>
          <w:trHeight w:val="29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1D39DF21"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Lead 4</w:t>
            </w:r>
          </w:p>
        </w:tc>
        <w:tc>
          <w:tcPr>
            <w:tcW w:w="966" w:type="dxa"/>
            <w:tcBorders>
              <w:top w:val="nil"/>
              <w:left w:val="nil"/>
              <w:bottom w:val="single" w:sz="4" w:space="0" w:color="auto"/>
              <w:right w:val="single" w:sz="4" w:space="0" w:color="auto"/>
            </w:tcBorders>
            <w:shd w:val="clear" w:color="auto" w:fill="auto"/>
            <w:noWrap/>
            <w:vAlign w:val="bottom"/>
            <w:hideMark/>
          </w:tcPr>
          <w:p w14:paraId="5031C636" w14:textId="77777777" w:rsidR="00720BB1" w:rsidRPr="00720BB1" w:rsidRDefault="00720BB1" w:rsidP="00720BB1">
            <w:pPr>
              <w:spacing w:after="0" w:line="240" w:lineRule="auto"/>
              <w:rPr>
                <w:rFonts w:ascii="Calibri" w:eastAsia="Times New Roman" w:hAnsi="Calibri" w:cs="Calibri"/>
                <w:color w:val="000000"/>
                <w:lang w:eastAsia="en-GB"/>
              </w:rPr>
            </w:pPr>
            <w:r w:rsidRPr="00720BB1">
              <w:rPr>
                <w:rFonts w:ascii="Calibri" w:eastAsia="Times New Roman" w:hAnsi="Calibri" w:cs="Calibri"/>
                <w:color w:val="000000"/>
                <w:lang w:eastAsia="en-GB"/>
              </w:rPr>
              <w:t>5620Ω</w:t>
            </w:r>
          </w:p>
        </w:tc>
      </w:tr>
    </w:tbl>
    <w:p w14:paraId="75BC3C83" w14:textId="31C5CCE2" w:rsidR="00720BB1" w:rsidRPr="00720BB1" w:rsidRDefault="00684F44">
      <w:pPr>
        <w:rPr>
          <w:rFonts w:cstheme="minorHAnsi"/>
          <w:sz w:val="36"/>
          <w:szCs w:val="36"/>
        </w:rPr>
      </w:pPr>
      <w:r>
        <w:rPr>
          <w:rFonts w:cstheme="minorHAnsi"/>
          <w:sz w:val="36"/>
          <w:szCs w:val="36"/>
        </w:rPr>
        <w:br w:type="page"/>
      </w:r>
    </w:p>
    <w:p w14:paraId="700B3ADA" w14:textId="7446EBFA" w:rsidR="00C46C62" w:rsidRDefault="00EF2F06" w:rsidP="00EF2F06">
      <w:pPr>
        <w:pStyle w:val="Heading2"/>
        <w:rPr>
          <w:rFonts w:asciiTheme="minorHAnsi" w:hAnsiTheme="minorHAnsi" w:cstheme="minorHAnsi"/>
          <w:color w:val="auto"/>
          <w:sz w:val="36"/>
          <w:szCs w:val="36"/>
        </w:rPr>
      </w:pPr>
      <w:bookmarkStart w:id="17" w:name="_Toc41487752"/>
      <w:r w:rsidRPr="00EF2F06">
        <w:rPr>
          <w:rFonts w:asciiTheme="minorHAnsi" w:hAnsiTheme="minorHAnsi" w:cstheme="minorHAnsi"/>
          <w:color w:val="auto"/>
          <w:sz w:val="36"/>
          <w:szCs w:val="36"/>
        </w:rPr>
        <w:lastRenderedPageBreak/>
        <w:t xml:space="preserve">3.2 Motronic </w:t>
      </w:r>
      <w:r w:rsidR="00B160F6">
        <w:rPr>
          <w:rFonts w:asciiTheme="minorHAnsi" w:hAnsiTheme="minorHAnsi" w:cstheme="minorHAnsi"/>
          <w:color w:val="auto"/>
          <w:sz w:val="36"/>
          <w:szCs w:val="36"/>
        </w:rPr>
        <w:t>1.5</w:t>
      </w:r>
      <w:bookmarkEnd w:id="17"/>
      <w:r w:rsidR="00C46C62" w:rsidRPr="00EF2F06">
        <w:rPr>
          <w:rFonts w:asciiTheme="minorHAnsi" w:hAnsiTheme="minorHAnsi" w:cstheme="minorHAnsi"/>
          <w:color w:val="auto"/>
          <w:sz w:val="36"/>
          <w:szCs w:val="36"/>
        </w:rPr>
        <w:t xml:space="preserve"> </w:t>
      </w:r>
    </w:p>
    <w:p w14:paraId="1DEE5306" w14:textId="75698E69" w:rsidR="00720BB1" w:rsidRDefault="00720BB1" w:rsidP="00720BB1">
      <w:pPr>
        <w:pStyle w:val="Caption"/>
        <w:keepNext/>
      </w:pPr>
      <w:bookmarkStart w:id="18" w:name="_Toc41487726"/>
      <w:r>
        <w:t xml:space="preserve">Table </w:t>
      </w:r>
      <w:r w:rsidR="000A3675">
        <w:fldChar w:fldCharType="begin"/>
      </w:r>
      <w:r w:rsidR="000A3675">
        <w:instrText xml:space="preserve"> SEQ Table \* ARABIC </w:instrText>
      </w:r>
      <w:r w:rsidR="000A3675">
        <w:fldChar w:fldCharType="separate"/>
      </w:r>
      <w:r w:rsidR="00A025CB">
        <w:rPr>
          <w:noProof/>
        </w:rPr>
        <w:t>8</w:t>
      </w:r>
      <w:r w:rsidR="000A3675">
        <w:rPr>
          <w:noProof/>
        </w:rPr>
        <w:fldChar w:fldCharType="end"/>
      </w:r>
      <w:r>
        <w:t>- Dynamic test results</w:t>
      </w:r>
      <w:r w:rsidR="0046236D">
        <w:t xml:space="preserve"> for the Motronic</w:t>
      </w:r>
      <w:r w:rsidR="00B160F6">
        <w:t xml:space="preserve"> 1.5</w:t>
      </w:r>
      <w:r w:rsidR="0046236D">
        <w:t xml:space="preserve"> system</w:t>
      </w:r>
      <w:bookmarkEnd w:id="18"/>
      <w:r w:rsidR="0046236D">
        <w:t xml:space="preserve"> </w:t>
      </w:r>
    </w:p>
    <w:tbl>
      <w:tblPr>
        <w:tblStyle w:val="TableGrid"/>
        <w:tblW w:w="0" w:type="auto"/>
        <w:tblLook w:val="04A0" w:firstRow="1" w:lastRow="0" w:firstColumn="1" w:lastColumn="0" w:noHBand="0" w:noVBand="1"/>
      </w:tblPr>
      <w:tblGrid>
        <w:gridCol w:w="1391"/>
        <w:gridCol w:w="1270"/>
        <w:gridCol w:w="1271"/>
        <w:gridCol w:w="1271"/>
        <w:gridCol w:w="1271"/>
        <w:gridCol w:w="1271"/>
        <w:gridCol w:w="1271"/>
      </w:tblGrid>
      <w:tr w:rsidR="007829AF" w14:paraId="5A0850D7" w14:textId="77777777" w:rsidTr="007829AF">
        <w:tc>
          <w:tcPr>
            <w:tcW w:w="1391" w:type="dxa"/>
          </w:tcPr>
          <w:p w14:paraId="4FF8C861" w14:textId="040A8C20" w:rsidR="007829AF" w:rsidRDefault="00720BB1" w:rsidP="00035B30">
            <w:r>
              <w:t xml:space="preserve">Temperature </w:t>
            </w:r>
          </w:p>
        </w:tc>
        <w:tc>
          <w:tcPr>
            <w:tcW w:w="7625" w:type="dxa"/>
            <w:gridSpan w:val="6"/>
            <w:vAlign w:val="center"/>
          </w:tcPr>
          <w:p w14:paraId="37E7FE01" w14:textId="3E18FE58" w:rsidR="007829AF" w:rsidRDefault="007829AF" w:rsidP="007829AF">
            <w:pPr>
              <w:jc w:val="center"/>
            </w:pPr>
            <w:r>
              <w:t>Pin</w:t>
            </w:r>
            <w:r w:rsidR="00BC7AA4">
              <w:t xml:space="preserve"> number</w:t>
            </w:r>
          </w:p>
        </w:tc>
      </w:tr>
      <w:tr w:rsidR="007829AF" w14:paraId="4016426B" w14:textId="77777777" w:rsidTr="007829AF">
        <w:tc>
          <w:tcPr>
            <w:tcW w:w="1391" w:type="dxa"/>
          </w:tcPr>
          <w:p w14:paraId="0C123834" w14:textId="0900544D" w:rsidR="007829AF" w:rsidRPr="007829AF" w:rsidRDefault="007829AF" w:rsidP="00035B30">
            <w:r>
              <w:rPr>
                <w:vertAlign w:val="superscript"/>
              </w:rPr>
              <w:t>o</w:t>
            </w:r>
            <w:r>
              <w:t>c</w:t>
            </w:r>
          </w:p>
        </w:tc>
        <w:tc>
          <w:tcPr>
            <w:tcW w:w="1270" w:type="dxa"/>
          </w:tcPr>
          <w:p w14:paraId="3202CC2D" w14:textId="0BA39357" w:rsidR="007829AF" w:rsidRDefault="007829AF" w:rsidP="00035B30">
            <w:r>
              <w:t>45 (Engine off)</w:t>
            </w:r>
          </w:p>
        </w:tc>
        <w:tc>
          <w:tcPr>
            <w:tcW w:w="1271" w:type="dxa"/>
          </w:tcPr>
          <w:p w14:paraId="305FB769" w14:textId="590070E0" w:rsidR="007829AF" w:rsidRDefault="007829AF" w:rsidP="00035B30">
            <w:r>
              <w:t>45 (Ignition on)</w:t>
            </w:r>
          </w:p>
        </w:tc>
        <w:tc>
          <w:tcPr>
            <w:tcW w:w="1271" w:type="dxa"/>
          </w:tcPr>
          <w:p w14:paraId="630C018C" w14:textId="25F53AF6" w:rsidR="007829AF" w:rsidRDefault="007829AF" w:rsidP="00035B30">
            <w:r>
              <w:t>16</w:t>
            </w:r>
          </w:p>
        </w:tc>
        <w:tc>
          <w:tcPr>
            <w:tcW w:w="1271" w:type="dxa"/>
          </w:tcPr>
          <w:p w14:paraId="5EA43FDC" w14:textId="4BE3AFE2" w:rsidR="007829AF" w:rsidRDefault="007829AF" w:rsidP="00035B30">
            <w:r>
              <w:t>4</w:t>
            </w:r>
          </w:p>
        </w:tc>
        <w:tc>
          <w:tcPr>
            <w:tcW w:w="1271" w:type="dxa"/>
          </w:tcPr>
          <w:p w14:paraId="5E32B941" w14:textId="78DF3F23" w:rsidR="007829AF" w:rsidRDefault="007829AF" w:rsidP="00035B30">
            <w:r>
              <w:t>5</w:t>
            </w:r>
          </w:p>
        </w:tc>
        <w:tc>
          <w:tcPr>
            <w:tcW w:w="1271" w:type="dxa"/>
          </w:tcPr>
          <w:p w14:paraId="5AF9E6C0" w14:textId="5DF5BB88" w:rsidR="007829AF" w:rsidRDefault="007829AF" w:rsidP="00035B30">
            <w:r>
              <w:t>28</w:t>
            </w:r>
          </w:p>
        </w:tc>
      </w:tr>
      <w:tr w:rsidR="007829AF" w14:paraId="6D398A89" w14:textId="77777777" w:rsidTr="007829AF">
        <w:tc>
          <w:tcPr>
            <w:tcW w:w="1391" w:type="dxa"/>
          </w:tcPr>
          <w:p w14:paraId="6B286D93" w14:textId="686C2D07" w:rsidR="007829AF" w:rsidRPr="007829AF" w:rsidRDefault="007829AF" w:rsidP="00035B30">
            <w:r>
              <w:t>20</w:t>
            </w:r>
          </w:p>
        </w:tc>
        <w:tc>
          <w:tcPr>
            <w:tcW w:w="1270" w:type="dxa"/>
          </w:tcPr>
          <w:p w14:paraId="0900802A" w14:textId="164CEE44" w:rsidR="007829AF" w:rsidRDefault="007829AF" w:rsidP="00035B30">
            <w:r>
              <w:t>1530</w:t>
            </w:r>
            <w:r w:rsidR="00144E44">
              <w:rPr>
                <w:rFonts w:cstheme="minorHAnsi"/>
              </w:rPr>
              <w:t>Ω</w:t>
            </w:r>
          </w:p>
        </w:tc>
        <w:tc>
          <w:tcPr>
            <w:tcW w:w="1271" w:type="dxa"/>
          </w:tcPr>
          <w:p w14:paraId="73418420" w14:textId="07765E51" w:rsidR="007829AF" w:rsidRDefault="007829AF" w:rsidP="00035B30">
            <w:r>
              <w:t>3</w:t>
            </w:r>
            <w:r w:rsidR="00144E44">
              <w:t>V</w:t>
            </w:r>
          </w:p>
        </w:tc>
        <w:tc>
          <w:tcPr>
            <w:tcW w:w="1271" w:type="dxa"/>
          </w:tcPr>
          <w:p w14:paraId="3376BAA9" w14:textId="0CB1A67E" w:rsidR="007829AF" w:rsidRDefault="007829AF" w:rsidP="00035B30">
            <w:r>
              <w:t>3.5</w:t>
            </w:r>
            <w:r w:rsidR="00144E44">
              <w:t>ms</w:t>
            </w:r>
          </w:p>
        </w:tc>
        <w:tc>
          <w:tcPr>
            <w:tcW w:w="1271" w:type="dxa"/>
          </w:tcPr>
          <w:p w14:paraId="6CE3A2C2" w14:textId="2FFA485E" w:rsidR="007829AF" w:rsidRDefault="007829AF" w:rsidP="00035B30">
            <w:r>
              <w:t>46%</w:t>
            </w:r>
          </w:p>
        </w:tc>
        <w:tc>
          <w:tcPr>
            <w:tcW w:w="1271" w:type="dxa"/>
          </w:tcPr>
          <w:p w14:paraId="73E7E39C" w14:textId="58212C5F" w:rsidR="007829AF" w:rsidRDefault="007829AF" w:rsidP="00035B30">
            <w:r>
              <w:t>OFF</w:t>
            </w:r>
          </w:p>
        </w:tc>
        <w:tc>
          <w:tcPr>
            <w:tcW w:w="1271" w:type="dxa"/>
          </w:tcPr>
          <w:p w14:paraId="2213D0AF" w14:textId="28AD4984" w:rsidR="007829AF" w:rsidRDefault="007829AF" w:rsidP="00035B30">
            <w:r>
              <w:t>OFF</w:t>
            </w:r>
          </w:p>
        </w:tc>
      </w:tr>
      <w:tr w:rsidR="007829AF" w14:paraId="30AFDF3C" w14:textId="77777777" w:rsidTr="007829AF">
        <w:tc>
          <w:tcPr>
            <w:tcW w:w="1391" w:type="dxa"/>
          </w:tcPr>
          <w:p w14:paraId="44B85577" w14:textId="702059FB" w:rsidR="007829AF" w:rsidRPr="007829AF" w:rsidRDefault="007829AF" w:rsidP="00035B30">
            <w:r>
              <w:t>30</w:t>
            </w:r>
          </w:p>
        </w:tc>
        <w:tc>
          <w:tcPr>
            <w:tcW w:w="1270" w:type="dxa"/>
          </w:tcPr>
          <w:p w14:paraId="6EB38534" w14:textId="205D6CEA" w:rsidR="007829AF" w:rsidRDefault="007829AF" w:rsidP="00035B30">
            <w:r>
              <w:t>995</w:t>
            </w:r>
            <w:r w:rsidR="00144E44">
              <w:rPr>
                <w:rFonts w:cstheme="minorHAnsi"/>
              </w:rPr>
              <w:t>Ω</w:t>
            </w:r>
          </w:p>
        </w:tc>
        <w:tc>
          <w:tcPr>
            <w:tcW w:w="1271" w:type="dxa"/>
          </w:tcPr>
          <w:p w14:paraId="780A126D" w14:textId="630CF4BC" w:rsidR="007829AF" w:rsidRDefault="007829AF" w:rsidP="00035B30">
            <w:r>
              <w:t>2.5</w:t>
            </w:r>
            <w:r w:rsidR="00144E44">
              <w:t>V</w:t>
            </w:r>
          </w:p>
        </w:tc>
        <w:tc>
          <w:tcPr>
            <w:tcW w:w="1271" w:type="dxa"/>
          </w:tcPr>
          <w:p w14:paraId="3571C739" w14:textId="2C80B8B1" w:rsidR="007829AF" w:rsidRDefault="007829AF" w:rsidP="00035B30">
            <w:r>
              <w:t>3.6</w:t>
            </w:r>
            <w:r w:rsidR="00144E44">
              <w:t>ms</w:t>
            </w:r>
          </w:p>
        </w:tc>
        <w:tc>
          <w:tcPr>
            <w:tcW w:w="1271" w:type="dxa"/>
          </w:tcPr>
          <w:p w14:paraId="68F4B7A3" w14:textId="55E2F4D1" w:rsidR="007829AF" w:rsidRDefault="007829AF" w:rsidP="00035B30">
            <w:r>
              <w:t>45%</w:t>
            </w:r>
          </w:p>
        </w:tc>
        <w:tc>
          <w:tcPr>
            <w:tcW w:w="1271" w:type="dxa"/>
          </w:tcPr>
          <w:p w14:paraId="0F35D191" w14:textId="0F6AC7E0" w:rsidR="007829AF" w:rsidRDefault="007829AF" w:rsidP="00035B30">
            <w:r>
              <w:t>OFF</w:t>
            </w:r>
          </w:p>
        </w:tc>
        <w:tc>
          <w:tcPr>
            <w:tcW w:w="1271" w:type="dxa"/>
          </w:tcPr>
          <w:p w14:paraId="1EB569FD" w14:textId="226D7E08" w:rsidR="007829AF" w:rsidRDefault="007829AF" w:rsidP="00035B30">
            <w:r>
              <w:t>ON</w:t>
            </w:r>
          </w:p>
        </w:tc>
      </w:tr>
      <w:tr w:rsidR="007829AF" w14:paraId="714BD9F8" w14:textId="77777777" w:rsidTr="007829AF">
        <w:tc>
          <w:tcPr>
            <w:tcW w:w="1391" w:type="dxa"/>
          </w:tcPr>
          <w:p w14:paraId="0DB824DA" w14:textId="511B7AD1" w:rsidR="007829AF" w:rsidRPr="007829AF" w:rsidRDefault="007829AF" w:rsidP="00035B30">
            <w:r>
              <w:t>40</w:t>
            </w:r>
          </w:p>
        </w:tc>
        <w:tc>
          <w:tcPr>
            <w:tcW w:w="1270" w:type="dxa"/>
          </w:tcPr>
          <w:p w14:paraId="6C6A8A0C" w14:textId="3B28080D" w:rsidR="007829AF" w:rsidRDefault="007829AF" w:rsidP="00035B30">
            <w:r>
              <w:t>642</w:t>
            </w:r>
            <w:r w:rsidR="00144E44">
              <w:rPr>
                <w:rFonts w:cstheme="minorHAnsi"/>
              </w:rPr>
              <w:t>Ω</w:t>
            </w:r>
          </w:p>
        </w:tc>
        <w:tc>
          <w:tcPr>
            <w:tcW w:w="1271" w:type="dxa"/>
          </w:tcPr>
          <w:p w14:paraId="4E3ED9CE" w14:textId="0315C0AF" w:rsidR="007829AF" w:rsidRDefault="007829AF" w:rsidP="00035B30">
            <w:r>
              <w:t>2</w:t>
            </w:r>
            <w:r w:rsidR="00144E44">
              <w:t>V</w:t>
            </w:r>
          </w:p>
        </w:tc>
        <w:tc>
          <w:tcPr>
            <w:tcW w:w="1271" w:type="dxa"/>
          </w:tcPr>
          <w:p w14:paraId="5C369FF5" w14:textId="4EAADE4F" w:rsidR="007829AF" w:rsidRDefault="007829AF" w:rsidP="00035B30">
            <w:r>
              <w:t>3.4</w:t>
            </w:r>
            <w:r w:rsidR="00144E44">
              <w:t>ms</w:t>
            </w:r>
          </w:p>
        </w:tc>
        <w:tc>
          <w:tcPr>
            <w:tcW w:w="1271" w:type="dxa"/>
          </w:tcPr>
          <w:p w14:paraId="36A357F7" w14:textId="339E335B" w:rsidR="007829AF" w:rsidRDefault="007829AF" w:rsidP="00035B30">
            <w:r>
              <w:t>46%</w:t>
            </w:r>
          </w:p>
        </w:tc>
        <w:tc>
          <w:tcPr>
            <w:tcW w:w="1271" w:type="dxa"/>
          </w:tcPr>
          <w:p w14:paraId="33727007" w14:textId="3431710A" w:rsidR="007829AF" w:rsidRDefault="007829AF" w:rsidP="00035B30">
            <w:r>
              <w:t>OFF</w:t>
            </w:r>
          </w:p>
        </w:tc>
        <w:tc>
          <w:tcPr>
            <w:tcW w:w="1271" w:type="dxa"/>
          </w:tcPr>
          <w:p w14:paraId="48409974" w14:textId="63AF5AA4" w:rsidR="007829AF" w:rsidRDefault="007829AF" w:rsidP="00035B30">
            <w:r>
              <w:t>ON</w:t>
            </w:r>
          </w:p>
        </w:tc>
      </w:tr>
      <w:tr w:rsidR="007829AF" w14:paraId="3D918AD3" w14:textId="77777777" w:rsidTr="007829AF">
        <w:tc>
          <w:tcPr>
            <w:tcW w:w="1391" w:type="dxa"/>
          </w:tcPr>
          <w:p w14:paraId="15053255" w14:textId="09C61124" w:rsidR="007829AF" w:rsidRPr="007829AF" w:rsidRDefault="007829AF" w:rsidP="00035B30">
            <w:r>
              <w:t>50</w:t>
            </w:r>
          </w:p>
        </w:tc>
        <w:tc>
          <w:tcPr>
            <w:tcW w:w="1270" w:type="dxa"/>
          </w:tcPr>
          <w:p w14:paraId="03689A35" w14:textId="09C9B9A9" w:rsidR="007829AF" w:rsidRDefault="007829AF" w:rsidP="00035B30">
            <w:r>
              <w:t>426</w:t>
            </w:r>
            <w:r w:rsidR="00144E44">
              <w:rPr>
                <w:rFonts w:cstheme="minorHAnsi"/>
              </w:rPr>
              <w:t>Ω</w:t>
            </w:r>
          </w:p>
        </w:tc>
        <w:tc>
          <w:tcPr>
            <w:tcW w:w="1271" w:type="dxa"/>
          </w:tcPr>
          <w:p w14:paraId="5EF0A6FD" w14:textId="748DAF72" w:rsidR="007829AF" w:rsidRDefault="007829AF" w:rsidP="00035B30">
            <w:r>
              <w:t>3.7</w:t>
            </w:r>
            <w:r w:rsidR="00144E44">
              <w:t>V</w:t>
            </w:r>
          </w:p>
        </w:tc>
        <w:tc>
          <w:tcPr>
            <w:tcW w:w="1271" w:type="dxa"/>
          </w:tcPr>
          <w:p w14:paraId="5143198A" w14:textId="5A870F9B" w:rsidR="007829AF" w:rsidRDefault="007829AF" w:rsidP="00035B30">
            <w:r>
              <w:t>3</w:t>
            </w:r>
            <w:r w:rsidR="00144E44">
              <w:t>ms</w:t>
            </w:r>
          </w:p>
        </w:tc>
        <w:tc>
          <w:tcPr>
            <w:tcW w:w="1271" w:type="dxa"/>
          </w:tcPr>
          <w:p w14:paraId="1637B6FA" w14:textId="04968C41" w:rsidR="007829AF" w:rsidRDefault="007829AF" w:rsidP="00035B30">
            <w:r>
              <w:t>44%</w:t>
            </w:r>
          </w:p>
        </w:tc>
        <w:tc>
          <w:tcPr>
            <w:tcW w:w="1271" w:type="dxa"/>
          </w:tcPr>
          <w:p w14:paraId="72734140" w14:textId="590C75AC" w:rsidR="007829AF" w:rsidRDefault="007829AF" w:rsidP="00035B30">
            <w:r>
              <w:t>ON</w:t>
            </w:r>
          </w:p>
        </w:tc>
        <w:tc>
          <w:tcPr>
            <w:tcW w:w="1271" w:type="dxa"/>
          </w:tcPr>
          <w:p w14:paraId="4A9B2970" w14:textId="687E60F6" w:rsidR="007829AF" w:rsidRDefault="007829AF" w:rsidP="00035B30">
            <w:r>
              <w:t>ON</w:t>
            </w:r>
          </w:p>
        </w:tc>
      </w:tr>
      <w:tr w:rsidR="007829AF" w14:paraId="6D6B6CFB" w14:textId="77777777" w:rsidTr="007829AF">
        <w:tc>
          <w:tcPr>
            <w:tcW w:w="1391" w:type="dxa"/>
          </w:tcPr>
          <w:p w14:paraId="745E3B36" w14:textId="3732804D" w:rsidR="007829AF" w:rsidRPr="007829AF" w:rsidRDefault="007829AF" w:rsidP="00035B30">
            <w:r>
              <w:t>60</w:t>
            </w:r>
          </w:p>
        </w:tc>
        <w:tc>
          <w:tcPr>
            <w:tcW w:w="1270" w:type="dxa"/>
          </w:tcPr>
          <w:p w14:paraId="5E126EEA" w14:textId="1AE44131" w:rsidR="007829AF" w:rsidRDefault="007829AF" w:rsidP="00035B30">
            <w:r>
              <w:t>314</w:t>
            </w:r>
            <w:r w:rsidR="00144E44">
              <w:rPr>
                <w:rFonts w:cstheme="minorHAnsi"/>
              </w:rPr>
              <w:t>Ω</w:t>
            </w:r>
          </w:p>
        </w:tc>
        <w:tc>
          <w:tcPr>
            <w:tcW w:w="1271" w:type="dxa"/>
          </w:tcPr>
          <w:p w14:paraId="04360138" w14:textId="7A909941" w:rsidR="007829AF" w:rsidRDefault="007829AF" w:rsidP="00035B30">
            <w:r>
              <w:t>1.3</w:t>
            </w:r>
            <w:r w:rsidR="00144E44">
              <w:t>V</w:t>
            </w:r>
          </w:p>
        </w:tc>
        <w:tc>
          <w:tcPr>
            <w:tcW w:w="1271" w:type="dxa"/>
          </w:tcPr>
          <w:p w14:paraId="26D97EA3" w14:textId="19C4E7B6" w:rsidR="007829AF" w:rsidRDefault="007829AF" w:rsidP="00035B30">
            <w:r>
              <w:t>3.2</w:t>
            </w:r>
            <w:r w:rsidR="00144E44">
              <w:t>ms</w:t>
            </w:r>
          </w:p>
        </w:tc>
        <w:tc>
          <w:tcPr>
            <w:tcW w:w="1271" w:type="dxa"/>
          </w:tcPr>
          <w:p w14:paraId="00DBFD06" w14:textId="15842ADF" w:rsidR="007829AF" w:rsidRDefault="007829AF" w:rsidP="00035B30">
            <w:r>
              <w:t>43%</w:t>
            </w:r>
          </w:p>
        </w:tc>
        <w:tc>
          <w:tcPr>
            <w:tcW w:w="1271" w:type="dxa"/>
          </w:tcPr>
          <w:p w14:paraId="12867F70" w14:textId="1FB63489" w:rsidR="007829AF" w:rsidRDefault="007829AF" w:rsidP="00035B30">
            <w:r>
              <w:t>ON</w:t>
            </w:r>
          </w:p>
        </w:tc>
        <w:tc>
          <w:tcPr>
            <w:tcW w:w="1271" w:type="dxa"/>
          </w:tcPr>
          <w:p w14:paraId="4CD39E44" w14:textId="56D4AD80" w:rsidR="007829AF" w:rsidRDefault="007829AF" w:rsidP="00035B30">
            <w:r>
              <w:t>ON</w:t>
            </w:r>
          </w:p>
        </w:tc>
      </w:tr>
      <w:tr w:rsidR="007829AF" w14:paraId="2D39D423" w14:textId="77777777" w:rsidTr="007829AF">
        <w:tc>
          <w:tcPr>
            <w:tcW w:w="1391" w:type="dxa"/>
          </w:tcPr>
          <w:p w14:paraId="7D2BEF8C" w14:textId="7E6A19B0" w:rsidR="007829AF" w:rsidRDefault="007829AF" w:rsidP="00035B30">
            <w:r>
              <w:t>70</w:t>
            </w:r>
          </w:p>
        </w:tc>
        <w:tc>
          <w:tcPr>
            <w:tcW w:w="1270" w:type="dxa"/>
          </w:tcPr>
          <w:p w14:paraId="1991C1B4" w14:textId="41A5C280" w:rsidR="007829AF" w:rsidRDefault="007829AF" w:rsidP="00035B30">
            <w:r>
              <w:t>237</w:t>
            </w:r>
            <w:r w:rsidR="00144E44">
              <w:rPr>
                <w:rFonts w:cstheme="minorHAnsi"/>
              </w:rPr>
              <w:t>Ω</w:t>
            </w:r>
          </w:p>
        </w:tc>
        <w:tc>
          <w:tcPr>
            <w:tcW w:w="1271" w:type="dxa"/>
          </w:tcPr>
          <w:p w14:paraId="07C0C2FA" w14:textId="185458AA" w:rsidR="007829AF" w:rsidRDefault="007829AF" w:rsidP="00035B30">
            <w:r>
              <w:t>1</w:t>
            </w:r>
            <w:r w:rsidR="00144E44">
              <w:t>V</w:t>
            </w:r>
          </w:p>
        </w:tc>
        <w:tc>
          <w:tcPr>
            <w:tcW w:w="1271" w:type="dxa"/>
          </w:tcPr>
          <w:p w14:paraId="0904A739" w14:textId="41155691" w:rsidR="007829AF" w:rsidRDefault="007829AF" w:rsidP="00035B30">
            <w:r>
              <w:t>2.9</w:t>
            </w:r>
            <w:r w:rsidR="00144E44">
              <w:t>ms</w:t>
            </w:r>
          </w:p>
        </w:tc>
        <w:tc>
          <w:tcPr>
            <w:tcW w:w="1271" w:type="dxa"/>
          </w:tcPr>
          <w:p w14:paraId="128FE43E" w14:textId="612A388E" w:rsidR="007829AF" w:rsidRDefault="007829AF" w:rsidP="00035B30">
            <w:r>
              <w:t>47%</w:t>
            </w:r>
          </w:p>
        </w:tc>
        <w:tc>
          <w:tcPr>
            <w:tcW w:w="1271" w:type="dxa"/>
          </w:tcPr>
          <w:p w14:paraId="3533CA48" w14:textId="20512C87" w:rsidR="007829AF" w:rsidRDefault="007829AF" w:rsidP="00035B30">
            <w:r>
              <w:t>ON</w:t>
            </w:r>
          </w:p>
        </w:tc>
        <w:tc>
          <w:tcPr>
            <w:tcW w:w="1271" w:type="dxa"/>
          </w:tcPr>
          <w:p w14:paraId="1EE408FF" w14:textId="7C9E6162" w:rsidR="007829AF" w:rsidRDefault="007829AF" w:rsidP="00035B30">
            <w:r>
              <w:t>ON</w:t>
            </w:r>
          </w:p>
        </w:tc>
      </w:tr>
      <w:tr w:rsidR="007829AF" w14:paraId="27876EA5" w14:textId="77777777" w:rsidTr="007829AF">
        <w:tc>
          <w:tcPr>
            <w:tcW w:w="1391" w:type="dxa"/>
          </w:tcPr>
          <w:p w14:paraId="3B238D74" w14:textId="203A9158" w:rsidR="007829AF" w:rsidRDefault="007829AF" w:rsidP="00035B30">
            <w:r>
              <w:t>80</w:t>
            </w:r>
          </w:p>
        </w:tc>
        <w:tc>
          <w:tcPr>
            <w:tcW w:w="1270" w:type="dxa"/>
          </w:tcPr>
          <w:p w14:paraId="5DF679C6" w14:textId="0F239034" w:rsidR="007829AF" w:rsidRDefault="007829AF" w:rsidP="00035B30">
            <w:r>
              <w:t>241</w:t>
            </w:r>
            <w:r w:rsidR="00144E44">
              <w:rPr>
                <w:rFonts w:cstheme="minorHAnsi"/>
              </w:rPr>
              <w:t>Ω</w:t>
            </w:r>
          </w:p>
        </w:tc>
        <w:tc>
          <w:tcPr>
            <w:tcW w:w="1271" w:type="dxa"/>
          </w:tcPr>
          <w:p w14:paraId="53AA8A94" w14:textId="76DA2395" w:rsidR="007829AF" w:rsidRDefault="007829AF" w:rsidP="00035B30">
            <w:r>
              <w:t>1</w:t>
            </w:r>
            <w:r w:rsidR="00144E44">
              <w:t>V</w:t>
            </w:r>
          </w:p>
        </w:tc>
        <w:tc>
          <w:tcPr>
            <w:tcW w:w="1271" w:type="dxa"/>
          </w:tcPr>
          <w:p w14:paraId="50932DF3" w14:textId="2E4FFB64" w:rsidR="007829AF" w:rsidRDefault="007829AF" w:rsidP="00035B30">
            <w:r>
              <w:t>3.3</w:t>
            </w:r>
            <w:r w:rsidR="00144E44">
              <w:t>ms</w:t>
            </w:r>
          </w:p>
        </w:tc>
        <w:tc>
          <w:tcPr>
            <w:tcW w:w="1271" w:type="dxa"/>
          </w:tcPr>
          <w:p w14:paraId="3956A97B" w14:textId="008A9A14" w:rsidR="007829AF" w:rsidRDefault="007829AF" w:rsidP="00035B30">
            <w:r>
              <w:t>47%</w:t>
            </w:r>
          </w:p>
        </w:tc>
        <w:tc>
          <w:tcPr>
            <w:tcW w:w="1271" w:type="dxa"/>
          </w:tcPr>
          <w:p w14:paraId="4CB0A43B" w14:textId="7E2C393F" w:rsidR="007829AF" w:rsidRDefault="007829AF" w:rsidP="00035B30">
            <w:r>
              <w:t>ON</w:t>
            </w:r>
          </w:p>
        </w:tc>
        <w:tc>
          <w:tcPr>
            <w:tcW w:w="1271" w:type="dxa"/>
          </w:tcPr>
          <w:p w14:paraId="2F994F64" w14:textId="35060E57" w:rsidR="007829AF" w:rsidRDefault="007829AF" w:rsidP="00035B30">
            <w:r>
              <w:t>ON</w:t>
            </w:r>
          </w:p>
        </w:tc>
      </w:tr>
    </w:tbl>
    <w:p w14:paraId="349B9395" w14:textId="6876A515" w:rsidR="00B537E1" w:rsidRDefault="00B537E1" w:rsidP="00B537E1"/>
    <w:p w14:paraId="022A4FC0" w14:textId="6DE829DC" w:rsidR="00B537E1" w:rsidRDefault="00B537E1" w:rsidP="00B537E1"/>
    <w:p w14:paraId="39CC5DF2" w14:textId="21FB3456" w:rsidR="0046236D" w:rsidRDefault="0046236D" w:rsidP="0046236D">
      <w:pPr>
        <w:pStyle w:val="Caption"/>
        <w:keepNext/>
      </w:pPr>
      <w:bookmarkStart w:id="19" w:name="_Toc41487727"/>
      <w:r>
        <w:t xml:space="preserve">Table </w:t>
      </w:r>
      <w:r w:rsidR="000A3675">
        <w:fldChar w:fldCharType="begin"/>
      </w:r>
      <w:r w:rsidR="000A3675">
        <w:instrText xml:space="preserve"> SEQ Table \* ARABIC </w:instrText>
      </w:r>
      <w:r w:rsidR="000A3675">
        <w:fldChar w:fldCharType="separate"/>
      </w:r>
      <w:r w:rsidR="00A025CB">
        <w:rPr>
          <w:noProof/>
        </w:rPr>
        <w:t>9</w:t>
      </w:r>
      <w:r w:rsidR="000A3675">
        <w:rPr>
          <w:noProof/>
        </w:rPr>
        <w:fldChar w:fldCharType="end"/>
      </w:r>
      <w:r>
        <w:t>- Throttle potentiometer resistance check</w:t>
      </w:r>
      <w:bookmarkEnd w:id="19"/>
    </w:p>
    <w:tbl>
      <w:tblPr>
        <w:tblpPr w:leftFromText="180" w:rightFromText="180" w:vertAnchor="page" w:horzAnchor="margin" w:tblpXSpec="center" w:tblpY="6951"/>
        <w:tblW w:w="5941" w:type="dxa"/>
        <w:tblLook w:val="04A0" w:firstRow="1" w:lastRow="0" w:firstColumn="1" w:lastColumn="0" w:noHBand="0" w:noVBand="1"/>
      </w:tblPr>
      <w:tblGrid>
        <w:gridCol w:w="1990"/>
        <w:gridCol w:w="1961"/>
        <w:gridCol w:w="1990"/>
      </w:tblGrid>
      <w:tr w:rsidR="0046236D" w:rsidRPr="0046236D" w14:paraId="00A371E2" w14:textId="77777777" w:rsidTr="0046236D">
        <w:trPr>
          <w:trHeight w:val="290"/>
        </w:trPr>
        <w:tc>
          <w:tcPr>
            <w:tcW w:w="594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FC9F4"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 xml:space="preserve">Throttle Potentiometer </w:t>
            </w:r>
          </w:p>
        </w:tc>
      </w:tr>
      <w:tr w:rsidR="0046236D" w:rsidRPr="0046236D" w14:paraId="7250F708" w14:textId="77777777" w:rsidTr="0046236D">
        <w:trPr>
          <w:trHeight w:val="290"/>
        </w:trPr>
        <w:tc>
          <w:tcPr>
            <w:tcW w:w="1990" w:type="dxa"/>
            <w:tcBorders>
              <w:top w:val="nil"/>
              <w:left w:val="single" w:sz="4" w:space="0" w:color="auto"/>
              <w:bottom w:val="single" w:sz="4" w:space="0" w:color="auto"/>
              <w:right w:val="single" w:sz="4" w:space="0" w:color="auto"/>
            </w:tcBorders>
            <w:shd w:val="clear" w:color="auto" w:fill="auto"/>
            <w:noWrap/>
            <w:vAlign w:val="bottom"/>
            <w:hideMark/>
          </w:tcPr>
          <w:p w14:paraId="19548F38" w14:textId="77777777" w:rsidR="0046236D" w:rsidRPr="0046236D" w:rsidRDefault="0046236D" w:rsidP="0046236D">
            <w:pPr>
              <w:spacing w:after="0" w:line="240" w:lineRule="auto"/>
              <w:rPr>
                <w:rFonts w:ascii="Calibri" w:eastAsia="Times New Roman" w:hAnsi="Calibri" w:cs="Calibri"/>
                <w:color w:val="000000"/>
                <w:lang w:eastAsia="en-GB"/>
              </w:rPr>
            </w:pPr>
            <w:r w:rsidRPr="0046236D">
              <w:rPr>
                <w:rFonts w:ascii="Calibri" w:eastAsia="Times New Roman" w:hAnsi="Calibri" w:cs="Calibri"/>
                <w:color w:val="000000"/>
                <w:lang w:eastAsia="en-GB"/>
              </w:rPr>
              <w:t xml:space="preserve">Throttle position </w:t>
            </w:r>
          </w:p>
        </w:tc>
        <w:tc>
          <w:tcPr>
            <w:tcW w:w="1961" w:type="dxa"/>
            <w:tcBorders>
              <w:top w:val="single" w:sz="4" w:space="0" w:color="auto"/>
              <w:left w:val="nil"/>
              <w:bottom w:val="single" w:sz="4" w:space="0" w:color="auto"/>
              <w:right w:val="single" w:sz="4" w:space="0" w:color="auto"/>
            </w:tcBorders>
            <w:shd w:val="clear" w:color="auto" w:fill="auto"/>
            <w:noWrap/>
            <w:vAlign w:val="bottom"/>
            <w:hideMark/>
          </w:tcPr>
          <w:p w14:paraId="5C071FF3"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 xml:space="preserve">Autodata Values </w:t>
            </w:r>
          </w:p>
        </w:tc>
        <w:tc>
          <w:tcPr>
            <w:tcW w:w="1990" w:type="dxa"/>
            <w:tcBorders>
              <w:top w:val="single" w:sz="4" w:space="0" w:color="auto"/>
              <w:left w:val="nil"/>
              <w:bottom w:val="single" w:sz="4" w:space="0" w:color="auto"/>
              <w:right w:val="single" w:sz="4" w:space="0" w:color="auto"/>
            </w:tcBorders>
            <w:shd w:val="clear" w:color="auto" w:fill="auto"/>
            <w:noWrap/>
            <w:vAlign w:val="bottom"/>
            <w:hideMark/>
          </w:tcPr>
          <w:p w14:paraId="186192FF"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Recorded Values</w:t>
            </w:r>
          </w:p>
        </w:tc>
      </w:tr>
      <w:tr w:rsidR="0046236D" w:rsidRPr="0046236D" w14:paraId="418A7EA8" w14:textId="77777777" w:rsidTr="0046236D">
        <w:trPr>
          <w:trHeight w:val="290"/>
        </w:trPr>
        <w:tc>
          <w:tcPr>
            <w:tcW w:w="1990" w:type="dxa"/>
            <w:tcBorders>
              <w:top w:val="nil"/>
              <w:left w:val="single" w:sz="4" w:space="0" w:color="auto"/>
              <w:bottom w:val="single" w:sz="4" w:space="0" w:color="auto"/>
              <w:right w:val="single" w:sz="4" w:space="0" w:color="auto"/>
            </w:tcBorders>
            <w:shd w:val="clear" w:color="auto" w:fill="auto"/>
            <w:noWrap/>
            <w:vAlign w:val="bottom"/>
            <w:hideMark/>
          </w:tcPr>
          <w:p w14:paraId="2721E92A" w14:textId="77777777" w:rsidR="0046236D" w:rsidRPr="0046236D" w:rsidRDefault="0046236D" w:rsidP="0046236D">
            <w:pPr>
              <w:spacing w:after="0" w:line="240" w:lineRule="auto"/>
              <w:rPr>
                <w:rFonts w:ascii="Calibri" w:eastAsia="Times New Roman" w:hAnsi="Calibri" w:cs="Calibri"/>
                <w:color w:val="000000"/>
                <w:lang w:eastAsia="en-GB"/>
              </w:rPr>
            </w:pPr>
            <w:r w:rsidRPr="0046236D">
              <w:rPr>
                <w:rFonts w:ascii="Calibri" w:eastAsia="Times New Roman" w:hAnsi="Calibri" w:cs="Calibri"/>
                <w:color w:val="000000"/>
                <w:lang w:eastAsia="en-GB"/>
              </w:rPr>
              <w:t>Throttle closed</w:t>
            </w:r>
          </w:p>
        </w:tc>
        <w:tc>
          <w:tcPr>
            <w:tcW w:w="1961" w:type="dxa"/>
            <w:tcBorders>
              <w:top w:val="single" w:sz="4" w:space="0" w:color="auto"/>
              <w:left w:val="nil"/>
              <w:bottom w:val="single" w:sz="4" w:space="0" w:color="auto"/>
              <w:right w:val="single" w:sz="4" w:space="0" w:color="auto"/>
            </w:tcBorders>
            <w:shd w:val="clear" w:color="auto" w:fill="auto"/>
            <w:noWrap/>
            <w:vAlign w:val="bottom"/>
            <w:hideMark/>
          </w:tcPr>
          <w:p w14:paraId="5AFAC274"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1900 - 2000Ω</w:t>
            </w:r>
          </w:p>
        </w:tc>
        <w:tc>
          <w:tcPr>
            <w:tcW w:w="1990" w:type="dxa"/>
            <w:tcBorders>
              <w:top w:val="single" w:sz="4" w:space="0" w:color="auto"/>
              <w:left w:val="nil"/>
              <w:bottom w:val="single" w:sz="4" w:space="0" w:color="auto"/>
              <w:right w:val="single" w:sz="4" w:space="0" w:color="auto"/>
            </w:tcBorders>
            <w:shd w:val="clear" w:color="auto" w:fill="auto"/>
            <w:noWrap/>
            <w:vAlign w:val="bottom"/>
            <w:hideMark/>
          </w:tcPr>
          <w:p w14:paraId="6102BFF2"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1990 - 2000Ω</w:t>
            </w:r>
          </w:p>
        </w:tc>
      </w:tr>
      <w:tr w:rsidR="0046236D" w:rsidRPr="0046236D" w14:paraId="334064CE" w14:textId="77777777" w:rsidTr="0046236D">
        <w:trPr>
          <w:trHeight w:val="290"/>
        </w:trPr>
        <w:tc>
          <w:tcPr>
            <w:tcW w:w="1990" w:type="dxa"/>
            <w:tcBorders>
              <w:top w:val="nil"/>
              <w:left w:val="single" w:sz="4" w:space="0" w:color="auto"/>
              <w:bottom w:val="single" w:sz="4" w:space="0" w:color="auto"/>
              <w:right w:val="single" w:sz="4" w:space="0" w:color="auto"/>
            </w:tcBorders>
            <w:shd w:val="clear" w:color="auto" w:fill="auto"/>
            <w:noWrap/>
            <w:vAlign w:val="bottom"/>
            <w:hideMark/>
          </w:tcPr>
          <w:p w14:paraId="7929C167" w14:textId="77777777" w:rsidR="0046236D" w:rsidRPr="0046236D" w:rsidRDefault="0046236D" w:rsidP="0046236D">
            <w:pPr>
              <w:spacing w:after="0" w:line="240" w:lineRule="auto"/>
              <w:rPr>
                <w:rFonts w:ascii="Calibri" w:eastAsia="Times New Roman" w:hAnsi="Calibri" w:cs="Calibri"/>
                <w:color w:val="000000"/>
                <w:lang w:eastAsia="en-GB"/>
              </w:rPr>
            </w:pPr>
            <w:r w:rsidRPr="0046236D">
              <w:rPr>
                <w:rFonts w:ascii="Calibri" w:eastAsia="Times New Roman" w:hAnsi="Calibri" w:cs="Calibri"/>
                <w:color w:val="000000"/>
                <w:lang w:eastAsia="en-GB"/>
              </w:rPr>
              <w:t>Throttle open</w:t>
            </w:r>
          </w:p>
        </w:tc>
        <w:tc>
          <w:tcPr>
            <w:tcW w:w="1961" w:type="dxa"/>
            <w:tcBorders>
              <w:top w:val="single" w:sz="4" w:space="0" w:color="auto"/>
              <w:left w:val="nil"/>
              <w:bottom w:val="single" w:sz="4" w:space="0" w:color="auto"/>
              <w:right w:val="single" w:sz="4" w:space="0" w:color="auto"/>
            </w:tcBorders>
            <w:shd w:val="clear" w:color="auto" w:fill="auto"/>
            <w:noWrap/>
            <w:vAlign w:val="bottom"/>
            <w:hideMark/>
          </w:tcPr>
          <w:p w14:paraId="51ED8C78"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1000 - 2000Ω</w:t>
            </w:r>
          </w:p>
        </w:tc>
        <w:tc>
          <w:tcPr>
            <w:tcW w:w="1990" w:type="dxa"/>
            <w:tcBorders>
              <w:top w:val="single" w:sz="4" w:space="0" w:color="auto"/>
              <w:left w:val="nil"/>
              <w:bottom w:val="single" w:sz="4" w:space="0" w:color="auto"/>
              <w:right w:val="single" w:sz="4" w:space="0" w:color="auto"/>
            </w:tcBorders>
            <w:shd w:val="clear" w:color="auto" w:fill="auto"/>
            <w:noWrap/>
            <w:vAlign w:val="bottom"/>
            <w:hideMark/>
          </w:tcPr>
          <w:p w14:paraId="2132C1C5"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2550Ω</w:t>
            </w:r>
          </w:p>
        </w:tc>
      </w:tr>
    </w:tbl>
    <w:p w14:paraId="5842B6F8" w14:textId="77777777" w:rsidR="0046236D" w:rsidRDefault="0046236D" w:rsidP="00B537E1"/>
    <w:p w14:paraId="431EB65F" w14:textId="77777777" w:rsidR="0046236D" w:rsidRDefault="0046236D" w:rsidP="00B537E1"/>
    <w:p w14:paraId="21B33DC0" w14:textId="77777777" w:rsidR="0046236D" w:rsidRDefault="0046236D" w:rsidP="00B537E1"/>
    <w:p w14:paraId="7069FF83" w14:textId="77777777" w:rsidR="0046236D" w:rsidRDefault="0046236D" w:rsidP="00B537E1"/>
    <w:p w14:paraId="11BE84A3" w14:textId="77777777" w:rsidR="0046236D" w:rsidRDefault="0046236D" w:rsidP="00B537E1"/>
    <w:p w14:paraId="2505D687" w14:textId="3E14238F" w:rsidR="0046236D" w:rsidRDefault="0046236D" w:rsidP="0046236D">
      <w:pPr>
        <w:pStyle w:val="Caption"/>
        <w:keepNext/>
      </w:pPr>
      <w:bookmarkStart w:id="20" w:name="_Toc41487728"/>
      <w:r>
        <w:t xml:space="preserve">Table </w:t>
      </w:r>
      <w:r w:rsidR="000A3675">
        <w:fldChar w:fldCharType="begin"/>
      </w:r>
      <w:r w:rsidR="000A3675">
        <w:instrText xml:space="preserve"> SEQ Table \* ARABIC </w:instrText>
      </w:r>
      <w:r w:rsidR="000A3675">
        <w:fldChar w:fldCharType="separate"/>
      </w:r>
      <w:r w:rsidR="00A025CB">
        <w:rPr>
          <w:noProof/>
        </w:rPr>
        <w:t>10</w:t>
      </w:r>
      <w:r w:rsidR="000A3675">
        <w:rPr>
          <w:noProof/>
        </w:rPr>
        <w:fldChar w:fldCharType="end"/>
      </w:r>
      <w:r>
        <w:t>- Coolant temperature sensor resistance check (Motronic</w:t>
      </w:r>
      <w:r w:rsidR="00B160F6">
        <w:t xml:space="preserve"> 1.5</w:t>
      </w:r>
      <w:r>
        <w:t>)</w:t>
      </w:r>
      <w:bookmarkEnd w:id="20"/>
    </w:p>
    <w:tbl>
      <w:tblPr>
        <w:tblW w:w="5940" w:type="dxa"/>
        <w:tblInd w:w="1534" w:type="dxa"/>
        <w:tblLook w:val="04A0" w:firstRow="1" w:lastRow="0" w:firstColumn="1" w:lastColumn="0" w:noHBand="0" w:noVBand="1"/>
      </w:tblPr>
      <w:tblGrid>
        <w:gridCol w:w="2352"/>
        <w:gridCol w:w="1781"/>
        <w:gridCol w:w="1807"/>
      </w:tblGrid>
      <w:tr w:rsidR="0046236D" w:rsidRPr="0046236D" w14:paraId="0CB46A65" w14:textId="77777777" w:rsidTr="0046236D">
        <w:trPr>
          <w:trHeight w:val="290"/>
        </w:trPr>
        <w:tc>
          <w:tcPr>
            <w:tcW w:w="59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B4B5F0"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Coolant temperature sensor (NTC2)</w:t>
            </w:r>
          </w:p>
        </w:tc>
      </w:tr>
      <w:tr w:rsidR="0046236D" w:rsidRPr="0046236D" w14:paraId="112B8ACF" w14:textId="77777777" w:rsidTr="0046236D">
        <w:trPr>
          <w:trHeight w:val="290"/>
        </w:trPr>
        <w:tc>
          <w:tcPr>
            <w:tcW w:w="2352" w:type="dxa"/>
            <w:tcBorders>
              <w:top w:val="nil"/>
              <w:left w:val="single" w:sz="4" w:space="0" w:color="auto"/>
              <w:bottom w:val="single" w:sz="4" w:space="0" w:color="auto"/>
              <w:right w:val="single" w:sz="4" w:space="0" w:color="auto"/>
            </w:tcBorders>
            <w:shd w:val="clear" w:color="auto" w:fill="auto"/>
            <w:noWrap/>
            <w:vAlign w:val="bottom"/>
            <w:hideMark/>
          </w:tcPr>
          <w:p w14:paraId="00624CA2" w14:textId="5AB2E0A9" w:rsidR="0046236D" w:rsidRPr="0046236D" w:rsidRDefault="0046236D" w:rsidP="0046236D">
            <w:pPr>
              <w:spacing w:after="0" w:line="240" w:lineRule="auto"/>
              <w:rPr>
                <w:rFonts w:ascii="Calibri" w:eastAsia="Times New Roman" w:hAnsi="Calibri" w:cs="Calibri"/>
                <w:color w:val="000000"/>
                <w:lang w:eastAsia="en-GB"/>
              </w:rPr>
            </w:pPr>
            <w:r w:rsidRPr="0046236D">
              <w:rPr>
                <w:rFonts w:ascii="Calibri" w:eastAsia="Times New Roman" w:hAnsi="Calibri" w:cs="Calibri"/>
                <w:color w:val="000000"/>
                <w:lang w:eastAsia="en-GB"/>
              </w:rPr>
              <w:t>Temperature (Celsius)</w:t>
            </w:r>
          </w:p>
        </w:tc>
        <w:tc>
          <w:tcPr>
            <w:tcW w:w="1781" w:type="dxa"/>
            <w:tcBorders>
              <w:top w:val="single" w:sz="4" w:space="0" w:color="auto"/>
              <w:left w:val="nil"/>
              <w:bottom w:val="single" w:sz="4" w:space="0" w:color="auto"/>
              <w:right w:val="single" w:sz="4" w:space="0" w:color="auto"/>
            </w:tcBorders>
            <w:shd w:val="clear" w:color="auto" w:fill="auto"/>
            <w:noWrap/>
            <w:vAlign w:val="bottom"/>
            <w:hideMark/>
          </w:tcPr>
          <w:p w14:paraId="5622A634"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 xml:space="preserve">Autodata Values </w:t>
            </w:r>
          </w:p>
        </w:tc>
        <w:tc>
          <w:tcPr>
            <w:tcW w:w="1807" w:type="dxa"/>
            <w:tcBorders>
              <w:top w:val="single" w:sz="4" w:space="0" w:color="auto"/>
              <w:left w:val="nil"/>
              <w:bottom w:val="single" w:sz="4" w:space="0" w:color="auto"/>
              <w:right w:val="single" w:sz="4" w:space="0" w:color="auto"/>
            </w:tcBorders>
            <w:shd w:val="clear" w:color="auto" w:fill="auto"/>
            <w:noWrap/>
            <w:vAlign w:val="bottom"/>
            <w:hideMark/>
          </w:tcPr>
          <w:p w14:paraId="0A4EEECB"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 xml:space="preserve">Recorded Values </w:t>
            </w:r>
          </w:p>
        </w:tc>
      </w:tr>
      <w:tr w:rsidR="0046236D" w:rsidRPr="0046236D" w14:paraId="303E20F2" w14:textId="77777777" w:rsidTr="0046236D">
        <w:trPr>
          <w:trHeight w:val="290"/>
        </w:trPr>
        <w:tc>
          <w:tcPr>
            <w:tcW w:w="2352" w:type="dxa"/>
            <w:tcBorders>
              <w:top w:val="nil"/>
              <w:left w:val="single" w:sz="4" w:space="0" w:color="auto"/>
              <w:bottom w:val="single" w:sz="4" w:space="0" w:color="auto"/>
              <w:right w:val="single" w:sz="4" w:space="0" w:color="auto"/>
            </w:tcBorders>
            <w:shd w:val="clear" w:color="auto" w:fill="auto"/>
            <w:noWrap/>
            <w:vAlign w:val="bottom"/>
            <w:hideMark/>
          </w:tcPr>
          <w:p w14:paraId="4E78EF5B" w14:textId="77777777" w:rsidR="0046236D" w:rsidRPr="0046236D" w:rsidRDefault="0046236D" w:rsidP="0046236D">
            <w:pPr>
              <w:spacing w:after="0" w:line="240" w:lineRule="auto"/>
              <w:jc w:val="right"/>
              <w:rPr>
                <w:rFonts w:ascii="Calibri" w:eastAsia="Times New Roman" w:hAnsi="Calibri" w:cs="Calibri"/>
                <w:color w:val="000000"/>
                <w:lang w:eastAsia="en-GB"/>
              </w:rPr>
            </w:pPr>
            <w:r w:rsidRPr="0046236D">
              <w:rPr>
                <w:rFonts w:ascii="Calibri" w:eastAsia="Times New Roman" w:hAnsi="Calibri" w:cs="Calibri"/>
                <w:color w:val="000000"/>
                <w:lang w:eastAsia="en-GB"/>
              </w:rPr>
              <w:t>20</w:t>
            </w:r>
          </w:p>
        </w:tc>
        <w:tc>
          <w:tcPr>
            <w:tcW w:w="1781" w:type="dxa"/>
            <w:tcBorders>
              <w:top w:val="single" w:sz="4" w:space="0" w:color="auto"/>
              <w:left w:val="nil"/>
              <w:bottom w:val="single" w:sz="4" w:space="0" w:color="auto"/>
              <w:right w:val="single" w:sz="4" w:space="0" w:color="auto"/>
            </w:tcBorders>
            <w:shd w:val="clear" w:color="auto" w:fill="auto"/>
            <w:noWrap/>
            <w:vAlign w:val="bottom"/>
            <w:hideMark/>
          </w:tcPr>
          <w:p w14:paraId="10834CD4"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2200 - 2800Ω</w:t>
            </w:r>
          </w:p>
        </w:tc>
        <w:tc>
          <w:tcPr>
            <w:tcW w:w="1807" w:type="dxa"/>
            <w:tcBorders>
              <w:top w:val="single" w:sz="4" w:space="0" w:color="auto"/>
              <w:left w:val="nil"/>
              <w:bottom w:val="single" w:sz="4" w:space="0" w:color="auto"/>
              <w:right w:val="single" w:sz="4" w:space="0" w:color="auto"/>
            </w:tcBorders>
            <w:shd w:val="clear" w:color="auto" w:fill="auto"/>
            <w:noWrap/>
            <w:vAlign w:val="bottom"/>
            <w:hideMark/>
          </w:tcPr>
          <w:p w14:paraId="18272188"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1530Ω</w:t>
            </w:r>
          </w:p>
        </w:tc>
      </w:tr>
      <w:tr w:rsidR="0046236D" w:rsidRPr="0046236D" w14:paraId="0DBBEF61" w14:textId="77777777" w:rsidTr="0046236D">
        <w:trPr>
          <w:trHeight w:val="290"/>
        </w:trPr>
        <w:tc>
          <w:tcPr>
            <w:tcW w:w="2352" w:type="dxa"/>
            <w:tcBorders>
              <w:top w:val="nil"/>
              <w:left w:val="single" w:sz="4" w:space="0" w:color="auto"/>
              <w:bottom w:val="single" w:sz="4" w:space="0" w:color="auto"/>
              <w:right w:val="single" w:sz="4" w:space="0" w:color="auto"/>
            </w:tcBorders>
            <w:shd w:val="clear" w:color="auto" w:fill="auto"/>
            <w:noWrap/>
            <w:vAlign w:val="bottom"/>
            <w:hideMark/>
          </w:tcPr>
          <w:p w14:paraId="5A82A2C7" w14:textId="77777777" w:rsidR="0046236D" w:rsidRPr="0046236D" w:rsidRDefault="0046236D" w:rsidP="0046236D">
            <w:pPr>
              <w:spacing w:after="0" w:line="240" w:lineRule="auto"/>
              <w:jc w:val="right"/>
              <w:rPr>
                <w:rFonts w:ascii="Calibri" w:eastAsia="Times New Roman" w:hAnsi="Calibri" w:cs="Calibri"/>
                <w:color w:val="000000"/>
                <w:lang w:eastAsia="en-GB"/>
              </w:rPr>
            </w:pPr>
            <w:r w:rsidRPr="0046236D">
              <w:rPr>
                <w:rFonts w:ascii="Calibri" w:eastAsia="Times New Roman" w:hAnsi="Calibri" w:cs="Calibri"/>
                <w:color w:val="000000"/>
                <w:lang w:eastAsia="en-GB"/>
              </w:rPr>
              <w:t>80</w:t>
            </w:r>
          </w:p>
        </w:tc>
        <w:tc>
          <w:tcPr>
            <w:tcW w:w="1781" w:type="dxa"/>
            <w:tcBorders>
              <w:top w:val="single" w:sz="4" w:space="0" w:color="auto"/>
              <w:left w:val="nil"/>
              <w:bottom w:val="single" w:sz="4" w:space="0" w:color="auto"/>
              <w:right w:val="single" w:sz="4" w:space="0" w:color="auto"/>
            </w:tcBorders>
            <w:shd w:val="clear" w:color="auto" w:fill="auto"/>
            <w:noWrap/>
            <w:vAlign w:val="bottom"/>
            <w:hideMark/>
          </w:tcPr>
          <w:p w14:paraId="60AB9557"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270 - 330Ω</w:t>
            </w:r>
          </w:p>
        </w:tc>
        <w:tc>
          <w:tcPr>
            <w:tcW w:w="1807" w:type="dxa"/>
            <w:tcBorders>
              <w:top w:val="single" w:sz="4" w:space="0" w:color="auto"/>
              <w:left w:val="nil"/>
              <w:bottom w:val="single" w:sz="4" w:space="0" w:color="auto"/>
              <w:right w:val="single" w:sz="4" w:space="0" w:color="auto"/>
            </w:tcBorders>
            <w:shd w:val="clear" w:color="auto" w:fill="auto"/>
            <w:noWrap/>
            <w:vAlign w:val="bottom"/>
            <w:hideMark/>
          </w:tcPr>
          <w:p w14:paraId="318D1DC5"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N/R</w:t>
            </w:r>
          </w:p>
        </w:tc>
      </w:tr>
    </w:tbl>
    <w:p w14:paraId="71B1A3AE" w14:textId="77777777" w:rsidR="0046236D" w:rsidRDefault="0046236D" w:rsidP="00B537E1"/>
    <w:p w14:paraId="7A79B231" w14:textId="2CE10696" w:rsidR="0046236D" w:rsidRDefault="0046236D" w:rsidP="0046236D">
      <w:pPr>
        <w:pStyle w:val="Caption"/>
        <w:keepNext/>
      </w:pPr>
      <w:bookmarkStart w:id="21" w:name="_Toc41487729"/>
      <w:r>
        <w:t xml:space="preserve">Table </w:t>
      </w:r>
      <w:r w:rsidR="000A3675">
        <w:fldChar w:fldCharType="begin"/>
      </w:r>
      <w:r w:rsidR="000A3675">
        <w:instrText xml:space="preserve"> SEQ Table \* ARABIC </w:instrText>
      </w:r>
      <w:r w:rsidR="000A3675">
        <w:fldChar w:fldCharType="separate"/>
      </w:r>
      <w:r w:rsidR="00A025CB">
        <w:rPr>
          <w:noProof/>
        </w:rPr>
        <w:t>11</w:t>
      </w:r>
      <w:r w:rsidR="000A3675">
        <w:rPr>
          <w:noProof/>
        </w:rPr>
        <w:fldChar w:fldCharType="end"/>
      </w:r>
      <w:r>
        <w:t>- Mass air flow sensor resistance check</w:t>
      </w:r>
      <w:bookmarkEnd w:id="21"/>
    </w:p>
    <w:tbl>
      <w:tblPr>
        <w:tblpPr w:leftFromText="180" w:rightFromText="180" w:vertAnchor="page" w:horzAnchor="margin" w:tblpXSpec="center" w:tblpY="11722"/>
        <w:tblW w:w="3840" w:type="dxa"/>
        <w:tblLook w:val="04A0" w:firstRow="1" w:lastRow="0" w:firstColumn="1" w:lastColumn="0" w:noHBand="0" w:noVBand="1"/>
      </w:tblPr>
      <w:tblGrid>
        <w:gridCol w:w="1906"/>
        <w:gridCol w:w="1934"/>
      </w:tblGrid>
      <w:tr w:rsidR="0046236D" w:rsidRPr="0046236D" w14:paraId="4E0ED253" w14:textId="77777777" w:rsidTr="0046236D">
        <w:trPr>
          <w:trHeight w:val="290"/>
        </w:trPr>
        <w:tc>
          <w:tcPr>
            <w:tcW w:w="384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A2023EB"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 xml:space="preserve">Mass Air Flow Sensor </w:t>
            </w:r>
          </w:p>
        </w:tc>
      </w:tr>
      <w:tr w:rsidR="0046236D" w:rsidRPr="0046236D" w14:paraId="32A1A008" w14:textId="77777777" w:rsidTr="0046236D">
        <w:trPr>
          <w:trHeight w:val="290"/>
        </w:trPr>
        <w:tc>
          <w:tcPr>
            <w:tcW w:w="1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A79FD5"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 xml:space="preserve">Autodata Values </w:t>
            </w:r>
          </w:p>
        </w:tc>
        <w:tc>
          <w:tcPr>
            <w:tcW w:w="1934" w:type="dxa"/>
            <w:tcBorders>
              <w:top w:val="single" w:sz="4" w:space="0" w:color="auto"/>
              <w:left w:val="nil"/>
              <w:bottom w:val="single" w:sz="4" w:space="0" w:color="auto"/>
              <w:right w:val="single" w:sz="4" w:space="0" w:color="auto"/>
            </w:tcBorders>
            <w:shd w:val="clear" w:color="auto" w:fill="auto"/>
            <w:noWrap/>
            <w:vAlign w:val="bottom"/>
            <w:hideMark/>
          </w:tcPr>
          <w:p w14:paraId="1EAB7484"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Recorded Values</w:t>
            </w:r>
          </w:p>
        </w:tc>
      </w:tr>
      <w:tr w:rsidR="0046236D" w:rsidRPr="0046236D" w14:paraId="41EFCA72" w14:textId="77777777" w:rsidTr="0046236D">
        <w:trPr>
          <w:trHeight w:val="290"/>
        </w:trPr>
        <w:tc>
          <w:tcPr>
            <w:tcW w:w="1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850F98"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8 - 2500Ω</w:t>
            </w:r>
          </w:p>
        </w:tc>
        <w:tc>
          <w:tcPr>
            <w:tcW w:w="1934" w:type="dxa"/>
            <w:tcBorders>
              <w:top w:val="single" w:sz="4" w:space="0" w:color="auto"/>
              <w:left w:val="nil"/>
              <w:bottom w:val="single" w:sz="4" w:space="0" w:color="auto"/>
              <w:right w:val="single" w:sz="4" w:space="0" w:color="auto"/>
            </w:tcBorders>
            <w:shd w:val="clear" w:color="auto" w:fill="auto"/>
            <w:noWrap/>
            <w:vAlign w:val="bottom"/>
            <w:hideMark/>
          </w:tcPr>
          <w:p w14:paraId="74B43F5D"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33.6Ω</w:t>
            </w:r>
          </w:p>
        </w:tc>
      </w:tr>
      <w:tr w:rsidR="0046236D" w:rsidRPr="0046236D" w14:paraId="3583B551" w14:textId="77777777" w:rsidTr="0046236D">
        <w:trPr>
          <w:trHeight w:val="290"/>
        </w:trPr>
        <w:tc>
          <w:tcPr>
            <w:tcW w:w="1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65467"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300 - 550Ω</w:t>
            </w:r>
          </w:p>
        </w:tc>
        <w:tc>
          <w:tcPr>
            <w:tcW w:w="1934" w:type="dxa"/>
            <w:tcBorders>
              <w:top w:val="single" w:sz="4" w:space="0" w:color="auto"/>
              <w:left w:val="nil"/>
              <w:bottom w:val="single" w:sz="4" w:space="0" w:color="auto"/>
              <w:right w:val="single" w:sz="4" w:space="0" w:color="auto"/>
            </w:tcBorders>
            <w:shd w:val="clear" w:color="auto" w:fill="auto"/>
            <w:noWrap/>
            <w:vAlign w:val="bottom"/>
            <w:hideMark/>
          </w:tcPr>
          <w:p w14:paraId="6A50B6DA"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560Ω</w:t>
            </w:r>
          </w:p>
        </w:tc>
      </w:tr>
      <w:tr w:rsidR="0046236D" w:rsidRPr="0046236D" w14:paraId="2A45E441" w14:textId="77777777" w:rsidTr="0046236D">
        <w:trPr>
          <w:trHeight w:val="290"/>
        </w:trPr>
        <w:tc>
          <w:tcPr>
            <w:tcW w:w="1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CFC263"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290 - 520Ω</w:t>
            </w:r>
          </w:p>
        </w:tc>
        <w:tc>
          <w:tcPr>
            <w:tcW w:w="1934" w:type="dxa"/>
            <w:tcBorders>
              <w:top w:val="single" w:sz="4" w:space="0" w:color="auto"/>
              <w:left w:val="nil"/>
              <w:bottom w:val="single" w:sz="4" w:space="0" w:color="auto"/>
              <w:right w:val="single" w:sz="4" w:space="0" w:color="auto"/>
            </w:tcBorders>
            <w:shd w:val="clear" w:color="auto" w:fill="auto"/>
            <w:noWrap/>
            <w:vAlign w:val="bottom"/>
            <w:hideMark/>
          </w:tcPr>
          <w:p w14:paraId="75612142"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N/R</w:t>
            </w:r>
          </w:p>
        </w:tc>
      </w:tr>
    </w:tbl>
    <w:p w14:paraId="19D29C8F" w14:textId="7E2878DD" w:rsidR="00AB6556" w:rsidRDefault="00AB6556" w:rsidP="00B537E1">
      <w:r>
        <w:br w:type="page"/>
      </w:r>
    </w:p>
    <w:p w14:paraId="348A68A9" w14:textId="786C491A" w:rsidR="0046236D" w:rsidRDefault="0046236D">
      <w:pPr>
        <w:rPr>
          <w:rFonts w:eastAsiaTheme="majorEastAsia" w:cstheme="minorHAnsi"/>
          <w:sz w:val="40"/>
          <w:szCs w:val="40"/>
        </w:rPr>
      </w:pPr>
    </w:p>
    <w:p w14:paraId="7DC93FC2" w14:textId="2058B34D" w:rsidR="0046236D" w:rsidRDefault="0046236D" w:rsidP="0046236D">
      <w:pPr>
        <w:pStyle w:val="Caption"/>
        <w:keepNext/>
      </w:pPr>
      <w:bookmarkStart w:id="22" w:name="_Toc41487730"/>
      <w:r>
        <w:t xml:space="preserve">Table </w:t>
      </w:r>
      <w:r w:rsidR="000A3675">
        <w:fldChar w:fldCharType="begin"/>
      </w:r>
      <w:r w:rsidR="000A3675">
        <w:instrText xml:space="preserve"> SEQ Table \* ARABIC </w:instrText>
      </w:r>
      <w:r w:rsidR="000A3675">
        <w:fldChar w:fldCharType="separate"/>
      </w:r>
      <w:r w:rsidR="00A025CB">
        <w:rPr>
          <w:noProof/>
        </w:rPr>
        <w:t>12</w:t>
      </w:r>
      <w:r w:rsidR="000A3675">
        <w:rPr>
          <w:noProof/>
        </w:rPr>
        <w:fldChar w:fldCharType="end"/>
      </w:r>
      <w:r>
        <w:t>- Air temperature sensor resistance check</w:t>
      </w:r>
      <w:bookmarkEnd w:id="22"/>
    </w:p>
    <w:tbl>
      <w:tblPr>
        <w:tblW w:w="5940" w:type="dxa"/>
        <w:tblInd w:w="1534" w:type="dxa"/>
        <w:tblLook w:val="04A0" w:firstRow="1" w:lastRow="0" w:firstColumn="1" w:lastColumn="0" w:noHBand="0" w:noVBand="1"/>
      </w:tblPr>
      <w:tblGrid>
        <w:gridCol w:w="2352"/>
        <w:gridCol w:w="1781"/>
        <w:gridCol w:w="1807"/>
      </w:tblGrid>
      <w:tr w:rsidR="0046236D" w:rsidRPr="0046236D" w14:paraId="268C5935" w14:textId="77777777" w:rsidTr="0046236D">
        <w:trPr>
          <w:trHeight w:val="290"/>
        </w:trPr>
        <w:tc>
          <w:tcPr>
            <w:tcW w:w="59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DDDDA2"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Air temperature sensor (NTC1)</w:t>
            </w:r>
          </w:p>
        </w:tc>
      </w:tr>
      <w:tr w:rsidR="0046236D" w:rsidRPr="0046236D" w14:paraId="0BE699E6" w14:textId="77777777" w:rsidTr="0046236D">
        <w:trPr>
          <w:trHeight w:val="290"/>
        </w:trPr>
        <w:tc>
          <w:tcPr>
            <w:tcW w:w="2352" w:type="dxa"/>
            <w:tcBorders>
              <w:top w:val="nil"/>
              <w:left w:val="single" w:sz="4" w:space="0" w:color="auto"/>
              <w:bottom w:val="single" w:sz="4" w:space="0" w:color="auto"/>
              <w:right w:val="single" w:sz="4" w:space="0" w:color="auto"/>
            </w:tcBorders>
            <w:shd w:val="clear" w:color="auto" w:fill="auto"/>
            <w:noWrap/>
            <w:vAlign w:val="bottom"/>
            <w:hideMark/>
          </w:tcPr>
          <w:p w14:paraId="7147196C" w14:textId="2A44CCB7" w:rsidR="0046236D" w:rsidRPr="0046236D" w:rsidRDefault="0046236D" w:rsidP="0046236D">
            <w:pPr>
              <w:spacing w:after="0" w:line="240" w:lineRule="auto"/>
              <w:rPr>
                <w:rFonts w:ascii="Calibri" w:eastAsia="Times New Roman" w:hAnsi="Calibri" w:cs="Calibri"/>
                <w:color w:val="000000"/>
                <w:lang w:eastAsia="en-GB"/>
              </w:rPr>
            </w:pPr>
            <w:r w:rsidRPr="0046236D">
              <w:rPr>
                <w:rFonts w:ascii="Calibri" w:eastAsia="Times New Roman" w:hAnsi="Calibri" w:cs="Calibri"/>
                <w:color w:val="000000"/>
                <w:lang w:eastAsia="en-GB"/>
              </w:rPr>
              <w:t>Temperature (</w:t>
            </w:r>
            <w:r w:rsidR="00797120" w:rsidRPr="0046236D">
              <w:rPr>
                <w:rFonts w:ascii="Calibri" w:eastAsia="Times New Roman" w:hAnsi="Calibri" w:cs="Calibri"/>
                <w:color w:val="000000"/>
                <w:lang w:eastAsia="en-GB"/>
              </w:rPr>
              <w:t>Celsius</w:t>
            </w:r>
            <w:r w:rsidRPr="0046236D">
              <w:rPr>
                <w:rFonts w:ascii="Calibri" w:eastAsia="Times New Roman" w:hAnsi="Calibri" w:cs="Calibri"/>
                <w:color w:val="000000"/>
                <w:lang w:eastAsia="en-GB"/>
              </w:rPr>
              <w:t>)</w:t>
            </w:r>
          </w:p>
        </w:tc>
        <w:tc>
          <w:tcPr>
            <w:tcW w:w="1781" w:type="dxa"/>
            <w:tcBorders>
              <w:top w:val="single" w:sz="4" w:space="0" w:color="auto"/>
              <w:left w:val="nil"/>
              <w:bottom w:val="single" w:sz="4" w:space="0" w:color="auto"/>
              <w:right w:val="single" w:sz="4" w:space="0" w:color="auto"/>
            </w:tcBorders>
            <w:shd w:val="clear" w:color="auto" w:fill="auto"/>
            <w:noWrap/>
            <w:vAlign w:val="bottom"/>
            <w:hideMark/>
          </w:tcPr>
          <w:p w14:paraId="4FA735E6"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 xml:space="preserve">Autodata Values </w:t>
            </w:r>
          </w:p>
        </w:tc>
        <w:tc>
          <w:tcPr>
            <w:tcW w:w="1807" w:type="dxa"/>
            <w:tcBorders>
              <w:top w:val="single" w:sz="4" w:space="0" w:color="auto"/>
              <w:left w:val="nil"/>
              <w:bottom w:val="single" w:sz="4" w:space="0" w:color="auto"/>
              <w:right w:val="single" w:sz="4" w:space="0" w:color="auto"/>
            </w:tcBorders>
            <w:shd w:val="clear" w:color="auto" w:fill="auto"/>
            <w:noWrap/>
            <w:vAlign w:val="bottom"/>
            <w:hideMark/>
          </w:tcPr>
          <w:p w14:paraId="5CCBA786"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 xml:space="preserve">Recorded Values </w:t>
            </w:r>
          </w:p>
        </w:tc>
      </w:tr>
      <w:tr w:rsidR="0046236D" w:rsidRPr="0046236D" w14:paraId="2BA05C20" w14:textId="77777777" w:rsidTr="0046236D">
        <w:trPr>
          <w:trHeight w:val="290"/>
        </w:trPr>
        <w:tc>
          <w:tcPr>
            <w:tcW w:w="2352" w:type="dxa"/>
            <w:tcBorders>
              <w:top w:val="nil"/>
              <w:left w:val="single" w:sz="4" w:space="0" w:color="auto"/>
              <w:bottom w:val="single" w:sz="4" w:space="0" w:color="auto"/>
              <w:right w:val="single" w:sz="4" w:space="0" w:color="auto"/>
            </w:tcBorders>
            <w:shd w:val="clear" w:color="auto" w:fill="auto"/>
            <w:noWrap/>
            <w:vAlign w:val="bottom"/>
            <w:hideMark/>
          </w:tcPr>
          <w:p w14:paraId="28AAB458" w14:textId="77777777" w:rsidR="0046236D" w:rsidRPr="0046236D" w:rsidRDefault="0046236D" w:rsidP="0046236D">
            <w:pPr>
              <w:spacing w:after="0" w:line="240" w:lineRule="auto"/>
              <w:jc w:val="right"/>
              <w:rPr>
                <w:rFonts w:ascii="Calibri" w:eastAsia="Times New Roman" w:hAnsi="Calibri" w:cs="Calibri"/>
                <w:color w:val="000000"/>
                <w:lang w:eastAsia="en-GB"/>
              </w:rPr>
            </w:pPr>
            <w:r w:rsidRPr="0046236D">
              <w:rPr>
                <w:rFonts w:ascii="Calibri" w:eastAsia="Times New Roman" w:hAnsi="Calibri" w:cs="Calibri"/>
                <w:color w:val="000000"/>
                <w:lang w:eastAsia="en-GB"/>
              </w:rPr>
              <w:t>15 - 30</w:t>
            </w:r>
          </w:p>
        </w:tc>
        <w:tc>
          <w:tcPr>
            <w:tcW w:w="1781" w:type="dxa"/>
            <w:tcBorders>
              <w:top w:val="single" w:sz="4" w:space="0" w:color="auto"/>
              <w:left w:val="nil"/>
              <w:bottom w:val="single" w:sz="4" w:space="0" w:color="auto"/>
              <w:right w:val="single" w:sz="4" w:space="0" w:color="auto"/>
            </w:tcBorders>
            <w:shd w:val="clear" w:color="auto" w:fill="auto"/>
            <w:noWrap/>
            <w:vAlign w:val="bottom"/>
            <w:hideMark/>
          </w:tcPr>
          <w:p w14:paraId="37D558C1"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1500 - 3300</w:t>
            </w:r>
          </w:p>
        </w:tc>
        <w:tc>
          <w:tcPr>
            <w:tcW w:w="1807" w:type="dxa"/>
            <w:tcBorders>
              <w:top w:val="single" w:sz="4" w:space="0" w:color="auto"/>
              <w:left w:val="nil"/>
              <w:bottom w:val="single" w:sz="4" w:space="0" w:color="auto"/>
              <w:right w:val="single" w:sz="4" w:space="0" w:color="auto"/>
            </w:tcBorders>
            <w:shd w:val="clear" w:color="auto" w:fill="auto"/>
            <w:noWrap/>
            <w:vAlign w:val="bottom"/>
            <w:hideMark/>
          </w:tcPr>
          <w:p w14:paraId="0EBAB437"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2550Ω</w:t>
            </w:r>
          </w:p>
        </w:tc>
      </w:tr>
      <w:tr w:rsidR="0046236D" w:rsidRPr="0046236D" w14:paraId="6FA7060E" w14:textId="77777777" w:rsidTr="0046236D">
        <w:trPr>
          <w:trHeight w:val="290"/>
        </w:trPr>
        <w:tc>
          <w:tcPr>
            <w:tcW w:w="2352" w:type="dxa"/>
            <w:tcBorders>
              <w:top w:val="nil"/>
              <w:left w:val="single" w:sz="4" w:space="0" w:color="auto"/>
              <w:bottom w:val="single" w:sz="4" w:space="0" w:color="auto"/>
              <w:right w:val="single" w:sz="4" w:space="0" w:color="auto"/>
            </w:tcBorders>
            <w:shd w:val="clear" w:color="auto" w:fill="auto"/>
            <w:noWrap/>
            <w:vAlign w:val="bottom"/>
            <w:hideMark/>
          </w:tcPr>
          <w:p w14:paraId="41FB0FAA" w14:textId="77777777" w:rsidR="0046236D" w:rsidRPr="0046236D" w:rsidRDefault="0046236D" w:rsidP="0046236D">
            <w:pPr>
              <w:spacing w:after="0" w:line="240" w:lineRule="auto"/>
              <w:jc w:val="right"/>
              <w:rPr>
                <w:rFonts w:ascii="Calibri" w:eastAsia="Times New Roman" w:hAnsi="Calibri" w:cs="Calibri"/>
                <w:color w:val="000000"/>
                <w:lang w:eastAsia="en-GB"/>
              </w:rPr>
            </w:pPr>
            <w:r w:rsidRPr="0046236D">
              <w:rPr>
                <w:rFonts w:ascii="Calibri" w:eastAsia="Times New Roman" w:hAnsi="Calibri" w:cs="Calibri"/>
                <w:color w:val="000000"/>
                <w:lang w:eastAsia="en-GB"/>
              </w:rPr>
              <w:t>80</w:t>
            </w:r>
          </w:p>
        </w:tc>
        <w:tc>
          <w:tcPr>
            <w:tcW w:w="1781" w:type="dxa"/>
            <w:tcBorders>
              <w:top w:val="single" w:sz="4" w:space="0" w:color="auto"/>
              <w:left w:val="nil"/>
              <w:bottom w:val="single" w:sz="4" w:space="0" w:color="auto"/>
              <w:right w:val="single" w:sz="4" w:space="0" w:color="auto"/>
            </w:tcBorders>
            <w:shd w:val="clear" w:color="auto" w:fill="auto"/>
            <w:noWrap/>
            <w:vAlign w:val="bottom"/>
            <w:hideMark/>
          </w:tcPr>
          <w:p w14:paraId="5794D701"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 xml:space="preserve">280 - 360 </w:t>
            </w:r>
          </w:p>
        </w:tc>
        <w:tc>
          <w:tcPr>
            <w:tcW w:w="1807" w:type="dxa"/>
            <w:tcBorders>
              <w:top w:val="single" w:sz="4" w:space="0" w:color="auto"/>
              <w:left w:val="nil"/>
              <w:bottom w:val="single" w:sz="4" w:space="0" w:color="auto"/>
              <w:right w:val="single" w:sz="4" w:space="0" w:color="auto"/>
            </w:tcBorders>
            <w:shd w:val="clear" w:color="auto" w:fill="auto"/>
            <w:noWrap/>
            <w:vAlign w:val="bottom"/>
            <w:hideMark/>
          </w:tcPr>
          <w:p w14:paraId="040930EF" w14:textId="77777777" w:rsidR="0046236D" w:rsidRPr="0046236D" w:rsidRDefault="0046236D" w:rsidP="0046236D">
            <w:pPr>
              <w:spacing w:after="0" w:line="240" w:lineRule="auto"/>
              <w:jc w:val="center"/>
              <w:rPr>
                <w:rFonts w:ascii="Calibri" w:eastAsia="Times New Roman" w:hAnsi="Calibri" w:cs="Calibri"/>
                <w:color w:val="000000"/>
                <w:lang w:eastAsia="en-GB"/>
              </w:rPr>
            </w:pPr>
            <w:r w:rsidRPr="0046236D">
              <w:rPr>
                <w:rFonts w:ascii="Calibri" w:eastAsia="Times New Roman" w:hAnsi="Calibri" w:cs="Calibri"/>
                <w:color w:val="000000"/>
                <w:lang w:eastAsia="en-GB"/>
              </w:rPr>
              <w:t>N/R</w:t>
            </w:r>
          </w:p>
        </w:tc>
      </w:tr>
    </w:tbl>
    <w:p w14:paraId="28D6EA7D" w14:textId="1A4718AD" w:rsidR="00B537E1" w:rsidRDefault="00B537E1">
      <w:pPr>
        <w:rPr>
          <w:rFonts w:eastAsiaTheme="majorEastAsia" w:cstheme="minorHAnsi"/>
          <w:sz w:val="40"/>
          <w:szCs w:val="40"/>
        </w:rPr>
      </w:pPr>
    </w:p>
    <w:p w14:paraId="1325C71B" w14:textId="60C53B6C" w:rsidR="00A025CB" w:rsidRDefault="00A025CB" w:rsidP="00A025CB">
      <w:pPr>
        <w:pStyle w:val="Caption"/>
        <w:keepNext/>
      </w:pPr>
      <w:bookmarkStart w:id="23" w:name="_Toc41487731"/>
      <w:r>
        <w:t xml:space="preserve">Table </w:t>
      </w:r>
      <w:r w:rsidR="000A3675">
        <w:fldChar w:fldCharType="begin"/>
      </w:r>
      <w:r w:rsidR="000A3675">
        <w:instrText xml:space="preserve"> SEQ Table \* ARABIC </w:instrText>
      </w:r>
      <w:r w:rsidR="000A3675">
        <w:fldChar w:fldCharType="separate"/>
      </w:r>
      <w:r>
        <w:rPr>
          <w:noProof/>
        </w:rPr>
        <w:t>13</w:t>
      </w:r>
      <w:r w:rsidR="000A3675">
        <w:rPr>
          <w:noProof/>
        </w:rPr>
        <w:fldChar w:fldCharType="end"/>
      </w:r>
      <w:r>
        <w:t>- Idle control valve resistance check</w:t>
      </w:r>
      <w:bookmarkEnd w:id="23"/>
    </w:p>
    <w:tbl>
      <w:tblPr>
        <w:tblpPr w:leftFromText="180" w:rightFromText="180" w:vertAnchor="text" w:horzAnchor="margin" w:tblpXSpec="center" w:tblpY="454"/>
        <w:tblW w:w="3840" w:type="dxa"/>
        <w:tblLook w:val="04A0" w:firstRow="1" w:lastRow="0" w:firstColumn="1" w:lastColumn="0" w:noHBand="0" w:noVBand="1"/>
      </w:tblPr>
      <w:tblGrid>
        <w:gridCol w:w="1906"/>
        <w:gridCol w:w="1934"/>
      </w:tblGrid>
      <w:tr w:rsidR="00A025CB" w:rsidRPr="00A025CB" w14:paraId="46D6F280" w14:textId="77777777" w:rsidTr="00A025CB">
        <w:trPr>
          <w:trHeight w:val="290"/>
        </w:trPr>
        <w:tc>
          <w:tcPr>
            <w:tcW w:w="384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880F8D6"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 xml:space="preserve">Idle Control Valve </w:t>
            </w:r>
          </w:p>
        </w:tc>
      </w:tr>
      <w:tr w:rsidR="00A025CB" w:rsidRPr="00A025CB" w14:paraId="1B19908E" w14:textId="77777777" w:rsidTr="00A025CB">
        <w:trPr>
          <w:trHeight w:val="290"/>
        </w:trPr>
        <w:tc>
          <w:tcPr>
            <w:tcW w:w="1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21E5C0"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 xml:space="preserve">Autodata Values </w:t>
            </w:r>
          </w:p>
        </w:tc>
        <w:tc>
          <w:tcPr>
            <w:tcW w:w="1934" w:type="dxa"/>
            <w:tcBorders>
              <w:top w:val="single" w:sz="4" w:space="0" w:color="auto"/>
              <w:left w:val="nil"/>
              <w:bottom w:val="single" w:sz="4" w:space="0" w:color="auto"/>
              <w:right w:val="single" w:sz="4" w:space="0" w:color="auto"/>
            </w:tcBorders>
            <w:shd w:val="clear" w:color="auto" w:fill="auto"/>
            <w:noWrap/>
            <w:vAlign w:val="bottom"/>
            <w:hideMark/>
          </w:tcPr>
          <w:p w14:paraId="1277DB02"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Recorded Values</w:t>
            </w:r>
          </w:p>
        </w:tc>
      </w:tr>
      <w:tr w:rsidR="00A025CB" w:rsidRPr="00A025CB" w14:paraId="08C74B45" w14:textId="77777777" w:rsidTr="00A025CB">
        <w:trPr>
          <w:trHeight w:val="290"/>
        </w:trPr>
        <w:tc>
          <w:tcPr>
            <w:tcW w:w="1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CB4D3C"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8Ω</w:t>
            </w:r>
          </w:p>
        </w:tc>
        <w:tc>
          <w:tcPr>
            <w:tcW w:w="1934" w:type="dxa"/>
            <w:tcBorders>
              <w:top w:val="single" w:sz="4" w:space="0" w:color="auto"/>
              <w:left w:val="nil"/>
              <w:bottom w:val="single" w:sz="4" w:space="0" w:color="auto"/>
              <w:right w:val="single" w:sz="4" w:space="0" w:color="auto"/>
            </w:tcBorders>
            <w:shd w:val="clear" w:color="auto" w:fill="auto"/>
            <w:noWrap/>
            <w:vAlign w:val="bottom"/>
            <w:hideMark/>
          </w:tcPr>
          <w:p w14:paraId="185ED2BD"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8.4Ω</w:t>
            </w:r>
          </w:p>
        </w:tc>
      </w:tr>
    </w:tbl>
    <w:p w14:paraId="02CF8580" w14:textId="77777777" w:rsidR="00A025CB" w:rsidRDefault="00A025CB">
      <w:pPr>
        <w:rPr>
          <w:rFonts w:cstheme="minorHAnsi"/>
          <w:sz w:val="40"/>
          <w:szCs w:val="40"/>
        </w:rPr>
      </w:pPr>
    </w:p>
    <w:p w14:paraId="5622546F" w14:textId="77777777" w:rsidR="00A025CB" w:rsidRDefault="00A025CB">
      <w:pPr>
        <w:rPr>
          <w:rFonts w:cstheme="minorHAnsi"/>
          <w:sz w:val="40"/>
          <w:szCs w:val="40"/>
        </w:rPr>
      </w:pPr>
    </w:p>
    <w:p w14:paraId="7B4E4FBC" w14:textId="77777777" w:rsidR="00A025CB" w:rsidRDefault="00A025CB">
      <w:pPr>
        <w:rPr>
          <w:rFonts w:cstheme="minorHAnsi"/>
          <w:sz w:val="40"/>
          <w:szCs w:val="40"/>
        </w:rPr>
      </w:pPr>
    </w:p>
    <w:p w14:paraId="279A012E" w14:textId="77777777" w:rsidR="00A025CB" w:rsidRDefault="00A025CB">
      <w:pPr>
        <w:rPr>
          <w:rFonts w:cstheme="minorHAnsi"/>
          <w:sz w:val="40"/>
          <w:szCs w:val="40"/>
        </w:rPr>
      </w:pPr>
    </w:p>
    <w:p w14:paraId="57C7EBC2" w14:textId="5CB32BF4" w:rsidR="00A025CB" w:rsidRDefault="00A025CB" w:rsidP="00A025CB">
      <w:pPr>
        <w:pStyle w:val="Caption"/>
        <w:keepNext/>
      </w:pPr>
      <w:bookmarkStart w:id="24" w:name="_Toc41487732"/>
      <w:r>
        <w:t xml:space="preserve">Table </w:t>
      </w:r>
      <w:r w:rsidR="000A3675">
        <w:fldChar w:fldCharType="begin"/>
      </w:r>
      <w:r w:rsidR="000A3675">
        <w:instrText xml:space="preserve"> SEQ Table \* ARABIC </w:instrText>
      </w:r>
      <w:r w:rsidR="000A3675">
        <w:fldChar w:fldCharType="separate"/>
      </w:r>
      <w:r>
        <w:rPr>
          <w:noProof/>
        </w:rPr>
        <w:t>14</w:t>
      </w:r>
      <w:r w:rsidR="000A3675">
        <w:rPr>
          <w:noProof/>
        </w:rPr>
        <w:fldChar w:fldCharType="end"/>
      </w:r>
      <w:r>
        <w:t>- Injector resistance check (Motronic</w:t>
      </w:r>
      <w:r w:rsidR="00B160F6">
        <w:t xml:space="preserve"> 1.5</w:t>
      </w:r>
      <w:r>
        <w:t>)</w:t>
      </w:r>
      <w:bookmarkEnd w:id="24"/>
    </w:p>
    <w:tbl>
      <w:tblPr>
        <w:tblW w:w="3840" w:type="dxa"/>
        <w:tblInd w:w="2585" w:type="dxa"/>
        <w:tblLook w:val="04A0" w:firstRow="1" w:lastRow="0" w:firstColumn="1" w:lastColumn="0" w:noHBand="0" w:noVBand="1"/>
      </w:tblPr>
      <w:tblGrid>
        <w:gridCol w:w="1906"/>
        <w:gridCol w:w="1934"/>
      </w:tblGrid>
      <w:tr w:rsidR="00A025CB" w:rsidRPr="00A025CB" w14:paraId="7EA19679" w14:textId="77777777" w:rsidTr="00A025CB">
        <w:trPr>
          <w:trHeight w:val="290"/>
        </w:trPr>
        <w:tc>
          <w:tcPr>
            <w:tcW w:w="384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5043CE9"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 xml:space="preserve">Injector Resistance </w:t>
            </w:r>
          </w:p>
        </w:tc>
      </w:tr>
      <w:tr w:rsidR="00A025CB" w:rsidRPr="00A025CB" w14:paraId="7648BDFB" w14:textId="77777777" w:rsidTr="00A025CB">
        <w:trPr>
          <w:trHeight w:val="290"/>
        </w:trPr>
        <w:tc>
          <w:tcPr>
            <w:tcW w:w="1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16AC60"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 xml:space="preserve">Autodata Values </w:t>
            </w:r>
          </w:p>
        </w:tc>
        <w:tc>
          <w:tcPr>
            <w:tcW w:w="1934" w:type="dxa"/>
            <w:tcBorders>
              <w:top w:val="single" w:sz="4" w:space="0" w:color="auto"/>
              <w:left w:val="nil"/>
              <w:bottom w:val="single" w:sz="4" w:space="0" w:color="auto"/>
              <w:right w:val="single" w:sz="4" w:space="0" w:color="auto"/>
            </w:tcBorders>
            <w:shd w:val="clear" w:color="auto" w:fill="auto"/>
            <w:noWrap/>
            <w:vAlign w:val="bottom"/>
            <w:hideMark/>
          </w:tcPr>
          <w:p w14:paraId="38DFA1A3"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Recorded Values</w:t>
            </w:r>
          </w:p>
        </w:tc>
      </w:tr>
      <w:tr w:rsidR="00A025CB" w:rsidRPr="00A025CB" w14:paraId="332B7F52" w14:textId="77777777" w:rsidTr="00A025CB">
        <w:trPr>
          <w:trHeight w:val="290"/>
        </w:trPr>
        <w:tc>
          <w:tcPr>
            <w:tcW w:w="1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AD493B"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15 - 17Ω</w:t>
            </w:r>
          </w:p>
        </w:tc>
        <w:tc>
          <w:tcPr>
            <w:tcW w:w="1934" w:type="dxa"/>
            <w:tcBorders>
              <w:top w:val="single" w:sz="4" w:space="0" w:color="auto"/>
              <w:left w:val="nil"/>
              <w:bottom w:val="single" w:sz="4" w:space="0" w:color="auto"/>
              <w:right w:val="single" w:sz="4" w:space="0" w:color="auto"/>
            </w:tcBorders>
            <w:shd w:val="clear" w:color="auto" w:fill="auto"/>
            <w:noWrap/>
            <w:vAlign w:val="bottom"/>
            <w:hideMark/>
          </w:tcPr>
          <w:p w14:paraId="15DF50CD"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16.5Ω</w:t>
            </w:r>
          </w:p>
        </w:tc>
      </w:tr>
    </w:tbl>
    <w:p w14:paraId="551DEB22" w14:textId="77777777" w:rsidR="00A025CB" w:rsidRDefault="00A025CB">
      <w:pPr>
        <w:rPr>
          <w:rFonts w:cstheme="minorHAnsi"/>
          <w:sz w:val="40"/>
          <w:szCs w:val="40"/>
        </w:rPr>
      </w:pPr>
    </w:p>
    <w:p w14:paraId="5DA95221" w14:textId="77777777" w:rsidR="00A025CB" w:rsidRDefault="00A025CB">
      <w:pPr>
        <w:rPr>
          <w:rFonts w:cstheme="minorHAnsi"/>
          <w:sz w:val="40"/>
          <w:szCs w:val="40"/>
        </w:rPr>
      </w:pPr>
    </w:p>
    <w:p w14:paraId="5F049964" w14:textId="1B6BACB5" w:rsidR="00A025CB" w:rsidRDefault="00A025CB" w:rsidP="00A025CB">
      <w:pPr>
        <w:pStyle w:val="Caption"/>
        <w:keepNext/>
      </w:pPr>
      <w:bookmarkStart w:id="25" w:name="_Toc41487733"/>
      <w:r>
        <w:t xml:space="preserve">Table </w:t>
      </w:r>
      <w:r w:rsidR="000A3675">
        <w:fldChar w:fldCharType="begin"/>
      </w:r>
      <w:r w:rsidR="000A3675">
        <w:instrText xml:space="preserve"> SEQ Table \* ARABIC </w:instrText>
      </w:r>
      <w:r w:rsidR="000A3675">
        <w:fldChar w:fldCharType="separate"/>
      </w:r>
      <w:r>
        <w:rPr>
          <w:noProof/>
        </w:rPr>
        <w:t>15</w:t>
      </w:r>
      <w:r w:rsidR="000A3675">
        <w:rPr>
          <w:noProof/>
        </w:rPr>
        <w:fldChar w:fldCharType="end"/>
      </w:r>
      <w:r>
        <w:t>- Coil resistance check (Motronic</w:t>
      </w:r>
      <w:r w:rsidR="00B160F6">
        <w:t xml:space="preserve"> 1.5</w:t>
      </w:r>
      <w:r>
        <w:t>)</w:t>
      </w:r>
      <w:bookmarkEnd w:id="25"/>
    </w:p>
    <w:tbl>
      <w:tblPr>
        <w:tblW w:w="3840" w:type="dxa"/>
        <w:tblInd w:w="2585" w:type="dxa"/>
        <w:tblLook w:val="04A0" w:firstRow="1" w:lastRow="0" w:firstColumn="1" w:lastColumn="0" w:noHBand="0" w:noVBand="1"/>
      </w:tblPr>
      <w:tblGrid>
        <w:gridCol w:w="2332"/>
        <w:gridCol w:w="1508"/>
      </w:tblGrid>
      <w:tr w:rsidR="00A025CB" w:rsidRPr="00A025CB" w14:paraId="6F4AEBC2" w14:textId="77777777" w:rsidTr="00A025CB">
        <w:trPr>
          <w:trHeight w:val="290"/>
        </w:trPr>
        <w:tc>
          <w:tcPr>
            <w:tcW w:w="3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31C477"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 xml:space="preserve">Coil resistance </w:t>
            </w:r>
          </w:p>
        </w:tc>
      </w:tr>
      <w:tr w:rsidR="00A025CB" w:rsidRPr="00A025CB" w14:paraId="70BD5C3B" w14:textId="77777777" w:rsidTr="00A025CB">
        <w:trPr>
          <w:trHeight w:val="290"/>
        </w:trPr>
        <w:tc>
          <w:tcPr>
            <w:tcW w:w="2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436C49"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 xml:space="preserve">Primary </w:t>
            </w:r>
          </w:p>
        </w:tc>
        <w:tc>
          <w:tcPr>
            <w:tcW w:w="1508" w:type="dxa"/>
            <w:tcBorders>
              <w:top w:val="single" w:sz="4" w:space="0" w:color="auto"/>
              <w:left w:val="nil"/>
              <w:bottom w:val="single" w:sz="4" w:space="0" w:color="auto"/>
              <w:right w:val="single" w:sz="4" w:space="0" w:color="auto"/>
            </w:tcBorders>
            <w:shd w:val="clear" w:color="auto" w:fill="auto"/>
            <w:noWrap/>
            <w:vAlign w:val="bottom"/>
            <w:hideMark/>
          </w:tcPr>
          <w:p w14:paraId="3D9DFB45"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0.8Ω</w:t>
            </w:r>
          </w:p>
        </w:tc>
      </w:tr>
      <w:tr w:rsidR="00A025CB" w:rsidRPr="00A025CB" w14:paraId="476CE111" w14:textId="77777777" w:rsidTr="00A025CB">
        <w:trPr>
          <w:trHeight w:val="290"/>
        </w:trPr>
        <w:tc>
          <w:tcPr>
            <w:tcW w:w="2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883F4B"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 xml:space="preserve">Secondary </w:t>
            </w:r>
          </w:p>
        </w:tc>
        <w:tc>
          <w:tcPr>
            <w:tcW w:w="1508" w:type="dxa"/>
            <w:tcBorders>
              <w:top w:val="single" w:sz="4" w:space="0" w:color="auto"/>
              <w:left w:val="nil"/>
              <w:bottom w:val="single" w:sz="4" w:space="0" w:color="auto"/>
              <w:right w:val="single" w:sz="4" w:space="0" w:color="auto"/>
            </w:tcBorders>
            <w:shd w:val="clear" w:color="auto" w:fill="auto"/>
            <w:noWrap/>
            <w:vAlign w:val="bottom"/>
            <w:hideMark/>
          </w:tcPr>
          <w:p w14:paraId="24F0DD77"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7270Ω</w:t>
            </w:r>
          </w:p>
        </w:tc>
      </w:tr>
    </w:tbl>
    <w:p w14:paraId="21305F90" w14:textId="77777777" w:rsidR="00A025CB" w:rsidRDefault="00A025CB">
      <w:pPr>
        <w:rPr>
          <w:rFonts w:cstheme="minorHAnsi"/>
          <w:sz w:val="40"/>
          <w:szCs w:val="40"/>
        </w:rPr>
      </w:pPr>
    </w:p>
    <w:p w14:paraId="3329BA59" w14:textId="77777777" w:rsidR="00A025CB" w:rsidRDefault="00A025CB">
      <w:pPr>
        <w:rPr>
          <w:rFonts w:cstheme="minorHAnsi"/>
          <w:sz w:val="40"/>
          <w:szCs w:val="40"/>
        </w:rPr>
      </w:pPr>
    </w:p>
    <w:p w14:paraId="7F3776D7" w14:textId="5D866B98" w:rsidR="00A025CB" w:rsidRDefault="00A025CB" w:rsidP="00A025CB">
      <w:pPr>
        <w:pStyle w:val="Caption"/>
        <w:keepNext/>
      </w:pPr>
      <w:bookmarkStart w:id="26" w:name="_Toc41487734"/>
      <w:r>
        <w:t xml:space="preserve">Table </w:t>
      </w:r>
      <w:r w:rsidR="000A3675">
        <w:fldChar w:fldCharType="begin"/>
      </w:r>
      <w:r w:rsidR="000A3675">
        <w:instrText xml:space="preserve"> SEQ Table \* ARABIC </w:instrText>
      </w:r>
      <w:r w:rsidR="000A3675">
        <w:fldChar w:fldCharType="separate"/>
      </w:r>
      <w:r>
        <w:rPr>
          <w:noProof/>
        </w:rPr>
        <w:t>16</w:t>
      </w:r>
      <w:r w:rsidR="000A3675">
        <w:rPr>
          <w:noProof/>
        </w:rPr>
        <w:fldChar w:fldCharType="end"/>
      </w:r>
      <w:r>
        <w:t>- HT lead resistance check (Motronic</w:t>
      </w:r>
      <w:r w:rsidR="00B160F6">
        <w:t xml:space="preserve"> 1.5</w:t>
      </w:r>
      <w:r>
        <w:t>)</w:t>
      </w:r>
      <w:bookmarkEnd w:id="26"/>
    </w:p>
    <w:tbl>
      <w:tblPr>
        <w:tblpPr w:leftFromText="180" w:rightFromText="180" w:vertAnchor="text" w:horzAnchor="margin" w:tblpXSpec="center" w:tblpY="30"/>
        <w:tblW w:w="3840" w:type="dxa"/>
        <w:tblLook w:val="04A0" w:firstRow="1" w:lastRow="0" w:firstColumn="1" w:lastColumn="0" w:noHBand="0" w:noVBand="1"/>
      </w:tblPr>
      <w:tblGrid>
        <w:gridCol w:w="1751"/>
        <w:gridCol w:w="2089"/>
      </w:tblGrid>
      <w:tr w:rsidR="00A025CB" w:rsidRPr="00A025CB" w14:paraId="050F56B2" w14:textId="77777777" w:rsidTr="00A025CB">
        <w:trPr>
          <w:trHeight w:val="290"/>
        </w:trPr>
        <w:tc>
          <w:tcPr>
            <w:tcW w:w="38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1B155D"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 xml:space="preserve">HT Leads resistance </w:t>
            </w:r>
          </w:p>
        </w:tc>
      </w:tr>
      <w:tr w:rsidR="00A025CB" w:rsidRPr="00A025CB" w14:paraId="6F5BFAC9" w14:textId="77777777" w:rsidTr="00A025CB">
        <w:trPr>
          <w:trHeight w:val="290"/>
        </w:trPr>
        <w:tc>
          <w:tcPr>
            <w:tcW w:w="17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7DB033"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Lead 1</w:t>
            </w:r>
          </w:p>
        </w:tc>
        <w:tc>
          <w:tcPr>
            <w:tcW w:w="2089" w:type="dxa"/>
            <w:tcBorders>
              <w:top w:val="single" w:sz="4" w:space="0" w:color="auto"/>
              <w:left w:val="nil"/>
              <w:bottom w:val="single" w:sz="4" w:space="0" w:color="auto"/>
              <w:right w:val="single" w:sz="4" w:space="0" w:color="auto"/>
            </w:tcBorders>
            <w:shd w:val="clear" w:color="auto" w:fill="auto"/>
            <w:noWrap/>
            <w:vAlign w:val="bottom"/>
            <w:hideMark/>
          </w:tcPr>
          <w:p w14:paraId="48DD5D95"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23000Ω</w:t>
            </w:r>
          </w:p>
        </w:tc>
      </w:tr>
      <w:tr w:rsidR="00A025CB" w:rsidRPr="00A025CB" w14:paraId="3289A8A8" w14:textId="77777777" w:rsidTr="00A025CB">
        <w:trPr>
          <w:trHeight w:val="290"/>
        </w:trPr>
        <w:tc>
          <w:tcPr>
            <w:tcW w:w="17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B0F32C"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Lead 2</w:t>
            </w:r>
          </w:p>
        </w:tc>
        <w:tc>
          <w:tcPr>
            <w:tcW w:w="2089" w:type="dxa"/>
            <w:tcBorders>
              <w:top w:val="single" w:sz="4" w:space="0" w:color="auto"/>
              <w:left w:val="nil"/>
              <w:bottom w:val="single" w:sz="4" w:space="0" w:color="auto"/>
              <w:right w:val="single" w:sz="4" w:space="0" w:color="auto"/>
            </w:tcBorders>
            <w:shd w:val="clear" w:color="auto" w:fill="auto"/>
            <w:noWrap/>
            <w:vAlign w:val="bottom"/>
            <w:hideMark/>
          </w:tcPr>
          <w:p w14:paraId="3D6DA618"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19300Ω</w:t>
            </w:r>
          </w:p>
        </w:tc>
      </w:tr>
      <w:tr w:rsidR="00A025CB" w:rsidRPr="00A025CB" w14:paraId="3F12C5B6" w14:textId="77777777" w:rsidTr="00A025CB">
        <w:trPr>
          <w:trHeight w:val="290"/>
        </w:trPr>
        <w:tc>
          <w:tcPr>
            <w:tcW w:w="17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1808E0"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Lead 3</w:t>
            </w:r>
          </w:p>
        </w:tc>
        <w:tc>
          <w:tcPr>
            <w:tcW w:w="2089" w:type="dxa"/>
            <w:tcBorders>
              <w:top w:val="single" w:sz="4" w:space="0" w:color="auto"/>
              <w:left w:val="nil"/>
              <w:bottom w:val="single" w:sz="4" w:space="0" w:color="auto"/>
              <w:right w:val="single" w:sz="4" w:space="0" w:color="auto"/>
            </w:tcBorders>
            <w:shd w:val="clear" w:color="auto" w:fill="auto"/>
            <w:noWrap/>
            <w:vAlign w:val="bottom"/>
            <w:hideMark/>
          </w:tcPr>
          <w:p w14:paraId="43195D08"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16400Ω</w:t>
            </w:r>
          </w:p>
        </w:tc>
      </w:tr>
      <w:tr w:rsidR="00A025CB" w:rsidRPr="00A025CB" w14:paraId="272A94F1" w14:textId="77777777" w:rsidTr="00A025CB">
        <w:trPr>
          <w:trHeight w:val="290"/>
        </w:trPr>
        <w:tc>
          <w:tcPr>
            <w:tcW w:w="17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37ADBC"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Lead 4</w:t>
            </w:r>
          </w:p>
        </w:tc>
        <w:tc>
          <w:tcPr>
            <w:tcW w:w="2089" w:type="dxa"/>
            <w:tcBorders>
              <w:top w:val="single" w:sz="4" w:space="0" w:color="auto"/>
              <w:left w:val="nil"/>
              <w:bottom w:val="single" w:sz="4" w:space="0" w:color="auto"/>
              <w:right w:val="single" w:sz="4" w:space="0" w:color="auto"/>
            </w:tcBorders>
            <w:shd w:val="clear" w:color="auto" w:fill="auto"/>
            <w:noWrap/>
            <w:vAlign w:val="bottom"/>
            <w:hideMark/>
          </w:tcPr>
          <w:p w14:paraId="4910DE3D" w14:textId="77777777" w:rsidR="00A025CB" w:rsidRPr="00A025CB" w:rsidRDefault="00A025CB" w:rsidP="00A025CB">
            <w:pPr>
              <w:spacing w:after="0" w:line="240" w:lineRule="auto"/>
              <w:jc w:val="center"/>
              <w:rPr>
                <w:rFonts w:ascii="Calibri" w:eastAsia="Times New Roman" w:hAnsi="Calibri" w:cs="Calibri"/>
                <w:color w:val="000000"/>
                <w:lang w:eastAsia="en-GB"/>
              </w:rPr>
            </w:pPr>
            <w:r w:rsidRPr="00A025CB">
              <w:rPr>
                <w:rFonts w:ascii="Calibri" w:eastAsia="Times New Roman" w:hAnsi="Calibri" w:cs="Calibri"/>
                <w:color w:val="000000"/>
                <w:lang w:eastAsia="en-GB"/>
              </w:rPr>
              <w:t>24100Ω</w:t>
            </w:r>
          </w:p>
        </w:tc>
      </w:tr>
    </w:tbl>
    <w:p w14:paraId="7A66357B" w14:textId="2591EABA" w:rsidR="00B537E1" w:rsidRPr="00B64738" w:rsidRDefault="00B537E1">
      <w:pPr>
        <w:rPr>
          <w:rFonts w:cstheme="minorHAnsi"/>
          <w:sz w:val="40"/>
          <w:szCs w:val="40"/>
        </w:rPr>
      </w:pPr>
      <w:r>
        <w:rPr>
          <w:rFonts w:cstheme="minorHAnsi"/>
          <w:sz w:val="40"/>
          <w:szCs w:val="40"/>
        </w:rPr>
        <w:br w:type="page"/>
      </w:r>
    </w:p>
    <w:p w14:paraId="09E75420" w14:textId="66C66BC5" w:rsidR="00990AE5" w:rsidRDefault="00D9264E" w:rsidP="00FF3DB5">
      <w:pPr>
        <w:pStyle w:val="Heading1"/>
        <w:rPr>
          <w:rFonts w:asciiTheme="minorHAnsi" w:hAnsiTheme="minorHAnsi" w:cstheme="minorHAnsi"/>
          <w:color w:val="auto"/>
          <w:sz w:val="40"/>
          <w:szCs w:val="40"/>
        </w:rPr>
      </w:pPr>
      <w:bookmarkStart w:id="27" w:name="_Toc41487753"/>
      <w:r>
        <w:rPr>
          <w:rFonts w:asciiTheme="minorHAnsi" w:hAnsiTheme="minorHAnsi" w:cstheme="minorHAnsi"/>
          <w:color w:val="auto"/>
          <w:sz w:val="40"/>
          <w:szCs w:val="40"/>
        </w:rPr>
        <w:lastRenderedPageBreak/>
        <w:t xml:space="preserve">4.0 </w:t>
      </w:r>
      <w:r w:rsidR="00577916" w:rsidRPr="00AF26E8">
        <w:rPr>
          <w:rFonts w:asciiTheme="minorHAnsi" w:hAnsiTheme="minorHAnsi" w:cstheme="minorHAnsi"/>
          <w:color w:val="auto"/>
          <w:sz w:val="40"/>
          <w:szCs w:val="40"/>
        </w:rPr>
        <w:t>Analysis</w:t>
      </w:r>
      <w:bookmarkEnd w:id="27"/>
      <w:r w:rsidR="00577916" w:rsidRPr="00AF26E8">
        <w:rPr>
          <w:rFonts w:asciiTheme="minorHAnsi" w:hAnsiTheme="minorHAnsi" w:cstheme="minorHAnsi"/>
          <w:color w:val="auto"/>
          <w:sz w:val="40"/>
          <w:szCs w:val="40"/>
        </w:rPr>
        <w:t xml:space="preserve"> </w:t>
      </w:r>
    </w:p>
    <w:p w14:paraId="65214D04" w14:textId="15E94767" w:rsidR="00326F27" w:rsidRDefault="00326F27" w:rsidP="00326F27">
      <w:r>
        <w:t xml:space="preserve">Like previous sections, the analysis will be split into two showing the scope traces for both LE3 K Jetronic and Motronic 1.5 systems. </w:t>
      </w:r>
    </w:p>
    <w:p w14:paraId="57398093" w14:textId="77777777" w:rsidR="00326F27" w:rsidRDefault="00326F27">
      <w:pPr>
        <w:rPr>
          <w:rFonts w:eastAsiaTheme="majorEastAsia" w:cstheme="minorHAnsi"/>
          <w:sz w:val="36"/>
          <w:szCs w:val="36"/>
        </w:rPr>
      </w:pPr>
      <w:r>
        <w:rPr>
          <w:rFonts w:cstheme="minorHAnsi"/>
          <w:sz w:val="36"/>
          <w:szCs w:val="36"/>
        </w:rPr>
        <w:br w:type="page"/>
      </w:r>
    </w:p>
    <w:p w14:paraId="7E58D236" w14:textId="77777777" w:rsidR="00397CF9" w:rsidRDefault="0094113F" w:rsidP="0094113F">
      <w:pPr>
        <w:pStyle w:val="Heading2"/>
        <w:rPr>
          <w:rFonts w:cstheme="minorHAnsi"/>
          <w:sz w:val="36"/>
          <w:szCs w:val="36"/>
        </w:rPr>
      </w:pPr>
      <w:bookmarkStart w:id="28" w:name="_Toc41487754"/>
      <w:r w:rsidRPr="0094113F">
        <w:rPr>
          <w:rFonts w:asciiTheme="minorHAnsi" w:hAnsiTheme="minorHAnsi" w:cstheme="minorHAnsi"/>
          <w:color w:val="auto"/>
          <w:sz w:val="36"/>
          <w:szCs w:val="36"/>
        </w:rPr>
        <w:lastRenderedPageBreak/>
        <w:t>4.1 LE3 K Jetronic analysis</w:t>
      </w:r>
      <w:bookmarkEnd w:id="28"/>
      <w:r>
        <w:rPr>
          <w:rFonts w:cstheme="minorHAnsi"/>
          <w:sz w:val="36"/>
          <w:szCs w:val="36"/>
        </w:rPr>
        <w:t xml:space="preserve"> </w:t>
      </w:r>
    </w:p>
    <w:p w14:paraId="121D15C5" w14:textId="77777777" w:rsidR="00397CF9" w:rsidRDefault="00397CF9" w:rsidP="00397CF9">
      <w:r>
        <w:t xml:space="preserve">Appendix A shows the speed reference trace for the fuel ECU. This trace is needed for the fuel ECU so it knows the speed of the engine. However, this waveform is in a digital format. This is because the signal has been converted into a digital signal. There are disadvantages to this such as the loss of potentially vital data. When the analogue signal is converted into a digital signal, some data is lost in the conversion process. </w:t>
      </w:r>
    </w:p>
    <w:p w14:paraId="4BA0F183" w14:textId="77777777" w:rsidR="00397CF9" w:rsidRDefault="00397CF9" w:rsidP="00397CF9">
      <w:r>
        <w:t xml:space="preserve">This process is performed due to the fact that there are two ECUs. This means that the data needs to be converted into a digital format so that the ECU can read it. </w:t>
      </w:r>
    </w:p>
    <w:p w14:paraId="3F9AA1D1" w14:textId="12D82D9C" w:rsidR="0094113F" w:rsidRDefault="00397CF9" w:rsidP="00397CF9">
      <w:r>
        <w:t>Since there is a lot of cross over between the systems in terms of the voltage traces (</w:t>
      </w:r>
      <w:r w:rsidR="00C935BA">
        <w:t>i.e.</w:t>
      </w:r>
      <w:r>
        <w:t>, the injector traces and the secondary waveform</w:t>
      </w:r>
      <w:r w:rsidR="003C2D00">
        <w:t xml:space="preserve">) the analysis will be shown in the next section. </w:t>
      </w:r>
      <w:r w:rsidR="0094113F">
        <w:br w:type="page"/>
      </w:r>
    </w:p>
    <w:p w14:paraId="3164FC48" w14:textId="00E07FFC" w:rsidR="00326F27" w:rsidRPr="00326F27" w:rsidRDefault="00326F27" w:rsidP="00326F27">
      <w:pPr>
        <w:pStyle w:val="Heading2"/>
        <w:rPr>
          <w:rFonts w:asciiTheme="minorHAnsi" w:hAnsiTheme="minorHAnsi" w:cstheme="minorHAnsi"/>
          <w:color w:val="auto"/>
          <w:sz w:val="36"/>
          <w:szCs w:val="36"/>
        </w:rPr>
      </w:pPr>
      <w:bookmarkStart w:id="29" w:name="_Toc41487755"/>
      <w:r w:rsidRPr="00326F27">
        <w:rPr>
          <w:rFonts w:asciiTheme="minorHAnsi" w:hAnsiTheme="minorHAnsi" w:cstheme="minorHAnsi"/>
          <w:color w:val="auto"/>
          <w:sz w:val="36"/>
          <w:szCs w:val="36"/>
        </w:rPr>
        <w:lastRenderedPageBreak/>
        <w:t>4.</w:t>
      </w:r>
      <w:r w:rsidR="0094113F">
        <w:rPr>
          <w:rFonts w:asciiTheme="minorHAnsi" w:hAnsiTheme="minorHAnsi" w:cstheme="minorHAnsi"/>
          <w:color w:val="auto"/>
          <w:sz w:val="36"/>
          <w:szCs w:val="36"/>
        </w:rPr>
        <w:t>2</w:t>
      </w:r>
      <w:r w:rsidRPr="00326F27">
        <w:rPr>
          <w:rFonts w:asciiTheme="minorHAnsi" w:hAnsiTheme="minorHAnsi" w:cstheme="minorHAnsi"/>
          <w:color w:val="auto"/>
          <w:sz w:val="36"/>
          <w:szCs w:val="36"/>
        </w:rPr>
        <w:t xml:space="preserve"> Motronic 1.5 analysis</w:t>
      </w:r>
      <w:bookmarkEnd w:id="29"/>
    </w:p>
    <w:p w14:paraId="4DEA9C87" w14:textId="5FD8FD9D" w:rsidR="00182BCB" w:rsidRDefault="00EB0E35">
      <w:r>
        <w:rPr>
          <w:rFonts w:cstheme="minorHAnsi"/>
          <w:szCs w:val="14"/>
        </w:rPr>
        <w:t xml:space="preserve">The generation and delivery of the spark is shown in Appendix </w:t>
      </w:r>
      <w:r w:rsidR="009F388E">
        <w:rPr>
          <w:rFonts w:cstheme="minorHAnsi"/>
          <w:szCs w:val="14"/>
        </w:rPr>
        <w:t>F</w:t>
      </w:r>
      <w:r w:rsidR="003C2D00">
        <w:rPr>
          <w:rFonts w:cstheme="minorHAnsi"/>
          <w:szCs w:val="14"/>
        </w:rPr>
        <w:t xml:space="preserve"> (the same trace is shown in Appendix B for the LE3 K Jetronic system)</w:t>
      </w:r>
      <w:r>
        <w:rPr>
          <w:rFonts w:cstheme="minorHAnsi"/>
          <w:szCs w:val="14"/>
        </w:rPr>
        <w:t xml:space="preserve">. The trace starts above 0 volts and then drops below 0V. This drop in voltages is known as the dwell period. The dwell period is when current </w:t>
      </w:r>
      <w:r w:rsidR="00182BCB">
        <w:rPr>
          <w:rFonts w:cstheme="minorHAnsi"/>
          <w:szCs w:val="14"/>
        </w:rPr>
        <w:t>flows through the ignition coil</w:t>
      </w:r>
      <w:r w:rsidR="00B64738">
        <w:rPr>
          <w:rFonts w:cstheme="minorHAnsi"/>
          <w:szCs w:val="14"/>
        </w:rPr>
        <w:t xml:space="preserve"> via the primary coil</w:t>
      </w:r>
      <w:r w:rsidR="00182BCB">
        <w:rPr>
          <w:rFonts w:cstheme="minorHAnsi"/>
          <w:szCs w:val="14"/>
        </w:rPr>
        <w:t>. Typically, this takes 3 to 5ms but on modern systems the dwell period is calculated by the battery voltage</w:t>
      </w:r>
      <w:r w:rsidR="006B15EE">
        <w:rPr>
          <w:rFonts w:cstheme="minorHAnsi"/>
          <w:szCs w:val="14"/>
        </w:rPr>
        <w:t>.</w:t>
      </w:r>
      <w:r w:rsidR="00182BCB">
        <w:rPr>
          <w:rFonts w:cstheme="minorHAnsi"/>
          <w:szCs w:val="14"/>
        </w:rPr>
        <w:t xml:space="preserve"> </w:t>
      </w:r>
      <w:r w:rsidR="00182BCB" w:rsidRPr="006B15EE">
        <w:rPr>
          <w:rFonts w:cstheme="minorHAnsi"/>
        </w:rPr>
        <w:t>(</w:t>
      </w:r>
      <w:r w:rsidR="006B15EE" w:rsidRPr="006B15EE">
        <w:rPr>
          <w:rFonts w:cstheme="minorHAnsi"/>
          <w:color w:val="000000"/>
          <w:shd w:val="clear" w:color="auto" w:fill="FFFFFF"/>
        </w:rPr>
        <w:t xml:space="preserve">Park, Han, Kasaragod </w:t>
      </w:r>
      <w:proofErr w:type="spellStart"/>
      <w:r w:rsidR="006B15EE" w:rsidRPr="006B15EE">
        <w:rPr>
          <w:rFonts w:cstheme="minorHAnsi"/>
          <w:color w:val="000000"/>
          <w:shd w:val="clear" w:color="auto" w:fill="FFFFFF"/>
        </w:rPr>
        <w:t>Purushotham</w:t>
      </w:r>
      <w:proofErr w:type="spellEnd"/>
      <w:r w:rsidR="006B15EE" w:rsidRPr="006B15EE">
        <w:rPr>
          <w:rFonts w:cstheme="minorHAnsi"/>
          <w:color w:val="000000"/>
          <w:shd w:val="clear" w:color="auto" w:fill="FFFFFF"/>
        </w:rPr>
        <w:t xml:space="preserve">, and </w:t>
      </w:r>
      <w:proofErr w:type="spellStart"/>
      <w:r w:rsidR="006B15EE" w:rsidRPr="006B15EE">
        <w:rPr>
          <w:rFonts w:cstheme="minorHAnsi"/>
          <w:color w:val="000000"/>
          <w:shd w:val="clear" w:color="auto" w:fill="FFFFFF"/>
        </w:rPr>
        <w:t>Baratta</w:t>
      </w:r>
      <w:proofErr w:type="spellEnd"/>
      <w:r w:rsidR="006B15EE" w:rsidRPr="006B15EE">
        <w:rPr>
          <w:rFonts w:cstheme="minorHAnsi"/>
          <w:color w:val="000000"/>
          <w:shd w:val="clear" w:color="auto" w:fill="FFFFFF"/>
        </w:rPr>
        <w:t>, 2015)</w:t>
      </w:r>
      <w:r w:rsidR="00182BCB">
        <w:t xml:space="preserve"> The dwell period is important as it lets the voltage increase to a level required to create a good spark. </w:t>
      </w:r>
      <w:r w:rsidR="00B64738">
        <w:t xml:space="preserve">It is of note that the primary coil increases the voltage before the voltage is induced into the secondary coil for further increases in voltage and delivery. </w:t>
      </w:r>
    </w:p>
    <w:p w14:paraId="27757CC1" w14:textId="58C1F09F" w:rsidR="009B7BBC" w:rsidRDefault="00182BCB">
      <w:r>
        <w:t xml:space="preserve">Once the voltage is created and sent to the spark plug, </w:t>
      </w:r>
      <w:r w:rsidR="00EA778D">
        <w:t xml:space="preserve">EMF is created. However, as shown in the Appendix </w:t>
      </w:r>
      <w:r w:rsidR="009F388E">
        <w:t>F</w:t>
      </w:r>
      <w:r w:rsidR="00EA778D">
        <w:t xml:space="preserve">, a back EMF is created. This back EMF opposes the flow of the generated </w:t>
      </w:r>
      <w:r w:rsidR="009B7BBC">
        <w:t xml:space="preserve">voltage, in this case the back EMF flows back into the ignition coil. Without this back EMF, the generated voltage would not be able to travel to the spark plugs. </w:t>
      </w:r>
    </w:p>
    <w:p w14:paraId="4170340E" w14:textId="27B9F6D8" w:rsidR="009B7BBC" w:rsidRDefault="009B7BBC">
      <w:r>
        <w:t xml:space="preserve">After the back EMF is produced, the next section of the trace shows the spark line and the coil oscillations. The spark line (shown in figure </w:t>
      </w:r>
      <w:r w:rsidR="00BC0FF1">
        <w:t>1</w:t>
      </w:r>
      <w:r>
        <w:t xml:space="preserve">) is the point where the generated voltage bridges the gap between the spark plug. This voltage needs to be high as the current needs to pass through a heavily compressed area. After the spark is produced, the coil oscillations occur. </w:t>
      </w:r>
      <w:r w:rsidR="00134AB6">
        <w:t xml:space="preserve">This section is where the coil has no current running through it. The oscillations occur due to the coils returning to a state where there is no current going through them. </w:t>
      </w:r>
    </w:p>
    <w:p w14:paraId="49011120" w14:textId="77777777" w:rsidR="009B7BBC" w:rsidRDefault="009B7BBC"/>
    <w:p w14:paraId="49F43087" w14:textId="77777777" w:rsidR="00BC0FF1" w:rsidRDefault="009B7BBC" w:rsidP="00BC0FF1">
      <w:pPr>
        <w:keepNext/>
      </w:pPr>
      <w:r>
        <w:rPr>
          <w:noProof/>
        </w:rPr>
        <mc:AlternateContent>
          <mc:Choice Requires="wps">
            <w:drawing>
              <wp:anchor distT="0" distB="0" distL="114300" distR="114300" simplePos="0" relativeHeight="251668480" behindDoc="0" locked="0" layoutInCell="1" allowOverlap="1" wp14:anchorId="68B2940F" wp14:editId="682D5C70">
                <wp:simplePos x="0" y="0"/>
                <wp:positionH relativeFrom="column">
                  <wp:posOffset>1160449</wp:posOffset>
                </wp:positionH>
                <wp:positionV relativeFrom="paragraph">
                  <wp:posOffset>1140516</wp:posOffset>
                </wp:positionV>
                <wp:extent cx="914400" cy="246491"/>
                <wp:effectExtent l="0" t="0" r="21590" b="20320"/>
                <wp:wrapNone/>
                <wp:docPr id="9" name="Text Box 9"/>
                <wp:cNvGraphicFramePr/>
                <a:graphic xmlns:a="http://schemas.openxmlformats.org/drawingml/2006/main">
                  <a:graphicData uri="http://schemas.microsoft.com/office/word/2010/wordprocessingShape">
                    <wps:wsp>
                      <wps:cNvSpPr txBox="1"/>
                      <wps:spPr>
                        <a:xfrm>
                          <a:off x="0" y="0"/>
                          <a:ext cx="914400" cy="246491"/>
                        </a:xfrm>
                        <a:prstGeom prst="rect">
                          <a:avLst/>
                        </a:prstGeom>
                        <a:solidFill>
                          <a:schemeClr val="lt1"/>
                        </a:solidFill>
                        <a:ln w="6350">
                          <a:solidFill>
                            <a:prstClr val="black"/>
                          </a:solidFill>
                        </a:ln>
                      </wps:spPr>
                      <wps:txbx>
                        <w:txbxContent>
                          <w:p w14:paraId="659A464D" w14:textId="53B9F921" w:rsidR="00223E70" w:rsidRDefault="00223E70">
                            <w:r>
                              <w:t xml:space="preserve">Coil oscillations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B2940F" id="Text Box 9" o:spid="_x0000_s1028" type="#_x0000_t202" style="position:absolute;margin-left:91.35pt;margin-top:89.8pt;width:1in;height:19.4pt;z-index:2516684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" fillcolor="white [3201]" strokeweight=".5pt">
                <v:textbox>
                  <w:txbxContent>
                    <w:p w14:paraId="659A464D" w14:textId="53B9F921" w:rsidR="00223E70" w:rsidRDefault="00223E70">
                      <w:r>
                        <w:t xml:space="preserve">Coil oscillations </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1F81BB8F" wp14:editId="62A6918A">
                <wp:simplePos x="0" y="0"/>
                <wp:positionH relativeFrom="column">
                  <wp:posOffset>610594</wp:posOffset>
                </wp:positionH>
                <wp:positionV relativeFrom="paragraph">
                  <wp:posOffset>1004100</wp:posOffset>
                </wp:positionV>
                <wp:extent cx="550296" cy="248147"/>
                <wp:effectExtent l="38100" t="38100" r="21590" b="19050"/>
                <wp:wrapNone/>
                <wp:docPr id="8" name="Straight Arrow Connector 8"/>
                <wp:cNvGraphicFramePr/>
                <a:graphic xmlns:a="http://schemas.openxmlformats.org/drawingml/2006/main">
                  <a:graphicData uri="http://schemas.microsoft.com/office/word/2010/wordprocessingShape">
                    <wps:wsp>
                      <wps:cNvCnPr/>
                      <wps:spPr>
                        <a:xfrm flipH="1" flipV="1">
                          <a:off x="0" y="0"/>
                          <a:ext cx="550296" cy="2481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7BDA240" id="_x0000_t32" coordsize="21600,21600" o:spt="32" o:oned="t" path="m,l21600,21600e" filled="f">
                <v:path arrowok="t" fillok="f" o:connecttype="none"/>
                <o:lock v:ext="edit" shapetype="t"/>
              </v:shapetype>
              <v:shape id="Straight Arrow Connector 8" o:spid="_x0000_s1026" type="#_x0000_t32" style="position:absolute;margin-left:48.1pt;margin-top:79.05pt;width:43.35pt;height:19.5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230130D7" wp14:editId="5C6A6294">
                <wp:simplePos x="0" y="0"/>
                <wp:positionH relativeFrom="column">
                  <wp:posOffset>858244</wp:posOffset>
                </wp:positionH>
                <wp:positionV relativeFrom="paragraph">
                  <wp:posOffset>106984</wp:posOffset>
                </wp:positionV>
                <wp:extent cx="914400" cy="294198"/>
                <wp:effectExtent l="0" t="0" r="28575" b="10795"/>
                <wp:wrapNone/>
                <wp:docPr id="7" name="Text Box 7"/>
                <wp:cNvGraphicFramePr/>
                <a:graphic xmlns:a="http://schemas.openxmlformats.org/drawingml/2006/main">
                  <a:graphicData uri="http://schemas.microsoft.com/office/word/2010/wordprocessingShape">
                    <wps:wsp>
                      <wps:cNvSpPr txBox="1"/>
                      <wps:spPr>
                        <a:xfrm>
                          <a:off x="0" y="0"/>
                          <a:ext cx="914400" cy="294198"/>
                        </a:xfrm>
                        <a:prstGeom prst="rect">
                          <a:avLst/>
                        </a:prstGeom>
                        <a:solidFill>
                          <a:schemeClr val="lt1"/>
                        </a:solidFill>
                        <a:ln w="6350">
                          <a:solidFill>
                            <a:prstClr val="black"/>
                          </a:solidFill>
                        </a:ln>
                      </wps:spPr>
                      <wps:txbx>
                        <w:txbxContent>
                          <w:p w14:paraId="6A1C7007" w14:textId="3845C8A6" w:rsidR="00223E70" w:rsidRDefault="00223E70">
                            <w:r>
                              <w:t xml:space="preserve">Spark Line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0130D7" id="Text Box 7" o:spid="_x0000_s1029" type="#_x0000_t202" style="position:absolute;margin-left:67.6pt;margin-top:8.4pt;width:1in;height:23.15pt;z-index:2516664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" fillcolor="white [3201]" strokeweight=".5pt">
                <v:textbox>
                  <w:txbxContent>
                    <w:p w14:paraId="6A1C7007" w14:textId="3845C8A6" w:rsidR="00223E70" w:rsidRDefault="00223E70">
                      <w:r>
                        <w:t xml:space="preserve">Spark Line </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4D613357" wp14:editId="291E5A1C">
                <wp:simplePos x="0" y="0"/>
                <wp:positionH relativeFrom="column">
                  <wp:posOffset>348201</wp:posOffset>
                </wp:positionH>
                <wp:positionV relativeFrom="paragraph">
                  <wp:posOffset>234481</wp:posOffset>
                </wp:positionV>
                <wp:extent cx="494637" cy="254276"/>
                <wp:effectExtent l="38100" t="0" r="20320" b="50800"/>
                <wp:wrapNone/>
                <wp:docPr id="6" name="Straight Arrow Connector 6"/>
                <wp:cNvGraphicFramePr/>
                <a:graphic xmlns:a="http://schemas.openxmlformats.org/drawingml/2006/main">
                  <a:graphicData uri="http://schemas.microsoft.com/office/word/2010/wordprocessingShape">
                    <wps:wsp>
                      <wps:cNvCnPr/>
                      <wps:spPr>
                        <a:xfrm flipH="1">
                          <a:off x="0" y="0"/>
                          <a:ext cx="494637" cy="2542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4EF0F1" id="Straight Arrow Connector 6" o:spid="_x0000_s1026" type="#_x0000_t32" style="position:absolute;margin-left:27.4pt;margin-top:18.45pt;width:38.95pt;height:20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" strokecolor="#4472c4 [3204]" strokeweight=".5pt">
                <v:stroke endarrow="block" joinstyle="miter"/>
              </v:shape>
            </w:pict>
          </mc:Fallback>
        </mc:AlternateContent>
      </w:r>
      <w:r>
        <w:rPr>
          <w:noProof/>
        </w:rPr>
        <w:drawing>
          <wp:inline distT="0" distB="0" distL="0" distR="0" wp14:anchorId="0E0B6F0B" wp14:editId="67AFBD7A">
            <wp:extent cx="3667125" cy="1990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67125" cy="1990725"/>
                    </a:xfrm>
                    <a:prstGeom prst="rect">
                      <a:avLst/>
                    </a:prstGeom>
                  </pic:spPr>
                </pic:pic>
              </a:graphicData>
            </a:graphic>
          </wp:inline>
        </w:drawing>
      </w:r>
    </w:p>
    <w:p w14:paraId="297DEA48" w14:textId="646B2352" w:rsidR="00134AB6" w:rsidRDefault="00BC0FF1" w:rsidP="00BC0FF1">
      <w:pPr>
        <w:pStyle w:val="Caption"/>
        <w:rPr>
          <w:rFonts w:cstheme="minorHAnsi"/>
          <w:sz w:val="36"/>
        </w:rPr>
      </w:pPr>
      <w:bookmarkStart w:id="30" w:name="_Toc41487735"/>
      <w:r>
        <w:t xml:space="preserve">Figure </w:t>
      </w:r>
      <w:r w:rsidR="000A3675">
        <w:fldChar w:fldCharType="begin"/>
      </w:r>
      <w:r w:rsidR="000A3675">
        <w:instrText xml:space="preserve"> SEQ Figure \* ARABIC </w:instrText>
      </w:r>
      <w:r w:rsidR="000A3675">
        <w:fldChar w:fldCharType="separate"/>
      </w:r>
      <w:r w:rsidR="00BB5F41">
        <w:rPr>
          <w:noProof/>
        </w:rPr>
        <w:t>1</w:t>
      </w:r>
      <w:r w:rsidR="000A3675">
        <w:rPr>
          <w:noProof/>
        </w:rPr>
        <w:fldChar w:fldCharType="end"/>
      </w:r>
      <w:r>
        <w:t>- Close up view of the secondary wave form</w:t>
      </w:r>
      <w:bookmarkEnd w:id="30"/>
    </w:p>
    <w:p w14:paraId="140A3FC7" w14:textId="77777777" w:rsidR="00134AB6" w:rsidRDefault="00134AB6">
      <w:pPr>
        <w:rPr>
          <w:rFonts w:cstheme="minorHAnsi"/>
          <w:sz w:val="36"/>
        </w:rPr>
      </w:pPr>
    </w:p>
    <w:p w14:paraId="18FA0772" w14:textId="77777777" w:rsidR="00134AB6" w:rsidRDefault="00134AB6">
      <w:pPr>
        <w:rPr>
          <w:rFonts w:cstheme="minorHAnsi"/>
          <w:sz w:val="36"/>
        </w:rPr>
      </w:pPr>
    </w:p>
    <w:p w14:paraId="4E72D4C2" w14:textId="77777777" w:rsidR="00134AB6" w:rsidRDefault="00134AB6">
      <w:pPr>
        <w:rPr>
          <w:rFonts w:cstheme="minorHAnsi"/>
          <w:sz w:val="36"/>
        </w:rPr>
      </w:pPr>
    </w:p>
    <w:p w14:paraId="67398AE2" w14:textId="77777777" w:rsidR="00B64738" w:rsidRDefault="00B64738">
      <w:pPr>
        <w:rPr>
          <w:rFonts w:cstheme="minorHAnsi"/>
          <w:sz w:val="36"/>
        </w:rPr>
      </w:pPr>
    </w:p>
    <w:p w14:paraId="50AB3F9B" w14:textId="77777777" w:rsidR="00B64738" w:rsidRDefault="00B64738">
      <w:pPr>
        <w:rPr>
          <w:rFonts w:cstheme="minorHAnsi"/>
          <w:szCs w:val="14"/>
        </w:rPr>
      </w:pPr>
    </w:p>
    <w:p w14:paraId="1673A61C" w14:textId="77777777" w:rsidR="00B64738" w:rsidRDefault="00B64738">
      <w:pPr>
        <w:rPr>
          <w:rFonts w:cstheme="minorHAnsi"/>
          <w:szCs w:val="14"/>
        </w:rPr>
      </w:pPr>
    </w:p>
    <w:p w14:paraId="7325CC08" w14:textId="2BA4C4E6" w:rsidR="004C475D" w:rsidRDefault="004C475D">
      <w:pPr>
        <w:rPr>
          <w:rFonts w:cstheme="minorHAnsi"/>
          <w:szCs w:val="14"/>
        </w:rPr>
      </w:pPr>
      <w:r>
        <w:rPr>
          <w:rFonts w:cstheme="minorHAnsi"/>
          <w:szCs w:val="14"/>
        </w:rPr>
        <w:lastRenderedPageBreak/>
        <w:t xml:space="preserve">Appendix </w:t>
      </w:r>
      <w:r w:rsidR="009F388E">
        <w:rPr>
          <w:rFonts w:cstheme="minorHAnsi"/>
          <w:szCs w:val="14"/>
        </w:rPr>
        <w:t>G</w:t>
      </w:r>
      <w:r>
        <w:rPr>
          <w:rFonts w:cstheme="minorHAnsi"/>
          <w:szCs w:val="14"/>
        </w:rPr>
        <w:t xml:space="preserve"> shows the oscilloscope trace for the rotary idle valve when the engine temperature is at 80 degrees Celsius.  </w:t>
      </w:r>
      <w:r w:rsidR="00241C4A">
        <w:rPr>
          <w:rFonts w:cstheme="minorHAnsi"/>
          <w:szCs w:val="14"/>
        </w:rPr>
        <w:t xml:space="preserve">This rotary idle valve controls the idle speed of the engine by turning on and off when needed. This data, as shown in table 8, is presented as a percentage. This is convenient as the rotary idle valve operation takes 10 milliseconds (as a percentage this is taken as 100%). The data on table 8 shows the percentage on time. This means that if the percentages were converted into decimal form, the actual on time is shown in milliseconds. </w:t>
      </w:r>
    </w:p>
    <w:p w14:paraId="06BB68DA" w14:textId="5704424A" w:rsidR="00C219F8" w:rsidRDefault="00B66910">
      <w:pPr>
        <w:rPr>
          <w:rFonts w:cstheme="minorHAnsi"/>
          <w:szCs w:val="14"/>
        </w:rPr>
      </w:pPr>
      <w:r>
        <w:rPr>
          <w:rFonts w:cstheme="minorHAnsi"/>
          <w:szCs w:val="14"/>
        </w:rPr>
        <w:t xml:space="preserve">Appendix </w:t>
      </w:r>
      <w:r w:rsidR="009F388E">
        <w:rPr>
          <w:rFonts w:cstheme="minorHAnsi"/>
          <w:szCs w:val="14"/>
        </w:rPr>
        <w:t>H</w:t>
      </w:r>
      <w:r>
        <w:rPr>
          <w:rFonts w:cstheme="minorHAnsi"/>
          <w:szCs w:val="14"/>
        </w:rPr>
        <w:t xml:space="preserve"> shows the relation between the throttle potentiometer and the mass air flow sensor. The relationship is seen throughout the oscilloscope trace as when the voltage output from the potentiometer (pin 53) increases, so does the voltage output on the mass air flow sensor. This relationship is apparent because the user is demanding an acceleration. The opening of the throttle brings in more air that has to pass through the mass air flow sensor (pin 7) hence the increase in the voltage output. This relationship is further stressed in figure </w:t>
      </w:r>
      <w:r w:rsidR="00BC0FF1">
        <w:rPr>
          <w:rFonts w:cstheme="minorHAnsi"/>
          <w:szCs w:val="14"/>
        </w:rPr>
        <w:t>2</w:t>
      </w:r>
      <w:r>
        <w:rPr>
          <w:rFonts w:cstheme="minorHAnsi"/>
          <w:szCs w:val="14"/>
        </w:rPr>
        <w:t xml:space="preserve">. </w:t>
      </w:r>
    </w:p>
    <w:p w14:paraId="72CD4E4D" w14:textId="77777777" w:rsidR="00C219F8" w:rsidRDefault="00C219F8">
      <w:pPr>
        <w:rPr>
          <w:rFonts w:cstheme="minorHAnsi"/>
          <w:szCs w:val="14"/>
        </w:rPr>
      </w:pPr>
    </w:p>
    <w:p w14:paraId="61CA8C4A" w14:textId="77777777" w:rsidR="00BC0FF1" w:rsidRDefault="00C219F8" w:rsidP="00BC0FF1">
      <w:pPr>
        <w:keepNext/>
      </w:pPr>
      <w:r>
        <w:rPr>
          <w:noProof/>
        </w:rPr>
        <w:drawing>
          <wp:inline distT="0" distB="0" distL="0" distR="0" wp14:anchorId="67CA3DB8" wp14:editId="54AEA172">
            <wp:extent cx="5667375" cy="37433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67375" cy="3743325"/>
                    </a:xfrm>
                    <a:prstGeom prst="rect">
                      <a:avLst/>
                    </a:prstGeom>
                  </pic:spPr>
                </pic:pic>
              </a:graphicData>
            </a:graphic>
          </wp:inline>
        </w:drawing>
      </w:r>
    </w:p>
    <w:p w14:paraId="0561736C" w14:textId="5E76D869" w:rsidR="00C219F8" w:rsidRDefault="00BC0FF1" w:rsidP="00BC0FF1">
      <w:pPr>
        <w:pStyle w:val="Caption"/>
        <w:rPr>
          <w:rFonts w:cstheme="minorHAnsi"/>
          <w:szCs w:val="14"/>
        </w:rPr>
      </w:pPr>
      <w:bookmarkStart w:id="31" w:name="_Toc41487736"/>
      <w:r>
        <w:t xml:space="preserve">Figure </w:t>
      </w:r>
      <w:r w:rsidR="000A3675">
        <w:fldChar w:fldCharType="begin"/>
      </w:r>
      <w:r w:rsidR="000A3675">
        <w:instrText xml:space="preserve"> SEQ Figure \* ARABIC </w:instrText>
      </w:r>
      <w:r w:rsidR="000A3675">
        <w:fldChar w:fldCharType="separate"/>
      </w:r>
      <w:r w:rsidR="00BB5F41">
        <w:rPr>
          <w:noProof/>
        </w:rPr>
        <w:t>2</w:t>
      </w:r>
      <w:r w:rsidR="000A3675">
        <w:rPr>
          <w:noProof/>
        </w:rPr>
        <w:fldChar w:fldCharType="end"/>
      </w:r>
      <w:r>
        <w:t>- Close up view of Appendix</w:t>
      </w:r>
      <w:r w:rsidR="00BB5F41">
        <w:t xml:space="preserve"> H</w:t>
      </w:r>
      <w:bookmarkEnd w:id="31"/>
    </w:p>
    <w:p w14:paraId="04DFFB3D" w14:textId="222A184E" w:rsidR="001A6D25" w:rsidRDefault="00B66910">
      <w:pPr>
        <w:rPr>
          <w:rFonts w:cstheme="minorHAnsi"/>
          <w:szCs w:val="14"/>
        </w:rPr>
      </w:pPr>
      <w:r>
        <w:rPr>
          <w:rFonts w:cstheme="minorHAnsi"/>
          <w:szCs w:val="14"/>
        </w:rPr>
        <w:t xml:space="preserve"> </w:t>
      </w:r>
      <w:r w:rsidR="00C219F8">
        <w:rPr>
          <w:rFonts w:cstheme="minorHAnsi"/>
          <w:szCs w:val="14"/>
        </w:rPr>
        <w:t>As shown above, when the throttle is shut closed both the voltage outputs for the throttle potentiometer and the mass air flow sensor decreases. This down to the throttle being closed in the case of the potentiometer and the lack of demand for air in the case of the mass air flow sensor.</w:t>
      </w:r>
    </w:p>
    <w:p w14:paraId="235D8195" w14:textId="77777777" w:rsidR="001A6D25" w:rsidRDefault="001A6D25">
      <w:pPr>
        <w:rPr>
          <w:rFonts w:cstheme="minorHAnsi"/>
          <w:szCs w:val="14"/>
        </w:rPr>
      </w:pPr>
    </w:p>
    <w:p w14:paraId="36919458" w14:textId="77777777" w:rsidR="001A6D25" w:rsidRDefault="001A6D25">
      <w:pPr>
        <w:rPr>
          <w:rFonts w:cstheme="minorHAnsi"/>
          <w:szCs w:val="14"/>
        </w:rPr>
      </w:pPr>
    </w:p>
    <w:p w14:paraId="0B9FFCE1" w14:textId="77777777" w:rsidR="001A6D25" w:rsidRDefault="001A6D25">
      <w:pPr>
        <w:rPr>
          <w:rFonts w:cstheme="minorHAnsi"/>
          <w:szCs w:val="14"/>
        </w:rPr>
      </w:pPr>
    </w:p>
    <w:p w14:paraId="600726FE" w14:textId="77777777" w:rsidR="009F388E" w:rsidRDefault="009F388E">
      <w:pPr>
        <w:rPr>
          <w:rFonts w:cstheme="minorHAnsi"/>
          <w:szCs w:val="14"/>
        </w:rPr>
      </w:pPr>
    </w:p>
    <w:p w14:paraId="11A685D5" w14:textId="77777777" w:rsidR="009F388E" w:rsidRDefault="009F388E">
      <w:pPr>
        <w:rPr>
          <w:rFonts w:cstheme="minorHAnsi"/>
          <w:szCs w:val="14"/>
        </w:rPr>
      </w:pPr>
    </w:p>
    <w:p w14:paraId="67A3191B" w14:textId="0D6FB605" w:rsidR="00B66910" w:rsidRDefault="001A6D25">
      <w:pPr>
        <w:rPr>
          <w:rFonts w:cstheme="minorHAnsi"/>
          <w:szCs w:val="14"/>
        </w:rPr>
      </w:pPr>
      <w:r>
        <w:rPr>
          <w:rFonts w:cstheme="minorHAnsi"/>
          <w:szCs w:val="14"/>
        </w:rPr>
        <w:lastRenderedPageBreak/>
        <w:t xml:space="preserve">Appendix </w:t>
      </w:r>
      <w:r w:rsidR="009F388E">
        <w:rPr>
          <w:rFonts w:cstheme="minorHAnsi"/>
          <w:szCs w:val="14"/>
        </w:rPr>
        <w:t>I</w:t>
      </w:r>
      <w:r w:rsidR="00C219F8">
        <w:rPr>
          <w:rFonts w:cstheme="minorHAnsi"/>
          <w:szCs w:val="14"/>
        </w:rPr>
        <w:t xml:space="preserve"> </w:t>
      </w:r>
      <w:r>
        <w:rPr>
          <w:rFonts w:cstheme="minorHAnsi"/>
          <w:szCs w:val="14"/>
        </w:rPr>
        <w:t>shows</w:t>
      </w:r>
      <w:r w:rsidR="004F7553">
        <w:rPr>
          <w:rFonts w:cstheme="minorHAnsi"/>
          <w:szCs w:val="14"/>
        </w:rPr>
        <w:t xml:space="preserve"> the lambda sensor scope trace. The job of the lambda sensor is to monitor the air content of the exhaust gases. This is information is given as a voltage reading to the ECU with </w:t>
      </w:r>
      <w:r w:rsidR="005F4381">
        <w:rPr>
          <w:rFonts w:cstheme="minorHAnsi"/>
          <w:szCs w:val="14"/>
        </w:rPr>
        <w:t xml:space="preserve">1V meaning the engine is running very lean and 0V meaning the engine is running very rich. The ECU responds to this by altering the fuel injection map to compensate. Due to the age of the engine, the ECU can operate in the closed loop format only as open loop wasn’t developed for these engines. </w:t>
      </w:r>
    </w:p>
    <w:p w14:paraId="175C7272" w14:textId="56103A47" w:rsidR="005F4381" w:rsidRDefault="005F4381">
      <w:r>
        <w:rPr>
          <w:rFonts w:cstheme="minorHAnsi"/>
          <w:szCs w:val="14"/>
        </w:rPr>
        <w:t xml:space="preserve">It is to be noted however that both lambda sensor and engine must be up to temperature before the lambda sensor functions as there are set operating </w:t>
      </w:r>
      <w:r w:rsidR="005543E6">
        <w:rPr>
          <w:rFonts w:cstheme="minorHAnsi"/>
          <w:szCs w:val="14"/>
        </w:rPr>
        <w:t xml:space="preserve">temperatures for lambda sensors to work as intended </w:t>
      </w:r>
      <w:r w:rsidR="005543E6" w:rsidRPr="006B15EE">
        <w:rPr>
          <w:rFonts w:cstheme="minorHAnsi"/>
        </w:rPr>
        <w:t>(</w:t>
      </w:r>
      <w:r w:rsidR="006B15EE" w:rsidRPr="006B15EE">
        <w:rPr>
          <w:rFonts w:cstheme="minorHAnsi"/>
          <w:color w:val="000000"/>
          <w:shd w:val="clear" w:color="auto" w:fill="FFFFFF"/>
        </w:rPr>
        <w:t xml:space="preserve">Gruber, and </w:t>
      </w:r>
      <w:proofErr w:type="spellStart"/>
      <w:r w:rsidR="006B15EE" w:rsidRPr="006B15EE">
        <w:rPr>
          <w:rFonts w:cstheme="minorHAnsi"/>
          <w:color w:val="000000"/>
          <w:shd w:val="clear" w:color="auto" w:fill="FFFFFF"/>
        </w:rPr>
        <w:t>Wiedenmann</w:t>
      </w:r>
      <w:proofErr w:type="spellEnd"/>
      <w:r w:rsidR="006B15EE" w:rsidRPr="006B15EE">
        <w:rPr>
          <w:rFonts w:cstheme="minorHAnsi"/>
          <w:color w:val="000000"/>
          <w:shd w:val="clear" w:color="auto" w:fill="FFFFFF"/>
        </w:rPr>
        <w:t>, 1980)</w:t>
      </w:r>
    </w:p>
    <w:p w14:paraId="7B6932A5" w14:textId="4E8B400D" w:rsidR="005543E6" w:rsidRDefault="005543E6">
      <w:r>
        <w:t xml:space="preserve">Appendix </w:t>
      </w:r>
      <w:r w:rsidR="009F388E">
        <w:t>J</w:t>
      </w:r>
      <w:r>
        <w:t xml:space="preserve"> shows the engine speed sensor. This sensor is </w:t>
      </w:r>
      <w:r w:rsidR="00797120">
        <w:t>using</w:t>
      </w:r>
      <w:r>
        <w:t xml:space="preserve"> the disturbance of the magnetic field created by the sensor to measure when engine speed. The disturbance of the magnetic field is performed by teeth that are put into the flywheel. Since there are multiple teeth, the scope trace peaks frequently. The ECU measures the engine speed by the frequency of the peaks. However, there is one tooth that looks different on the scope trace and is shown again in figure </w:t>
      </w:r>
      <w:r w:rsidR="00BB5F41">
        <w:t>3</w:t>
      </w:r>
      <w:r>
        <w:t xml:space="preserve">. </w:t>
      </w:r>
    </w:p>
    <w:p w14:paraId="70945DC9" w14:textId="77777777" w:rsidR="005543E6" w:rsidRDefault="005543E6"/>
    <w:p w14:paraId="13A61C7D" w14:textId="77777777" w:rsidR="00BB5F41" w:rsidRDefault="00326F27" w:rsidP="00BB5F41">
      <w:pPr>
        <w:keepNext/>
      </w:pPr>
      <w:r>
        <w:rPr>
          <w:noProof/>
        </w:rPr>
        <mc:AlternateContent>
          <mc:Choice Requires="wps">
            <w:drawing>
              <wp:anchor distT="0" distB="0" distL="114300" distR="114300" simplePos="0" relativeHeight="251682816" behindDoc="0" locked="0" layoutInCell="1" allowOverlap="1" wp14:anchorId="6BECE55B" wp14:editId="598F3A8F">
                <wp:simplePos x="0" y="0"/>
                <wp:positionH relativeFrom="column">
                  <wp:posOffset>1765190</wp:posOffset>
                </wp:positionH>
                <wp:positionV relativeFrom="paragraph">
                  <wp:posOffset>364683</wp:posOffset>
                </wp:positionV>
                <wp:extent cx="834887" cy="620202"/>
                <wp:effectExtent l="0" t="0" r="22860" b="27940"/>
                <wp:wrapNone/>
                <wp:docPr id="133" name="Text Box 133"/>
                <wp:cNvGraphicFramePr/>
                <a:graphic xmlns:a="http://schemas.openxmlformats.org/drawingml/2006/main">
                  <a:graphicData uri="http://schemas.microsoft.com/office/word/2010/wordprocessingShape">
                    <wps:wsp>
                      <wps:cNvSpPr txBox="1"/>
                      <wps:spPr>
                        <a:xfrm>
                          <a:off x="0" y="0"/>
                          <a:ext cx="834887" cy="620202"/>
                        </a:xfrm>
                        <a:prstGeom prst="rect">
                          <a:avLst/>
                        </a:prstGeom>
                        <a:solidFill>
                          <a:schemeClr val="lt1"/>
                        </a:solidFill>
                        <a:ln w="6350">
                          <a:solidFill>
                            <a:prstClr val="black"/>
                          </a:solidFill>
                        </a:ln>
                      </wps:spPr>
                      <wps:txbx>
                        <w:txbxContent>
                          <w:p w14:paraId="13588ED3" w14:textId="17B95459" w:rsidR="00223E70" w:rsidRDefault="00223E70">
                            <w:r>
                              <w:t>Indicates TDC to the ECU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CE55B" id="Text Box 133" o:spid="_x0000_s1030" type="#_x0000_t202" style="position:absolute;margin-left:139pt;margin-top:28.7pt;width:65.75pt;height:48.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" fillcolor="white [3201]" strokeweight=".5pt">
                <v:textbox>
                  <w:txbxContent>
                    <w:p w14:paraId="13588ED3" w14:textId="17B95459" w:rsidR="00223E70" w:rsidRDefault="00223E70">
                      <w:r>
                        <w:t>Indicates TDC to the ECU</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270229DB" wp14:editId="34FDE8C2">
                <wp:simplePos x="0" y="0"/>
                <wp:positionH relativeFrom="column">
                  <wp:posOffset>1246698</wp:posOffset>
                </wp:positionH>
                <wp:positionV relativeFrom="paragraph">
                  <wp:posOffset>611395</wp:posOffset>
                </wp:positionV>
                <wp:extent cx="502589" cy="102842"/>
                <wp:effectExtent l="38100" t="0" r="12065" b="88265"/>
                <wp:wrapNone/>
                <wp:docPr id="130" name="Straight Arrow Connector 130"/>
                <wp:cNvGraphicFramePr/>
                <a:graphic xmlns:a="http://schemas.openxmlformats.org/drawingml/2006/main">
                  <a:graphicData uri="http://schemas.microsoft.com/office/word/2010/wordprocessingShape">
                    <wps:wsp>
                      <wps:cNvCnPr/>
                      <wps:spPr>
                        <a:xfrm flipH="1">
                          <a:off x="0" y="0"/>
                          <a:ext cx="502589" cy="10284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10D203" id="Straight Arrow Connector 130" o:spid="_x0000_s1026" type="#_x0000_t32" style="position:absolute;margin-left:98.15pt;margin-top:48.15pt;width:39.55pt;height:8.1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" strokecolor="#4472c4 [3204]" strokeweight=".5pt">
                <v:stroke endarrow="block" joinstyle="miter"/>
              </v:shape>
            </w:pict>
          </mc:Fallback>
        </mc:AlternateContent>
      </w:r>
      <w:r>
        <w:rPr>
          <w:noProof/>
        </w:rPr>
        <mc:AlternateContent>
          <mc:Choice Requires="wps">
            <w:drawing>
              <wp:anchor distT="0" distB="0" distL="114300" distR="114300" simplePos="0" relativeHeight="251680768" behindDoc="0" locked="0" layoutInCell="1" allowOverlap="1" wp14:anchorId="4369BA58" wp14:editId="4C640AC6">
                <wp:simplePos x="0" y="0"/>
                <wp:positionH relativeFrom="column">
                  <wp:posOffset>508883</wp:posOffset>
                </wp:positionH>
                <wp:positionV relativeFrom="paragraph">
                  <wp:posOffset>412612</wp:posOffset>
                </wp:positionV>
                <wp:extent cx="7952" cy="3450341"/>
                <wp:effectExtent l="0" t="0" r="30480" b="36195"/>
                <wp:wrapNone/>
                <wp:docPr id="131" name="Straight Connector 131"/>
                <wp:cNvGraphicFramePr/>
                <a:graphic xmlns:a="http://schemas.openxmlformats.org/drawingml/2006/main">
                  <a:graphicData uri="http://schemas.microsoft.com/office/word/2010/wordprocessingShape">
                    <wps:wsp>
                      <wps:cNvCnPr/>
                      <wps:spPr>
                        <a:xfrm>
                          <a:off x="0" y="0"/>
                          <a:ext cx="7952" cy="34503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B7C4E6" id="Straight Connector 13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05pt,32.5pt" to="40.7pt,30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" strokecolor="#4472c4 [3204]" strokeweight=".5pt">
                <v:stroke joinstyle="miter"/>
              </v:line>
            </w:pict>
          </mc:Fallback>
        </mc:AlternateContent>
      </w:r>
      <w:r>
        <w:rPr>
          <w:noProof/>
        </w:rPr>
        <mc:AlternateContent>
          <mc:Choice Requires="wps">
            <w:drawing>
              <wp:anchor distT="0" distB="0" distL="114300" distR="114300" simplePos="0" relativeHeight="251681792" behindDoc="0" locked="0" layoutInCell="1" allowOverlap="1" wp14:anchorId="57F9BDF8" wp14:editId="0FEA9C0F">
                <wp:simplePos x="0" y="0"/>
                <wp:positionH relativeFrom="column">
                  <wp:posOffset>1184744</wp:posOffset>
                </wp:positionH>
                <wp:positionV relativeFrom="paragraph">
                  <wp:posOffset>420564</wp:posOffset>
                </wp:positionV>
                <wp:extent cx="23330" cy="3466520"/>
                <wp:effectExtent l="0" t="0" r="34290" b="19685"/>
                <wp:wrapNone/>
                <wp:docPr id="132" name="Straight Connector 132"/>
                <wp:cNvGraphicFramePr/>
                <a:graphic xmlns:a="http://schemas.openxmlformats.org/drawingml/2006/main">
                  <a:graphicData uri="http://schemas.microsoft.com/office/word/2010/wordprocessingShape">
                    <wps:wsp>
                      <wps:cNvCnPr/>
                      <wps:spPr>
                        <a:xfrm>
                          <a:off x="0" y="0"/>
                          <a:ext cx="23330" cy="34665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16AAAB" id="Straight Connector 13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3pt,33.1pt" to="95.15pt,30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" strokecolor="#4472c4 [3204]" strokeweight=".5pt">
                <v:stroke joinstyle="miter"/>
              </v:line>
            </w:pict>
          </mc:Fallback>
        </mc:AlternateContent>
      </w:r>
      <w:r w:rsidR="005543E6">
        <w:rPr>
          <w:noProof/>
        </w:rPr>
        <w:drawing>
          <wp:inline distT="0" distB="0" distL="0" distR="0" wp14:anchorId="3987B03A" wp14:editId="25806E06">
            <wp:extent cx="2466975" cy="4543425"/>
            <wp:effectExtent l="0" t="0" r="9525" b="952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66975" cy="4543425"/>
                    </a:xfrm>
                    <a:prstGeom prst="rect">
                      <a:avLst/>
                    </a:prstGeom>
                  </pic:spPr>
                </pic:pic>
              </a:graphicData>
            </a:graphic>
          </wp:inline>
        </w:drawing>
      </w:r>
    </w:p>
    <w:p w14:paraId="669FA4ED" w14:textId="23BE6199" w:rsidR="00BB5F41" w:rsidRDefault="00BB5F41" w:rsidP="00BB5F41">
      <w:pPr>
        <w:pStyle w:val="Caption"/>
      </w:pPr>
      <w:bookmarkStart w:id="32" w:name="_Toc41487737"/>
      <w:r>
        <w:t xml:space="preserve">Figure </w:t>
      </w:r>
      <w:r w:rsidR="000A3675">
        <w:fldChar w:fldCharType="begin"/>
      </w:r>
      <w:r w:rsidR="000A3675">
        <w:instrText xml:space="preserve"> SEQ Figure \* ARABIC </w:instrText>
      </w:r>
      <w:r w:rsidR="000A3675">
        <w:fldChar w:fldCharType="separate"/>
      </w:r>
      <w:r>
        <w:rPr>
          <w:noProof/>
        </w:rPr>
        <w:t>3</w:t>
      </w:r>
      <w:r w:rsidR="000A3675">
        <w:rPr>
          <w:noProof/>
        </w:rPr>
        <w:fldChar w:fldCharType="end"/>
      </w:r>
      <w:r>
        <w:t>- Section view of Appendix J, showing the signal indicating TDC to the ECU</w:t>
      </w:r>
      <w:bookmarkEnd w:id="32"/>
    </w:p>
    <w:p w14:paraId="6469F6B5" w14:textId="4A46CE4F" w:rsidR="0094113F" w:rsidRPr="00BB5F41" w:rsidRDefault="005543E6">
      <w:pPr>
        <w:rPr>
          <w:rFonts w:cstheme="minorHAnsi"/>
          <w:szCs w:val="14"/>
        </w:rPr>
      </w:pPr>
      <w:r>
        <w:t xml:space="preserve"> </w:t>
      </w:r>
      <w:r>
        <w:rPr>
          <w:rFonts w:cstheme="minorHAnsi"/>
          <w:szCs w:val="14"/>
        </w:rPr>
        <w:t xml:space="preserve">This trace is created by a large gap between two teeth and it tells the ECU that a piston is at top dead centre. </w:t>
      </w:r>
    </w:p>
    <w:p w14:paraId="5002F1F1" w14:textId="4FCF6522" w:rsidR="00C9271D" w:rsidRPr="00E60E33" w:rsidRDefault="00C9271D" w:rsidP="00E60E33">
      <w:pPr>
        <w:pStyle w:val="Heading2"/>
        <w:rPr>
          <w:rFonts w:asciiTheme="minorHAnsi" w:hAnsiTheme="minorHAnsi" w:cstheme="minorHAnsi"/>
          <w:color w:val="auto"/>
          <w:sz w:val="36"/>
          <w:szCs w:val="36"/>
        </w:rPr>
      </w:pPr>
      <w:bookmarkStart w:id="33" w:name="_Toc41487756"/>
      <w:r w:rsidRPr="00E60E33">
        <w:rPr>
          <w:rFonts w:asciiTheme="minorHAnsi" w:hAnsiTheme="minorHAnsi" w:cstheme="minorHAnsi"/>
          <w:color w:val="auto"/>
          <w:sz w:val="36"/>
          <w:szCs w:val="36"/>
        </w:rPr>
        <w:lastRenderedPageBreak/>
        <w:t>4.</w:t>
      </w:r>
      <w:r w:rsidR="00E60E33" w:rsidRPr="00E60E33">
        <w:rPr>
          <w:rFonts w:asciiTheme="minorHAnsi" w:hAnsiTheme="minorHAnsi" w:cstheme="minorHAnsi"/>
          <w:color w:val="auto"/>
          <w:sz w:val="36"/>
          <w:szCs w:val="36"/>
        </w:rPr>
        <w:t>3</w:t>
      </w:r>
      <w:r w:rsidRPr="00E60E33">
        <w:rPr>
          <w:rFonts w:asciiTheme="minorHAnsi" w:hAnsiTheme="minorHAnsi" w:cstheme="minorHAnsi"/>
          <w:color w:val="auto"/>
          <w:sz w:val="36"/>
          <w:szCs w:val="36"/>
        </w:rPr>
        <w:t xml:space="preserve"> </w:t>
      </w:r>
      <w:r w:rsidR="00326F27" w:rsidRPr="00E60E33">
        <w:rPr>
          <w:rFonts w:asciiTheme="minorHAnsi" w:hAnsiTheme="minorHAnsi" w:cstheme="minorHAnsi"/>
          <w:color w:val="auto"/>
          <w:sz w:val="36"/>
          <w:szCs w:val="36"/>
        </w:rPr>
        <w:t>f</w:t>
      </w:r>
      <w:r w:rsidRPr="00E60E33">
        <w:rPr>
          <w:rFonts w:asciiTheme="minorHAnsi" w:hAnsiTheme="minorHAnsi" w:cstheme="minorHAnsi"/>
          <w:color w:val="auto"/>
          <w:sz w:val="36"/>
          <w:szCs w:val="36"/>
        </w:rPr>
        <w:t>uel injector analysis</w:t>
      </w:r>
      <w:bookmarkEnd w:id="33"/>
      <w:r w:rsidRPr="00E60E33">
        <w:rPr>
          <w:rFonts w:asciiTheme="minorHAnsi" w:hAnsiTheme="minorHAnsi" w:cstheme="minorHAnsi"/>
          <w:color w:val="auto"/>
          <w:sz w:val="36"/>
          <w:szCs w:val="36"/>
        </w:rPr>
        <w:t xml:space="preserve"> </w:t>
      </w:r>
    </w:p>
    <w:p w14:paraId="79494442" w14:textId="038154CD" w:rsidR="00D8699B" w:rsidRDefault="00C219F8">
      <w:pPr>
        <w:rPr>
          <w:rFonts w:cstheme="minorHAnsi"/>
          <w:szCs w:val="14"/>
        </w:rPr>
      </w:pPr>
      <w:r>
        <w:rPr>
          <w:rFonts w:cstheme="minorHAnsi"/>
          <w:szCs w:val="14"/>
        </w:rPr>
        <w:t xml:space="preserve">Appendix </w:t>
      </w:r>
      <w:r w:rsidR="00E60E33">
        <w:rPr>
          <w:rFonts w:cstheme="minorHAnsi"/>
          <w:szCs w:val="14"/>
        </w:rPr>
        <w:t xml:space="preserve">K </w:t>
      </w:r>
      <w:r>
        <w:rPr>
          <w:rFonts w:cstheme="minorHAnsi"/>
          <w:szCs w:val="14"/>
        </w:rPr>
        <w:t xml:space="preserve">shows </w:t>
      </w:r>
      <w:r w:rsidR="000B4529">
        <w:rPr>
          <w:rFonts w:cstheme="minorHAnsi"/>
          <w:szCs w:val="14"/>
        </w:rPr>
        <w:t xml:space="preserve">the fuel injector oscilloscope traces. Because this particular engine is a four cylinder, each pin controls 2 injectors. </w:t>
      </w:r>
      <w:r w:rsidR="00B64738">
        <w:rPr>
          <w:rFonts w:cstheme="minorHAnsi"/>
          <w:szCs w:val="14"/>
        </w:rPr>
        <w:t xml:space="preserve">Due to the pattern of the scope traces, it can be induced that the Motronic </w:t>
      </w:r>
      <w:r w:rsidR="00443819">
        <w:rPr>
          <w:rFonts w:cstheme="minorHAnsi"/>
          <w:szCs w:val="14"/>
        </w:rPr>
        <w:t xml:space="preserve">1.5 </w:t>
      </w:r>
      <w:r w:rsidR="00B64738">
        <w:rPr>
          <w:rFonts w:cstheme="minorHAnsi"/>
          <w:szCs w:val="14"/>
        </w:rPr>
        <w:t>system f</w:t>
      </w:r>
      <w:r w:rsidR="00E60E33">
        <w:rPr>
          <w:rFonts w:cstheme="minorHAnsi"/>
          <w:szCs w:val="14"/>
        </w:rPr>
        <w:t>ollow</w:t>
      </w:r>
      <w:r w:rsidR="00B64738">
        <w:rPr>
          <w:rFonts w:cstheme="minorHAnsi"/>
          <w:szCs w:val="14"/>
        </w:rPr>
        <w:t xml:space="preserve">s a continuous injection system. Looking further into the scope pattern, it can be observed that there is a similar pattern to Appendix A. </w:t>
      </w:r>
      <w:r w:rsidR="00797120">
        <w:rPr>
          <w:rFonts w:cstheme="minorHAnsi"/>
          <w:szCs w:val="14"/>
        </w:rPr>
        <w:t>T</w:t>
      </w:r>
      <w:r w:rsidR="00B64738">
        <w:rPr>
          <w:rFonts w:cstheme="minorHAnsi"/>
          <w:szCs w:val="14"/>
        </w:rPr>
        <w:t xml:space="preserve">his is because of the injectors containing solenoids. The same principle mentioned earlier to describe the ignition coils operation can be applied here because a solenoid contains a coil. However, </w:t>
      </w:r>
      <w:r w:rsidR="00443819">
        <w:rPr>
          <w:rFonts w:cstheme="minorHAnsi"/>
          <w:szCs w:val="14"/>
        </w:rPr>
        <w:t xml:space="preserve">there is a difference. Shown below in figure </w:t>
      </w:r>
      <w:r w:rsidR="00797120">
        <w:rPr>
          <w:rFonts w:cstheme="minorHAnsi"/>
          <w:szCs w:val="14"/>
        </w:rPr>
        <w:t>4,</w:t>
      </w:r>
      <w:r w:rsidR="00443819">
        <w:rPr>
          <w:rFonts w:cstheme="minorHAnsi"/>
          <w:szCs w:val="14"/>
        </w:rPr>
        <w:t xml:space="preserve"> </w:t>
      </w:r>
      <w:r w:rsidR="00797120">
        <w:rPr>
          <w:rFonts w:cstheme="minorHAnsi"/>
          <w:szCs w:val="14"/>
        </w:rPr>
        <w:t>i</w:t>
      </w:r>
      <w:r w:rsidR="00443819">
        <w:rPr>
          <w:rFonts w:cstheme="minorHAnsi"/>
          <w:szCs w:val="14"/>
        </w:rPr>
        <w:t xml:space="preserve">t </w:t>
      </w:r>
      <w:r w:rsidR="00797120">
        <w:rPr>
          <w:rFonts w:cstheme="minorHAnsi"/>
          <w:szCs w:val="14"/>
        </w:rPr>
        <w:t>clearly</w:t>
      </w:r>
      <w:r w:rsidR="00443819">
        <w:rPr>
          <w:rFonts w:cstheme="minorHAnsi"/>
          <w:szCs w:val="14"/>
        </w:rPr>
        <w:t xml:space="preserve"> shows were the fuel is injected</w:t>
      </w:r>
      <w:r w:rsidR="00D8699B">
        <w:rPr>
          <w:rFonts w:cstheme="minorHAnsi"/>
          <w:szCs w:val="14"/>
        </w:rPr>
        <w:t xml:space="preserve">. It also shows where the back EMF occurs and why it does as well. </w:t>
      </w:r>
    </w:p>
    <w:p w14:paraId="0D936FB2" w14:textId="132B2579" w:rsidR="00B64738" w:rsidRDefault="00443819">
      <w:pPr>
        <w:rPr>
          <w:rFonts w:cstheme="minorHAnsi"/>
          <w:szCs w:val="14"/>
        </w:rPr>
      </w:pPr>
      <w:r>
        <w:rPr>
          <w:rFonts w:cstheme="minorHAnsi"/>
          <w:szCs w:val="14"/>
        </w:rPr>
        <w:t xml:space="preserve"> </w:t>
      </w:r>
      <w:r w:rsidR="00B64738">
        <w:rPr>
          <w:rFonts w:cstheme="minorHAnsi"/>
          <w:szCs w:val="14"/>
        </w:rPr>
        <w:t xml:space="preserve"> </w:t>
      </w:r>
    </w:p>
    <w:p w14:paraId="3249DA6A" w14:textId="77777777" w:rsidR="00BB5F41" w:rsidRDefault="00443819" w:rsidP="00BB5F41">
      <w:pPr>
        <w:keepNext/>
      </w:pPr>
      <w:r>
        <w:rPr>
          <w:noProof/>
        </w:rPr>
        <mc:AlternateContent>
          <mc:Choice Requires="wps">
            <w:drawing>
              <wp:anchor distT="0" distB="0" distL="114300" distR="114300" simplePos="0" relativeHeight="251675648" behindDoc="0" locked="0" layoutInCell="1" allowOverlap="1" wp14:anchorId="0B227F56" wp14:editId="79860E84">
                <wp:simplePos x="0" y="0"/>
                <wp:positionH relativeFrom="column">
                  <wp:posOffset>2965450</wp:posOffset>
                </wp:positionH>
                <wp:positionV relativeFrom="paragraph">
                  <wp:posOffset>224017</wp:posOffset>
                </wp:positionV>
                <wp:extent cx="1160890" cy="644055"/>
                <wp:effectExtent l="0" t="0" r="20320" b="22860"/>
                <wp:wrapNone/>
                <wp:docPr id="25" name="Text Box 25"/>
                <wp:cNvGraphicFramePr/>
                <a:graphic xmlns:a="http://schemas.openxmlformats.org/drawingml/2006/main">
                  <a:graphicData uri="http://schemas.microsoft.com/office/word/2010/wordprocessingShape">
                    <wps:wsp>
                      <wps:cNvSpPr txBox="1"/>
                      <wps:spPr>
                        <a:xfrm>
                          <a:off x="0" y="0"/>
                          <a:ext cx="1160890" cy="644055"/>
                        </a:xfrm>
                        <a:prstGeom prst="rect">
                          <a:avLst/>
                        </a:prstGeom>
                        <a:solidFill>
                          <a:schemeClr val="lt1"/>
                        </a:solidFill>
                        <a:ln w="6350">
                          <a:solidFill>
                            <a:prstClr val="black"/>
                          </a:solidFill>
                        </a:ln>
                      </wps:spPr>
                      <wps:txbx>
                        <w:txbxContent>
                          <w:p w14:paraId="3EC5EBD9" w14:textId="2B2CA361" w:rsidR="00223E70" w:rsidRDefault="00223E70">
                            <w:r>
                              <w:t>Back EMF caused by the solenoid closing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27F56" id="Text Box 25" o:spid="_x0000_s1031" type="#_x0000_t202" style="position:absolute;margin-left:233.5pt;margin-top:17.65pt;width:91.4pt;height:50.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" fillcolor="white [3201]" strokeweight=".5pt">
                <v:textbox>
                  <w:txbxContent>
                    <w:p w14:paraId="3EC5EBD9" w14:textId="2B2CA361" w:rsidR="00223E70" w:rsidRDefault="00223E70">
                      <w:r>
                        <w:t>Back EMF caused by the solenoid closing</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4E7664E5" wp14:editId="003FCB3C">
                <wp:simplePos x="0" y="0"/>
                <wp:positionH relativeFrom="column">
                  <wp:posOffset>317473</wp:posOffset>
                </wp:positionH>
                <wp:positionV relativeFrom="paragraph">
                  <wp:posOffset>876051</wp:posOffset>
                </wp:positionV>
                <wp:extent cx="914400" cy="278296"/>
                <wp:effectExtent l="0" t="0" r="20320" b="26670"/>
                <wp:wrapNone/>
                <wp:docPr id="24" name="Text Box 24"/>
                <wp:cNvGraphicFramePr/>
                <a:graphic xmlns:a="http://schemas.openxmlformats.org/drawingml/2006/main">
                  <a:graphicData uri="http://schemas.microsoft.com/office/word/2010/wordprocessingShape">
                    <wps:wsp>
                      <wps:cNvSpPr txBox="1"/>
                      <wps:spPr>
                        <a:xfrm>
                          <a:off x="0" y="0"/>
                          <a:ext cx="914400" cy="278296"/>
                        </a:xfrm>
                        <a:prstGeom prst="rect">
                          <a:avLst/>
                        </a:prstGeom>
                        <a:solidFill>
                          <a:schemeClr val="lt1"/>
                        </a:solidFill>
                        <a:ln w="6350">
                          <a:solidFill>
                            <a:prstClr val="black"/>
                          </a:solidFill>
                        </a:ln>
                      </wps:spPr>
                      <wps:txbx>
                        <w:txbxContent>
                          <w:p w14:paraId="43D6E308" w14:textId="6FE9D73F" w:rsidR="00223E70" w:rsidRDefault="00223E70">
                            <w:r>
                              <w:t>Fuel injection ends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7664E5" id="Text Box 24" o:spid="_x0000_s1032" type="#_x0000_t202" style="position:absolute;margin-left:25pt;margin-top:69pt;width:1in;height:21.9pt;z-index:251674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" fillcolor="white [3201]" strokeweight=".5pt">
                <v:textbox>
                  <w:txbxContent>
                    <w:p w14:paraId="43D6E308" w14:textId="6FE9D73F" w:rsidR="00223E70" w:rsidRDefault="00223E70">
                      <w:r>
                        <w:t>Fuel injection ends</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49045730" wp14:editId="541E47A7">
                <wp:simplePos x="0" y="0"/>
                <wp:positionH relativeFrom="column">
                  <wp:posOffset>1367624</wp:posOffset>
                </wp:positionH>
                <wp:positionV relativeFrom="paragraph">
                  <wp:posOffset>1154402</wp:posOffset>
                </wp:positionV>
                <wp:extent cx="524786" cy="1613811"/>
                <wp:effectExtent l="0" t="0" r="66040" b="62865"/>
                <wp:wrapNone/>
                <wp:docPr id="21" name="Straight Arrow Connector 21"/>
                <wp:cNvGraphicFramePr/>
                <a:graphic xmlns:a="http://schemas.openxmlformats.org/drawingml/2006/main">
                  <a:graphicData uri="http://schemas.microsoft.com/office/word/2010/wordprocessingShape">
                    <wps:wsp>
                      <wps:cNvCnPr/>
                      <wps:spPr>
                        <a:xfrm>
                          <a:off x="0" y="0"/>
                          <a:ext cx="524786" cy="16138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51442C" id="Straight Arrow Connector 21" o:spid="_x0000_s1026" type="#_x0000_t32" style="position:absolute;margin-left:107.7pt;margin-top:90.9pt;width:41.3pt;height:127.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" strokecolor="#4472c4 [3204]"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4AF6A1EE" wp14:editId="6454B001">
                <wp:simplePos x="0" y="0"/>
                <wp:positionH relativeFrom="column">
                  <wp:posOffset>-207259</wp:posOffset>
                </wp:positionH>
                <wp:positionV relativeFrom="paragraph">
                  <wp:posOffset>1488578</wp:posOffset>
                </wp:positionV>
                <wp:extent cx="914400" cy="286247"/>
                <wp:effectExtent l="0" t="0" r="10795" b="19050"/>
                <wp:wrapNone/>
                <wp:docPr id="23" name="Text Box 23"/>
                <wp:cNvGraphicFramePr/>
                <a:graphic xmlns:a="http://schemas.openxmlformats.org/drawingml/2006/main">
                  <a:graphicData uri="http://schemas.microsoft.com/office/word/2010/wordprocessingShape">
                    <wps:wsp>
                      <wps:cNvSpPr txBox="1"/>
                      <wps:spPr>
                        <a:xfrm>
                          <a:off x="0" y="0"/>
                          <a:ext cx="914400" cy="286247"/>
                        </a:xfrm>
                        <a:prstGeom prst="rect">
                          <a:avLst/>
                        </a:prstGeom>
                        <a:solidFill>
                          <a:schemeClr val="lt1"/>
                        </a:solidFill>
                        <a:ln w="6350">
                          <a:solidFill>
                            <a:prstClr val="black"/>
                          </a:solidFill>
                        </a:ln>
                      </wps:spPr>
                      <wps:txbx>
                        <w:txbxContent>
                          <w:p w14:paraId="4355B94E" w14:textId="4AF75A22" w:rsidR="00223E70" w:rsidRDefault="00223E70">
                            <w:r>
                              <w:t>Fuel injection starts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F6A1EE" id="Text Box 23" o:spid="_x0000_s1033" type="#_x0000_t202" style="position:absolute;margin-left:-16.3pt;margin-top:117.2pt;width:1in;height:22.55pt;z-index:2516736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" fillcolor="white [3201]" strokeweight=".5pt">
                <v:textbox>
                  <w:txbxContent>
                    <w:p w14:paraId="4355B94E" w14:textId="4AF75A22" w:rsidR="00223E70" w:rsidRDefault="00223E70">
                      <w:r>
                        <w:t>Fuel injection starts</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6F5583A8" wp14:editId="2B645138">
                <wp:simplePos x="0" y="0"/>
                <wp:positionH relativeFrom="column">
                  <wp:posOffset>1978217</wp:posOffset>
                </wp:positionH>
                <wp:positionV relativeFrom="paragraph">
                  <wp:posOffset>422881</wp:posOffset>
                </wp:positionV>
                <wp:extent cx="979667" cy="63445"/>
                <wp:effectExtent l="38100" t="19050" r="11430" b="89535"/>
                <wp:wrapNone/>
                <wp:docPr id="22" name="Straight Arrow Connector 22"/>
                <wp:cNvGraphicFramePr/>
                <a:graphic xmlns:a="http://schemas.openxmlformats.org/drawingml/2006/main">
                  <a:graphicData uri="http://schemas.microsoft.com/office/word/2010/wordprocessingShape">
                    <wps:wsp>
                      <wps:cNvCnPr/>
                      <wps:spPr>
                        <a:xfrm flipH="1">
                          <a:off x="0" y="0"/>
                          <a:ext cx="979667" cy="634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F8FA21" id="Straight Arrow Connector 22" o:spid="_x0000_s1026" type="#_x0000_t32" style="position:absolute;margin-left:155.75pt;margin-top:33.3pt;width:77.15pt;height: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" strokecolor="#4472c4 [3204]" strokeweight=".5pt">
                <v:stroke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0F8BE04C" wp14:editId="2E1B9186">
                <wp:simplePos x="0" y="0"/>
                <wp:positionH relativeFrom="column">
                  <wp:posOffset>683812</wp:posOffset>
                </wp:positionH>
                <wp:positionV relativeFrom="paragraph">
                  <wp:posOffset>1774603</wp:posOffset>
                </wp:positionV>
                <wp:extent cx="254442" cy="612251"/>
                <wp:effectExtent l="0" t="0" r="50800" b="54610"/>
                <wp:wrapNone/>
                <wp:docPr id="20" name="Straight Arrow Connector 20"/>
                <wp:cNvGraphicFramePr/>
                <a:graphic xmlns:a="http://schemas.openxmlformats.org/drawingml/2006/main">
                  <a:graphicData uri="http://schemas.microsoft.com/office/word/2010/wordprocessingShape">
                    <wps:wsp>
                      <wps:cNvCnPr/>
                      <wps:spPr>
                        <a:xfrm>
                          <a:off x="0" y="0"/>
                          <a:ext cx="254442" cy="6122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747F83" id="Straight Arrow Connector 20" o:spid="_x0000_s1026" type="#_x0000_t32" style="position:absolute;margin-left:53.85pt;margin-top:139.75pt;width:20.05pt;height:48.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" strokecolor="#4472c4 [3204]" strokeweight=".5pt">
                <v:stroke endarrow="block" joinstyle="miter"/>
              </v:shape>
            </w:pict>
          </mc:Fallback>
        </mc:AlternateContent>
      </w:r>
      <w:r>
        <w:rPr>
          <w:noProof/>
        </w:rPr>
        <w:drawing>
          <wp:inline distT="0" distB="0" distL="0" distR="0" wp14:anchorId="627B1272" wp14:editId="267F81DF">
            <wp:extent cx="3571875" cy="37528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71875" cy="3752850"/>
                    </a:xfrm>
                    <a:prstGeom prst="rect">
                      <a:avLst/>
                    </a:prstGeom>
                  </pic:spPr>
                </pic:pic>
              </a:graphicData>
            </a:graphic>
          </wp:inline>
        </w:drawing>
      </w:r>
    </w:p>
    <w:p w14:paraId="6F934E29" w14:textId="2DE88AC8" w:rsidR="00443819" w:rsidRDefault="00BB5F41" w:rsidP="00BB5F41">
      <w:pPr>
        <w:pStyle w:val="Caption"/>
        <w:rPr>
          <w:rFonts w:cstheme="minorHAnsi"/>
          <w:szCs w:val="14"/>
        </w:rPr>
      </w:pPr>
      <w:bookmarkStart w:id="34" w:name="_Toc41487738"/>
      <w:r>
        <w:t xml:space="preserve">Figure </w:t>
      </w:r>
      <w:r w:rsidR="000A3675">
        <w:fldChar w:fldCharType="begin"/>
      </w:r>
      <w:r w:rsidR="000A3675">
        <w:instrText xml:space="preserve"> SEQ Figure \* ARABIC </w:instrText>
      </w:r>
      <w:r w:rsidR="000A3675">
        <w:fldChar w:fldCharType="separate"/>
      </w:r>
      <w:r>
        <w:rPr>
          <w:noProof/>
        </w:rPr>
        <w:t>4</w:t>
      </w:r>
      <w:r w:rsidR="000A3675">
        <w:rPr>
          <w:noProof/>
        </w:rPr>
        <w:fldChar w:fldCharType="end"/>
      </w:r>
      <w:r>
        <w:t>- Section view of Appendix K, showing the fuel injection period and back EMF</w:t>
      </w:r>
      <w:bookmarkEnd w:id="34"/>
    </w:p>
    <w:p w14:paraId="235CC52A" w14:textId="77777777" w:rsidR="00CF1EC6" w:rsidRDefault="00CF1EC6">
      <w:pPr>
        <w:rPr>
          <w:rFonts w:cstheme="minorHAnsi"/>
          <w:szCs w:val="14"/>
        </w:rPr>
      </w:pPr>
    </w:p>
    <w:p w14:paraId="46E292C9" w14:textId="77777777" w:rsidR="00E60E33" w:rsidRDefault="00B64738">
      <w:pPr>
        <w:rPr>
          <w:rFonts w:cstheme="minorHAnsi"/>
          <w:szCs w:val="14"/>
        </w:rPr>
      </w:pPr>
      <w:r>
        <w:rPr>
          <w:rFonts w:cstheme="minorHAnsi"/>
          <w:szCs w:val="14"/>
        </w:rPr>
        <w:t xml:space="preserve">Appendix </w:t>
      </w:r>
      <w:r w:rsidR="00E60E33">
        <w:rPr>
          <w:rFonts w:cstheme="minorHAnsi"/>
          <w:szCs w:val="14"/>
        </w:rPr>
        <w:t xml:space="preserve">L </w:t>
      </w:r>
      <w:r>
        <w:rPr>
          <w:rFonts w:cstheme="minorHAnsi"/>
          <w:szCs w:val="14"/>
        </w:rPr>
        <w:t xml:space="preserve">shows </w:t>
      </w:r>
      <w:r w:rsidR="00443819">
        <w:rPr>
          <w:rFonts w:cstheme="minorHAnsi"/>
          <w:szCs w:val="14"/>
        </w:rPr>
        <w:t xml:space="preserve">a singular bank of injectors (pin 16) when the engine is at idle and the temperature is at 80 degrees Celsius. This close up shot shows the principles explained in the paragraph above. </w:t>
      </w:r>
      <w:r w:rsidR="00CF1EC6">
        <w:rPr>
          <w:rFonts w:cstheme="minorHAnsi"/>
          <w:szCs w:val="14"/>
        </w:rPr>
        <w:t>However,</w:t>
      </w:r>
      <w:r w:rsidR="00443819">
        <w:rPr>
          <w:rFonts w:cstheme="minorHAnsi"/>
          <w:szCs w:val="14"/>
        </w:rPr>
        <w:t xml:space="preserve"> it is important to take note of the </w:t>
      </w:r>
      <w:r w:rsidR="00CF1EC6">
        <w:rPr>
          <w:rFonts w:cstheme="minorHAnsi"/>
          <w:szCs w:val="14"/>
        </w:rPr>
        <w:t xml:space="preserve">injection time which equals 2.99 milliseconds. </w:t>
      </w:r>
      <w:r w:rsidR="00E60E33">
        <w:rPr>
          <w:rFonts w:cstheme="minorHAnsi"/>
          <w:szCs w:val="14"/>
        </w:rPr>
        <w:t xml:space="preserve">A similar scope trace is for the LE3 K Jetronic is provided in Appendix C. </w:t>
      </w:r>
    </w:p>
    <w:p w14:paraId="4E3FEE10" w14:textId="518C545A" w:rsidR="00C55A6B" w:rsidRDefault="00E60E33">
      <w:pPr>
        <w:rPr>
          <w:rFonts w:cstheme="minorHAnsi"/>
          <w:szCs w:val="14"/>
        </w:rPr>
      </w:pPr>
      <w:r>
        <w:rPr>
          <w:rFonts w:cstheme="minorHAnsi"/>
          <w:szCs w:val="14"/>
        </w:rPr>
        <w:t xml:space="preserve"> </w:t>
      </w:r>
      <w:r w:rsidR="00CF1EC6">
        <w:rPr>
          <w:rFonts w:cstheme="minorHAnsi"/>
          <w:szCs w:val="14"/>
        </w:rPr>
        <w:t xml:space="preserve">In Appendix </w:t>
      </w:r>
      <w:r>
        <w:rPr>
          <w:rFonts w:cstheme="minorHAnsi"/>
          <w:szCs w:val="14"/>
        </w:rPr>
        <w:t>M</w:t>
      </w:r>
      <w:r w:rsidR="00C9271D">
        <w:rPr>
          <w:rFonts w:cstheme="minorHAnsi"/>
          <w:szCs w:val="14"/>
        </w:rPr>
        <w:t xml:space="preserve">, the same bank of injectors </w:t>
      </w:r>
      <w:r w:rsidR="00797120">
        <w:rPr>
          <w:rFonts w:cstheme="minorHAnsi"/>
          <w:szCs w:val="14"/>
        </w:rPr>
        <w:t>is</w:t>
      </w:r>
      <w:r w:rsidR="00C9271D">
        <w:rPr>
          <w:rFonts w:cstheme="minorHAnsi"/>
          <w:szCs w:val="14"/>
        </w:rPr>
        <w:t xml:space="preserve"> shown but under acceleration parameters. This means that the fuel injection timing will change </w:t>
      </w:r>
      <w:r w:rsidR="00186B45">
        <w:rPr>
          <w:rFonts w:cstheme="minorHAnsi"/>
          <w:szCs w:val="14"/>
        </w:rPr>
        <w:t xml:space="preserve">(injection timing equals 7.95 milliseconds) </w:t>
      </w:r>
      <w:r w:rsidR="00C9271D">
        <w:rPr>
          <w:rFonts w:cstheme="minorHAnsi"/>
          <w:szCs w:val="14"/>
        </w:rPr>
        <w:t>to put in as much fuel as possible to increase the engine speed and the vehicles acceleration.</w:t>
      </w:r>
      <w:r>
        <w:rPr>
          <w:rFonts w:cstheme="minorHAnsi"/>
          <w:szCs w:val="14"/>
        </w:rPr>
        <w:t xml:space="preserve"> A similar scope pattern is shown in appendix D for the LE3 K Jetronic system. </w:t>
      </w:r>
    </w:p>
    <w:p w14:paraId="7A15D01F" w14:textId="77777777" w:rsidR="00BC0FF1" w:rsidRDefault="00BC0FF1">
      <w:pPr>
        <w:rPr>
          <w:rFonts w:cstheme="minorHAnsi"/>
          <w:szCs w:val="14"/>
        </w:rPr>
      </w:pPr>
      <w:r>
        <w:rPr>
          <w:rFonts w:cstheme="minorHAnsi"/>
          <w:szCs w:val="14"/>
        </w:rPr>
        <w:br w:type="page"/>
      </w:r>
    </w:p>
    <w:p w14:paraId="4690702A" w14:textId="19089A58" w:rsidR="00186B45" w:rsidRDefault="00186B45">
      <w:pPr>
        <w:rPr>
          <w:rFonts w:cstheme="minorHAnsi"/>
          <w:szCs w:val="14"/>
        </w:rPr>
      </w:pPr>
      <w:r>
        <w:rPr>
          <w:rFonts w:cstheme="minorHAnsi"/>
          <w:szCs w:val="14"/>
        </w:rPr>
        <w:lastRenderedPageBreak/>
        <w:t xml:space="preserve">Appendix </w:t>
      </w:r>
      <w:r w:rsidR="00E60E33">
        <w:rPr>
          <w:rFonts w:cstheme="minorHAnsi"/>
          <w:szCs w:val="14"/>
        </w:rPr>
        <w:t>N</w:t>
      </w:r>
      <w:r w:rsidR="001A6D25">
        <w:rPr>
          <w:rFonts w:cstheme="minorHAnsi"/>
          <w:szCs w:val="14"/>
        </w:rPr>
        <w:t xml:space="preserve"> </w:t>
      </w:r>
      <w:r>
        <w:rPr>
          <w:rFonts w:cstheme="minorHAnsi"/>
          <w:szCs w:val="14"/>
        </w:rPr>
        <w:t>shows again the same bank of injectors but under deacceleration parameters</w:t>
      </w:r>
      <w:r w:rsidR="00C55A6B">
        <w:rPr>
          <w:rFonts w:cstheme="minorHAnsi"/>
          <w:szCs w:val="14"/>
        </w:rPr>
        <w:t xml:space="preserve">. This means that several changes come into effect. The first of which is the amount of times the injector pulse decrease and the injection time decreases back down to around the same time as when the engine was idling. The third change </w:t>
      </w:r>
      <w:r w:rsidR="00193211">
        <w:rPr>
          <w:rFonts w:cstheme="minorHAnsi"/>
          <w:szCs w:val="14"/>
        </w:rPr>
        <w:t>is shown in figure below.</w:t>
      </w:r>
    </w:p>
    <w:p w14:paraId="69BCF73A" w14:textId="77777777" w:rsidR="00193211" w:rsidRDefault="00193211">
      <w:pPr>
        <w:rPr>
          <w:rFonts w:cstheme="minorHAnsi"/>
          <w:szCs w:val="14"/>
        </w:rPr>
      </w:pPr>
    </w:p>
    <w:p w14:paraId="3BE0D93E" w14:textId="77777777" w:rsidR="00BB5F41" w:rsidRDefault="00193211" w:rsidP="00BB5F41">
      <w:pPr>
        <w:keepNext/>
      </w:pPr>
      <w:r>
        <w:rPr>
          <w:noProof/>
        </w:rPr>
        <mc:AlternateContent>
          <mc:Choice Requires="wps">
            <w:drawing>
              <wp:anchor distT="0" distB="0" distL="114300" distR="114300" simplePos="0" relativeHeight="251677696" behindDoc="0" locked="0" layoutInCell="1" allowOverlap="1" wp14:anchorId="1844EE64" wp14:editId="27BB66B8">
                <wp:simplePos x="0" y="0"/>
                <wp:positionH relativeFrom="column">
                  <wp:posOffset>1359618</wp:posOffset>
                </wp:positionH>
                <wp:positionV relativeFrom="paragraph">
                  <wp:posOffset>617441</wp:posOffset>
                </wp:positionV>
                <wp:extent cx="914400" cy="294198"/>
                <wp:effectExtent l="0" t="0" r="26670" b="10795"/>
                <wp:wrapNone/>
                <wp:docPr id="30" name="Text Box 30"/>
                <wp:cNvGraphicFramePr/>
                <a:graphic xmlns:a="http://schemas.openxmlformats.org/drawingml/2006/main">
                  <a:graphicData uri="http://schemas.microsoft.com/office/word/2010/wordprocessingShape">
                    <wps:wsp>
                      <wps:cNvSpPr txBox="1"/>
                      <wps:spPr>
                        <a:xfrm>
                          <a:off x="0" y="0"/>
                          <a:ext cx="914400" cy="294198"/>
                        </a:xfrm>
                        <a:prstGeom prst="rect">
                          <a:avLst/>
                        </a:prstGeom>
                        <a:solidFill>
                          <a:schemeClr val="lt1"/>
                        </a:solidFill>
                        <a:ln w="6350">
                          <a:solidFill>
                            <a:prstClr val="black"/>
                          </a:solidFill>
                        </a:ln>
                      </wps:spPr>
                      <wps:txbx>
                        <w:txbxContent>
                          <w:p w14:paraId="64D6802D" w14:textId="1F8C5E21" w:rsidR="00223E70" w:rsidRDefault="00223E70">
                            <w:r>
                              <w:t>Overrun begins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44EE64" id="Text Box 30" o:spid="_x0000_s1034" type="#_x0000_t202" style="position:absolute;margin-left:107.05pt;margin-top:48.6pt;width:1in;height:23.15pt;z-index:2516776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" fillcolor="white [3201]" strokeweight=".5pt">
                <v:textbox>
                  <w:txbxContent>
                    <w:p w14:paraId="64D6802D" w14:textId="1F8C5E21" w:rsidR="00223E70" w:rsidRDefault="00223E70">
                      <w:r>
                        <w:t>Overrun begins</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0386D69C" wp14:editId="29F58028">
                <wp:simplePos x="0" y="0"/>
                <wp:positionH relativeFrom="column">
                  <wp:posOffset>499275</wp:posOffset>
                </wp:positionH>
                <wp:positionV relativeFrom="paragraph">
                  <wp:posOffset>824755</wp:posOffset>
                </wp:positionV>
                <wp:extent cx="836543" cy="627932"/>
                <wp:effectExtent l="38100" t="0" r="20955" b="58420"/>
                <wp:wrapNone/>
                <wp:docPr id="29" name="Straight Arrow Connector 29"/>
                <wp:cNvGraphicFramePr/>
                <a:graphic xmlns:a="http://schemas.openxmlformats.org/drawingml/2006/main">
                  <a:graphicData uri="http://schemas.microsoft.com/office/word/2010/wordprocessingShape">
                    <wps:wsp>
                      <wps:cNvCnPr/>
                      <wps:spPr>
                        <a:xfrm flipH="1">
                          <a:off x="0" y="0"/>
                          <a:ext cx="836543" cy="6279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D4360E" id="Straight Arrow Connector 29" o:spid="_x0000_s1026" type="#_x0000_t32" style="position:absolute;margin-left:39.3pt;margin-top:64.95pt;width:65.85pt;height:49.4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" strokecolor="#4472c4 [3204]" strokeweight=".5pt">
                <v:stroke endarrow="block" joinstyle="miter"/>
              </v:shape>
            </w:pict>
          </mc:Fallback>
        </mc:AlternateContent>
      </w:r>
      <w:r>
        <w:rPr>
          <w:noProof/>
        </w:rPr>
        <w:drawing>
          <wp:inline distT="0" distB="0" distL="0" distR="0" wp14:anchorId="1D86FA94" wp14:editId="5E47CDD7">
            <wp:extent cx="4495800" cy="27717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95800" cy="2771775"/>
                    </a:xfrm>
                    <a:prstGeom prst="rect">
                      <a:avLst/>
                    </a:prstGeom>
                  </pic:spPr>
                </pic:pic>
              </a:graphicData>
            </a:graphic>
          </wp:inline>
        </w:drawing>
      </w:r>
    </w:p>
    <w:p w14:paraId="34792F36" w14:textId="2A3B2D08" w:rsidR="00193211" w:rsidRDefault="00BB5F41" w:rsidP="00BB5F41">
      <w:pPr>
        <w:pStyle w:val="Caption"/>
        <w:rPr>
          <w:rFonts w:cstheme="minorHAnsi"/>
          <w:szCs w:val="14"/>
        </w:rPr>
      </w:pPr>
      <w:bookmarkStart w:id="35" w:name="_Toc41487739"/>
      <w:r>
        <w:t xml:space="preserve">Figure </w:t>
      </w:r>
      <w:r w:rsidR="000A3675">
        <w:fldChar w:fldCharType="begin"/>
      </w:r>
      <w:r w:rsidR="000A3675">
        <w:instrText xml:space="preserve"> SEQ Figure \* ARABIC </w:instrText>
      </w:r>
      <w:r w:rsidR="000A3675">
        <w:fldChar w:fldCharType="separate"/>
      </w:r>
      <w:r>
        <w:rPr>
          <w:noProof/>
        </w:rPr>
        <w:t>5</w:t>
      </w:r>
      <w:r w:rsidR="000A3675">
        <w:rPr>
          <w:noProof/>
        </w:rPr>
        <w:fldChar w:fldCharType="end"/>
      </w:r>
      <w:r>
        <w:t>- Section view of Appendix N, showing the overrun period</w:t>
      </w:r>
      <w:bookmarkEnd w:id="35"/>
    </w:p>
    <w:p w14:paraId="2A7A5B3D" w14:textId="5B5BBCC7" w:rsidR="00241C4A" w:rsidRDefault="00193211">
      <w:pPr>
        <w:rPr>
          <w:rFonts w:cstheme="minorHAnsi"/>
          <w:szCs w:val="14"/>
        </w:rPr>
      </w:pPr>
      <w:r>
        <w:rPr>
          <w:rFonts w:cstheme="minorHAnsi"/>
          <w:szCs w:val="14"/>
        </w:rPr>
        <w:t xml:space="preserve">This is known as overrun. It is a characteristic programmed into the fuel map which cuts off the fuel injection. On this system, the ECU also monitors engine speed so that if the engine speed drops below a pre-determined speed, the injectors will resume pulsing to prevent the vehicle surging. </w:t>
      </w:r>
      <w:r w:rsidRPr="00B66CB4">
        <w:rPr>
          <w:rFonts w:cstheme="minorHAnsi"/>
        </w:rPr>
        <w:t>(</w:t>
      </w:r>
      <w:proofErr w:type="spellStart"/>
      <w:r w:rsidR="00B66CB4" w:rsidRPr="00B66CB4">
        <w:rPr>
          <w:rFonts w:cstheme="minorHAnsi"/>
          <w:color w:val="000000"/>
          <w:shd w:val="clear" w:color="auto" w:fill="FFFFFF"/>
        </w:rPr>
        <w:t>Gorille</w:t>
      </w:r>
      <w:proofErr w:type="spellEnd"/>
      <w:r w:rsidR="00B66CB4" w:rsidRPr="00B66CB4">
        <w:rPr>
          <w:rFonts w:cstheme="minorHAnsi"/>
          <w:color w:val="000000"/>
          <w:shd w:val="clear" w:color="auto" w:fill="FFFFFF"/>
        </w:rPr>
        <w:t>,</w:t>
      </w:r>
      <w:r w:rsidR="001D52C3">
        <w:rPr>
          <w:rFonts w:cstheme="minorHAnsi"/>
          <w:color w:val="000000"/>
          <w:shd w:val="clear" w:color="auto" w:fill="FFFFFF"/>
        </w:rPr>
        <w:t xml:space="preserve"> </w:t>
      </w:r>
      <w:r w:rsidR="00B66CB4" w:rsidRPr="00B66CB4">
        <w:rPr>
          <w:rFonts w:cstheme="minorHAnsi"/>
          <w:color w:val="000000"/>
          <w:shd w:val="clear" w:color="auto" w:fill="FFFFFF"/>
        </w:rPr>
        <w:t>1980)</w:t>
      </w:r>
    </w:p>
    <w:p w14:paraId="41C6CE7D" w14:textId="013A1516" w:rsidR="00E60E33" w:rsidRPr="004C475D" w:rsidRDefault="00E60E33">
      <w:pPr>
        <w:rPr>
          <w:rFonts w:cstheme="minorHAnsi"/>
          <w:szCs w:val="14"/>
        </w:rPr>
      </w:pPr>
      <w:r>
        <w:rPr>
          <w:rFonts w:cstheme="minorHAnsi"/>
          <w:szCs w:val="14"/>
        </w:rPr>
        <w:t xml:space="preserve">The overrun process also occurs on the LE3 K Jetronic system, as shown in Appendix E </w:t>
      </w:r>
    </w:p>
    <w:p w14:paraId="5F28CBD5" w14:textId="17520B1F" w:rsidR="00683257" w:rsidRPr="00134AB6" w:rsidRDefault="00683257">
      <w:pPr>
        <w:rPr>
          <w:noProof/>
        </w:rPr>
      </w:pPr>
      <w:r>
        <w:rPr>
          <w:rFonts w:cstheme="minorHAnsi"/>
          <w:sz w:val="36"/>
        </w:rPr>
        <w:br w:type="page"/>
      </w:r>
    </w:p>
    <w:p w14:paraId="6F4C73F5" w14:textId="078F9E53" w:rsidR="00F32A7E" w:rsidRDefault="00D9264E" w:rsidP="00927205">
      <w:pPr>
        <w:pStyle w:val="Heading1"/>
        <w:rPr>
          <w:rFonts w:asciiTheme="minorHAnsi" w:hAnsiTheme="minorHAnsi" w:cstheme="minorHAnsi"/>
          <w:color w:val="auto"/>
          <w:sz w:val="40"/>
          <w:szCs w:val="40"/>
        </w:rPr>
      </w:pPr>
      <w:bookmarkStart w:id="36" w:name="_Toc41487757"/>
      <w:r w:rsidRPr="00927205">
        <w:rPr>
          <w:rFonts w:asciiTheme="minorHAnsi" w:hAnsiTheme="minorHAnsi" w:cstheme="minorHAnsi"/>
          <w:color w:val="auto"/>
          <w:sz w:val="40"/>
          <w:szCs w:val="40"/>
        </w:rPr>
        <w:lastRenderedPageBreak/>
        <w:t>5.</w:t>
      </w:r>
      <w:r w:rsidR="00927205">
        <w:rPr>
          <w:rFonts w:asciiTheme="minorHAnsi" w:hAnsiTheme="minorHAnsi" w:cstheme="minorHAnsi"/>
          <w:color w:val="auto"/>
          <w:sz w:val="40"/>
          <w:szCs w:val="40"/>
        </w:rPr>
        <w:t>0</w:t>
      </w:r>
      <w:r w:rsidRPr="00927205">
        <w:rPr>
          <w:rFonts w:asciiTheme="minorHAnsi" w:hAnsiTheme="minorHAnsi" w:cstheme="minorHAnsi"/>
          <w:color w:val="auto"/>
          <w:sz w:val="40"/>
          <w:szCs w:val="40"/>
        </w:rPr>
        <w:t xml:space="preserve"> </w:t>
      </w:r>
      <w:r w:rsidR="00F32A7E" w:rsidRPr="00927205">
        <w:rPr>
          <w:rFonts w:asciiTheme="minorHAnsi" w:hAnsiTheme="minorHAnsi" w:cstheme="minorHAnsi"/>
          <w:color w:val="auto"/>
          <w:sz w:val="40"/>
          <w:szCs w:val="40"/>
        </w:rPr>
        <w:t>Differences in operating systems</w:t>
      </w:r>
      <w:bookmarkEnd w:id="36"/>
    </w:p>
    <w:p w14:paraId="3B23779E" w14:textId="4A5A8CDB" w:rsidR="00927205" w:rsidRPr="00927205" w:rsidRDefault="00927205" w:rsidP="00927205">
      <w:r>
        <w:t xml:space="preserve">This section, with conjunction with the technical analysis seen in 4.0 Analysis, shows the differences between the two systems that were analysed. This section will only describe the differences between the two systems. For a more technical analysis please refer to 4.0 Analysis. </w:t>
      </w:r>
    </w:p>
    <w:p w14:paraId="25052E22" w14:textId="30CBE946" w:rsidR="009F388E" w:rsidRDefault="00B70D17" w:rsidP="00563B6B">
      <w:r>
        <w:t>The most obvious difference in these systems is the ECU. On the Motronic</w:t>
      </w:r>
      <w:r w:rsidR="00B160F6">
        <w:t xml:space="preserve"> 1.5</w:t>
      </w:r>
      <w:r>
        <w:t xml:space="preserve"> system, a singular ECU controls both the ignition system and the fuelling system</w:t>
      </w:r>
      <w:r w:rsidR="00207E23">
        <w:t xml:space="preserve">. This is different on the </w:t>
      </w:r>
      <w:r w:rsidR="0050208F">
        <w:t xml:space="preserve">LE3 </w:t>
      </w:r>
      <w:r w:rsidR="00207E23">
        <w:t>K Jetronic system. This system uses two ECUs. One is for the control of the ignition system and the other controls the fuelling system, as seen in</w:t>
      </w:r>
      <w:r w:rsidR="009F388E">
        <w:t xml:space="preserve"> figure</w:t>
      </w:r>
      <w:r w:rsidR="00BB5F41">
        <w:t xml:space="preserve"> 6</w:t>
      </w:r>
      <w:r w:rsidR="00207E23">
        <w:t xml:space="preserve">. These two ECUs communicate together via a communications line also seen in </w:t>
      </w:r>
      <w:r w:rsidR="009F388E">
        <w:t xml:space="preserve">figure </w:t>
      </w:r>
    </w:p>
    <w:p w14:paraId="060598D3" w14:textId="77777777" w:rsidR="00BC0FF1" w:rsidRDefault="00BC0FF1" w:rsidP="00563B6B"/>
    <w:p w14:paraId="0CA27BF4" w14:textId="77777777" w:rsidR="00BB5F41" w:rsidRDefault="009F388E" w:rsidP="00BB5F41">
      <w:pPr>
        <w:keepNext/>
      </w:pPr>
      <w:r>
        <w:rPr>
          <w:noProof/>
        </w:rPr>
        <mc:AlternateContent>
          <mc:Choice Requires="wps">
            <w:drawing>
              <wp:anchor distT="0" distB="0" distL="114300" distR="114300" simplePos="0" relativeHeight="251684864" behindDoc="0" locked="0" layoutInCell="1" allowOverlap="1" wp14:anchorId="60F8E3DD" wp14:editId="4BA3CC5C">
                <wp:simplePos x="0" y="0"/>
                <wp:positionH relativeFrom="column">
                  <wp:posOffset>79320</wp:posOffset>
                </wp:positionH>
                <wp:positionV relativeFrom="paragraph">
                  <wp:posOffset>145139</wp:posOffset>
                </wp:positionV>
                <wp:extent cx="914400" cy="302149"/>
                <wp:effectExtent l="0" t="0" r="24765" b="22225"/>
                <wp:wrapNone/>
                <wp:docPr id="138" name="Text Box 138"/>
                <wp:cNvGraphicFramePr/>
                <a:graphic xmlns:a="http://schemas.openxmlformats.org/drawingml/2006/main">
                  <a:graphicData uri="http://schemas.microsoft.com/office/word/2010/wordprocessingShape">
                    <wps:wsp>
                      <wps:cNvSpPr txBox="1"/>
                      <wps:spPr>
                        <a:xfrm>
                          <a:off x="0" y="0"/>
                          <a:ext cx="914400" cy="302149"/>
                        </a:xfrm>
                        <a:prstGeom prst="rect">
                          <a:avLst/>
                        </a:prstGeom>
                        <a:solidFill>
                          <a:schemeClr val="lt1"/>
                        </a:solidFill>
                        <a:ln w="6350">
                          <a:solidFill>
                            <a:prstClr val="black"/>
                          </a:solidFill>
                        </a:ln>
                      </wps:spPr>
                      <wps:txbx>
                        <w:txbxContent>
                          <w:p w14:paraId="0CC687B7" w14:textId="07FB3682" w:rsidR="00223E70" w:rsidRDefault="00223E70">
                            <w:r>
                              <w:t>Communications line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F8E3DD" id="Text Box 138" o:spid="_x0000_s1035" type="#_x0000_t202" style="position:absolute;margin-left:6.25pt;margin-top:11.45pt;width:1in;height:23.8pt;z-index:2516848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" fillcolor="white [3201]" strokeweight=".5pt">
                <v:textbox>
                  <w:txbxContent>
                    <w:p w14:paraId="0CC687B7" w14:textId="07FB3682" w:rsidR="00223E70" w:rsidRDefault="00223E70">
                      <w:r>
                        <w:t>Communications line</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007C44EB" wp14:editId="49558E91">
                <wp:simplePos x="0" y="0"/>
                <wp:positionH relativeFrom="column">
                  <wp:posOffset>1399430</wp:posOffset>
                </wp:positionH>
                <wp:positionV relativeFrom="paragraph">
                  <wp:posOffset>294418</wp:posOffset>
                </wp:positionV>
                <wp:extent cx="1598212" cy="45719"/>
                <wp:effectExtent l="0" t="38100" r="40640" b="88265"/>
                <wp:wrapNone/>
                <wp:docPr id="137" name="Straight Arrow Connector 137"/>
                <wp:cNvGraphicFramePr/>
                <a:graphic xmlns:a="http://schemas.openxmlformats.org/drawingml/2006/main">
                  <a:graphicData uri="http://schemas.microsoft.com/office/word/2010/wordprocessingShape">
                    <wps:wsp>
                      <wps:cNvCnPr/>
                      <wps:spPr>
                        <a:xfrm>
                          <a:off x="0" y="0"/>
                          <a:ext cx="159821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E604FC5" id="_x0000_t32" coordsize="21600,21600" o:spt="32" o:oned="t" path="m,l21600,21600e" filled="f">
                <v:path arrowok="t" fillok="f" o:connecttype="none"/>
                <o:lock v:ext="edit" shapetype="t"/>
              </v:shapetype>
              <v:shape id="Straight Arrow Connector 137" o:spid="_x0000_s1026" type="#_x0000_t32" style="position:absolute;margin-left:110.2pt;margin-top:23.2pt;width:125.85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" strokecolor="#4472c4 [3204]" strokeweight=".5pt">
                <v:stroke endarrow="block" joinstyle="miter"/>
              </v:shape>
            </w:pict>
          </mc:Fallback>
        </mc:AlternateContent>
      </w:r>
      <w:r>
        <w:rPr>
          <w:noProof/>
        </w:rPr>
        <w:drawing>
          <wp:inline distT="0" distB="0" distL="0" distR="0" wp14:anchorId="78905541" wp14:editId="0F206F8E">
            <wp:extent cx="5730976" cy="2051437"/>
            <wp:effectExtent l="0" t="0" r="3175" b="635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
                      <a:extLst>
                        <a:ext uri="{28A0092B-C50C-407E-A947-70E740481C1C}">
                          <a14:useLocalDpi xmlns:a14="http://schemas.microsoft.com/office/drawing/2010/main" val="0"/>
                        </a:ext>
                      </a:extLst>
                    </a:blip>
                    <a:srcRect t="37496" b="37043"/>
                    <a:stretch/>
                  </pic:blipFill>
                  <pic:spPr bwMode="auto">
                    <a:xfrm>
                      <a:off x="0" y="0"/>
                      <a:ext cx="5731510" cy="2051628"/>
                    </a:xfrm>
                    <a:prstGeom prst="rect">
                      <a:avLst/>
                    </a:prstGeom>
                    <a:noFill/>
                    <a:ln>
                      <a:noFill/>
                    </a:ln>
                    <a:extLst>
                      <a:ext uri="{53640926-AAD7-44D8-BBD7-CCE9431645EC}">
                        <a14:shadowObscured xmlns:a14="http://schemas.microsoft.com/office/drawing/2010/main"/>
                      </a:ext>
                    </a:extLst>
                  </pic:spPr>
                </pic:pic>
              </a:graphicData>
            </a:graphic>
          </wp:inline>
        </w:drawing>
      </w:r>
    </w:p>
    <w:p w14:paraId="127C4E09" w14:textId="632C636D" w:rsidR="009F388E" w:rsidRDefault="00BB5F41" w:rsidP="00BB5F41">
      <w:pPr>
        <w:pStyle w:val="Caption"/>
      </w:pPr>
      <w:bookmarkStart w:id="37" w:name="_Toc41487740"/>
      <w:r>
        <w:t xml:space="preserve">Figure </w:t>
      </w:r>
      <w:r w:rsidR="000A3675">
        <w:fldChar w:fldCharType="begin"/>
      </w:r>
      <w:r w:rsidR="000A3675">
        <w:instrText xml:space="preserve"> SEQ Figure \* ARABIC </w:instrText>
      </w:r>
      <w:r w:rsidR="000A3675">
        <w:fldChar w:fldCharType="separate"/>
      </w:r>
      <w:r>
        <w:rPr>
          <w:noProof/>
        </w:rPr>
        <w:t>6</w:t>
      </w:r>
      <w:r w:rsidR="000A3675">
        <w:rPr>
          <w:noProof/>
        </w:rPr>
        <w:fldChar w:fldCharType="end"/>
      </w:r>
      <w:r>
        <w:t>- A section view of a wiring diagram showing the two ECUs incorporated with the LE3 K Jetronic system</w:t>
      </w:r>
      <w:bookmarkEnd w:id="37"/>
    </w:p>
    <w:p w14:paraId="2AA9AC6A" w14:textId="42D985D8" w:rsidR="00207E23" w:rsidRDefault="00207E23" w:rsidP="00563B6B">
      <w:r>
        <w:t xml:space="preserve">In terms of operating </w:t>
      </w:r>
      <w:r w:rsidR="00050E07">
        <w:t>voltages,</w:t>
      </w:r>
      <w:r>
        <w:t xml:space="preserve"> the LE3 K Jetronic system operates </w:t>
      </w:r>
      <w:r w:rsidR="0050208F">
        <w:t>its sensors at battery voltage while the Motronic</w:t>
      </w:r>
      <w:r w:rsidR="00B160F6">
        <w:t xml:space="preserve"> 1.5</w:t>
      </w:r>
      <w:r w:rsidR="0050208F">
        <w:t xml:space="preserve"> system operates its sensors at 5V which is controlled by the ECU. </w:t>
      </w:r>
      <w:r>
        <w:t xml:space="preserve"> </w:t>
      </w:r>
      <w:r w:rsidR="0050208F">
        <w:t>Operating the sensors at a constant voltage is more advantageous in terms of self-diagnostics as the ECU will realise there is a fault somewhere when it receives the 5V back that it supplied. If the sensors are run at battery voltage like they are on the LE3 K Jetronic system</w:t>
      </w:r>
      <w:r w:rsidR="00050E07">
        <w:t xml:space="preserve">. The ECU will have to calculate the battery voltage to see what it is before performing a self-diagnostic to see if the voltage signals coming beck are correct. This process does take time to perform and at higher engine speeds, it can cause the fuel or ignition to come in at the wrong time. </w:t>
      </w:r>
      <w:r w:rsidR="0050208F">
        <w:t xml:space="preserve"> </w:t>
      </w:r>
    </w:p>
    <w:p w14:paraId="01599D68" w14:textId="31F2A827" w:rsidR="00471DBB" w:rsidRDefault="00EF7A45" w:rsidP="00563B6B">
      <w:r>
        <w:t xml:space="preserve">There is also a difference in parts between the two systems. </w:t>
      </w:r>
      <w:r w:rsidR="00606A74">
        <w:t>The Motronic</w:t>
      </w:r>
      <w:r w:rsidR="00B160F6">
        <w:t xml:space="preserve"> 1.5</w:t>
      </w:r>
      <w:r w:rsidR="00606A74">
        <w:t xml:space="preserve"> system features a throttle potentiometer and air mass meter. The throttle potentiometer</w:t>
      </w:r>
      <w:r w:rsidR="00471DBB">
        <w:t xml:space="preserve"> as previously mentioned</w:t>
      </w:r>
      <w:r w:rsidR="00606A74">
        <w:t xml:space="preserve"> </w:t>
      </w:r>
      <w:r w:rsidR="00471DBB">
        <w:t xml:space="preserve">can determine the angle of the throttle and convert this value into a voltage signal. This means that every angle can be measured unlike the throttle switch which is used of the LE3 K Jetronic system. </w:t>
      </w:r>
    </w:p>
    <w:p w14:paraId="0EDF26F0" w14:textId="27084D69" w:rsidR="00EF7A45" w:rsidRPr="00563B6B" w:rsidRDefault="00471DBB" w:rsidP="00563B6B">
      <w:r>
        <w:t xml:space="preserve">The air flow meter </w:t>
      </w:r>
      <w:r w:rsidR="00D2247A">
        <w:t xml:space="preserve">as previously mentioned uses a thermal sensor which is kept above the air temperature. Changes to the temperature of the thermal sensor is measured and sent of as a voltage signal to the ECU. Again, this is not present on the LE3 K Jetronic system. </w:t>
      </w:r>
    </w:p>
    <w:p w14:paraId="0642D775" w14:textId="77777777" w:rsidR="006050FA" w:rsidRDefault="006050FA" w:rsidP="00050E07">
      <w:r>
        <w:br w:type="page"/>
      </w:r>
    </w:p>
    <w:p w14:paraId="2B0365C1" w14:textId="394A7889" w:rsidR="00F32A7E" w:rsidRPr="00F6484A" w:rsidRDefault="00D9264E" w:rsidP="00F6484A">
      <w:pPr>
        <w:pStyle w:val="Heading1"/>
        <w:rPr>
          <w:rFonts w:asciiTheme="minorHAnsi" w:hAnsiTheme="minorHAnsi" w:cstheme="minorHAnsi"/>
          <w:color w:val="auto"/>
          <w:sz w:val="40"/>
          <w:szCs w:val="40"/>
        </w:rPr>
      </w:pPr>
      <w:bookmarkStart w:id="38" w:name="_Toc41487758"/>
      <w:r w:rsidRPr="00F6484A">
        <w:rPr>
          <w:rFonts w:asciiTheme="minorHAnsi" w:hAnsiTheme="minorHAnsi" w:cstheme="minorHAnsi"/>
          <w:color w:val="auto"/>
          <w:sz w:val="40"/>
          <w:szCs w:val="40"/>
        </w:rPr>
        <w:lastRenderedPageBreak/>
        <w:t xml:space="preserve">6.0 </w:t>
      </w:r>
      <w:r w:rsidR="00F32A7E" w:rsidRPr="00F6484A">
        <w:rPr>
          <w:rFonts w:asciiTheme="minorHAnsi" w:hAnsiTheme="minorHAnsi" w:cstheme="minorHAnsi"/>
          <w:color w:val="auto"/>
          <w:sz w:val="40"/>
          <w:szCs w:val="40"/>
        </w:rPr>
        <w:t>Theoretical modifications made to one of the systems</w:t>
      </w:r>
      <w:bookmarkEnd w:id="38"/>
    </w:p>
    <w:p w14:paraId="72971CED" w14:textId="2B30E9C1" w:rsidR="00016178" w:rsidRDefault="00016178" w:rsidP="00016178">
      <w:r>
        <w:t xml:space="preserve">For this section, modifications will be presented for one of the systems (in this case the </w:t>
      </w:r>
      <w:r w:rsidR="0050208F">
        <w:t xml:space="preserve">LE3 </w:t>
      </w:r>
      <w:r w:rsidR="00966953">
        <w:t>K Jetronic</w:t>
      </w:r>
      <w:r w:rsidR="0050208F">
        <w:t xml:space="preserve"> system</w:t>
      </w:r>
      <w:r>
        <w:t xml:space="preserve">) to enhance the system’s ability to deliver fuel and the spark more accurately. </w:t>
      </w:r>
      <w:r w:rsidR="00A90D71">
        <w:t xml:space="preserve">The improvements suggested in this section and following sections are purely theoretical. This means that the instillation of these improvements </w:t>
      </w:r>
      <w:r w:rsidR="00797120">
        <w:t>is</w:t>
      </w:r>
      <w:r w:rsidR="00A90D71">
        <w:t xml:space="preserve"> not considered. </w:t>
      </w:r>
    </w:p>
    <w:p w14:paraId="2ECC60BA" w14:textId="77777777" w:rsidR="00A90D71" w:rsidRDefault="00A90D71">
      <w:pPr>
        <w:rPr>
          <w:rFonts w:eastAsiaTheme="majorEastAsia" w:cstheme="minorHAnsi"/>
          <w:sz w:val="36"/>
          <w:szCs w:val="36"/>
        </w:rPr>
      </w:pPr>
      <w:r>
        <w:rPr>
          <w:rFonts w:cstheme="minorHAnsi"/>
          <w:sz w:val="36"/>
          <w:szCs w:val="36"/>
        </w:rPr>
        <w:br w:type="page"/>
      </w:r>
    </w:p>
    <w:p w14:paraId="32589F2B" w14:textId="6F767751" w:rsidR="003E2BF4" w:rsidRPr="00F6484A" w:rsidRDefault="00D9264E" w:rsidP="00F6484A">
      <w:pPr>
        <w:pStyle w:val="Heading2"/>
        <w:rPr>
          <w:rFonts w:asciiTheme="minorHAnsi" w:hAnsiTheme="minorHAnsi" w:cstheme="minorHAnsi"/>
          <w:color w:val="auto"/>
          <w:sz w:val="36"/>
          <w:szCs w:val="36"/>
        </w:rPr>
      </w:pPr>
      <w:bookmarkStart w:id="39" w:name="_Toc41487759"/>
      <w:r w:rsidRPr="00F6484A">
        <w:rPr>
          <w:rFonts w:asciiTheme="minorHAnsi" w:hAnsiTheme="minorHAnsi" w:cstheme="minorHAnsi"/>
          <w:color w:val="auto"/>
          <w:sz w:val="36"/>
          <w:szCs w:val="36"/>
        </w:rPr>
        <w:lastRenderedPageBreak/>
        <w:t xml:space="preserve">6.1 </w:t>
      </w:r>
      <w:r w:rsidR="003E2BF4" w:rsidRPr="00F6484A">
        <w:rPr>
          <w:rFonts w:asciiTheme="minorHAnsi" w:hAnsiTheme="minorHAnsi" w:cstheme="minorHAnsi"/>
          <w:color w:val="auto"/>
          <w:sz w:val="36"/>
          <w:szCs w:val="36"/>
        </w:rPr>
        <w:t>Synchronised fuel injection</w:t>
      </w:r>
      <w:bookmarkEnd w:id="39"/>
      <w:r w:rsidR="003E2BF4" w:rsidRPr="00F6484A">
        <w:rPr>
          <w:rFonts w:asciiTheme="minorHAnsi" w:hAnsiTheme="minorHAnsi" w:cstheme="minorHAnsi"/>
          <w:color w:val="auto"/>
          <w:sz w:val="36"/>
          <w:szCs w:val="36"/>
        </w:rPr>
        <w:t xml:space="preserve"> </w:t>
      </w:r>
    </w:p>
    <w:p w14:paraId="282A0601" w14:textId="28CEA06E" w:rsidR="002A0425" w:rsidRDefault="00016178" w:rsidP="00016178">
      <w:r>
        <w:t xml:space="preserve">The </w:t>
      </w:r>
      <w:r w:rsidR="0050208F">
        <w:t xml:space="preserve">LE3 </w:t>
      </w:r>
      <w:r w:rsidR="00966953">
        <w:t>K Jetronic</w:t>
      </w:r>
      <w:r>
        <w:t xml:space="preserve"> uses continuous injection to deliver the fuel into the combustion chamber. This means that for every </w:t>
      </w:r>
      <w:r w:rsidR="00604B08">
        <w:t>360</w:t>
      </w:r>
      <w:r>
        <w:t xml:space="preserve"> degrees, half the fuel is injected into all the cylinders</w:t>
      </w:r>
      <w:r w:rsidR="00604B08">
        <w:t xml:space="preserve">. </w:t>
      </w:r>
      <w:r w:rsidR="002A0425">
        <w:t xml:space="preserve">With the fuel being injected into all the cylinders, regardless of what position they are in in terms of the Otto cycle. This results in hydrocarbons in high quantities inside the exhaust. </w:t>
      </w:r>
    </w:p>
    <w:p w14:paraId="72865239" w14:textId="77777777" w:rsidR="002F7E22" w:rsidRDefault="00F54371" w:rsidP="002F7E22">
      <w:r>
        <w:t>Synchronised fuel injection is when fuel is injected to the cylinders that are at the end of the compression stroke. Also, another difference is that all the measured fuel inside is injected at once.</w:t>
      </w:r>
      <w:r w:rsidR="002F7E22">
        <w:t xml:space="preserve"> The benefits of this over the continuous injection is that the fuel is only going to the cylinder going to the power stroke. This means has several benefits:</w:t>
      </w:r>
    </w:p>
    <w:p w14:paraId="086C2057" w14:textId="77777777" w:rsidR="002F7E22" w:rsidRDefault="002F7E22" w:rsidP="002F7E22">
      <w:pPr>
        <w:pStyle w:val="ListParagraph"/>
        <w:numPr>
          <w:ilvl w:val="0"/>
          <w:numId w:val="23"/>
        </w:numPr>
      </w:pPr>
      <w:r>
        <w:t xml:space="preserve">Less fuel consumption due to the fuel not being wasted on cylinders that are not going to use the fuel </w:t>
      </w:r>
    </w:p>
    <w:p w14:paraId="5561458A" w14:textId="77777777" w:rsidR="002F7E22" w:rsidRDefault="002F7E22" w:rsidP="002F7E22">
      <w:pPr>
        <w:pStyle w:val="ListParagraph"/>
        <w:numPr>
          <w:ilvl w:val="0"/>
          <w:numId w:val="23"/>
        </w:numPr>
      </w:pPr>
      <w:r>
        <w:t>Improved emissions due to an overall reduction in the number of hydrocarbons in the exhaust</w:t>
      </w:r>
    </w:p>
    <w:p w14:paraId="120B52E9" w14:textId="6424ED72" w:rsidR="001315B1" w:rsidRDefault="002F7E22" w:rsidP="002F7E22">
      <w:r>
        <w:t xml:space="preserve">In addition to this the engine </w:t>
      </w:r>
      <w:r w:rsidR="001315B1">
        <w:t>is able to</w:t>
      </w:r>
      <w:r>
        <w:t xml:space="preserve"> </w:t>
      </w:r>
      <w:r w:rsidR="001315B1">
        <w:t>stop fuel flow into a set number of combustion chambers</w:t>
      </w:r>
      <w:r>
        <w:t>. i.e. The ECU can shut down a cylinder for a number of reasons ranging from improved fuel economy to “limp home” mode parameters</w:t>
      </w:r>
      <w:r w:rsidR="001315B1">
        <w:t xml:space="preserve">. This would be not possible with a continuous injection system as the fuel is injected continuously into all cylinders. </w:t>
      </w:r>
    </w:p>
    <w:p w14:paraId="266868A3" w14:textId="77777777" w:rsidR="00E55D72" w:rsidRDefault="00E55D72">
      <w:pPr>
        <w:rPr>
          <w:rFonts w:eastAsiaTheme="majorEastAsia" w:cstheme="minorHAnsi"/>
          <w:sz w:val="36"/>
          <w:szCs w:val="36"/>
        </w:rPr>
      </w:pPr>
      <w:r>
        <w:rPr>
          <w:rFonts w:cstheme="minorHAnsi"/>
          <w:sz w:val="36"/>
          <w:szCs w:val="36"/>
        </w:rPr>
        <w:br w:type="page"/>
      </w:r>
    </w:p>
    <w:p w14:paraId="77B621A7" w14:textId="2D335C4B" w:rsidR="003E2BF4" w:rsidRPr="00F6484A" w:rsidRDefault="00D9264E" w:rsidP="00F6484A">
      <w:pPr>
        <w:pStyle w:val="Heading2"/>
        <w:rPr>
          <w:rFonts w:asciiTheme="minorHAnsi" w:hAnsiTheme="minorHAnsi" w:cstheme="minorHAnsi"/>
          <w:color w:val="auto"/>
          <w:sz w:val="36"/>
          <w:szCs w:val="36"/>
        </w:rPr>
      </w:pPr>
      <w:bookmarkStart w:id="40" w:name="_Toc41487760"/>
      <w:r w:rsidRPr="00F6484A">
        <w:rPr>
          <w:rFonts w:asciiTheme="minorHAnsi" w:hAnsiTheme="minorHAnsi" w:cstheme="minorHAnsi"/>
          <w:color w:val="auto"/>
          <w:sz w:val="36"/>
          <w:szCs w:val="36"/>
        </w:rPr>
        <w:lastRenderedPageBreak/>
        <w:t xml:space="preserve">6.2 </w:t>
      </w:r>
      <w:r w:rsidR="003E2BF4" w:rsidRPr="00F6484A">
        <w:rPr>
          <w:rFonts w:asciiTheme="minorHAnsi" w:hAnsiTheme="minorHAnsi" w:cstheme="minorHAnsi"/>
          <w:color w:val="auto"/>
          <w:sz w:val="36"/>
          <w:szCs w:val="36"/>
        </w:rPr>
        <w:t>Knock sensor</w:t>
      </w:r>
      <w:bookmarkEnd w:id="40"/>
    </w:p>
    <w:p w14:paraId="5B2C3F95" w14:textId="7483307D" w:rsidR="00CE76B0" w:rsidRDefault="001315B1" w:rsidP="002F7E22">
      <w:r>
        <w:t>An additional improvement to the</w:t>
      </w:r>
      <w:r w:rsidR="0050208F">
        <w:t xml:space="preserve"> LE3</w:t>
      </w:r>
      <w:r w:rsidR="00966953">
        <w:t xml:space="preserve"> K Jetronic</w:t>
      </w:r>
      <w:r>
        <w:t xml:space="preserve"> is the incorporation of a knock sensor. </w:t>
      </w:r>
      <w:r w:rsidR="00600B39">
        <w:t xml:space="preserve">This sensor monitors the engine for any form of knock that occurs. This does provide </w:t>
      </w:r>
      <w:r w:rsidR="00CE76B0">
        <w:t xml:space="preserve">benefits that will save the engine from potential failure due to engine knock. </w:t>
      </w:r>
    </w:p>
    <w:p w14:paraId="4E11B116" w14:textId="77777777" w:rsidR="00CE76B0" w:rsidRDefault="00CE76B0" w:rsidP="002F7E22">
      <w:r>
        <w:t xml:space="preserve">The ECU can monitor the engine for knock and if knocking does occur, the ECU can alter the ignition and fuel maps to prevent it from occurring. </w:t>
      </w:r>
    </w:p>
    <w:p w14:paraId="0BAAE0F0" w14:textId="3B98F51A" w:rsidR="00FF3DB5" w:rsidRDefault="00CE76B0" w:rsidP="002F7E22">
      <w:r>
        <w:t xml:space="preserve">There are some problems that do arise with this modification. Knock sensors in mass produced engines come with a large bandwidth. This is where the problem starts as due to the large bandwidth, other engine vibrations can be detected by the knock sensor </w:t>
      </w:r>
      <w:r w:rsidRPr="00A877E0">
        <w:rPr>
          <w:rFonts w:cstheme="minorHAnsi"/>
        </w:rPr>
        <w:t>(</w:t>
      </w:r>
      <w:proofErr w:type="spellStart"/>
      <w:r w:rsidR="00B66CB4" w:rsidRPr="00A877E0">
        <w:rPr>
          <w:rFonts w:cstheme="minorHAnsi"/>
          <w:color w:val="000000"/>
          <w:shd w:val="clear" w:color="auto" w:fill="FFFFFF"/>
        </w:rPr>
        <w:t>Pimenta</w:t>
      </w:r>
      <w:proofErr w:type="spellEnd"/>
      <w:r w:rsidR="00B66CB4" w:rsidRPr="00A877E0">
        <w:rPr>
          <w:rFonts w:cstheme="minorHAnsi"/>
          <w:color w:val="000000"/>
          <w:shd w:val="clear" w:color="auto" w:fill="FFFFFF"/>
        </w:rPr>
        <w:t xml:space="preserve">, </w:t>
      </w:r>
      <w:proofErr w:type="spellStart"/>
      <w:r w:rsidR="00B66CB4" w:rsidRPr="00A877E0">
        <w:rPr>
          <w:rFonts w:cstheme="minorHAnsi"/>
          <w:color w:val="000000"/>
          <w:shd w:val="clear" w:color="auto" w:fill="FFFFFF"/>
        </w:rPr>
        <w:t>Trevas</w:t>
      </w:r>
      <w:proofErr w:type="spellEnd"/>
      <w:r w:rsidR="00B66CB4" w:rsidRPr="00A877E0">
        <w:rPr>
          <w:rFonts w:cstheme="minorHAnsi"/>
          <w:color w:val="000000"/>
          <w:shd w:val="clear" w:color="auto" w:fill="FFFFFF"/>
        </w:rPr>
        <w:t xml:space="preserve">, </w:t>
      </w:r>
      <w:proofErr w:type="spellStart"/>
      <w:r w:rsidR="00B66CB4" w:rsidRPr="00A877E0">
        <w:rPr>
          <w:rFonts w:cstheme="minorHAnsi"/>
          <w:color w:val="000000"/>
          <w:shd w:val="clear" w:color="auto" w:fill="FFFFFF"/>
        </w:rPr>
        <w:t>Navegantes</w:t>
      </w:r>
      <w:proofErr w:type="spellEnd"/>
      <w:r w:rsidR="001D52C3">
        <w:rPr>
          <w:rFonts w:cstheme="minorHAnsi"/>
          <w:color w:val="000000"/>
          <w:shd w:val="clear" w:color="auto" w:fill="FFFFFF"/>
        </w:rPr>
        <w:t>,</w:t>
      </w:r>
      <w:r w:rsidR="00B66CB4" w:rsidRPr="00A877E0">
        <w:rPr>
          <w:rFonts w:cstheme="minorHAnsi"/>
          <w:color w:val="000000"/>
          <w:shd w:val="clear" w:color="auto" w:fill="FFFFFF"/>
        </w:rPr>
        <w:t xml:space="preserve"> and Souza </w:t>
      </w:r>
      <w:proofErr w:type="spellStart"/>
      <w:r w:rsidR="00B66CB4" w:rsidRPr="00A877E0">
        <w:rPr>
          <w:rFonts w:cstheme="minorHAnsi"/>
          <w:color w:val="000000"/>
          <w:shd w:val="clear" w:color="auto" w:fill="FFFFFF"/>
        </w:rPr>
        <w:t>Montemor</w:t>
      </w:r>
      <w:proofErr w:type="spellEnd"/>
      <w:r w:rsidR="001D52C3">
        <w:rPr>
          <w:rFonts w:cstheme="minorHAnsi"/>
          <w:color w:val="000000"/>
          <w:shd w:val="clear" w:color="auto" w:fill="FFFFFF"/>
        </w:rPr>
        <w:t xml:space="preserve">, </w:t>
      </w:r>
      <w:r w:rsidR="00B66CB4" w:rsidRPr="00A877E0">
        <w:rPr>
          <w:rFonts w:cstheme="minorHAnsi"/>
          <w:color w:val="000000"/>
          <w:shd w:val="clear" w:color="auto" w:fill="FFFFFF"/>
        </w:rPr>
        <w:t>2016</w:t>
      </w:r>
      <w:r>
        <w:t xml:space="preserve">). This means that the ECU can be delaying the ignition timing to prevent knock when in actuality, the engine is </w:t>
      </w:r>
      <w:r w:rsidR="002857DD">
        <w:t xml:space="preserve">not knocking. </w:t>
      </w:r>
    </w:p>
    <w:p w14:paraId="5931B1EE" w14:textId="76311376" w:rsidR="008F05E7" w:rsidRDefault="002857DD" w:rsidP="002F7E22">
      <w:r>
        <w:t xml:space="preserve">In conjunction with the previous point, when knock occurs a high intensity flash and a rapid increase of ionization occurs along with a vibration. Knowing this the use of optical probes and ionization detectors are used to detect engine knock (Heywood, </w:t>
      </w:r>
      <w:r w:rsidR="00224B7F">
        <w:t>2018)</w:t>
      </w:r>
      <w:r>
        <w:t xml:space="preserve"> </w:t>
      </w:r>
    </w:p>
    <w:p w14:paraId="3380FB2F" w14:textId="36007642" w:rsidR="002857DD" w:rsidRDefault="008F05E7" w:rsidP="002F7E22">
      <w:r>
        <w:br w:type="page"/>
      </w:r>
    </w:p>
    <w:p w14:paraId="445C7F3F" w14:textId="41683691" w:rsidR="008F05E7" w:rsidRPr="00F6484A" w:rsidRDefault="00D9264E" w:rsidP="00F6484A">
      <w:pPr>
        <w:pStyle w:val="Heading2"/>
        <w:rPr>
          <w:rFonts w:asciiTheme="minorHAnsi" w:hAnsiTheme="minorHAnsi" w:cstheme="minorHAnsi"/>
          <w:color w:val="auto"/>
          <w:sz w:val="36"/>
          <w:szCs w:val="36"/>
        </w:rPr>
      </w:pPr>
      <w:bookmarkStart w:id="41" w:name="_Toc41487761"/>
      <w:r w:rsidRPr="00F6484A">
        <w:rPr>
          <w:rFonts w:asciiTheme="minorHAnsi" w:hAnsiTheme="minorHAnsi" w:cstheme="minorHAnsi"/>
          <w:color w:val="auto"/>
          <w:sz w:val="36"/>
          <w:szCs w:val="36"/>
        </w:rPr>
        <w:lastRenderedPageBreak/>
        <w:t xml:space="preserve">6.3 </w:t>
      </w:r>
      <w:r w:rsidR="008F05E7" w:rsidRPr="00F6484A">
        <w:rPr>
          <w:rFonts w:asciiTheme="minorHAnsi" w:hAnsiTheme="minorHAnsi" w:cstheme="minorHAnsi"/>
          <w:color w:val="auto"/>
          <w:sz w:val="36"/>
          <w:szCs w:val="36"/>
        </w:rPr>
        <w:t>Improvements in idle control</w:t>
      </w:r>
      <w:bookmarkEnd w:id="41"/>
      <w:r w:rsidR="008F05E7" w:rsidRPr="00F6484A">
        <w:rPr>
          <w:rFonts w:asciiTheme="minorHAnsi" w:hAnsiTheme="minorHAnsi" w:cstheme="minorHAnsi"/>
          <w:color w:val="auto"/>
          <w:sz w:val="36"/>
          <w:szCs w:val="36"/>
        </w:rPr>
        <w:t xml:space="preserve"> </w:t>
      </w:r>
    </w:p>
    <w:p w14:paraId="34D5EEA8" w14:textId="7085568F" w:rsidR="00966953" w:rsidRDefault="00966953" w:rsidP="00966953">
      <w:pPr>
        <w:rPr>
          <w:rFonts w:cstheme="minorHAnsi"/>
        </w:rPr>
      </w:pPr>
      <w:r w:rsidRPr="00966953">
        <w:rPr>
          <w:rFonts w:cstheme="minorHAnsi"/>
        </w:rPr>
        <w:t xml:space="preserve">The </w:t>
      </w:r>
      <w:r w:rsidR="0050208F">
        <w:rPr>
          <w:rFonts w:cstheme="minorHAnsi"/>
        </w:rPr>
        <w:t xml:space="preserve">LE3 </w:t>
      </w:r>
      <w:r w:rsidRPr="00966953">
        <w:rPr>
          <w:rFonts w:cstheme="minorHAnsi"/>
        </w:rPr>
        <w:t xml:space="preserve">K Jetronic system has a noticeable lack of idle control measures. In the system there are only two systems that can adjust base idle. </w:t>
      </w:r>
    </w:p>
    <w:p w14:paraId="22B596BB" w14:textId="7A69A511" w:rsidR="00966953" w:rsidRDefault="00966953" w:rsidP="00966953">
      <w:pPr>
        <w:pStyle w:val="ListParagraph"/>
        <w:numPr>
          <w:ilvl w:val="0"/>
          <w:numId w:val="26"/>
        </w:numPr>
        <w:rPr>
          <w:rFonts w:cstheme="minorHAnsi"/>
        </w:rPr>
      </w:pPr>
      <w:r w:rsidRPr="00966953">
        <w:rPr>
          <w:rFonts w:cstheme="minorHAnsi"/>
        </w:rPr>
        <w:t xml:space="preserve">The auxiliary air device </w:t>
      </w:r>
    </w:p>
    <w:p w14:paraId="41EE71C4" w14:textId="536D99D8" w:rsidR="00966953" w:rsidRDefault="00966953" w:rsidP="00966953">
      <w:pPr>
        <w:pStyle w:val="ListParagraph"/>
        <w:numPr>
          <w:ilvl w:val="0"/>
          <w:numId w:val="26"/>
        </w:numPr>
        <w:rPr>
          <w:rFonts w:cstheme="minorHAnsi"/>
        </w:rPr>
      </w:pPr>
      <w:r>
        <w:rPr>
          <w:rFonts w:cstheme="minorHAnsi"/>
        </w:rPr>
        <w:t>Idle adjuster screw</w:t>
      </w:r>
    </w:p>
    <w:p w14:paraId="0F402069" w14:textId="6C0F622A" w:rsidR="006A3130" w:rsidRDefault="006A3130" w:rsidP="00966953">
      <w:pPr>
        <w:rPr>
          <w:rFonts w:cstheme="minorHAnsi"/>
        </w:rPr>
      </w:pPr>
      <w:r>
        <w:rPr>
          <w:rFonts w:cstheme="minorHAnsi"/>
        </w:rPr>
        <w:t xml:space="preserve">The auxiliary air device is operated by two strips of metal, both of which become malleable under different temperatures. When the temperature is low, the auxiliary air device opens and allows more air into the combustion chamber which will increase the base idle. The opposite occurs at higher temperatures. </w:t>
      </w:r>
    </w:p>
    <w:p w14:paraId="644B86B0" w14:textId="5E22387C" w:rsidR="00153EBB" w:rsidRDefault="00BB5F41" w:rsidP="00153EBB">
      <w:r>
        <w:rPr>
          <w:noProof/>
        </w:rPr>
        <mc:AlternateContent>
          <mc:Choice Requires="wps">
            <w:drawing>
              <wp:anchor distT="0" distB="0" distL="114300" distR="114300" simplePos="0" relativeHeight="251686912" behindDoc="1" locked="0" layoutInCell="1" allowOverlap="1" wp14:anchorId="4346874F" wp14:editId="39F8D4D6">
                <wp:simplePos x="0" y="0"/>
                <wp:positionH relativeFrom="column">
                  <wp:posOffset>-2540</wp:posOffset>
                </wp:positionH>
                <wp:positionV relativeFrom="paragraph">
                  <wp:posOffset>4692650</wp:posOffset>
                </wp:positionV>
                <wp:extent cx="5731510" cy="635"/>
                <wp:effectExtent l="0" t="0" r="0" b="0"/>
                <wp:wrapTight wrapText="bothSides">
                  <wp:wrapPolygon edited="0">
                    <wp:start x="0" y="0"/>
                    <wp:lineTo x="0" y="21600"/>
                    <wp:lineTo x="21600" y="21600"/>
                    <wp:lineTo x="21600" y="0"/>
                  </wp:wrapPolygon>
                </wp:wrapTight>
                <wp:docPr id="139" name="Text Box 13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9BCA6D6" w14:textId="7CEFF797" w:rsidR="00223E70" w:rsidRPr="004D2612" w:rsidRDefault="00223E70" w:rsidP="00BB5F41">
                            <w:pPr>
                              <w:pStyle w:val="Caption"/>
                              <w:rPr>
                                <w:noProof/>
                              </w:rPr>
                            </w:pPr>
                            <w:bookmarkStart w:id="42" w:name="_Toc41487741"/>
                            <w:r>
                              <w:t xml:space="preserve">Figure </w:t>
                            </w:r>
                            <w:r>
                              <w:fldChar w:fldCharType="begin"/>
                            </w:r>
                            <w:r>
                              <w:instrText xml:space="preserve"> SEQ Figure \* ARABIC </w:instrText>
                            </w:r>
                            <w:r>
                              <w:fldChar w:fldCharType="separate"/>
                            </w:r>
                            <w:r>
                              <w:rPr>
                                <w:noProof/>
                              </w:rPr>
                              <w:t>7</w:t>
                            </w:r>
                            <w:r>
                              <w:rPr>
                                <w:noProof/>
                              </w:rPr>
                              <w:fldChar w:fldCharType="end"/>
                            </w:r>
                            <w:r>
                              <w:t xml:space="preserve">- A basic overall view of the Motronic 4.1 system. Note this is the 4.1 due to the presence of a throttle position switch (Source: </w:t>
                            </w:r>
                            <w:r w:rsidRPr="00A877E0">
                              <w:t>https://saemobilus-sae-org.ezproxy.uwtsd.ac.uk/content/880135/#citations</w:t>
                            </w:r>
                            <w:r>
                              <w:rPr>
                                <w:rStyle w:val="Hyperlink"/>
                              </w:rPr>
                              <w:t>)</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46874F" id="Text Box 139" o:spid="_x0000_s1036" type="#_x0000_t202" style="position:absolute;margin-left:-.2pt;margin-top:369.5pt;width:451.3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" stroked="f">
                <v:textbox style="mso-fit-shape-to-text:t" inset="0,0,0,0">
                  <w:txbxContent>
                    <w:p w14:paraId="69BCA6D6" w14:textId="7CEFF797" w:rsidR="00223E70" w:rsidRPr="004D2612" w:rsidRDefault="00223E70" w:rsidP="00BB5F41">
                      <w:pPr>
                        <w:pStyle w:val="Caption"/>
                        <w:rPr>
                          <w:noProof/>
                        </w:rPr>
                      </w:pPr>
                      <w:bookmarkStart w:id="43" w:name="_Toc41487741"/>
                      <w:r>
                        <w:t xml:space="preserve">Figure </w:t>
                      </w:r>
                      <w:r>
                        <w:fldChar w:fldCharType="begin"/>
                      </w:r>
                      <w:r>
                        <w:instrText xml:space="preserve"> SEQ Figure \* ARABIC </w:instrText>
                      </w:r>
                      <w:r>
                        <w:fldChar w:fldCharType="separate"/>
                      </w:r>
                      <w:r>
                        <w:rPr>
                          <w:noProof/>
                        </w:rPr>
                        <w:t>7</w:t>
                      </w:r>
                      <w:r>
                        <w:rPr>
                          <w:noProof/>
                        </w:rPr>
                        <w:fldChar w:fldCharType="end"/>
                      </w:r>
                      <w:r>
                        <w:t xml:space="preserve">- A basic overall view of the Motronic 4.1 system. Note this is the 4.1 due to the presence of a throttle position switch (Source: </w:t>
                      </w:r>
                      <w:r w:rsidRPr="00A877E0">
                        <w:t>https://saemobilus-sae-org.ezproxy.uwtsd.ac.uk/content/880135/#citations</w:t>
                      </w:r>
                      <w:r>
                        <w:rPr>
                          <w:rStyle w:val="Hyperlink"/>
                        </w:rPr>
                        <w:t>)</w:t>
                      </w:r>
                      <w:bookmarkEnd w:id="43"/>
                    </w:p>
                  </w:txbxContent>
                </v:textbox>
                <w10:wrap type="tight"/>
              </v:shape>
            </w:pict>
          </mc:Fallback>
        </mc:AlternateContent>
      </w:r>
      <w:r w:rsidR="007D498F">
        <w:rPr>
          <w:noProof/>
        </w:rPr>
        <w:drawing>
          <wp:anchor distT="0" distB="0" distL="114300" distR="114300" simplePos="0" relativeHeight="251664384" behindDoc="1" locked="0" layoutInCell="1" allowOverlap="1" wp14:anchorId="6DCB1A51" wp14:editId="17B535BB">
            <wp:simplePos x="0" y="0"/>
            <wp:positionH relativeFrom="margin">
              <wp:align>right</wp:align>
            </wp:positionH>
            <wp:positionV relativeFrom="paragraph">
              <wp:posOffset>1292391</wp:posOffset>
            </wp:positionV>
            <wp:extent cx="5731510" cy="3343275"/>
            <wp:effectExtent l="0" t="0" r="2540" b="9525"/>
            <wp:wrapTight wrapText="bothSides">
              <wp:wrapPolygon edited="0">
                <wp:start x="0" y="0"/>
                <wp:lineTo x="0" y="21538"/>
                <wp:lineTo x="21538" y="21538"/>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3343275"/>
                    </a:xfrm>
                    <a:prstGeom prst="rect">
                      <a:avLst/>
                    </a:prstGeom>
                  </pic:spPr>
                </pic:pic>
              </a:graphicData>
            </a:graphic>
          </wp:anchor>
        </w:drawing>
      </w:r>
      <w:r w:rsidR="006A3130">
        <w:rPr>
          <w:rFonts w:cstheme="minorHAnsi"/>
        </w:rPr>
        <w:t>This device performs well but it has no communication with the ECU which can be improve</w:t>
      </w:r>
      <w:r w:rsidR="0064791C">
        <w:rPr>
          <w:rFonts w:cstheme="minorHAnsi"/>
        </w:rPr>
        <w:t>d on. The use of a</w:t>
      </w:r>
      <w:r w:rsidR="00611D21">
        <w:rPr>
          <w:rFonts w:cstheme="minorHAnsi"/>
        </w:rPr>
        <w:t>n</w:t>
      </w:r>
      <w:r w:rsidR="0064791C">
        <w:rPr>
          <w:rFonts w:cstheme="minorHAnsi"/>
        </w:rPr>
        <w:t xml:space="preserve"> idle speed actuator as seen on the </w:t>
      </w:r>
      <w:r w:rsidR="00611D21">
        <w:rPr>
          <w:rFonts w:cstheme="minorHAnsi"/>
        </w:rPr>
        <w:t xml:space="preserve">Bosch </w:t>
      </w:r>
      <w:r w:rsidR="0064791C">
        <w:rPr>
          <w:rFonts w:cstheme="minorHAnsi"/>
        </w:rPr>
        <w:t xml:space="preserve">Motronic </w:t>
      </w:r>
      <w:r w:rsidR="00B160F6">
        <w:rPr>
          <w:rFonts w:cstheme="minorHAnsi"/>
        </w:rPr>
        <w:t xml:space="preserve">4.1 </w:t>
      </w:r>
      <w:r w:rsidR="0064791C">
        <w:rPr>
          <w:rFonts w:cstheme="minorHAnsi"/>
        </w:rPr>
        <w:t>system (fig</w:t>
      </w:r>
      <w:r>
        <w:rPr>
          <w:rFonts w:cstheme="minorHAnsi"/>
        </w:rPr>
        <w:t>ure 7</w:t>
      </w:r>
      <w:r w:rsidR="0064791C">
        <w:rPr>
          <w:rFonts w:cstheme="minorHAnsi"/>
        </w:rPr>
        <w:t xml:space="preserve">) improves on the auxiliary air device by being able to receive information from the ECU. This allows </w:t>
      </w:r>
      <w:r w:rsidR="00611D21">
        <w:rPr>
          <w:rFonts w:cstheme="minorHAnsi"/>
        </w:rPr>
        <w:t xml:space="preserve">the ECU to examine all the contributing factors that affect the idle speed and using this information, the ECU can input the required change in position of the idle speed actuator to allow the idle speed to increase or decrease when needed. </w:t>
      </w:r>
      <w:r w:rsidR="00611D21" w:rsidRPr="00A877E0">
        <w:rPr>
          <w:rFonts w:cstheme="minorHAnsi"/>
        </w:rPr>
        <w:t>(</w:t>
      </w:r>
      <w:r w:rsidR="00A877E0" w:rsidRPr="00A877E0">
        <w:rPr>
          <w:rFonts w:cstheme="minorHAnsi"/>
          <w:color w:val="000000"/>
          <w:shd w:val="clear" w:color="auto" w:fill="FFFFFF"/>
        </w:rPr>
        <w:t xml:space="preserve">Kaiser, </w:t>
      </w:r>
      <w:proofErr w:type="spellStart"/>
      <w:r w:rsidR="00A877E0" w:rsidRPr="00A877E0">
        <w:rPr>
          <w:rFonts w:cstheme="minorHAnsi"/>
          <w:color w:val="000000"/>
          <w:shd w:val="clear" w:color="auto" w:fill="FFFFFF"/>
        </w:rPr>
        <w:t>Zechnail</w:t>
      </w:r>
      <w:proofErr w:type="spellEnd"/>
      <w:r w:rsidR="00A877E0" w:rsidRPr="00A877E0">
        <w:rPr>
          <w:rFonts w:cstheme="minorHAnsi"/>
          <w:color w:val="000000"/>
          <w:shd w:val="clear" w:color="auto" w:fill="FFFFFF"/>
        </w:rPr>
        <w:t>, and Plapp</w:t>
      </w:r>
      <w:r w:rsidR="001D52C3">
        <w:rPr>
          <w:rFonts w:cstheme="minorHAnsi"/>
          <w:color w:val="000000"/>
          <w:shd w:val="clear" w:color="auto" w:fill="FFFFFF"/>
        </w:rPr>
        <w:t>,</w:t>
      </w:r>
      <w:r w:rsidR="00A877E0">
        <w:rPr>
          <w:rFonts w:cstheme="minorHAnsi"/>
          <w:color w:val="000000"/>
          <w:shd w:val="clear" w:color="auto" w:fill="FFFFFF"/>
        </w:rPr>
        <w:t xml:space="preserve"> </w:t>
      </w:r>
      <w:r w:rsidR="00A877E0" w:rsidRPr="00A877E0">
        <w:rPr>
          <w:rFonts w:cstheme="minorHAnsi"/>
          <w:color w:val="000000"/>
          <w:shd w:val="clear" w:color="auto" w:fill="FFFFFF"/>
        </w:rPr>
        <w:t>1988)</w:t>
      </w:r>
    </w:p>
    <w:p w14:paraId="5D880669" w14:textId="57CA0060" w:rsidR="00611D21" w:rsidRDefault="00611D21" w:rsidP="00153EBB">
      <w:pPr>
        <w:rPr>
          <w:rFonts w:cstheme="minorHAnsi"/>
        </w:rPr>
      </w:pPr>
      <w:r>
        <w:t>This improvement also allows the ECU to compensate for engine wear as the ECU is now receiving all the information required to make said changes. This functionality is an improvement on the idle adjuster screw which was a crud</w:t>
      </w:r>
      <w:r w:rsidR="007D498F">
        <w:t xml:space="preserve">e measure to control the idle speed. </w:t>
      </w:r>
    </w:p>
    <w:p w14:paraId="1F2E20F6" w14:textId="738E4ABB" w:rsidR="006050FA" w:rsidRPr="00966953" w:rsidRDefault="006050FA" w:rsidP="00966953">
      <w:pPr>
        <w:ind w:left="2880"/>
        <w:rPr>
          <w:rFonts w:eastAsiaTheme="majorEastAsia" w:cstheme="minorHAnsi"/>
          <w:sz w:val="40"/>
          <w:szCs w:val="40"/>
        </w:rPr>
      </w:pPr>
      <w:r w:rsidRPr="00966953">
        <w:rPr>
          <w:rFonts w:cstheme="minorHAnsi"/>
          <w:sz w:val="40"/>
          <w:szCs w:val="40"/>
        </w:rPr>
        <w:br w:type="page"/>
      </w:r>
    </w:p>
    <w:p w14:paraId="54818985" w14:textId="20F2FD31" w:rsidR="00577916" w:rsidRPr="00FF3DB5" w:rsidRDefault="00D9264E" w:rsidP="00FF3DB5">
      <w:pPr>
        <w:pStyle w:val="Heading1"/>
        <w:rPr>
          <w:rFonts w:asciiTheme="minorHAnsi" w:hAnsiTheme="minorHAnsi" w:cstheme="minorHAnsi"/>
          <w:color w:val="auto"/>
          <w:sz w:val="40"/>
          <w:szCs w:val="40"/>
        </w:rPr>
      </w:pPr>
      <w:bookmarkStart w:id="44" w:name="_Toc41487762"/>
      <w:r>
        <w:rPr>
          <w:rFonts w:asciiTheme="minorHAnsi" w:hAnsiTheme="minorHAnsi" w:cstheme="minorHAnsi"/>
          <w:color w:val="auto"/>
          <w:sz w:val="40"/>
          <w:szCs w:val="40"/>
        </w:rPr>
        <w:lastRenderedPageBreak/>
        <w:t xml:space="preserve">7.0 </w:t>
      </w:r>
      <w:r w:rsidR="00577916" w:rsidRPr="00AF26E8">
        <w:rPr>
          <w:rFonts w:asciiTheme="minorHAnsi" w:hAnsiTheme="minorHAnsi" w:cstheme="minorHAnsi"/>
          <w:color w:val="auto"/>
          <w:sz w:val="40"/>
          <w:szCs w:val="40"/>
        </w:rPr>
        <w:t>Conclusion</w:t>
      </w:r>
      <w:bookmarkEnd w:id="44"/>
      <w:r w:rsidR="00577916" w:rsidRPr="00AF26E8">
        <w:rPr>
          <w:rFonts w:asciiTheme="minorHAnsi" w:hAnsiTheme="minorHAnsi" w:cstheme="minorHAnsi"/>
          <w:color w:val="auto"/>
          <w:sz w:val="40"/>
          <w:szCs w:val="40"/>
        </w:rPr>
        <w:t xml:space="preserve"> </w:t>
      </w:r>
    </w:p>
    <w:p w14:paraId="068EE944" w14:textId="77777777" w:rsidR="00911C8D" w:rsidRDefault="00911C8D">
      <w:pPr>
        <w:rPr>
          <w:rFonts w:cstheme="minorHAnsi"/>
        </w:rPr>
      </w:pPr>
      <w:r>
        <w:rPr>
          <w:rFonts w:cstheme="minorHAnsi"/>
        </w:rPr>
        <w:t xml:space="preserve">In conclusion, this report has covered all areas of these tests from the method which was used to the potential theoretical improvements that could be made. </w:t>
      </w:r>
    </w:p>
    <w:p w14:paraId="6429E29D" w14:textId="77777777" w:rsidR="00911C8D" w:rsidRDefault="00911C8D">
      <w:pPr>
        <w:rPr>
          <w:rFonts w:cstheme="minorHAnsi"/>
        </w:rPr>
      </w:pPr>
      <w:r>
        <w:rPr>
          <w:rFonts w:cstheme="minorHAnsi"/>
        </w:rPr>
        <w:t xml:space="preserve">In terms of the actual tests, there cannot be much improvement in the way they were conducted apart from being more careful with the sensors as one sensor was in the wrong place and as a result caused an anomaly that is highlighted upon. In terms of the legislation, they were followed in order to prevent any injuries or any potential failures in test equipment. By performing this, the tests went incident free and this helped improve the efficiency of performing the tests. </w:t>
      </w:r>
    </w:p>
    <w:p w14:paraId="6F7011A0" w14:textId="77777777" w:rsidR="00A037CD" w:rsidRDefault="00911C8D">
      <w:pPr>
        <w:rPr>
          <w:rFonts w:cstheme="minorHAnsi"/>
        </w:rPr>
      </w:pPr>
      <w:r>
        <w:rPr>
          <w:rFonts w:cstheme="minorHAnsi"/>
        </w:rPr>
        <w:t xml:space="preserve">From the gathered results and the further analysis of them, it is shown that out of the two systems that were tested, the Motronic 1.5 system is a more advanced and effective system than the LE3 K Jetronic. The reasons behind this range from further enhancement in components to </w:t>
      </w:r>
      <w:r w:rsidR="00A037CD">
        <w:rPr>
          <w:rFonts w:cstheme="minorHAnsi"/>
        </w:rPr>
        <w:t xml:space="preserve">better analysis from the ECU on when to deliver the required components (Spark and fuel air mixture) at the right moment. This being said, both systems pail in comparison to what would eventually replace them due to new and improved technology being introduced. </w:t>
      </w:r>
    </w:p>
    <w:p w14:paraId="5804C343" w14:textId="2AB35874" w:rsidR="00A037CD" w:rsidRDefault="00A037CD">
      <w:pPr>
        <w:rPr>
          <w:rFonts w:cstheme="minorHAnsi"/>
        </w:rPr>
      </w:pPr>
      <w:r>
        <w:rPr>
          <w:rFonts w:cstheme="minorHAnsi"/>
        </w:rPr>
        <w:t xml:space="preserve">Along with the technical analysis, </w:t>
      </w:r>
      <w:r w:rsidR="00B160F6">
        <w:rPr>
          <w:rFonts w:cstheme="minorHAnsi"/>
        </w:rPr>
        <w:t>an</w:t>
      </w:r>
      <w:r>
        <w:rPr>
          <w:rFonts w:cstheme="minorHAnsi"/>
        </w:rPr>
        <w:t xml:space="preserve"> explanation on the differences between the Motronic 1.5 and the LE3 K Jetronic is provided to give an analysis on what components are different. </w:t>
      </w:r>
    </w:p>
    <w:p w14:paraId="414A7142" w14:textId="77777777" w:rsidR="00B160F6" w:rsidRDefault="00A037CD">
      <w:pPr>
        <w:rPr>
          <w:rFonts w:cstheme="minorHAnsi"/>
        </w:rPr>
      </w:pPr>
      <w:r>
        <w:rPr>
          <w:rFonts w:cstheme="minorHAnsi"/>
        </w:rPr>
        <w:t xml:space="preserve">This section is then followed by a theoretical exercise on improving the less advanced LE3 K Jetronic system. This gives an opportunity on how to improve this system in terms of delivering spark and the fuel air mixture more accurately. This section does not consider the implementation of the improvements which does mean that the </w:t>
      </w:r>
      <w:r w:rsidR="00B160F6">
        <w:rPr>
          <w:rFonts w:cstheme="minorHAnsi"/>
        </w:rPr>
        <w:t xml:space="preserve">LE3 K Jetronic system may need a major overhaul to implement said improvements. </w:t>
      </w:r>
    </w:p>
    <w:p w14:paraId="2D96D514" w14:textId="500A1E58" w:rsidR="00F260CC" w:rsidRDefault="00B160F6">
      <w:pPr>
        <w:rPr>
          <w:rFonts w:eastAsiaTheme="majorEastAsia" w:cstheme="minorHAnsi"/>
          <w:sz w:val="40"/>
          <w:szCs w:val="40"/>
        </w:rPr>
      </w:pPr>
      <w:r>
        <w:rPr>
          <w:rFonts w:cstheme="minorHAnsi"/>
        </w:rPr>
        <w:t xml:space="preserve">Overall, the results show that both of these systems proved to be serviceable for the time they were used but overtime newer systems and tighter regulations meant that both of theses systems needed to be phased out because they could not comply with the tighter emission standards. </w:t>
      </w:r>
      <w:r w:rsidR="00F260CC">
        <w:rPr>
          <w:rFonts w:cstheme="minorHAnsi"/>
          <w:sz w:val="40"/>
          <w:szCs w:val="40"/>
        </w:rPr>
        <w:br w:type="page"/>
      </w:r>
    </w:p>
    <w:p w14:paraId="4A58398D" w14:textId="1D473298" w:rsidR="00577916" w:rsidRDefault="00D9264E" w:rsidP="00AF26E8">
      <w:pPr>
        <w:pStyle w:val="Heading1"/>
        <w:rPr>
          <w:rFonts w:asciiTheme="minorHAnsi" w:hAnsiTheme="minorHAnsi" w:cstheme="minorHAnsi"/>
          <w:color w:val="auto"/>
          <w:sz w:val="40"/>
          <w:szCs w:val="40"/>
        </w:rPr>
      </w:pPr>
      <w:bookmarkStart w:id="45" w:name="_Toc41487763"/>
      <w:r>
        <w:rPr>
          <w:rFonts w:asciiTheme="minorHAnsi" w:hAnsiTheme="minorHAnsi" w:cstheme="minorHAnsi"/>
          <w:color w:val="auto"/>
          <w:sz w:val="40"/>
          <w:szCs w:val="40"/>
        </w:rPr>
        <w:lastRenderedPageBreak/>
        <w:t xml:space="preserve">8.0 </w:t>
      </w:r>
      <w:r w:rsidR="00C46C62">
        <w:rPr>
          <w:rFonts w:asciiTheme="minorHAnsi" w:hAnsiTheme="minorHAnsi" w:cstheme="minorHAnsi"/>
          <w:color w:val="auto"/>
          <w:sz w:val="40"/>
          <w:szCs w:val="40"/>
        </w:rPr>
        <w:t>References</w:t>
      </w:r>
      <w:bookmarkEnd w:id="45"/>
      <w:r w:rsidR="00C46C62">
        <w:rPr>
          <w:rFonts w:asciiTheme="minorHAnsi" w:hAnsiTheme="minorHAnsi" w:cstheme="minorHAnsi"/>
          <w:color w:val="auto"/>
          <w:sz w:val="40"/>
          <w:szCs w:val="40"/>
        </w:rPr>
        <w:t xml:space="preserve"> </w:t>
      </w:r>
    </w:p>
    <w:p w14:paraId="6ACDBE32" w14:textId="77777777" w:rsidR="00B81332" w:rsidRDefault="00B81332" w:rsidP="0006792B">
      <w:pPr>
        <w:spacing w:line="276" w:lineRule="auto"/>
        <w:rPr>
          <w:color w:val="000000"/>
          <w:shd w:val="clear" w:color="auto" w:fill="FFFFFF"/>
        </w:rPr>
      </w:pPr>
      <w:proofErr w:type="spellStart"/>
      <w:r w:rsidRPr="00B81332">
        <w:rPr>
          <w:color w:val="000000"/>
          <w:shd w:val="clear" w:color="auto" w:fill="FFFFFF"/>
        </w:rPr>
        <w:t>Gorille</w:t>
      </w:r>
      <w:proofErr w:type="spellEnd"/>
      <w:r w:rsidRPr="00B81332">
        <w:rPr>
          <w:color w:val="000000"/>
          <w:shd w:val="clear" w:color="auto" w:fill="FFFFFF"/>
        </w:rPr>
        <w:t>, I. (1980) </w:t>
      </w:r>
      <w:r w:rsidRPr="00B81332">
        <w:rPr>
          <w:i/>
          <w:iCs/>
          <w:color w:val="000000"/>
          <w:shd w:val="clear" w:color="auto" w:fill="FFFFFF"/>
        </w:rPr>
        <w:t>Digital Engine Control for European Cars, </w:t>
      </w:r>
      <w:r w:rsidRPr="00B81332">
        <w:rPr>
          <w:color w:val="000000"/>
          <w:shd w:val="clear" w:color="auto" w:fill="FFFFFF"/>
        </w:rPr>
        <w:t>Available at: </w:t>
      </w:r>
      <w:r w:rsidRPr="00B81332">
        <w:rPr>
          <w:i/>
          <w:iCs/>
          <w:color w:val="000000"/>
          <w:u w:val="single"/>
          <w:shd w:val="clear" w:color="auto" w:fill="FFFFFF"/>
        </w:rPr>
        <w:t>https://saemobilus-sae-org.ezproxy.uwtsd.ac.uk/content/800165/#abstract</w:t>
      </w:r>
      <w:r w:rsidRPr="00B81332">
        <w:rPr>
          <w:color w:val="000000"/>
          <w:shd w:val="clear" w:color="auto" w:fill="FFFFFF"/>
        </w:rPr>
        <w:t> (Accessed: 25th May 2020).</w:t>
      </w:r>
    </w:p>
    <w:p w14:paraId="7F6CD7C1" w14:textId="72852B48" w:rsidR="00B81332" w:rsidRDefault="00B81332" w:rsidP="0006792B">
      <w:pPr>
        <w:spacing w:line="276" w:lineRule="auto"/>
        <w:rPr>
          <w:color w:val="000000"/>
          <w:shd w:val="clear" w:color="auto" w:fill="FFFFFF"/>
        </w:rPr>
      </w:pPr>
      <w:r w:rsidRPr="00B81332">
        <w:rPr>
          <w:color w:val="000000"/>
        </w:rPr>
        <w:br/>
      </w:r>
      <w:r w:rsidRPr="00B81332">
        <w:rPr>
          <w:color w:val="000000"/>
          <w:shd w:val="clear" w:color="auto" w:fill="FFFFFF"/>
        </w:rPr>
        <w:t xml:space="preserve">Gruber, H. and </w:t>
      </w:r>
      <w:proofErr w:type="spellStart"/>
      <w:r w:rsidRPr="00B81332">
        <w:rPr>
          <w:color w:val="000000"/>
          <w:shd w:val="clear" w:color="auto" w:fill="FFFFFF"/>
        </w:rPr>
        <w:t>Wiedenmann</w:t>
      </w:r>
      <w:proofErr w:type="spellEnd"/>
      <w:r w:rsidRPr="00B81332">
        <w:rPr>
          <w:color w:val="000000"/>
          <w:shd w:val="clear" w:color="auto" w:fill="FFFFFF"/>
        </w:rPr>
        <w:t>, H. (1980) </w:t>
      </w:r>
      <w:r w:rsidRPr="00B81332">
        <w:rPr>
          <w:i/>
          <w:iCs/>
          <w:color w:val="000000"/>
          <w:shd w:val="clear" w:color="auto" w:fill="FFFFFF"/>
        </w:rPr>
        <w:t>Three Years Field Experience with the Lambda-Sensor in Automotive Control Systems, </w:t>
      </w:r>
      <w:r w:rsidRPr="00B81332">
        <w:rPr>
          <w:color w:val="000000"/>
          <w:shd w:val="clear" w:color="auto" w:fill="FFFFFF"/>
        </w:rPr>
        <w:t>Available at: </w:t>
      </w:r>
      <w:r w:rsidRPr="00B81332">
        <w:rPr>
          <w:i/>
          <w:iCs/>
          <w:color w:val="000000"/>
          <w:u w:val="single"/>
          <w:shd w:val="clear" w:color="auto" w:fill="FFFFFF"/>
        </w:rPr>
        <w:t>https://saemobilus-sae-org.ezproxy.uwtsd.ac.uk/content/800017/#abstract</w:t>
      </w:r>
      <w:r w:rsidRPr="00B81332">
        <w:rPr>
          <w:color w:val="000000"/>
          <w:shd w:val="clear" w:color="auto" w:fill="FFFFFF"/>
        </w:rPr>
        <w:t> (Accessed: 25th May 2020).</w:t>
      </w:r>
    </w:p>
    <w:p w14:paraId="7A832323" w14:textId="77777777" w:rsidR="0006792B" w:rsidRDefault="0006792B" w:rsidP="0006792B">
      <w:pPr>
        <w:spacing w:line="276" w:lineRule="auto"/>
        <w:rPr>
          <w:color w:val="000000"/>
          <w:shd w:val="clear" w:color="auto" w:fill="FFFFFF"/>
        </w:rPr>
      </w:pPr>
    </w:p>
    <w:p w14:paraId="79DA4DB5" w14:textId="263280C7" w:rsidR="0006792B" w:rsidRDefault="0006792B" w:rsidP="0006792B">
      <w:pPr>
        <w:spacing w:line="276" w:lineRule="auto"/>
        <w:rPr>
          <w:color w:val="000000"/>
          <w:shd w:val="clear" w:color="auto" w:fill="FFFFFF"/>
        </w:rPr>
      </w:pPr>
      <w:r>
        <w:rPr>
          <w:color w:val="000000"/>
          <w:shd w:val="clear" w:color="auto" w:fill="FFFFFF"/>
        </w:rPr>
        <w:t xml:space="preserve">Health and Safety at Work etc. Act 1974. Available at: </w:t>
      </w:r>
      <w:r w:rsidRPr="0006792B">
        <w:rPr>
          <w:i/>
          <w:iCs/>
        </w:rPr>
        <w:t>https://www.legislation.gov.uk/ukpga/1974/37</w:t>
      </w:r>
      <w:r>
        <w:t xml:space="preserve"> (Accessed: 27th May 2020). </w:t>
      </w:r>
    </w:p>
    <w:p w14:paraId="010491C4" w14:textId="77777777" w:rsidR="00B81332" w:rsidRDefault="00B81332" w:rsidP="0006792B">
      <w:pPr>
        <w:spacing w:line="276" w:lineRule="auto"/>
        <w:rPr>
          <w:color w:val="000000"/>
          <w:shd w:val="clear" w:color="auto" w:fill="FFFFFF"/>
        </w:rPr>
      </w:pPr>
      <w:r w:rsidRPr="00B81332">
        <w:rPr>
          <w:color w:val="000000"/>
        </w:rPr>
        <w:br/>
      </w:r>
      <w:r w:rsidRPr="00B81332">
        <w:rPr>
          <w:color w:val="000000"/>
          <w:shd w:val="clear" w:color="auto" w:fill="FFFFFF"/>
        </w:rPr>
        <w:t>Heywood, J.B (2018) </w:t>
      </w:r>
      <w:r w:rsidRPr="00B81332">
        <w:rPr>
          <w:i/>
          <w:iCs/>
          <w:color w:val="000000"/>
          <w:shd w:val="clear" w:color="auto" w:fill="FFFFFF"/>
        </w:rPr>
        <w:t>Internal Combustion Engine Fundamentals</w:t>
      </w:r>
      <w:r w:rsidRPr="00B81332">
        <w:rPr>
          <w:color w:val="000000"/>
          <w:shd w:val="clear" w:color="auto" w:fill="FFFFFF"/>
        </w:rPr>
        <w:t xml:space="preserve">, 2nd </w:t>
      </w:r>
      <w:proofErr w:type="spellStart"/>
      <w:r w:rsidRPr="00B81332">
        <w:rPr>
          <w:color w:val="000000"/>
          <w:shd w:val="clear" w:color="auto" w:fill="FFFFFF"/>
        </w:rPr>
        <w:t>edn</w:t>
      </w:r>
      <w:proofErr w:type="spellEnd"/>
      <w:r w:rsidRPr="00B81332">
        <w:rPr>
          <w:color w:val="000000"/>
          <w:shd w:val="clear" w:color="auto" w:fill="FFFFFF"/>
        </w:rPr>
        <w:t xml:space="preserve">., New </w:t>
      </w:r>
      <w:proofErr w:type="gramStart"/>
      <w:r w:rsidRPr="00B81332">
        <w:rPr>
          <w:color w:val="000000"/>
          <w:shd w:val="clear" w:color="auto" w:fill="FFFFFF"/>
        </w:rPr>
        <w:t>York :</w:t>
      </w:r>
      <w:proofErr w:type="gramEnd"/>
      <w:r w:rsidRPr="00B81332">
        <w:rPr>
          <w:color w:val="000000"/>
          <w:shd w:val="clear" w:color="auto" w:fill="FFFFFF"/>
        </w:rPr>
        <w:t xml:space="preserve"> McGraw-Hill Education.</w:t>
      </w:r>
    </w:p>
    <w:p w14:paraId="11797680" w14:textId="77777777" w:rsidR="00B81332" w:rsidRDefault="00B81332" w:rsidP="0006792B">
      <w:pPr>
        <w:spacing w:line="276" w:lineRule="auto"/>
        <w:rPr>
          <w:color w:val="000000"/>
          <w:shd w:val="clear" w:color="auto" w:fill="FFFFFF"/>
        </w:rPr>
      </w:pPr>
      <w:r w:rsidRPr="00B81332">
        <w:rPr>
          <w:color w:val="000000"/>
        </w:rPr>
        <w:br/>
      </w:r>
      <w:r w:rsidRPr="00B81332">
        <w:rPr>
          <w:color w:val="000000"/>
          <w:shd w:val="clear" w:color="auto" w:fill="FFFFFF"/>
        </w:rPr>
        <w:t xml:space="preserve">Kaiser, G., </w:t>
      </w:r>
      <w:proofErr w:type="spellStart"/>
      <w:r w:rsidRPr="00B81332">
        <w:rPr>
          <w:color w:val="000000"/>
          <w:shd w:val="clear" w:color="auto" w:fill="FFFFFF"/>
        </w:rPr>
        <w:t>Zechnail</w:t>
      </w:r>
      <w:proofErr w:type="spellEnd"/>
      <w:r w:rsidRPr="00B81332">
        <w:rPr>
          <w:color w:val="000000"/>
          <w:shd w:val="clear" w:color="auto" w:fill="FFFFFF"/>
        </w:rPr>
        <w:t>, M., and Plapp, G. (1988) </w:t>
      </w:r>
      <w:r w:rsidRPr="00B81332">
        <w:rPr>
          <w:i/>
          <w:iCs/>
          <w:color w:val="000000"/>
          <w:shd w:val="clear" w:color="auto" w:fill="FFFFFF"/>
        </w:rPr>
        <w:t>Closed Loop Control at Engine Management System MOTRONIC, </w:t>
      </w:r>
      <w:r w:rsidRPr="00B81332">
        <w:rPr>
          <w:color w:val="000000"/>
          <w:shd w:val="clear" w:color="auto" w:fill="FFFFFF"/>
        </w:rPr>
        <w:t>Available at: </w:t>
      </w:r>
      <w:r w:rsidRPr="00B81332">
        <w:rPr>
          <w:i/>
          <w:iCs/>
          <w:color w:val="000000"/>
          <w:u w:val="single"/>
          <w:shd w:val="clear" w:color="auto" w:fill="FFFFFF"/>
        </w:rPr>
        <w:t>https://saemobilus-sae-org.ezproxy.uwtsd.ac.uk/content/880135/#citations</w:t>
      </w:r>
      <w:r w:rsidRPr="00B81332">
        <w:rPr>
          <w:color w:val="000000"/>
          <w:shd w:val="clear" w:color="auto" w:fill="FFFFFF"/>
        </w:rPr>
        <w:t> (Accessed: 7th May 2020).</w:t>
      </w:r>
    </w:p>
    <w:p w14:paraId="221CBF3D" w14:textId="77777777" w:rsidR="00B81332" w:rsidRDefault="00B81332" w:rsidP="0006792B">
      <w:pPr>
        <w:spacing w:line="276" w:lineRule="auto"/>
        <w:rPr>
          <w:color w:val="000000"/>
          <w:shd w:val="clear" w:color="auto" w:fill="FFFFFF"/>
        </w:rPr>
      </w:pPr>
      <w:r w:rsidRPr="00B81332">
        <w:rPr>
          <w:color w:val="000000"/>
        </w:rPr>
        <w:br/>
      </w:r>
      <w:r w:rsidRPr="00B81332">
        <w:rPr>
          <w:color w:val="000000"/>
          <w:shd w:val="clear" w:color="auto" w:fill="FFFFFF"/>
        </w:rPr>
        <w:t xml:space="preserve">Park, J., Han, S., Kasaragod </w:t>
      </w:r>
      <w:proofErr w:type="spellStart"/>
      <w:r w:rsidRPr="00B81332">
        <w:rPr>
          <w:color w:val="000000"/>
          <w:shd w:val="clear" w:color="auto" w:fill="FFFFFF"/>
        </w:rPr>
        <w:t>Purushotham</w:t>
      </w:r>
      <w:proofErr w:type="spellEnd"/>
      <w:r w:rsidRPr="00B81332">
        <w:rPr>
          <w:color w:val="000000"/>
          <w:shd w:val="clear" w:color="auto" w:fill="FFFFFF"/>
        </w:rPr>
        <w:t xml:space="preserve">, D. and </w:t>
      </w:r>
      <w:proofErr w:type="spellStart"/>
      <w:proofErr w:type="gramStart"/>
      <w:r w:rsidRPr="00B81332">
        <w:rPr>
          <w:color w:val="000000"/>
          <w:shd w:val="clear" w:color="auto" w:fill="FFFFFF"/>
        </w:rPr>
        <w:t>Baratta,A</w:t>
      </w:r>
      <w:proofErr w:type="spellEnd"/>
      <w:r w:rsidRPr="00B81332">
        <w:rPr>
          <w:color w:val="000000"/>
          <w:shd w:val="clear" w:color="auto" w:fill="FFFFFF"/>
        </w:rPr>
        <w:t>.</w:t>
      </w:r>
      <w:proofErr w:type="gramEnd"/>
      <w:r w:rsidRPr="00B81332">
        <w:rPr>
          <w:color w:val="000000"/>
          <w:shd w:val="clear" w:color="auto" w:fill="FFFFFF"/>
        </w:rPr>
        <w:t xml:space="preserve"> (2015) </w:t>
      </w:r>
      <w:r w:rsidRPr="00B81332">
        <w:rPr>
          <w:i/>
          <w:iCs/>
          <w:color w:val="000000"/>
          <w:shd w:val="clear" w:color="auto" w:fill="FFFFFF"/>
        </w:rPr>
        <w:t>The Low Level Driver Design to Improve Dwell Timing of Engine Management System, </w:t>
      </w:r>
      <w:r w:rsidRPr="00B81332">
        <w:rPr>
          <w:color w:val="000000"/>
          <w:shd w:val="clear" w:color="auto" w:fill="FFFFFF"/>
        </w:rPr>
        <w:t>Available at: </w:t>
      </w:r>
      <w:r w:rsidRPr="00B81332">
        <w:rPr>
          <w:i/>
          <w:iCs/>
          <w:color w:val="000000"/>
          <w:u w:val="single"/>
          <w:shd w:val="clear" w:color="auto" w:fill="FFFFFF"/>
        </w:rPr>
        <w:t>https://saemobilus-sae-org.ezproxy.uwtsd.ac.uk/content/2015-01-1621/</w:t>
      </w:r>
      <w:r w:rsidRPr="00B81332">
        <w:rPr>
          <w:color w:val="000000"/>
          <w:shd w:val="clear" w:color="auto" w:fill="FFFFFF"/>
        </w:rPr>
        <w:t> (Accessed: 25th May 2020).</w:t>
      </w:r>
    </w:p>
    <w:p w14:paraId="6BF4B78D" w14:textId="77777777" w:rsidR="0006792B" w:rsidRDefault="0006792B" w:rsidP="0006792B">
      <w:pPr>
        <w:spacing w:line="276" w:lineRule="auto"/>
        <w:rPr>
          <w:color w:val="000000"/>
        </w:rPr>
      </w:pPr>
    </w:p>
    <w:p w14:paraId="527CC49D" w14:textId="148C786D" w:rsidR="00B81332" w:rsidRDefault="00B81332" w:rsidP="0006792B">
      <w:pPr>
        <w:spacing w:line="276" w:lineRule="auto"/>
      </w:pPr>
      <w:r>
        <w:rPr>
          <w:color w:val="000000"/>
        </w:rPr>
        <w:t xml:space="preserve">Personal Protective Equipment at Work Regulations 1992. Available at: </w:t>
      </w:r>
      <w:r w:rsidRPr="0006792B">
        <w:rPr>
          <w:i/>
          <w:iCs/>
        </w:rPr>
        <w:t>http://www.legislation.gov.uk/uksi/1992/2966/regulation/1/mad</w:t>
      </w:r>
      <w:r w:rsidRPr="00B81332">
        <w:t>e</w:t>
      </w:r>
      <w:r>
        <w:t xml:space="preserve"> (Accessed: 27</w:t>
      </w:r>
      <w:r w:rsidR="0006792B">
        <w:t>th</w:t>
      </w:r>
      <w:r>
        <w:t xml:space="preserve"> May 2020)</w:t>
      </w:r>
      <w:r w:rsidR="0006792B">
        <w:t>.</w:t>
      </w:r>
    </w:p>
    <w:p w14:paraId="1C1AC214" w14:textId="77777777" w:rsidR="0006792B" w:rsidRDefault="00B81332" w:rsidP="0006792B">
      <w:pPr>
        <w:spacing w:line="276" w:lineRule="auto"/>
        <w:rPr>
          <w:color w:val="000000"/>
          <w:shd w:val="clear" w:color="auto" w:fill="FFFFFF"/>
        </w:rPr>
      </w:pPr>
      <w:r w:rsidRPr="00B81332">
        <w:rPr>
          <w:color w:val="000000"/>
        </w:rPr>
        <w:br/>
      </w:r>
      <w:proofErr w:type="spellStart"/>
      <w:r w:rsidRPr="00B81332">
        <w:rPr>
          <w:color w:val="000000"/>
          <w:shd w:val="clear" w:color="auto" w:fill="FFFFFF"/>
        </w:rPr>
        <w:t>Pimenta</w:t>
      </w:r>
      <w:proofErr w:type="spellEnd"/>
      <w:r w:rsidRPr="00B81332">
        <w:rPr>
          <w:color w:val="000000"/>
          <w:shd w:val="clear" w:color="auto" w:fill="FFFFFF"/>
        </w:rPr>
        <w:t xml:space="preserve">, C., </w:t>
      </w:r>
      <w:proofErr w:type="spellStart"/>
      <w:r w:rsidRPr="00B81332">
        <w:rPr>
          <w:color w:val="000000"/>
          <w:shd w:val="clear" w:color="auto" w:fill="FFFFFF"/>
        </w:rPr>
        <w:t>Trevas</w:t>
      </w:r>
      <w:proofErr w:type="spellEnd"/>
      <w:r w:rsidRPr="00B81332">
        <w:rPr>
          <w:color w:val="000000"/>
          <w:shd w:val="clear" w:color="auto" w:fill="FFFFFF"/>
        </w:rPr>
        <w:t xml:space="preserve">, I., </w:t>
      </w:r>
      <w:proofErr w:type="spellStart"/>
      <w:r w:rsidRPr="00B81332">
        <w:rPr>
          <w:color w:val="000000"/>
          <w:shd w:val="clear" w:color="auto" w:fill="FFFFFF"/>
        </w:rPr>
        <w:t>Navegantes</w:t>
      </w:r>
      <w:proofErr w:type="spellEnd"/>
      <w:r w:rsidRPr="00B81332">
        <w:rPr>
          <w:color w:val="000000"/>
          <w:shd w:val="clear" w:color="auto" w:fill="FFFFFF"/>
        </w:rPr>
        <w:t xml:space="preserve">, W. and Souza </w:t>
      </w:r>
      <w:proofErr w:type="spellStart"/>
      <w:r w:rsidRPr="00B81332">
        <w:rPr>
          <w:color w:val="000000"/>
          <w:shd w:val="clear" w:color="auto" w:fill="FFFFFF"/>
        </w:rPr>
        <w:t>Montemor</w:t>
      </w:r>
      <w:proofErr w:type="spellEnd"/>
      <w:r w:rsidRPr="00B81332">
        <w:rPr>
          <w:color w:val="000000"/>
          <w:shd w:val="clear" w:color="auto" w:fill="FFFFFF"/>
        </w:rPr>
        <w:t>, R. (2016) </w:t>
      </w:r>
      <w:r w:rsidRPr="00B81332">
        <w:rPr>
          <w:i/>
          <w:iCs/>
          <w:color w:val="000000"/>
          <w:shd w:val="clear" w:color="auto" w:fill="FFFFFF"/>
        </w:rPr>
        <w:t>Knock Sensor Background Analysis and Their Relation with Combustion Pressure Curve, </w:t>
      </w:r>
      <w:r w:rsidRPr="00B81332">
        <w:rPr>
          <w:color w:val="000000"/>
          <w:shd w:val="clear" w:color="auto" w:fill="FFFFFF"/>
        </w:rPr>
        <w:t>Available at: </w:t>
      </w:r>
      <w:r w:rsidRPr="00B81332">
        <w:rPr>
          <w:i/>
          <w:iCs/>
          <w:color w:val="000000"/>
          <w:u w:val="single"/>
          <w:shd w:val="clear" w:color="auto" w:fill="FFFFFF"/>
        </w:rPr>
        <w:t>https://saemobilus-sae-org.ezproxy.uwtsd.ac.uk/content/2016-36-0403/#abstract</w:t>
      </w:r>
      <w:r w:rsidRPr="00B81332">
        <w:rPr>
          <w:color w:val="000000"/>
          <w:shd w:val="clear" w:color="auto" w:fill="FFFFFF"/>
        </w:rPr>
        <w:t> (Accessed: 24th April 2020)</w:t>
      </w:r>
      <w:r w:rsidR="0006792B">
        <w:rPr>
          <w:color w:val="000000"/>
          <w:shd w:val="clear" w:color="auto" w:fill="FFFFFF"/>
        </w:rPr>
        <w:t>.</w:t>
      </w:r>
    </w:p>
    <w:p w14:paraId="51005367" w14:textId="77777777" w:rsidR="0006792B" w:rsidRDefault="0006792B" w:rsidP="0006792B">
      <w:pPr>
        <w:spacing w:line="276" w:lineRule="auto"/>
        <w:rPr>
          <w:color w:val="000000"/>
          <w:shd w:val="clear" w:color="auto" w:fill="FFFFFF"/>
        </w:rPr>
      </w:pPr>
    </w:p>
    <w:p w14:paraId="37F01BA4" w14:textId="4B3BD251" w:rsidR="0006792B" w:rsidRPr="0006792B" w:rsidRDefault="0006792B" w:rsidP="0006792B">
      <w:pPr>
        <w:spacing w:line="276" w:lineRule="auto"/>
        <w:rPr>
          <w:color w:val="000000"/>
          <w:shd w:val="clear" w:color="auto" w:fill="FFFFFF"/>
        </w:rPr>
      </w:pPr>
      <w:r>
        <w:rPr>
          <w:color w:val="000000"/>
          <w:shd w:val="clear" w:color="auto" w:fill="FFFFFF"/>
        </w:rPr>
        <w:t xml:space="preserve">Provision and Use of Work Equipment Regulations 1998. Available at: </w:t>
      </w:r>
      <w:r w:rsidRPr="0006792B">
        <w:rPr>
          <w:i/>
          <w:iCs/>
        </w:rPr>
        <w:t>http://www.legislation.gov.uk/uksi/1998/2306/contents/made</w:t>
      </w:r>
      <w:r>
        <w:rPr>
          <w:i/>
          <w:iCs/>
        </w:rPr>
        <w:t xml:space="preserve"> </w:t>
      </w:r>
      <w:r>
        <w:t xml:space="preserve">(Accessed: 27th May 2020). </w:t>
      </w:r>
    </w:p>
    <w:p w14:paraId="1E7C2E57" w14:textId="77777777" w:rsidR="0006792B" w:rsidRDefault="0006792B">
      <w:pPr>
        <w:rPr>
          <w:color w:val="000000"/>
          <w:shd w:val="clear" w:color="auto" w:fill="FFFFFF"/>
        </w:rPr>
      </w:pPr>
    </w:p>
    <w:p w14:paraId="6C2FA335" w14:textId="7A95296D" w:rsidR="0094113F" w:rsidRDefault="0094113F" w:rsidP="0094113F">
      <w:pPr>
        <w:rPr>
          <w:rFonts w:eastAsiaTheme="majorEastAsia" w:cstheme="minorHAnsi"/>
          <w:sz w:val="40"/>
          <w:szCs w:val="40"/>
        </w:rPr>
      </w:pPr>
    </w:p>
    <w:p w14:paraId="4763407F" w14:textId="77777777" w:rsidR="0094113F" w:rsidRDefault="0094113F" w:rsidP="0094113F">
      <w:pPr>
        <w:rPr>
          <w:rFonts w:eastAsiaTheme="majorEastAsia" w:cstheme="minorHAnsi"/>
          <w:sz w:val="40"/>
          <w:szCs w:val="40"/>
        </w:rPr>
      </w:pPr>
    </w:p>
    <w:p w14:paraId="1D40D756" w14:textId="5835CAE3" w:rsidR="0094113F" w:rsidRPr="0094113F" w:rsidRDefault="0094113F" w:rsidP="0094113F">
      <w:pPr>
        <w:sectPr w:rsidR="0094113F" w:rsidRPr="0094113F" w:rsidSect="004718D5">
          <w:headerReference w:type="default" r:id="rId20"/>
          <w:headerReference w:type="first" r:id="rId21"/>
          <w:footerReference w:type="first" r:id="rId22"/>
          <w:pgSz w:w="11906" w:h="16838"/>
          <w:pgMar w:top="1440" w:right="1440" w:bottom="1440" w:left="1440" w:header="708" w:footer="708" w:gutter="0"/>
          <w:pgNumType w:start="1"/>
          <w:cols w:space="708"/>
          <w:titlePg/>
          <w:docGrid w:linePitch="360"/>
        </w:sectPr>
      </w:pPr>
    </w:p>
    <w:p w14:paraId="6F2AEE23" w14:textId="7F828F1B" w:rsidR="0094113F" w:rsidRPr="00397CF9" w:rsidRDefault="0094113F" w:rsidP="0094113F">
      <w:pPr>
        <w:pStyle w:val="Heading1"/>
        <w:rPr>
          <w:rFonts w:asciiTheme="minorHAnsi" w:hAnsiTheme="minorHAnsi" w:cstheme="minorHAnsi"/>
          <w:color w:val="auto"/>
          <w:sz w:val="40"/>
          <w:szCs w:val="40"/>
        </w:rPr>
      </w:pPr>
      <w:bookmarkStart w:id="46" w:name="_Toc41487764"/>
      <w:r w:rsidRPr="0094113F">
        <w:rPr>
          <w:rFonts w:asciiTheme="minorHAnsi" w:hAnsiTheme="minorHAnsi" w:cstheme="minorHAnsi"/>
          <w:color w:val="auto"/>
          <w:sz w:val="40"/>
          <w:szCs w:val="40"/>
        </w:rPr>
        <w:lastRenderedPageBreak/>
        <w:t>Appendix A:</w:t>
      </w:r>
      <w:r w:rsidRPr="00397CF9">
        <w:rPr>
          <w:rFonts w:asciiTheme="minorHAnsi" w:hAnsiTheme="minorHAnsi" w:cstheme="minorHAnsi"/>
          <w:color w:val="auto"/>
          <w:sz w:val="40"/>
          <w:szCs w:val="40"/>
        </w:rPr>
        <w:t xml:space="preserve"> </w:t>
      </w:r>
      <w:r w:rsidR="00397CF9" w:rsidRPr="00397CF9">
        <w:rPr>
          <w:rFonts w:asciiTheme="minorHAnsi" w:hAnsiTheme="minorHAnsi" w:cstheme="minorHAnsi"/>
          <w:color w:val="auto"/>
          <w:sz w:val="40"/>
          <w:szCs w:val="40"/>
        </w:rPr>
        <w:t>Speed reference signal for the fuel ECU (LE3 K Jetronic)</w:t>
      </w:r>
      <w:bookmarkEnd w:id="46"/>
      <w:r w:rsidR="00397CF9" w:rsidRPr="00397CF9">
        <w:rPr>
          <w:rFonts w:asciiTheme="minorHAnsi" w:hAnsiTheme="minorHAnsi" w:cstheme="minorHAnsi"/>
          <w:color w:val="auto"/>
          <w:sz w:val="40"/>
          <w:szCs w:val="40"/>
        </w:rPr>
        <w:t xml:space="preserve"> </w:t>
      </w:r>
    </w:p>
    <w:p w14:paraId="68D1FD32" w14:textId="77777777" w:rsidR="003C2D00" w:rsidRDefault="003C2D00" w:rsidP="0094113F"/>
    <w:p w14:paraId="57F89CFB" w14:textId="61475927" w:rsidR="0094113F" w:rsidRDefault="0094113F" w:rsidP="0094113F">
      <w:r>
        <w:rPr>
          <w:noProof/>
        </w:rPr>
        <w:drawing>
          <wp:inline distT="0" distB="0" distL="0" distR="0" wp14:anchorId="31B30DAF" wp14:editId="37492889">
            <wp:extent cx="6796018" cy="4460066"/>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t="490"/>
                    <a:stretch/>
                  </pic:blipFill>
                  <pic:spPr bwMode="auto">
                    <a:xfrm>
                      <a:off x="0" y="0"/>
                      <a:ext cx="6830862" cy="4482933"/>
                    </a:xfrm>
                    <a:prstGeom prst="rect">
                      <a:avLst/>
                    </a:prstGeom>
                    <a:noFill/>
                    <a:ln>
                      <a:noFill/>
                    </a:ln>
                    <a:extLst>
                      <a:ext uri="{53640926-AAD7-44D8-BBD7-CCE9431645EC}">
                        <a14:shadowObscured xmlns:a14="http://schemas.microsoft.com/office/drawing/2010/main"/>
                      </a:ext>
                    </a:extLst>
                  </pic:spPr>
                </pic:pic>
              </a:graphicData>
            </a:graphic>
          </wp:inline>
        </w:drawing>
      </w:r>
      <w:r>
        <w:br w:type="page"/>
      </w:r>
    </w:p>
    <w:p w14:paraId="093428A7" w14:textId="24EE2BC4" w:rsidR="003C2D00" w:rsidRDefault="003C2D00" w:rsidP="003C2D00">
      <w:pPr>
        <w:pStyle w:val="Heading1"/>
        <w:rPr>
          <w:rFonts w:asciiTheme="minorHAnsi" w:hAnsiTheme="minorHAnsi" w:cstheme="minorHAnsi"/>
          <w:color w:val="auto"/>
          <w:sz w:val="40"/>
          <w:szCs w:val="40"/>
        </w:rPr>
      </w:pPr>
      <w:bookmarkStart w:id="47" w:name="_Toc41487765"/>
      <w:r w:rsidRPr="003C2D00">
        <w:rPr>
          <w:rFonts w:asciiTheme="minorHAnsi" w:hAnsiTheme="minorHAnsi" w:cstheme="minorHAnsi"/>
          <w:color w:val="auto"/>
          <w:sz w:val="40"/>
          <w:szCs w:val="40"/>
        </w:rPr>
        <w:lastRenderedPageBreak/>
        <w:t>Appendix B: Secondary waveform for the LE3 K Jetronic system</w:t>
      </w:r>
      <w:bookmarkEnd w:id="47"/>
    </w:p>
    <w:p w14:paraId="6011B174" w14:textId="6A2B070A" w:rsidR="003C2D00" w:rsidRDefault="003C2D00" w:rsidP="003C2D00">
      <w:r>
        <w:rPr>
          <w:noProof/>
        </w:rPr>
        <w:drawing>
          <wp:inline distT="0" distB="0" distL="0" distR="0" wp14:anchorId="7620D9B8" wp14:editId="644946B9">
            <wp:extent cx="7410828" cy="4794304"/>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441656" cy="4814247"/>
                    </a:xfrm>
                    <a:prstGeom prst="rect">
                      <a:avLst/>
                    </a:prstGeom>
                    <a:noFill/>
                    <a:ln>
                      <a:noFill/>
                    </a:ln>
                  </pic:spPr>
                </pic:pic>
              </a:graphicData>
            </a:graphic>
          </wp:inline>
        </w:drawing>
      </w:r>
    </w:p>
    <w:p w14:paraId="0FB9F0B0" w14:textId="1E0DA5B5" w:rsidR="003C2D00" w:rsidRDefault="003C2D00" w:rsidP="003C2D00"/>
    <w:p w14:paraId="0C9ACEB9" w14:textId="4CDE0524" w:rsidR="003C2D00" w:rsidRDefault="003C2D00" w:rsidP="003C2D00"/>
    <w:p w14:paraId="7C780786" w14:textId="1E5C3379" w:rsidR="003C2D00" w:rsidRDefault="003C2D00" w:rsidP="003C2D00">
      <w:pPr>
        <w:pStyle w:val="Heading1"/>
        <w:rPr>
          <w:rFonts w:asciiTheme="minorHAnsi" w:hAnsiTheme="minorHAnsi" w:cstheme="minorHAnsi"/>
          <w:color w:val="auto"/>
          <w:sz w:val="40"/>
          <w:szCs w:val="40"/>
        </w:rPr>
      </w:pPr>
      <w:bookmarkStart w:id="48" w:name="_Toc41487766"/>
      <w:r w:rsidRPr="003C2D00">
        <w:rPr>
          <w:rFonts w:asciiTheme="minorHAnsi" w:hAnsiTheme="minorHAnsi" w:cstheme="minorHAnsi"/>
          <w:color w:val="auto"/>
          <w:sz w:val="40"/>
          <w:szCs w:val="40"/>
        </w:rPr>
        <w:lastRenderedPageBreak/>
        <w:t>Appendix C: Injector oscilloscope trace at idle (LE3 K Jetronic)</w:t>
      </w:r>
      <w:bookmarkEnd w:id="48"/>
    </w:p>
    <w:p w14:paraId="522F765B" w14:textId="45CD32D1" w:rsidR="003C2D00" w:rsidRDefault="003C2D00" w:rsidP="003C2D00">
      <w:pPr>
        <w:rPr>
          <w:noProof/>
        </w:rPr>
      </w:pPr>
      <w:r>
        <w:rPr>
          <w:noProof/>
        </w:rPr>
        <w:drawing>
          <wp:inline distT="0" distB="0" distL="0" distR="0" wp14:anchorId="69F29AFC" wp14:editId="317A8F03">
            <wp:extent cx="7447528" cy="4645236"/>
            <wp:effectExtent l="0" t="0" r="127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467279" cy="4657556"/>
                    </a:xfrm>
                    <a:prstGeom prst="rect">
                      <a:avLst/>
                    </a:prstGeom>
                    <a:noFill/>
                    <a:ln>
                      <a:noFill/>
                    </a:ln>
                  </pic:spPr>
                </pic:pic>
              </a:graphicData>
            </a:graphic>
          </wp:inline>
        </w:drawing>
      </w:r>
    </w:p>
    <w:p w14:paraId="6C2355C3" w14:textId="77BC037E" w:rsidR="003C2D00" w:rsidRDefault="003C2D00" w:rsidP="003C2D00"/>
    <w:p w14:paraId="02DEEBF1" w14:textId="35816619" w:rsidR="003C2D00" w:rsidRDefault="003C2D00" w:rsidP="003C2D00"/>
    <w:p w14:paraId="40368F18" w14:textId="17C7D27F" w:rsidR="003C2D00" w:rsidRDefault="003C2D00" w:rsidP="003C2D00">
      <w:pPr>
        <w:pStyle w:val="Heading1"/>
        <w:rPr>
          <w:rFonts w:asciiTheme="minorHAnsi" w:hAnsiTheme="minorHAnsi" w:cstheme="minorHAnsi"/>
          <w:color w:val="auto"/>
          <w:sz w:val="40"/>
          <w:szCs w:val="40"/>
        </w:rPr>
      </w:pPr>
      <w:bookmarkStart w:id="49" w:name="_Toc41487767"/>
      <w:r w:rsidRPr="003C2D00">
        <w:rPr>
          <w:rFonts w:asciiTheme="minorHAnsi" w:hAnsiTheme="minorHAnsi" w:cstheme="minorHAnsi"/>
          <w:color w:val="auto"/>
          <w:sz w:val="40"/>
          <w:szCs w:val="40"/>
        </w:rPr>
        <w:lastRenderedPageBreak/>
        <w:t>Appendix D: Injector oscilloscope trace while under acceleration parameters (LE3 K Jetronic)</w:t>
      </w:r>
      <w:bookmarkEnd w:id="49"/>
    </w:p>
    <w:p w14:paraId="67E30490" w14:textId="6C8C51DE" w:rsidR="003C2D00" w:rsidRDefault="003C2D00" w:rsidP="003C2D00">
      <w:pPr>
        <w:rPr>
          <w:noProof/>
        </w:rPr>
      </w:pPr>
      <w:r>
        <w:rPr>
          <w:noProof/>
        </w:rPr>
        <w:drawing>
          <wp:inline distT="0" distB="0" distL="0" distR="0" wp14:anchorId="254247B6" wp14:editId="6515B71D">
            <wp:extent cx="6653864" cy="440467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84534" cy="4424980"/>
                    </a:xfrm>
                    <a:prstGeom prst="rect">
                      <a:avLst/>
                    </a:prstGeom>
                    <a:noFill/>
                    <a:ln>
                      <a:noFill/>
                    </a:ln>
                  </pic:spPr>
                </pic:pic>
              </a:graphicData>
            </a:graphic>
          </wp:inline>
        </w:drawing>
      </w:r>
    </w:p>
    <w:p w14:paraId="5E2DA689" w14:textId="15922F09" w:rsidR="003C2D00" w:rsidRDefault="003C2D00" w:rsidP="003C2D00"/>
    <w:p w14:paraId="24231CD3" w14:textId="1976DA93" w:rsidR="003C2D00" w:rsidRDefault="003C2D00" w:rsidP="003C2D00"/>
    <w:p w14:paraId="1E51335B" w14:textId="77777777" w:rsidR="003C2D00" w:rsidRDefault="003C2D00" w:rsidP="003C2D00">
      <w:pPr>
        <w:pStyle w:val="Heading1"/>
        <w:rPr>
          <w:rFonts w:asciiTheme="minorHAnsi" w:hAnsiTheme="minorHAnsi" w:cstheme="minorHAnsi"/>
          <w:color w:val="auto"/>
          <w:sz w:val="40"/>
          <w:szCs w:val="40"/>
        </w:rPr>
      </w:pPr>
      <w:bookmarkStart w:id="50" w:name="_Toc41487768"/>
      <w:r w:rsidRPr="003C2D00">
        <w:rPr>
          <w:rFonts w:asciiTheme="minorHAnsi" w:hAnsiTheme="minorHAnsi" w:cstheme="minorHAnsi"/>
          <w:color w:val="auto"/>
          <w:sz w:val="40"/>
          <w:szCs w:val="40"/>
        </w:rPr>
        <w:lastRenderedPageBreak/>
        <w:t>Appendix E: Injector oscilloscope trace while under deacceleration parameters</w:t>
      </w:r>
      <w:r>
        <w:rPr>
          <w:rFonts w:asciiTheme="minorHAnsi" w:hAnsiTheme="minorHAnsi" w:cstheme="minorHAnsi"/>
          <w:color w:val="auto"/>
          <w:sz w:val="40"/>
          <w:szCs w:val="40"/>
        </w:rPr>
        <w:t xml:space="preserve"> (LE3 K Jetronic)</w:t>
      </w:r>
      <w:bookmarkEnd w:id="50"/>
      <w:r>
        <w:rPr>
          <w:rFonts w:asciiTheme="minorHAnsi" w:hAnsiTheme="minorHAnsi" w:cstheme="minorHAnsi"/>
          <w:color w:val="auto"/>
          <w:sz w:val="40"/>
          <w:szCs w:val="40"/>
        </w:rPr>
        <w:t xml:space="preserve"> </w:t>
      </w:r>
    </w:p>
    <w:p w14:paraId="7FAC02FA" w14:textId="30EA7AB7" w:rsidR="003C2D00" w:rsidRPr="003C2D00" w:rsidRDefault="003C2D00" w:rsidP="003C2D00">
      <w:pPr>
        <w:rPr>
          <w:rFonts w:cstheme="minorHAnsi"/>
          <w:sz w:val="40"/>
          <w:szCs w:val="40"/>
        </w:rPr>
      </w:pPr>
      <w:r>
        <w:rPr>
          <w:noProof/>
        </w:rPr>
        <w:drawing>
          <wp:inline distT="0" distB="0" distL="0" distR="0" wp14:anchorId="5472D4D8" wp14:editId="3A6FA214">
            <wp:extent cx="6906868" cy="4440624"/>
            <wp:effectExtent l="0" t="0" r="889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947016" cy="4466436"/>
                    </a:xfrm>
                    <a:prstGeom prst="rect">
                      <a:avLst/>
                    </a:prstGeom>
                    <a:noFill/>
                    <a:ln>
                      <a:noFill/>
                    </a:ln>
                  </pic:spPr>
                </pic:pic>
              </a:graphicData>
            </a:graphic>
          </wp:inline>
        </w:drawing>
      </w:r>
      <w:r w:rsidRPr="003C2D00">
        <w:rPr>
          <w:rFonts w:cstheme="minorHAnsi"/>
          <w:sz w:val="40"/>
          <w:szCs w:val="40"/>
        </w:rPr>
        <w:t xml:space="preserve"> </w:t>
      </w:r>
    </w:p>
    <w:p w14:paraId="552D8C4E" w14:textId="74A20078" w:rsidR="00B938BB" w:rsidRPr="00B938BB" w:rsidRDefault="00B938BB" w:rsidP="00B938BB">
      <w:pPr>
        <w:pStyle w:val="Heading1"/>
        <w:rPr>
          <w:rFonts w:asciiTheme="minorHAnsi" w:hAnsiTheme="minorHAnsi" w:cstheme="minorHAnsi"/>
          <w:color w:val="auto"/>
          <w:sz w:val="40"/>
          <w:szCs w:val="40"/>
        </w:rPr>
      </w:pPr>
      <w:bookmarkStart w:id="51" w:name="_Toc41487769"/>
      <w:r w:rsidRPr="00B938BB">
        <w:rPr>
          <w:rFonts w:asciiTheme="minorHAnsi" w:hAnsiTheme="minorHAnsi" w:cstheme="minorHAnsi"/>
          <w:color w:val="auto"/>
          <w:sz w:val="40"/>
          <w:szCs w:val="40"/>
        </w:rPr>
        <w:lastRenderedPageBreak/>
        <w:t xml:space="preserve">Appendix </w:t>
      </w:r>
      <w:r w:rsidR="003C2D00">
        <w:rPr>
          <w:rFonts w:asciiTheme="minorHAnsi" w:hAnsiTheme="minorHAnsi" w:cstheme="minorHAnsi"/>
          <w:color w:val="auto"/>
          <w:sz w:val="40"/>
          <w:szCs w:val="40"/>
        </w:rPr>
        <w:t>F</w:t>
      </w:r>
      <w:r>
        <w:rPr>
          <w:rFonts w:asciiTheme="minorHAnsi" w:hAnsiTheme="minorHAnsi" w:cstheme="minorHAnsi"/>
          <w:color w:val="auto"/>
          <w:sz w:val="40"/>
          <w:szCs w:val="40"/>
        </w:rPr>
        <w:t xml:space="preserve">: </w:t>
      </w:r>
      <w:r w:rsidR="00EB0E35">
        <w:rPr>
          <w:rFonts w:asciiTheme="minorHAnsi" w:hAnsiTheme="minorHAnsi" w:cstheme="minorHAnsi"/>
          <w:color w:val="auto"/>
          <w:sz w:val="40"/>
          <w:szCs w:val="40"/>
        </w:rPr>
        <w:t xml:space="preserve">Oscilloscope trace of the generation and delivery of the spark </w:t>
      </w:r>
      <w:r w:rsidR="00326F27">
        <w:rPr>
          <w:rFonts w:asciiTheme="minorHAnsi" w:hAnsiTheme="minorHAnsi" w:cstheme="minorHAnsi"/>
          <w:color w:val="auto"/>
          <w:sz w:val="40"/>
          <w:szCs w:val="40"/>
        </w:rPr>
        <w:t>(Motronic 1.5)</w:t>
      </w:r>
      <w:bookmarkEnd w:id="51"/>
    </w:p>
    <w:p w14:paraId="3CBDF670" w14:textId="265E9268" w:rsidR="00EB0E35" w:rsidRDefault="00EB0E35" w:rsidP="00EB0E35">
      <w:r>
        <w:rPr>
          <w:noProof/>
        </w:rPr>
        <w:drawing>
          <wp:inline distT="0" distB="0" distL="0" distR="0" wp14:anchorId="31C92156" wp14:editId="4106C752">
            <wp:extent cx="8863330" cy="47142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63330" cy="4714240"/>
                    </a:xfrm>
                    <a:prstGeom prst="rect">
                      <a:avLst/>
                    </a:prstGeom>
                    <a:noFill/>
                    <a:ln>
                      <a:noFill/>
                    </a:ln>
                  </pic:spPr>
                </pic:pic>
              </a:graphicData>
            </a:graphic>
          </wp:inline>
        </w:drawing>
      </w:r>
    </w:p>
    <w:p w14:paraId="36526A8A" w14:textId="39E9896A" w:rsidR="00D30491" w:rsidRDefault="00B938BB" w:rsidP="00293F14">
      <w:pPr>
        <w:pStyle w:val="Heading1"/>
        <w:rPr>
          <w:rFonts w:asciiTheme="minorHAnsi" w:hAnsiTheme="minorHAnsi" w:cstheme="minorHAnsi"/>
          <w:color w:val="auto"/>
          <w:sz w:val="40"/>
          <w:szCs w:val="40"/>
        </w:rPr>
      </w:pPr>
      <w:r w:rsidRPr="00EB0E35">
        <w:br w:type="page"/>
      </w:r>
      <w:bookmarkStart w:id="52" w:name="_Toc41487770"/>
      <w:r w:rsidR="00293F14" w:rsidRPr="00293F14">
        <w:rPr>
          <w:rFonts w:asciiTheme="minorHAnsi" w:hAnsiTheme="minorHAnsi" w:cstheme="minorHAnsi"/>
          <w:color w:val="auto"/>
          <w:sz w:val="40"/>
          <w:szCs w:val="40"/>
        </w:rPr>
        <w:lastRenderedPageBreak/>
        <w:t xml:space="preserve">Appendix </w:t>
      </w:r>
      <w:r w:rsidR="003C2D00">
        <w:rPr>
          <w:rFonts w:asciiTheme="minorHAnsi" w:hAnsiTheme="minorHAnsi" w:cstheme="minorHAnsi"/>
          <w:color w:val="auto"/>
          <w:sz w:val="40"/>
          <w:szCs w:val="40"/>
        </w:rPr>
        <w:t>G</w:t>
      </w:r>
      <w:r w:rsidR="00293F14" w:rsidRPr="00293F14">
        <w:rPr>
          <w:rFonts w:asciiTheme="minorHAnsi" w:hAnsiTheme="minorHAnsi" w:cstheme="minorHAnsi"/>
          <w:color w:val="auto"/>
          <w:sz w:val="40"/>
          <w:szCs w:val="40"/>
        </w:rPr>
        <w:t>:</w:t>
      </w:r>
      <w:r w:rsidR="004C475D">
        <w:rPr>
          <w:rFonts w:asciiTheme="minorHAnsi" w:hAnsiTheme="minorHAnsi" w:cstheme="minorHAnsi"/>
          <w:color w:val="auto"/>
          <w:sz w:val="40"/>
          <w:szCs w:val="40"/>
        </w:rPr>
        <w:t xml:space="preserve"> Rotary idle valve oscilloscope trace </w:t>
      </w:r>
      <w:r w:rsidR="00326F27">
        <w:rPr>
          <w:rFonts w:asciiTheme="minorHAnsi" w:hAnsiTheme="minorHAnsi" w:cstheme="minorHAnsi"/>
          <w:color w:val="auto"/>
          <w:sz w:val="40"/>
          <w:szCs w:val="40"/>
        </w:rPr>
        <w:t>(Motronic 1.5)</w:t>
      </w:r>
      <w:bookmarkEnd w:id="52"/>
    </w:p>
    <w:p w14:paraId="4433732D" w14:textId="77777777" w:rsidR="005A6B22" w:rsidRDefault="005A6B22" w:rsidP="004C475D"/>
    <w:p w14:paraId="2D5999C5" w14:textId="59FF91C8" w:rsidR="005A6B22" w:rsidRDefault="005A6B22" w:rsidP="004C475D">
      <w:r>
        <w:rPr>
          <w:noProof/>
        </w:rPr>
        <w:drawing>
          <wp:inline distT="0" distB="0" distL="0" distR="0" wp14:anchorId="3C887DC6" wp14:editId="75FD24E4">
            <wp:extent cx="8863330" cy="48964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863330" cy="4896485"/>
                    </a:xfrm>
                    <a:prstGeom prst="rect">
                      <a:avLst/>
                    </a:prstGeom>
                    <a:noFill/>
                    <a:ln>
                      <a:noFill/>
                    </a:ln>
                  </pic:spPr>
                </pic:pic>
              </a:graphicData>
            </a:graphic>
          </wp:inline>
        </w:drawing>
      </w:r>
    </w:p>
    <w:p w14:paraId="66021B48" w14:textId="50BAB31A" w:rsidR="004767E4" w:rsidRDefault="004767E4" w:rsidP="004767E4">
      <w:pPr>
        <w:pStyle w:val="Heading1"/>
        <w:rPr>
          <w:rFonts w:asciiTheme="minorHAnsi" w:hAnsiTheme="minorHAnsi" w:cstheme="minorHAnsi"/>
          <w:color w:val="auto"/>
          <w:sz w:val="40"/>
          <w:szCs w:val="40"/>
        </w:rPr>
      </w:pPr>
      <w:bookmarkStart w:id="53" w:name="_Toc41487771"/>
      <w:r w:rsidRPr="004767E4">
        <w:rPr>
          <w:rFonts w:asciiTheme="minorHAnsi" w:hAnsiTheme="minorHAnsi" w:cstheme="minorHAnsi"/>
          <w:color w:val="auto"/>
          <w:sz w:val="40"/>
          <w:szCs w:val="40"/>
        </w:rPr>
        <w:lastRenderedPageBreak/>
        <w:t xml:space="preserve">Appendix </w:t>
      </w:r>
      <w:r w:rsidR="003C2D00">
        <w:rPr>
          <w:rFonts w:asciiTheme="minorHAnsi" w:hAnsiTheme="minorHAnsi" w:cstheme="minorHAnsi"/>
          <w:color w:val="auto"/>
          <w:sz w:val="40"/>
          <w:szCs w:val="40"/>
        </w:rPr>
        <w:t>H</w:t>
      </w:r>
      <w:r w:rsidRPr="004767E4">
        <w:rPr>
          <w:rFonts w:asciiTheme="minorHAnsi" w:hAnsiTheme="minorHAnsi" w:cstheme="minorHAnsi"/>
          <w:color w:val="auto"/>
          <w:sz w:val="40"/>
          <w:szCs w:val="40"/>
        </w:rPr>
        <w:t xml:space="preserve">: </w:t>
      </w:r>
      <w:r>
        <w:rPr>
          <w:rFonts w:asciiTheme="minorHAnsi" w:hAnsiTheme="minorHAnsi" w:cstheme="minorHAnsi"/>
          <w:color w:val="auto"/>
          <w:sz w:val="40"/>
          <w:szCs w:val="40"/>
        </w:rPr>
        <w:t xml:space="preserve">Mass Air flow and throttle potentiometer output oscilloscope traces </w:t>
      </w:r>
      <w:r w:rsidR="00326F27">
        <w:rPr>
          <w:rFonts w:asciiTheme="minorHAnsi" w:hAnsiTheme="minorHAnsi" w:cstheme="minorHAnsi"/>
          <w:color w:val="auto"/>
          <w:sz w:val="40"/>
          <w:szCs w:val="40"/>
        </w:rPr>
        <w:t>(Motronic 1.5)</w:t>
      </w:r>
      <w:bookmarkEnd w:id="53"/>
    </w:p>
    <w:p w14:paraId="78EDBFA8" w14:textId="6DC86BAA" w:rsidR="004767E4" w:rsidRDefault="004767E4" w:rsidP="004767E4">
      <w:r>
        <w:rPr>
          <w:noProof/>
        </w:rPr>
        <w:drawing>
          <wp:anchor distT="0" distB="0" distL="114300" distR="114300" simplePos="0" relativeHeight="251669504" behindDoc="1" locked="0" layoutInCell="1" allowOverlap="1" wp14:anchorId="7DB731D7" wp14:editId="55811FF0">
            <wp:simplePos x="0" y="0"/>
            <wp:positionH relativeFrom="margin">
              <wp:posOffset>328295</wp:posOffset>
            </wp:positionH>
            <wp:positionV relativeFrom="paragraph">
              <wp:posOffset>197346</wp:posOffset>
            </wp:positionV>
            <wp:extent cx="8202295" cy="4484370"/>
            <wp:effectExtent l="0" t="0" r="8255" b="0"/>
            <wp:wrapTight wrapText="bothSides">
              <wp:wrapPolygon edited="0">
                <wp:start x="0" y="0"/>
                <wp:lineTo x="0" y="21472"/>
                <wp:lineTo x="21572" y="21472"/>
                <wp:lineTo x="2157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0">
                      <a:extLst>
                        <a:ext uri="{28A0092B-C50C-407E-A947-70E740481C1C}">
                          <a14:useLocalDpi xmlns:a14="http://schemas.microsoft.com/office/drawing/2010/main" val="0"/>
                        </a:ext>
                      </a:extLst>
                    </a:blip>
                    <a:srcRect b="27306"/>
                    <a:stretch/>
                  </pic:blipFill>
                  <pic:spPr bwMode="auto">
                    <a:xfrm>
                      <a:off x="0" y="0"/>
                      <a:ext cx="8202295" cy="44843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D756F0" w14:textId="2C2F0A88" w:rsidR="000B4529" w:rsidRPr="000B4529" w:rsidRDefault="000B4529" w:rsidP="000B4529"/>
    <w:p w14:paraId="23B3D8FA" w14:textId="4597B2EE" w:rsidR="000B4529" w:rsidRPr="000B4529" w:rsidRDefault="000B4529" w:rsidP="000B4529"/>
    <w:p w14:paraId="67B83292" w14:textId="2078EA46" w:rsidR="000B4529" w:rsidRPr="000B4529" w:rsidRDefault="000B4529" w:rsidP="000B4529"/>
    <w:p w14:paraId="59C05419" w14:textId="426726A9" w:rsidR="000B4529" w:rsidRPr="000B4529" w:rsidRDefault="000B4529" w:rsidP="000B4529"/>
    <w:p w14:paraId="0A430A99" w14:textId="48FA43F5" w:rsidR="000B4529" w:rsidRPr="000B4529" w:rsidRDefault="000B4529" w:rsidP="000B4529"/>
    <w:p w14:paraId="440DE692" w14:textId="64533D56" w:rsidR="000B4529" w:rsidRPr="000B4529" w:rsidRDefault="000B4529" w:rsidP="000B4529"/>
    <w:p w14:paraId="68650553" w14:textId="068A2F60" w:rsidR="000B4529" w:rsidRPr="000B4529" w:rsidRDefault="000B4529" w:rsidP="000B4529"/>
    <w:p w14:paraId="7E4830C4" w14:textId="3283C691" w:rsidR="000B4529" w:rsidRPr="000B4529" w:rsidRDefault="000B4529" w:rsidP="000B4529"/>
    <w:p w14:paraId="046569CB" w14:textId="41983E4D" w:rsidR="000B4529" w:rsidRPr="000B4529" w:rsidRDefault="000B4529" w:rsidP="000B4529"/>
    <w:p w14:paraId="089AFA99" w14:textId="3C8C8544" w:rsidR="000B4529" w:rsidRPr="000B4529" w:rsidRDefault="000B4529" w:rsidP="000B4529"/>
    <w:p w14:paraId="75E158B1" w14:textId="61147A15" w:rsidR="000B4529" w:rsidRPr="000B4529" w:rsidRDefault="000B4529" w:rsidP="000B4529"/>
    <w:p w14:paraId="699C542A" w14:textId="2D55B59C" w:rsidR="000B4529" w:rsidRPr="000B4529" w:rsidRDefault="000B4529" w:rsidP="000B4529"/>
    <w:p w14:paraId="4C250028" w14:textId="4283DA3E" w:rsidR="000B4529" w:rsidRPr="000B4529" w:rsidRDefault="000B4529" w:rsidP="000B4529"/>
    <w:p w14:paraId="575862F3" w14:textId="74D8E9BA" w:rsidR="000B4529" w:rsidRPr="000B4529" w:rsidRDefault="000B4529" w:rsidP="000B4529"/>
    <w:p w14:paraId="408B8286" w14:textId="431B358E" w:rsidR="000B4529" w:rsidRPr="000B4529" w:rsidRDefault="000B4529" w:rsidP="000B4529"/>
    <w:p w14:paraId="3761D3D5" w14:textId="3087243D" w:rsidR="001A6D25" w:rsidRDefault="001A6D25" w:rsidP="001A6D25">
      <w:pPr>
        <w:pStyle w:val="Heading1"/>
        <w:rPr>
          <w:rFonts w:asciiTheme="minorHAnsi" w:hAnsiTheme="minorHAnsi" w:cstheme="minorHAnsi"/>
          <w:color w:val="auto"/>
          <w:sz w:val="40"/>
          <w:szCs w:val="40"/>
        </w:rPr>
      </w:pPr>
      <w:bookmarkStart w:id="54" w:name="_Toc41487772"/>
      <w:r w:rsidRPr="001A6D25">
        <w:rPr>
          <w:rFonts w:asciiTheme="minorHAnsi" w:hAnsiTheme="minorHAnsi" w:cstheme="minorHAnsi"/>
          <w:color w:val="auto"/>
          <w:sz w:val="40"/>
          <w:szCs w:val="40"/>
        </w:rPr>
        <w:lastRenderedPageBreak/>
        <w:t xml:space="preserve">Appendix </w:t>
      </w:r>
      <w:r w:rsidR="003C2D00">
        <w:rPr>
          <w:rFonts w:asciiTheme="minorHAnsi" w:hAnsiTheme="minorHAnsi" w:cstheme="minorHAnsi"/>
          <w:color w:val="auto"/>
          <w:sz w:val="40"/>
          <w:szCs w:val="40"/>
        </w:rPr>
        <w:t>I</w:t>
      </w:r>
      <w:r w:rsidRPr="001A6D25">
        <w:rPr>
          <w:rFonts w:asciiTheme="minorHAnsi" w:hAnsiTheme="minorHAnsi" w:cstheme="minorHAnsi"/>
          <w:color w:val="auto"/>
          <w:sz w:val="40"/>
          <w:szCs w:val="40"/>
        </w:rPr>
        <w:t>:</w:t>
      </w:r>
      <w:r w:rsidR="004F7553" w:rsidRPr="004F7553">
        <w:rPr>
          <w:rFonts w:asciiTheme="minorHAnsi" w:hAnsiTheme="minorHAnsi" w:cstheme="minorHAnsi"/>
          <w:color w:val="auto"/>
          <w:sz w:val="40"/>
          <w:szCs w:val="40"/>
        </w:rPr>
        <w:t xml:space="preserve"> Lambda sensor </w:t>
      </w:r>
      <w:r w:rsidR="00326F27" w:rsidRPr="004F7553">
        <w:rPr>
          <w:rFonts w:asciiTheme="minorHAnsi" w:hAnsiTheme="minorHAnsi" w:cstheme="minorHAnsi"/>
          <w:color w:val="auto"/>
          <w:sz w:val="40"/>
          <w:szCs w:val="40"/>
        </w:rPr>
        <w:t>oscilloscope</w:t>
      </w:r>
      <w:r w:rsidR="004F7553" w:rsidRPr="004F7553">
        <w:rPr>
          <w:rFonts w:asciiTheme="minorHAnsi" w:hAnsiTheme="minorHAnsi" w:cstheme="minorHAnsi"/>
          <w:color w:val="auto"/>
          <w:sz w:val="40"/>
          <w:szCs w:val="40"/>
        </w:rPr>
        <w:t xml:space="preserve"> trace </w:t>
      </w:r>
      <w:r w:rsidR="00326F27">
        <w:rPr>
          <w:rFonts w:asciiTheme="minorHAnsi" w:hAnsiTheme="minorHAnsi" w:cstheme="minorHAnsi"/>
          <w:color w:val="auto"/>
          <w:sz w:val="40"/>
          <w:szCs w:val="40"/>
        </w:rPr>
        <w:t>(Motronic 1.5)</w:t>
      </w:r>
      <w:bookmarkEnd w:id="54"/>
    </w:p>
    <w:p w14:paraId="1ECC10F6" w14:textId="1ED41162" w:rsidR="004F7553" w:rsidRPr="004F7553" w:rsidRDefault="004F7553" w:rsidP="004F7553">
      <w:r>
        <w:rPr>
          <w:noProof/>
        </w:rPr>
        <w:drawing>
          <wp:anchor distT="0" distB="0" distL="114300" distR="114300" simplePos="0" relativeHeight="251678720" behindDoc="1" locked="0" layoutInCell="1" allowOverlap="1" wp14:anchorId="719EBE8F" wp14:editId="48AB95D9">
            <wp:simplePos x="0" y="0"/>
            <wp:positionH relativeFrom="margin">
              <wp:align>center</wp:align>
            </wp:positionH>
            <wp:positionV relativeFrom="paragraph">
              <wp:posOffset>154388</wp:posOffset>
            </wp:positionV>
            <wp:extent cx="6104890" cy="4734560"/>
            <wp:effectExtent l="0" t="0" r="0" b="8890"/>
            <wp:wrapTight wrapText="bothSides">
              <wp:wrapPolygon edited="0">
                <wp:start x="0" y="0"/>
                <wp:lineTo x="0" y="21554"/>
                <wp:lineTo x="21501" y="21554"/>
                <wp:lineTo x="21501"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04890" cy="4734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31426A" w14:textId="335D56B4" w:rsidR="001A6D25" w:rsidRPr="001A6D25" w:rsidRDefault="001A6D25" w:rsidP="001A6D25"/>
    <w:p w14:paraId="4805FE59" w14:textId="77777777" w:rsidR="004F7553" w:rsidRDefault="004F7553" w:rsidP="004F7553"/>
    <w:p w14:paraId="51AC4AC2" w14:textId="77777777" w:rsidR="004F7553" w:rsidRDefault="004F7553" w:rsidP="004F7553"/>
    <w:p w14:paraId="3E856598" w14:textId="77777777" w:rsidR="004F7553" w:rsidRDefault="004F7553" w:rsidP="004F7553"/>
    <w:p w14:paraId="2D4265FC" w14:textId="77777777" w:rsidR="004F7553" w:rsidRDefault="004F7553" w:rsidP="004F7553"/>
    <w:p w14:paraId="68903CDC" w14:textId="77777777" w:rsidR="004F7553" w:rsidRDefault="004F7553" w:rsidP="004F7553"/>
    <w:p w14:paraId="2359FCC1" w14:textId="77777777" w:rsidR="004F7553" w:rsidRDefault="004F7553" w:rsidP="004F7553"/>
    <w:p w14:paraId="5C07D799" w14:textId="77777777" w:rsidR="004F7553" w:rsidRDefault="004F7553" w:rsidP="004F7553"/>
    <w:p w14:paraId="3AB74459" w14:textId="77777777" w:rsidR="004F7553" w:rsidRDefault="004F7553" w:rsidP="004F7553"/>
    <w:p w14:paraId="78D528E8" w14:textId="77777777" w:rsidR="004F7553" w:rsidRDefault="004F7553" w:rsidP="004F7553"/>
    <w:p w14:paraId="0458A343" w14:textId="7613F42D" w:rsidR="001A6D25" w:rsidRDefault="001A6D25" w:rsidP="001A6D25"/>
    <w:p w14:paraId="768B482C" w14:textId="477652BE" w:rsidR="004F7553" w:rsidRPr="004F7553" w:rsidRDefault="004F7553" w:rsidP="004F7553"/>
    <w:p w14:paraId="2151172C" w14:textId="3EF2A5C9" w:rsidR="004F7553" w:rsidRPr="004F7553" w:rsidRDefault="004F7553" w:rsidP="004F7553"/>
    <w:p w14:paraId="7DCEEFB3" w14:textId="06CEA483" w:rsidR="004F7553" w:rsidRPr="004F7553" w:rsidRDefault="004F7553" w:rsidP="004F7553"/>
    <w:p w14:paraId="4089DA15" w14:textId="03801CB8" w:rsidR="004F7553" w:rsidRPr="004F7553" w:rsidRDefault="004F7553" w:rsidP="004F7553"/>
    <w:p w14:paraId="64DA5E16" w14:textId="28586861" w:rsidR="004F7553" w:rsidRDefault="004F7553" w:rsidP="004F7553"/>
    <w:p w14:paraId="62A92AC7" w14:textId="516D722E" w:rsidR="004F7553" w:rsidRDefault="004F7553" w:rsidP="004F7553">
      <w:pPr>
        <w:jc w:val="center"/>
      </w:pPr>
    </w:p>
    <w:p w14:paraId="11111F87" w14:textId="04841156" w:rsidR="004F7553" w:rsidRDefault="004F7553" w:rsidP="004F7553">
      <w:pPr>
        <w:jc w:val="center"/>
      </w:pPr>
    </w:p>
    <w:p w14:paraId="2915538D" w14:textId="6F599398" w:rsidR="004F7553" w:rsidRDefault="004F7553" w:rsidP="004F7553">
      <w:pPr>
        <w:pStyle w:val="Heading1"/>
        <w:rPr>
          <w:rFonts w:asciiTheme="minorHAnsi" w:hAnsiTheme="minorHAnsi" w:cstheme="minorHAnsi"/>
          <w:color w:val="auto"/>
          <w:sz w:val="40"/>
          <w:szCs w:val="40"/>
        </w:rPr>
      </w:pPr>
      <w:bookmarkStart w:id="55" w:name="_Toc41487773"/>
      <w:r w:rsidRPr="004F7553">
        <w:rPr>
          <w:rFonts w:asciiTheme="minorHAnsi" w:hAnsiTheme="minorHAnsi" w:cstheme="minorHAnsi"/>
          <w:color w:val="auto"/>
          <w:sz w:val="40"/>
          <w:szCs w:val="40"/>
        </w:rPr>
        <w:lastRenderedPageBreak/>
        <w:t xml:space="preserve">Appendix </w:t>
      </w:r>
      <w:r w:rsidR="003C2D00">
        <w:rPr>
          <w:rFonts w:asciiTheme="minorHAnsi" w:hAnsiTheme="minorHAnsi" w:cstheme="minorHAnsi"/>
          <w:color w:val="auto"/>
          <w:sz w:val="40"/>
          <w:szCs w:val="40"/>
        </w:rPr>
        <w:t>J</w:t>
      </w:r>
      <w:r w:rsidRPr="004F7553">
        <w:rPr>
          <w:rFonts w:asciiTheme="minorHAnsi" w:hAnsiTheme="minorHAnsi" w:cstheme="minorHAnsi"/>
          <w:color w:val="auto"/>
          <w:sz w:val="40"/>
          <w:szCs w:val="40"/>
        </w:rPr>
        <w:t>: Engine Speed sensor oscilloscope trace</w:t>
      </w:r>
      <w:r w:rsidR="00326F27">
        <w:rPr>
          <w:rFonts w:asciiTheme="minorHAnsi" w:hAnsiTheme="minorHAnsi" w:cstheme="minorHAnsi"/>
          <w:color w:val="auto"/>
          <w:sz w:val="40"/>
          <w:szCs w:val="40"/>
        </w:rPr>
        <w:t xml:space="preserve"> (Motronic 1.5)</w:t>
      </w:r>
      <w:bookmarkEnd w:id="55"/>
    </w:p>
    <w:p w14:paraId="17F00F26" w14:textId="1833AA56" w:rsidR="004F7553" w:rsidRPr="004F7553" w:rsidRDefault="004F7553" w:rsidP="004F7553">
      <w:r>
        <w:rPr>
          <w:noProof/>
        </w:rPr>
        <w:drawing>
          <wp:inline distT="0" distB="0" distL="0" distR="0" wp14:anchorId="03490A6E" wp14:editId="504844BD">
            <wp:extent cx="7068516" cy="4890948"/>
            <wp:effectExtent l="0" t="0" r="0" b="508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102066" cy="4914162"/>
                    </a:xfrm>
                    <a:prstGeom prst="rect">
                      <a:avLst/>
                    </a:prstGeom>
                    <a:noFill/>
                    <a:ln>
                      <a:noFill/>
                    </a:ln>
                  </pic:spPr>
                </pic:pic>
              </a:graphicData>
            </a:graphic>
          </wp:inline>
        </w:drawing>
      </w:r>
    </w:p>
    <w:p w14:paraId="6AC35E9E" w14:textId="77777777" w:rsidR="004F7553" w:rsidRPr="004F7553" w:rsidRDefault="004F7553" w:rsidP="004F7553"/>
    <w:p w14:paraId="5999BED9" w14:textId="42D2B923" w:rsidR="004F7553" w:rsidRPr="004F7553" w:rsidRDefault="004F7553" w:rsidP="004F7553">
      <w:r w:rsidRPr="004F7553">
        <w:lastRenderedPageBreak/>
        <w:t xml:space="preserve"> </w:t>
      </w:r>
    </w:p>
    <w:p w14:paraId="50D31403" w14:textId="01B5A018" w:rsidR="000B4529" w:rsidRDefault="000B4529" w:rsidP="000B4529">
      <w:pPr>
        <w:pStyle w:val="Heading1"/>
        <w:rPr>
          <w:rFonts w:asciiTheme="minorHAnsi" w:hAnsiTheme="minorHAnsi" w:cstheme="minorHAnsi"/>
          <w:color w:val="auto"/>
          <w:sz w:val="40"/>
          <w:szCs w:val="40"/>
        </w:rPr>
      </w:pPr>
      <w:bookmarkStart w:id="56" w:name="_Toc41487774"/>
      <w:r w:rsidRPr="000B4529">
        <w:rPr>
          <w:rFonts w:asciiTheme="minorHAnsi" w:hAnsiTheme="minorHAnsi" w:cstheme="minorHAnsi"/>
          <w:color w:val="auto"/>
          <w:sz w:val="40"/>
          <w:szCs w:val="40"/>
        </w:rPr>
        <w:t xml:space="preserve">Appendix </w:t>
      </w:r>
      <w:r w:rsidR="003C2D00">
        <w:rPr>
          <w:rFonts w:asciiTheme="minorHAnsi" w:hAnsiTheme="minorHAnsi" w:cstheme="minorHAnsi"/>
          <w:color w:val="auto"/>
          <w:sz w:val="40"/>
          <w:szCs w:val="40"/>
        </w:rPr>
        <w:t>K</w:t>
      </w:r>
      <w:r w:rsidRPr="000B4529">
        <w:rPr>
          <w:rFonts w:asciiTheme="minorHAnsi" w:hAnsiTheme="minorHAnsi" w:cstheme="minorHAnsi"/>
          <w:color w:val="auto"/>
          <w:sz w:val="40"/>
          <w:szCs w:val="40"/>
        </w:rPr>
        <w:t xml:space="preserve">: </w:t>
      </w:r>
      <w:r>
        <w:rPr>
          <w:rFonts w:asciiTheme="minorHAnsi" w:hAnsiTheme="minorHAnsi" w:cstheme="minorHAnsi"/>
          <w:color w:val="auto"/>
          <w:sz w:val="40"/>
          <w:szCs w:val="40"/>
        </w:rPr>
        <w:t xml:space="preserve">Fuel injector oscilloscope traces </w:t>
      </w:r>
      <w:r w:rsidR="00326F27">
        <w:rPr>
          <w:rFonts w:asciiTheme="minorHAnsi" w:hAnsiTheme="minorHAnsi" w:cstheme="minorHAnsi"/>
          <w:color w:val="auto"/>
          <w:sz w:val="40"/>
          <w:szCs w:val="40"/>
        </w:rPr>
        <w:t>(Motronic 1.5)</w:t>
      </w:r>
      <w:bookmarkEnd w:id="56"/>
    </w:p>
    <w:p w14:paraId="43445243" w14:textId="54E56752" w:rsidR="000B4529" w:rsidRDefault="000B4529" w:rsidP="000B4529">
      <w:pPr>
        <w:rPr>
          <w:noProof/>
        </w:rPr>
      </w:pPr>
      <w:r>
        <w:rPr>
          <w:noProof/>
        </w:rPr>
        <w:drawing>
          <wp:inline distT="0" distB="0" distL="0" distR="0" wp14:anchorId="41ED7C9E" wp14:editId="2A1A3AE4">
            <wp:extent cx="8863330" cy="489394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863330" cy="4893945"/>
                    </a:xfrm>
                    <a:prstGeom prst="rect">
                      <a:avLst/>
                    </a:prstGeom>
                    <a:noFill/>
                    <a:ln>
                      <a:noFill/>
                    </a:ln>
                  </pic:spPr>
                </pic:pic>
              </a:graphicData>
            </a:graphic>
          </wp:inline>
        </w:drawing>
      </w:r>
    </w:p>
    <w:p w14:paraId="00368C52" w14:textId="27CC4551" w:rsidR="00EA22E1" w:rsidRDefault="00EA22E1" w:rsidP="00EA22E1">
      <w:pPr>
        <w:pStyle w:val="Heading1"/>
        <w:rPr>
          <w:rFonts w:asciiTheme="minorHAnsi" w:hAnsiTheme="minorHAnsi" w:cstheme="minorHAnsi"/>
          <w:color w:val="auto"/>
          <w:sz w:val="40"/>
          <w:szCs w:val="40"/>
        </w:rPr>
      </w:pPr>
      <w:bookmarkStart w:id="57" w:name="_Toc41487775"/>
      <w:r w:rsidRPr="00EA22E1">
        <w:rPr>
          <w:rFonts w:asciiTheme="minorHAnsi" w:hAnsiTheme="minorHAnsi" w:cstheme="minorHAnsi"/>
          <w:color w:val="auto"/>
          <w:sz w:val="40"/>
          <w:szCs w:val="40"/>
        </w:rPr>
        <w:lastRenderedPageBreak/>
        <w:t xml:space="preserve">Appendix </w:t>
      </w:r>
      <w:r w:rsidR="003C2D00">
        <w:rPr>
          <w:rFonts w:asciiTheme="minorHAnsi" w:hAnsiTheme="minorHAnsi" w:cstheme="minorHAnsi"/>
          <w:color w:val="auto"/>
          <w:sz w:val="40"/>
          <w:szCs w:val="40"/>
        </w:rPr>
        <w:t>L</w:t>
      </w:r>
      <w:r w:rsidRPr="00EA22E1">
        <w:rPr>
          <w:rFonts w:asciiTheme="minorHAnsi" w:hAnsiTheme="minorHAnsi" w:cstheme="minorHAnsi"/>
          <w:color w:val="auto"/>
          <w:sz w:val="40"/>
          <w:szCs w:val="40"/>
        </w:rPr>
        <w:t xml:space="preserve">: </w:t>
      </w:r>
      <w:r w:rsidR="00443819">
        <w:rPr>
          <w:rFonts w:asciiTheme="minorHAnsi" w:hAnsiTheme="minorHAnsi" w:cstheme="minorHAnsi"/>
          <w:color w:val="auto"/>
          <w:sz w:val="40"/>
          <w:szCs w:val="40"/>
        </w:rPr>
        <w:t xml:space="preserve">Injection time at 80 degrees Celsius and the engine is idling </w:t>
      </w:r>
      <w:r w:rsidR="00326F27">
        <w:rPr>
          <w:rFonts w:asciiTheme="minorHAnsi" w:hAnsiTheme="minorHAnsi" w:cstheme="minorHAnsi"/>
          <w:color w:val="auto"/>
          <w:sz w:val="40"/>
          <w:szCs w:val="40"/>
        </w:rPr>
        <w:t>(Motronic 1.5)</w:t>
      </w:r>
      <w:bookmarkEnd w:id="57"/>
    </w:p>
    <w:p w14:paraId="2110B64A" w14:textId="63262B20" w:rsidR="00443819" w:rsidRDefault="00443819" w:rsidP="00443819">
      <w:pPr>
        <w:rPr>
          <w:noProof/>
        </w:rPr>
      </w:pPr>
      <w:r>
        <w:rPr>
          <w:noProof/>
        </w:rPr>
        <w:drawing>
          <wp:inline distT="0" distB="0" distL="0" distR="0" wp14:anchorId="0D1C7CF5" wp14:editId="739C3040">
            <wp:extent cx="8722360" cy="485838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722360" cy="4858385"/>
                    </a:xfrm>
                    <a:prstGeom prst="rect">
                      <a:avLst/>
                    </a:prstGeom>
                    <a:noFill/>
                    <a:ln>
                      <a:noFill/>
                    </a:ln>
                  </pic:spPr>
                </pic:pic>
              </a:graphicData>
            </a:graphic>
          </wp:inline>
        </w:drawing>
      </w:r>
    </w:p>
    <w:p w14:paraId="269E1649" w14:textId="309C28EE" w:rsidR="00CF1EC6" w:rsidRDefault="00CF1EC6" w:rsidP="00CF1EC6">
      <w:pPr>
        <w:pStyle w:val="Heading1"/>
        <w:rPr>
          <w:rFonts w:asciiTheme="minorHAnsi" w:hAnsiTheme="minorHAnsi" w:cstheme="minorHAnsi"/>
          <w:color w:val="auto"/>
          <w:sz w:val="40"/>
          <w:szCs w:val="40"/>
        </w:rPr>
      </w:pPr>
      <w:bookmarkStart w:id="58" w:name="_Toc41487776"/>
      <w:r w:rsidRPr="00CF1EC6">
        <w:rPr>
          <w:rFonts w:asciiTheme="minorHAnsi" w:hAnsiTheme="minorHAnsi" w:cstheme="minorHAnsi"/>
          <w:color w:val="auto"/>
          <w:sz w:val="40"/>
          <w:szCs w:val="40"/>
        </w:rPr>
        <w:lastRenderedPageBreak/>
        <w:t xml:space="preserve">Appendix </w:t>
      </w:r>
      <w:r w:rsidR="003C2D00">
        <w:rPr>
          <w:rFonts w:asciiTheme="minorHAnsi" w:hAnsiTheme="minorHAnsi" w:cstheme="minorHAnsi"/>
          <w:color w:val="auto"/>
          <w:sz w:val="40"/>
          <w:szCs w:val="40"/>
        </w:rPr>
        <w:t>M</w:t>
      </w:r>
      <w:r w:rsidRPr="00CF1EC6">
        <w:rPr>
          <w:rFonts w:asciiTheme="minorHAnsi" w:hAnsiTheme="minorHAnsi" w:cstheme="minorHAnsi"/>
          <w:color w:val="auto"/>
          <w:sz w:val="40"/>
          <w:szCs w:val="40"/>
        </w:rPr>
        <w:t>:</w:t>
      </w:r>
      <w:r>
        <w:rPr>
          <w:rFonts w:asciiTheme="minorHAnsi" w:hAnsiTheme="minorHAnsi" w:cstheme="minorHAnsi"/>
          <w:color w:val="auto"/>
          <w:sz w:val="40"/>
          <w:szCs w:val="40"/>
        </w:rPr>
        <w:t xml:space="preserve"> Fuel injection timing under acceleration </w:t>
      </w:r>
      <w:r w:rsidR="00326F27">
        <w:rPr>
          <w:rFonts w:asciiTheme="minorHAnsi" w:hAnsiTheme="minorHAnsi" w:cstheme="minorHAnsi"/>
          <w:color w:val="auto"/>
          <w:sz w:val="40"/>
          <w:szCs w:val="40"/>
        </w:rPr>
        <w:t>(Motronic 1.5)</w:t>
      </w:r>
      <w:bookmarkEnd w:id="58"/>
    </w:p>
    <w:p w14:paraId="7DD50FCD" w14:textId="1828F27C" w:rsidR="00CF1EC6" w:rsidRDefault="00CF1EC6" w:rsidP="00CF1EC6">
      <w:pPr>
        <w:rPr>
          <w:noProof/>
        </w:rPr>
      </w:pPr>
      <w:r>
        <w:rPr>
          <w:noProof/>
        </w:rPr>
        <w:drawing>
          <wp:inline distT="0" distB="0" distL="0" distR="0" wp14:anchorId="48157AC3" wp14:editId="33BDEC8F">
            <wp:extent cx="8863330" cy="476283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5">
                      <a:extLst>
                        <a:ext uri="{28A0092B-C50C-407E-A947-70E740481C1C}">
                          <a14:useLocalDpi xmlns:a14="http://schemas.microsoft.com/office/drawing/2010/main" val="0"/>
                        </a:ext>
                      </a:extLst>
                    </a:blip>
                    <a:srcRect b="8418"/>
                    <a:stretch/>
                  </pic:blipFill>
                  <pic:spPr bwMode="auto">
                    <a:xfrm>
                      <a:off x="0" y="0"/>
                      <a:ext cx="8863330" cy="4762831"/>
                    </a:xfrm>
                    <a:prstGeom prst="rect">
                      <a:avLst/>
                    </a:prstGeom>
                    <a:noFill/>
                    <a:ln>
                      <a:noFill/>
                    </a:ln>
                    <a:extLst>
                      <a:ext uri="{53640926-AAD7-44D8-BBD7-CCE9431645EC}">
                        <a14:shadowObscured xmlns:a14="http://schemas.microsoft.com/office/drawing/2010/main"/>
                      </a:ext>
                    </a:extLst>
                  </pic:spPr>
                </pic:pic>
              </a:graphicData>
            </a:graphic>
          </wp:inline>
        </w:drawing>
      </w:r>
    </w:p>
    <w:p w14:paraId="75EB2BED" w14:textId="5A011BBB" w:rsidR="00186B45" w:rsidRDefault="00186B45" w:rsidP="00186B45">
      <w:pPr>
        <w:ind w:firstLine="720"/>
      </w:pPr>
    </w:p>
    <w:p w14:paraId="7791BFDA" w14:textId="2D7A161E" w:rsidR="00186B45" w:rsidRDefault="00186B45" w:rsidP="00186B45">
      <w:pPr>
        <w:ind w:firstLine="720"/>
      </w:pPr>
    </w:p>
    <w:p w14:paraId="3FAF438E" w14:textId="79F288F9" w:rsidR="00186B45" w:rsidRDefault="00186B45" w:rsidP="00186B45">
      <w:pPr>
        <w:pStyle w:val="Heading1"/>
        <w:rPr>
          <w:rFonts w:asciiTheme="minorHAnsi" w:hAnsiTheme="minorHAnsi" w:cstheme="minorHAnsi"/>
          <w:color w:val="auto"/>
          <w:sz w:val="40"/>
          <w:szCs w:val="40"/>
        </w:rPr>
      </w:pPr>
      <w:bookmarkStart w:id="59" w:name="_Toc41487777"/>
      <w:r w:rsidRPr="00186B45">
        <w:rPr>
          <w:rFonts w:asciiTheme="minorHAnsi" w:hAnsiTheme="minorHAnsi" w:cstheme="minorHAnsi"/>
          <w:color w:val="auto"/>
          <w:sz w:val="40"/>
          <w:szCs w:val="40"/>
        </w:rPr>
        <w:lastRenderedPageBreak/>
        <w:t xml:space="preserve">Appendix </w:t>
      </w:r>
      <w:r w:rsidR="003C2D00">
        <w:rPr>
          <w:rFonts w:asciiTheme="minorHAnsi" w:hAnsiTheme="minorHAnsi" w:cstheme="minorHAnsi"/>
          <w:color w:val="auto"/>
          <w:sz w:val="40"/>
          <w:szCs w:val="40"/>
        </w:rPr>
        <w:t>N</w:t>
      </w:r>
      <w:r w:rsidRPr="00186B45">
        <w:rPr>
          <w:rFonts w:asciiTheme="minorHAnsi" w:hAnsiTheme="minorHAnsi" w:cstheme="minorHAnsi"/>
          <w:color w:val="auto"/>
          <w:sz w:val="40"/>
          <w:szCs w:val="40"/>
        </w:rPr>
        <w:t xml:space="preserve">: Fuel injection timing under deacceleration </w:t>
      </w:r>
      <w:r w:rsidR="00326F27">
        <w:rPr>
          <w:rFonts w:asciiTheme="minorHAnsi" w:hAnsiTheme="minorHAnsi" w:cstheme="minorHAnsi"/>
          <w:color w:val="auto"/>
          <w:sz w:val="40"/>
          <w:szCs w:val="40"/>
        </w:rPr>
        <w:t>(Motronic 1.5)</w:t>
      </w:r>
      <w:bookmarkEnd w:id="59"/>
    </w:p>
    <w:p w14:paraId="79926133" w14:textId="70E5F423" w:rsidR="00186B45" w:rsidRPr="00186B45" w:rsidRDefault="00186B45" w:rsidP="00186B45">
      <w:r>
        <w:rPr>
          <w:noProof/>
        </w:rPr>
        <w:drawing>
          <wp:inline distT="0" distB="0" distL="0" distR="0" wp14:anchorId="44688790" wp14:editId="6D84CE19">
            <wp:extent cx="8863330" cy="471043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863330" cy="4710430"/>
                    </a:xfrm>
                    <a:prstGeom prst="rect">
                      <a:avLst/>
                    </a:prstGeom>
                    <a:noFill/>
                    <a:ln>
                      <a:noFill/>
                    </a:ln>
                  </pic:spPr>
                </pic:pic>
              </a:graphicData>
            </a:graphic>
          </wp:inline>
        </w:drawing>
      </w:r>
    </w:p>
    <w:sectPr w:rsidR="00186B45" w:rsidRPr="00186B45" w:rsidSect="00B938BB">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D5E96F" w14:textId="77777777" w:rsidR="00223E70" w:rsidRDefault="00223E70" w:rsidP="00817D19">
      <w:pPr>
        <w:spacing w:after="0" w:line="240" w:lineRule="auto"/>
      </w:pPr>
      <w:r>
        <w:separator/>
      </w:r>
    </w:p>
  </w:endnote>
  <w:endnote w:type="continuationSeparator" w:id="0">
    <w:p w14:paraId="1B54DEC5" w14:textId="77777777" w:rsidR="00223E70" w:rsidRDefault="00223E70" w:rsidP="00817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3909293"/>
      <w:docPartObj>
        <w:docPartGallery w:val="Page Numbers (Bottom of Page)"/>
        <w:docPartUnique/>
      </w:docPartObj>
    </w:sdtPr>
    <w:sdtEndPr>
      <w:rPr>
        <w:noProof/>
      </w:rPr>
    </w:sdtEndPr>
    <w:sdtContent>
      <w:p w14:paraId="3A415622" w14:textId="092BB36F" w:rsidR="00223E70" w:rsidRDefault="00223E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213981" w14:textId="7FC379FC" w:rsidR="00223E70" w:rsidRDefault="00223E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0371178"/>
      <w:docPartObj>
        <w:docPartGallery w:val="Page Numbers (Bottom of Page)"/>
        <w:docPartUnique/>
      </w:docPartObj>
    </w:sdtPr>
    <w:sdtEndPr>
      <w:rPr>
        <w:noProof/>
      </w:rPr>
    </w:sdtEndPr>
    <w:sdtContent>
      <w:p w14:paraId="2A21E658" w14:textId="030FD828" w:rsidR="00223E70" w:rsidRDefault="00223E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0290C9" w14:textId="77777777" w:rsidR="00223E70" w:rsidRDefault="00223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A3C76F" w14:textId="77777777" w:rsidR="00223E70" w:rsidRDefault="00223E70" w:rsidP="00817D19">
      <w:pPr>
        <w:spacing w:after="0" w:line="240" w:lineRule="auto"/>
      </w:pPr>
      <w:r>
        <w:separator/>
      </w:r>
    </w:p>
  </w:footnote>
  <w:footnote w:type="continuationSeparator" w:id="0">
    <w:p w14:paraId="67A7343B" w14:textId="77777777" w:rsidR="00223E70" w:rsidRDefault="00223E70" w:rsidP="00817D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740E90" w14:textId="77777777" w:rsidR="00223E70" w:rsidRDefault="00223E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68463" w14:textId="77777777" w:rsidR="00223E70" w:rsidRDefault="00223E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B2E65"/>
    <w:multiLevelType w:val="hybridMultilevel"/>
    <w:tmpl w:val="059A64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42B2317"/>
    <w:multiLevelType w:val="hybridMultilevel"/>
    <w:tmpl w:val="DDD8606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E266A02"/>
    <w:multiLevelType w:val="hybridMultilevel"/>
    <w:tmpl w:val="2F067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1193A"/>
    <w:multiLevelType w:val="hybridMultilevel"/>
    <w:tmpl w:val="E014F0F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0E32478C"/>
    <w:multiLevelType w:val="hybridMultilevel"/>
    <w:tmpl w:val="F6D0154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5" w15:restartNumberingAfterBreak="0">
    <w:nsid w:val="0E6E4BF9"/>
    <w:multiLevelType w:val="hybridMultilevel"/>
    <w:tmpl w:val="9AE026F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0F5D25AE"/>
    <w:multiLevelType w:val="hybridMultilevel"/>
    <w:tmpl w:val="9C363192"/>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7" w15:restartNumberingAfterBreak="0">
    <w:nsid w:val="1A1F3E4F"/>
    <w:multiLevelType w:val="hybridMultilevel"/>
    <w:tmpl w:val="3118B71A"/>
    <w:lvl w:ilvl="0" w:tplc="08090001">
      <w:start w:val="1"/>
      <w:numFmt w:val="bullet"/>
      <w:lvlText w:val=""/>
      <w:lvlJc w:val="left"/>
      <w:pPr>
        <w:ind w:left="6480" w:hanging="360"/>
      </w:pPr>
      <w:rPr>
        <w:rFonts w:ascii="Symbol" w:hAnsi="Symbol" w:cs="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cs="Wingdings" w:hint="default"/>
      </w:rPr>
    </w:lvl>
    <w:lvl w:ilvl="3" w:tplc="08090001" w:tentative="1">
      <w:start w:val="1"/>
      <w:numFmt w:val="bullet"/>
      <w:lvlText w:val=""/>
      <w:lvlJc w:val="left"/>
      <w:pPr>
        <w:ind w:left="8640" w:hanging="360"/>
      </w:pPr>
      <w:rPr>
        <w:rFonts w:ascii="Symbol" w:hAnsi="Symbol" w:cs="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cs="Wingdings" w:hint="default"/>
      </w:rPr>
    </w:lvl>
    <w:lvl w:ilvl="6" w:tplc="08090001" w:tentative="1">
      <w:start w:val="1"/>
      <w:numFmt w:val="bullet"/>
      <w:lvlText w:val=""/>
      <w:lvlJc w:val="left"/>
      <w:pPr>
        <w:ind w:left="10800" w:hanging="360"/>
      </w:pPr>
      <w:rPr>
        <w:rFonts w:ascii="Symbol" w:hAnsi="Symbol" w:cs="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cs="Wingdings" w:hint="default"/>
      </w:rPr>
    </w:lvl>
  </w:abstractNum>
  <w:abstractNum w:abstractNumId="8" w15:restartNumberingAfterBreak="0">
    <w:nsid w:val="1AE744B9"/>
    <w:multiLevelType w:val="hybridMultilevel"/>
    <w:tmpl w:val="473AF6D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B2A1932"/>
    <w:multiLevelType w:val="hybridMultilevel"/>
    <w:tmpl w:val="88F0E752"/>
    <w:lvl w:ilvl="0" w:tplc="08090001">
      <w:start w:val="1"/>
      <w:numFmt w:val="bullet"/>
      <w:lvlText w:val=""/>
      <w:lvlJc w:val="left"/>
      <w:pPr>
        <w:ind w:left="3600" w:hanging="360"/>
      </w:pPr>
      <w:rPr>
        <w:rFonts w:ascii="Symbol" w:hAnsi="Symbol" w:cs="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abstractNum w:abstractNumId="10" w15:restartNumberingAfterBreak="0">
    <w:nsid w:val="2C0E62F8"/>
    <w:multiLevelType w:val="hybridMultilevel"/>
    <w:tmpl w:val="2C3EA3EC"/>
    <w:lvl w:ilvl="0" w:tplc="08090001">
      <w:start w:val="1"/>
      <w:numFmt w:val="bullet"/>
      <w:lvlText w:val=""/>
      <w:lvlJc w:val="left"/>
      <w:pPr>
        <w:ind w:left="9360" w:hanging="360"/>
      </w:pPr>
      <w:rPr>
        <w:rFonts w:ascii="Symbol" w:hAnsi="Symbol" w:cs="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cs="Wingdings" w:hint="default"/>
      </w:rPr>
    </w:lvl>
    <w:lvl w:ilvl="3" w:tplc="08090001" w:tentative="1">
      <w:start w:val="1"/>
      <w:numFmt w:val="bullet"/>
      <w:lvlText w:val=""/>
      <w:lvlJc w:val="left"/>
      <w:pPr>
        <w:ind w:left="11520" w:hanging="360"/>
      </w:pPr>
      <w:rPr>
        <w:rFonts w:ascii="Symbol" w:hAnsi="Symbol" w:cs="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cs="Wingdings" w:hint="default"/>
      </w:rPr>
    </w:lvl>
    <w:lvl w:ilvl="6" w:tplc="08090001" w:tentative="1">
      <w:start w:val="1"/>
      <w:numFmt w:val="bullet"/>
      <w:lvlText w:val=""/>
      <w:lvlJc w:val="left"/>
      <w:pPr>
        <w:ind w:left="13680" w:hanging="360"/>
      </w:pPr>
      <w:rPr>
        <w:rFonts w:ascii="Symbol" w:hAnsi="Symbol" w:cs="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cs="Wingdings" w:hint="default"/>
      </w:rPr>
    </w:lvl>
  </w:abstractNum>
  <w:abstractNum w:abstractNumId="11" w15:restartNumberingAfterBreak="0">
    <w:nsid w:val="4145420C"/>
    <w:multiLevelType w:val="hybridMultilevel"/>
    <w:tmpl w:val="3468088C"/>
    <w:lvl w:ilvl="0" w:tplc="08090001">
      <w:start w:val="1"/>
      <w:numFmt w:val="bullet"/>
      <w:lvlText w:val=""/>
      <w:lvlJc w:val="left"/>
      <w:pPr>
        <w:ind w:left="3650" w:hanging="360"/>
      </w:pPr>
      <w:rPr>
        <w:rFonts w:ascii="Symbol" w:hAnsi="Symbol" w:cs="Symbol" w:hint="default"/>
      </w:rPr>
    </w:lvl>
    <w:lvl w:ilvl="1" w:tplc="08090003" w:tentative="1">
      <w:start w:val="1"/>
      <w:numFmt w:val="bullet"/>
      <w:lvlText w:val="o"/>
      <w:lvlJc w:val="left"/>
      <w:pPr>
        <w:ind w:left="4370" w:hanging="360"/>
      </w:pPr>
      <w:rPr>
        <w:rFonts w:ascii="Courier New" w:hAnsi="Courier New" w:cs="Courier New" w:hint="default"/>
      </w:rPr>
    </w:lvl>
    <w:lvl w:ilvl="2" w:tplc="08090005" w:tentative="1">
      <w:start w:val="1"/>
      <w:numFmt w:val="bullet"/>
      <w:lvlText w:val=""/>
      <w:lvlJc w:val="left"/>
      <w:pPr>
        <w:ind w:left="5090" w:hanging="360"/>
      </w:pPr>
      <w:rPr>
        <w:rFonts w:ascii="Wingdings" w:hAnsi="Wingdings" w:cs="Wingdings" w:hint="default"/>
      </w:rPr>
    </w:lvl>
    <w:lvl w:ilvl="3" w:tplc="08090001" w:tentative="1">
      <w:start w:val="1"/>
      <w:numFmt w:val="bullet"/>
      <w:lvlText w:val=""/>
      <w:lvlJc w:val="left"/>
      <w:pPr>
        <w:ind w:left="5810" w:hanging="360"/>
      </w:pPr>
      <w:rPr>
        <w:rFonts w:ascii="Symbol" w:hAnsi="Symbol" w:cs="Symbol" w:hint="default"/>
      </w:rPr>
    </w:lvl>
    <w:lvl w:ilvl="4" w:tplc="08090003" w:tentative="1">
      <w:start w:val="1"/>
      <w:numFmt w:val="bullet"/>
      <w:lvlText w:val="o"/>
      <w:lvlJc w:val="left"/>
      <w:pPr>
        <w:ind w:left="6530" w:hanging="360"/>
      </w:pPr>
      <w:rPr>
        <w:rFonts w:ascii="Courier New" w:hAnsi="Courier New" w:cs="Courier New" w:hint="default"/>
      </w:rPr>
    </w:lvl>
    <w:lvl w:ilvl="5" w:tplc="08090005" w:tentative="1">
      <w:start w:val="1"/>
      <w:numFmt w:val="bullet"/>
      <w:lvlText w:val=""/>
      <w:lvlJc w:val="left"/>
      <w:pPr>
        <w:ind w:left="7250" w:hanging="360"/>
      </w:pPr>
      <w:rPr>
        <w:rFonts w:ascii="Wingdings" w:hAnsi="Wingdings" w:cs="Wingdings" w:hint="default"/>
      </w:rPr>
    </w:lvl>
    <w:lvl w:ilvl="6" w:tplc="08090001" w:tentative="1">
      <w:start w:val="1"/>
      <w:numFmt w:val="bullet"/>
      <w:lvlText w:val=""/>
      <w:lvlJc w:val="left"/>
      <w:pPr>
        <w:ind w:left="7970" w:hanging="360"/>
      </w:pPr>
      <w:rPr>
        <w:rFonts w:ascii="Symbol" w:hAnsi="Symbol" w:cs="Symbol" w:hint="default"/>
      </w:rPr>
    </w:lvl>
    <w:lvl w:ilvl="7" w:tplc="08090003" w:tentative="1">
      <w:start w:val="1"/>
      <w:numFmt w:val="bullet"/>
      <w:lvlText w:val="o"/>
      <w:lvlJc w:val="left"/>
      <w:pPr>
        <w:ind w:left="8690" w:hanging="360"/>
      </w:pPr>
      <w:rPr>
        <w:rFonts w:ascii="Courier New" w:hAnsi="Courier New" w:cs="Courier New" w:hint="default"/>
      </w:rPr>
    </w:lvl>
    <w:lvl w:ilvl="8" w:tplc="08090005" w:tentative="1">
      <w:start w:val="1"/>
      <w:numFmt w:val="bullet"/>
      <w:lvlText w:val=""/>
      <w:lvlJc w:val="left"/>
      <w:pPr>
        <w:ind w:left="9410" w:hanging="360"/>
      </w:pPr>
      <w:rPr>
        <w:rFonts w:ascii="Wingdings" w:hAnsi="Wingdings" w:cs="Wingdings" w:hint="default"/>
      </w:rPr>
    </w:lvl>
  </w:abstractNum>
  <w:abstractNum w:abstractNumId="12" w15:restartNumberingAfterBreak="0">
    <w:nsid w:val="41550922"/>
    <w:multiLevelType w:val="multilevel"/>
    <w:tmpl w:val="309E6CC8"/>
    <w:lvl w:ilvl="0">
      <w:start w:val="1"/>
      <w:numFmt w:val="decimal"/>
      <w:lvlText w:val="%1.0"/>
      <w:lvlJc w:val="left"/>
      <w:pPr>
        <w:ind w:left="600" w:hanging="600"/>
      </w:pPr>
      <w:rPr>
        <w:rFonts w:asciiTheme="minorHAnsi" w:hAnsiTheme="minorHAnsi" w:hint="default"/>
        <w:color w:val="auto"/>
      </w:rPr>
    </w:lvl>
    <w:lvl w:ilvl="1">
      <w:start w:val="1"/>
      <w:numFmt w:val="decimal"/>
      <w:lvlText w:val="%1.%2"/>
      <w:lvlJc w:val="left"/>
      <w:pPr>
        <w:ind w:left="1320" w:hanging="600"/>
      </w:pPr>
      <w:rPr>
        <w:rFonts w:asciiTheme="minorHAnsi" w:hAnsiTheme="minorHAnsi" w:hint="default"/>
        <w:color w:val="auto"/>
      </w:rPr>
    </w:lvl>
    <w:lvl w:ilvl="2">
      <w:start w:val="1"/>
      <w:numFmt w:val="decimal"/>
      <w:lvlText w:val="%1.%2.%3"/>
      <w:lvlJc w:val="left"/>
      <w:pPr>
        <w:ind w:left="2160" w:hanging="720"/>
      </w:pPr>
      <w:rPr>
        <w:rFonts w:asciiTheme="minorHAnsi" w:hAnsiTheme="minorHAnsi" w:hint="default"/>
        <w:color w:val="auto"/>
      </w:rPr>
    </w:lvl>
    <w:lvl w:ilvl="3">
      <w:start w:val="1"/>
      <w:numFmt w:val="decimal"/>
      <w:lvlText w:val="%1.%2.%3.%4"/>
      <w:lvlJc w:val="left"/>
      <w:pPr>
        <w:ind w:left="2880" w:hanging="720"/>
      </w:pPr>
      <w:rPr>
        <w:rFonts w:asciiTheme="minorHAnsi" w:hAnsiTheme="minorHAnsi" w:hint="default"/>
        <w:color w:val="auto"/>
      </w:rPr>
    </w:lvl>
    <w:lvl w:ilvl="4">
      <w:start w:val="1"/>
      <w:numFmt w:val="decimal"/>
      <w:lvlText w:val="%1.%2.%3.%4.%5"/>
      <w:lvlJc w:val="left"/>
      <w:pPr>
        <w:ind w:left="3960" w:hanging="1080"/>
      </w:pPr>
      <w:rPr>
        <w:rFonts w:asciiTheme="minorHAnsi" w:hAnsiTheme="minorHAnsi" w:hint="default"/>
        <w:color w:val="auto"/>
      </w:rPr>
    </w:lvl>
    <w:lvl w:ilvl="5">
      <w:start w:val="1"/>
      <w:numFmt w:val="decimal"/>
      <w:lvlText w:val="%1.%2.%3.%4.%5.%6"/>
      <w:lvlJc w:val="left"/>
      <w:pPr>
        <w:ind w:left="4680" w:hanging="1080"/>
      </w:pPr>
      <w:rPr>
        <w:rFonts w:asciiTheme="minorHAnsi" w:hAnsiTheme="minorHAnsi" w:hint="default"/>
        <w:color w:val="auto"/>
      </w:rPr>
    </w:lvl>
    <w:lvl w:ilvl="6">
      <w:start w:val="1"/>
      <w:numFmt w:val="decimal"/>
      <w:lvlText w:val="%1.%2.%3.%4.%5.%6.%7"/>
      <w:lvlJc w:val="left"/>
      <w:pPr>
        <w:ind w:left="5760" w:hanging="1440"/>
      </w:pPr>
      <w:rPr>
        <w:rFonts w:asciiTheme="minorHAnsi" w:hAnsiTheme="minorHAnsi" w:hint="default"/>
        <w:color w:val="auto"/>
      </w:rPr>
    </w:lvl>
    <w:lvl w:ilvl="7">
      <w:start w:val="1"/>
      <w:numFmt w:val="decimal"/>
      <w:lvlText w:val="%1.%2.%3.%4.%5.%6.%7.%8"/>
      <w:lvlJc w:val="left"/>
      <w:pPr>
        <w:ind w:left="6480" w:hanging="1440"/>
      </w:pPr>
      <w:rPr>
        <w:rFonts w:asciiTheme="minorHAnsi" w:hAnsiTheme="minorHAnsi" w:hint="default"/>
        <w:color w:val="auto"/>
      </w:rPr>
    </w:lvl>
    <w:lvl w:ilvl="8">
      <w:start w:val="1"/>
      <w:numFmt w:val="decimal"/>
      <w:lvlText w:val="%1.%2.%3.%4.%5.%6.%7.%8.%9"/>
      <w:lvlJc w:val="left"/>
      <w:pPr>
        <w:ind w:left="7200" w:hanging="1440"/>
      </w:pPr>
      <w:rPr>
        <w:rFonts w:asciiTheme="minorHAnsi" w:hAnsiTheme="minorHAnsi" w:hint="default"/>
        <w:color w:val="auto"/>
      </w:rPr>
    </w:lvl>
  </w:abstractNum>
  <w:abstractNum w:abstractNumId="13" w15:restartNumberingAfterBreak="0">
    <w:nsid w:val="425F6E3B"/>
    <w:multiLevelType w:val="hybridMultilevel"/>
    <w:tmpl w:val="32DEE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B7423E"/>
    <w:multiLevelType w:val="hybridMultilevel"/>
    <w:tmpl w:val="001ECFB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46A852D0"/>
    <w:multiLevelType w:val="hybridMultilevel"/>
    <w:tmpl w:val="60EE1F3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55A609A1"/>
    <w:multiLevelType w:val="hybridMultilevel"/>
    <w:tmpl w:val="25DA6F0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7" w15:restartNumberingAfterBreak="0">
    <w:nsid w:val="563D3560"/>
    <w:multiLevelType w:val="hybridMultilevel"/>
    <w:tmpl w:val="CEB0AA1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6E8A663E"/>
    <w:multiLevelType w:val="hybridMultilevel"/>
    <w:tmpl w:val="6D90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204833"/>
    <w:multiLevelType w:val="hybridMultilevel"/>
    <w:tmpl w:val="2954D188"/>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20" w15:restartNumberingAfterBreak="0">
    <w:nsid w:val="71C13F26"/>
    <w:multiLevelType w:val="hybridMultilevel"/>
    <w:tmpl w:val="CFDCD32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1" w15:restartNumberingAfterBreak="0">
    <w:nsid w:val="72945560"/>
    <w:multiLevelType w:val="hybridMultilevel"/>
    <w:tmpl w:val="1714B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CE7020"/>
    <w:multiLevelType w:val="hybridMultilevel"/>
    <w:tmpl w:val="73448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E34477"/>
    <w:multiLevelType w:val="hybridMultilevel"/>
    <w:tmpl w:val="97309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3B4E83"/>
    <w:multiLevelType w:val="hybridMultilevel"/>
    <w:tmpl w:val="56D45BA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5" w15:restartNumberingAfterBreak="0">
    <w:nsid w:val="7D7B3E98"/>
    <w:multiLevelType w:val="hybridMultilevel"/>
    <w:tmpl w:val="1C705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263960"/>
    <w:multiLevelType w:val="hybridMultilevel"/>
    <w:tmpl w:val="B572453E"/>
    <w:lvl w:ilvl="0" w:tplc="08090001">
      <w:start w:val="1"/>
      <w:numFmt w:val="bullet"/>
      <w:lvlText w:val=""/>
      <w:lvlJc w:val="left"/>
      <w:pPr>
        <w:ind w:left="3600" w:hanging="360"/>
      </w:pPr>
      <w:rPr>
        <w:rFonts w:ascii="Symbol" w:hAnsi="Symbol" w:cs="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num w:numId="1">
    <w:abstractNumId w:val="13"/>
  </w:num>
  <w:num w:numId="2">
    <w:abstractNumId w:val="20"/>
  </w:num>
  <w:num w:numId="3">
    <w:abstractNumId w:val="14"/>
  </w:num>
  <w:num w:numId="4">
    <w:abstractNumId w:val="4"/>
  </w:num>
  <w:num w:numId="5">
    <w:abstractNumId w:val="19"/>
  </w:num>
  <w:num w:numId="6">
    <w:abstractNumId w:val="22"/>
  </w:num>
  <w:num w:numId="7">
    <w:abstractNumId w:val="16"/>
  </w:num>
  <w:num w:numId="8">
    <w:abstractNumId w:val="2"/>
  </w:num>
  <w:num w:numId="9">
    <w:abstractNumId w:val="18"/>
  </w:num>
  <w:num w:numId="10">
    <w:abstractNumId w:val="5"/>
  </w:num>
  <w:num w:numId="11">
    <w:abstractNumId w:val="24"/>
  </w:num>
  <w:num w:numId="12">
    <w:abstractNumId w:val="6"/>
  </w:num>
  <w:num w:numId="13">
    <w:abstractNumId w:val="25"/>
  </w:num>
  <w:num w:numId="14">
    <w:abstractNumId w:val="8"/>
  </w:num>
  <w:num w:numId="15">
    <w:abstractNumId w:val="15"/>
  </w:num>
  <w:num w:numId="16">
    <w:abstractNumId w:val="17"/>
  </w:num>
  <w:num w:numId="17">
    <w:abstractNumId w:val="11"/>
  </w:num>
  <w:num w:numId="18">
    <w:abstractNumId w:val="9"/>
  </w:num>
  <w:num w:numId="19">
    <w:abstractNumId w:val="0"/>
  </w:num>
  <w:num w:numId="20">
    <w:abstractNumId w:val="26"/>
  </w:num>
  <w:num w:numId="21">
    <w:abstractNumId w:val="7"/>
  </w:num>
  <w:num w:numId="22">
    <w:abstractNumId w:val="10"/>
  </w:num>
  <w:num w:numId="23">
    <w:abstractNumId w:val="1"/>
  </w:num>
  <w:num w:numId="24">
    <w:abstractNumId w:val="3"/>
  </w:num>
  <w:num w:numId="25">
    <w:abstractNumId w:val="23"/>
  </w:num>
  <w:num w:numId="26">
    <w:abstractNumId w:val="21"/>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916"/>
    <w:rsid w:val="000039DD"/>
    <w:rsid w:val="00004BA2"/>
    <w:rsid w:val="00004D93"/>
    <w:rsid w:val="00006C01"/>
    <w:rsid w:val="000125C5"/>
    <w:rsid w:val="00014EF6"/>
    <w:rsid w:val="00016178"/>
    <w:rsid w:val="00026BC1"/>
    <w:rsid w:val="00035B30"/>
    <w:rsid w:val="000407E6"/>
    <w:rsid w:val="0004231F"/>
    <w:rsid w:val="00050E07"/>
    <w:rsid w:val="00061E26"/>
    <w:rsid w:val="0006792B"/>
    <w:rsid w:val="00067EF3"/>
    <w:rsid w:val="00077AFC"/>
    <w:rsid w:val="0008474E"/>
    <w:rsid w:val="00085C5D"/>
    <w:rsid w:val="000937BD"/>
    <w:rsid w:val="000943F5"/>
    <w:rsid w:val="000A3675"/>
    <w:rsid w:val="000B07CA"/>
    <w:rsid w:val="000B16A9"/>
    <w:rsid w:val="000B4529"/>
    <w:rsid w:val="000B4806"/>
    <w:rsid w:val="000C05B7"/>
    <w:rsid w:val="000C3BB0"/>
    <w:rsid w:val="000C646E"/>
    <w:rsid w:val="000D044F"/>
    <w:rsid w:val="000D0A07"/>
    <w:rsid w:val="000E3EAC"/>
    <w:rsid w:val="00100009"/>
    <w:rsid w:val="00100555"/>
    <w:rsid w:val="00124B7D"/>
    <w:rsid w:val="00125004"/>
    <w:rsid w:val="001315B1"/>
    <w:rsid w:val="00133C53"/>
    <w:rsid w:val="00134AB6"/>
    <w:rsid w:val="00135B9C"/>
    <w:rsid w:val="00144E44"/>
    <w:rsid w:val="00151623"/>
    <w:rsid w:val="00153EBB"/>
    <w:rsid w:val="0015573D"/>
    <w:rsid w:val="00171FF9"/>
    <w:rsid w:val="001776E0"/>
    <w:rsid w:val="00182009"/>
    <w:rsid w:val="00182BCB"/>
    <w:rsid w:val="001833F2"/>
    <w:rsid w:val="00186B45"/>
    <w:rsid w:val="001872EC"/>
    <w:rsid w:val="001902F7"/>
    <w:rsid w:val="00190AFD"/>
    <w:rsid w:val="00193211"/>
    <w:rsid w:val="00195DF4"/>
    <w:rsid w:val="001A0501"/>
    <w:rsid w:val="001A6D25"/>
    <w:rsid w:val="001C2884"/>
    <w:rsid w:val="001D25C5"/>
    <w:rsid w:val="001D2846"/>
    <w:rsid w:val="001D52C3"/>
    <w:rsid w:val="001D5DD3"/>
    <w:rsid w:val="001F2E6A"/>
    <w:rsid w:val="001F384E"/>
    <w:rsid w:val="001F70D5"/>
    <w:rsid w:val="00203778"/>
    <w:rsid w:val="00207E23"/>
    <w:rsid w:val="00223E70"/>
    <w:rsid w:val="00224B7F"/>
    <w:rsid w:val="00234231"/>
    <w:rsid w:val="00241C4A"/>
    <w:rsid w:val="00253E55"/>
    <w:rsid w:val="00273921"/>
    <w:rsid w:val="002755D7"/>
    <w:rsid w:val="00280445"/>
    <w:rsid w:val="00285618"/>
    <w:rsid w:val="002857DD"/>
    <w:rsid w:val="002919BA"/>
    <w:rsid w:val="00293F14"/>
    <w:rsid w:val="002A0425"/>
    <w:rsid w:val="002A127E"/>
    <w:rsid w:val="002A28E2"/>
    <w:rsid w:val="002A47BD"/>
    <w:rsid w:val="002B2AF5"/>
    <w:rsid w:val="002B6C57"/>
    <w:rsid w:val="002C34DB"/>
    <w:rsid w:val="002D38E3"/>
    <w:rsid w:val="002D567F"/>
    <w:rsid w:val="002E5BF6"/>
    <w:rsid w:val="002F16DF"/>
    <w:rsid w:val="002F190F"/>
    <w:rsid w:val="002F7E22"/>
    <w:rsid w:val="003102E8"/>
    <w:rsid w:val="00326929"/>
    <w:rsid w:val="00326F27"/>
    <w:rsid w:val="00330EC1"/>
    <w:rsid w:val="00334639"/>
    <w:rsid w:val="00334E59"/>
    <w:rsid w:val="003427E5"/>
    <w:rsid w:val="003516A8"/>
    <w:rsid w:val="00371117"/>
    <w:rsid w:val="00372343"/>
    <w:rsid w:val="00387191"/>
    <w:rsid w:val="00397CF9"/>
    <w:rsid w:val="003A2D6C"/>
    <w:rsid w:val="003A3196"/>
    <w:rsid w:val="003A408B"/>
    <w:rsid w:val="003B3462"/>
    <w:rsid w:val="003B34EA"/>
    <w:rsid w:val="003B7C51"/>
    <w:rsid w:val="003C0C81"/>
    <w:rsid w:val="003C2D00"/>
    <w:rsid w:val="003D77EA"/>
    <w:rsid w:val="003D782A"/>
    <w:rsid w:val="003E22B0"/>
    <w:rsid w:val="003E2BF4"/>
    <w:rsid w:val="003F74A2"/>
    <w:rsid w:val="004010AA"/>
    <w:rsid w:val="00401B4E"/>
    <w:rsid w:val="004102B9"/>
    <w:rsid w:val="00420934"/>
    <w:rsid w:val="00426E4C"/>
    <w:rsid w:val="00433A27"/>
    <w:rsid w:val="00443819"/>
    <w:rsid w:val="00446146"/>
    <w:rsid w:val="00461A82"/>
    <w:rsid w:val="00461F65"/>
    <w:rsid w:val="0046236D"/>
    <w:rsid w:val="004718D5"/>
    <w:rsid w:val="00471DBB"/>
    <w:rsid w:val="004767E4"/>
    <w:rsid w:val="0047709D"/>
    <w:rsid w:val="0048067F"/>
    <w:rsid w:val="00480B38"/>
    <w:rsid w:val="00481E68"/>
    <w:rsid w:val="004835E2"/>
    <w:rsid w:val="00490A0E"/>
    <w:rsid w:val="004957B1"/>
    <w:rsid w:val="004A6BA2"/>
    <w:rsid w:val="004B7711"/>
    <w:rsid w:val="004C36A8"/>
    <w:rsid w:val="004C475D"/>
    <w:rsid w:val="004D0B67"/>
    <w:rsid w:val="004D15E9"/>
    <w:rsid w:val="004F002E"/>
    <w:rsid w:val="004F0925"/>
    <w:rsid w:val="004F3812"/>
    <w:rsid w:val="004F422E"/>
    <w:rsid w:val="004F7553"/>
    <w:rsid w:val="0050208F"/>
    <w:rsid w:val="005058B5"/>
    <w:rsid w:val="00514D9A"/>
    <w:rsid w:val="00516B20"/>
    <w:rsid w:val="00517A7B"/>
    <w:rsid w:val="005267D3"/>
    <w:rsid w:val="00527861"/>
    <w:rsid w:val="00542637"/>
    <w:rsid w:val="005543E6"/>
    <w:rsid w:val="00561331"/>
    <w:rsid w:val="00563B6B"/>
    <w:rsid w:val="00577916"/>
    <w:rsid w:val="00581A15"/>
    <w:rsid w:val="00582B58"/>
    <w:rsid w:val="00585A22"/>
    <w:rsid w:val="00591B62"/>
    <w:rsid w:val="005A1DD8"/>
    <w:rsid w:val="005A6B22"/>
    <w:rsid w:val="005B66F5"/>
    <w:rsid w:val="005C30C0"/>
    <w:rsid w:val="005D52D5"/>
    <w:rsid w:val="005D7795"/>
    <w:rsid w:val="005E036A"/>
    <w:rsid w:val="005F2C85"/>
    <w:rsid w:val="005F4381"/>
    <w:rsid w:val="00600B39"/>
    <w:rsid w:val="00604B08"/>
    <w:rsid w:val="006050FA"/>
    <w:rsid w:val="00606A74"/>
    <w:rsid w:val="00611CCC"/>
    <w:rsid w:val="00611D21"/>
    <w:rsid w:val="006131F6"/>
    <w:rsid w:val="00624D09"/>
    <w:rsid w:val="00630D1B"/>
    <w:rsid w:val="00635048"/>
    <w:rsid w:val="0064791C"/>
    <w:rsid w:val="006569D9"/>
    <w:rsid w:val="00660622"/>
    <w:rsid w:val="00673B37"/>
    <w:rsid w:val="00677E73"/>
    <w:rsid w:val="00683257"/>
    <w:rsid w:val="00684F44"/>
    <w:rsid w:val="00686DB6"/>
    <w:rsid w:val="006A3130"/>
    <w:rsid w:val="006B15EE"/>
    <w:rsid w:val="006B437D"/>
    <w:rsid w:val="006D6514"/>
    <w:rsid w:val="006D7417"/>
    <w:rsid w:val="006E2623"/>
    <w:rsid w:val="006F1823"/>
    <w:rsid w:val="006F3B07"/>
    <w:rsid w:val="0071794D"/>
    <w:rsid w:val="00720BB1"/>
    <w:rsid w:val="0072266F"/>
    <w:rsid w:val="00726869"/>
    <w:rsid w:val="00740352"/>
    <w:rsid w:val="007408F2"/>
    <w:rsid w:val="007519D9"/>
    <w:rsid w:val="007641A2"/>
    <w:rsid w:val="0076689B"/>
    <w:rsid w:val="00776D63"/>
    <w:rsid w:val="00780C70"/>
    <w:rsid w:val="00781C8B"/>
    <w:rsid w:val="007829AF"/>
    <w:rsid w:val="00793383"/>
    <w:rsid w:val="00797120"/>
    <w:rsid w:val="007A0C00"/>
    <w:rsid w:val="007A469A"/>
    <w:rsid w:val="007A78B0"/>
    <w:rsid w:val="007B1883"/>
    <w:rsid w:val="007B58CD"/>
    <w:rsid w:val="007B6F74"/>
    <w:rsid w:val="007D498F"/>
    <w:rsid w:val="007D5A94"/>
    <w:rsid w:val="007D720C"/>
    <w:rsid w:val="007E3ACD"/>
    <w:rsid w:val="007F35E2"/>
    <w:rsid w:val="007F79E3"/>
    <w:rsid w:val="00817D19"/>
    <w:rsid w:val="008227FA"/>
    <w:rsid w:val="008253A9"/>
    <w:rsid w:val="00833A40"/>
    <w:rsid w:val="0083726E"/>
    <w:rsid w:val="00844370"/>
    <w:rsid w:val="0086350F"/>
    <w:rsid w:val="008724A0"/>
    <w:rsid w:val="00875ED4"/>
    <w:rsid w:val="00893B98"/>
    <w:rsid w:val="008A36C9"/>
    <w:rsid w:val="008A6FC9"/>
    <w:rsid w:val="008B282C"/>
    <w:rsid w:val="008D0154"/>
    <w:rsid w:val="008D5937"/>
    <w:rsid w:val="008F05E7"/>
    <w:rsid w:val="008F0985"/>
    <w:rsid w:val="008F680E"/>
    <w:rsid w:val="009047E2"/>
    <w:rsid w:val="00905875"/>
    <w:rsid w:val="00911C8D"/>
    <w:rsid w:val="00913DF4"/>
    <w:rsid w:val="00914882"/>
    <w:rsid w:val="009176A8"/>
    <w:rsid w:val="00927205"/>
    <w:rsid w:val="00933220"/>
    <w:rsid w:val="00936180"/>
    <w:rsid w:val="0094113F"/>
    <w:rsid w:val="009412AF"/>
    <w:rsid w:val="00944EB1"/>
    <w:rsid w:val="009455C3"/>
    <w:rsid w:val="00956A50"/>
    <w:rsid w:val="00966953"/>
    <w:rsid w:val="00973630"/>
    <w:rsid w:val="00990AE5"/>
    <w:rsid w:val="00994487"/>
    <w:rsid w:val="009A3417"/>
    <w:rsid w:val="009A3952"/>
    <w:rsid w:val="009B7BBC"/>
    <w:rsid w:val="009C6681"/>
    <w:rsid w:val="009C72AA"/>
    <w:rsid w:val="009D1A55"/>
    <w:rsid w:val="009E1327"/>
    <w:rsid w:val="009E4DC3"/>
    <w:rsid w:val="009E501E"/>
    <w:rsid w:val="009E7C09"/>
    <w:rsid w:val="009F02E0"/>
    <w:rsid w:val="009F2A7E"/>
    <w:rsid w:val="009F388E"/>
    <w:rsid w:val="00A01CDA"/>
    <w:rsid w:val="00A025CB"/>
    <w:rsid w:val="00A037CD"/>
    <w:rsid w:val="00A23AAE"/>
    <w:rsid w:val="00A30BEE"/>
    <w:rsid w:val="00A31439"/>
    <w:rsid w:val="00A51FE3"/>
    <w:rsid w:val="00A56EBD"/>
    <w:rsid w:val="00A71AED"/>
    <w:rsid w:val="00A877E0"/>
    <w:rsid w:val="00A90D71"/>
    <w:rsid w:val="00AA3AF9"/>
    <w:rsid w:val="00AA4969"/>
    <w:rsid w:val="00AB5361"/>
    <w:rsid w:val="00AB6556"/>
    <w:rsid w:val="00AB7418"/>
    <w:rsid w:val="00AE0FD6"/>
    <w:rsid w:val="00AF26E8"/>
    <w:rsid w:val="00B00695"/>
    <w:rsid w:val="00B018B8"/>
    <w:rsid w:val="00B04575"/>
    <w:rsid w:val="00B07CEC"/>
    <w:rsid w:val="00B10F05"/>
    <w:rsid w:val="00B13F20"/>
    <w:rsid w:val="00B1546D"/>
    <w:rsid w:val="00B160F6"/>
    <w:rsid w:val="00B16350"/>
    <w:rsid w:val="00B21573"/>
    <w:rsid w:val="00B24680"/>
    <w:rsid w:val="00B33161"/>
    <w:rsid w:val="00B33561"/>
    <w:rsid w:val="00B345B0"/>
    <w:rsid w:val="00B537E1"/>
    <w:rsid w:val="00B64738"/>
    <w:rsid w:val="00B66910"/>
    <w:rsid w:val="00B66CB4"/>
    <w:rsid w:val="00B70D17"/>
    <w:rsid w:val="00B762D6"/>
    <w:rsid w:val="00B773F8"/>
    <w:rsid w:val="00B77E38"/>
    <w:rsid w:val="00B81332"/>
    <w:rsid w:val="00B817E2"/>
    <w:rsid w:val="00B86C4C"/>
    <w:rsid w:val="00B938BB"/>
    <w:rsid w:val="00B963A6"/>
    <w:rsid w:val="00BA20EF"/>
    <w:rsid w:val="00BA2A27"/>
    <w:rsid w:val="00BA348D"/>
    <w:rsid w:val="00BB5F41"/>
    <w:rsid w:val="00BC0FF1"/>
    <w:rsid w:val="00BC1199"/>
    <w:rsid w:val="00BC7AA4"/>
    <w:rsid w:val="00BD2C4A"/>
    <w:rsid w:val="00BD5D0D"/>
    <w:rsid w:val="00BE1FBD"/>
    <w:rsid w:val="00BE2EB8"/>
    <w:rsid w:val="00BE5666"/>
    <w:rsid w:val="00BE592E"/>
    <w:rsid w:val="00BE766D"/>
    <w:rsid w:val="00BF34E7"/>
    <w:rsid w:val="00C13923"/>
    <w:rsid w:val="00C211D2"/>
    <w:rsid w:val="00C219F8"/>
    <w:rsid w:val="00C31167"/>
    <w:rsid w:val="00C355B7"/>
    <w:rsid w:val="00C36664"/>
    <w:rsid w:val="00C46C62"/>
    <w:rsid w:val="00C5214A"/>
    <w:rsid w:val="00C547CB"/>
    <w:rsid w:val="00C55453"/>
    <w:rsid w:val="00C55A6B"/>
    <w:rsid w:val="00C631F3"/>
    <w:rsid w:val="00C63B48"/>
    <w:rsid w:val="00C76E7F"/>
    <w:rsid w:val="00C77297"/>
    <w:rsid w:val="00C81DBB"/>
    <w:rsid w:val="00C90AA3"/>
    <w:rsid w:val="00C921A7"/>
    <w:rsid w:val="00C9271D"/>
    <w:rsid w:val="00C935BA"/>
    <w:rsid w:val="00C9423C"/>
    <w:rsid w:val="00CA7BB7"/>
    <w:rsid w:val="00CB1B9D"/>
    <w:rsid w:val="00CD48C2"/>
    <w:rsid w:val="00CE2251"/>
    <w:rsid w:val="00CE27D6"/>
    <w:rsid w:val="00CE32D8"/>
    <w:rsid w:val="00CE6903"/>
    <w:rsid w:val="00CE76B0"/>
    <w:rsid w:val="00CF1EC6"/>
    <w:rsid w:val="00CF46D0"/>
    <w:rsid w:val="00CF5417"/>
    <w:rsid w:val="00D019D0"/>
    <w:rsid w:val="00D067F0"/>
    <w:rsid w:val="00D161F1"/>
    <w:rsid w:val="00D178E1"/>
    <w:rsid w:val="00D21D6F"/>
    <w:rsid w:val="00D2247A"/>
    <w:rsid w:val="00D26263"/>
    <w:rsid w:val="00D30491"/>
    <w:rsid w:val="00D45454"/>
    <w:rsid w:val="00D459D2"/>
    <w:rsid w:val="00D660F8"/>
    <w:rsid w:val="00D71451"/>
    <w:rsid w:val="00D8699B"/>
    <w:rsid w:val="00D9264E"/>
    <w:rsid w:val="00DA3BD0"/>
    <w:rsid w:val="00DB04BE"/>
    <w:rsid w:val="00DB5222"/>
    <w:rsid w:val="00DC105D"/>
    <w:rsid w:val="00DD0686"/>
    <w:rsid w:val="00DE7524"/>
    <w:rsid w:val="00DF7B5D"/>
    <w:rsid w:val="00E25585"/>
    <w:rsid w:val="00E379F2"/>
    <w:rsid w:val="00E51AB9"/>
    <w:rsid w:val="00E52803"/>
    <w:rsid w:val="00E55D72"/>
    <w:rsid w:val="00E60E33"/>
    <w:rsid w:val="00E613FA"/>
    <w:rsid w:val="00E71978"/>
    <w:rsid w:val="00E82AE8"/>
    <w:rsid w:val="00E918FE"/>
    <w:rsid w:val="00E950AF"/>
    <w:rsid w:val="00EA22E1"/>
    <w:rsid w:val="00EA2823"/>
    <w:rsid w:val="00EA778D"/>
    <w:rsid w:val="00EB0E35"/>
    <w:rsid w:val="00EB747B"/>
    <w:rsid w:val="00EC0404"/>
    <w:rsid w:val="00EC07C9"/>
    <w:rsid w:val="00EC25ED"/>
    <w:rsid w:val="00EC2AB3"/>
    <w:rsid w:val="00ED34AC"/>
    <w:rsid w:val="00EF2F06"/>
    <w:rsid w:val="00EF7A45"/>
    <w:rsid w:val="00F100EB"/>
    <w:rsid w:val="00F15C1C"/>
    <w:rsid w:val="00F21D74"/>
    <w:rsid w:val="00F260CC"/>
    <w:rsid w:val="00F32A7E"/>
    <w:rsid w:val="00F40C03"/>
    <w:rsid w:val="00F42F66"/>
    <w:rsid w:val="00F51723"/>
    <w:rsid w:val="00F54371"/>
    <w:rsid w:val="00F554B6"/>
    <w:rsid w:val="00F62949"/>
    <w:rsid w:val="00F6484A"/>
    <w:rsid w:val="00F65B3F"/>
    <w:rsid w:val="00F740ED"/>
    <w:rsid w:val="00F75FB1"/>
    <w:rsid w:val="00F82E6C"/>
    <w:rsid w:val="00F91DDF"/>
    <w:rsid w:val="00F93572"/>
    <w:rsid w:val="00F956E3"/>
    <w:rsid w:val="00FA7248"/>
    <w:rsid w:val="00FB16EB"/>
    <w:rsid w:val="00FB3BD8"/>
    <w:rsid w:val="00FC1C92"/>
    <w:rsid w:val="00FC7049"/>
    <w:rsid w:val="00FC7705"/>
    <w:rsid w:val="00FD6A56"/>
    <w:rsid w:val="00FD748D"/>
    <w:rsid w:val="00FE3097"/>
    <w:rsid w:val="00FE66C6"/>
    <w:rsid w:val="00FF3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7AB3DE98"/>
  <w15:chartTrackingRefBased/>
  <w15:docId w15:val="{CAD7DF79-85B2-4E10-8ADA-A88295A49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26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6C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46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791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7916"/>
    <w:rPr>
      <w:rFonts w:eastAsiaTheme="minorEastAsia"/>
      <w:lang w:val="en-US"/>
    </w:rPr>
  </w:style>
  <w:style w:type="character" w:customStyle="1" w:styleId="Heading1Char">
    <w:name w:val="Heading 1 Char"/>
    <w:basedOn w:val="DefaultParagraphFont"/>
    <w:link w:val="Heading1"/>
    <w:uiPriority w:val="9"/>
    <w:rsid w:val="00AF26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26E8"/>
    <w:pPr>
      <w:outlineLvl w:val="9"/>
    </w:pPr>
    <w:rPr>
      <w:lang w:val="en-US"/>
    </w:rPr>
  </w:style>
  <w:style w:type="paragraph" w:styleId="TOC1">
    <w:name w:val="toc 1"/>
    <w:basedOn w:val="Normal"/>
    <w:next w:val="Normal"/>
    <w:autoRedefine/>
    <w:uiPriority w:val="39"/>
    <w:unhideWhenUsed/>
    <w:rsid w:val="00AF26E8"/>
    <w:pPr>
      <w:spacing w:after="100"/>
    </w:pPr>
  </w:style>
  <w:style w:type="character" w:styleId="Hyperlink">
    <w:name w:val="Hyperlink"/>
    <w:basedOn w:val="DefaultParagraphFont"/>
    <w:uiPriority w:val="99"/>
    <w:unhideWhenUsed/>
    <w:rsid w:val="00AF26E8"/>
    <w:rPr>
      <w:color w:val="0563C1" w:themeColor="hyperlink"/>
      <w:u w:val="single"/>
    </w:rPr>
  </w:style>
  <w:style w:type="character" w:customStyle="1" w:styleId="Heading2Char">
    <w:name w:val="Heading 2 Char"/>
    <w:basedOn w:val="DefaultParagraphFont"/>
    <w:link w:val="Heading2"/>
    <w:uiPriority w:val="9"/>
    <w:rsid w:val="00C46C6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46C62"/>
    <w:pPr>
      <w:spacing w:after="100"/>
      <w:ind w:left="220"/>
    </w:pPr>
  </w:style>
  <w:style w:type="paragraph" w:styleId="ListParagraph">
    <w:name w:val="List Paragraph"/>
    <w:basedOn w:val="Normal"/>
    <w:uiPriority w:val="34"/>
    <w:qFormat/>
    <w:rsid w:val="003B34EA"/>
    <w:pPr>
      <w:ind w:left="720"/>
      <w:contextualSpacing/>
    </w:pPr>
  </w:style>
  <w:style w:type="paragraph" w:styleId="Header">
    <w:name w:val="header"/>
    <w:basedOn w:val="Normal"/>
    <w:link w:val="HeaderChar"/>
    <w:uiPriority w:val="99"/>
    <w:unhideWhenUsed/>
    <w:rsid w:val="00817D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D19"/>
  </w:style>
  <w:style w:type="paragraph" w:styleId="Footer">
    <w:name w:val="footer"/>
    <w:basedOn w:val="Normal"/>
    <w:link w:val="FooterChar"/>
    <w:uiPriority w:val="99"/>
    <w:unhideWhenUsed/>
    <w:rsid w:val="00817D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D19"/>
  </w:style>
  <w:style w:type="paragraph" w:styleId="Caption">
    <w:name w:val="caption"/>
    <w:basedOn w:val="Normal"/>
    <w:next w:val="Normal"/>
    <w:uiPriority w:val="35"/>
    <w:unhideWhenUsed/>
    <w:qFormat/>
    <w:rsid w:val="00AB655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1546D"/>
    <w:pPr>
      <w:spacing w:after="0"/>
    </w:pPr>
  </w:style>
  <w:style w:type="character" w:styleId="FollowedHyperlink">
    <w:name w:val="FollowedHyperlink"/>
    <w:basedOn w:val="DefaultParagraphFont"/>
    <w:uiPriority w:val="99"/>
    <w:semiHidden/>
    <w:unhideWhenUsed/>
    <w:rsid w:val="00D30491"/>
    <w:rPr>
      <w:color w:val="954F72" w:themeColor="followedHyperlink"/>
      <w:u w:val="single"/>
    </w:rPr>
  </w:style>
  <w:style w:type="character" w:customStyle="1" w:styleId="Heading3Char">
    <w:name w:val="Heading 3 Char"/>
    <w:basedOn w:val="DefaultParagraphFont"/>
    <w:link w:val="Heading3"/>
    <w:uiPriority w:val="9"/>
    <w:rsid w:val="0033463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34639"/>
    <w:pPr>
      <w:spacing w:after="100"/>
      <w:ind w:left="440"/>
    </w:pPr>
  </w:style>
  <w:style w:type="table" w:styleId="TableGrid">
    <w:name w:val="Table Grid"/>
    <w:basedOn w:val="TableNormal"/>
    <w:uiPriority w:val="39"/>
    <w:rsid w:val="007829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67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94486">
      <w:bodyDiv w:val="1"/>
      <w:marLeft w:val="0"/>
      <w:marRight w:val="0"/>
      <w:marTop w:val="0"/>
      <w:marBottom w:val="0"/>
      <w:divBdr>
        <w:top w:val="none" w:sz="0" w:space="0" w:color="auto"/>
        <w:left w:val="none" w:sz="0" w:space="0" w:color="auto"/>
        <w:bottom w:val="none" w:sz="0" w:space="0" w:color="auto"/>
        <w:right w:val="none" w:sz="0" w:space="0" w:color="auto"/>
      </w:divBdr>
    </w:div>
    <w:div w:id="228655335">
      <w:bodyDiv w:val="1"/>
      <w:marLeft w:val="0"/>
      <w:marRight w:val="0"/>
      <w:marTop w:val="0"/>
      <w:marBottom w:val="0"/>
      <w:divBdr>
        <w:top w:val="none" w:sz="0" w:space="0" w:color="auto"/>
        <w:left w:val="none" w:sz="0" w:space="0" w:color="auto"/>
        <w:bottom w:val="none" w:sz="0" w:space="0" w:color="auto"/>
        <w:right w:val="none" w:sz="0" w:space="0" w:color="auto"/>
      </w:divBdr>
    </w:div>
    <w:div w:id="373773668">
      <w:bodyDiv w:val="1"/>
      <w:marLeft w:val="0"/>
      <w:marRight w:val="0"/>
      <w:marTop w:val="0"/>
      <w:marBottom w:val="0"/>
      <w:divBdr>
        <w:top w:val="none" w:sz="0" w:space="0" w:color="auto"/>
        <w:left w:val="none" w:sz="0" w:space="0" w:color="auto"/>
        <w:bottom w:val="none" w:sz="0" w:space="0" w:color="auto"/>
        <w:right w:val="none" w:sz="0" w:space="0" w:color="auto"/>
      </w:divBdr>
    </w:div>
    <w:div w:id="460852460">
      <w:bodyDiv w:val="1"/>
      <w:marLeft w:val="0"/>
      <w:marRight w:val="0"/>
      <w:marTop w:val="0"/>
      <w:marBottom w:val="0"/>
      <w:divBdr>
        <w:top w:val="none" w:sz="0" w:space="0" w:color="auto"/>
        <w:left w:val="none" w:sz="0" w:space="0" w:color="auto"/>
        <w:bottom w:val="none" w:sz="0" w:space="0" w:color="auto"/>
        <w:right w:val="none" w:sz="0" w:space="0" w:color="auto"/>
      </w:divBdr>
    </w:div>
    <w:div w:id="623773460">
      <w:bodyDiv w:val="1"/>
      <w:marLeft w:val="0"/>
      <w:marRight w:val="0"/>
      <w:marTop w:val="0"/>
      <w:marBottom w:val="0"/>
      <w:divBdr>
        <w:top w:val="none" w:sz="0" w:space="0" w:color="auto"/>
        <w:left w:val="none" w:sz="0" w:space="0" w:color="auto"/>
        <w:bottom w:val="none" w:sz="0" w:space="0" w:color="auto"/>
        <w:right w:val="none" w:sz="0" w:space="0" w:color="auto"/>
      </w:divBdr>
    </w:div>
    <w:div w:id="634799067">
      <w:bodyDiv w:val="1"/>
      <w:marLeft w:val="0"/>
      <w:marRight w:val="0"/>
      <w:marTop w:val="0"/>
      <w:marBottom w:val="0"/>
      <w:divBdr>
        <w:top w:val="none" w:sz="0" w:space="0" w:color="auto"/>
        <w:left w:val="none" w:sz="0" w:space="0" w:color="auto"/>
        <w:bottom w:val="none" w:sz="0" w:space="0" w:color="auto"/>
        <w:right w:val="none" w:sz="0" w:space="0" w:color="auto"/>
      </w:divBdr>
    </w:div>
    <w:div w:id="877201042">
      <w:bodyDiv w:val="1"/>
      <w:marLeft w:val="0"/>
      <w:marRight w:val="0"/>
      <w:marTop w:val="0"/>
      <w:marBottom w:val="0"/>
      <w:divBdr>
        <w:top w:val="none" w:sz="0" w:space="0" w:color="auto"/>
        <w:left w:val="none" w:sz="0" w:space="0" w:color="auto"/>
        <w:bottom w:val="none" w:sz="0" w:space="0" w:color="auto"/>
        <w:right w:val="none" w:sz="0" w:space="0" w:color="auto"/>
      </w:divBdr>
    </w:div>
    <w:div w:id="905720489">
      <w:bodyDiv w:val="1"/>
      <w:marLeft w:val="0"/>
      <w:marRight w:val="0"/>
      <w:marTop w:val="0"/>
      <w:marBottom w:val="0"/>
      <w:divBdr>
        <w:top w:val="none" w:sz="0" w:space="0" w:color="auto"/>
        <w:left w:val="none" w:sz="0" w:space="0" w:color="auto"/>
        <w:bottom w:val="none" w:sz="0" w:space="0" w:color="auto"/>
        <w:right w:val="none" w:sz="0" w:space="0" w:color="auto"/>
      </w:divBdr>
    </w:div>
    <w:div w:id="997852290">
      <w:bodyDiv w:val="1"/>
      <w:marLeft w:val="0"/>
      <w:marRight w:val="0"/>
      <w:marTop w:val="0"/>
      <w:marBottom w:val="0"/>
      <w:divBdr>
        <w:top w:val="none" w:sz="0" w:space="0" w:color="auto"/>
        <w:left w:val="none" w:sz="0" w:space="0" w:color="auto"/>
        <w:bottom w:val="none" w:sz="0" w:space="0" w:color="auto"/>
        <w:right w:val="none" w:sz="0" w:space="0" w:color="auto"/>
      </w:divBdr>
    </w:div>
    <w:div w:id="1126659164">
      <w:bodyDiv w:val="1"/>
      <w:marLeft w:val="0"/>
      <w:marRight w:val="0"/>
      <w:marTop w:val="0"/>
      <w:marBottom w:val="0"/>
      <w:divBdr>
        <w:top w:val="none" w:sz="0" w:space="0" w:color="auto"/>
        <w:left w:val="none" w:sz="0" w:space="0" w:color="auto"/>
        <w:bottom w:val="none" w:sz="0" w:space="0" w:color="auto"/>
        <w:right w:val="none" w:sz="0" w:space="0" w:color="auto"/>
      </w:divBdr>
    </w:div>
    <w:div w:id="1192644360">
      <w:bodyDiv w:val="1"/>
      <w:marLeft w:val="0"/>
      <w:marRight w:val="0"/>
      <w:marTop w:val="0"/>
      <w:marBottom w:val="0"/>
      <w:divBdr>
        <w:top w:val="none" w:sz="0" w:space="0" w:color="auto"/>
        <w:left w:val="none" w:sz="0" w:space="0" w:color="auto"/>
        <w:bottom w:val="none" w:sz="0" w:space="0" w:color="auto"/>
        <w:right w:val="none" w:sz="0" w:space="0" w:color="auto"/>
      </w:divBdr>
    </w:div>
    <w:div w:id="1253314550">
      <w:bodyDiv w:val="1"/>
      <w:marLeft w:val="0"/>
      <w:marRight w:val="0"/>
      <w:marTop w:val="0"/>
      <w:marBottom w:val="0"/>
      <w:divBdr>
        <w:top w:val="none" w:sz="0" w:space="0" w:color="auto"/>
        <w:left w:val="none" w:sz="0" w:space="0" w:color="auto"/>
        <w:bottom w:val="none" w:sz="0" w:space="0" w:color="auto"/>
        <w:right w:val="none" w:sz="0" w:space="0" w:color="auto"/>
      </w:divBdr>
    </w:div>
    <w:div w:id="1307737052">
      <w:bodyDiv w:val="1"/>
      <w:marLeft w:val="0"/>
      <w:marRight w:val="0"/>
      <w:marTop w:val="0"/>
      <w:marBottom w:val="0"/>
      <w:divBdr>
        <w:top w:val="none" w:sz="0" w:space="0" w:color="auto"/>
        <w:left w:val="none" w:sz="0" w:space="0" w:color="auto"/>
        <w:bottom w:val="none" w:sz="0" w:space="0" w:color="auto"/>
        <w:right w:val="none" w:sz="0" w:space="0" w:color="auto"/>
      </w:divBdr>
    </w:div>
    <w:div w:id="1333072375">
      <w:bodyDiv w:val="1"/>
      <w:marLeft w:val="0"/>
      <w:marRight w:val="0"/>
      <w:marTop w:val="0"/>
      <w:marBottom w:val="0"/>
      <w:divBdr>
        <w:top w:val="none" w:sz="0" w:space="0" w:color="auto"/>
        <w:left w:val="none" w:sz="0" w:space="0" w:color="auto"/>
        <w:bottom w:val="none" w:sz="0" w:space="0" w:color="auto"/>
        <w:right w:val="none" w:sz="0" w:space="0" w:color="auto"/>
      </w:divBdr>
    </w:div>
    <w:div w:id="1499613033">
      <w:bodyDiv w:val="1"/>
      <w:marLeft w:val="0"/>
      <w:marRight w:val="0"/>
      <w:marTop w:val="0"/>
      <w:marBottom w:val="0"/>
      <w:divBdr>
        <w:top w:val="none" w:sz="0" w:space="0" w:color="auto"/>
        <w:left w:val="none" w:sz="0" w:space="0" w:color="auto"/>
        <w:bottom w:val="none" w:sz="0" w:space="0" w:color="auto"/>
        <w:right w:val="none" w:sz="0" w:space="0" w:color="auto"/>
      </w:divBdr>
    </w:div>
    <w:div w:id="1756901956">
      <w:bodyDiv w:val="1"/>
      <w:marLeft w:val="0"/>
      <w:marRight w:val="0"/>
      <w:marTop w:val="0"/>
      <w:marBottom w:val="0"/>
      <w:divBdr>
        <w:top w:val="none" w:sz="0" w:space="0" w:color="auto"/>
        <w:left w:val="none" w:sz="0" w:space="0" w:color="auto"/>
        <w:bottom w:val="none" w:sz="0" w:space="0" w:color="auto"/>
        <w:right w:val="none" w:sz="0" w:space="0" w:color="auto"/>
      </w:divBdr>
    </w:div>
    <w:div w:id="195914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image" Target="media/image21.jpe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1.xml"/><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University%20(UWTSD)\Year%201\Assignments\Electronic%20Ignition%20and%20Fuel%20Injection%20Systems%20Assignment.docx" TargetMode="Externa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jpeg"/><Relationship Id="rId10" Type="http://schemas.openxmlformats.org/officeDocument/2006/relationships/image" Target="media/image2.emf"/><Relationship Id="rId19" Type="http://schemas.openxmlformats.org/officeDocument/2006/relationships/image" Target="media/image9.pn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2.xml"/><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685DE-3A69-449B-94F2-F0419EE3D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1236</TotalTime>
  <Pages>44</Pages>
  <Words>5811</Words>
  <Characters>33124</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Electronic Ignition &amp; Fuel Injection Systems (M4X02197)</vt:lpstr>
    </vt:vector>
  </TitlesOfParts>
  <Company/>
  <LinksUpToDate>false</LinksUpToDate>
  <CharactersWithSpaces>38858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Ignition &amp; Fuel Injection Systems (M4X02197)</dc:title>
  <dc:subject/>
  <dc:creator>Student Name: Sam Digby Student Number: 1901067</dc:creator>
  <cp:keywords/>
  <dc:description/>
  <cp:lastModifiedBy>Digby</cp:lastModifiedBy>
  <cp:revision>259</cp:revision>
  <dcterms:created xsi:type="dcterms:W3CDTF">2020-04-10T13:30:00Z</dcterms:created>
  <dcterms:modified xsi:type="dcterms:W3CDTF">2020-05-27T15:02:00Z</dcterms:modified>
</cp:coreProperties>
</file>