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0918D267" w14:paraId="51C04FAB" w14:textId="77777777">
        <w:tc>
          <w:tcPr>
            <w:tcW w:w="2093" w:type="dxa"/>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A538BA" w14:paraId="6BD47CB0" w14:textId="62C4075D">
            <w:pPr>
              <w:spacing w:before="120" w:after="120"/>
              <w:jc w:val="both"/>
              <w:rPr>
                <w:rFonts w:ascii="Arial" w:hAnsi="Arial" w:cs="Arial"/>
                <w:b/>
                <w:sz w:val="22"/>
                <w:szCs w:val="22"/>
              </w:rPr>
            </w:pPr>
            <w:r w:rsidRPr="00A538BA">
              <w:rPr>
                <w:rFonts w:ascii="Arial" w:hAnsi="Arial" w:cs="Arial"/>
                <w:b/>
                <w:sz w:val="22"/>
                <w:szCs w:val="22"/>
              </w:rPr>
              <w:t xml:space="preserve">BA (Hons) Leadership and Management Skills for the Workplace   </w:t>
            </w:r>
          </w:p>
        </w:tc>
      </w:tr>
      <w:tr w:rsidRPr="00A406E5" w:rsidR="008F1308" w:rsidTr="0918D267" w14:paraId="1E16D525" w14:textId="77777777">
        <w:tc>
          <w:tcPr>
            <w:tcW w:w="2093" w:type="dxa"/>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A538BA" w14:paraId="4819BA8F" w14:textId="0F0A0216">
            <w:pPr>
              <w:spacing w:before="120" w:after="120"/>
              <w:jc w:val="both"/>
              <w:rPr>
                <w:rFonts w:ascii="Arial" w:hAnsi="Arial" w:cs="Arial"/>
                <w:b/>
                <w:sz w:val="22"/>
                <w:szCs w:val="22"/>
              </w:rPr>
            </w:pPr>
            <w:r w:rsidRPr="00A538BA">
              <w:rPr>
                <w:rFonts w:ascii="Arial" w:hAnsi="Arial" w:cs="Arial"/>
                <w:b/>
                <w:sz w:val="22"/>
                <w:szCs w:val="22"/>
              </w:rPr>
              <w:t>Strategic Management for Business</w:t>
            </w:r>
          </w:p>
        </w:tc>
      </w:tr>
      <w:tr w:rsidRPr="00A406E5" w:rsidR="00B84B5B" w:rsidTr="0918D267" w14:paraId="374222DB" w14:textId="77777777">
        <w:tc>
          <w:tcPr>
            <w:tcW w:w="2093" w:type="dxa"/>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A538BA" w14:paraId="0F380942" w14:textId="2EDE567D">
            <w:pPr>
              <w:spacing w:before="120" w:after="120"/>
              <w:jc w:val="both"/>
              <w:rPr>
                <w:rFonts w:ascii="Arial" w:hAnsi="Arial" w:cs="Arial"/>
                <w:b/>
                <w:sz w:val="22"/>
                <w:szCs w:val="22"/>
              </w:rPr>
            </w:pPr>
            <w:r w:rsidRPr="00A538BA">
              <w:rPr>
                <w:rFonts w:ascii="Arial" w:hAnsi="Arial" w:cs="Arial"/>
                <w:b/>
                <w:sz w:val="22"/>
                <w:szCs w:val="22"/>
              </w:rPr>
              <w:t>LCLM  6001</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7D293F" w14:paraId="55EB199B" w14:textId="4E3BED8F">
            <w:pPr>
              <w:spacing w:before="120" w:after="120"/>
              <w:jc w:val="both"/>
              <w:rPr>
                <w:rFonts w:ascii="Arial" w:hAnsi="Arial" w:cs="Arial"/>
                <w:b/>
                <w:sz w:val="22"/>
                <w:szCs w:val="22"/>
              </w:rPr>
            </w:pPr>
            <w:r>
              <w:rPr>
                <w:rFonts w:ascii="Arial" w:hAnsi="Arial" w:cs="Arial"/>
                <w:b/>
                <w:sz w:val="22"/>
                <w:szCs w:val="22"/>
              </w:rPr>
              <w:t>70%</w:t>
            </w:r>
          </w:p>
        </w:tc>
      </w:tr>
      <w:tr w:rsidRPr="00A406E5" w:rsidR="00DB116D" w:rsidTr="0918D267" w14:paraId="66606AEF" w14:textId="77777777">
        <w:tc>
          <w:tcPr>
            <w:tcW w:w="2093" w:type="dxa"/>
            <w:tcMar/>
          </w:tcPr>
          <w:p w:rsidRPr="00A406E5" w:rsidR="00DB116D" w:rsidP="65D2D35E" w:rsidRDefault="67775360" w14:paraId="7F3FF356" w14:textId="113E4BE2">
            <w:pPr>
              <w:spacing w:before="120" w:after="120"/>
              <w:jc w:val="both"/>
              <w:rPr>
                <w:rFonts w:ascii="Arial" w:hAnsi="Arial" w:cs="Arial"/>
                <w:b/>
                <w:bCs/>
                <w:sz w:val="22"/>
                <w:szCs w:val="22"/>
              </w:rPr>
            </w:pPr>
            <w:r w:rsidRPr="65D2D35E">
              <w:rPr>
                <w:rFonts w:ascii="Arial" w:hAnsi="Arial" w:cs="Arial"/>
                <w:b/>
                <w:bCs/>
                <w:sz w:val="22"/>
                <w:szCs w:val="22"/>
              </w:rPr>
              <w:t xml:space="preserve">Module leaders </w:t>
            </w:r>
            <w:r w:rsidRPr="65D2D35E" w:rsidR="00DB116D">
              <w:rPr>
                <w:rFonts w:ascii="Arial" w:hAnsi="Arial" w:cs="Arial"/>
                <w:b/>
                <w:bCs/>
                <w:sz w:val="22"/>
                <w:szCs w:val="22"/>
              </w:rPr>
              <w:t>:</w:t>
            </w:r>
          </w:p>
        </w:tc>
        <w:tc>
          <w:tcPr>
            <w:tcW w:w="3293" w:type="dxa"/>
            <w:tcMar/>
          </w:tcPr>
          <w:p w:rsidRPr="00A406E5" w:rsidR="00DB116D" w:rsidP="65D2D35E" w:rsidRDefault="001E41DD" w14:paraId="17E21586" w14:textId="2962430B">
            <w:pPr>
              <w:spacing w:before="120" w:after="120"/>
              <w:jc w:val="both"/>
              <w:rPr>
                <w:rFonts w:ascii="Arial" w:hAnsi="Arial" w:cs="Arial"/>
                <w:b/>
                <w:bCs/>
                <w:sz w:val="22"/>
                <w:szCs w:val="22"/>
              </w:rPr>
            </w:pPr>
            <w:r>
              <w:rPr>
                <w:rFonts w:ascii="Arial" w:hAnsi="Arial" w:cs="Arial"/>
                <w:b/>
                <w:bCs/>
                <w:sz w:val="22"/>
                <w:szCs w:val="22"/>
              </w:rPr>
              <w:t xml:space="preserve">Yohan Mendis </w:t>
            </w:r>
          </w:p>
          <w:p w:rsidRPr="00A406E5" w:rsidR="00DB116D" w:rsidP="65D2D35E" w:rsidRDefault="00A77F28" w14:paraId="53672AE5" w14:textId="1D28B37A">
            <w:pPr>
              <w:spacing w:before="120" w:after="120"/>
              <w:jc w:val="both"/>
              <w:rPr>
                <w:rFonts w:ascii="Arial" w:hAnsi="Arial" w:cs="Arial"/>
                <w:b/>
                <w:bCs/>
                <w:sz w:val="22"/>
                <w:szCs w:val="22"/>
              </w:rPr>
            </w:pPr>
            <w:r>
              <w:rPr>
                <w:rFonts w:ascii="Arial" w:hAnsi="Arial" w:cs="Arial"/>
                <w:b/>
                <w:bCs/>
                <w:sz w:val="22"/>
                <w:szCs w:val="22"/>
              </w:rPr>
              <w:t xml:space="preserve">Dr </w:t>
            </w:r>
            <w:r w:rsidRPr="00A77F28">
              <w:rPr>
                <w:rFonts w:ascii="Arial" w:hAnsi="Arial" w:cs="Arial"/>
                <w:b/>
                <w:bCs/>
                <w:sz w:val="22"/>
                <w:szCs w:val="22"/>
              </w:rPr>
              <w:t>Faizu Edu</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00DB116D" w:rsidP="65D2D35E" w:rsidRDefault="57AF1310" w14:paraId="54F89068" w14:textId="77777777">
            <w:pPr>
              <w:spacing w:before="120" w:after="120"/>
              <w:jc w:val="both"/>
              <w:rPr>
                <w:rFonts w:ascii="Arial" w:hAnsi="Arial" w:cs="Arial"/>
                <w:b/>
                <w:bCs/>
                <w:sz w:val="22"/>
                <w:szCs w:val="22"/>
              </w:rPr>
            </w:pPr>
            <w:r w:rsidRPr="65D2D35E">
              <w:rPr>
                <w:rFonts w:ascii="Arial" w:hAnsi="Arial" w:cs="Arial"/>
                <w:b/>
                <w:bCs/>
                <w:sz w:val="22"/>
                <w:szCs w:val="22"/>
              </w:rPr>
              <w:t>Md Kalam</w:t>
            </w:r>
          </w:p>
          <w:p w:rsidRPr="00A406E5" w:rsidR="000F6D87" w:rsidP="65D2D35E" w:rsidRDefault="000F6D87" w14:paraId="76E26598" w14:textId="7D10E4D9">
            <w:pPr>
              <w:spacing w:before="120" w:after="120"/>
              <w:jc w:val="both"/>
              <w:rPr>
                <w:rFonts w:ascii="Arial" w:hAnsi="Arial" w:cs="Arial"/>
                <w:b/>
                <w:bCs/>
                <w:sz w:val="22"/>
                <w:szCs w:val="22"/>
              </w:rPr>
            </w:pPr>
            <w:r>
              <w:rPr>
                <w:rFonts w:ascii="Arial" w:hAnsi="Arial" w:cs="Arial"/>
                <w:b/>
                <w:bCs/>
                <w:sz w:val="22"/>
                <w:szCs w:val="22"/>
              </w:rPr>
              <w:t>Samuel Ofori</w:t>
            </w:r>
          </w:p>
        </w:tc>
      </w:tr>
      <w:tr w:rsidRPr="00A406E5" w:rsidR="00DB116D" w:rsidTr="0918D267" w14:paraId="613C8D32" w14:textId="77777777">
        <w:tc>
          <w:tcPr>
            <w:tcW w:w="2093" w:type="dxa"/>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DB116D" w:rsidP="005F0579" w:rsidRDefault="00A538BA" w14:paraId="4D7F8543" w14:textId="78A4B878">
            <w:pPr>
              <w:spacing w:before="120" w:after="120"/>
              <w:jc w:val="both"/>
              <w:rPr>
                <w:rFonts w:ascii="Arial" w:hAnsi="Arial" w:cs="Arial"/>
                <w:b/>
                <w:sz w:val="22"/>
                <w:szCs w:val="22"/>
              </w:rPr>
            </w:pPr>
            <w:r w:rsidRPr="00A538BA">
              <w:rPr>
                <w:rFonts w:ascii="Arial" w:hAnsi="Arial" w:cs="Arial"/>
                <w:b/>
                <w:sz w:val="22"/>
                <w:szCs w:val="22"/>
              </w:rPr>
              <w:t>Individual Report</w:t>
            </w:r>
          </w:p>
          <w:p w:rsidRPr="00A538BA" w:rsidR="00A538BA" w:rsidP="00A538BA" w:rsidRDefault="00A538BA" w14:paraId="5B8F4138" w14:textId="6A19FD67">
            <w:pPr>
              <w:spacing w:before="120" w:after="120"/>
              <w:rPr>
                <w:rFonts w:ascii="Arial" w:hAnsi="Arial" w:cs="Arial"/>
                <w:b/>
                <w:bCs/>
                <w:sz w:val="22"/>
                <w:szCs w:val="22"/>
              </w:rPr>
            </w:pPr>
          </w:p>
        </w:tc>
        <w:tc>
          <w:tcPr>
            <w:tcW w:w="2268" w:type="dxa"/>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00DB116D" w:rsidP="00E51AAC" w:rsidRDefault="00A538BA" w14:paraId="1BB03311" w14:textId="1C9509E2">
            <w:pPr>
              <w:spacing w:before="120" w:after="120"/>
              <w:jc w:val="both"/>
              <w:rPr>
                <w:rFonts w:ascii="Arial" w:hAnsi="Arial" w:cs="Arial"/>
                <w:b/>
                <w:sz w:val="22"/>
                <w:szCs w:val="22"/>
              </w:rPr>
            </w:pPr>
            <w:r>
              <w:rPr>
                <w:rFonts w:ascii="Arial" w:hAnsi="Arial" w:cs="Arial"/>
                <w:b/>
                <w:sz w:val="22"/>
                <w:szCs w:val="22"/>
              </w:rPr>
              <w:t>3</w:t>
            </w:r>
            <w:r w:rsidRPr="00A538BA">
              <w:rPr>
                <w:rFonts w:ascii="Arial" w:hAnsi="Arial" w:cs="Arial"/>
                <w:b/>
                <w:sz w:val="22"/>
                <w:szCs w:val="22"/>
              </w:rPr>
              <w:t xml:space="preserve">,000 </w:t>
            </w:r>
            <w:r w:rsidR="0032799D">
              <w:rPr>
                <w:rFonts w:ascii="Arial" w:hAnsi="Arial" w:cs="Arial"/>
                <w:b/>
                <w:sz w:val="22"/>
                <w:szCs w:val="22"/>
              </w:rPr>
              <w:t>±</w:t>
            </w:r>
            <w:r w:rsidRPr="00A538BA">
              <w:rPr>
                <w:rFonts w:ascii="Arial" w:hAnsi="Arial" w:cs="Arial"/>
                <w:b/>
                <w:sz w:val="22"/>
                <w:szCs w:val="22"/>
              </w:rPr>
              <w:t>10% words</w:t>
            </w:r>
          </w:p>
          <w:p w:rsidRPr="00A538BA" w:rsidR="00A538BA" w:rsidP="007D293F" w:rsidRDefault="00A538BA" w14:paraId="433EF4A7" w14:textId="38107309">
            <w:pPr>
              <w:spacing w:before="120" w:after="120"/>
              <w:jc w:val="both"/>
              <w:rPr>
                <w:rFonts w:ascii="Arial" w:hAnsi="Arial" w:cs="Arial"/>
                <w:b/>
                <w:bCs/>
                <w:sz w:val="22"/>
                <w:szCs w:val="22"/>
              </w:rPr>
            </w:pPr>
          </w:p>
        </w:tc>
      </w:tr>
      <w:tr w:rsidRPr="00A406E5" w:rsidR="00B84B5B" w:rsidTr="0918D267" w14:paraId="22AAD465" w14:textId="77777777">
        <w:tc>
          <w:tcPr>
            <w:tcW w:w="2093" w:type="dxa"/>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0918D267" w:rsidRDefault="00A77F28" w14:paraId="0D017C68" w14:textId="3633CE66">
            <w:pPr>
              <w:pStyle w:val="Normal"/>
              <w:spacing w:before="120" w:after="120"/>
              <w:jc w:val="both"/>
            </w:pPr>
            <w:r w:rsidRPr="0918D267" w:rsidR="79120CFC">
              <w:rPr>
                <w:rFonts w:ascii="Arial" w:hAnsi="Arial" w:eastAsia="Arial" w:cs="Arial"/>
                <w:b w:val="1"/>
                <w:bCs w:val="1"/>
                <w:i w:val="0"/>
                <w:iCs w:val="0"/>
                <w:caps w:val="0"/>
                <w:smallCaps w:val="0"/>
                <w:strike w:val="0"/>
                <w:dstrike w:val="0"/>
                <w:noProof w:val="0"/>
                <w:color w:val="000000" w:themeColor="text1" w:themeTint="FF" w:themeShade="FF"/>
                <w:sz w:val="21"/>
                <w:szCs w:val="21"/>
                <w:u w:val="none"/>
                <w:lang w:val="en-GB"/>
              </w:rPr>
              <w:t>Weekdays/Weekends</w:t>
            </w:r>
          </w:p>
          <w:p w:rsidRPr="00A406E5" w:rsidR="00B84B5B" w:rsidP="0918D267" w:rsidRDefault="00A77F28" w14:paraId="3B128C43" w14:textId="271354B0">
            <w:pPr>
              <w:pStyle w:val="Normal"/>
              <w:spacing w:before="120" w:after="120"/>
              <w:jc w:val="both"/>
            </w:pPr>
            <w:r w:rsidRPr="0918D267" w:rsidR="79120CFC">
              <w:rPr>
                <w:rFonts w:ascii="Arial" w:hAnsi="Arial" w:eastAsia="Arial" w:cs="Arial"/>
                <w:b w:val="1"/>
                <w:bCs w:val="1"/>
                <w:i w:val="0"/>
                <w:iCs w:val="0"/>
                <w:caps w:val="0"/>
                <w:smallCaps w:val="0"/>
                <w:strike w:val="0"/>
                <w:dstrike w:val="0"/>
                <w:noProof w:val="0"/>
                <w:color w:val="000000" w:themeColor="text1" w:themeTint="FF" w:themeShade="FF"/>
                <w:sz w:val="21"/>
                <w:szCs w:val="21"/>
                <w:u w:val="none"/>
                <w:lang w:val="en-GB"/>
              </w:rPr>
              <w:t>13/07/2026</w:t>
            </w:r>
          </w:p>
        </w:tc>
        <w:tc>
          <w:tcPr>
            <w:tcW w:w="2268" w:type="dxa"/>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6D234CB3" w:rsidP="001E41DD" w:rsidRDefault="6D234CB3" w14:paraId="797D5350" w14:textId="41DFE9F0">
            <w:pPr/>
            <w:r w:rsidRPr="0918D267" w:rsidR="2DF200EC">
              <w:rPr>
                <w:rFonts w:ascii="Aptos Narrow" w:hAnsi="Aptos Narrow" w:eastAsia="Aptos Narrow" w:cs="Aptos Narrow"/>
                <w:b w:val="1"/>
                <w:bCs w:val="1"/>
                <w:color w:val="auto"/>
                <w:sz w:val="22"/>
                <w:szCs w:val="22"/>
              </w:rPr>
              <w:t>18/08/2026</w:t>
            </w:r>
          </w:p>
        </w:tc>
      </w:tr>
      <w:tr w:rsidRPr="00A406E5" w:rsidR="00152E9D" w:rsidTr="0918D267" w14:paraId="59C10BCB" w14:textId="77777777">
        <w:tc>
          <w:tcPr>
            <w:tcW w:w="2093" w:type="dxa"/>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918D267" w14:paraId="7F00E12C" w14:textId="77777777">
        <w:tc>
          <w:tcPr>
            <w:tcW w:w="2093" w:type="dxa"/>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P="65D2D35E" w:rsidRDefault="00A406E5" w14:paraId="5F3E6469" w14:textId="11E342D3">
      <w:pPr>
        <w:rPr>
          <w:rFonts w:ascii="Arial" w:hAnsi="Arial" w:cs="Arial"/>
          <w:sz w:val="32"/>
          <w:szCs w:val="32"/>
        </w:rPr>
      </w:pPr>
    </w:p>
    <w:p w:rsidR="00152E9D" w:rsidP="00DB116D" w:rsidRDefault="00152E9D" w14:paraId="779EEA48" w14:textId="77777777">
      <w:pPr>
        <w:rPr>
          <w:rFonts w:ascii="Arial" w:hAnsi="Arial" w:cs="Arial"/>
          <w:sz w:val="32"/>
        </w:rPr>
      </w:pPr>
    </w:p>
    <w:p w:rsidR="00D22192" w:rsidP="00DB116D" w:rsidRDefault="00D22192" w14:paraId="199E75B2" w14:textId="77777777">
      <w:pPr>
        <w:rPr>
          <w:rFonts w:ascii="Arial" w:hAnsi="Arial" w:cs="Arial"/>
          <w:sz w:val="32"/>
        </w:rPr>
      </w:pPr>
    </w:p>
    <w:p w:rsidR="00D22192" w:rsidP="00DB116D" w:rsidRDefault="00D22192" w14:paraId="375C3D61" w14:textId="77777777">
      <w:pPr>
        <w:rPr>
          <w:rFonts w:ascii="Arial" w:hAnsi="Arial" w:cs="Arial"/>
          <w:sz w:val="32"/>
        </w:rPr>
      </w:pPr>
    </w:p>
    <w:p w:rsidR="00D22192" w:rsidP="00DB116D" w:rsidRDefault="00D22192" w14:paraId="14BFD441" w14:textId="77777777">
      <w:pPr>
        <w:rPr>
          <w:rFonts w:ascii="Arial" w:hAnsi="Arial" w:cs="Arial"/>
          <w:sz w:val="32"/>
        </w:rPr>
      </w:pPr>
    </w:p>
    <w:p w:rsidR="00D22192" w:rsidP="00DB116D" w:rsidRDefault="00D22192" w14:paraId="60D35A59" w14:textId="77777777">
      <w:pPr>
        <w:rPr>
          <w:rFonts w:ascii="Arial" w:hAnsi="Arial" w:cs="Arial"/>
          <w:sz w:val="32"/>
        </w:rPr>
      </w:pPr>
    </w:p>
    <w:p w:rsidRPr="00A406E5" w:rsidR="00D22192" w:rsidP="00DB116D" w:rsidRDefault="00D22192" w14:paraId="0F33DFF7"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9B0B7F" w:rsidR="009B0B7F" w:rsidP="009B0B7F" w:rsidRDefault="009B0B7F" w14:paraId="71E2BB2E" w14:textId="77777777">
            <w:pPr>
              <w:pStyle w:val="Heading2"/>
              <w:spacing w:after="100"/>
              <w:ind w:left="-4"/>
              <w:rPr>
                <w:rFonts w:ascii="Arial" w:hAnsi="Arial" w:cs="Arial"/>
                <w:sz w:val="22"/>
                <w:szCs w:val="22"/>
              </w:rPr>
            </w:pPr>
            <w:r w:rsidRPr="009B0B7F">
              <w:rPr>
                <w:rFonts w:ascii="Arial" w:hAnsi="Arial" w:cs="Arial"/>
                <w:sz w:val="22"/>
                <w:szCs w:val="22"/>
              </w:rPr>
              <w:t xml:space="preserve">LEARNING OUTCOMES </w:t>
            </w:r>
          </w:p>
          <w:p w:rsidRPr="009B0B7F" w:rsidR="009B0B7F" w:rsidP="009B0B7F" w:rsidRDefault="009B0B7F" w14:paraId="2233D198" w14:textId="77777777">
            <w:pPr>
              <w:spacing w:after="145"/>
              <w:ind w:left="10"/>
              <w:rPr>
                <w:rFonts w:ascii="Arial" w:hAnsi="Arial" w:cs="Arial"/>
                <w:sz w:val="22"/>
                <w:szCs w:val="22"/>
              </w:rPr>
            </w:pPr>
            <w:r w:rsidRPr="009B0B7F">
              <w:rPr>
                <w:rFonts w:ascii="Arial" w:hAnsi="Arial" w:cs="Arial"/>
                <w:sz w:val="22"/>
                <w:szCs w:val="22"/>
              </w:rPr>
              <w:t xml:space="preserve">Upon the successful completion of this module, the student should be able to: </w:t>
            </w:r>
          </w:p>
          <w:p w:rsidRPr="009B0B7F" w:rsidR="009B0B7F" w:rsidP="009B0B7F" w:rsidRDefault="009B0B7F" w14:paraId="38FC6DB1" w14:textId="77777777">
            <w:pPr>
              <w:numPr>
                <w:ilvl w:val="0"/>
                <w:numId w:val="17"/>
              </w:numPr>
              <w:spacing w:after="107" w:line="247" w:lineRule="auto"/>
              <w:ind w:hanging="427"/>
              <w:rPr>
                <w:rFonts w:ascii="Arial" w:hAnsi="Arial" w:eastAsia="Segoe UI Symbol" w:cs="Arial"/>
                <w:sz w:val="22"/>
                <w:szCs w:val="22"/>
              </w:rPr>
            </w:pPr>
            <w:r w:rsidRPr="009B0B7F">
              <w:rPr>
                <w:rFonts w:ascii="Arial" w:hAnsi="Arial" w:cs="Arial"/>
                <w:sz w:val="22"/>
                <w:szCs w:val="22"/>
              </w:rPr>
              <w:t>Critically appraise an organisation’s strategic direction;</w:t>
            </w:r>
            <w:r w:rsidRPr="009B0B7F">
              <w:rPr>
                <w:rFonts w:ascii="Arial" w:hAnsi="Arial" w:eastAsia="Segoe UI Symbol" w:cs="Arial"/>
                <w:sz w:val="22"/>
                <w:szCs w:val="22"/>
              </w:rPr>
              <w:t xml:space="preserve"> </w:t>
            </w:r>
          </w:p>
          <w:p w:rsidRPr="009B0B7F" w:rsidR="009B0B7F" w:rsidP="009B0B7F" w:rsidRDefault="009B0B7F" w14:paraId="4708DEFD" w14:textId="77777777">
            <w:pPr>
              <w:numPr>
                <w:ilvl w:val="0"/>
                <w:numId w:val="17"/>
              </w:numPr>
              <w:spacing w:after="107" w:line="247" w:lineRule="auto"/>
              <w:ind w:hanging="427"/>
              <w:rPr>
                <w:rFonts w:ascii="Arial" w:hAnsi="Arial" w:eastAsia="Segoe UI Symbol" w:cs="Arial"/>
                <w:sz w:val="22"/>
                <w:szCs w:val="22"/>
              </w:rPr>
            </w:pPr>
            <w:r w:rsidRPr="009B0B7F">
              <w:rPr>
                <w:rFonts w:ascii="Arial" w:hAnsi="Arial" w:cs="Arial"/>
                <w:sz w:val="22"/>
                <w:szCs w:val="22"/>
              </w:rPr>
              <w:t>Critically analyse the components of an organisation’s internal and external environment;</w:t>
            </w:r>
            <w:r w:rsidRPr="009B0B7F">
              <w:rPr>
                <w:rFonts w:ascii="Arial" w:hAnsi="Arial" w:eastAsia="Segoe UI Symbol" w:cs="Arial"/>
                <w:sz w:val="22"/>
                <w:szCs w:val="22"/>
              </w:rPr>
              <w:t xml:space="preserve"> </w:t>
            </w:r>
          </w:p>
          <w:p w:rsidR="00544A95" w:rsidP="00544A95" w:rsidRDefault="009B0B7F" w14:paraId="20E27BC0" w14:textId="77777777">
            <w:pPr>
              <w:numPr>
                <w:ilvl w:val="0"/>
                <w:numId w:val="17"/>
              </w:numPr>
              <w:spacing w:after="107" w:line="247" w:lineRule="auto"/>
              <w:ind w:hanging="427"/>
              <w:rPr>
                <w:rFonts w:ascii="Arial" w:hAnsi="Arial" w:cs="Arial"/>
                <w:sz w:val="22"/>
                <w:szCs w:val="22"/>
              </w:rPr>
            </w:pPr>
            <w:r w:rsidRPr="009B0B7F">
              <w:rPr>
                <w:rFonts w:ascii="Arial" w:hAnsi="Arial" w:cs="Arial"/>
                <w:sz w:val="22"/>
                <w:szCs w:val="22"/>
              </w:rPr>
              <w:t>Critically evaluate strategic options and choices</w:t>
            </w:r>
            <w:r>
              <w:rPr>
                <w:rFonts w:ascii="Arial" w:hAnsi="Arial" w:cs="Arial"/>
                <w:sz w:val="22"/>
                <w:szCs w:val="22"/>
              </w:rPr>
              <w:t>;</w:t>
            </w:r>
          </w:p>
          <w:p w:rsidRPr="00544A95" w:rsidR="00C01A3F" w:rsidP="00544A95" w:rsidRDefault="009B0B7F" w14:paraId="275EF718" w14:textId="25F41BFD">
            <w:pPr>
              <w:numPr>
                <w:ilvl w:val="0"/>
                <w:numId w:val="17"/>
              </w:numPr>
              <w:spacing w:after="107" w:line="247" w:lineRule="auto"/>
              <w:ind w:hanging="427"/>
              <w:rPr>
                <w:rFonts w:ascii="Arial" w:hAnsi="Arial" w:cs="Arial"/>
                <w:sz w:val="22"/>
                <w:szCs w:val="22"/>
              </w:rPr>
            </w:pPr>
            <w:r w:rsidRPr="00544A95">
              <w:rPr>
                <w:rFonts w:ascii="Arial" w:hAnsi="Arial" w:cs="Arial"/>
                <w:sz w:val="22"/>
                <w:szCs w:val="22"/>
              </w:rPr>
              <w:t>Formulate new strategies for sustainable growth.</w:t>
            </w: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2F3400"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35D12" w14:paraId="1234775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F35D12" w:rsidP="002F3400" w:rsidRDefault="00F35D12" w14:paraId="01D229A8" w14:textId="76D478C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792E7A">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09134FE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792E7A">
                  <w:rPr>
                    <w:rFonts w:hint="eastAsia" w:ascii="MS Gothic" w:hAnsi="MS Gothic" w:eastAsia="MS Gothic" w:cs="Arial"/>
                    <w:sz w:val="22"/>
                    <w:szCs w:val="22"/>
                  </w:rPr>
                  <w:t>☐</w:t>
                </w:r>
              </w:sdtContent>
            </w:sdt>
          </w:p>
        </w:tc>
      </w:tr>
      <w:tr w:rsidRPr="00FA7E96" w:rsidR="00F35D12" w:rsidTr="002F3400"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4967E738" w14:textId="06152213">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666574">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73337E5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666574">
                  <w:rPr>
                    <w:rFonts w:hint="eastAsia" w:ascii="MS Gothic" w:hAnsi="MS Gothic" w:eastAsia="MS Gothic" w:cs="Arial"/>
                    <w:sz w:val="22"/>
                    <w:szCs w:val="22"/>
                  </w:rPr>
                  <w:t>☒</w:t>
                </w:r>
              </w:sdtContent>
            </w:sdt>
          </w:p>
        </w:tc>
      </w:tr>
      <w:tr w:rsidRPr="00FA7E96" w:rsidR="00F35D12" w:rsidTr="002F3400"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35D12" w14:paraId="110E38C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F35D12" w:rsidP="002F3400" w:rsidRDefault="00F35D12" w14:paraId="69A52506" w14:textId="7876938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532FCC">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3BF43EC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532FCC">
                  <w:rPr>
                    <w:rFonts w:hint="eastAsia" w:ascii="MS Gothic" w:hAnsi="MS Gothic" w:eastAsia="MS Gothic" w:cs="Arial"/>
                    <w:sz w:val="22"/>
                    <w:szCs w:val="22"/>
                  </w:rPr>
                  <w:t>☒</w:t>
                </w:r>
              </w:sdtContent>
            </w:sdt>
          </w:p>
        </w:tc>
      </w:tr>
      <w:tr w:rsidRPr="00FA7E96" w:rsidR="00F35D12" w:rsidTr="002F3400"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4D5463B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532FCC">
                  <w:rPr>
                    <w:rFonts w:hint="eastAsia" w:ascii="MS Gothic" w:hAnsi="MS Gothic" w:eastAsia="MS Gothic" w:cs="Arial"/>
                    <w:sz w:val="22"/>
                    <w:szCs w:val="22"/>
                  </w:rPr>
                  <w:t>☒</w:t>
                </w:r>
              </w:sdtContent>
            </w:sdt>
          </w:p>
        </w:tc>
      </w:tr>
      <w:tr w:rsidRPr="00FA7E96" w:rsidR="00F35D12" w:rsidTr="002F3400"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13AC1AF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532FCC">
                  <w:rPr>
                    <w:rFonts w:hint="eastAsia" w:ascii="MS Gothic" w:hAnsi="MS Gothic" w:eastAsia="MS Gothic" w:cs="Arial"/>
                    <w:sz w:val="22"/>
                    <w:szCs w:val="22"/>
                  </w:rPr>
                  <w:t>☒</w:t>
                </w:r>
              </w:sdtContent>
            </w:sdt>
          </w:p>
        </w:tc>
      </w:tr>
      <w:tr w:rsidRPr="00FA7E96" w:rsidR="00F35D12" w:rsidTr="002F3400"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F35D12" w:rsidP="002F3400" w:rsidRDefault="00F35D12" w14:paraId="2F873CC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72344DD3" w14:textId="77777777">
            <w:pPr>
              <w:rPr>
                <w:rFonts w:ascii="Arial" w:hAnsi="Arial" w:eastAsia="Calibri" w:cs="Arial"/>
                <w:sz w:val="22"/>
                <w:szCs w:val="22"/>
              </w:rPr>
            </w:pPr>
          </w:p>
          <w:p w:rsidRPr="00FA7E96" w:rsidR="00F35D12" w:rsidP="002F3400" w:rsidRDefault="00F35D12" w14:paraId="5B9A912F" w14:textId="5250655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9B0B7F">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Pr="00A406E5" w:rsidR="00152E9D" w:rsidP="00A67FB1" w:rsidRDefault="00152E9D" w14:paraId="7A80E471" w14:textId="77777777">
      <w:pPr>
        <w:ind w:left="720"/>
        <w:rPr>
          <w:rFonts w:ascii="Arial" w:hAnsi="Arial" w:cs="Arial"/>
          <w:sz w:val="24"/>
          <w:szCs w:val="24"/>
        </w:rPr>
      </w:pPr>
    </w:p>
    <w:p w:rsidRPr="00A406E5" w:rsidR="00152E9D" w:rsidP="00A67FB1" w:rsidRDefault="00152E9D" w14:paraId="3DC8B684" w14:textId="77777777">
      <w:pPr>
        <w:ind w:left="720"/>
        <w:rPr>
          <w:rFonts w:ascii="Arial" w:hAnsi="Arial" w:cs="Arial"/>
          <w:sz w:val="24"/>
          <w:szCs w:val="24"/>
        </w:rPr>
      </w:pPr>
    </w:p>
    <w:p w:rsidR="00152E9D" w:rsidP="00A67FB1" w:rsidRDefault="005F5549" w14:paraId="485C665E" w14:textId="38982EA2">
      <w:pPr>
        <w:ind w:left="720"/>
        <w:rPr>
          <w:rFonts w:ascii="Arial" w:hAnsi="Arial" w:cs="Arial"/>
          <w:b/>
          <w:bCs/>
          <w:sz w:val="24"/>
          <w:szCs w:val="24"/>
        </w:rPr>
      </w:pPr>
      <w:r w:rsidRPr="00A01B50">
        <w:rPr>
          <w:rFonts w:ascii="Arial" w:hAnsi="Arial" w:cs="Arial"/>
          <w:b/>
          <w:bCs/>
          <w:sz w:val="24"/>
          <w:szCs w:val="24"/>
        </w:rPr>
        <w:t xml:space="preserve">Assessment </w:t>
      </w:r>
      <w:r w:rsidRPr="00A01B50" w:rsidR="00A01B50">
        <w:rPr>
          <w:rFonts w:ascii="Arial" w:hAnsi="Arial" w:cs="Arial"/>
          <w:b/>
          <w:bCs/>
          <w:sz w:val="24"/>
          <w:szCs w:val="24"/>
        </w:rPr>
        <w:t>Details</w:t>
      </w:r>
      <w:r w:rsidR="00CC369B">
        <w:rPr>
          <w:rFonts w:ascii="Arial" w:hAnsi="Arial" w:cs="Arial"/>
          <w:b/>
          <w:bCs/>
          <w:sz w:val="24"/>
          <w:szCs w:val="24"/>
        </w:rPr>
        <w:t xml:space="preserve"> &amp; Task Description</w:t>
      </w:r>
      <w:r w:rsidRPr="00A01B50" w:rsidR="00A01B50">
        <w:rPr>
          <w:rFonts w:ascii="Arial" w:hAnsi="Arial" w:cs="Arial"/>
          <w:b/>
          <w:bCs/>
          <w:sz w:val="24"/>
          <w:szCs w:val="24"/>
        </w:rPr>
        <w:t>:</w:t>
      </w:r>
    </w:p>
    <w:p w:rsidR="00C8144F" w:rsidP="00A67FB1" w:rsidRDefault="00C8144F" w14:paraId="0E8A7395" w14:textId="77777777">
      <w:pPr>
        <w:ind w:left="720"/>
        <w:rPr>
          <w:rFonts w:ascii="Arial" w:hAnsi="Arial" w:cs="Arial"/>
          <w:b/>
          <w:bCs/>
          <w:sz w:val="24"/>
          <w:szCs w:val="24"/>
        </w:rPr>
      </w:pPr>
    </w:p>
    <w:p w:rsidRPr="00B84FD4" w:rsidR="00B84FD4" w:rsidP="00B84FD4" w:rsidRDefault="006575E5" w14:paraId="030B63CD" w14:textId="61F295BD">
      <w:pPr>
        <w:spacing w:line="360" w:lineRule="auto"/>
        <w:ind w:left="720"/>
        <w:rPr>
          <w:rFonts w:ascii="Arial" w:hAnsi="Arial" w:cs="Arial"/>
          <w:b/>
          <w:bCs/>
          <w:sz w:val="22"/>
          <w:szCs w:val="22"/>
        </w:rPr>
      </w:pPr>
      <w:r w:rsidRPr="006575E5">
        <w:rPr>
          <w:rFonts w:ascii="Arial" w:hAnsi="Arial" w:cs="Arial"/>
          <w:b/>
          <w:bCs/>
          <w:sz w:val="22"/>
          <w:szCs w:val="22"/>
        </w:rPr>
        <w:t>Scenario:</w:t>
      </w:r>
      <w:r w:rsidRPr="006575E5">
        <w:rPr>
          <w:rFonts w:ascii="Arial" w:hAnsi="Arial" w:cs="Arial"/>
          <w:sz w:val="22"/>
          <w:szCs w:val="22"/>
        </w:rPr>
        <w:t xml:space="preserve"> </w:t>
      </w:r>
      <w:r w:rsidRPr="00B84FD4" w:rsidR="00B84FD4">
        <w:rPr>
          <w:rFonts w:ascii="Arial" w:hAnsi="Arial" w:cs="Arial"/>
          <w:b/>
          <w:bCs/>
          <w:sz w:val="22"/>
          <w:szCs w:val="22"/>
        </w:rPr>
        <w:t>Vodafone UK in a Period of Strategic Transformation</w:t>
      </w:r>
    </w:p>
    <w:p w:rsidRPr="00B84FD4" w:rsidR="00B84FD4" w:rsidP="00B84FD4" w:rsidRDefault="00B84FD4" w14:paraId="67005576" w14:textId="77777777">
      <w:pPr>
        <w:spacing w:line="360" w:lineRule="auto"/>
        <w:ind w:left="720"/>
        <w:rPr>
          <w:rFonts w:ascii="Arial" w:hAnsi="Arial" w:cs="Arial"/>
          <w:sz w:val="22"/>
          <w:szCs w:val="22"/>
        </w:rPr>
      </w:pPr>
      <w:r w:rsidRPr="00B84FD4">
        <w:rPr>
          <w:rFonts w:ascii="Arial" w:hAnsi="Arial" w:cs="Arial"/>
          <w:sz w:val="22"/>
          <w:szCs w:val="22"/>
        </w:rPr>
        <w:t xml:space="preserve">Vodafone UK is undergoing one of the most significant periods of change in its recent history. Following years of competitive pressure from major rivals such as BT/EE and Virgin Media O2, the company has embarked on a strategic overhaul aimed at restoring growth, simplifying operations, and strengthening its market position. Vodafone Group’s leadership has articulated a renewed focus on </w:t>
      </w:r>
      <w:r w:rsidRPr="00B84FD4">
        <w:rPr>
          <w:rFonts w:ascii="Arial" w:hAnsi="Arial" w:cs="Arial"/>
          <w:b/>
          <w:bCs/>
          <w:sz w:val="22"/>
          <w:szCs w:val="22"/>
        </w:rPr>
        <w:t>customer experience, operational efficiency, and portfolio optimisation</w:t>
      </w:r>
      <w:r w:rsidRPr="00B84FD4">
        <w:rPr>
          <w:rFonts w:ascii="Arial" w:hAnsi="Arial" w:cs="Arial"/>
          <w:sz w:val="22"/>
          <w:szCs w:val="22"/>
        </w:rPr>
        <w:t>, positioning the company for multi</w:t>
      </w:r>
      <w:r w:rsidRPr="00B84FD4">
        <w:rPr>
          <w:rFonts w:ascii="Arial" w:hAnsi="Arial" w:cs="Arial"/>
          <w:sz w:val="22"/>
          <w:szCs w:val="22"/>
        </w:rPr>
        <w:noBreakHyphen/>
      </w:r>
      <w:r w:rsidRPr="00B84FD4">
        <w:rPr>
          <w:rFonts w:ascii="Arial" w:hAnsi="Arial" w:cs="Arial"/>
          <w:sz w:val="22"/>
          <w:szCs w:val="22"/>
        </w:rPr>
        <w:t xml:space="preserve">year growth across Europe and Africa. </w:t>
      </w:r>
      <w:hyperlink w:history="1" r:id="rId12">
        <w:r w:rsidRPr="00B84FD4">
          <w:rPr>
            <w:rStyle w:val="Hyperlink"/>
            <w:rFonts w:ascii="Arial" w:hAnsi="Arial" w:cs="Arial"/>
            <w:sz w:val="22"/>
            <w:szCs w:val="22"/>
          </w:rPr>
          <w:t>[vodafone.com]</w:t>
        </w:r>
      </w:hyperlink>
    </w:p>
    <w:p w:rsidRPr="00B84FD4" w:rsidR="00B84FD4" w:rsidP="00B84FD4" w:rsidRDefault="00B84FD4" w14:paraId="12DB6D3C" w14:textId="77777777">
      <w:pPr>
        <w:spacing w:line="360" w:lineRule="auto"/>
        <w:ind w:left="720"/>
        <w:rPr>
          <w:rFonts w:ascii="Arial" w:hAnsi="Arial" w:cs="Arial"/>
          <w:sz w:val="22"/>
          <w:szCs w:val="22"/>
        </w:rPr>
      </w:pPr>
      <w:r w:rsidRPr="00B84FD4">
        <w:rPr>
          <w:rFonts w:ascii="Arial" w:hAnsi="Arial" w:cs="Arial"/>
          <w:sz w:val="22"/>
          <w:szCs w:val="22"/>
        </w:rPr>
        <w:t xml:space="preserve">A defining development in the UK market is the </w:t>
      </w:r>
      <w:r w:rsidRPr="00B84FD4">
        <w:rPr>
          <w:rFonts w:ascii="Arial" w:hAnsi="Arial" w:cs="Arial"/>
          <w:b/>
          <w:bCs/>
          <w:sz w:val="22"/>
          <w:szCs w:val="22"/>
        </w:rPr>
        <w:t>2025 merger between Vodafone UK and Three UK</w:t>
      </w:r>
      <w:r w:rsidRPr="00B84FD4">
        <w:rPr>
          <w:rFonts w:ascii="Arial" w:hAnsi="Arial" w:cs="Arial"/>
          <w:sz w:val="22"/>
          <w:szCs w:val="22"/>
        </w:rPr>
        <w:t xml:space="preserve">, forming the new entity </w:t>
      </w:r>
      <w:proofErr w:type="spellStart"/>
      <w:r w:rsidRPr="00B84FD4">
        <w:rPr>
          <w:rFonts w:ascii="Arial" w:hAnsi="Arial" w:cs="Arial"/>
          <w:i/>
          <w:iCs/>
          <w:sz w:val="22"/>
          <w:szCs w:val="22"/>
        </w:rPr>
        <w:t>VodafoneThree</w:t>
      </w:r>
      <w:proofErr w:type="spellEnd"/>
      <w:r w:rsidRPr="00B84FD4">
        <w:rPr>
          <w:rFonts w:ascii="Arial" w:hAnsi="Arial" w:cs="Arial"/>
          <w:sz w:val="22"/>
          <w:szCs w:val="22"/>
        </w:rPr>
        <w:t xml:space="preserve">. The £16.5 billion merger creates the </w:t>
      </w:r>
      <w:r w:rsidRPr="00B84FD4">
        <w:rPr>
          <w:rFonts w:ascii="Arial" w:hAnsi="Arial" w:cs="Arial"/>
          <w:b/>
          <w:bCs/>
          <w:sz w:val="22"/>
          <w:szCs w:val="22"/>
        </w:rPr>
        <w:t>largest mobile operator in the UK</w:t>
      </w:r>
      <w:r w:rsidRPr="00B84FD4">
        <w:rPr>
          <w:rFonts w:ascii="Arial" w:hAnsi="Arial" w:cs="Arial"/>
          <w:sz w:val="22"/>
          <w:szCs w:val="22"/>
        </w:rPr>
        <w:t xml:space="preserve">, serving approximately </w:t>
      </w:r>
      <w:r w:rsidRPr="00B84FD4">
        <w:rPr>
          <w:rFonts w:ascii="Arial" w:hAnsi="Arial" w:cs="Arial"/>
          <w:b/>
          <w:bCs/>
          <w:sz w:val="22"/>
          <w:szCs w:val="22"/>
        </w:rPr>
        <w:t>27 million customers</w:t>
      </w:r>
      <w:r w:rsidRPr="00B84FD4">
        <w:rPr>
          <w:rFonts w:ascii="Arial" w:hAnsi="Arial" w:cs="Arial"/>
          <w:sz w:val="22"/>
          <w:szCs w:val="22"/>
        </w:rPr>
        <w:t xml:space="preserve">, with a strong commitment to shaping the future of British telecommunications. The combined company aims to deliver the UK’s </w:t>
      </w:r>
      <w:r w:rsidRPr="00B84FD4">
        <w:rPr>
          <w:rFonts w:ascii="Arial" w:hAnsi="Arial" w:cs="Arial"/>
          <w:b/>
          <w:bCs/>
          <w:sz w:val="22"/>
          <w:szCs w:val="22"/>
        </w:rPr>
        <w:t>leading standalone 5G network</w:t>
      </w:r>
      <w:r w:rsidRPr="00B84FD4">
        <w:rPr>
          <w:rFonts w:ascii="Arial" w:hAnsi="Arial" w:cs="Arial"/>
          <w:sz w:val="22"/>
          <w:szCs w:val="22"/>
        </w:rPr>
        <w:t xml:space="preserve">, backed by an unprecedented </w:t>
      </w:r>
      <w:r w:rsidRPr="00B84FD4">
        <w:rPr>
          <w:rFonts w:ascii="Arial" w:hAnsi="Arial" w:cs="Arial"/>
          <w:b/>
          <w:bCs/>
          <w:sz w:val="22"/>
          <w:szCs w:val="22"/>
        </w:rPr>
        <w:t>£11 billion investment plan</w:t>
      </w:r>
      <w:r w:rsidRPr="00B84FD4">
        <w:rPr>
          <w:rFonts w:ascii="Arial" w:hAnsi="Arial" w:cs="Arial"/>
          <w:sz w:val="22"/>
          <w:szCs w:val="22"/>
        </w:rPr>
        <w:t xml:space="preserve"> over the next decade. This investment will expand coverage, improve network performance, and support the growth of technologies such as IoT, autonomous vehicles and smart cities. </w:t>
      </w:r>
      <w:hyperlink w:history="1" r:id="rId13">
        <w:r w:rsidRPr="00B84FD4">
          <w:rPr>
            <w:rStyle w:val="Hyperlink"/>
            <w:rFonts w:ascii="Arial" w:hAnsi="Arial" w:cs="Arial"/>
            <w:sz w:val="22"/>
            <w:szCs w:val="22"/>
          </w:rPr>
          <w:t>[ig.com]</w:t>
        </w:r>
      </w:hyperlink>
    </w:p>
    <w:p w:rsidRPr="00B84FD4" w:rsidR="00B84FD4" w:rsidP="00B84FD4" w:rsidRDefault="00B84FD4" w14:paraId="06FA475B" w14:textId="77777777">
      <w:pPr>
        <w:spacing w:line="360" w:lineRule="auto"/>
        <w:ind w:left="720"/>
        <w:rPr>
          <w:rFonts w:ascii="Arial" w:hAnsi="Arial" w:cs="Arial"/>
          <w:sz w:val="22"/>
          <w:szCs w:val="22"/>
        </w:rPr>
      </w:pPr>
      <w:r w:rsidRPr="00B84FD4">
        <w:rPr>
          <w:rFonts w:ascii="Arial" w:hAnsi="Arial" w:cs="Arial"/>
          <w:sz w:val="22"/>
          <w:szCs w:val="22"/>
        </w:rPr>
        <w:t>The merger is already generating measurable benefits. In 2025, millions of Vodafone and Three customers began accessing each other’s networks, improving 4G speeds by up to 40% and eliminating thousands of square kilometres of UK “not</w:t>
      </w:r>
      <w:r w:rsidRPr="00B84FD4">
        <w:rPr>
          <w:rFonts w:ascii="Arial" w:hAnsi="Arial" w:cs="Arial"/>
          <w:sz w:val="22"/>
          <w:szCs w:val="22"/>
        </w:rPr>
        <w:noBreakHyphen/>
      </w:r>
      <w:r w:rsidRPr="00B84FD4">
        <w:rPr>
          <w:rFonts w:ascii="Arial" w:hAnsi="Arial" w:cs="Arial"/>
          <w:sz w:val="22"/>
          <w:szCs w:val="22"/>
        </w:rPr>
        <w:t xml:space="preserve">spots.” The network expansion is expected to contribute up to </w:t>
      </w:r>
      <w:r w:rsidRPr="00B84FD4">
        <w:rPr>
          <w:rFonts w:ascii="Arial" w:hAnsi="Arial" w:cs="Arial"/>
          <w:b/>
          <w:bCs/>
          <w:sz w:val="22"/>
          <w:szCs w:val="22"/>
        </w:rPr>
        <w:t>£102 billion to the UK economy between 2025 and 2035</w:t>
      </w:r>
      <w:r w:rsidRPr="00B84FD4">
        <w:rPr>
          <w:rFonts w:ascii="Arial" w:hAnsi="Arial" w:cs="Arial"/>
          <w:sz w:val="22"/>
          <w:szCs w:val="22"/>
        </w:rPr>
        <w:t xml:space="preserve">, creating thousands of jobs across engineering, construction, and technology sectors. </w:t>
      </w:r>
      <w:hyperlink w:history="1" r:id="rId14">
        <w:r w:rsidRPr="00B84FD4">
          <w:rPr>
            <w:rStyle w:val="Hyperlink"/>
            <w:rFonts w:ascii="Arial" w:hAnsi="Arial" w:cs="Arial"/>
            <w:sz w:val="22"/>
            <w:szCs w:val="22"/>
          </w:rPr>
          <w:t>[vodafone.co.uk]</w:t>
        </w:r>
      </w:hyperlink>
    </w:p>
    <w:p w:rsidRPr="00B84FD4" w:rsidR="00B84FD4" w:rsidP="00B84FD4" w:rsidRDefault="00B84FD4" w14:paraId="4A901625" w14:textId="77777777">
      <w:pPr>
        <w:spacing w:line="360" w:lineRule="auto"/>
        <w:ind w:left="720"/>
        <w:rPr>
          <w:rFonts w:ascii="Arial" w:hAnsi="Arial" w:cs="Arial"/>
          <w:sz w:val="22"/>
          <w:szCs w:val="22"/>
        </w:rPr>
      </w:pPr>
      <w:r w:rsidRPr="00B84FD4">
        <w:rPr>
          <w:rFonts w:ascii="Arial" w:hAnsi="Arial" w:cs="Arial"/>
          <w:sz w:val="22"/>
          <w:szCs w:val="22"/>
        </w:rPr>
        <w:t>At the same time, Vodafone Group’s FY25 results highlight improving performance in growth markets, modest revenue expansion in the UK, and the importance of the newly formed UK</w:t>
      </w:r>
      <w:r w:rsidRPr="00B84FD4">
        <w:rPr>
          <w:rFonts w:ascii="Arial" w:hAnsi="Arial" w:cs="Arial"/>
          <w:sz w:val="22"/>
          <w:szCs w:val="22"/>
        </w:rPr>
        <w:noBreakHyphen/>
      </w:r>
      <w:r w:rsidRPr="00B84FD4">
        <w:rPr>
          <w:rFonts w:ascii="Arial" w:hAnsi="Arial" w:cs="Arial"/>
          <w:sz w:val="22"/>
          <w:szCs w:val="22"/>
        </w:rPr>
        <w:t>German strategic axis for long</w:t>
      </w:r>
      <w:r w:rsidRPr="00B84FD4">
        <w:rPr>
          <w:rFonts w:ascii="Arial" w:hAnsi="Arial" w:cs="Arial"/>
          <w:sz w:val="22"/>
          <w:szCs w:val="22"/>
        </w:rPr>
        <w:noBreakHyphen/>
      </w:r>
      <w:r w:rsidRPr="00B84FD4">
        <w:rPr>
          <w:rFonts w:ascii="Arial" w:hAnsi="Arial" w:cs="Arial"/>
          <w:sz w:val="22"/>
          <w:szCs w:val="22"/>
        </w:rPr>
        <w:t xml:space="preserve">term profitability. The company is also targeting </w:t>
      </w:r>
      <w:r w:rsidRPr="00B84FD4">
        <w:rPr>
          <w:rFonts w:ascii="Arial" w:hAnsi="Arial" w:cs="Arial"/>
          <w:b/>
          <w:bCs/>
          <w:sz w:val="22"/>
          <w:szCs w:val="22"/>
        </w:rPr>
        <w:t>£700 million in annual cost synergies</w:t>
      </w:r>
      <w:r w:rsidRPr="00B84FD4">
        <w:rPr>
          <w:rFonts w:ascii="Arial" w:hAnsi="Arial" w:cs="Arial"/>
          <w:sz w:val="22"/>
          <w:szCs w:val="22"/>
        </w:rPr>
        <w:t xml:space="preserve"> through network and operational integration activities. </w:t>
      </w:r>
      <w:hyperlink w:history="1" r:id="rId15">
        <w:r w:rsidRPr="00B84FD4">
          <w:rPr>
            <w:rStyle w:val="Hyperlink"/>
            <w:rFonts w:ascii="Arial" w:hAnsi="Arial" w:cs="Arial"/>
            <w:sz w:val="22"/>
            <w:szCs w:val="22"/>
          </w:rPr>
          <w:t>[joshthompson.co.uk]</w:t>
        </w:r>
      </w:hyperlink>
      <w:r w:rsidRPr="00B84FD4">
        <w:rPr>
          <w:rFonts w:ascii="Arial" w:hAnsi="Arial" w:cs="Arial"/>
          <w:sz w:val="22"/>
          <w:szCs w:val="22"/>
        </w:rPr>
        <w:t xml:space="preserve">, </w:t>
      </w:r>
      <w:hyperlink w:history="1" r:id="rId16">
        <w:r w:rsidRPr="00B84FD4">
          <w:rPr>
            <w:rStyle w:val="Hyperlink"/>
            <w:rFonts w:ascii="Arial" w:hAnsi="Arial" w:cs="Arial"/>
            <w:sz w:val="22"/>
            <w:szCs w:val="22"/>
          </w:rPr>
          <w:t>[ig.com]</w:t>
        </w:r>
      </w:hyperlink>
    </w:p>
    <w:p w:rsidRPr="00B84FD4" w:rsidR="00B84FD4" w:rsidP="00B84FD4" w:rsidRDefault="00B84FD4" w14:paraId="14AE6A1A" w14:textId="77777777">
      <w:pPr>
        <w:spacing w:line="360" w:lineRule="auto"/>
        <w:ind w:left="720"/>
        <w:rPr>
          <w:rFonts w:ascii="Arial" w:hAnsi="Arial" w:cs="Arial"/>
          <w:sz w:val="22"/>
          <w:szCs w:val="22"/>
        </w:rPr>
      </w:pPr>
      <w:r w:rsidRPr="00B84FD4">
        <w:rPr>
          <w:rFonts w:ascii="Arial" w:hAnsi="Arial" w:cs="Arial"/>
          <w:sz w:val="22"/>
          <w:szCs w:val="22"/>
        </w:rPr>
        <w:t>In this evolving environment, the Vodafone board is exploring strategic pathways to strengthen its competitive advantage, leverage its expanded market footprint, and deliver sustainable growth. Students are tasked with advising the board on potential growth strategies that align with the company’s changing capabilities, competitive pressures, and long</w:t>
      </w:r>
      <w:r w:rsidRPr="00B84FD4">
        <w:rPr>
          <w:rFonts w:ascii="Arial" w:hAnsi="Arial" w:cs="Arial"/>
          <w:sz w:val="22"/>
          <w:szCs w:val="22"/>
        </w:rPr>
        <w:noBreakHyphen/>
      </w:r>
      <w:r w:rsidRPr="00B84FD4">
        <w:rPr>
          <w:rFonts w:ascii="Arial" w:hAnsi="Arial" w:cs="Arial"/>
          <w:sz w:val="22"/>
          <w:szCs w:val="22"/>
        </w:rPr>
        <w:t>term ambitions.</w:t>
      </w:r>
    </w:p>
    <w:p w:rsidR="006575E5" w:rsidP="00B84FD4" w:rsidRDefault="006575E5" w14:paraId="60565A08" w14:textId="02292710">
      <w:pPr>
        <w:spacing w:line="360" w:lineRule="auto"/>
        <w:ind w:left="720"/>
        <w:rPr>
          <w:rFonts w:ascii="Arial" w:hAnsi="Arial" w:cs="Arial"/>
          <w:sz w:val="22"/>
          <w:szCs w:val="22"/>
        </w:rPr>
      </w:pPr>
    </w:p>
    <w:p w:rsidRPr="00083EB1" w:rsidR="005D2B00" w:rsidP="00083EB1" w:rsidRDefault="00083EB1" w14:paraId="29291DF7" w14:textId="7FA817D3">
      <w:pPr>
        <w:spacing w:line="360" w:lineRule="auto"/>
        <w:ind w:left="720"/>
        <w:rPr>
          <w:rFonts w:ascii="Arial" w:hAnsi="Arial" w:cs="Arial"/>
          <w:sz w:val="22"/>
          <w:szCs w:val="22"/>
        </w:rPr>
      </w:pPr>
      <w:r>
        <w:rPr>
          <w:rFonts w:ascii="Arial" w:hAnsi="Arial" w:cs="Arial"/>
          <w:sz w:val="22"/>
          <w:szCs w:val="22"/>
        </w:rPr>
        <w:t xml:space="preserve">You can find more </w:t>
      </w:r>
      <w:r w:rsidR="000750CD">
        <w:rPr>
          <w:rFonts w:ascii="Arial" w:hAnsi="Arial" w:cs="Arial"/>
          <w:sz w:val="22"/>
          <w:szCs w:val="22"/>
        </w:rPr>
        <w:t>information by</w:t>
      </w:r>
      <w:r>
        <w:rPr>
          <w:rFonts w:ascii="Arial" w:hAnsi="Arial" w:cs="Arial"/>
          <w:sz w:val="22"/>
          <w:szCs w:val="22"/>
        </w:rPr>
        <w:t xml:space="preserve"> </w:t>
      </w:r>
      <w:r w:rsidR="000750CD">
        <w:rPr>
          <w:rFonts w:ascii="Arial" w:hAnsi="Arial" w:cs="Arial"/>
          <w:sz w:val="22"/>
          <w:szCs w:val="22"/>
        </w:rPr>
        <w:t xml:space="preserve">visiting their website </w:t>
      </w:r>
      <w:hyperlink w:history="1" r:id="rId17">
        <w:r w:rsidRPr="00B84FD4" w:rsidR="009E6EA0">
          <w:rPr>
            <w:rStyle w:val="Hyperlink"/>
            <w:rFonts w:ascii="Arial" w:hAnsi="Arial" w:cs="Arial"/>
            <w:sz w:val="22"/>
            <w:szCs w:val="22"/>
          </w:rPr>
          <w:t>[vodafone.com]</w:t>
        </w:r>
      </w:hyperlink>
    </w:p>
    <w:p w:rsidRPr="00A51FC4" w:rsidR="00A51FC4" w:rsidP="00A51FC4" w:rsidRDefault="00000000" w14:paraId="5461667A" w14:textId="77777777">
      <w:pPr>
        <w:spacing w:line="360" w:lineRule="auto"/>
        <w:ind w:left="720"/>
        <w:rPr>
          <w:rFonts w:ascii="Arial" w:hAnsi="Arial" w:cs="Arial"/>
          <w:sz w:val="22"/>
          <w:szCs w:val="22"/>
        </w:rPr>
      </w:pPr>
      <w:r>
        <w:rPr>
          <w:rFonts w:ascii="Arial" w:hAnsi="Arial" w:cs="Arial"/>
          <w:sz w:val="22"/>
          <w:szCs w:val="22"/>
        </w:rPr>
        <w:pict w14:anchorId="4482622C">
          <v:rect id="_x0000_i1025" style="width:0;height:1.5pt" o:hr="t" o:hrstd="t" o:hralign="center" fillcolor="#a0a0a0" stroked="f"/>
        </w:pict>
      </w:r>
    </w:p>
    <w:p w:rsidR="009B1C69" w:rsidP="00A51FC4" w:rsidRDefault="009B1C69" w14:paraId="501DD1D0" w14:textId="77777777">
      <w:pPr>
        <w:spacing w:line="360" w:lineRule="auto"/>
        <w:ind w:left="720"/>
        <w:rPr>
          <w:rFonts w:ascii="Arial" w:hAnsi="Arial" w:cs="Arial"/>
          <w:b/>
          <w:bCs/>
          <w:sz w:val="22"/>
          <w:szCs w:val="22"/>
          <w:highlight w:val="yellow"/>
        </w:rPr>
      </w:pPr>
    </w:p>
    <w:p w:rsidR="0032799D" w:rsidP="00A51FC4" w:rsidRDefault="0032799D" w14:paraId="33FD1126" w14:textId="77777777">
      <w:pPr>
        <w:spacing w:line="360" w:lineRule="auto"/>
        <w:ind w:left="720"/>
        <w:rPr>
          <w:rFonts w:ascii="Arial" w:hAnsi="Arial" w:cs="Arial"/>
          <w:b/>
          <w:bCs/>
          <w:sz w:val="22"/>
          <w:szCs w:val="22"/>
          <w:highlight w:val="yellow"/>
        </w:rPr>
      </w:pPr>
    </w:p>
    <w:p w:rsidR="0032799D" w:rsidP="00A51FC4" w:rsidRDefault="0032799D" w14:paraId="08F9D5A6" w14:textId="77777777">
      <w:pPr>
        <w:spacing w:line="360" w:lineRule="auto"/>
        <w:ind w:left="720"/>
        <w:rPr>
          <w:rFonts w:ascii="Arial" w:hAnsi="Arial" w:cs="Arial"/>
          <w:b/>
          <w:bCs/>
          <w:sz w:val="22"/>
          <w:szCs w:val="22"/>
          <w:highlight w:val="yellow"/>
        </w:rPr>
      </w:pPr>
    </w:p>
    <w:p w:rsidR="0032799D" w:rsidP="00A51FC4" w:rsidRDefault="0032799D" w14:paraId="774594B8" w14:textId="77777777">
      <w:pPr>
        <w:spacing w:line="360" w:lineRule="auto"/>
        <w:ind w:left="720"/>
        <w:rPr>
          <w:rFonts w:ascii="Arial" w:hAnsi="Arial" w:cs="Arial"/>
          <w:b/>
          <w:bCs/>
          <w:sz w:val="22"/>
          <w:szCs w:val="22"/>
          <w:highlight w:val="yellow"/>
        </w:rPr>
      </w:pPr>
    </w:p>
    <w:p w:rsidR="0032799D" w:rsidP="00A51FC4" w:rsidRDefault="0032799D" w14:paraId="6CE54BBA" w14:textId="77777777">
      <w:pPr>
        <w:spacing w:line="360" w:lineRule="auto"/>
        <w:ind w:left="720"/>
        <w:rPr>
          <w:rFonts w:ascii="Arial" w:hAnsi="Arial" w:cs="Arial"/>
          <w:b/>
          <w:bCs/>
          <w:sz w:val="22"/>
          <w:szCs w:val="22"/>
          <w:highlight w:val="yellow"/>
        </w:rPr>
      </w:pPr>
    </w:p>
    <w:p w:rsidR="0032799D" w:rsidP="00A51FC4" w:rsidRDefault="0032799D" w14:paraId="45709BAD" w14:textId="77777777">
      <w:pPr>
        <w:spacing w:line="360" w:lineRule="auto"/>
        <w:ind w:left="720"/>
        <w:rPr>
          <w:rFonts w:ascii="Arial" w:hAnsi="Arial" w:cs="Arial"/>
          <w:b/>
          <w:bCs/>
          <w:sz w:val="22"/>
          <w:szCs w:val="22"/>
          <w:highlight w:val="yellow"/>
        </w:rPr>
      </w:pPr>
    </w:p>
    <w:p w:rsidR="0032799D" w:rsidP="00A51FC4" w:rsidRDefault="0032799D" w14:paraId="07C463BE" w14:textId="77777777">
      <w:pPr>
        <w:spacing w:line="360" w:lineRule="auto"/>
        <w:ind w:left="720"/>
        <w:rPr>
          <w:rFonts w:ascii="Arial" w:hAnsi="Arial" w:cs="Arial"/>
          <w:b/>
          <w:bCs/>
          <w:sz w:val="22"/>
          <w:szCs w:val="22"/>
          <w:highlight w:val="yellow"/>
        </w:rPr>
      </w:pPr>
    </w:p>
    <w:p w:rsidR="0032799D" w:rsidP="00A51FC4" w:rsidRDefault="0032799D" w14:paraId="06CC2F5C" w14:textId="77777777">
      <w:pPr>
        <w:spacing w:line="360" w:lineRule="auto"/>
        <w:ind w:left="720"/>
        <w:rPr>
          <w:rFonts w:ascii="Arial" w:hAnsi="Arial" w:cs="Arial"/>
          <w:b/>
          <w:bCs/>
          <w:sz w:val="22"/>
          <w:szCs w:val="22"/>
          <w:highlight w:val="yellow"/>
        </w:rPr>
      </w:pPr>
    </w:p>
    <w:p w:rsidR="0032799D" w:rsidP="00A51FC4" w:rsidRDefault="0032799D" w14:paraId="08AA5730" w14:textId="77777777">
      <w:pPr>
        <w:spacing w:line="360" w:lineRule="auto"/>
        <w:ind w:left="720"/>
        <w:rPr>
          <w:rFonts w:ascii="Arial" w:hAnsi="Arial" w:cs="Arial"/>
          <w:b/>
          <w:bCs/>
          <w:sz w:val="22"/>
          <w:szCs w:val="22"/>
          <w:highlight w:val="yellow"/>
        </w:rPr>
      </w:pPr>
    </w:p>
    <w:p w:rsidRPr="00A51FC4" w:rsidR="00A51FC4" w:rsidP="00A51FC4" w:rsidRDefault="00A51FC4" w14:paraId="37A52752" w14:textId="624192D1">
      <w:pPr>
        <w:spacing w:line="360" w:lineRule="auto"/>
        <w:ind w:left="720"/>
        <w:rPr>
          <w:rFonts w:ascii="Arial" w:hAnsi="Arial" w:cs="Arial"/>
          <w:b/>
          <w:bCs/>
          <w:sz w:val="22"/>
          <w:szCs w:val="22"/>
        </w:rPr>
      </w:pPr>
      <w:r w:rsidRPr="00A51FC4">
        <w:rPr>
          <w:rFonts w:ascii="Arial" w:hAnsi="Arial" w:cs="Arial"/>
          <w:b/>
          <w:bCs/>
          <w:sz w:val="22"/>
          <w:szCs w:val="22"/>
          <w:highlight w:val="yellow"/>
        </w:rPr>
        <w:t xml:space="preserve">Task </w:t>
      </w:r>
      <w:r w:rsidR="005465D5">
        <w:rPr>
          <w:rFonts w:ascii="Arial" w:hAnsi="Arial" w:cs="Arial"/>
          <w:b/>
          <w:bCs/>
          <w:sz w:val="22"/>
          <w:szCs w:val="22"/>
          <w:highlight w:val="yellow"/>
        </w:rPr>
        <w:t>Description</w:t>
      </w:r>
      <w:r w:rsidRPr="00A51FC4">
        <w:rPr>
          <w:rFonts w:ascii="Arial" w:hAnsi="Arial" w:cs="Arial"/>
          <w:b/>
          <w:bCs/>
          <w:sz w:val="22"/>
          <w:szCs w:val="22"/>
          <w:highlight w:val="yellow"/>
        </w:rPr>
        <w:t>:</w:t>
      </w:r>
    </w:p>
    <w:p w:rsidR="009B1C69" w:rsidP="001F026C" w:rsidRDefault="009B1C69" w14:paraId="5AD65EE0" w14:textId="77777777">
      <w:pPr>
        <w:spacing w:line="360" w:lineRule="auto"/>
        <w:ind w:left="720"/>
        <w:rPr>
          <w:rFonts w:ascii="Arial" w:hAnsi="Arial" w:cs="Arial"/>
          <w:sz w:val="22"/>
          <w:szCs w:val="22"/>
        </w:rPr>
      </w:pPr>
    </w:p>
    <w:p w:rsidR="001F026C" w:rsidP="001F026C" w:rsidRDefault="001F026C" w14:paraId="3DBED266" w14:textId="2306E6F1">
      <w:pPr>
        <w:spacing w:line="360" w:lineRule="auto"/>
        <w:ind w:left="720"/>
        <w:rPr>
          <w:rFonts w:ascii="Arial" w:hAnsi="Arial" w:cs="Arial"/>
          <w:sz w:val="22"/>
          <w:szCs w:val="22"/>
        </w:rPr>
      </w:pPr>
      <w:r>
        <w:rPr>
          <w:rFonts w:ascii="Arial" w:hAnsi="Arial" w:cs="Arial"/>
          <w:sz w:val="22"/>
          <w:szCs w:val="22"/>
        </w:rPr>
        <w:t>Upon successful completion</w:t>
      </w:r>
      <w:r w:rsidR="005465D5">
        <w:rPr>
          <w:rFonts w:ascii="Arial" w:hAnsi="Arial" w:cs="Arial"/>
          <w:sz w:val="22"/>
          <w:szCs w:val="22"/>
        </w:rPr>
        <w:t xml:space="preserve"> of your degree, you have been recruited by </w:t>
      </w:r>
      <w:r w:rsidR="001936DC">
        <w:rPr>
          <w:rFonts w:ascii="Arial" w:hAnsi="Arial" w:cs="Arial"/>
          <w:sz w:val="22"/>
          <w:szCs w:val="22"/>
        </w:rPr>
        <w:t>Vodafone</w:t>
      </w:r>
      <w:r w:rsidR="00306857">
        <w:rPr>
          <w:rFonts w:ascii="Arial" w:hAnsi="Arial" w:cs="Arial"/>
          <w:sz w:val="22"/>
          <w:szCs w:val="22"/>
        </w:rPr>
        <w:t xml:space="preserve"> as a strategic planning </w:t>
      </w:r>
      <w:r w:rsidR="006178D5">
        <w:rPr>
          <w:rFonts w:ascii="Arial" w:hAnsi="Arial" w:cs="Arial"/>
          <w:sz w:val="22"/>
          <w:szCs w:val="22"/>
        </w:rPr>
        <w:t>lead. As your first task the board of directors have reque</w:t>
      </w:r>
      <w:r w:rsidR="00152B49">
        <w:rPr>
          <w:rFonts w:ascii="Arial" w:hAnsi="Arial" w:cs="Arial"/>
          <w:sz w:val="22"/>
          <w:szCs w:val="22"/>
        </w:rPr>
        <w:t>sted you to prepare a report</w:t>
      </w:r>
      <w:r w:rsidR="00A10984">
        <w:rPr>
          <w:rFonts w:ascii="Arial" w:hAnsi="Arial" w:cs="Arial"/>
          <w:sz w:val="22"/>
          <w:szCs w:val="22"/>
        </w:rPr>
        <w:t xml:space="preserve"> suggesting growth strategies for the organisation.</w:t>
      </w:r>
    </w:p>
    <w:p w:rsidR="009B1C69" w:rsidP="001F026C" w:rsidRDefault="009B1C69" w14:paraId="40EA012A" w14:textId="77777777">
      <w:pPr>
        <w:spacing w:line="360" w:lineRule="auto"/>
        <w:ind w:left="720"/>
        <w:rPr>
          <w:rFonts w:ascii="Arial" w:hAnsi="Arial" w:cs="Arial"/>
          <w:sz w:val="22"/>
          <w:szCs w:val="22"/>
        </w:rPr>
      </w:pPr>
    </w:p>
    <w:p w:rsidR="00A10984" w:rsidP="001F026C" w:rsidRDefault="00A10984" w14:paraId="398D24F6" w14:textId="1BEE2032">
      <w:pPr>
        <w:spacing w:line="360" w:lineRule="auto"/>
        <w:ind w:left="720"/>
        <w:rPr>
          <w:rFonts w:ascii="Arial" w:hAnsi="Arial" w:cs="Arial"/>
          <w:sz w:val="22"/>
          <w:szCs w:val="22"/>
        </w:rPr>
      </w:pPr>
      <w:r>
        <w:rPr>
          <w:rFonts w:ascii="Arial" w:hAnsi="Arial" w:cs="Arial"/>
          <w:sz w:val="22"/>
          <w:szCs w:val="22"/>
        </w:rPr>
        <w:t>Your report should incl</w:t>
      </w:r>
      <w:r w:rsidR="00471401">
        <w:rPr>
          <w:rFonts w:ascii="Arial" w:hAnsi="Arial" w:cs="Arial"/>
          <w:sz w:val="22"/>
          <w:szCs w:val="22"/>
        </w:rPr>
        <w:t xml:space="preserve">ude the </w:t>
      </w:r>
      <w:r w:rsidR="00126967">
        <w:rPr>
          <w:rFonts w:ascii="Arial" w:hAnsi="Arial" w:cs="Arial"/>
          <w:sz w:val="22"/>
          <w:szCs w:val="22"/>
        </w:rPr>
        <w:t>following.</w:t>
      </w:r>
    </w:p>
    <w:p w:rsidRPr="001F026C" w:rsidR="00126967" w:rsidP="001F026C" w:rsidRDefault="00126967" w14:paraId="712FE7C4" w14:textId="77777777">
      <w:pPr>
        <w:spacing w:line="360" w:lineRule="auto"/>
        <w:ind w:left="720"/>
        <w:rPr>
          <w:rFonts w:ascii="Arial" w:hAnsi="Arial" w:cs="Arial"/>
          <w:sz w:val="22"/>
          <w:szCs w:val="22"/>
        </w:rPr>
      </w:pPr>
    </w:p>
    <w:p w:rsidRPr="00A51FC4" w:rsidR="00A51FC4" w:rsidP="00A51FC4" w:rsidRDefault="00A51FC4" w14:paraId="55E235D3" w14:textId="3C5C7A53">
      <w:pPr>
        <w:numPr>
          <w:ilvl w:val="0"/>
          <w:numId w:val="21"/>
        </w:numPr>
        <w:spacing w:line="360" w:lineRule="auto"/>
        <w:rPr>
          <w:rFonts w:ascii="Arial" w:hAnsi="Arial" w:cs="Arial"/>
          <w:sz w:val="22"/>
          <w:szCs w:val="22"/>
        </w:rPr>
      </w:pPr>
      <w:r w:rsidRPr="00A51FC4">
        <w:rPr>
          <w:rFonts w:ascii="Arial" w:hAnsi="Arial" w:cs="Arial"/>
          <w:b/>
          <w:bCs/>
          <w:sz w:val="22"/>
          <w:szCs w:val="22"/>
        </w:rPr>
        <w:t>Executive Summary</w:t>
      </w:r>
      <w:r w:rsidR="00822E32">
        <w:rPr>
          <w:rFonts w:ascii="Arial" w:hAnsi="Arial" w:cs="Arial"/>
          <w:b/>
          <w:bCs/>
          <w:sz w:val="22"/>
          <w:szCs w:val="22"/>
        </w:rPr>
        <w:t xml:space="preserve"> </w:t>
      </w:r>
      <w:r w:rsidRPr="00A51FC4">
        <w:rPr>
          <w:rFonts w:ascii="Arial" w:hAnsi="Arial" w:cs="Arial"/>
          <w:sz w:val="22"/>
          <w:szCs w:val="22"/>
        </w:rPr>
        <w:br/>
      </w:r>
      <w:r w:rsidRPr="00A51FC4">
        <w:rPr>
          <w:rFonts w:ascii="Arial" w:hAnsi="Arial" w:cs="Arial"/>
          <w:sz w:val="22"/>
          <w:szCs w:val="22"/>
        </w:rPr>
        <w:t>Provide a concise overview of the report’s key findings and strategic recommendations.</w:t>
      </w:r>
    </w:p>
    <w:p w:rsidRPr="00A51FC4" w:rsidR="00A51FC4" w:rsidP="00A51FC4" w:rsidRDefault="00A51FC4" w14:paraId="6237D2F7" w14:textId="7D5E3C5A">
      <w:pPr>
        <w:numPr>
          <w:ilvl w:val="0"/>
          <w:numId w:val="21"/>
        </w:numPr>
        <w:spacing w:line="360" w:lineRule="auto"/>
        <w:rPr>
          <w:rFonts w:ascii="Arial" w:hAnsi="Arial" w:cs="Arial"/>
          <w:sz w:val="22"/>
          <w:szCs w:val="22"/>
        </w:rPr>
      </w:pPr>
      <w:r w:rsidRPr="00A51FC4">
        <w:rPr>
          <w:rFonts w:ascii="Arial" w:hAnsi="Arial" w:cs="Arial"/>
          <w:b/>
          <w:bCs/>
          <w:sz w:val="22"/>
          <w:szCs w:val="22"/>
        </w:rPr>
        <w:t xml:space="preserve">Introduction to </w:t>
      </w:r>
      <w:r w:rsidR="00C0310F">
        <w:rPr>
          <w:rFonts w:ascii="Arial" w:hAnsi="Arial" w:cs="Arial"/>
          <w:b/>
          <w:bCs/>
          <w:sz w:val="22"/>
          <w:szCs w:val="22"/>
        </w:rPr>
        <w:t>Vodafone</w:t>
      </w:r>
      <w:r w:rsidRPr="00A51FC4">
        <w:rPr>
          <w:rFonts w:ascii="Arial" w:hAnsi="Arial" w:cs="Arial"/>
          <w:b/>
          <w:bCs/>
          <w:sz w:val="22"/>
          <w:szCs w:val="22"/>
        </w:rPr>
        <w:t>.</w:t>
      </w:r>
      <w:r w:rsidR="00822E32">
        <w:rPr>
          <w:rFonts w:ascii="Arial" w:hAnsi="Arial" w:cs="Arial"/>
          <w:b/>
          <w:bCs/>
          <w:sz w:val="22"/>
          <w:szCs w:val="22"/>
        </w:rPr>
        <w:t xml:space="preserve"> </w:t>
      </w:r>
      <w:r w:rsidRPr="00822E32" w:rsidR="00822E32">
        <w:rPr>
          <w:rFonts w:ascii="Arial" w:hAnsi="Arial" w:cs="Arial"/>
          <w:sz w:val="22"/>
          <w:szCs w:val="22"/>
        </w:rPr>
        <w:t>(Approximately 2</w:t>
      </w:r>
      <w:r w:rsidR="0032799D">
        <w:rPr>
          <w:rFonts w:ascii="Arial" w:hAnsi="Arial" w:cs="Arial"/>
          <w:sz w:val="22"/>
          <w:szCs w:val="22"/>
        </w:rPr>
        <w:t>5</w:t>
      </w:r>
      <w:r w:rsidRPr="00822E32" w:rsidR="00822E32">
        <w:rPr>
          <w:rFonts w:ascii="Arial" w:hAnsi="Arial" w:cs="Arial"/>
          <w:sz w:val="22"/>
          <w:szCs w:val="22"/>
        </w:rPr>
        <w:t>0 words)</w:t>
      </w:r>
      <w:r w:rsidRPr="00A51FC4">
        <w:rPr>
          <w:rFonts w:ascii="Arial" w:hAnsi="Arial" w:cs="Arial"/>
          <w:sz w:val="22"/>
          <w:szCs w:val="22"/>
        </w:rPr>
        <w:br/>
      </w:r>
      <w:r w:rsidR="00D147BA">
        <w:rPr>
          <w:rFonts w:ascii="Arial" w:hAnsi="Arial" w:cs="Arial"/>
          <w:sz w:val="22"/>
          <w:szCs w:val="22"/>
        </w:rPr>
        <w:t>Hig</w:t>
      </w:r>
      <w:r w:rsidR="00D81E63">
        <w:rPr>
          <w:rFonts w:ascii="Arial" w:hAnsi="Arial" w:cs="Arial"/>
          <w:sz w:val="22"/>
          <w:szCs w:val="22"/>
        </w:rPr>
        <w:t xml:space="preserve">hlight the organisational </w:t>
      </w:r>
      <w:r w:rsidR="00904910">
        <w:rPr>
          <w:rFonts w:ascii="Arial" w:hAnsi="Arial" w:cs="Arial"/>
          <w:sz w:val="22"/>
          <w:szCs w:val="22"/>
        </w:rPr>
        <w:t>vision, mission, and values.</w:t>
      </w:r>
    </w:p>
    <w:p w:rsidRPr="00A51FC4" w:rsidR="00A51FC4" w:rsidP="008E0DB6" w:rsidRDefault="00A51FC4" w14:paraId="47D27A06" w14:textId="619ED6B5">
      <w:pPr>
        <w:numPr>
          <w:ilvl w:val="0"/>
          <w:numId w:val="21"/>
        </w:numPr>
        <w:spacing w:line="360" w:lineRule="auto"/>
        <w:rPr>
          <w:rFonts w:ascii="Arial" w:hAnsi="Arial" w:cs="Arial"/>
          <w:sz w:val="22"/>
          <w:szCs w:val="22"/>
        </w:rPr>
      </w:pPr>
      <w:r w:rsidRPr="00C97867">
        <w:rPr>
          <w:rFonts w:ascii="Arial" w:hAnsi="Arial" w:cs="Arial"/>
          <w:b/>
          <w:bCs/>
          <w:sz w:val="22"/>
          <w:szCs w:val="22"/>
        </w:rPr>
        <w:t xml:space="preserve">Evaluation of </w:t>
      </w:r>
      <w:r w:rsidRPr="00C97867" w:rsidR="00C97867">
        <w:rPr>
          <w:rFonts w:ascii="Arial" w:hAnsi="Arial" w:cs="Arial"/>
          <w:b/>
          <w:bCs/>
          <w:sz w:val="22"/>
          <w:szCs w:val="22"/>
        </w:rPr>
        <w:t>current market situation</w:t>
      </w:r>
      <w:r w:rsidR="00822E32">
        <w:rPr>
          <w:rFonts w:ascii="Arial" w:hAnsi="Arial" w:cs="Arial"/>
          <w:b/>
          <w:bCs/>
          <w:sz w:val="22"/>
          <w:szCs w:val="22"/>
        </w:rPr>
        <w:t xml:space="preserve"> </w:t>
      </w:r>
      <w:r w:rsidRPr="00822E32" w:rsidR="00822E32">
        <w:rPr>
          <w:rFonts w:ascii="Arial" w:hAnsi="Arial" w:cs="Arial"/>
          <w:sz w:val="22"/>
          <w:szCs w:val="22"/>
        </w:rPr>
        <w:t xml:space="preserve">(Approximately </w:t>
      </w:r>
      <w:r w:rsidR="0032799D">
        <w:rPr>
          <w:rFonts w:ascii="Arial" w:hAnsi="Arial" w:cs="Arial"/>
          <w:sz w:val="22"/>
          <w:szCs w:val="22"/>
        </w:rPr>
        <w:t>9</w:t>
      </w:r>
      <w:r w:rsidRPr="00822E32" w:rsidR="00822E32">
        <w:rPr>
          <w:rFonts w:ascii="Arial" w:hAnsi="Arial" w:cs="Arial"/>
          <w:sz w:val="22"/>
          <w:szCs w:val="22"/>
        </w:rPr>
        <w:t>00 words)</w:t>
      </w:r>
      <w:r w:rsidRPr="00C97867">
        <w:rPr>
          <w:rFonts w:ascii="Arial" w:hAnsi="Arial" w:cs="Arial"/>
          <w:sz w:val="22"/>
          <w:szCs w:val="22"/>
        </w:rPr>
        <w:br/>
      </w:r>
      <w:r w:rsidR="008E0DB6">
        <w:rPr>
          <w:rFonts w:ascii="Arial" w:hAnsi="Arial" w:cs="Arial"/>
          <w:sz w:val="22"/>
          <w:szCs w:val="22"/>
        </w:rPr>
        <w:t xml:space="preserve">Use the tools that you have learnt (such as </w:t>
      </w:r>
      <w:r w:rsidR="00C3727B">
        <w:rPr>
          <w:rFonts w:ascii="Arial" w:hAnsi="Arial" w:cs="Arial"/>
          <w:sz w:val="22"/>
          <w:szCs w:val="22"/>
        </w:rPr>
        <w:t>SWOT, PESTEL, Porter’s five forces</w:t>
      </w:r>
      <w:r w:rsidR="006B25F1">
        <w:rPr>
          <w:rFonts w:ascii="Arial" w:hAnsi="Arial" w:cs="Arial"/>
          <w:sz w:val="22"/>
          <w:szCs w:val="22"/>
        </w:rPr>
        <w:t xml:space="preserve"> etc)</w:t>
      </w:r>
      <w:r w:rsidR="00BE2EB2">
        <w:rPr>
          <w:rFonts w:ascii="Arial" w:hAnsi="Arial" w:cs="Arial"/>
          <w:sz w:val="22"/>
          <w:szCs w:val="22"/>
        </w:rPr>
        <w:t xml:space="preserve"> to produce a through </w:t>
      </w:r>
      <w:r w:rsidR="00F629C9">
        <w:rPr>
          <w:rFonts w:ascii="Arial" w:hAnsi="Arial" w:cs="Arial"/>
          <w:sz w:val="22"/>
          <w:szCs w:val="22"/>
        </w:rPr>
        <w:t>analysis of the business environment.</w:t>
      </w:r>
      <w:r w:rsidR="009D77A4">
        <w:rPr>
          <w:rFonts w:ascii="Arial" w:hAnsi="Arial" w:cs="Arial"/>
          <w:sz w:val="22"/>
          <w:szCs w:val="22"/>
        </w:rPr>
        <w:t xml:space="preserve"> (Tip: The board of directors would like to see real life information</w:t>
      </w:r>
      <w:r w:rsidR="006C68E1">
        <w:rPr>
          <w:rFonts w:ascii="Arial" w:hAnsi="Arial" w:cs="Arial"/>
          <w:sz w:val="22"/>
          <w:szCs w:val="22"/>
        </w:rPr>
        <w:t>).</w:t>
      </w:r>
    </w:p>
    <w:p w:rsidR="00A51FC4" w:rsidP="00A51FC4" w:rsidRDefault="00A51FC4" w14:paraId="70A012EA" w14:textId="0CC24827">
      <w:pPr>
        <w:numPr>
          <w:ilvl w:val="0"/>
          <w:numId w:val="21"/>
        </w:numPr>
        <w:spacing w:line="360" w:lineRule="auto"/>
        <w:rPr>
          <w:rFonts w:ascii="Arial" w:hAnsi="Arial" w:cs="Arial"/>
          <w:sz w:val="22"/>
          <w:szCs w:val="22"/>
        </w:rPr>
      </w:pPr>
      <w:r w:rsidRPr="00A51FC4">
        <w:rPr>
          <w:rFonts w:ascii="Arial" w:hAnsi="Arial" w:cs="Arial"/>
          <w:b/>
          <w:bCs/>
          <w:sz w:val="22"/>
          <w:szCs w:val="22"/>
        </w:rPr>
        <w:t>Strategic Growth Options and Proposed Strategy</w:t>
      </w:r>
      <w:r w:rsidR="001A091B">
        <w:rPr>
          <w:rFonts w:ascii="Arial" w:hAnsi="Arial" w:cs="Arial"/>
          <w:b/>
          <w:bCs/>
          <w:sz w:val="22"/>
          <w:szCs w:val="22"/>
        </w:rPr>
        <w:t xml:space="preserve"> </w:t>
      </w:r>
      <w:r w:rsidRPr="00822E32" w:rsidR="001A091B">
        <w:rPr>
          <w:rFonts w:ascii="Arial" w:hAnsi="Arial" w:cs="Arial"/>
          <w:sz w:val="22"/>
          <w:szCs w:val="22"/>
        </w:rPr>
        <w:t xml:space="preserve">(Approximately </w:t>
      </w:r>
      <w:r w:rsidR="001A091B">
        <w:rPr>
          <w:rFonts w:ascii="Arial" w:hAnsi="Arial" w:cs="Arial"/>
          <w:sz w:val="22"/>
          <w:szCs w:val="22"/>
        </w:rPr>
        <w:t>6</w:t>
      </w:r>
      <w:r w:rsidRPr="00822E32" w:rsidR="001A091B">
        <w:rPr>
          <w:rFonts w:ascii="Arial" w:hAnsi="Arial" w:cs="Arial"/>
          <w:sz w:val="22"/>
          <w:szCs w:val="22"/>
        </w:rPr>
        <w:t>00 words)</w:t>
      </w:r>
      <w:r w:rsidRPr="00A51FC4">
        <w:rPr>
          <w:rFonts w:ascii="Arial" w:hAnsi="Arial" w:cs="Arial"/>
          <w:sz w:val="22"/>
          <w:szCs w:val="22"/>
        </w:rPr>
        <w:br/>
      </w:r>
      <w:r w:rsidRPr="00A51FC4">
        <w:rPr>
          <w:rFonts w:ascii="Arial" w:hAnsi="Arial" w:cs="Arial"/>
          <w:sz w:val="22"/>
          <w:szCs w:val="22"/>
        </w:rPr>
        <w:t xml:space="preserve">Explore potential strategic growth paths for </w:t>
      </w:r>
      <w:r w:rsidR="00680104">
        <w:rPr>
          <w:rFonts w:ascii="Arial" w:hAnsi="Arial" w:cs="Arial"/>
          <w:sz w:val="22"/>
          <w:szCs w:val="22"/>
        </w:rPr>
        <w:t>Vodafone</w:t>
      </w:r>
      <w:r w:rsidR="004E4BFA">
        <w:rPr>
          <w:rFonts w:ascii="Arial" w:hAnsi="Arial" w:cs="Arial"/>
          <w:sz w:val="22"/>
          <w:szCs w:val="22"/>
        </w:rPr>
        <w:t xml:space="preserve"> </w:t>
      </w:r>
      <w:r w:rsidRPr="00A51FC4">
        <w:rPr>
          <w:rFonts w:ascii="Arial" w:hAnsi="Arial" w:cs="Arial"/>
          <w:sz w:val="22"/>
          <w:szCs w:val="22"/>
        </w:rPr>
        <w:t xml:space="preserve">and recommend a new strategy. Justify the selection using relevant frameworks such as Porter’s Generic Strategies, Ansoff Matrix, </w:t>
      </w:r>
      <w:r w:rsidR="00132BB8">
        <w:rPr>
          <w:rFonts w:ascii="Arial" w:hAnsi="Arial" w:cs="Arial"/>
          <w:sz w:val="22"/>
          <w:szCs w:val="22"/>
        </w:rPr>
        <w:t>etc</w:t>
      </w:r>
      <w:r w:rsidRPr="00A51FC4">
        <w:rPr>
          <w:rFonts w:ascii="Arial" w:hAnsi="Arial" w:cs="Arial"/>
          <w:sz w:val="22"/>
          <w:szCs w:val="22"/>
        </w:rPr>
        <w:t>.</w:t>
      </w:r>
      <w:r w:rsidR="0050257E">
        <w:rPr>
          <w:rFonts w:ascii="Arial" w:hAnsi="Arial" w:cs="Arial"/>
          <w:sz w:val="22"/>
          <w:szCs w:val="22"/>
        </w:rPr>
        <w:t xml:space="preserve"> (Tip: The board of directors would be interested in knowing </w:t>
      </w:r>
      <w:r w:rsidR="008D22F1">
        <w:rPr>
          <w:rFonts w:ascii="Arial" w:hAnsi="Arial" w:cs="Arial"/>
          <w:sz w:val="22"/>
          <w:szCs w:val="22"/>
        </w:rPr>
        <w:t xml:space="preserve">why </w:t>
      </w:r>
      <w:r w:rsidR="00405ED5">
        <w:rPr>
          <w:rFonts w:ascii="Arial" w:hAnsi="Arial" w:cs="Arial"/>
          <w:sz w:val="22"/>
          <w:szCs w:val="22"/>
        </w:rPr>
        <w:t>you are</w:t>
      </w:r>
      <w:r w:rsidR="008D22F1">
        <w:rPr>
          <w:rFonts w:ascii="Arial" w:hAnsi="Arial" w:cs="Arial"/>
          <w:sz w:val="22"/>
          <w:szCs w:val="22"/>
        </w:rPr>
        <w:t xml:space="preserve"> </w:t>
      </w:r>
      <w:r w:rsidR="00D87429">
        <w:rPr>
          <w:rFonts w:ascii="Arial" w:hAnsi="Arial" w:cs="Arial"/>
          <w:sz w:val="22"/>
          <w:szCs w:val="22"/>
        </w:rPr>
        <w:t>proposing</w:t>
      </w:r>
      <w:r w:rsidR="008D22F1">
        <w:rPr>
          <w:rFonts w:ascii="Arial" w:hAnsi="Arial" w:cs="Arial"/>
          <w:sz w:val="22"/>
          <w:szCs w:val="22"/>
        </w:rPr>
        <w:t xml:space="preserve"> the strategy and how it aligns with the </w:t>
      </w:r>
      <w:r w:rsidR="00D87429">
        <w:rPr>
          <w:rFonts w:ascii="Arial" w:hAnsi="Arial" w:cs="Arial"/>
          <w:sz w:val="22"/>
          <w:szCs w:val="22"/>
        </w:rPr>
        <w:t xml:space="preserve">values of </w:t>
      </w:r>
      <w:r w:rsidR="00827F1B">
        <w:rPr>
          <w:rFonts w:ascii="Arial" w:hAnsi="Arial" w:cs="Arial"/>
          <w:sz w:val="22"/>
          <w:szCs w:val="22"/>
        </w:rPr>
        <w:t>Vodafone</w:t>
      </w:r>
      <w:r w:rsidR="00D87429">
        <w:rPr>
          <w:rFonts w:ascii="Arial" w:hAnsi="Arial" w:cs="Arial"/>
          <w:sz w:val="22"/>
          <w:szCs w:val="22"/>
        </w:rPr>
        <w:t>)</w:t>
      </w:r>
    </w:p>
    <w:p w:rsidRPr="00B933DB" w:rsidR="00F46901" w:rsidP="00A51FC4" w:rsidRDefault="00405ED5" w14:paraId="3E9EC7D1" w14:textId="4286F963">
      <w:pPr>
        <w:numPr>
          <w:ilvl w:val="0"/>
          <w:numId w:val="21"/>
        </w:numPr>
        <w:spacing w:line="360" w:lineRule="auto"/>
        <w:rPr>
          <w:rFonts w:ascii="Arial" w:hAnsi="Arial" w:cs="Arial"/>
          <w:sz w:val="22"/>
          <w:szCs w:val="22"/>
        </w:rPr>
      </w:pPr>
      <w:r>
        <w:rPr>
          <w:rFonts w:ascii="Arial" w:hAnsi="Arial" w:cs="Arial"/>
          <w:b/>
          <w:bCs/>
          <w:sz w:val="22"/>
          <w:szCs w:val="22"/>
        </w:rPr>
        <w:t>Strategy evaluation</w:t>
      </w:r>
      <w:r w:rsidR="001A091B">
        <w:rPr>
          <w:rFonts w:ascii="Arial" w:hAnsi="Arial" w:cs="Arial"/>
          <w:b/>
          <w:bCs/>
          <w:sz w:val="22"/>
          <w:szCs w:val="22"/>
        </w:rPr>
        <w:t xml:space="preserve"> </w:t>
      </w:r>
      <w:r w:rsidRPr="00822E32" w:rsidR="001A091B">
        <w:rPr>
          <w:rFonts w:ascii="Arial" w:hAnsi="Arial" w:cs="Arial"/>
          <w:sz w:val="22"/>
          <w:szCs w:val="22"/>
        </w:rPr>
        <w:t xml:space="preserve">(Approximately </w:t>
      </w:r>
      <w:r w:rsidR="001A091B">
        <w:rPr>
          <w:rFonts w:ascii="Arial" w:hAnsi="Arial" w:cs="Arial"/>
          <w:sz w:val="22"/>
          <w:szCs w:val="22"/>
        </w:rPr>
        <w:t>45</w:t>
      </w:r>
      <w:r w:rsidRPr="00822E32" w:rsidR="001A091B">
        <w:rPr>
          <w:rFonts w:ascii="Arial" w:hAnsi="Arial" w:cs="Arial"/>
          <w:sz w:val="22"/>
          <w:szCs w:val="22"/>
        </w:rPr>
        <w:t>0 words)</w:t>
      </w:r>
    </w:p>
    <w:p w:rsidRPr="00E0244B" w:rsidR="00B933DB" w:rsidP="00B933DB" w:rsidRDefault="00B933DB" w14:paraId="520EC400" w14:textId="6D3FCCEE">
      <w:pPr>
        <w:spacing w:line="360" w:lineRule="auto"/>
        <w:ind w:left="720"/>
        <w:rPr>
          <w:rFonts w:ascii="Arial" w:hAnsi="Arial" w:cs="Arial"/>
          <w:sz w:val="22"/>
          <w:szCs w:val="22"/>
        </w:rPr>
      </w:pPr>
      <w:r w:rsidRPr="00E0244B">
        <w:rPr>
          <w:rFonts w:ascii="Arial" w:hAnsi="Arial" w:cs="Arial"/>
          <w:sz w:val="22"/>
          <w:szCs w:val="22"/>
        </w:rPr>
        <w:t>You will need to conduct an evaluation of the strategy you are pro</w:t>
      </w:r>
      <w:r w:rsidRPr="00E0244B" w:rsidR="00E0244B">
        <w:rPr>
          <w:rFonts w:ascii="Arial" w:hAnsi="Arial" w:cs="Arial"/>
          <w:sz w:val="22"/>
          <w:szCs w:val="22"/>
        </w:rPr>
        <w:t xml:space="preserve">posing to justify </w:t>
      </w:r>
      <w:r w:rsidR="00E0244B">
        <w:rPr>
          <w:rFonts w:ascii="Arial" w:hAnsi="Arial" w:cs="Arial"/>
          <w:sz w:val="22"/>
          <w:szCs w:val="22"/>
        </w:rPr>
        <w:t xml:space="preserve">your chosen strategy. Use </w:t>
      </w:r>
      <w:r w:rsidR="00F1018E">
        <w:rPr>
          <w:rFonts w:ascii="Arial" w:hAnsi="Arial" w:cs="Arial"/>
          <w:sz w:val="22"/>
          <w:szCs w:val="22"/>
        </w:rPr>
        <w:t xml:space="preserve">tools such as the </w:t>
      </w:r>
      <w:r w:rsidR="00951310">
        <w:rPr>
          <w:rFonts w:ascii="Arial" w:hAnsi="Arial" w:cs="Arial"/>
          <w:sz w:val="22"/>
          <w:szCs w:val="22"/>
        </w:rPr>
        <w:t>SFA etc to support your arguments</w:t>
      </w:r>
      <w:r w:rsidR="00394D88">
        <w:rPr>
          <w:rFonts w:ascii="Arial" w:hAnsi="Arial" w:cs="Arial"/>
          <w:sz w:val="22"/>
          <w:szCs w:val="22"/>
        </w:rPr>
        <w:t xml:space="preserve">. (Tip: Any information that you cannot find on the </w:t>
      </w:r>
      <w:r w:rsidR="00EE4598">
        <w:rPr>
          <w:rFonts w:ascii="Arial" w:hAnsi="Arial" w:cs="Arial"/>
          <w:sz w:val="22"/>
          <w:szCs w:val="22"/>
        </w:rPr>
        <w:t>Vodafone</w:t>
      </w:r>
      <w:r w:rsidR="00394D88">
        <w:rPr>
          <w:rFonts w:ascii="Arial" w:hAnsi="Arial" w:cs="Arial"/>
          <w:sz w:val="22"/>
          <w:szCs w:val="22"/>
        </w:rPr>
        <w:t xml:space="preserve"> website or their annual reports, you can make </w:t>
      </w:r>
      <w:r w:rsidR="00C3724A">
        <w:rPr>
          <w:rFonts w:ascii="Arial" w:hAnsi="Arial" w:cs="Arial"/>
          <w:sz w:val="22"/>
          <w:szCs w:val="22"/>
        </w:rPr>
        <w:t xml:space="preserve">appropriate assumptions as necessary. State </w:t>
      </w:r>
      <w:r w:rsidR="00F47930">
        <w:rPr>
          <w:rFonts w:ascii="Arial" w:hAnsi="Arial" w:cs="Arial"/>
          <w:sz w:val="22"/>
          <w:szCs w:val="22"/>
        </w:rPr>
        <w:t>what</w:t>
      </w:r>
      <w:r w:rsidR="00C3724A">
        <w:rPr>
          <w:rFonts w:ascii="Arial" w:hAnsi="Arial" w:cs="Arial"/>
          <w:sz w:val="22"/>
          <w:szCs w:val="22"/>
        </w:rPr>
        <w:t xml:space="preserve"> assumptions you have made in yo</w:t>
      </w:r>
      <w:r w:rsidR="00F47930">
        <w:rPr>
          <w:rFonts w:ascii="Arial" w:hAnsi="Arial" w:cs="Arial"/>
          <w:sz w:val="22"/>
          <w:szCs w:val="22"/>
        </w:rPr>
        <w:t>ur report).</w:t>
      </w:r>
    </w:p>
    <w:p w:rsidR="00023FBB" w:rsidP="00FF65C7" w:rsidRDefault="00A51FC4" w14:paraId="0C54C7DD" w14:textId="393C72FB">
      <w:pPr>
        <w:numPr>
          <w:ilvl w:val="0"/>
          <w:numId w:val="21"/>
        </w:numPr>
        <w:spacing w:line="360" w:lineRule="auto"/>
        <w:rPr>
          <w:rFonts w:ascii="Arial" w:hAnsi="Arial" w:cs="Arial"/>
          <w:sz w:val="22"/>
          <w:szCs w:val="22"/>
        </w:rPr>
      </w:pPr>
      <w:r w:rsidRPr="00023FBB">
        <w:rPr>
          <w:rFonts w:ascii="Arial" w:hAnsi="Arial" w:cs="Arial"/>
          <w:b/>
          <w:bCs/>
          <w:sz w:val="22"/>
          <w:szCs w:val="22"/>
        </w:rPr>
        <w:t>Stakeholder Analysis</w:t>
      </w:r>
      <w:r w:rsidR="001A091B">
        <w:rPr>
          <w:rFonts w:ascii="Arial" w:hAnsi="Arial" w:cs="Arial"/>
          <w:b/>
          <w:bCs/>
          <w:sz w:val="22"/>
          <w:szCs w:val="22"/>
        </w:rPr>
        <w:t xml:space="preserve"> </w:t>
      </w:r>
      <w:r w:rsidRPr="00822E32" w:rsidR="001A091B">
        <w:rPr>
          <w:rFonts w:ascii="Arial" w:hAnsi="Arial" w:cs="Arial"/>
          <w:sz w:val="22"/>
          <w:szCs w:val="22"/>
        </w:rPr>
        <w:t xml:space="preserve">(Approximately </w:t>
      </w:r>
      <w:r w:rsidR="001A091B">
        <w:rPr>
          <w:rFonts w:ascii="Arial" w:hAnsi="Arial" w:cs="Arial"/>
          <w:sz w:val="22"/>
          <w:szCs w:val="22"/>
        </w:rPr>
        <w:t>3</w:t>
      </w:r>
      <w:r w:rsidRPr="00822E32" w:rsidR="001A091B">
        <w:rPr>
          <w:rFonts w:ascii="Arial" w:hAnsi="Arial" w:cs="Arial"/>
          <w:sz w:val="22"/>
          <w:szCs w:val="22"/>
        </w:rPr>
        <w:t>00 words)</w:t>
      </w:r>
      <w:r w:rsidRPr="00023FBB">
        <w:rPr>
          <w:rFonts w:ascii="Arial" w:hAnsi="Arial" w:cs="Arial"/>
          <w:sz w:val="22"/>
          <w:szCs w:val="22"/>
        </w:rPr>
        <w:br/>
      </w:r>
      <w:r w:rsidR="007D53FA">
        <w:rPr>
          <w:rFonts w:ascii="Arial" w:hAnsi="Arial" w:cs="Arial"/>
          <w:sz w:val="22"/>
          <w:szCs w:val="22"/>
        </w:rPr>
        <w:t xml:space="preserve">Explain how your proposed strategy would impact the stakeholders. Produce a brief stakeholder engagement plan </w:t>
      </w:r>
      <w:r w:rsidR="00EF7DFB">
        <w:rPr>
          <w:rFonts w:ascii="Arial" w:hAnsi="Arial" w:cs="Arial"/>
          <w:sz w:val="22"/>
          <w:szCs w:val="22"/>
        </w:rPr>
        <w:t>based on the theories that you have learned (I.e. Stakeholder theory</w:t>
      </w:r>
      <w:r w:rsidR="00742B23">
        <w:rPr>
          <w:rFonts w:ascii="Arial" w:hAnsi="Arial" w:cs="Arial"/>
          <w:sz w:val="22"/>
          <w:szCs w:val="22"/>
        </w:rPr>
        <w:t>, Mendelow’s matrix etc)</w:t>
      </w:r>
    </w:p>
    <w:p w:rsidRPr="00023FBB" w:rsidR="00A51FC4" w:rsidP="00FF65C7" w:rsidRDefault="00742B23" w14:paraId="26D85AA4" w14:textId="27BB3488">
      <w:pPr>
        <w:numPr>
          <w:ilvl w:val="0"/>
          <w:numId w:val="21"/>
        </w:numPr>
        <w:spacing w:line="360" w:lineRule="auto"/>
        <w:rPr>
          <w:rFonts w:ascii="Arial" w:hAnsi="Arial" w:cs="Arial"/>
          <w:sz w:val="22"/>
          <w:szCs w:val="22"/>
        </w:rPr>
      </w:pPr>
      <w:r>
        <w:rPr>
          <w:rFonts w:ascii="Arial" w:hAnsi="Arial" w:cs="Arial"/>
          <w:b/>
          <w:bCs/>
          <w:sz w:val="22"/>
          <w:szCs w:val="22"/>
        </w:rPr>
        <w:t>Implementation and mon</w:t>
      </w:r>
      <w:r w:rsidR="00040D3B">
        <w:rPr>
          <w:rFonts w:ascii="Arial" w:hAnsi="Arial" w:cs="Arial"/>
          <w:b/>
          <w:bCs/>
          <w:sz w:val="22"/>
          <w:szCs w:val="22"/>
        </w:rPr>
        <w:t>itoring</w:t>
      </w:r>
      <w:r w:rsidR="001A091B">
        <w:rPr>
          <w:rFonts w:ascii="Arial" w:hAnsi="Arial" w:cs="Arial"/>
          <w:b/>
          <w:bCs/>
          <w:sz w:val="22"/>
          <w:szCs w:val="22"/>
        </w:rPr>
        <w:t xml:space="preserve"> </w:t>
      </w:r>
      <w:r w:rsidRPr="00822E32" w:rsidR="001A091B">
        <w:rPr>
          <w:rFonts w:ascii="Arial" w:hAnsi="Arial" w:cs="Arial"/>
          <w:sz w:val="22"/>
          <w:szCs w:val="22"/>
        </w:rPr>
        <w:t xml:space="preserve">(Approximately </w:t>
      </w:r>
      <w:r w:rsidR="001A091B">
        <w:rPr>
          <w:rFonts w:ascii="Arial" w:hAnsi="Arial" w:cs="Arial"/>
          <w:sz w:val="22"/>
          <w:szCs w:val="22"/>
        </w:rPr>
        <w:t>35</w:t>
      </w:r>
      <w:r w:rsidRPr="00822E32" w:rsidR="001A091B">
        <w:rPr>
          <w:rFonts w:ascii="Arial" w:hAnsi="Arial" w:cs="Arial"/>
          <w:sz w:val="22"/>
          <w:szCs w:val="22"/>
        </w:rPr>
        <w:t>0 words)</w:t>
      </w:r>
      <w:r w:rsidRPr="00023FBB" w:rsidR="00A51FC4">
        <w:rPr>
          <w:rFonts w:ascii="Arial" w:hAnsi="Arial" w:cs="Arial"/>
          <w:sz w:val="22"/>
          <w:szCs w:val="22"/>
        </w:rPr>
        <w:br/>
      </w:r>
      <w:r w:rsidR="00BA4CD7">
        <w:rPr>
          <w:rFonts w:ascii="Arial" w:hAnsi="Arial" w:cs="Arial"/>
          <w:sz w:val="22"/>
          <w:szCs w:val="22"/>
        </w:rPr>
        <w:t>Include</w:t>
      </w:r>
      <w:r w:rsidR="00040D3B">
        <w:rPr>
          <w:rFonts w:ascii="Arial" w:hAnsi="Arial" w:cs="Arial"/>
          <w:sz w:val="22"/>
          <w:szCs w:val="22"/>
        </w:rPr>
        <w:t xml:space="preserve"> an actionable </w:t>
      </w:r>
      <w:r w:rsidR="00A87BDF">
        <w:rPr>
          <w:rFonts w:ascii="Arial" w:hAnsi="Arial" w:cs="Arial"/>
          <w:sz w:val="22"/>
          <w:szCs w:val="22"/>
        </w:rPr>
        <w:t xml:space="preserve">implementation plan </w:t>
      </w:r>
      <w:r w:rsidR="00875427">
        <w:rPr>
          <w:rFonts w:ascii="Arial" w:hAnsi="Arial" w:cs="Arial"/>
          <w:sz w:val="22"/>
          <w:szCs w:val="22"/>
        </w:rPr>
        <w:t>which clearly shows the objectives, actions</w:t>
      </w:r>
      <w:r w:rsidR="00E0665F">
        <w:rPr>
          <w:rFonts w:ascii="Arial" w:hAnsi="Arial" w:cs="Arial"/>
          <w:sz w:val="22"/>
          <w:szCs w:val="22"/>
        </w:rPr>
        <w:t xml:space="preserve"> needed, and Key Performance Indicators (KPIs)</w:t>
      </w:r>
      <w:r w:rsidRPr="00023FBB" w:rsidR="00A51FC4">
        <w:rPr>
          <w:rFonts w:ascii="Arial" w:hAnsi="Arial" w:cs="Arial"/>
          <w:sz w:val="22"/>
          <w:szCs w:val="22"/>
        </w:rPr>
        <w:t>.</w:t>
      </w:r>
    </w:p>
    <w:p w:rsidRPr="00A51FC4" w:rsidR="00A51FC4" w:rsidP="00A51FC4" w:rsidRDefault="00A51FC4" w14:paraId="5519FFDF" w14:textId="77A39FC9">
      <w:pPr>
        <w:numPr>
          <w:ilvl w:val="0"/>
          <w:numId w:val="21"/>
        </w:numPr>
        <w:spacing w:line="360" w:lineRule="auto"/>
        <w:rPr>
          <w:rFonts w:ascii="Arial" w:hAnsi="Arial" w:cs="Arial"/>
          <w:sz w:val="22"/>
          <w:szCs w:val="22"/>
        </w:rPr>
      </w:pPr>
      <w:r w:rsidRPr="00A51FC4">
        <w:rPr>
          <w:rFonts w:ascii="Arial" w:hAnsi="Arial" w:cs="Arial"/>
          <w:b/>
          <w:bCs/>
          <w:sz w:val="22"/>
          <w:szCs w:val="22"/>
        </w:rPr>
        <w:t>Conclusion</w:t>
      </w:r>
      <w:r w:rsidR="001A091B">
        <w:rPr>
          <w:rFonts w:ascii="Arial" w:hAnsi="Arial" w:cs="Arial"/>
          <w:b/>
          <w:bCs/>
          <w:sz w:val="22"/>
          <w:szCs w:val="22"/>
        </w:rPr>
        <w:t xml:space="preserve"> </w:t>
      </w:r>
      <w:r w:rsidRPr="00822E32" w:rsidR="001A091B">
        <w:rPr>
          <w:rFonts w:ascii="Arial" w:hAnsi="Arial" w:cs="Arial"/>
          <w:sz w:val="22"/>
          <w:szCs w:val="22"/>
        </w:rPr>
        <w:t xml:space="preserve">(Approximately </w:t>
      </w:r>
      <w:r w:rsidR="001A091B">
        <w:rPr>
          <w:rFonts w:ascii="Arial" w:hAnsi="Arial" w:cs="Arial"/>
          <w:sz w:val="22"/>
          <w:szCs w:val="22"/>
        </w:rPr>
        <w:t>15</w:t>
      </w:r>
      <w:r w:rsidRPr="00822E32" w:rsidR="001A091B">
        <w:rPr>
          <w:rFonts w:ascii="Arial" w:hAnsi="Arial" w:cs="Arial"/>
          <w:sz w:val="22"/>
          <w:szCs w:val="22"/>
        </w:rPr>
        <w:t>0 words)</w:t>
      </w:r>
      <w:r w:rsidRPr="00A51FC4">
        <w:rPr>
          <w:rFonts w:ascii="Arial" w:hAnsi="Arial" w:cs="Arial"/>
          <w:sz w:val="22"/>
          <w:szCs w:val="22"/>
        </w:rPr>
        <w:br/>
      </w:r>
      <w:r w:rsidRPr="00A51FC4">
        <w:rPr>
          <w:rFonts w:ascii="Arial" w:hAnsi="Arial" w:cs="Arial"/>
          <w:sz w:val="22"/>
          <w:szCs w:val="22"/>
        </w:rPr>
        <w:t>Summari</w:t>
      </w:r>
      <w:r w:rsidR="006502B5">
        <w:rPr>
          <w:rFonts w:ascii="Arial" w:hAnsi="Arial" w:cs="Arial"/>
          <w:sz w:val="22"/>
          <w:szCs w:val="22"/>
        </w:rPr>
        <w:t>s</w:t>
      </w:r>
      <w:r w:rsidRPr="00A51FC4">
        <w:rPr>
          <w:rFonts w:ascii="Arial" w:hAnsi="Arial" w:cs="Arial"/>
          <w:sz w:val="22"/>
          <w:szCs w:val="22"/>
        </w:rPr>
        <w:t>e key insights and reinforce the strategic direction advised.</w:t>
      </w:r>
    </w:p>
    <w:p w:rsidRPr="00A406E5" w:rsidR="00152E9D" w:rsidP="00A67FB1" w:rsidRDefault="00152E9D" w14:paraId="23066065" w14:textId="77777777">
      <w:pPr>
        <w:ind w:left="720"/>
        <w:rPr>
          <w:rFonts w:ascii="Arial" w:hAnsi="Arial" w:cs="Arial"/>
          <w:sz w:val="24"/>
          <w:szCs w:val="24"/>
        </w:rPr>
      </w:pPr>
    </w:p>
    <w:p w:rsidRPr="00A406E5" w:rsidR="00152E9D" w:rsidP="00A67FB1" w:rsidRDefault="00152E9D" w14:paraId="46ACC4EE" w14:textId="77777777">
      <w:pPr>
        <w:ind w:left="720"/>
        <w:rPr>
          <w:rFonts w:ascii="Arial" w:hAnsi="Arial" w:cs="Arial"/>
          <w:sz w:val="24"/>
          <w:szCs w:val="24"/>
        </w:rPr>
      </w:pPr>
    </w:p>
    <w:p w:rsidR="001C5EC0" w:rsidP="001C5EC0" w:rsidRDefault="001C5EC0" w14:paraId="3B01B360" w14:textId="77777777">
      <w:pPr>
        <w:spacing w:line="259" w:lineRule="auto"/>
        <w:ind w:right="55"/>
        <w:jc w:val="right"/>
      </w:pPr>
      <w:r>
        <w:rPr>
          <w:rFonts w:ascii="Calibri" w:hAnsi="Calibri" w:eastAsia="Calibri" w:cs="Calibri"/>
          <w:noProof/>
        </w:rPr>
        <mc:AlternateContent>
          <mc:Choice Requires="wpg">
            <w:drawing>
              <wp:inline distT="0" distB="0" distL="0" distR="0" wp14:anchorId="1BA066E6" wp14:editId="73983EDF">
                <wp:extent cx="6636385" cy="1181100"/>
                <wp:effectExtent l="0" t="0" r="0" b="0"/>
                <wp:docPr id="27580" name="Group 27580"/>
                <wp:cNvGraphicFramePr/>
                <a:graphic xmlns:a="http://schemas.openxmlformats.org/drawingml/2006/main">
                  <a:graphicData uri="http://schemas.microsoft.com/office/word/2010/wordprocessingGroup">
                    <wpg:wgp>
                      <wpg:cNvGrpSpPr/>
                      <wpg:grpSpPr>
                        <a:xfrm>
                          <a:off x="0" y="0"/>
                          <a:ext cx="6636385" cy="1181100"/>
                          <a:chOff x="0" y="0"/>
                          <a:chExt cx="6636385" cy="1181100"/>
                        </a:xfrm>
                      </wpg:grpSpPr>
                      <pic:pic xmlns:pic="http://schemas.openxmlformats.org/drawingml/2006/picture">
                        <pic:nvPicPr>
                          <pic:cNvPr id="698" name="Picture 698"/>
                          <pic:cNvPicPr/>
                        </pic:nvPicPr>
                        <pic:blipFill>
                          <a:blip r:embed="rId18"/>
                          <a:stretch>
                            <a:fillRect/>
                          </a:stretch>
                        </pic:blipFill>
                        <pic:spPr>
                          <a:xfrm>
                            <a:off x="0" y="0"/>
                            <a:ext cx="6636385" cy="1142238"/>
                          </a:xfrm>
                          <a:prstGeom prst="rect">
                            <a:avLst/>
                          </a:prstGeom>
                        </pic:spPr>
                      </pic:pic>
                      <pic:pic xmlns:pic="http://schemas.openxmlformats.org/drawingml/2006/picture">
                        <pic:nvPicPr>
                          <pic:cNvPr id="700" name="Picture 700"/>
                          <pic:cNvPicPr/>
                        </pic:nvPicPr>
                        <pic:blipFill>
                          <a:blip r:embed="rId19"/>
                          <a:stretch>
                            <a:fillRect/>
                          </a:stretch>
                        </pic:blipFill>
                        <pic:spPr>
                          <a:xfrm>
                            <a:off x="22352" y="955573"/>
                            <a:ext cx="56388" cy="225527"/>
                          </a:xfrm>
                          <a:prstGeom prst="rect">
                            <a:avLst/>
                          </a:prstGeom>
                        </pic:spPr>
                      </pic:pic>
                      <pic:pic xmlns:pic="http://schemas.openxmlformats.org/drawingml/2006/picture">
                        <pic:nvPicPr>
                          <pic:cNvPr id="702" name="Picture 702"/>
                          <pic:cNvPicPr/>
                        </pic:nvPicPr>
                        <pic:blipFill>
                          <a:blip r:embed="rId19"/>
                          <a:stretch>
                            <a:fillRect/>
                          </a:stretch>
                        </pic:blipFill>
                        <pic:spPr>
                          <a:xfrm>
                            <a:off x="22860" y="951052"/>
                            <a:ext cx="56388" cy="225552"/>
                          </a:xfrm>
                          <a:prstGeom prst="rect">
                            <a:avLst/>
                          </a:prstGeom>
                        </pic:spPr>
                      </pic:pic>
                      <wps:wsp>
                        <wps:cNvPr id="703" name="Rectangle 703"/>
                        <wps:cNvSpPr/>
                        <wps:spPr>
                          <a:xfrm>
                            <a:off x="22860" y="973959"/>
                            <a:ext cx="56348" cy="190519"/>
                          </a:xfrm>
                          <a:prstGeom prst="rect">
                            <a:avLst/>
                          </a:prstGeom>
                          <a:ln>
                            <a:noFill/>
                          </a:ln>
                        </wps:spPr>
                        <wps:txbx>
                          <w:txbxContent>
                            <w:p w:rsidR="001C5EC0" w:rsidP="001C5EC0" w:rsidRDefault="001C5EC0" w14:paraId="0E3D3692" w14:textId="77777777">
                              <w:pPr>
                                <w:spacing w:after="160" w:line="259" w:lineRule="auto"/>
                              </w:pPr>
                              <w:r>
                                <w:rPr>
                                  <w:sz w:val="24"/>
                                </w:rPr>
                                <w:t xml:space="preserve"> </w:t>
                              </w:r>
                            </w:p>
                          </w:txbxContent>
                        </wps:txbx>
                        <wps:bodyPr horzOverflow="overflow" vert="horz" lIns="0" tIns="0" rIns="0" bIns="0" rtlCol="0">
                          <a:noAutofit/>
                        </wps:bodyPr>
                      </wps:wsp>
                      <wps:wsp>
                        <wps:cNvPr id="704" name="Rectangle 704"/>
                        <wps:cNvSpPr/>
                        <wps:spPr>
                          <a:xfrm>
                            <a:off x="65532" y="979754"/>
                            <a:ext cx="42144" cy="189937"/>
                          </a:xfrm>
                          <a:prstGeom prst="rect">
                            <a:avLst/>
                          </a:prstGeom>
                          <a:ln>
                            <a:noFill/>
                          </a:ln>
                        </wps:spPr>
                        <wps:txbx>
                          <w:txbxContent>
                            <w:p w:rsidR="001C5EC0" w:rsidP="001C5EC0" w:rsidRDefault="001C5EC0" w14:paraId="450B1BCB"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pic:pic xmlns:pic="http://schemas.openxmlformats.org/drawingml/2006/picture">
                        <pic:nvPicPr>
                          <pic:cNvPr id="706" name="Picture 706"/>
                          <pic:cNvPicPr/>
                        </pic:nvPicPr>
                        <pic:blipFill>
                          <a:blip r:embed="rId20"/>
                          <a:stretch>
                            <a:fillRect/>
                          </a:stretch>
                        </pic:blipFill>
                        <pic:spPr>
                          <a:xfrm>
                            <a:off x="65532" y="983056"/>
                            <a:ext cx="41148" cy="190500"/>
                          </a:xfrm>
                          <a:prstGeom prst="rect">
                            <a:avLst/>
                          </a:prstGeom>
                        </pic:spPr>
                      </pic:pic>
                      <wps:wsp>
                        <wps:cNvPr id="707" name="Rectangle 707"/>
                        <wps:cNvSpPr/>
                        <wps:spPr>
                          <a:xfrm>
                            <a:off x="64008" y="1011707"/>
                            <a:ext cx="42144" cy="189937"/>
                          </a:xfrm>
                          <a:prstGeom prst="rect">
                            <a:avLst/>
                          </a:prstGeom>
                          <a:ln>
                            <a:noFill/>
                          </a:ln>
                        </wps:spPr>
                        <wps:txbx>
                          <w:txbxContent>
                            <w:p w:rsidR="001C5EC0" w:rsidP="001C5EC0" w:rsidRDefault="001C5EC0" w14:paraId="7330D6A1"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wps:wsp>
                        <wps:cNvPr id="708" name="Rectangle 708"/>
                        <wps:cNvSpPr/>
                        <wps:spPr>
                          <a:xfrm>
                            <a:off x="96012" y="1011707"/>
                            <a:ext cx="42144" cy="189937"/>
                          </a:xfrm>
                          <a:prstGeom prst="rect">
                            <a:avLst/>
                          </a:prstGeom>
                          <a:ln>
                            <a:noFill/>
                          </a:ln>
                        </wps:spPr>
                        <wps:txbx>
                          <w:txbxContent>
                            <w:p w:rsidR="001C5EC0" w:rsidP="001C5EC0" w:rsidRDefault="001C5EC0" w14:paraId="200B2878"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wpg:wgp>
                  </a:graphicData>
                </a:graphic>
              </wp:inline>
            </w:drawing>
          </mc:Choice>
          <mc:Fallback>
            <w:pict w14:anchorId="6BDF5A3E">
              <v:group id="Group 27580" style="width:522.55pt;height:93pt;mso-position-horizontal-relative:char;mso-position-vertical-relative:line" coordsize="66363,11811" o:spid="_x0000_s1026" w14:anchorId="1BA066E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698" style="position:absolute;width:66363;height:11422;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">
                  <v:imagedata o:title="" r:id="rId21"/>
                </v:shape>
                <v:shape id="Picture 700" style="position:absolute;left:223;top:9555;width:564;height:2256;visibility:visible;mso-wrap-style:square"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">
                  <v:imagedata o:title="" r:id="rId22"/>
                </v:shape>
                <v:shape id="Picture 702" style="position:absolute;left:228;top:9510;width:564;height:2256;visibility:visible;mso-wrap-style:square" o:spid="_x0000_s102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">
                  <v:imagedata o:title="" r:id="rId22"/>
                </v:shape>
                <v:rect id="Rectangle 703" style="position:absolute;left:228;top:9739;width:564;height:1905;visibility:visible;mso-wrap-style:square;v-text-anchor:top" o:spid="_x0000_s103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rDFxQAAANwAAAAPAAAAZHJzL2Rvd25yZXYueG1sRI9Li8JA&#10;EITvC/sfhl7wtk5Wwd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CJorDFxQAAANwAAAAP&#10;AAAAAAAAAAAAAAAAAAcCAABkcnMvZG93bnJldi54bWxQSwUGAAAAAAMAAwC3AAAA+QIAAAAA&#10;">
                  <v:textbox inset="0,0,0,0">
                    <w:txbxContent>
                      <w:p w:rsidR="001C5EC0" w:rsidP="001C5EC0" w:rsidRDefault="001C5EC0" w14:paraId="29D6B04F" w14:textId="77777777">
                        <w:pPr>
                          <w:spacing w:after="160" w:line="259" w:lineRule="auto"/>
                        </w:pPr>
                        <w:r>
                          <w:rPr>
                            <w:sz w:val="24"/>
                          </w:rPr>
                          <w:t xml:space="preserve"> </w:t>
                        </w:r>
                      </w:p>
                    </w:txbxContent>
                  </v:textbox>
                </v:rect>
                <v:rect id="Rectangle 704" style="position:absolute;left:655;top:9797;width:421;height:1899;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yixxQAAANwAAAAPAAAAZHJzL2Rvd25yZXYueG1sRI9Li8JA&#10;EITvC/sfhl7wtk5WxN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AGSyixxQAAANwAAAAP&#10;AAAAAAAAAAAAAAAAAAcCAABkcnMvZG93bnJldi54bWxQSwUGAAAAAAMAAwC3AAAA+QIAAAAA&#10;">
                  <v:textbox inset="0,0,0,0">
                    <w:txbxContent>
                      <w:p w:rsidR="001C5EC0" w:rsidP="001C5EC0" w:rsidRDefault="001C5EC0" w14:paraId="0A6959E7" w14:textId="77777777">
                        <w:pPr>
                          <w:spacing w:after="160" w:line="259" w:lineRule="auto"/>
                        </w:pPr>
                        <w:r>
                          <w:rPr>
                            <w:rFonts w:ascii="Calibri" w:hAnsi="Calibri" w:eastAsia="Calibri" w:cs="Calibri"/>
                          </w:rPr>
                          <w:t xml:space="preserve"> </w:t>
                        </w:r>
                      </w:p>
                    </w:txbxContent>
                  </v:textbox>
                </v:rect>
                <v:shape id="Picture 706" style="position:absolute;left:655;top:9830;width:411;height:1905;visibility:visible;mso-wrap-style:square" o:spid="_x0000_s1032"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">
                  <v:imagedata o:title="" r:id="rId23"/>
                </v:shape>
                <v:rect id="Rectangle 707" style="position:absolute;left:640;top:10117;width:421;height:1899;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">
                  <v:textbox inset="0,0,0,0">
                    <w:txbxContent>
                      <w:p w:rsidR="001C5EC0" w:rsidP="001C5EC0" w:rsidRDefault="001C5EC0" w14:paraId="100C5B58" w14:textId="77777777">
                        <w:pPr>
                          <w:spacing w:after="160" w:line="259" w:lineRule="auto"/>
                        </w:pPr>
                        <w:r>
                          <w:rPr>
                            <w:rFonts w:ascii="Calibri" w:hAnsi="Calibri" w:eastAsia="Calibri" w:cs="Calibri"/>
                          </w:rPr>
                          <w:t xml:space="preserve"> </w:t>
                        </w:r>
                      </w:p>
                    </w:txbxContent>
                  </v:textbox>
                </v:rect>
                <v:rect id="Rectangle 708" style="position:absolute;left:960;top:10117;width:421;height:1899;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">
                  <v:textbox inset="0,0,0,0">
                    <w:txbxContent>
                      <w:p w:rsidR="001C5EC0" w:rsidP="001C5EC0" w:rsidRDefault="001C5EC0" w14:paraId="12F40E89" w14:textId="77777777">
                        <w:pPr>
                          <w:spacing w:after="160" w:line="259" w:lineRule="auto"/>
                        </w:pPr>
                        <w:r>
                          <w:rPr>
                            <w:rFonts w:ascii="Calibri" w:hAnsi="Calibri" w:eastAsia="Calibri" w:cs="Calibri"/>
                          </w:rPr>
                          <w:t xml:space="preserve"> </w:t>
                        </w:r>
                      </w:p>
                    </w:txbxContent>
                  </v:textbox>
                </v:rect>
                <w10:anchorlock/>
              </v:group>
            </w:pict>
          </mc:Fallback>
        </mc:AlternateContent>
      </w:r>
      <w:r>
        <w:rPr>
          <w:rFonts w:ascii="Calibri" w:hAnsi="Calibri" w:eastAsia="Calibri" w:cs="Calibri"/>
        </w:rPr>
        <w:t xml:space="preserve">  </w:t>
      </w:r>
      <w:r>
        <w:rPr>
          <w:sz w:val="24"/>
        </w:rPr>
        <w:t xml:space="preserve"> </w:t>
      </w:r>
      <w:r>
        <w:rPr>
          <w:rFonts w:ascii="Calibri" w:hAnsi="Calibri" w:eastAsia="Calibri" w:cs="Calibri"/>
        </w:rPr>
        <w:t xml:space="preserve">  </w:t>
      </w:r>
    </w:p>
    <w:p w:rsidR="001C5EC0" w:rsidP="001C5EC0" w:rsidRDefault="001C5EC0" w14:paraId="4B4B38ED" w14:textId="77777777">
      <w:pPr>
        <w:spacing w:line="259" w:lineRule="auto"/>
        <w:ind w:left="749"/>
      </w:pPr>
      <w:r>
        <w:rPr>
          <w:sz w:val="24"/>
        </w:rPr>
        <w:t xml:space="preserve"> </w:t>
      </w:r>
      <w:r>
        <w:rPr>
          <w:rFonts w:ascii="Calibri" w:hAnsi="Calibri" w:eastAsia="Calibri" w:cs="Calibri"/>
        </w:rPr>
        <w:t xml:space="preserve">  </w:t>
      </w:r>
    </w:p>
    <w:p w:rsidRPr="00A406E5" w:rsidR="001C5EC0" w:rsidP="001C5EC0" w:rsidRDefault="001C5EC0" w14:paraId="1FD3A7C7" w14:textId="77777777">
      <w:pPr>
        <w:ind w:left="720"/>
        <w:rPr>
          <w:rFonts w:ascii="Arial" w:hAnsi="Arial" w:cs="Arial"/>
          <w:sz w:val="24"/>
          <w:szCs w:val="24"/>
        </w:rPr>
      </w:pPr>
    </w:p>
    <w:p w:rsidRPr="00A406E5" w:rsidR="001C5EC0" w:rsidP="001C5EC0" w:rsidRDefault="001C5EC0" w14:paraId="15D8424E" w14:textId="77777777">
      <w:pPr>
        <w:ind w:left="720"/>
        <w:rPr>
          <w:rFonts w:ascii="Arial" w:hAnsi="Arial" w:cs="Arial"/>
          <w:sz w:val="24"/>
          <w:szCs w:val="24"/>
        </w:rPr>
      </w:pPr>
    </w:p>
    <w:p w:rsidRPr="00A406E5" w:rsidR="001C5EC0" w:rsidP="001C5EC0" w:rsidRDefault="001C5EC0" w14:paraId="247468FA" w14:textId="77777777">
      <w:pPr>
        <w:ind w:left="720"/>
        <w:rPr>
          <w:rFonts w:ascii="Arial" w:hAnsi="Arial" w:cs="Arial"/>
          <w:sz w:val="24"/>
          <w:szCs w:val="24"/>
        </w:rPr>
      </w:pPr>
    </w:p>
    <w:p w:rsidR="00A85BFE" w:rsidP="00D22D9C" w:rsidRDefault="00A85BFE" w14:paraId="46BAD5A9" w14:textId="44E55966">
      <w:pPr>
        <w:jc w:val="both"/>
        <w:rPr>
          <w:rFonts w:ascii="Arial" w:hAnsi="Arial" w:cs="Arial"/>
          <w:sz w:val="22"/>
          <w:szCs w:val="22"/>
        </w:rPr>
      </w:pPr>
    </w:p>
    <w:p w:rsidR="00A85BFE" w:rsidRDefault="00A85BFE" w14:paraId="08A37FB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00B8563F" w:rsidP="00040FB5" w:rsidRDefault="008042F0" w14:paraId="2881360D" w14:textId="7F28B69B">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B8563F" w:rsidR="00040FB5" w:rsidP="00040FB5" w:rsidRDefault="00040FB5" w14:paraId="04F6EC5F" w14:textId="77777777">
      <w:pPr>
        <w:jc w:val="both"/>
        <w:rPr>
          <w:rFonts w:ascii="Arial" w:hAnsi="Arial" w:cs="Arial"/>
          <w:b/>
          <w:bCs/>
          <w:i/>
          <w:color w:val="0070C0"/>
          <w:sz w:val="22"/>
          <w:szCs w:val="22"/>
        </w:rPr>
      </w:pPr>
    </w:p>
    <w:p w:rsidRPr="00210F2C" w:rsidR="00210F2C" w:rsidP="00210F2C" w:rsidRDefault="00210F2C" w14:paraId="59FF3E24" w14:textId="3E390D6E">
      <w:pPr>
        <w:pStyle w:val="ListParagraph"/>
        <w:numPr>
          <w:ilvl w:val="0"/>
          <w:numId w:val="30"/>
        </w:numPr>
        <w:jc w:val="both"/>
        <w:rPr>
          <w:rFonts w:ascii="Arial" w:hAnsi="Arial" w:cs="Arial"/>
          <w:b/>
          <w:bCs/>
          <w:i/>
          <w:color w:val="0070C0"/>
          <w:sz w:val="22"/>
          <w:szCs w:val="22"/>
        </w:rPr>
      </w:pPr>
      <w:r w:rsidRPr="00210F2C">
        <w:rPr>
          <w:rFonts w:ascii="Arial" w:hAnsi="Arial" w:cs="Arial"/>
          <w:b/>
          <w:bCs/>
          <w:i/>
          <w:color w:val="0070C0"/>
          <w:sz w:val="22"/>
          <w:szCs w:val="22"/>
        </w:rPr>
        <w:t>Use credible, relevant, and current sources:</w:t>
      </w:r>
    </w:p>
    <w:p w:rsidR="00210F2C" w:rsidP="00171F42" w:rsidRDefault="00210F2C" w14:paraId="2FFFC79E" w14:textId="3303BCBC">
      <w:pPr>
        <w:ind w:left="720"/>
        <w:jc w:val="both"/>
        <w:rPr>
          <w:rFonts w:ascii="Arial" w:hAnsi="Arial" w:cs="Arial"/>
          <w:i/>
          <w:color w:val="0070C0"/>
          <w:sz w:val="22"/>
          <w:szCs w:val="22"/>
        </w:rPr>
      </w:pPr>
      <w:r w:rsidRPr="00210F2C">
        <w:rPr>
          <w:rFonts w:ascii="Arial" w:hAnsi="Arial" w:cs="Arial"/>
          <w:i/>
          <w:color w:val="0070C0"/>
          <w:sz w:val="22"/>
          <w:szCs w:val="22"/>
        </w:rPr>
        <w:t>Support your analysis with at least 12 high</w:t>
      </w:r>
      <w:r w:rsidRPr="00210F2C">
        <w:rPr>
          <w:rFonts w:ascii="Cambria Math" w:hAnsi="Cambria Math" w:cs="Cambria Math"/>
          <w:i/>
          <w:color w:val="0070C0"/>
          <w:sz w:val="22"/>
          <w:szCs w:val="22"/>
        </w:rPr>
        <w:t>‑</w:t>
      </w:r>
      <w:r w:rsidRPr="00210F2C">
        <w:rPr>
          <w:rFonts w:ascii="Arial" w:hAnsi="Arial" w:cs="Arial"/>
          <w:i/>
          <w:color w:val="0070C0"/>
          <w:sz w:val="22"/>
          <w:szCs w:val="22"/>
        </w:rPr>
        <w:t xml:space="preserve">quality academic and industry references, including recent studies on telecommunications strategy, digital infrastructure investment, 5G deployment, mergers and acquisitions, and regulatory developments in the UK telecoms sector. </w:t>
      </w:r>
    </w:p>
    <w:p w:rsidRPr="00210F2C" w:rsidR="00171F42" w:rsidP="00171F42" w:rsidRDefault="00171F42" w14:paraId="1DE3CE8F" w14:textId="77777777">
      <w:pPr>
        <w:ind w:left="720"/>
        <w:jc w:val="both"/>
        <w:rPr>
          <w:rFonts w:ascii="Arial" w:hAnsi="Arial" w:cs="Arial"/>
          <w:i/>
          <w:color w:val="0070C0"/>
          <w:sz w:val="22"/>
          <w:szCs w:val="22"/>
        </w:rPr>
      </w:pPr>
    </w:p>
    <w:p w:rsidRPr="00210F2C" w:rsidR="00210F2C" w:rsidP="00210F2C" w:rsidRDefault="00210F2C" w14:paraId="0299B864" w14:textId="7C205CC7">
      <w:pPr>
        <w:pStyle w:val="ListParagraph"/>
        <w:numPr>
          <w:ilvl w:val="0"/>
          <w:numId w:val="30"/>
        </w:numPr>
        <w:jc w:val="both"/>
        <w:rPr>
          <w:rFonts w:ascii="Arial" w:hAnsi="Arial" w:cs="Arial"/>
          <w:i/>
          <w:color w:val="0070C0"/>
          <w:sz w:val="22"/>
          <w:szCs w:val="22"/>
        </w:rPr>
      </w:pPr>
      <w:r w:rsidRPr="00210F2C">
        <w:rPr>
          <w:rFonts w:ascii="Arial" w:hAnsi="Arial" w:cs="Arial"/>
          <w:b/>
          <w:bCs/>
          <w:i/>
          <w:color w:val="0070C0"/>
          <w:sz w:val="22"/>
          <w:szCs w:val="22"/>
        </w:rPr>
        <w:t>Demonstrate breadth and critical engagement:</w:t>
      </w:r>
    </w:p>
    <w:p w:rsidR="00210F2C" w:rsidP="00171F42" w:rsidRDefault="00210F2C" w14:paraId="5E438C73" w14:textId="1F68910F">
      <w:pPr>
        <w:ind w:left="720"/>
        <w:jc w:val="both"/>
        <w:rPr>
          <w:rFonts w:ascii="Arial" w:hAnsi="Arial" w:cs="Arial"/>
          <w:i/>
          <w:color w:val="0070C0"/>
          <w:sz w:val="22"/>
          <w:szCs w:val="22"/>
        </w:rPr>
      </w:pPr>
      <w:r w:rsidRPr="00210F2C">
        <w:rPr>
          <w:rFonts w:ascii="Arial" w:hAnsi="Arial" w:cs="Arial"/>
          <w:i/>
          <w:color w:val="0070C0"/>
          <w:sz w:val="22"/>
          <w:szCs w:val="22"/>
        </w:rPr>
        <w:t>Draw from a wide range of academic, industrial, regulatory, and financial sources to evaluate Vodafone’s strategic position following its merger with Three UK and its multi</w:t>
      </w:r>
      <w:r w:rsidRPr="00210F2C">
        <w:rPr>
          <w:rFonts w:ascii="Cambria Math" w:hAnsi="Cambria Math" w:cs="Cambria Math"/>
          <w:i/>
          <w:color w:val="0070C0"/>
          <w:sz w:val="22"/>
          <w:szCs w:val="22"/>
        </w:rPr>
        <w:t>‑</w:t>
      </w:r>
      <w:r w:rsidRPr="00210F2C">
        <w:rPr>
          <w:rFonts w:ascii="Arial" w:hAnsi="Arial" w:cs="Arial"/>
          <w:i/>
          <w:color w:val="0070C0"/>
          <w:sz w:val="22"/>
          <w:szCs w:val="22"/>
        </w:rPr>
        <w:t xml:space="preserve">year investment commitments. </w:t>
      </w:r>
      <w:r w:rsidRPr="00210F2C" w:rsidR="00AD3035">
        <w:rPr>
          <w:rFonts w:ascii="Arial" w:hAnsi="Arial" w:cs="Arial"/>
          <w:i/>
          <w:color w:val="0070C0"/>
          <w:sz w:val="22"/>
          <w:szCs w:val="22"/>
        </w:rPr>
        <w:t>Prioritise peer</w:t>
      </w:r>
      <w:r w:rsidRPr="00210F2C" w:rsidR="00AD3035">
        <w:rPr>
          <w:rFonts w:ascii="Cambria Math" w:hAnsi="Cambria Math" w:cs="Cambria Math"/>
          <w:i/>
          <w:color w:val="0070C0"/>
          <w:sz w:val="22"/>
          <w:szCs w:val="22"/>
        </w:rPr>
        <w:t>‑</w:t>
      </w:r>
      <w:r w:rsidRPr="00210F2C" w:rsidR="00AD3035">
        <w:rPr>
          <w:rFonts w:ascii="Arial" w:hAnsi="Arial" w:cs="Arial"/>
          <w:i/>
          <w:color w:val="0070C0"/>
          <w:sz w:val="22"/>
          <w:szCs w:val="22"/>
        </w:rPr>
        <w:t>reviewed journals, industry reports, government publications, and reputable market analyses.</w:t>
      </w:r>
    </w:p>
    <w:p w:rsidRPr="00210F2C" w:rsidR="00171F42" w:rsidP="00171F42" w:rsidRDefault="00171F42" w14:paraId="625B8B3F" w14:textId="77777777">
      <w:pPr>
        <w:ind w:left="720"/>
        <w:jc w:val="both"/>
        <w:rPr>
          <w:rFonts w:ascii="Arial" w:hAnsi="Arial" w:cs="Arial"/>
          <w:i/>
          <w:color w:val="0070C0"/>
          <w:sz w:val="22"/>
          <w:szCs w:val="22"/>
        </w:rPr>
      </w:pPr>
    </w:p>
    <w:p w:rsidRPr="00210F2C" w:rsidR="00210F2C" w:rsidP="00210F2C" w:rsidRDefault="00210F2C" w14:paraId="606FF37E" w14:textId="534DD2F3">
      <w:pPr>
        <w:pStyle w:val="ListParagraph"/>
        <w:numPr>
          <w:ilvl w:val="0"/>
          <w:numId w:val="30"/>
        </w:numPr>
        <w:jc w:val="both"/>
        <w:rPr>
          <w:rFonts w:ascii="Arial" w:hAnsi="Arial" w:cs="Arial"/>
          <w:b/>
          <w:bCs/>
          <w:i/>
          <w:color w:val="0070C0"/>
          <w:sz w:val="22"/>
          <w:szCs w:val="22"/>
        </w:rPr>
      </w:pPr>
      <w:r w:rsidRPr="00210F2C">
        <w:rPr>
          <w:rFonts w:ascii="Arial" w:hAnsi="Arial" w:cs="Arial"/>
          <w:b/>
          <w:bCs/>
          <w:i/>
          <w:color w:val="0070C0"/>
          <w:sz w:val="22"/>
          <w:szCs w:val="22"/>
        </w:rPr>
        <w:t>Integrate literature purposefully:</w:t>
      </w:r>
    </w:p>
    <w:p w:rsidR="00C01A3F" w:rsidP="00171F42" w:rsidRDefault="00AD3035" w14:paraId="1798F68D" w14:textId="58F85E38">
      <w:pPr>
        <w:ind w:left="720"/>
        <w:jc w:val="both"/>
        <w:rPr>
          <w:rFonts w:ascii="Arial" w:hAnsi="Arial" w:cs="Arial"/>
          <w:b/>
          <w:bCs/>
          <w:color w:val="0070C0"/>
          <w:sz w:val="22"/>
          <w:szCs w:val="22"/>
        </w:rPr>
      </w:pPr>
      <w:r>
        <w:rPr>
          <w:rFonts w:ascii="Arial" w:hAnsi="Arial" w:cs="Arial"/>
          <w:i/>
          <w:color w:val="0070C0"/>
          <w:sz w:val="22"/>
          <w:szCs w:val="22"/>
        </w:rPr>
        <w:t>S</w:t>
      </w:r>
      <w:r w:rsidRPr="00EA3331" w:rsidR="00EA3331">
        <w:rPr>
          <w:rFonts w:ascii="Arial" w:hAnsi="Arial" w:cs="Arial"/>
          <w:i/>
          <w:color w:val="0070C0"/>
          <w:sz w:val="22"/>
          <w:szCs w:val="22"/>
        </w:rPr>
        <w:t>how how different pieces of evidence fit together. Combine insights from multiple sources to strengthen your arguments</w:t>
      </w:r>
      <w:r w:rsidR="002300B4">
        <w:rPr>
          <w:rFonts w:ascii="Arial" w:hAnsi="Arial" w:cs="Arial"/>
          <w:i/>
          <w:color w:val="0070C0"/>
          <w:sz w:val="22"/>
          <w:szCs w:val="22"/>
        </w:rPr>
        <w:t xml:space="preserve">, </w:t>
      </w:r>
      <w:r w:rsidRPr="00EA3331" w:rsidR="00EA3331">
        <w:rPr>
          <w:rFonts w:ascii="Arial" w:hAnsi="Arial" w:cs="Arial"/>
          <w:i/>
          <w:color w:val="0070C0"/>
          <w:sz w:val="22"/>
          <w:szCs w:val="22"/>
        </w:rPr>
        <w:t>highlighting where they agree, where they differ, and what this means for Vodafone’s strategic options. This synthesis will help you build clearer, more convincing recommendations.</w:t>
      </w:r>
    </w:p>
    <w:p w:rsidRPr="009B0B7F" w:rsidR="005F7AA8" w:rsidP="00D22D9C" w:rsidRDefault="005F7AA8" w14:paraId="7C4D241E" w14:textId="77777777">
      <w:pPr>
        <w:jc w:val="both"/>
        <w:rPr>
          <w:rFonts w:ascii="Arial" w:hAnsi="Arial" w:cs="Arial"/>
          <w:b/>
          <w:bCs/>
          <w:color w:val="0070C0"/>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002F33C3" w:rsidP="002F33C3" w:rsidRDefault="008042F0" w14:paraId="6A19893D" w14:textId="55772E29">
      <w:pPr>
        <w:spacing w:after="26" w:line="237" w:lineRule="auto"/>
        <w:ind w:left="14" w:right="241" w:hanging="29"/>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2F33C3" w:rsidR="00AE58F4" w:rsidP="002F33C3" w:rsidRDefault="00AE58F4" w14:paraId="2FB07AEA" w14:textId="77777777">
      <w:pPr>
        <w:spacing w:after="26" w:line="237" w:lineRule="auto"/>
        <w:ind w:left="14" w:right="241" w:hanging="29"/>
        <w:jc w:val="both"/>
        <w:rPr>
          <w:rFonts w:ascii="Arial" w:hAnsi="Arial" w:cs="Arial"/>
          <w:b/>
          <w:bCs/>
          <w:color w:val="0070C0"/>
          <w:sz w:val="22"/>
          <w:szCs w:val="22"/>
        </w:rPr>
      </w:pPr>
    </w:p>
    <w:p w:rsidRPr="00F0112D" w:rsidR="00F0112D" w:rsidP="00AE58F4" w:rsidRDefault="00AE58F4" w14:paraId="14230485" w14:textId="77777777">
      <w:pPr>
        <w:numPr>
          <w:ilvl w:val="0"/>
          <w:numId w:val="24"/>
        </w:numPr>
        <w:jc w:val="both"/>
        <w:rPr>
          <w:rFonts w:ascii="Arial" w:hAnsi="Arial" w:cs="Arial"/>
          <w:i/>
          <w:color w:val="0070C0"/>
          <w:sz w:val="22"/>
          <w:szCs w:val="22"/>
        </w:rPr>
      </w:pPr>
      <w:r w:rsidRPr="00AE58F4">
        <w:rPr>
          <w:rFonts w:ascii="Arial" w:hAnsi="Arial" w:cs="Arial"/>
          <w:b/>
          <w:bCs/>
          <w:i/>
          <w:color w:val="0070C0"/>
          <w:sz w:val="22"/>
          <w:szCs w:val="22"/>
        </w:rPr>
        <w:t xml:space="preserve">Use relevant theories and tools effectively: </w:t>
      </w:r>
    </w:p>
    <w:p w:rsidR="00AE58F4" w:rsidP="00F0112D" w:rsidRDefault="00F0112D" w14:paraId="5E68C736" w14:textId="118EFC50">
      <w:pPr>
        <w:ind w:left="720"/>
        <w:jc w:val="both"/>
        <w:rPr>
          <w:rFonts w:ascii="Arial" w:hAnsi="Arial" w:cs="Arial"/>
          <w:i/>
          <w:color w:val="0070C0"/>
          <w:sz w:val="22"/>
          <w:szCs w:val="22"/>
        </w:rPr>
      </w:pPr>
      <w:r w:rsidRPr="00F0112D">
        <w:rPr>
          <w:rFonts w:ascii="Arial" w:hAnsi="Arial" w:cs="Arial"/>
          <w:i/>
          <w:color w:val="0070C0"/>
          <w:sz w:val="22"/>
          <w:szCs w:val="22"/>
        </w:rPr>
        <w:t>Apply strategic models such as SWOT, Porter’s Five Forces, and PESTEL</w:t>
      </w:r>
      <w:r w:rsidR="007B0578">
        <w:rPr>
          <w:rFonts w:ascii="Arial" w:hAnsi="Arial" w:cs="Arial"/>
          <w:i/>
          <w:color w:val="0070C0"/>
          <w:sz w:val="22"/>
          <w:szCs w:val="22"/>
        </w:rPr>
        <w:t xml:space="preserve"> etc</w:t>
      </w:r>
      <w:r w:rsidRPr="00F0112D">
        <w:rPr>
          <w:rFonts w:ascii="Arial" w:hAnsi="Arial" w:cs="Arial"/>
          <w:i/>
          <w:color w:val="0070C0"/>
          <w:sz w:val="22"/>
          <w:szCs w:val="22"/>
        </w:rPr>
        <w:t xml:space="preserve"> to analyse Vodafone’s current position after the merger with Three UK. </w:t>
      </w:r>
      <w:r w:rsidR="00C837C0">
        <w:rPr>
          <w:rFonts w:ascii="Arial" w:hAnsi="Arial" w:cs="Arial"/>
          <w:i/>
          <w:color w:val="0070C0"/>
          <w:sz w:val="22"/>
          <w:szCs w:val="22"/>
        </w:rPr>
        <w:t>S</w:t>
      </w:r>
      <w:r w:rsidRPr="00F0112D">
        <w:rPr>
          <w:rFonts w:ascii="Arial" w:hAnsi="Arial" w:cs="Arial"/>
          <w:i/>
          <w:color w:val="0070C0"/>
          <w:sz w:val="22"/>
          <w:szCs w:val="22"/>
        </w:rPr>
        <w:t>how how it helps assess Vodafone’s commercial goals, challenges, and opportunities in the UK telecoms market.</w:t>
      </w:r>
    </w:p>
    <w:p w:rsidRPr="00AE58F4" w:rsidR="00AE58F4" w:rsidP="00AE58F4" w:rsidRDefault="00AE58F4" w14:paraId="71BFA2BB" w14:textId="77777777">
      <w:pPr>
        <w:ind w:left="720"/>
        <w:jc w:val="both"/>
        <w:rPr>
          <w:rFonts w:ascii="Arial" w:hAnsi="Arial" w:cs="Arial"/>
          <w:i/>
          <w:color w:val="0070C0"/>
          <w:sz w:val="22"/>
          <w:szCs w:val="22"/>
        </w:rPr>
      </w:pPr>
    </w:p>
    <w:p w:rsidRPr="0094421D" w:rsidR="00AE58F4" w:rsidP="0094421D" w:rsidRDefault="00AE58F4" w14:paraId="74AF5C99" w14:textId="221A9534">
      <w:pPr>
        <w:numPr>
          <w:ilvl w:val="0"/>
          <w:numId w:val="24"/>
        </w:numPr>
        <w:jc w:val="both"/>
        <w:rPr>
          <w:rFonts w:ascii="Arial" w:hAnsi="Arial" w:cs="Arial"/>
          <w:i/>
          <w:color w:val="0070C0"/>
          <w:sz w:val="22"/>
          <w:szCs w:val="22"/>
        </w:rPr>
      </w:pPr>
      <w:r w:rsidRPr="00AE58F4">
        <w:rPr>
          <w:rFonts w:ascii="Arial" w:hAnsi="Arial" w:cs="Arial"/>
          <w:b/>
          <w:bCs/>
          <w:i/>
          <w:color w:val="0070C0"/>
          <w:sz w:val="22"/>
          <w:szCs w:val="22"/>
        </w:rPr>
        <w:t xml:space="preserve">Show strong and up-to-date knowledge: </w:t>
      </w:r>
      <w:r w:rsidRPr="00AE58F4">
        <w:rPr>
          <w:rFonts w:ascii="Arial" w:hAnsi="Arial" w:cs="Arial"/>
          <w:i/>
          <w:color w:val="0070C0"/>
          <w:sz w:val="22"/>
          <w:szCs w:val="22"/>
        </w:rPr>
        <w:t xml:space="preserve">Demonstrate understanding of current trends in </w:t>
      </w:r>
      <w:r w:rsidRPr="0094421D" w:rsidR="0094421D">
        <w:rPr>
          <w:rFonts w:ascii="Arial" w:hAnsi="Arial" w:cs="Arial"/>
          <w:i/>
          <w:color w:val="0070C0"/>
          <w:sz w:val="22"/>
          <w:szCs w:val="22"/>
        </w:rPr>
        <w:t>telecommunications sector</w:t>
      </w:r>
      <w:r w:rsidR="0094421D">
        <w:rPr>
          <w:rFonts w:ascii="Arial" w:hAnsi="Arial" w:cs="Arial"/>
          <w:i/>
          <w:color w:val="0070C0"/>
          <w:sz w:val="22"/>
          <w:szCs w:val="22"/>
        </w:rPr>
        <w:t xml:space="preserve"> </w:t>
      </w:r>
      <w:r w:rsidRPr="0094421D">
        <w:rPr>
          <w:rFonts w:ascii="Arial" w:hAnsi="Arial" w:cs="Arial"/>
          <w:i/>
          <w:color w:val="0070C0"/>
          <w:sz w:val="22"/>
          <w:szCs w:val="22"/>
        </w:rPr>
        <w:t>drawing on recent research and industry developments.</w:t>
      </w:r>
    </w:p>
    <w:p w:rsidR="00AE58F4" w:rsidP="00AE58F4" w:rsidRDefault="00AE58F4" w14:paraId="7516DD61" w14:textId="77777777">
      <w:pPr>
        <w:pStyle w:val="ListParagraph"/>
        <w:rPr>
          <w:rFonts w:ascii="Arial" w:hAnsi="Arial" w:cs="Arial"/>
          <w:b/>
          <w:bCs/>
          <w:i/>
          <w:color w:val="0070C0"/>
          <w:sz w:val="22"/>
          <w:szCs w:val="22"/>
        </w:rPr>
      </w:pPr>
    </w:p>
    <w:p w:rsidR="00EA13E6" w:rsidP="00EA13E6" w:rsidRDefault="00AE58F4" w14:paraId="2302568B" w14:textId="71228FCF">
      <w:pPr>
        <w:numPr>
          <w:ilvl w:val="0"/>
          <w:numId w:val="24"/>
        </w:numPr>
        <w:jc w:val="both"/>
        <w:rPr>
          <w:rFonts w:ascii="Arial" w:hAnsi="Arial" w:cs="Arial"/>
          <w:b/>
          <w:bCs/>
          <w:i/>
          <w:color w:val="0070C0"/>
          <w:sz w:val="22"/>
          <w:szCs w:val="22"/>
        </w:rPr>
      </w:pPr>
      <w:r w:rsidRPr="00AE58F4">
        <w:rPr>
          <w:rFonts w:ascii="Arial" w:hAnsi="Arial" w:cs="Arial"/>
          <w:b/>
          <w:bCs/>
          <w:i/>
          <w:color w:val="0070C0"/>
          <w:sz w:val="22"/>
          <w:szCs w:val="22"/>
        </w:rPr>
        <w:t xml:space="preserve">Explain ideas and link them together: </w:t>
      </w:r>
    </w:p>
    <w:p w:rsidRPr="00EA13E6" w:rsidR="00EA13E6" w:rsidP="00EA13E6" w:rsidRDefault="00EA13E6" w14:paraId="07DBA3CB" w14:textId="10E78055">
      <w:pPr>
        <w:ind w:left="720"/>
        <w:jc w:val="both"/>
        <w:rPr>
          <w:rFonts w:ascii="Arial" w:hAnsi="Arial" w:cs="Arial"/>
          <w:i/>
          <w:color w:val="0070C0"/>
          <w:sz w:val="22"/>
          <w:szCs w:val="22"/>
        </w:rPr>
      </w:pPr>
      <w:r>
        <w:rPr>
          <w:rFonts w:ascii="Arial" w:hAnsi="Arial" w:cs="Arial"/>
          <w:i/>
          <w:color w:val="0070C0"/>
          <w:sz w:val="22"/>
          <w:szCs w:val="22"/>
        </w:rPr>
        <w:t xml:space="preserve">Be able to </w:t>
      </w:r>
      <w:r w:rsidR="00B14B7E">
        <w:rPr>
          <w:rFonts w:ascii="Arial" w:hAnsi="Arial" w:cs="Arial"/>
          <w:i/>
          <w:color w:val="0070C0"/>
          <w:sz w:val="22"/>
          <w:szCs w:val="22"/>
        </w:rPr>
        <w:t>make accurate recommendations</w:t>
      </w:r>
      <w:r w:rsidR="000B7E23">
        <w:rPr>
          <w:rFonts w:ascii="Arial" w:hAnsi="Arial" w:cs="Arial"/>
          <w:i/>
          <w:color w:val="0070C0"/>
          <w:sz w:val="22"/>
          <w:szCs w:val="22"/>
        </w:rPr>
        <w:t xml:space="preserve"> for Vodafone</w:t>
      </w:r>
      <w:r w:rsidR="00B14B7E">
        <w:rPr>
          <w:rFonts w:ascii="Arial" w:hAnsi="Arial" w:cs="Arial"/>
          <w:i/>
          <w:color w:val="0070C0"/>
          <w:sz w:val="22"/>
          <w:szCs w:val="22"/>
        </w:rPr>
        <w:t xml:space="preserve"> based on the information ident</w:t>
      </w:r>
      <w:r w:rsidR="00795FD9">
        <w:rPr>
          <w:rFonts w:ascii="Arial" w:hAnsi="Arial" w:cs="Arial"/>
          <w:i/>
          <w:color w:val="0070C0"/>
          <w:sz w:val="22"/>
          <w:szCs w:val="22"/>
        </w:rPr>
        <w:t>ified and produce appropriate justifications</w:t>
      </w:r>
      <w:r w:rsidR="000B7E23">
        <w:rPr>
          <w:rFonts w:ascii="Arial" w:hAnsi="Arial" w:cs="Arial"/>
          <w:i/>
          <w:color w:val="0070C0"/>
          <w:sz w:val="22"/>
          <w:szCs w:val="22"/>
        </w:rPr>
        <w:t>.</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00D57B19" w:rsidP="00D57B19" w:rsidRDefault="008042F0" w14:paraId="37F3FE99" w14:textId="0D9A362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A13554" w:rsidP="00411209" w:rsidRDefault="00411209" w14:paraId="4E270B0D" w14:textId="77777777">
      <w:pPr>
        <w:numPr>
          <w:ilvl w:val="0"/>
          <w:numId w:val="24"/>
        </w:numPr>
        <w:jc w:val="both"/>
        <w:rPr>
          <w:rFonts w:ascii="Arial" w:hAnsi="Arial" w:cs="Arial"/>
          <w:b/>
          <w:bCs/>
          <w:i/>
          <w:color w:val="0070C0"/>
          <w:sz w:val="22"/>
          <w:szCs w:val="22"/>
        </w:rPr>
      </w:pPr>
      <w:r w:rsidRPr="00411209">
        <w:rPr>
          <w:rFonts w:ascii="Arial" w:hAnsi="Arial" w:cs="Arial"/>
          <w:b/>
          <w:bCs/>
          <w:i/>
          <w:color w:val="0070C0"/>
          <w:sz w:val="22"/>
          <w:szCs w:val="22"/>
        </w:rPr>
        <w:t xml:space="preserve">Think critically and justify your reasoning: </w:t>
      </w:r>
    </w:p>
    <w:p w:rsidR="00411209" w:rsidP="00A13554" w:rsidRDefault="00411209" w14:paraId="15DCCB82" w14:textId="0D27E273">
      <w:pPr>
        <w:ind w:left="720"/>
        <w:jc w:val="both"/>
        <w:rPr>
          <w:rFonts w:ascii="Arial" w:hAnsi="Arial" w:cs="Arial"/>
          <w:b/>
          <w:bCs/>
          <w:i/>
          <w:color w:val="0070C0"/>
          <w:sz w:val="22"/>
          <w:szCs w:val="22"/>
        </w:rPr>
      </w:pPr>
      <w:r w:rsidRPr="00411209">
        <w:rPr>
          <w:rFonts w:ascii="Arial" w:hAnsi="Arial" w:cs="Arial"/>
          <w:i/>
          <w:color w:val="0070C0"/>
          <w:sz w:val="22"/>
          <w:szCs w:val="22"/>
        </w:rPr>
        <w:t>Evaluate competing strategic options using frameworks like Porter’s Generic Strategies or Ansoff Matrix. Justify your recommendations with evidence, considering cost, feasibility, and stakeholder impact</w:t>
      </w:r>
      <w:r w:rsidRPr="00411209">
        <w:rPr>
          <w:rFonts w:ascii="Arial" w:hAnsi="Arial" w:cs="Arial"/>
          <w:b/>
          <w:bCs/>
          <w:i/>
          <w:color w:val="0070C0"/>
          <w:sz w:val="22"/>
          <w:szCs w:val="22"/>
        </w:rPr>
        <w:t>.</w:t>
      </w:r>
    </w:p>
    <w:p w:rsidRPr="00411209" w:rsidR="00411209" w:rsidP="008E3550" w:rsidRDefault="00411209" w14:paraId="552D4E50" w14:textId="77777777">
      <w:pPr>
        <w:ind w:left="720"/>
        <w:jc w:val="both"/>
        <w:rPr>
          <w:rFonts w:ascii="Arial" w:hAnsi="Arial" w:cs="Arial"/>
          <w:b/>
          <w:bCs/>
          <w:i/>
          <w:color w:val="0070C0"/>
          <w:sz w:val="22"/>
          <w:szCs w:val="22"/>
        </w:rPr>
      </w:pPr>
    </w:p>
    <w:p w:rsidR="00A13554" w:rsidP="00411209" w:rsidRDefault="00411209" w14:paraId="0768BB4A" w14:textId="77777777">
      <w:pPr>
        <w:numPr>
          <w:ilvl w:val="0"/>
          <w:numId w:val="24"/>
        </w:numPr>
        <w:jc w:val="both"/>
        <w:rPr>
          <w:rFonts w:ascii="Arial" w:hAnsi="Arial" w:cs="Arial"/>
          <w:b/>
          <w:bCs/>
          <w:i/>
          <w:color w:val="0070C0"/>
          <w:sz w:val="22"/>
          <w:szCs w:val="22"/>
        </w:rPr>
      </w:pPr>
      <w:r w:rsidRPr="00411209">
        <w:rPr>
          <w:rFonts w:ascii="Arial" w:hAnsi="Arial" w:cs="Arial"/>
          <w:b/>
          <w:bCs/>
          <w:i/>
          <w:color w:val="0070C0"/>
          <w:sz w:val="22"/>
          <w:szCs w:val="22"/>
        </w:rPr>
        <w:t xml:space="preserve">Analyse and synthesise information: </w:t>
      </w:r>
    </w:p>
    <w:p w:rsidRPr="008E3550" w:rsidR="00411209" w:rsidP="00A13554" w:rsidRDefault="00411209" w14:paraId="527804A1" w14:textId="4ADFD12E">
      <w:pPr>
        <w:ind w:left="720"/>
        <w:jc w:val="both"/>
        <w:rPr>
          <w:rFonts w:ascii="Arial" w:hAnsi="Arial" w:cs="Arial"/>
          <w:b/>
          <w:bCs/>
          <w:i/>
          <w:color w:val="0070C0"/>
          <w:sz w:val="22"/>
          <w:szCs w:val="22"/>
        </w:rPr>
      </w:pPr>
      <w:r w:rsidRPr="00411209">
        <w:rPr>
          <w:rFonts w:ascii="Arial" w:hAnsi="Arial" w:cs="Arial"/>
          <w:i/>
          <w:color w:val="0070C0"/>
          <w:sz w:val="22"/>
          <w:szCs w:val="22"/>
        </w:rPr>
        <w:t>Break down complex issues</w:t>
      </w:r>
      <w:r w:rsidR="00E82D68">
        <w:rPr>
          <w:rFonts w:ascii="Arial" w:hAnsi="Arial" w:cs="Arial"/>
          <w:i/>
          <w:color w:val="0070C0"/>
          <w:sz w:val="22"/>
          <w:szCs w:val="22"/>
        </w:rPr>
        <w:t xml:space="preserve"> </w:t>
      </w:r>
      <w:r w:rsidRPr="00411209">
        <w:rPr>
          <w:rFonts w:ascii="Arial" w:hAnsi="Arial" w:cs="Arial"/>
          <w:i/>
          <w:color w:val="0070C0"/>
          <w:sz w:val="22"/>
          <w:szCs w:val="22"/>
        </w:rPr>
        <w:t>using structured analysis. Compare different strategic paths and integrate insights from multiple sources.</w:t>
      </w:r>
    </w:p>
    <w:p w:rsidR="008E3550" w:rsidP="008E3550" w:rsidRDefault="008E3550" w14:paraId="312C5F14" w14:textId="77777777">
      <w:pPr>
        <w:pStyle w:val="ListParagraph"/>
        <w:rPr>
          <w:rFonts w:ascii="Arial" w:hAnsi="Arial" w:cs="Arial"/>
          <w:b/>
          <w:bCs/>
          <w:i/>
          <w:color w:val="0070C0"/>
          <w:sz w:val="22"/>
          <w:szCs w:val="22"/>
        </w:rPr>
      </w:pPr>
    </w:p>
    <w:p w:rsidRPr="00A13554" w:rsidR="00A13554" w:rsidP="00A13554" w:rsidRDefault="00411209" w14:paraId="22A0349F" w14:textId="77777777">
      <w:pPr>
        <w:numPr>
          <w:ilvl w:val="0"/>
          <w:numId w:val="24"/>
        </w:numPr>
        <w:jc w:val="both"/>
        <w:rPr>
          <w:rFonts w:ascii="Arial" w:hAnsi="Arial" w:cs="Arial"/>
          <w:i/>
          <w:color w:val="0070C0"/>
          <w:sz w:val="22"/>
          <w:szCs w:val="22"/>
        </w:rPr>
      </w:pPr>
      <w:r w:rsidRPr="00A13554">
        <w:rPr>
          <w:rFonts w:ascii="Arial" w:hAnsi="Arial" w:cs="Arial"/>
          <w:b/>
          <w:bCs/>
          <w:i/>
          <w:color w:val="0070C0"/>
          <w:sz w:val="22"/>
          <w:szCs w:val="22"/>
        </w:rPr>
        <w:t xml:space="preserve">Draw sound, well-supported conclusions: </w:t>
      </w:r>
    </w:p>
    <w:p w:rsidRPr="00A13554" w:rsidR="00A13554" w:rsidP="00A13554" w:rsidRDefault="00411209" w14:paraId="1AFDADD2" w14:textId="57E5B6BC">
      <w:pPr>
        <w:ind w:left="720"/>
        <w:jc w:val="both"/>
        <w:rPr>
          <w:rFonts w:ascii="Arial" w:hAnsi="Arial" w:cs="Arial"/>
          <w:i/>
          <w:color w:val="0070C0"/>
          <w:sz w:val="22"/>
          <w:szCs w:val="22"/>
        </w:rPr>
      </w:pPr>
      <w:r w:rsidRPr="00A13554">
        <w:rPr>
          <w:rFonts w:ascii="Arial" w:hAnsi="Arial" w:cs="Arial"/>
          <w:i/>
          <w:color w:val="0070C0"/>
          <w:sz w:val="22"/>
          <w:szCs w:val="22"/>
        </w:rPr>
        <w:t xml:space="preserve">Base your final recommendations on logical analysis and credible data. Reflect on current research and show how your conclusions address </w:t>
      </w:r>
      <w:r w:rsidRPr="00A13554" w:rsidR="00A13554">
        <w:rPr>
          <w:rFonts w:ascii="Arial" w:hAnsi="Arial" w:cs="Arial"/>
          <w:i/>
          <w:color w:val="0070C0"/>
          <w:sz w:val="22"/>
          <w:szCs w:val="22"/>
        </w:rPr>
        <w:t>Vodafone’s long</w:t>
      </w:r>
      <w:r w:rsidRPr="00A13554" w:rsidR="00A13554">
        <w:rPr>
          <w:rFonts w:ascii="Arial" w:hAnsi="Arial" w:cs="Arial"/>
          <w:i/>
          <w:color w:val="0070C0"/>
          <w:sz w:val="22"/>
          <w:szCs w:val="22"/>
        </w:rPr>
        <w:noBreakHyphen/>
      </w:r>
      <w:r w:rsidRPr="00A13554" w:rsidR="00A13554">
        <w:rPr>
          <w:rFonts w:ascii="Arial" w:hAnsi="Arial" w:cs="Arial"/>
          <w:i/>
          <w:color w:val="0070C0"/>
          <w:sz w:val="22"/>
          <w:szCs w:val="22"/>
        </w:rPr>
        <w:t>term competitiveness and growth</w:t>
      </w:r>
    </w:p>
    <w:p w:rsidRPr="00A13554" w:rsidR="00A4216A" w:rsidP="00A13554" w:rsidRDefault="00A4216A" w14:paraId="292AFE57" w14:textId="11020B10">
      <w:pPr>
        <w:ind w:left="720"/>
        <w:jc w:val="both"/>
        <w:rPr>
          <w:rFonts w:ascii="Arial" w:hAnsi="Arial" w:cs="Arial"/>
          <w:b/>
          <w:bCs/>
          <w:i/>
          <w:color w:val="0070C0"/>
          <w:sz w:val="22"/>
          <w:szCs w:val="22"/>
        </w:rPr>
      </w:pP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22B7BB10">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r w:rsidRPr="00A406E5" w:rsidR="00D57B19">
        <w:rPr>
          <w:rFonts w:ascii="Arial" w:hAnsi="Arial" w:cs="Arial"/>
          <w:sz w:val="22"/>
          <w:szCs w:val="22"/>
        </w:rPr>
        <w:t>real-world</w:t>
      </w:r>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00D57B19" w:rsidP="00D57B19" w:rsidRDefault="008042F0" w14:paraId="3A3F74C9" w14:textId="4BA8817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8F6BE5" w:rsidR="008F6BE5" w:rsidP="008F6BE5" w:rsidRDefault="00213E29" w14:paraId="7A567BCA" w14:textId="77777777">
      <w:pPr>
        <w:numPr>
          <w:ilvl w:val="0"/>
          <w:numId w:val="24"/>
        </w:numPr>
        <w:jc w:val="both"/>
        <w:rPr>
          <w:rFonts w:ascii="Arial" w:hAnsi="Arial" w:cs="Arial"/>
          <w:i/>
          <w:color w:val="0070C0"/>
          <w:sz w:val="22"/>
          <w:szCs w:val="22"/>
        </w:rPr>
      </w:pPr>
      <w:r w:rsidRPr="00213E29">
        <w:rPr>
          <w:rFonts w:ascii="Arial" w:hAnsi="Arial" w:cs="Arial"/>
          <w:b/>
          <w:bCs/>
          <w:i/>
          <w:color w:val="0070C0"/>
          <w:sz w:val="22"/>
          <w:szCs w:val="22"/>
        </w:rPr>
        <w:t xml:space="preserve">Apply models and techniques in real-world contexts: </w:t>
      </w:r>
    </w:p>
    <w:p w:rsidRPr="008F6BE5" w:rsidR="00213E29" w:rsidP="008F6BE5" w:rsidRDefault="008F6BE5" w14:paraId="05DB2FC8" w14:textId="1F4555AE">
      <w:pPr>
        <w:ind w:left="720"/>
        <w:jc w:val="both"/>
        <w:rPr>
          <w:rFonts w:ascii="Arial" w:hAnsi="Arial" w:cs="Arial"/>
          <w:i/>
          <w:color w:val="0070C0"/>
          <w:sz w:val="22"/>
          <w:szCs w:val="22"/>
        </w:rPr>
      </w:pPr>
      <w:r w:rsidRPr="008F6BE5">
        <w:rPr>
          <w:rFonts w:ascii="Arial" w:hAnsi="Arial" w:cs="Arial"/>
          <w:i/>
          <w:color w:val="0070C0"/>
          <w:sz w:val="22"/>
          <w:szCs w:val="22"/>
        </w:rPr>
        <w:t>Use strategic tools to assess Vodafone’s situation</w:t>
      </w:r>
      <w:r w:rsidRPr="008F6BE5" w:rsidR="00213E29">
        <w:rPr>
          <w:rFonts w:ascii="Arial" w:hAnsi="Arial" w:cs="Arial"/>
          <w:i/>
          <w:color w:val="0070C0"/>
          <w:sz w:val="22"/>
          <w:szCs w:val="22"/>
        </w:rPr>
        <w:t xml:space="preserve"> and propose actionable solutions. For example, apply</w:t>
      </w:r>
      <w:r w:rsidR="00E17D7C">
        <w:rPr>
          <w:rFonts w:ascii="Arial" w:hAnsi="Arial" w:cs="Arial"/>
          <w:i/>
          <w:color w:val="0070C0"/>
          <w:sz w:val="22"/>
          <w:szCs w:val="22"/>
        </w:rPr>
        <w:t>ing the Porter’s 5 forces to analysis the industry</w:t>
      </w:r>
      <w:r w:rsidR="006B3723">
        <w:rPr>
          <w:rFonts w:ascii="Arial" w:hAnsi="Arial" w:cs="Arial"/>
          <w:i/>
          <w:color w:val="0070C0"/>
          <w:sz w:val="22"/>
          <w:szCs w:val="22"/>
        </w:rPr>
        <w:t xml:space="preserve"> or using the Ansoff matrix to identify grown opportunities etc.</w:t>
      </w:r>
      <w:r w:rsidRPr="008F6BE5" w:rsidR="00213E29">
        <w:rPr>
          <w:rFonts w:ascii="Arial" w:hAnsi="Arial" w:cs="Arial"/>
          <w:i/>
          <w:color w:val="0070C0"/>
          <w:sz w:val="22"/>
          <w:szCs w:val="22"/>
        </w:rPr>
        <w:t>.</w:t>
      </w:r>
    </w:p>
    <w:p w:rsidRPr="00213E29" w:rsidR="00EA19C6" w:rsidP="00EA19C6" w:rsidRDefault="00EA19C6" w14:paraId="6849FF74" w14:textId="77777777">
      <w:pPr>
        <w:ind w:left="720"/>
        <w:jc w:val="both"/>
        <w:rPr>
          <w:rFonts w:ascii="Arial" w:hAnsi="Arial" w:cs="Arial"/>
          <w:b/>
          <w:bCs/>
          <w:i/>
          <w:color w:val="0070C0"/>
          <w:sz w:val="22"/>
          <w:szCs w:val="22"/>
        </w:rPr>
      </w:pPr>
    </w:p>
    <w:p w:rsidR="00043229" w:rsidP="00043229" w:rsidRDefault="00213E29" w14:paraId="0023DB16" w14:textId="77777777">
      <w:pPr>
        <w:numPr>
          <w:ilvl w:val="0"/>
          <w:numId w:val="24"/>
        </w:numPr>
        <w:jc w:val="both"/>
        <w:rPr>
          <w:rFonts w:ascii="Arial" w:hAnsi="Arial" w:cs="Arial"/>
          <w:i/>
          <w:color w:val="0070C0"/>
          <w:sz w:val="22"/>
          <w:szCs w:val="22"/>
        </w:rPr>
      </w:pPr>
      <w:r w:rsidRPr="00213E29">
        <w:rPr>
          <w:rFonts w:ascii="Arial" w:hAnsi="Arial" w:cs="Arial"/>
          <w:b/>
          <w:bCs/>
          <w:i/>
          <w:color w:val="0070C0"/>
          <w:sz w:val="22"/>
          <w:szCs w:val="22"/>
        </w:rPr>
        <w:t>Solve problems and propose informed solutions</w:t>
      </w:r>
      <w:r w:rsidRPr="00213E29">
        <w:rPr>
          <w:rFonts w:ascii="Arial" w:hAnsi="Arial" w:cs="Arial"/>
          <w:i/>
          <w:color w:val="0070C0"/>
          <w:sz w:val="22"/>
          <w:szCs w:val="22"/>
        </w:rPr>
        <w:t xml:space="preserve">: </w:t>
      </w:r>
    </w:p>
    <w:p w:rsidRPr="00043229" w:rsidR="00213E29" w:rsidP="00043229" w:rsidRDefault="00213E29" w14:paraId="44C4B072" w14:textId="13C3A721">
      <w:pPr>
        <w:ind w:left="720"/>
        <w:jc w:val="both"/>
        <w:rPr>
          <w:rFonts w:ascii="Arial" w:hAnsi="Arial" w:cs="Arial"/>
          <w:i/>
          <w:color w:val="0070C0"/>
          <w:sz w:val="22"/>
          <w:szCs w:val="22"/>
        </w:rPr>
      </w:pPr>
      <w:r w:rsidRPr="00213E29">
        <w:rPr>
          <w:rFonts w:ascii="Arial" w:hAnsi="Arial" w:cs="Arial"/>
          <w:i/>
          <w:color w:val="0070C0"/>
          <w:sz w:val="22"/>
          <w:szCs w:val="22"/>
        </w:rPr>
        <w:t>Frame strategic questions (e.g. “</w:t>
      </w:r>
      <w:r w:rsidRPr="00043229" w:rsidR="00043229">
        <w:rPr>
          <w:rFonts w:ascii="Arial" w:hAnsi="Arial" w:cs="Arial"/>
          <w:i/>
          <w:color w:val="0070C0"/>
          <w:sz w:val="22"/>
          <w:szCs w:val="22"/>
        </w:rPr>
        <w:t>What growth opportunities does 5G investment create</w:t>
      </w:r>
      <w:r w:rsidRPr="00043229">
        <w:rPr>
          <w:rFonts w:ascii="Arial" w:hAnsi="Arial" w:cs="Arial"/>
          <w:i/>
          <w:color w:val="0070C0"/>
          <w:sz w:val="22"/>
          <w:szCs w:val="22"/>
        </w:rPr>
        <w:t>?”) and offer creative, evidence-based recommendations</w:t>
      </w:r>
      <w:r w:rsidR="00DA6030">
        <w:rPr>
          <w:rFonts w:ascii="Arial" w:hAnsi="Arial" w:cs="Arial"/>
          <w:i/>
          <w:color w:val="0070C0"/>
          <w:sz w:val="22"/>
          <w:szCs w:val="22"/>
        </w:rPr>
        <w:t>.</w:t>
      </w:r>
    </w:p>
    <w:p w:rsidR="00EA19C6" w:rsidP="00EA19C6" w:rsidRDefault="00EA19C6" w14:paraId="0780E10D" w14:textId="77777777">
      <w:pPr>
        <w:pStyle w:val="ListParagraph"/>
        <w:rPr>
          <w:rFonts w:ascii="Arial" w:hAnsi="Arial" w:cs="Arial"/>
          <w:i/>
          <w:color w:val="0070C0"/>
          <w:sz w:val="22"/>
          <w:szCs w:val="22"/>
        </w:rPr>
      </w:pPr>
    </w:p>
    <w:p w:rsidR="00043229" w:rsidP="00990F3E" w:rsidRDefault="00990F3E" w14:paraId="4AD4D54D" w14:textId="77777777">
      <w:pPr>
        <w:numPr>
          <w:ilvl w:val="0"/>
          <w:numId w:val="24"/>
        </w:numPr>
        <w:jc w:val="both"/>
        <w:rPr>
          <w:rFonts w:ascii="Arial" w:hAnsi="Arial" w:cs="Arial"/>
          <w:b/>
          <w:bCs/>
          <w:i/>
          <w:color w:val="0070C0"/>
          <w:sz w:val="22"/>
          <w:szCs w:val="22"/>
        </w:rPr>
      </w:pPr>
      <w:r w:rsidRPr="00990F3E">
        <w:rPr>
          <w:rFonts w:ascii="Arial" w:hAnsi="Arial" w:cs="Arial"/>
          <w:b/>
          <w:bCs/>
          <w:i/>
          <w:color w:val="0070C0"/>
          <w:sz w:val="22"/>
          <w:szCs w:val="22"/>
        </w:rPr>
        <w:t xml:space="preserve">Demonstrate adaptability and professional growth: </w:t>
      </w:r>
    </w:p>
    <w:p w:rsidRPr="00990F3E" w:rsidR="00990F3E" w:rsidP="00043229" w:rsidRDefault="00990F3E" w14:paraId="2D9FCD97" w14:textId="25810E3B">
      <w:pPr>
        <w:ind w:left="720"/>
        <w:jc w:val="both"/>
        <w:rPr>
          <w:rFonts w:ascii="Arial" w:hAnsi="Arial" w:cs="Arial"/>
          <w:b/>
          <w:bCs/>
          <w:i/>
          <w:color w:val="0070C0"/>
          <w:sz w:val="22"/>
          <w:szCs w:val="22"/>
        </w:rPr>
      </w:pPr>
      <w:r w:rsidRPr="00990F3E">
        <w:rPr>
          <w:rFonts w:ascii="Arial" w:hAnsi="Arial" w:cs="Arial"/>
          <w:i/>
          <w:color w:val="0070C0"/>
          <w:sz w:val="22"/>
          <w:szCs w:val="22"/>
        </w:rPr>
        <w:t>Show that you can learn and apply new skills</w:t>
      </w:r>
      <w:r w:rsidR="00FA5AD2">
        <w:rPr>
          <w:rFonts w:ascii="Arial" w:hAnsi="Arial" w:cs="Arial"/>
          <w:i/>
          <w:color w:val="0070C0"/>
          <w:sz w:val="22"/>
          <w:szCs w:val="22"/>
        </w:rPr>
        <w:t xml:space="preserve"> </w:t>
      </w:r>
      <w:r w:rsidRPr="00990F3E">
        <w:rPr>
          <w:rFonts w:ascii="Arial" w:hAnsi="Arial" w:cs="Arial"/>
          <w:i/>
          <w:color w:val="0070C0"/>
          <w:sz w:val="22"/>
          <w:szCs w:val="22"/>
        </w:rPr>
        <w:t xml:space="preserve">such as strategic thinking, sustainability analysis, or stakeholder </w:t>
      </w:r>
      <w:r w:rsidR="004A76A9">
        <w:rPr>
          <w:rFonts w:ascii="Arial" w:hAnsi="Arial" w:cs="Arial"/>
          <w:i/>
          <w:color w:val="0070C0"/>
          <w:sz w:val="22"/>
          <w:szCs w:val="22"/>
        </w:rPr>
        <w:t>analysis</w:t>
      </w:r>
      <w:r w:rsidR="00FA5AD2">
        <w:rPr>
          <w:rFonts w:ascii="Arial" w:hAnsi="Arial" w:cs="Arial"/>
          <w:i/>
          <w:color w:val="0070C0"/>
          <w:sz w:val="22"/>
          <w:szCs w:val="22"/>
        </w:rPr>
        <w:t xml:space="preserve"> etc, </w:t>
      </w:r>
      <w:r w:rsidRPr="00990F3E">
        <w:rPr>
          <w:rFonts w:ascii="Arial" w:hAnsi="Arial" w:cs="Arial"/>
          <w:i/>
          <w:color w:val="0070C0"/>
          <w:sz w:val="22"/>
          <w:szCs w:val="22"/>
        </w:rPr>
        <w:t xml:space="preserve">to take on meaningful responsibilities within a business like </w:t>
      </w:r>
      <w:r w:rsidR="004A76A9">
        <w:rPr>
          <w:rFonts w:ascii="Arial" w:hAnsi="Arial" w:cs="Arial"/>
          <w:i/>
          <w:color w:val="0070C0"/>
          <w:sz w:val="22"/>
          <w:szCs w:val="22"/>
        </w:rPr>
        <w:t>Vodafone</w:t>
      </w:r>
      <w:r w:rsidRPr="00990F3E">
        <w:rPr>
          <w:rFonts w:ascii="Arial" w:hAnsi="Arial" w:cs="Arial"/>
          <w:i/>
          <w:color w:val="0070C0"/>
          <w:sz w:val="22"/>
          <w:szCs w:val="22"/>
        </w:rPr>
        <w:t>.</w:t>
      </w:r>
    </w:p>
    <w:p w:rsidRPr="00D57B19" w:rsidR="008E3550" w:rsidP="00D57B19" w:rsidRDefault="008E3550" w14:paraId="7B4D223F" w14:textId="77777777">
      <w:pPr>
        <w:jc w:val="both"/>
        <w:rPr>
          <w:rFonts w:ascii="Arial" w:hAnsi="Arial" w:cs="Arial"/>
          <w:b/>
          <w:bCs/>
          <w:i/>
          <w:color w:val="0070C0"/>
          <w:sz w:val="22"/>
          <w:szCs w:val="22"/>
        </w:rPr>
      </w:pP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001C5EC0" w:rsidP="001C5EC0" w:rsidRDefault="008042F0" w14:paraId="79D2CCE1" w14:textId="4AF64041">
      <w:pPr>
        <w:spacing w:after="26" w:line="237" w:lineRule="auto"/>
        <w:ind w:left="14" w:right="241" w:hanging="29"/>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151142" w:rsidR="00151142" w:rsidP="00151142" w:rsidRDefault="00151142" w14:paraId="30F5AFF6" w14:textId="1F0E3906">
      <w:pPr>
        <w:numPr>
          <w:ilvl w:val="0"/>
          <w:numId w:val="24"/>
        </w:numPr>
        <w:jc w:val="both"/>
        <w:rPr>
          <w:rFonts w:ascii="Arial" w:hAnsi="Arial" w:cs="Arial"/>
          <w:b/>
          <w:bCs/>
          <w:i/>
          <w:color w:val="0070C0"/>
          <w:sz w:val="22"/>
          <w:szCs w:val="22"/>
        </w:rPr>
      </w:pPr>
      <w:r w:rsidRPr="00151142">
        <w:rPr>
          <w:rFonts w:ascii="Arial" w:hAnsi="Arial" w:cs="Arial"/>
          <w:b/>
          <w:bCs/>
          <w:i/>
          <w:color w:val="0070C0"/>
          <w:sz w:val="22"/>
          <w:szCs w:val="22"/>
        </w:rPr>
        <w:t xml:space="preserve">Demonstrate initiative and professional responsibility: </w:t>
      </w:r>
      <w:r w:rsidRPr="00151142">
        <w:rPr>
          <w:rFonts w:ascii="Arial" w:hAnsi="Arial" w:cs="Arial"/>
          <w:i/>
          <w:color w:val="0070C0"/>
          <w:sz w:val="22"/>
          <w:szCs w:val="22"/>
        </w:rPr>
        <w:t>Show independent thinking in identifying strategic priorities and proposing realistic solutions. Structure your report to reflect professional standards and decision-making under uncertainty.</w:t>
      </w:r>
    </w:p>
    <w:p w:rsidR="00151142" w:rsidP="00151142" w:rsidRDefault="00151142" w14:paraId="3FF29365" w14:textId="77777777">
      <w:pPr>
        <w:ind w:left="720"/>
        <w:jc w:val="both"/>
        <w:rPr>
          <w:rFonts w:ascii="Arial" w:hAnsi="Arial" w:cs="Arial"/>
          <w:b/>
          <w:bCs/>
          <w:i/>
          <w:color w:val="0070C0"/>
          <w:sz w:val="22"/>
          <w:szCs w:val="22"/>
        </w:rPr>
      </w:pPr>
    </w:p>
    <w:p w:rsidRPr="00151142" w:rsidR="00151142" w:rsidP="00151142" w:rsidRDefault="00151142" w14:paraId="5C6C2BEF" w14:textId="76734A34">
      <w:pPr>
        <w:numPr>
          <w:ilvl w:val="0"/>
          <w:numId w:val="24"/>
        </w:numPr>
        <w:jc w:val="both"/>
        <w:rPr>
          <w:rFonts w:ascii="Arial" w:hAnsi="Arial" w:cs="Arial"/>
          <w:b/>
          <w:bCs/>
          <w:i/>
          <w:color w:val="0070C0"/>
          <w:sz w:val="22"/>
          <w:szCs w:val="22"/>
        </w:rPr>
      </w:pPr>
      <w:r w:rsidRPr="00151142">
        <w:rPr>
          <w:rFonts w:ascii="Arial" w:hAnsi="Arial" w:cs="Arial"/>
          <w:b/>
          <w:bCs/>
          <w:i/>
          <w:color w:val="0070C0"/>
          <w:sz w:val="22"/>
          <w:szCs w:val="22"/>
        </w:rPr>
        <w:t xml:space="preserve">Communicate clearly and effectively: </w:t>
      </w:r>
      <w:r w:rsidRPr="00151142">
        <w:rPr>
          <w:rFonts w:ascii="Arial" w:hAnsi="Arial" w:cs="Arial"/>
          <w:i/>
          <w:color w:val="0070C0"/>
          <w:sz w:val="22"/>
          <w:szCs w:val="22"/>
        </w:rPr>
        <w:t>Present your findings in a well-organised format, using clear language and appropriate visuals (e.g. matrices, charts) to engage both specialist and non-specialist readers.</w:t>
      </w:r>
    </w:p>
    <w:p w:rsidR="00151142" w:rsidP="00151142" w:rsidRDefault="00151142" w14:paraId="417D5287" w14:textId="77777777">
      <w:pPr>
        <w:pStyle w:val="ListParagraph"/>
        <w:rPr>
          <w:rFonts w:ascii="Arial" w:hAnsi="Arial" w:cs="Arial"/>
          <w:b/>
          <w:bCs/>
          <w:i/>
          <w:color w:val="0070C0"/>
          <w:sz w:val="22"/>
          <w:szCs w:val="22"/>
        </w:rPr>
      </w:pPr>
    </w:p>
    <w:p w:rsidRPr="00151142" w:rsidR="00151142" w:rsidP="00151142" w:rsidRDefault="00151142" w14:paraId="3CDE592D" w14:textId="77777777">
      <w:pPr>
        <w:numPr>
          <w:ilvl w:val="0"/>
          <w:numId w:val="24"/>
        </w:numPr>
        <w:jc w:val="both"/>
        <w:rPr>
          <w:rFonts w:ascii="Arial" w:hAnsi="Arial" w:cs="Arial"/>
          <w:b/>
          <w:bCs/>
          <w:i/>
          <w:color w:val="0070C0"/>
          <w:sz w:val="22"/>
          <w:szCs w:val="22"/>
        </w:rPr>
      </w:pPr>
      <w:r w:rsidRPr="00151142">
        <w:rPr>
          <w:rFonts w:ascii="Arial" w:hAnsi="Arial" w:cs="Arial"/>
          <w:b/>
          <w:bCs/>
          <w:i/>
          <w:color w:val="0070C0"/>
          <w:sz w:val="22"/>
          <w:szCs w:val="22"/>
        </w:rPr>
        <w:t xml:space="preserve">Showcase transferable and academic skills: </w:t>
      </w:r>
      <w:r w:rsidRPr="00151142">
        <w:rPr>
          <w:rFonts w:ascii="Arial" w:hAnsi="Arial" w:cs="Arial"/>
          <w:i/>
          <w:color w:val="0070C0"/>
          <w:sz w:val="22"/>
          <w:szCs w:val="22"/>
        </w:rPr>
        <w:t>Integrate multiple concepts and sources to build a coherent argument. Demonstrate strong writing, analytical thinking, and organisational skills—key attributes for graduate-level employment in strategic roles.</w:t>
      </w:r>
    </w:p>
    <w:p w:rsidRPr="003C6DB0" w:rsidR="00151142" w:rsidP="001C5EC0" w:rsidRDefault="00151142" w14:paraId="3C82F673" w14:textId="77777777">
      <w:pPr>
        <w:spacing w:after="26" w:line="237" w:lineRule="auto"/>
        <w:ind w:left="14" w:right="241" w:hanging="29"/>
        <w:jc w:val="both"/>
        <w:rPr>
          <w:rFonts w:ascii="Arial" w:hAnsi="Arial" w:cs="Arial"/>
          <w:b/>
          <w:i/>
          <w:color w:val="0070C0"/>
          <w:sz w:val="22"/>
          <w:szCs w:val="22"/>
        </w:rPr>
      </w:pPr>
    </w:p>
    <w:p w:rsidRPr="00A406E5" w:rsidR="00C01A3F" w:rsidP="00C01A3F" w:rsidRDefault="00C01A3F" w14:paraId="053A48BD" w14:textId="270ACA6D">
      <w:pPr>
        <w:jc w:val="both"/>
        <w:rPr>
          <w:rFonts w:ascii="Arial" w:hAnsi="Arial" w:cs="Arial"/>
          <w:i/>
          <w:sz w:val="22"/>
          <w:szCs w:val="22"/>
        </w:rPr>
      </w:pP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24"/>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32799D" w14:paraId="0B64A59D" w14:textId="4177EC40">
            <w:pPr>
              <w:jc w:val="center"/>
              <w:rPr>
                <w:rFonts w:ascii="Arial" w:hAnsi="Arial" w:cs="Arial"/>
                <w:sz w:val="32"/>
              </w:rPr>
            </w:pPr>
            <w:r>
              <w:rPr>
                <w:rFonts w:ascii="Arial" w:hAnsi="Arial" w:cs="Arial"/>
                <w:sz w:val="32"/>
              </w:rPr>
              <w:t>1</w:t>
            </w:r>
            <w:r w:rsidR="00C37ABB">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C37ABB" w14:paraId="4B1F1DEE" w14:textId="2443968D">
            <w:pPr>
              <w:jc w:val="center"/>
              <w:rPr>
                <w:rFonts w:ascii="Arial" w:hAnsi="Arial" w:cs="Arial"/>
                <w:sz w:val="32"/>
              </w:rPr>
            </w:pPr>
            <w:r>
              <w:rPr>
                <w:rFonts w:ascii="Arial" w:hAnsi="Arial" w:cs="Arial"/>
                <w:sz w:val="32"/>
              </w:rPr>
              <w:t>2</w:t>
            </w:r>
            <w:r w:rsidR="0032799D">
              <w:rPr>
                <w:rFonts w:ascii="Arial" w:hAnsi="Arial" w:cs="Arial"/>
                <w:sz w:val="32"/>
              </w:rPr>
              <w:t>5</w:t>
            </w:r>
            <w:r>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C37ABB" w14:paraId="76C4AD8E" w14:textId="45568796">
            <w:pPr>
              <w:jc w:val="center"/>
              <w:rPr>
                <w:rFonts w:ascii="Arial" w:hAnsi="Arial" w:cs="Arial"/>
                <w:sz w:val="32"/>
              </w:rPr>
            </w:pPr>
            <w:r>
              <w:rPr>
                <w:rFonts w:ascii="Arial" w:hAnsi="Arial" w:cs="Arial"/>
                <w:sz w:val="32"/>
              </w:rPr>
              <w:t>2</w:t>
            </w:r>
            <w:r w:rsidR="0032799D">
              <w:rPr>
                <w:rFonts w:ascii="Arial" w:hAnsi="Arial" w:cs="Arial"/>
                <w:sz w:val="32"/>
              </w:rPr>
              <w:t>5</w:t>
            </w:r>
            <w:r>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C37ABB" w14:paraId="418BFD69" w14:textId="48FD5893">
            <w:pPr>
              <w:jc w:val="center"/>
              <w:rPr>
                <w:rFonts w:ascii="Arial" w:hAnsi="Arial" w:cs="Arial"/>
                <w:sz w:val="32"/>
              </w:rPr>
            </w:pPr>
            <w:r>
              <w:rPr>
                <w:rFonts w:ascii="Arial" w:hAnsi="Arial" w:cs="Arial"/>
                <w:sz w:val="32"/>
              </w:rPr>
              <w:t>2</w:t>
            </w:r>
            <w:r w:rsidR="0032799D">
              <w:rPr>
                <w:rFonts w:ascii="Arial" w:hAnsi="Arial" w:cs="Arial"/>
                <w:sz w:val="32"/>
              </w:rPr>
              <w:t>5</w:t>
            </w:r>
            <w:r>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32799D" w14:paraId="550F699D" w14:textId="5431EC3A">
            <w:pPr>
              <w:jc w:val="center"/>
              <w:rPr>
                <w:rFonts w:ascii="Arial" w:hAnsi="Arial" w:cs="Arial"/>
                <w:sz w:val="32"/>
              </w:rPr>
            </w:pPr>
            <w:r>
              <w:rPr>
                <w:rFonts w:ascii="Arial" w:hAnsi="Arial" w:cs="Arial"/>
                <w:sz w:val="32"/>
              </w:rPr>
              <w:t>15</w:t>
            </w:r>
            <w:r w:rsidR="00C37ABB">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25"/>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15446" w:type="dxa"/>
        <w:shd w:val="clear" w:color="auto" w:fill="C2D69B" w:themeFill="accent3" w:themeFillTint="99"/>
        <w:tblLook w:val="04A0" w:firstRow="1" w:lastRow="0" w:firstColumn="1" w:lastColumn="0" w:noHBand="0" w:noVBand="1"/>
      </w:tblPr>
      <w:tblGrid>
        <w:gridCol w:w="15446"/>
      </w:tblGrid>
      <w:tr w:rsidR="00C073F1" w:rsidTr="0038751E" w14:paraId="04BD379C" w14:textId="77777777">
        <w:tc>
          <w:tcPr>
            <w:tcW w:w="15446"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15446" w:type="dxa"/>
        <w:tblLook w:val="04A0" w:firstRow="1" w:lastRow="0" w:firstColumn="1" w:lastColumn="0" w:noHBand="0" w:noVBand="1"/>
      </w:tblPr>
      <w:tblGrid>
        <w:gridCol w:w="15446"/>
      </w:tblGrid>
      <w:tr w:rsidRPr="00D9771E" w:rsidR="00C073F1" w:rsidTr="0038751E" w14:paraId="56248464" w14:textId="77777777">
        <w:tc>
          <w:tcPr>
            <w:tcW w:w="15446"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38751E" w14:paraId="2D525FEB" w14:textId="77777777">
        <w:tc>
          <w:tcPr>
            <w:tcW w:w="15446"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15446" w:type="dxa"/>
        <w:tblLayout w:type="fixed"/>
        <w:tblLook w:val="04A0" w:firstRow="1" w:lastRow="0" w:firstColumn="1" w:lastColumn="0" w:noHBand="0" w:noVBand="1"/>
      </w:tblPr>
      <w:tblGrid>
        <w:gridCol w:w="1930"/>
        <w:gridCol w:w="1931"/>
        <w:gridCol w:w="1931"/>
        <w:gridCol w:w="1931"/>
        <w:gridCol w:w="1930"/>
        <w:gridCol w:w="1931"/>
        <w:gridCol w:w="1931"/>
        <w:gridCol w:w="1931"/>
      </w:tblGrid>
      <w:tr w:rsidRPr="00D9771E" w:rsidR="00C073F1" w:rsidTr="0038751E" w14:paraId="251F0991" w14:textId="77777777">
        <w:trPr>
          <w:tblHeader/>
        </w:trPr>
        <w:tc>
          <w:tcPr>
            <w:tcW w:w="1930"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931"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931"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931"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30"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931"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931"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31"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38751E" w14:paraId="67A4F129" w14:textId="77777777">
        <w:trPr>
          <w:tblHeader/>
        </w:trPr>
        <w:tc>
          <w:tcPr>
            <w:tcW w:w="1930"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931"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931"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931"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930"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931"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931"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31"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38751E" w14:paraId="24D39830" w14:textId="77777777">
        <w:tc>
          <w:tcPr>
            <w:tcW w:w="1930"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931"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31"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31"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30"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31"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31"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931"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38751E" w14:paraId="5A8AF33A" w14:textId="77777777">
        <w:tc>
          <w:tcPr>
            <w:tcW w:w="1930"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931"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931"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931"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930"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931"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931"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931"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38751E" w14:paraId="774075D5" w14:textId="77777777">
        <w:tc>
          <w:tcPr>
            <w:tcW w:w="1930"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931"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931"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31"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930"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931"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931"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931"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38751E" w14:paraId="0254F01E" w14:textId="77777777">
        <w:tc>
          <w:tcPr>
            <w:tcW w:w="1930"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931"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931"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931"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930"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931"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931"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931"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38751E" w14:paraId="634A99F0" w14:textId="77777777">
        <w:tc>
          <w:tcPr>
            <w:tcW w:w="1930"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931"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931"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931"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930"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931"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931"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931"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C016C" w:rsidRDefault="00BC016C" w14:paraId="6D4248DF" w14:textId="77777777">
      <w:r>
        <w:separator/>
      </w:r>
    </w:p>
  </w:endnote>
  <w:endnote w:type="continuationSeparator" w:id="0">
    <w:p w:rsidR="00BC016C" w:rsidRDefault="00BC016C" w14:paraId="4B3AE27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C016C" w:rsidRDefault="00BC016C" w14:paraId="445DA306" w14:textId="77777777">
      <w:r>
        <w:separator/>
      </w:r>
    </w:p>
  </w:footnote>
  <w:footnote w:type="continuationSeparator" w:id="0">
    <w:p w:rsidR="00BC016C" w:rsidRDefault="00BC016C" w14:paraId="6503BC7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94C5EB3"/>
    <w:multiLevelType w:val="multilevel"/>
    <w:tmpl w:val="854E61D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1010EA9"/>
    <w:multiLevelType w:val="multilevel"/>
    <w:tmpl w:val="5BE24B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E916FA"/>
    <w:multiLevelType w:val="hybridMultilevel"/>
    <w:tmpl w:val="3142FF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1CEE0491"/>
    <w:multiLevelType w:val="multilevel"/>
    <w:tmpl w:val="A27E5AE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8C63EC"/>
    <w:multiLevelType w:val="hybridMultilevel"/>
    <w:tmpl w:val="5C943674"/>
    <w:lvl w:ilvl="0" w:tplc="8EC6ADDC">
      <w:start w:val="1"/>
      <w:numFmt w:val="bullet"/>
      <w:lvlText w:val="•"/>
      <w:lvlJc w:val="left"/>
      <w:pPr>
        <w:ind w:left="895"/>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875C7D10">
      <w:start w:val="1"/>
      <w:numFmt w:val="bullet"/>
      <w:lvlText w:val="o"/>
      <w:lvlJc w:val="left"/>
      <w:pPr>
        <w:ind w:left="15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5A280D38">
      <w:start w:val="1"/>
      <w:numFmt w:val="bullet"/>
      <w:lvlText w:val="▪"/>
      <w:lvlJc w:val="left"/>
      <w:pPr>
        <w:ind w:left="22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5FB64D8C">
      <w:start w:val="1"/>
      <w:numFmt w:val="bullet"/>
      <w:lvlText w:val="•"/>
      <w:lvlJc w:val="left"/>
      <w:pPr>
        <w:ind w:left="30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533EF2D0">
      <w:start w:val="1"/>
      <w:numFmt w:val="bullet"/>
      <w:lvlText w:val="o"/>
      <w:lvlJc w:val="left"/>
      <w:pPr>
        <w:ind w:left="37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995002A2">
      <w:start w:val="1"/>
      <w:numFmt w:val="bullet"/>
      <w:lvlText w:val="▪"/>
      <w:lvlJc w:val="left"/>
      <w:pPr>
        <w:ind w:left="44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6750D204">
      <w:start w:val="1"/>
      <w:numFmt w:val="bullet"/>
      <w:lvlText w:val="•"/>
      <w:lvlJc w:val="left"/>
      <w:pPr>
        <w:ind w:left="51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98EE4778">
      <w:start w:val="1"/>
      <w:numFmt w:val="bullet"/>
      <w:lvlText w:val="o"/>
      <w:lvlJc w:val="left"/>
      <w:pPr>
        <w:ind w:left="58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526A03E0">
      <w:start w:val="1"/>
      <w:numFmt w:val="bullet"/>
      <w:lvlText w:val="▪"/>
      <w:lvlJc w:val="left"/>
      <w:pPr>
        <w:ind w:left="66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7F2764"/>
    <w:multiLevelType w:val="multilevel"/>
    <w:tmpl w:val="BBCACE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41CE3CA2"/>
    <w:multiLevelType w:val="multilevel"/>
    <w:tmpl w:val="C79406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C9D7725"/>
    <w:multiLevelType w:val="multilevel"/>
    <w:tmpl w:val="11BE271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56A41151"/>
    <w:multiLevelType w:val="hybridMultilevel"/>
    <w:tmpl w:val="0096F3F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0F0993"/>
    <w:multiLevelType w:val="multilevel"/>
    <w:tmpl w:val="08DC42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6" w15:restartNumberingAfterBreak="0">
    <w:nsid w:val="733F0D1B"/>
    <w:multiLevelType w:val="hybridMultilevel"/>
    <w:tmpl w:val="ECDE7E3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767068C3"/>
    <w:multiLevelType w:val="multilevel"/>
    <w:tmpl w:val="94EEED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A3062B6"/>
    <w:multiLevelType w:val="hybridMultilevel"/>
    <w:tmpl w:val="357E96F8"/>
    <w:lvl w:ilvl="0" w:tplc="3F9CB9E0">
      <w:start w:val="1"/>
      <w:numFmt w:val="decimal"/>
      <w:lvlText w:val="%1."/>
      <w:lvlJc w:val="left"/>
      <w:pPr>
        <w:ind w:left="1179" w:hanging="360"/>
      </w:pPr>
      <w:rPr>
        <w:rFonts w:hint="default" w:ascii="Arial" w:hAnsi="Arial" w:eastAsia="Arial" w:cs="Arial"/>
        <w:spacing w:val="-1"/>
        <w:w w:val="100"/>
        <w:sz w:val="22"/>
        <w:szCs w:val="22"/>
        <w:lang w:val="en-US" w:eastAsia="en-US" w:bidi="ar-SA"/>
      </w:rPr>
    </w:lvl>
    <w:lvl w:ilvl="1" w:tplc="6E6A3F2E">
      <w:numFmt w:val="bullet"/>
      <w:lvlText w:val="•"/>
      <w:lvlJc w:val="left"/>
      <w:pPr>
        <w:ind w:left="2165" w:hanging="360"/>
      </w:pPr>
      <w:rPr>
        <w:rFonts w:hint="default"/>
        <w:lang w:val="en-US" w:eastAsia="en-US" w:bidi="ar-SA"/>
      </w:rPr>
    </w:lvl>
    <w:lvl w:ilvl="2" w:tplc="528A136C">
      <w:numFmt w:val="bullet"/>
      <w:lvlText w:val="•"/>
      <w:lvlJc w:val="left"/>
      <w:pPr>
        <w:ind w:left="3151" w:hanging="360"/>
      </w:pPr>
      <w:rPr>
        <w:rFonts w:hint="default"/>
        <w:lang w:val="en-US" w:eastAsia="en-US" w:bidi="ar-SA"/>
      </w:rPr>
    </w:lvl>
    <w:lvl w:ilvl="3" w:tplc="592C7810">
      <w:numFmt w:val="bullet"/>
      <w:lvlText w:val="•"/>
      <w:lvlJc w:val="left"/>
      <w:pPr>
        <w:ind w:left="4137" w:hanging="360"/>
      </w:pPr>
      <w:rPr>
        <w:rFonts w:hint="default"/>
        <w:lang w:val="en-US" w:eastAsia="en-US" w:bidi="ar-SA"/>
      </w:rPr>
    </w:lvl>
    <w:lvl w:ilvl="4" w:tplc="78420294">
      <w:numFmt w:val="bullet"/>
      <w:lvlText w:val="•"/>
      <w:lvlJc w:val="left"/>
      <w:pPr>
        <w:ind w:left="5123" w:hanging="360"/>
      </w:pPr>
      <w:rPr>
        <w:rFonts w:hint="default"/>
        <w:lang w:val="en-US" w:eastAsia="en-US" w:bidi="ar-SA"/>
      </w:rPr>
    </w:lvl>
    <w:lvl w:ilvl="5" w:tplc="47ACE5A0">
      <w:numFmt w:val="bullet"/>
      <w:lvlText w:val="•"/>
      <w:lvlJc w:val="left"/>
      <w:pPr>
        <w:ind w:left="6109" w:hanging="360"/>
      </w:pPr>
      <w:rPr>
        <w:rFonts w:hint="default"/>
        <w:lang w:val="en-US" w:eastAsia="en-US" w:bidi="ar-SA"/>
      </w:rPr>
    </w:lvl>
    <w:lvl w:ilvl="6" w:tplc="DEBC7C08">
      <w:numFmt w:val="bullet"/>
      <w:lvlText w:val="•"/>
      <w:lvlJc w:val="left"/>
      <w:pPr>
        <w:ind w:left="7095" w:hanging="360"/>
      </w:pPr>
      <w:rPr>
        <w:rFonts w:hint="default"/>
        <w:lang w:val="en-US" w:eastAsia="en-US" w:bidi="ar-SA"/>
      </w:rPr>
    </w:lvl>
    <w:lvl w:ilvl="7" w:tplc="E4FC5E72">
      <w:numFmt w:val="bullet"/>
      <w:lvlText w:val="•"/>
      <w:lvlJc w:val="left"/>
      <w:pPr>
        <w:ind w:left="8081" w:hanging="360"/>
      </w:pPr>
      <w:rPr>
        <w:rFonts w:hint="default"/>
        <w:lang w:val="en-US" w:eastAsia="en-US" w:bidi="ar-SA"/>
      </w:rPr>
    </w:lvl>
    <w:lvl w:ilvl="8" w:tplc="9154AD66">
      <w:numFmt w:val="bullet"/>
      <w:lvlText w:val="•"/>
      <w:lvlJc w:val="left"/>
      <w:pPr>
        <w:ind w:left="9067" w:hanging="360"/>
      </w:pPr>
      <w:rPr>
        <w:rFonts w:hint="default"/>
        <w:lang w:val="en-US" w:eastAsia="en-US" w:bidi="ar-SA"/>
      </w:rPr>
    </w:lvl>
  </w:abstractNum>
  <w:abstractNum w:abstractNumId="29" w15:restartNumberingAfterBreak="0">
    <w:nsid w:val="7ADD33F9"/>
    <w:multiLevelType w:val="multilevel"/>
    <w:tmpl w:val="4DBC80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980187438">
    <w:abstractNumId w:val="3"/>
  </w:num>
  <w:num w:numId="2" w16cid:durableId="1697583224">
    <w:abstractNumId w:val="14"/>
  </w:num>
  <w:num w:numId="3" w16cid:durableId="1129662898">
    <w:abstractNumId w:val="25"/>
  </w:num>
  <w:num w:numId="4" w16cid:durableId="1149709272">
    <w:abstractNumId w:val="18"/>
  </w:num>
  <w:num w:numId="5" w16cid:durableId="578830593">
    <w:abstractNumId w:val="12"/>
  </w:num>
  <w:num w:numId="6" w16cid:durableId="905066771">
    <w:abstractNumId w:val="24"/>
  </w:num>
  <w:num w:numId="7" w16cid:durableId="112411671">
    <w:abstractNumId w:val="4"/>
  </w:num>
  <w:num w:numId="8" w16cid:durableId="785201029">
    <w:abstractNumId w:val="22"/>
  </w:num>
  <w:num w:numId="9" w16cid:durableId="1702122028">
    <w:abstractNumId w:val="15"/>
  </w:num>
  <w:num w:numId="10" w16cid:durableId="875317057">
    <w:abstractNumId w:val="8"/>
  </w:num>
  <w:num w:numId="11" w16cid:durableId="646278689">
    <w:abstractNumId w:val="9"/>
  </w:num>
  <w:num w:numId="12" w16cid:durableId="571963626">
    <w:abstractNumId w:val="13"/>
  </w:num>
  <w:num w:numId="13" w16cid:durableId="1673995786">
    <w:abstractNumId w:val="21"/>
  </w:num>
  <w:num w:numId="14" w16cid:durableId="1807967875">
    <w:abstractNumId w:val="5"/>
  </w:num>
  <w:num w:numId="15" w16cid:durableId="500390440">
    <w:abstractNumId w:val="0"/>
  </w:num>
  <w:num w:numId="16" w16cid:durableId="507791675">
    <w:abstractNumId w:val="11"/>
  </w:num>
  <w:num w:numId="17" w16cid:durableId="2119794025">
    <w:abstractNumId w:val="10"/>
  </w:num>
  <w:num w:numId="18" w16cid:durableId="1769497224">
    <w:abstractNumId w:val="28"/>
  </w:num>
  <w:num w:numId="19" w16cid:durableId="777531978">
    <w:abstractNumId w:val="2"/>
  </w:num>
  <w:num w:numId="20" w16cid:durableId="279848851">
    <w:abstractNumId w:val="23"/>
  </w:num>
  <w:num w:numId="21" w16cid:durableId="1659337021">
    <w:abstractNumId w:val="27"/>
  </w:num>
  <w:num w:numId="22" w16cid:durableId="1255481515">
    <w:abstractNumId w:val="17"/>
  </w:num>
  <w:num w:numId="23" w16cid:durableId="662582193">
    <w:abstractNumId w:val="20"/>
  </w:num>
  <w:num w:numId="24" w16cid:durableId="1122379548">
    <w:abstractNumId w:val="7"/>
  </w:num>
  <w:num w:numId="25" w16cid:durableId="1527255301">
    <w:abstractNumId w:val="6"/>
  </w:num>
  <w:num w:numId="26" w16cid:durableId="2033918856">
    <w:abstractNumId w:val="29"/>
  </w:num>
  <w:num w:numId="27" w16cid:durableId="80414760">
    <w:abstractNumId w:val="19"/>
  </w:num>
  <w:num w:numId="28" w16cid:durableId="882212839">
    <w:abstractNumId w:val="16"/>
  </w:num>
  <w:num w:numId="29" w16cid:durableId="329144820">
    <w:abstractNumId w:val="1"/>
  </w:num>
  <w:num w:numId="30" w16cid:durableId="1945336642">
    <w:abstractNumId w:val="2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48"/>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000"/>
    <w:rsid w:val="00011666"/>
    <w:rsid w:val="00023FBB"/>
    <w:rsid w:val="00026B02"/>
    <w:rsid w:val="00040D3B"/>
    <w:rsid w:val="00040FB5"/>
    <w:rsid w:val="00043229"/>
    <w:rsid w:val="00046213"/>
    <w:rsid w:val="000750CD"/>
    <w:rsid w:val="000822E5"/>
    <w:rsid w:val="00083EB1"/>
    <w:rsid w:val="00095725"/>
    <w:rsid w:val="000971FC"/>
    <w:rsid w:val="000A2A3A"/>
    <w:rsid w:val="000A492A"/>
    <w:rsid w:val="000B3D07"/>
    <w:rsid w:val="000B7E23"/>
    <w:rsid w:val="000D2F80"/>
    <w:rsid w:val="000E413A"/>
    <w:rsid w:val="000F0C8C"/>
    <w:rsid w:val="000F5AA3"/>
    <w:rsid w:val="000F6D87"/>
    <w:rsid w:val="00100396"/>
    <w:rsid w:val="00100B5C"/>
    <w:rsid w:val="00100F2A"/>
    <w:rsid w:val="00102E35"/>
    <w:rsid w:val="00103507"/>
    <w:rsid w:val="00104408"/>
    <w:rsid w:val="001106E9"/>
    <w:rsid w:val="00113EFE"/>
    <w:rsid w:val="00124CA5"/>
    <w:rsid w:val="00126967"/>
    <w:rsid w:val="00132BB8"/>
    <w:rsid w:val="00134F77"/>
    <w:rsid w:val="00151142"/>
    <w:rsid w:val="00152B49"/>
    <w:rsid w:val="00152E9D"/>
    <w:rsid w:val="00154487"/>
    <w:rsid w:val="00171F42"/>
    <w:rsid w:val="0017512A"/>
    <w:rsid w:val="00176613"/>
    <w:rsid w:val="00176B57"/>
    <w:rsid w:val="00184B96"/>
    <w:rsid w:val="001936DC"/>
    <w:rsid w:val="00196958"/>
    <w:rsid w:val="001A091B"/>
    <w:rsid w:val="001A1E39"/>
    <w:rsid w:val="001A24F3"/>
    <w:rsid w:val="001A5F5D"/>
    <w:rsid w:val="001B405C"/>
    <w:rsid w:val="001B5F45"/>
    <w:rsid w:val="001C5EC0"/>
    <w:rsid w:val="001E1050"/>
    <w:rsid w:val="001E1E1F"/>
    <w:rsid w:val="001E2007"/>
    <w:rsid w:val="001E41DD"/>
    <w:rsid w:val="001E57C1"/>
    <w:rsid w:val="001F026C"/>
    <w:rsid w:val="001F05CF"/>
    <w:rsid w:val="001F07EF"/>
    <w:rsid w:val="001F50B6"/>
    <w:rsid w:val="001F6D7A"/>
    <w:rsid w:val="00210F2C"/>
    <w:rsid w:val="00213E29"/>
    <w:rsid w:val="0022746E"/>
    <w:rsid w:val="002300B4"/>
    <w:rsid w:val="00235F71"/>
    <w:rsid w:val="002444CA"/>
    <w:rsid w:val="00260DE6"/>
    <w:rsid w:val="00273FEE"/>
    <w:rsid w:val="0028204E"/>
    <w:rsid w:val="0028591B"/>
    <w:rsid w:val="00291841"/>
    <w:rsid w:val="002C449B"/>
    <w:rsid w:val="002C6040"/>
    <w:rsid w:val="002D3878"/>
    <w:rsid w:val="002D5B3F"/>
    <w:rsid w:val="002E272E"/>
    <w:rsid w:val="002F33C3"/>
    <w:rsid w:val="002F381C"/>
    <w:rsid w:val="002F4233"/>
    <w:rsid w:val="002F5778"/>
    <w:rsid w:val="00303CF2"/>
    <w:rsid w:val="00306857"/>
    <w:rsid w:val="0031199B"/>
    <w:rsid w:val="003223E0"/>
    <w:rsid w:val="0032799D"/>
    <w:rsid w:val="00332FBC"/>
    <w:rsid w:val="00337B35"/>
    <w:rsid w:val="00350FB6"/>
    <w:rsid w:val="003515B3"/>
    <w:rsid w:val="00351C18"/>
    <w:rsid w:val="00352C4A"/>
    <w:rsid w:val="003562D3"/>
    <w:rsid w:val="00362560"/>
    <w:rsid w:val="003732FD"/>
    <w:rsid w:val="003753B2"/>
    <w:rsid w:val="00376559"/>
    <w:rsid w:val="00382BAA"/>
    <w:rsid w:val="00384D73"/>
    <w:rsid w:val="00384FC5"/>
    <w:rsid w:val="0038751E"/>
    <w:rsid w:val="00393EB6"/>
    <w:rsid w:val="00394D88"/>
    <w:rsid w:val="003A3CE5"/>
    <w:rsid w:val="003B366F"/>
    <w:rsid w:val="003B3F9D"/>
    <w:rsid w:val="003B6C95"/>
    <w:rsid w:val="003C6A6B"/>
    <w:rsid w:val="003C6DB0"/>
    <w:rsid w:val="003E5751"/>
    <w:rsid w:val="003E5D28"/>
    <w:rsid w:val="003E7185"/>
    <w:rsid w:val="004046A9"/>
    <w:rsid w:val="00404C50"/>
    <w:rsid w:val="00405ED5"/>
    <w:rsid w:val="00411209"/>
    <w:rsid w:val="0041165E"/>
    <w:rsid w:val="00423934"/>
    <w:rsid w:val="00426244"/>
    <w:rsid w:val="004338A9"/>
    <w:rsid w:val="004355A2"/>
    <w:rsid w:val="0044350C"/>
    <w:rsid w:val="00470A38"/>
    <w:rsid w:val="00471401"/>
    <w:rsid w:val="00482924"/>
    <w:rsid w:val="004874DE"/>
    <w:rsid w:val="004A4C5E"/>
    <w:rsid w:val="004A4E31"/>
    <w:rsid w:val="004A76A9"/>
    <w:rsid w:val="004B5334"/>
    <w:rsid w:val="004B6C14"/>
    <w:rsid w:val="004C445C"/>
    <w:rsid w:val="004C4F19"/>
    <w:rsid w:val="004D36AF"/>
    <w:rsid w:val="004D5E9B"/>
    <w:rsid w:val="004D63D9"/>
    <w:rsid w:val="004E4BFA"/>
    <w:rsid w:val="004E5436"/>
    <w:rsid w:val="004E6585"/>
    <w:rsid w:val="004E6D08"/>
    <w:rsid w:val="0050249F"/>
    <w:rsid w:val="0050257E"/>
    <w:rsid w:val="00524566"/>
    <w:rsid w:val="00530BEF"/>
    <w:rsid w:val="00532FCC"/>
    <w:rsid w:val="00535972"/>
    <w:rsid w:val="00544A95"/>
    <w:rsid w:val="005465D5"/>
    <w:rsid w:val="00552351"/>
    <w:rsid w:val="00561F00"/>
    <w:rsid w:val="00562C4E"/>
    <w:rsid w:val="00562DEC"/>
    <w:rsid w:val="00576AB4"/>
    <w:rsid w:val="00577917"/>
    <w:rsid w:val="00590667"/>
    <w:rsid w:val="005969E2"/>
    <w:rsid w:val="005A1689"/>
    <w:rsid w:val="005B61CD"/>
    <w:rsid w:val="005D1D58"/>
    <w:rsid w:val="005D253F"/>
    <w:rsid w:val="005D2B00"/>
    <w:rsid w:val="005D432C"/>
    <w:rsid w:val="005E04E5"/>
    <w:rsid w:val="005E0883"/>
    <w:rsid w:val="005E285E"/>
    <w:rsid w:val="005E72F8"/>
    <w:rsid w:val="005F0579"/>
    <w:rsid w:val="005F3A53"/>
    <w:rsid w:val="005F5549"/>
    <w:rsid w:val="005F7AA8"/>
    <w:rsid w:val="006062A3"/>
    <w:rsid w:val="00610E08"/>
    <w:rsid w:val="006140BF"/>
    <w:rsid w:val="006161BE"/>
    <w:rsid w:val="006178D5"/>
    <w:rsid w:val="00620787"/>
    <w:rsid w:val="00632434"/>
    <w:rsid w:val="0063478F"/>
    <w:rsid w:val="0063787E"/>
    <w:rsid w:val="00644256"/>
    <w:rsid w:val="006452A7"/>
    <w:rsid w:val="006502B5"/>
    <w:rsid w:val="00650DC0"/>
    <w:rsid w:val="006575E5"/>
    <w:rsid w:val="00661D6F"/>
    <w:rsid w:val="006628E9"/>
    <w:rsid w:val="00666574"/>
    <w:rsid w:val="0066725E"/>
    <w:rsid w:val="006716C7"/>
    <w:rsid w:val="00673962"/>
    <w:rsid w:val="00680104"/>
    <w:rsid w:val="00681208"/>
    <w:rsid w:val="00681FA9"/>
    <w:rsid w:val="00691EA9"/>
    <w:rsid w:val="006934D4"/>
    <w:rsid w:val="006A6DC3"/>
    <w:rsid w:val="006A7871"/>
    <w:rsid w:val="006B03E7"/>
    <w:rsid w:val="006B25F1"/>
    <w:rsid w:val="006B3723"/>
    <w:rsid w:val="006C1480"/>
    <w:rsid w:val="006C68E1"/>
    <w:rsid w:val="006D49ED"/>
    <w:rsid w:val="006D55CE"/>
    <w:rsid w:val="006D637A"/>
    <w:rsid w:val="006D6B5E"/>
    <w:rsid w:val="006D6F24"/>
    <w:rsid w:val="006E1D41"/>
    <w:rsid w:val="006E3E4E"/>
    <w:rsid w:val="006F1FF9"/>
    <w:rsid w:val="006F45BF"/>
    <w:rsid w:val="006F60E0"/>
    <w:rsid w:val="00702E72"/>
    <w:rsid w:val="00702F71"/>
    <w:rsid w:val="0070473F"/>
    <w:rsid w:val="00734175"/>
    <w:rsid w:val="007366DF"/>
    <w:rsid w:val="007424BF"/>
    <w:rsid w:val="00742B23"/>
    <w:rsid w:val="00757839"/>
    <w:rsid w:val="00770C81"/>
    <w:rsid w:val="00775DB0"/>
    <w:rsid w:val="00791024"/>
    <w:rsid w:val="00792E7A"/>
    <w:rsid w:val="00793F0A"/>
    <w:rsid w:val="00794809"/>
    <w:rsid w:val="00795FD9"/>
    <w:rsid w:val="007A0773"/>
    <w:rsid w:val="007A2657"/>
    <w:rsid w:val="007B0578"/>
    <w:rsid w:val="007C30E4"/>
    <w:rsid w:val="007C682C"/>
    <w:rsid w:val="007D2385"/>
    <w:rsid w:val="007D293F"/>
    <w:rsid w:val="007D3F56"/>
    <w:rsid w:val="007D53FA"/>
    <w:rsid w:val="007E2388"/>
    <w:rsid w:val="007E6F99"/>
    <w:rsid w:val="007F214F"/>
    <w:rsid w:val="007F3F28"/>
    <w:rsid w:val="007F4942"/>
    <w:rsid w:val="00800069"/>
    <w:rsid w:val="008042F0"/>
    <w:rsid w:val="00822E32"/>
    <w:rsid w:val="00826B65"/>
    <w:rsid w:val="00827F1B"/>
    <w:rsid w:val="008310A0"/>
    <w:rsid w:val="008318AB"/>
    <w:rsid w:val="00831AF6"/>
    <w:rsid w:val="00835D29"/>
    <w:rsid w:val="00842E7F"/>
    <w:rsid w:val="00852933"/>
    <w:rsid w:val="00856061"/>
    <w:rsid w:val="008566E5"/>
    <w:rsid w:val="008566FE"/>
    <w:rsid w:val="0086286D"/>
    <w:rsid w:val="00865B46"/>
    <w:rsid w:val="00875427"/>
    <w:rsid w:val="0088386E"/>
    <w:rsid w:val="00896134"/>
    <w:rsid w:val="008A62BC"/>
    <w:rsid w:val="008B43E7"/>
    <w:rsid w:val="008D22F1"/>
    <w:rsid w:val="008D763F"/>
    <w:rsid w:val="008E0DB6"/>
    <w:rsid w:val="008E3550"/>
    <w:rsid w:val="008F036F"/>
    <w:rsid w:val="008F1308"/>
    <w:rsid w:val="008F5B23"/>
    <w:rsid w:val="008F6BE5"/>
    <w:rsid w:val="008F78C2"/>
    <w:rsid w:val="00904568"/>
    <w:rsid w:val="00904910"/>
    <w:rsid w:val="00911394"/>
    <w:rsid w:val="00922E58"/>
    <w:rsid w:val="00923EF2"/>
    <w:rsid w:val="00926D25"/>
    <w:rsid w:val="00926E9D"/>
    <w:rsid w:val="00932C6E"/>
    <w:rsid w:val="00933F10"/>
    <w:rsid w:val="009433C5"/>
    <w:rsid w:val="0094421D"/>
    <w:rsid w:val="00951310"/>
    <w:rsid w:val="00953DB5"/>
    <w:rsid w:val="0096074A"/>
    <w:rsid w:val="00965881"/>
    <w:rsid w:val="00975DEE"/>
    <w:rsid w:val="00984476"/>
    <w:rsid w:val="009871FF"/>
    <w:rsid w:val="00990799"/>
    <w:rsid w:val="00990F3E"/>
    <w:rsid w:val="00995D51"/>
    <w:rsid w:val="009A02CE"/>
    <w:rsid w:val="009A0631"/>
    <w:rsid w:val="009B0B7F"/>
    <w:rsid w:val="009B10ED"/>
    <w:rsid w:val="009B1C69"/>
    <w:rsid w:val="009B5B16"/>
    <w:rsid w:val="009D3EA4"/>
    <w:rsid w:val="009D649C"/>
    <w:rsid w:val="009D77A4"/>
    <w:rsid w:val="009E4BC1"/>
    <w:rsid w:val="009E6EA0"/>
    <w:rsid w:val="009F2A78"/>
    <w:rsid w:val="009F5CB2"/>
    <w:rsid w:val="00A01B50"/>
    <w:rsid w:val="00A03BB8"/>
    <w:rsid w:val="00A10984"/>
    <w:rsid w:val="00A13554"/>
    <w:rsid w:val="00A23EB4"/>
    <w:rsid w:val="00A3505D"/>
    <w:rsid w:val="00A4036F"/>
    <w:rsid w:val="00A406E5"/>
    <w:rsid w:val="00A4216A"/>
    <w:rsid w:val="00A4641C"/>
    <w:rsid w:val="00A51FC4"/>
    <w:rsid w:val="00A538BA"/>
    <w:rsid w:val="00A55876"/>
    <w:rsid w:val="00A56506"/>
    <w:rsid w:val="00A605E9"/>
    <w:rsid w:val="00A67FB1"/>
    <w:rsid w:val="00A77F28"/>
    <w:rsid w:val="00A85BFE"/>
    <w:rsid w:val="00A87BDF"/>
    <w:rsid w:val="00AB6FE7"/>
    <w:rsid w:val="00AB7AD7"/>
    <w:rsid w:val="00AC3DBD"/>
    <w:rsid w:val="00AC5F32"/>
    <w:rsid w:val="00AD2430"/>
    <w:rsid w:val="00AD3035"/>
    <w:rsid w:val="00AE41A6"/>
    <w:rsid w:val="00AE58F4"/>
    <w:rsid w:val="00AF0E34"/>
    <w:rsid w:val="00AF271D"/>
    <w:rsid w:val="00AF56C2"/>
    <w:rsid w:val="00B004E6"/>
    <w:rsid w:val="00B0744D"/>
    <w:rsid w:val="00B13576"/>
    <w:rsid w:val="00B14B7E"/>
    <w:rsid w:val="00B24E54"/>
    <w:rsid w:val="00B3510D"/>
    <w:rsid w:val="00B45A85"/>
    <w:rsid w:val="00B50EA8"/>
    <w:rsid w:val="00B64082"/>
    <w:rsid w:val="00B6ED55"/>
    <w:rsid w:val="00B72325"/>
    <w:rsid w:val="00B81AD3"/>
    <w:rsid w:val="00B829D8"/>
    <w:rsid w:val="00B84B5B"/>
    <w:rsid w:val="00B84FD4"/>
    <w:rsid w:val="00B8563F"/>
    <w:rsid w:val="00B86446"/>
    <w:rsid w:val="00B933DB"/>
    <w:rsid w:val="00BA1176"/>
    <w:rsid w:val="00BA4CD7"/>
    <w:rsid w:val="00BC016C"/>
    <w:rsid w:val="00BE0B01"/>
    <w:rsid w:val="00BE2EB2"/>
    <w:rsid w:val="00BE79C7"/>
    <w:rsid w:val="00BF3CB5"/>
    <w:rsid w:val="00C01A3F"/>
    <w:rsid w:val="00C0310F"/>
    <w:rsid w:val="00C073F1"/>
    <w:rsid w:val="00C1285B"/>
    <w:rsid w:val="00C1361B"/>
    <w:rsid w:val="00C14E1F"/>
    <w:rsid w:val="00C315AF"/>
    <w:rsid w:val="00C36D9A"/>
    <w:rsid w:val="00C3724A"/>
    <w:rsid w:val="00C3727B"/>
    <w:rsid w:val="00C37ABB"/>
    <w:rsid w:val="00C44A72"/>
    <w:rsid w:val="00C61FC2"/>
    <w:rsid w:val="00C705F9"/>
    <w:rsid w:val="00C74604"/>
    <w:rsid w:val="00C80F0F"/>
    <w:rsid w:val="00C8144F"/>
    <w:rsid w:val="00C837C0"/>
    <w:rsid w:val="00C8667A"/>
    <w:rsid w:val="00C93BCB"/>
    <w:rsid w:val="00C97867"/>
    <w:rsid w:val="00CC241A"/>
    <w:rsid w:val="00CC369B"/>
    <w:rsid w:val="00CD1B0E"/>
    <w:rsid w:val="00CE4035"/>
    <w:rsid w:val="00CE55B8"/>
    <w:rsid w:val="00CE65AB"/>
    <w:rsid w:val="00CF4266"/>
    <w:rsid w:val="00D0687A"/>
    <w:rsid w:val="00D147BA"/>
    <w:rsid w:val="00D22192"/>
    <w:rsid w:val="00D22D9C"/>
    <w:rsid w:val="00D241F1"/>
    <w:rsid w:val="00D251AB"/>
    <w:rsid w:val="00D275CB"/>
    <w:rsid w:val="00D30DFA"/>
    <w:rsid w:val="00D463A5"/>
    <w:rsid w:val="00D4710D"/>
    <w:rsid w:val="00D47D25"/>
    <w:rsid w:val="00D57B19"/>
    <w:rsid w:val="00D62ACD"/>
    <w:rsid w:val="00D81E63"/>
    <w:rsid w:val="00D87429"/>
    <w:rsid w:val="00D87EC7"/>
    <w:rsid w:val="00DA36EE"/>
    <w:rsid w:val="00DA6030"/>
    <w:rsid w:val="00DB116D"/>
    <w:rsid w:val="00DB237C"/>
    <w:rsid w:val="00DC3B7A"/>
    <w:rsid w:val="00DD17CC"/>
    <w:rsid w:val="00DE217A"/>
    <w:rsid w:val="00DE5DBD"/>
    <w:rsid w:val="00DF321B"/>
    <w:rsid w:val="00E0244B"/>
    <w:rsid w:val="00E05287"/>
    <w:rsid w:val="00E0665F"/>
    <w:rsid w:val="00E17D7C"/>
    <w:rsid w:val="00E230E0"/>
    <w:rsid w:val="00E51AAC"/>
    <w:rsid w:val="00E64BB5"/>
    <w:rsid w:val="00E66CC0"/>
    <w:rsid w:val="00E728A9"/>
    <w:rsid w:val="00E807D9"/>
    <w:rsid w:val="00E82D68"/>
    <w:rsid w:val="00E94CAA"/>
    <w:rsid w:val="00E97F0E"/>
    <w:rsid w:val="00EA0F4E"/>
    <w:rsid w:val="00EA13E6"/>
    <w:rsid w:val="00EA19C6"/>
    <w:rsid w:val="00EA295B"/>
    <w:rsid w:val="00EA3331"/>
    <w:rsid w:val="00EA3B9B"/>
    <w:rsid w:val="00EA6801"/>
    <w:rsid w:val="00EB4F96"/>
    <w:rsid w:val="00ED7072"/>
    <w:rsid w:val="00EE16C0"/>
    <w:rsid w:val="00EE3132"/>
    <w:rsid w:val="00EE3D9D"/>
    <w:rsid w:val="00EE4598"/>
    <w:rsid w:val="00EE6E55"/>
    <w:rsid w:val="00EE6F25"/>
    <w:rsid w:val="00EF0FA8"/>
    <w:rsid w:val="00EF4863"/>
    <w:rsid w:val="00EF7DFB"/>
    <w:rsid w:val="00F0112D"/>
    <w:rsid w:val="00F02126"/>
    <w:rsid w:val="00F03D85"/>
    <w:rsid w:val="00F07C8C"/>
    <w:rsid w:val="00F1018E"/>
    <w:rsid w:val="00F249F1"/>
    <w:rsid w:val="00F25B9D"/>
    <w:rsid w:val="00F2664E"/>
    <w:rsid w:val="00F31163"/>
    <w:rsid w:val="00F31C04"/>
    <w:rsid w:val="00F35D12"/>
    <w:rsid w:val="00F42E1B"/>
    <w:rsid w:val="00F442A7"/>
    <w:rsid w:val="00F46901"/>
    <w:rsid w:val="00F47930"/>
    <w:rsid w:val="00F57A89"/>
    <w:rsid w:val="00F61A20"/>
    <w:rsid w:val="00F629C9"/>
    <w:rsid w:val="00F63DD9"/>
    <w:rsid w:val="00F664C3"/>
    <w:rsid w:val="00F67644"/>
    <w:rsid w:val="00F8381F"/>
    <w:rsid w:val="00FA04CD"/>
    <w:rsid w:val="00FA25F5"/>
    <w:rsid w:val="00FA2810"/>
    <w:rsid w:val="00FA5AD2"/>
    <w:rsid w:val="00FA68F8"/>
    <w:rsid w:val="00FB1DC0"/>
    <w:rsid w:val="00FB3B4E"/>
    <w:rsid w:val="00FB4521"/>
    <w:rsid w:val="00FB4F84"/>
    <w:rsid w:val="00FB5CF8"/>
    <w:rsid w:val="00FB6650"/>
    <w:rsid w:val="00FC2B60"/>
    <w:rsid w:val="00FE5651"/>
    <w:rsid w:val="00FF273B"/>
    <w:rsid w:val="00FF564C"/>
    <w:rsid w:val="00FF6D40"/>
    <w:rsid w:val="0918D267"/>
    <w:rsid w:val="115C7802"/>
    <w:rsid w:val="2897F04B"/>
    <w:rsid w:val="2DF200EC"/>
    <w:rsid w:val="30BC2F48"/>
    <w:rsid w:val="35C7F389"/>
    <w:rsid w:val="3621D808"/>
    <w:rsid w:val="39F444C1"/>
    <w:rsid w:val="3B2D327E"/>
    <w:rsid w:val="422C04A2"/>
    <w:rsid w:val="430064B8"/>
    <w:rsid w:val="49270F1C"/>
    <w:rsid w:val="54D590B8"/>
    <w:rsid w:val="57AF1310"/>
    <w:rsid w:val="5AE96256"/>
    <w:rsid w:val="5E1EDC09"/>
    <w:rsid w:val="65D2D35E"/>
    <w:rsid w:val="67775360"/>
    <w:rsid w:val="6D234CB3"/>
    <w:rsid w:val="71650595"/>
    <w:rsid w:val="72860480"/>
    <w:rsid w:val="79120CFC"/>
    <w:rsid w:val="7EF4811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184B96"/>
    <w:rPr>
      <w:lang w:eastAsia="en-GB"/>
    </w:rPr>
  </w:style>
  <w:style w:type="character" w:styleId="CommentReference">
    <w:name w:val="Comment Reference"/>
    <w:basedOn w:val="DefaultParagraphFont"/>
    <w:semiHidden/>
    <w:unhideWhenUsed/>
    <w:rsid w:val="00826B65"/>
    <w:rPr>
      <w:sz w:val="16"/>
      <w:szCs w:val="16"/>
    </w:rPr>
  </w:style>
  <w:style w:type="paragraph" w:styleId="CommentText">
    <w:name w:val="Comment Text"/>
    <w:basedOn w:val="Normal"/>
    <w:link w:val="CommentTextChar"/>
    <w:unhideWhenUsed/>
    <w:rsid w:val="00826B65"/>
  </w:style>
  <w:style w:type="character" w:styleId="CommentTextChar" w:customStyle="1">
    <w:name w:val="Comment Text Char"/>
    <w:basedOn w:val="DefaultParagraphFont"/>
    <w:link w:val="CommentText"/>
    <w:rsid w:val="00826B65"/>
    <w:rPr>
      <w:lang w:eastAsia="en-GB"/>
    </w:rPr>
  </w:style>
  <w:style w:type="paragraph" w:styleId="CommentSubject">
    <w:name w:val="Comment Subject"/>
    <w:basedOn w:val="CommentText"/>
    <w:next w:val="CommentText"/>
    <w:link w:val="CommentSubjectChar"/>
    <w:semiHidden/>
    <w:unhideWhenUsed/>
    <w:rsid w:val="00826B65"/>
    <w:rPr>
      <w:b/>
      <w:bCs/>
    </w:rPr>
  </w:style>
  <w:style w:type="character" w:styleId="CommentSubjectChar" w:customStyle="1">
    <w:name w:val="Comment Subject Char"/>
    <w:basedOn w:val="CommentTextChar"/>
    <w:link w:val="CommentSubject"/>
    <w:semiHidden/>
    <w:rsid w:val="00826B65"/>
    <w:rPr>
      <w:b/>
      <w:bCs/>
      <w:lang w:eastAsia="en-GB"/>
    </w:rPr>
  </w:style>
  <w:style w:type="character" w:styleId="UnresolvedMention">
    <w:name w:val="Unresolved Mention"/>
    <w:basedOn w:val="DefaultParagraphFont"/>
    <w:uiPriority w:val="99"/>
    <w:semiHidden/>
    <w:unhideWhenUsed/>
    <w:rsid w:val="00046213"/>
    <w:rPr>
      <w:color w:val="605E5C"/>
      <w:shd w:val="clear" w:color="auto" w:fill="E1DFDD"/>
    </w:rPr>
  </w:style>
  <w:style w:type="character" w:styleId="FollowedHyperlink">
    <w:name w:val="FollowedHyperlink"/>
    <w:basedOn w:val="DefaultParagraphFont"/>
    <w:semiHidden/>
    <w:unhideWhenUsed/>
    <w:rsid w:val="006452A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732830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642813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1444588">
      <w:bodyDiv w:val="1"/>
      <w:marLeft w:val="0"/>
      <w:marRight w:val="0"/>
      <w:marTop w:val="0"/>
      <w:marBottom w:val="0"/>
      <w:divBdr>
        <w:top w:val="none" w:sz="0" w:space="0" w:color="auto"/>
        <w:left w:val="none" w:sz="0" w:space="0" w:color="auto"/>
        <w:bottom w:val="none" w:sz="0" w:space="0" w:color="auto"/>
        <w:right w:val="none" w:sz="0" w:space="0" w:color="auto"/>
      </w:divBdr>
    </w:div>
    <w:div w:id="1723676906">
      <w:bodyDiv w:val="1"/>
      <w:marLeft w:val="0"/>
      <w:marRight w:val="0"/>
      <w:marTop w:val="0"/>
      <w:marBottom w:val="0"/>
      <w:divBdr>
        <w:top w:val="none" w:sz="0" w:space="0" w:color="auto"/>
        <w:left w:val="none" w:sz="0" w:space="0" w:color="auto"/>
        <w:bottom w:val="none" w:sz="0" w:space="0" w:color="auto"/>
        <w:right w:val="none" w:sz="0" w:space="0" w:color="auto"/>
      </w:divBdr>
    </w:div>
    <w:div w:id="1887984380">
      <w:bodyDiv w:val="1"/>
      <w:marLeft w:val="0"/>
      <w:marRight w:val="0"/>
      <w:marTop w:val="0"/>
      <w:marBottom w:val="0"/>
      <w:divBdr>
        <w:top w:val="none" w:sz="0" w:space="0" w:color="auto"/>
        <w:left w:val="none" w:sz="0" w:space="0" w:color="auto"/>
        <w:bottom w:val="none" w:sz="0" w:space="0" w:color="auto"/>
        <w:right w:val="none" w:sz="0" w:space="0" w:color="auto"/>
      </w:divBdr>
    </w:div>
    <w:div w:id="193936115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ig.com/en/news-and-trade-ideas/vodafone-three-merger--what-next-after-the-creation-of-the-uk-s--250611" TargetMode="External" Id="rId13" /><Relationship Type="http://schemas.openxmlformats.org/officeDocument/2006/relationships/image" Target="media/image2.png" Id="rId18" /><Relationship Type="http://schemas.openxmlformats.org/officeDocument/2006/relationships/fontTable" Target="fontTable.xml" Id="rId26" /><Relationship Type="http://schemas.openxmlformats.org/officeDocument/2006/relationships/customXml" Target="../customXml/item3.xml" Id="rId3" /><Relationship Type="http://schemas.openxmlformats.org/officeDocument/2006/relationships/image" Target="media/image5.png" Id="rId21" /><Relationship Type="http://schemas.openxmlformats.org/officeDocument/2006/relationships/webSettings" Target="webSettings.xml" Id="rId7" /><Relationship Type="http://schemas.openxmlformats.org/officeDocument/2006/relationships/hyperlink" Target="https://www.vodafone.com/our-company/our-strategic-priorities" TargetMode="External" Id="rId12" /><Relationship Type="http://schemas.openxmlformats.org/officeDocument/2006/relationships/hyperlink" Target="https://www.vodafone.com/our-company/our-strategic-priorities" TargetMode="External" Id="rId17" /><Relationship Type="http://schemas.openxmlformats.org/officeDocument/2006/relationships/footer" Target="footer2.xml" Id="rId25" /><Relationship Type="http://schemas.openxmlformats.org/officeDocument/2006/relationships/customXml" Target="../customXml/item2.xml" Id="rId2" /><Relationship Type="http://schemas.openxmlformats.org/officeDocument/2006/relationships/hyperlink" Target="https://www.ig.com/en/news-and-trade-ideas/vodafone-three-merger--what-next-after-the-creation-of-the-uk-s--250611" TargetMode="External" Id="rId16" /><Relationship Type="http://schemas.openxmlformats.org/officeDocument/2006/relationships/image" Target="media/image4.png"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footer" Target="footer1.xml" Id="rId24" /><Relationship Type="http://schemas.openxmlformats.org/officeDocument/2006/relationships/styles" Target="styles.xml" Id="rId5" /><Relationship Type="http://schemas.openxmlformats.org/officeDocument/2006/relationships/hyperlink" Target="https://joshthompson.co.uk/investing/vodafone-fy25-results-strategic-overhaul-uk-merger-growth/" TargetMode="External" Id="rId15" /><Relationship Type="http://schemas.openxmlformats.org/officeDocument/2006/relationships/image" Target="media/image7.png" Id="rId23" /><Relationship Type="http://schemas.openxmlformats.org/officeDocument/2006/relationships/image" Target="media/image1.png" Id="rId10" /><Relationship Type="http://schemas.openxmlformats.org/officeDocument/2006/relationships/image" Target="media/image3.png"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vodafone.co.uk/newscentre/press-release/multibillion-pound-investment-deals-signed-to-build-uk-best-network/" TargetMode="External" Id="rId14" /><Relationship Type="http://schemas.openxmlformats.org/officeDocument/2006/relationships/image" Target="media/image6.png" Id="rId22" /><Relationship Type="http://schemas.openxmlformats.org/officeDocument/2006/relationships/theme" Target="theme/theme1.xml" Id="rId27"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BA5867E-46B3-4CAB-852D-7E97A20380ED}"/>
</file>

<file path=customXml/itemProps2.xml><?xml version="1.0" encoding="utf-8"?>
<ds:datastoreItem xmlns:ds="http://schemas.openxmlformats.org/officeDocument/2006/customXml" ds:itemID="{A8957A47-7806-4001-AD51-7C19C951D75D}">
  <ds:schemaRefs>
    <ds:schemaRef ds:uri="http://schemas.microsoft.com/sharepoint/v3/contenttype/forms"/>
  </ds:schemaRefs>
</ds:datastoreItem>
</file>

<file path=customXml/itemProps3.xml><?xml version="1.0" encoding="utf-8"?>
<ds:datastoreItem xmlns:ds="http://schemas.openxmlformats.org/officeDocument/2006/customXml" ds:itemID="{1D3E0D74-49F6-4FD2-92B6-E7368DE4008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Samuel Ofori</lastModifiedBy>
  <revision>3</revision>
  <lastPrinted>2014-10-10T07:42:00.0000000Z</lastPrinted>
  <dcterms:created xsi:type="dcterms:W3CDTF">2026-03-01T16:26:00.0000000Z</dcterms:created>
  <dcterms:modified xsi:type="dcterms:W3CDTF">2026-04-21T11:58:12.9738667Z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