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667560622"/>
        <w:docPartObj>
          <w:docPartGallery w:val="Cover Pages"/>
          <w:docPartUnique/>
        </w:docPartObj>
      </w:sdtPr>
      <w:sdtEndPr>
        <w:rPr>
          <w:color w:val="5B9BD5" w:themeColor="accent1"/>
        </w:rPr>
      </w:sdtEndPr>
      <w:sdtContent>
        <w:p w14:paraId="3327E254" w14:textId="77777777" w:rsidR="007362F6" w:rsidRDefault="007362F6">
          <w:pPr>
            <w:pStyle w:val="NoSpacing"/>
          </w:pPr>
          <w:r>
            <w:rPr>
              <w:noProof/>
              <w:lang w:val="en-GB" w:eastAsia="en-GB"/>
            </w:rPr>
            <mc:AlternateContent>
              <mc:Choice Requires="wpg">
                <w:drawing>
                  <wp:anchor distT="0" distB="0" distL="114300" distR="114300" simplePos="0" relativeHeight="251659264" behindDoc="1" locked="0" layoutInCell="1" allowOverlap="1" wp14:anchorId="00E71F3F" wp14:editId="3DA65C2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11-25T00:00:00Z">
                                      <w:dateFormat w:val="M/d/yyyy"/>
                                      <w:lid w:val="en-US"/>
                                      <w:storeMappedDataAs w:val="dateTime"/>
                                      <w:calendar w:val="gregorian"/>
                                    </w:date>
                                  </w:sdtPr>
                                  <w:sdtContent>
                                    <w:p w14:paraId="3FA168C7" w14:textId="0EEA54F3" w:rsidR="006A2FEE" w:rsidRDefault="006A2FEE">
                                      <w:pPr>
                                        <w:pStyle w:val="NoSpacing"/>
                                        <w:jc w:val="right"/>
                                        <w:rPr>
                                          <w:color w:val="FFFFFF" w:themeColor="background1"/>
                                          <w:sz w:val="28"/>
                                          <w:szCs w:val="28"/>
                                        </w:rPr>
                                      </w:pPr>
                                      <w:r>
                                        <w:rPr>
                                          <w:color w:val="FFFFFF" w:themeColor="background1"/>
                                          <w:sz w:val="28"/>
                                          <w:szCs w:val="28"/>
                                        </w:rPr>
                                        <w:t>11/25/2020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0E71F3F"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11-25T00:00:00Z">
                                <w:dateFormat w:val="M/d/yyyy"/>
                                <w:lid w:val="en-US"/>
                                <w:storeMappedDataAs w:val="dateTime"/>
                                <w:calendar w:val="gregorian"/>
                              </w:date>
                            </w:sdtPr>
                            <w:sdtContent>
                              <w:p w14:paraId="3FA168C7" w14:textId="0EEA54F3" w:rsidR="006A2FEE" w:rsidRDefault="006A2FEE">
                                <w:pPr>
                                  <w:pStyle w:val="NoSpacing"/>
                                  <w:jc w:val="right"/>
                                  <w:rPr>
                                    <w:color w:val="FFFFFF" w:themeColor="background1"/>
                                    <w:sz w:val="28"/>
                                    <w:szCs w:val="28"/>
                                  </w:rPr>
                                </w:pPr>
                                <w:r>
                                  <w:rPr>
                                    <w:color w:val="FFFFFF" w:themeColor="background1"/>
                                    <w:sz w:val="28"/>
                                    <w:szCs w:val="28"/>
                                  </w:rPr>
                                  <w:t>11/25/2020</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3228FFDC" wp14:editId="69EC5DC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A58221" w14:textId="77777777" w:rsidR="006A2FEE" w:rsidRDefault="006A2FEE">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5B9BD5" w:themeColor="accent1"/>
                                        <w:sz w:val="26"/>
                                        <w:szCs w:val="26"/>
                                      </w:rPr>
                                      <w:t>Gavin Clarkson (1809104)</w:t>
                                    </w:r>
                                  </w:sdtContent>
                                </w:sdt>
                              </w:p>
                              <w:p w14:paraId="737DE382" w14:textId="77777777" w:rsidR="006A2FEE" w:rsidRDefault="006A2FE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BEng mechanical and maunfacturing engineering</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228FFDC"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07A58221" w14:textId="77777777" w:rsidR="006A2FEE" w:rsidRDefault="006A2FEE">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5B9BD5" w:themeColor="accent1"/>
                                  <w:sz w:val="26"/>
                                  <w:szCs w:val="26"/>
                                </w:rPr>
                                <w:t>Gavin Clarkson (1809104)</w:t>
                              </w:r>
                            </w:sdtContent>
                          </w:sdt>
                        </w:p>
                        <w:p w14:paraId="737DE382" w14:textId="77777777" w:rsidR="006A2FEE" w:rsidRDefault="006A2FE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BEng mechanical and maunfacturing engineering</w:t>
                              </w:r>
                            </w:sdtContent>
                          </w:sdt>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2BD5B637" wp14:editId="40BC348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473267" w14:textId="27DCEC5E" w:rsidR="006A2FEE" w:rsidRDefault="006A2FEE">
                                <w:pPr>
                                  <w:pStyle w:val="NoSpacing"/>
                                  <w:rPr>
                                    <w:rFonts w:asciiTheme="majorHAnsi" w:eastAsiaTheme="majorEastAsia" w:hAnsiTheme="majorHAnsi" w:cstheme="majorBidi"/>
                                    <w:color w:val="262626" w:themeColor="text1" w:themeTint="D9"/>
                                    <w:sz w:val="72"/>
                                  </w:rPr>
                                </w:pPr>
                                <w:r>
                                  <w:rPr>
                                    <w:rFonts w:asciiTheme="majorHAnsi" w:eastAsiaTheme="majorEastAsia" w:hAnsiTheme="majorHAnsi" w:cstheme="majorBidi"/>
                                    <w:color w:val="262626" w:themeColor="text1" w:themeTint="D9"/>
                                    <w:sz w:val="72"/>
                                    <w:szCs w:val="72"/>
                                  </w:rPr>
                                  <w:t>Theories of Elastic Failure</w:t>
                                </w:r>
                              </w:p>
                              <w:p w14:paraId="63657BDF" w14:textId="165F690C" w:rsidR="006A2FEE" w:rsidRDefault="006A2FE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M6X00420</w:t>
                                    </w:r>
                                  </w:sdtContent>
                                </w:sdt>
                              </w:p>
                              <w:p w14:paraId="474E0DC7" w14:textId="3CA267C8" w:rsidR="006A2FEE" w:rsidRDefault="006A2FEE">
                                <w:pPr>
                                  <w:spacing w:before="120"/>
                                  <w:rPr>
                                    <w:color w:val="404040" w:themeColor="text1" w:themeTint="BF"/>
                                    <w:sz w:val="36"/>
                                    <w:szCs w:val="36"/>
                                  </w:rPr>
                                </w:pPr>
                                <w:r>
                                  <w:rPr>
                                    <w:color w:val="404040" w:themeColor="text1" w:themeTint="BF"/>
                                    <w:sz w:val="36"/>
                                    <w:szCs w:val="36"/>
                                  </w:rPr>
                                  <w:t>Advanced Stress and FEA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BD5B637"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41473267" w14:textId="27DCEC5E" w:rsidR="006A2FEE" w:rsidRDefault="006A2FEE">
                          <w:pPr>
                            <w:pStyle w:val="NoSpacing"/>
                            <w:rPr>
                              <w:rFonts w:asciiTheme="majorHAnsi" w:eastAsiaTheme="majorEastAsia" w:hAnsiTheme="majorHAnsi" w:cstheme="majorBidi"/>
                              <w:color w:val="262626" w:themeColor="text1" w:themeTint="D9"/>
                              <w:sz w:val="72"/>
                            </w:rPr>
                          </w:pPr>
                          <w:r>
                            <w:rPr>
                              <w:rFonts w:asciiTheme="majorHAnsi" w:eastAsiaTheme="majorEastAsia" w:hAnsiTheme="majorHAnsi" w:cstheme="majorBidi"/>
                              <w:color w:val="262626" w:themeColor="text1" w:themeTint="D9"/>
                              <w:sz w:val="72"/>
                              <w:szCs w:val="72"/>
                            </w:rPr>
                            <w:t>Theories of Elastic Failure</w:t>
                          </w:r>
                        </w:p>
                        <w:p w14:paraId="63657BDF" w14:textId="165F690C" w:rsidR="006A2FEE" w:rsidRDefault="006A2FE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M6X00420</w:t>
                              </w:r>
                            </w:sdtContent>
                          </w:sdt>
                        </w:p>
                        <w:p w14:paraId="474E0DC7" w14:textId="3CA267C8" w:rsidR="006A2FEE" w:rsidRDefault="006A2FEE">
                          <w:pPr>
                            <w:spacing w:before="120"/>
                            <w:rPr>
                              <w:color w:val="404040" w:themeColor="text1" w:themeTint="BF"/>
                              <w:sz w:val="36"/>
                              <w:szCs w:val="36"/>
                            </w:rPr>
                          </w:pPr>
                          <w:r>
                            <w:rPr>
                              <w:color w:val="404040" w:themeColor="text1" w:themeTint="BF"/>
                              <w:sz w:val="36"/>
                              <w:szCs w:val="36"/>
                            </w:rPr>
                            <w:t>Advanced Stress and FEA</w:t>
                          </w:r>
                        </w:p>
                      </w:txbxContent>
                    </v:textbox>
                    <w10:wrap anchorx="page" anchory="page"/>
                  </v:shape>
                </w:pict>
              </mc:Fallback>
            </mc:AlternateContent>
          </w:r>
        </w:p>
        <w:p w14:paraId="1C227ED1" w14:textId="77777777" w:rsidR="007362F6" w:rsidRDefault="007362F6">
          <w:pPr>
            <w:rPr>
              <w:rFonts w:eastAsiaTheme="minorEastAsia"/>
              <w:color w:val="5B9BD5" w:themeColor="accent1"/>
              <w:lang w:val="en-US"/>
            </w:rPr>
          </w:pPr>
          <w:r>
            <w:rPr>
              <w:rFonts w:eastAsiaTheme="minorEastAsia"/>
              <w:color w:val="5B9BD5" w:themeColor="accent1"/>
              <w:lang w:val="en-US"/>
            </w:rPr>
            <w:br w:type="page"/>
          </w:r>
        </w:p>
      </w:sdtContent>
    </w:sdt>
    <w:sdt>
      <w:sdtPr>
        <w:rPr>
          <w:rFonts w:asciiTheme="minorHAnsi" w:eastAsiaTheme="minorHAnsi" w:hAnsiTheme="minorHAnsi" w:cstheme="minorBidi"/>
          <w:color w:val="auto"/>
          <w:sz w:val="22"/>
          <w:szCs w:val="22"/>
          <w:lang w:val="en-GB"/>
        </w:rPr>
        <w:id w:val="-586147761"/>
        <w:docPartObj>
          <w:docPartGallery w:val="Table of Contents"/>
          <w:docPartUnique/>
        </w:docPartObj>
      </w:sdtPr>
      <w:sdtEndPr>
        <w:rPr>
          <w:b/>
          <w:bCs/>
          <w:noProof/>
        </w:rPr>
      </w:sdtEndPr>
      <w:sdtContent>
        <w:p w14:paraId="720CD937" w14:textId="77777777" w:rsidR="00764529" w:rsidRDefault="00764529">
          <w:pPr>
            <w:pStyle w:val="TOCHeading"/>
          </w:pPr>
          <w:r>
            <w:t>Table of Contents</w:t>
          </w:r>
        </w:p>
        <w:p w14:paraId="2F11D48E" w14:textId="37FF7282" w:rsidR="00732124" w:rsidRDefault="00764529">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7313964" w:history="1">
            <w:r w:rsidR="00732124" w:rsidRPr="00F30111">
              <w:rPr>
                <w:rStyle w:val="Hyperlink"/>
                <w:noProof/>
              </w:rPr>
              <w:t>Introduction</w:t>
            </w:r>
            <w:r w:rsidR="00732124">
              <w:rPr>
                <w:noProof/>
                <w:webHidden/>
              </w:rPr>
              <w:tab/>
            </w:r>
            <w:r w:rsidR="00732124">
              <w:rPr>
                <w:noProof/>
                <w:webHidden/>
              </w:rPr>
              <w:fldChar w:fldCharType="begin"/>
            </w:r>
            <w:r w:rsidR="00732124">
              <w:rPr>
                <w:noProof/>
                <w:webHidden/>
              </w:rPr>
              <w:instrText xml:space="preserve"> PAGEREF _Toc57313964 \h </w:instrText>
            </w:r>
            <w:r w:rsidR="00732124">
              <w:rPr>
                <w:noProof/>
                <w:webHidden/>
              </w:rPr>
            </w:r>
            <w:r w:rsidR="00732124">
              <w:rPr>
                <w:noProof/>
                <w:webHidden/>
              </w:rPr>
              <w:fldChar w:fldCharType="separate"/>
            </w:r>
            <w:r w:rsidR="00732124">
              <w:rPr>
                <w:noProof/>
                <w:webHidden/>
              </w:rPr>
              <w:t>2</w:t>
            </w:r>
            <w:r w:rsidR="00732124">
              <w:rPr>
                <w:noProof/>
                <w:webHidden/>
              </w:rPr>
              <w:fldChar w:fldCharType="end"/>
            </w:r>
          </w:hyperlink>
        </w:p>
        <w:p w14:paraId="5A1427E5" w14:textId="76F68FC2" w:rsidR="00732124" w:rsidRDefault="00732124">
          <w:pPr>
            <w:pStyle w:val="TOC1"/>
            <w:tabs>
              <w:tab w:val="right" w:leader="dot" w:pos="9016"/>
            </w:tabs>
            <w:rPr>
              <w:rFonts w:eastAsiaTheme="minorEastAsia"/>
              <w:noProof/>
              <w:lang w:eastAsia="en-GB"/>
            </w:rPr>
          </w:pPr>
          <w:hyperlink w:anchor="_Toc57313965" w:history="1">
            <w:r w:rsidRPr="00F30111">
              <w:rPr>
                <w:rStyle w:val="Hyperlink"/>
                <w:noProof/>
              </w:rPr>
              <w:t>Complex stress Situations</w:t>
            </w:r>
            <w:r>
              <w:rPr>
                <w:noProof/>
                <w:webHidden/>
              </w:rPr>
              <w:tab/>
            </w:r>
            <w:r>
              <w:rPr>
                <w:noProof/>
                <w:webHidden/>
              </w:rPr>
              <w:fldChar w:fldCharType="begin"/>
            </w:r>
            <w:r>
              <w:rPr>
                <w:noProof/>
                <w:webHidden/>
              </w:rPr>
              <w:instrText xml:space="preserve"> PAGEREF _Toc57313965 \h </w:instrText>
            </w:r>
            <w:r>
              <w:rPr>
                <w:noProof/>
                <w:webHidden/>
              </w:rPr>
            </w:r>
            <w:r>
              <w:rPr>
                <w:noProof/>
                <w:webHidden/>
              </w:rPr>
              <w:fldChar w:fldCharType="separate"/>
            </w:r>
            <w:r>
              <w:rPr>
                <w:noProof/>
                <w:webHidden/>
              </w:rPr>
              <w:t>3</w:t>
            </w:r>
            <w:r>
              <w:rPr>
                <w:noProof/>
                <w:webHidden/>
              </w:rPr>
              <w:fldChar w:fldCharType="end"/>
            </w:r>
          </w:hyperlink>
        </w:p>
        <w:p w14:paraId="524B7400" w14:textId="068A9DE5" w:rsidR="00732124" w:rsidRDefault="00732124">
          <w:pPr>
            <w:pStyle w:val="TOC1"/>
            <w:tabs>
              <w:tab w:val="right" w:leader="dot" w:pos="9016"/>
            </w:tabs>
            <w:rPr>
              <w:rFonts w:eastAsiaTheme="minorEastAsia"/>
              <w:noProof/>
              <w:lang w:eastAsia="en-GB"/>
            </w:rPr>
          </w:pPr>
          <w:hyperlink w:anchor="_Toc57313966" w:history="1">
            <w:r w:rsidRPr="00F30111">
              <w:rPr>
                <w:rStyle w:val="Hyperlink"/>
                <w:noProof/>
              </w:rPr>
              <w:t>Theories of Elastic Failure</w:t>
            </w:r>
            <w:r>
              <w:rPr>
                <w:noProof/>
                <w:webHidden/>
              </w:rPr>
              <w:tab/>
            </w:r>
            <w:r>
              <w:rPr>
                <w:noProof/>
                <w:webHidden/>
              </w:rPr>
              <w:fldChar w:fldCharType="begin"/>
            </w:r>
            <w:r>
              <w:rPr>
                <w:noProof/>
                <w:webHidden/>
              </w:rPr>
              <w:instrText xml:space="preserve"> PAGEREF _Toc57313966 \h </w:instrText>
            </w:r>
            <w:r>
              <w:rPr>
                <w:noProof/>
                <w:webHidden/>
              </w:rPr>
            </w:r>
            <w:r>
              <w:rPr>
                <w:noProof/>
                <w:webHidden/>
              </w:rPr>
              <w:fldChar w:fldCharType="separate"/>
            </w:r>
            <w:r>
              <w:rPr>
                <w:noProof/>
                <w:webHidden/>
              </w:rPr>
              <w:t>4</w:t>
            </w:r>
            <w:r>
              <w:rPr>
                <w:noProof/>
                <w:webHidden/>
              </w:rPr>
              <w:fldChar w:fldCharType="end"/>
            </w:r>
          </w:hyperlink>
        </w:p>
        <w:p w14:paraId="33AE0ED9" w14:textId="4045B17D" w:rsidR="00732124" w:rsidRDefault="00732124">
          <w:pPr>
            <w:pStyle w:val="TOC2"/>
            <w:tabs>
              <w:tab w:val="right" w:leader="dot" w:pos="9016"/>
            </w:tabs>
            <w:rPr>
              <w:rFonts w:eastAsiaTheme="minorEastAsia"/>
              <w:noProof/>
              <w:lang w:eastAsia="en-GB"/>
            </w:rPr>
          </w:pPr>
          <w:hyperlink w:anchor="_Toc57313967" w:history="1">
            <w:r w:rsidRPr="00F30111">
              <w:rPr>
                <w:rStyle w:val="Hyperlink"/>
                <w:noProof/>
              </w:rPr>
              <w:t>Von Mises (Maximum Distortion Energy Theory)</w:t>
            </w:r>
            <w:r>
              <w:rPr>
                <w:noProof/>
                <w:webHidden/>
              </w:rPr>
              <w:tab/>
            </w:r>
            <w:r>
              <w:rPr>
                <w:noProof/>
                <w:webHidden/>
              </w:rPr>
              <w:fldChar w:fldCharType="begin"/>
            </w:r>
            <w:r>
              <w:rPr>
                <w:noProof/>
                <w:webHidden/>
              </w:rPr>
              <w:instrText xml:space="preserve"> PAGEREF _Toc57313967 \h </w:instrText>
            </w:r>
            <w:r>
              <w:rPr>
                <w:noProof/>
                <w:webHidden/>
              </w:rPr>
            </w:r>
            <w:r>
              <w:rPr>
                <w:noProof/>
                <w:webHidden/>
              </w:rPr>
              <w:fldChar w:fldCharType="separate"/>
            </w:r>
            <w:r>
              <w:rPr>
                <w:noProof/>
                <w:webHidden/>
              </w:rPr>
              <w:t>4</w:t>
            </w:r>
            <w:r>
              <w:rPr>
                <w:noProof/>
                <w:webHidden/>
              </w:rPr>
              <w:fldChar w:fldCharType="end"/>
            </w:r>
          </w:hyperlink>
        </w:p>
        <w:p w14:paraId="377C756C" w14:textId="366AB4FE" w:rsidR="00732124" w:rsidRDefault="00732124">
          <w:pPr>
            <w:pStyle w:val="TOC2"/>
            <w:tabs>
              <w:tab w:val="right" w:leader="dot" w:pos="9016"/>
            </w:tabs>
            <w:rPr>
              <w:rFonts w:eastAsiaTheme="minorEastAsia"/>
              <w:noProof/>
              <w:lang w:eastAsia="en-GB"/>
            </w:rPr>
          </w:pPr>
          <w:hyperlink w:anchor="_Toc57313968" w:history="1">
            <w:r w:rsidRPr="00F30111">
              <w:rPr>
                <w:rStyle w:val="Hyperlink"/>
                <w:noProof/>
              </w:rPr>
              <w:t>Tresca (Maximum Shear Stress Theory)</w:t>
            </w:r>
            <w:r>
              <w:rPr>
                <w:noProof/>
                <w:webHidden/>
              </w:rPr>
              <w:tab/>
            </w:r>
            <w:r>
              <w:rPr>
                <w:noProof/>
                <w:webHidden/>
              </w:rPr>
              <w:fldChar w:fldCharType="begin"/>
            </w:r>
            <w:r>
              <w:rPr>
                <w:noProof/>
                <w:webHidden/>
              </w:rPr>
              <w:instrText xml:space="preserve"> PAGEREF _Toc57313968 \h </w:instrText>
            </w:r>
            <w:r>
              <w:rPr>
                <w:noProof/>
                <w:webHidden/>
              </w:rPr>
            </w:r>
            <w:r>
              <w:rPr>
                <w:noProof/>
                <w:webHidden/>
              </w:rPr>
              <w:fldChar w:fldCharType="separate"/>
            </w:r>
            <w:r>
              <w:rPr>
                <w:noProof/>
                <w:webHidden/>
              </w:rPr>
              <w:t>5</w:t>
            </w:r>
            <w:r>
              <w:rPr>
                <w:noProof/>
                <w:webHidden/>
              </w:rPr>
              <w:fldChar w:fldCharType="end"/>
            </w:r>
          </w:hyperlink>
        </w:p>
        <w:p w14:paraId="3CB17ADD" w14:textId="07C18210" w:rsidR="00732124" w:rsidRDefault="00732124">
          <w:pPr>
            <w:pStyle w:val="TOC2"/>
            <w:tabs>
              <w:tab w:val="right" w:leader="dot" w:pos="9016"/>
            </w:tabs>
            <w:rPr>
              <w:rFonts w:eastAsiaTheme="minorEastAsia"/>
              <w:noProof/>
              <w:lang w:eastAsia="en-GB"/>
            </w:rPr>
          </w:pPr>
          <w:hyperlink w:anchor="_Toc57313969" w:history="1">
            <w:r w:rsidRPr="00F30111">
              <w:rPr>
                <w:rStyle w:val="Hyperlink"/>
                <w:noProof/>
              </w:rPr>
              <w:t>Rankine (Maximum Principal Stress)</w:t>
            </w:r>
            <w:r>
              <w:rPr>
                <w:noProof/>
                <w:webHidden/>
              </w:rPr>
              <w:tab/>
            </w:r>
            <w:r>
              <w:rPr>
                <w:noProof/>
                <w:webHidden/>
              </w:rPr>
              <w:fldChar w:fldCharType="begin"/>
            </w:r>
            <w:r>
              <w:rPr>
                <w:noProof/>
                <w:webHidden/>
              </w:rPr>
              <w:instrText xml:space="preserve"> PAGEREF _Toc57313969 \h </w:instrText>
            </w:r>
            <w:r>
              <w:rPr>
                <w:noProof/>
                <w:webHidden/>
              </w:rPr>
            </w:r>
            <w:r>
              <w:rPr>
                <w:noProof/>
                <w:webHidden/>
              </w:rPr>
              <w:fldChar w:fldCharType="separate"/>
            </w:r>
            <w:r>
              <w:rPr>
                <w:noProof/>
                <w:webHidden/>
              </w:rPr>
              <w:t>5</w:t>
            </w:r>
            <w:r>
              <w:rPr>
                <w:noProof/>
                <w:webHidden/>
              </w:rPr>
              <w:fldChar w:fldCharType="end"/>
            </w:r>
          </w:hyperlink>
        </w:p>
        <w:p w14:paraId="7FC346D3" w14:textId="3EC168A0" w:rsidR="00732124" w:rsidRDefault="00732124">
          <w:pPr>
            <w:pStyle w:val="TOC2"/>
            <w:tabs>
              <w:tab w:val="right" w:leader="dot" w:pos="9016"/>
            </w:tabs>
            <w:rPr>
              <w:rFonts w:eastAsiaTheme="minorEastAsia"/>
              <w:noProof/>
              <w:lang w:eastAsia="en-GB"/>
            </w:rPr>
          </w:pPr>
          <w:hyperlink w:anchor="_Toc57313970" w:history="1">
            <w:r w:rsidRPr="00F30111">
              <w:rPr>
                <w:rStyle w:val="Hyperlink"/>
                <w:noProof/>
              </w:rPr>
              <w:t>Comparing Von Mises and Tresca</w:t>
            </w:r>
            <w:r>
              <w:rPr>
                <w:noProof/>
                <w:webHidden/>
              </w:rPr>
              <w:tab/>
            </w:r>
            <w:r>
              <w:rPr>
                <w:noProof/>
                <w:webHidden/>
              </w:rPr>
              <w:fldChar w:fldCharType="begin"/>
            </w:r>
            <w:r>
              <w:rPr>
                <w:noProof/>
                <w:webHidden/>
              </w:rPr>
              <w:instrText xml:space="preserve"> PAGEREF _Toc57313970 \h </w:instrText>
            </w:r>
            <w:r>
              <w:rPr>
                <w:noProof/>
                <w:webHidden/>
              </w:rPr>
            </w:r>
            <w:r>
              <w:rPr>
                <w:noProof/>
                <w:webHidden/>
              </w:rPr>
              <w:fldChar w:fldCharType="separate"/>
            </w:r>
            <w:r>
              <w:rPr>
                <w:noProof/>
                <w:webHidden/>
              </w:rPr>
              <w:t>6</w:t>
            </w:r>
            <w:r>
              <w:rPr>
                <w:noProof/>
                <w:webHidden/>
              </w:rPr>
              <w:fldChar w:fldCharType="end"/>
            </w:r>
          </w:hyperlink>
        </w:p>
        <w:p w14:paraId="018104FE" w14:textId="05A6340D" w:rsidR="00732124" w:rsidRDefault="00732124">
          <w:pPr>
            <w:pStyle w:val="TOC1"/>
            <w:tabs>
              <w:tab w:val="right" w:leader="dot" w:pos="9016"/>
            </w:tabs>
            <w:rPr>
              <w:rFonts w:eastAsiaTheme="minorEastAsia"/>
              <w:noProof/>
              <w:lang w:eastAsia="en-GB"/>
            </w:rPr>
          </w:pPr>
          <w:hyperlink w:anchor="_Toc57313971" w:history="1">
            <w:r w:rsidRPr="00F30111">
              <w:rPr>
                <w:rStyle w:val="Hyperlink"/>
                <w:noProof/>
              </w:rPr>
              <w:t>Analysis of Tie-Rod used in TATA Steel Trostre</w:t>
            </w:r>
            <w:r>
              <w:rPr>
                <w:noProof/>
                <w:webHidden/>
              </w:rPr>
              <w:tab/>
            </w:r>
            <w:r>
              <w:rPr>
                <w:noProof/>
                <w:webHidden/>
              </w:rPr>
              <w:fldChar w:fldCharType="begin"/>
            </w:r>
            <w:r>
              <w:rPr>
                <w:noProof/>
                <w:webHidden/>
              </w:rPr>
              <w:instrText xml:space="preserve"> PAGEREF _Toc57313971 \h </w:instrText>
            </w:r>
            <w:r>
              <w:rPr>
                <w:noProof/>
                <w:webHidden/>
              </w:rPr>
            </w:r>
            <w:r>
              <w:rPr>
                <w:noProof/>
                <w:webHidden/>
              </w:rPr>
              <w:fldChar w:fldCharType="separate"/>
            </w:r>
            <w:r>
              <w:rPr>
                <w:noProof/>
                <w:webHidden/>
              </w:rPr>
              <w:t>7</w:t>
            </w:r>
            <w:r>
              <w:rPr>
                <w:noProof/>
                <w:webHidden/>
              </w:rPr>
              <w:fldChar w:fldCharType="end"/>
            </w:r>
          </w:hyperlink>
        </w:p>
        <w:p w14:paraId="4DA92CF6" w14:textId="7969F8EA" w:rsidR="00732124" w:rsidRDefault="00732124">
          <w:pPr>
            <w:pStyle w:val="TOC1"/>
            <w:tabs>
              <w:tab w:val="right" w:leader="dot" w:pos="9016"/>
            </w:tabs>
            <w:rPr>
              <w:rFonts w:eastAsiaTheme="minorEastAsia"/>
              <w:noProof/>
              <w:lang w:eastAsia="en-GB"/>
            </w:rPr>
          </w:pPr>
          <w:hyperlink w:anchor="_Toc57313972" w:history="1">
            <w:r w:rsidRPr="00F30111">
              <w:rPr>
                <w:rStyle w:val="Hyperlink"/>
                <w:noProof/>
              </w:rPr>
              <w:t>Failure Analysis of Crane Hook</w:t>
            </w:r>
            <w:r>
              <w:rPr>
                <w:noProof/>
                <w:webHidden/>
              </w:rPr>
              <w:tab/>
            </w:r>
            <w:r>
              <w:rPr>
                <w:noProof/>
                <w:webHidden/>
              </w:rPr>
              <w:fldChar w:fldCharType="begin"/>
            </w:r>
            <w:r>
              <w:rPr>
                <w:noProof/>
                <w:webHidden/>
              </w:rPr>
              <w:instrText xml:space="preserve"> PAGEREF _Toc57313972 \h </w:instrText>
            </w:r>
            <w:r>
              <w:rPr>
                <w:noProof/>
                <w:webHidden/>
              </w:rPr>
            </w:r>
            <w:r>
              <w:rPr>
                <w:noProof/>
                <w:webHidden/>
              </w:rPr>
              <w:fldChar w:fldCharType="separate"/>
            </w:r>
            <w:r>
              <w:rPr>
                <w:noProof/>
                <w:webHidden/>
              </w:rPr>
              <w:t>8</w:t>
            </w:r>
            <w:r>
              <w:rPr>
                <w:noProof/>
                <w:webHidden/>
              </w:rPr>
              <w:fldChar w:fldCharType="end"/>
            </w:r>
          </w:hyperlink>
        </w:p>
        <w:p w14:paraId="6E2EA50B" w14:textId="7CE5A4F2" w:rsidR="00732124" w:rsidRDefault="00732124">
          <w:pPr>
            <w:pStyle w:val="TOC1"/>
            <w:tabs>
              <w:tab w:val="right" w:leader="dot" w:pos="9016"/>
            </w:tabs>
            <w:rPr>
              <w:rFonts w:eastAsiaTheme="minorEastAsia"/>
              <w:noProof/>
              <w:lang w:eastAsia="en-GB"/>
            </w:rPr>
          </w:pPr>
          <w:hyperlink w:anchor="_Toc57313973" w:history="1">
            <w:r w:rsidRPr="00F30111">
              <w:rPr>
                <w:rStyle w:val="Hyperlink"/>
                <w:noProof/>
              </w:rPr>
              <w:t>Conclusions</w:t>
            </w:r>
            <w:r>
              <w:rPr>
                <w:noProof/>
                <w:webHidden/>
              </w:rPr>
              <w:tab/>
            </w:r>
            <w:r>
              <w:rPr>
                <w:noProof/>
                <w:webHidden/>
              </w:rPr>
              <w:fldChar w:fldCharType="begin"/>
            </w:r>
            <w:r>
              <w:rPr>
                <w:noProof/>
                <w:webHidden/>
              </w:rPr>
              <w:instrText xml:space="preserve"> PAGEREF _Toc57313973 \h </w:instrText>
            </w:r>
            <w:r>
              <w:rPr>
                <w:noProof/>
                <w:webHidden/>
              </w:rPr>
            </w:r>
            <w:r>
              <w:rPr>
                <w:noProof/>
                <w:webHidden/>
              </w:rPr>
              <w:fldChar w:fldCharType="separate"/>
            </w:r>
            <w:r>
              <w:rPr>
                <w:noProof/>
                <w:webHidden/>
              </w:rPr>
              <w:t>12</w:t>
            </w:r>
            <w:r>
              <w:rPr>
                <w:noProof/>
                <w:webHidden/>
              </w:rPr>
              <w:fldChar w:fldCharType="end"/>
            </w:r>
          </w:hyperlink>
        </w:p>
        <w:p w14:paraId="0E7E8DD6" w14:textId="6B46AD6E" w:rsidR="00732124" w:rsidRDefault="00732124">
          <w:pPr>
            <w:pStyle w:val="TOC1"/>
            <w:tabs>
              <w:tab w:val="right" w:leader="dot" w:pos="9016"/>
            </w:tabs>
            <w:rPr>
              <w:rFonts w:eastAsiaTheme="minorEastAsia"/>
              <w:noProof/>
              <w:lang w:eastAsia="en-GB"/>
            </w:rPr>
          </w:pPr>
          <w:hyperlink w:anchor="_Toc57313974" w:history="1">
            <w:r w:rsidRPr="00F30111">
              <w:rPr>
                <w:rStyle w:val="Hyperlink"/>
                <w:noProof/>
              </w:rPr>
              <w:t>References</w:t>
            </w:r>
            <w:r>
              <w:rPr>
                <w:noProof/>
                <w:webHidden/>
              </w:rPr>
              <w:tab/>
            </w:r>
            <w:r>
              <w:rPr>
                <w:noProof/>
                <w:webHidden/>
              </w:rPr>
              <w:fldChar w:fldCharType="begin"/>
            </w:r>
            <w:r>
              <w:rPr>
                <w:noProof/>
                <w:webHidden/>
              </w:rPr>
              <w:instrText xml:space="preserve"> PAGEREF _Toc57313974 \h </w:instrText>
            </w:r>
            <w:r>
              <w:rPr>
                <w:noProof/>
                <w:webHidden/>
              </w:rPr>
            </w:r>
            <w:r>
              <w:rPr>
                <w:noProof/>
                <w:webHidden/>
              </w:rPr>
              <w:fldChar w:fldCharType="separate"/>
            </w:r>
            <w:r>
              <w:rPr>
                <w:noProof/>
                <w:webHidden/>
              </w:rPr>
              <w:t>13</w:t>
            </w:r>
            <w:r>
              <w:rPr>
                <w:noProof/>
                <w:webHidden/>
              </w:rPr>
              <w:fldChar w:fldCharType="end"/>
            </w:r>
          </w:hyperlink>
        </w:p>
        <w:p w14:paraId="28140184" w14:textId="449823A1" w:rsidR="00732124" w:rsidRDefault="00732124">
          <w:pPr>
            <w:pStyle w:val="TOC1"/>
            <w:tabs>
              <w:tab w:val="right" w:leader="dot" w:pos="9016"/>
            </w:tabs>
            <w:rPr>
              <w:rFonts w:eastAsiaTheme="minorEastAsia"/>
              <w:noProof/>
              <w:lang w:eastAsia="en-GB"/>
            </w:rPr>
          </w:pPr>
          <w:hyperlink w:anchor="_Toc57313975" w:history="1">
            <w:r w:rsidRPr="00F30111">
              <w:rPr>
                <w:rStyle w:val="Hyperlink"/>
                <w:noProof/>
              </w:rPr>
              <w:t>Appendices</w:t>
            </w:r>
            <w:r>
              <w:rPr>
                <w:noProof/>
                <w:webHidden/>
              </w:rPr>
              <w:tab/>
            </w:r>
            <w:r>
              <w:rPr>
                <w:noProof/>
                <w:webHidden/>
              </w:rPr>
              <w:fldChar w:fldCharType="begin"/>
            </w:r>
            <w:r>
              <w:rPr>
                <w:noProof/>
                <w:webHidden/>
              </w:rPr>
              <w:instrText xml:space="preserve"> PAGEREF _Toc57313975 \h </w:instrText>
            </w:r>
            <w:r>
              <w:rPr>
                <w:noProof/>
                <w:webHidden/>
              </w:rPr>
            </w:r>
            <w:r>
              <w:rPr>
                <w:noProof/>
                <w:webHidden/>
              </w:rPr>
              <w:fldChar w:fldCharType="separate"/>
            </w:r>
            <w:r>
              <w:rPr>
                <w:noProof/>
                <w:webHidden/>
              </w:rPr>
              <w:t>15</w:t>
            </w:r>
            <w:r>
              <w:rPr>
                <w:noProof/>
                <w:webHidden/>
              </w:rPr>
              <w:fldChar w:fldCharType="end"/>
            </w:r>
          </w:hyperlink>
        </w:p>
        <w:p w14:paraId="228AF654" w14:textId="050C0DE3" w:rsidR="00732124" w:rsidRDefault="00732124">
          <w:pPr>
            <w:pStyle w:val="TOC2"/>
            <w:tabs>
              <w:tab w:val="right" w:leader="dot" w:pos="9016"/>
            </w:tabs>
            <w:rPr>
              <w:rFonts w:eastAsiaTheme="minorEastAsia"/>
              <w:noProof/>
              <w:lang w:eastAsia="en-GB"/>
            </w:rPr>
          </w:pPr>
          <w:hyperlink w:anchor="_Toc57313976" w:history="1">
            <w:r w:rsidRPr="00F30111">
              <w:rPr>
                <w:rStyle w:val="Hyperlink"/>
                <w:noProof/>
              </w:rPr>
              <w:t>Appendix 1</w:t>
            </w:r>
            <w:r>
              <w:rPr>
                <w:noProof/>
                <w:webHidden/>
              </w:rPr>
              <w:tab/>
            </w:r>
            <w:r>
              <w:rPr>
                <w:noProof/>
                <w:webHidden/>
              </w:rPr>
              <w:fldChar w:fldCharType="begin"/>
            </w:r>
            <w:r>
              <w:rPr>
                <w:noProof/>
                <w:webHidden/>
              </w:rPr>
              <w:instrText xml:space="preserve"> PAGEREF _Toc57313976 \h </w:instrText>
            </w:r>
            <w:r>
              <w:rPr>
                <w:noProof/>
                <w:webHidden/>
              </w:rPr>
            </w:r>
            <w:r>
              <w:rPr>
                <w:noProof/>
                <w:webHidden/>
              </w:rPr>
              <w:fldChar w:fldCharType="separate"/>
            </w:r>
            <w:r>
              <w:rPr>
                <w:noProof/>
                <w:webHidden/>
              </w:rPr>
              <w:t>15</w:t>
            </w:r>
            <w:r>
              <w:rPr>
                <w:noProof/>
                <w:webHidden/>
              </w:rPr>
              <w:fldChar w:fldCharType="end"/>
            </w:r>
          </w:hyperlink>
        </w:p>
        <w:p w14:paraId="4AD6F9B2" w14:textId="4818B208" w:rsidR="00764529" w:rsidRDefault="00764529">
          <w:r>
            <w:rPr>
              <w:b/>
              <w:bCs/>
              <w:noProof/>
            </w:rPr>
            <w:fldChar w:fldCharType="end"/>
          </w:r>
        </w:p>
      </w:sdtContent>
    </w:sdt>
    <w:p w14:paraId="343606E5" w14:textId="2C61A246" w:rsidR="00764529" w:rsidRDefault="00764529" w:rsidP="00764529">
      <w:pPr>
        <w:tabs>
          <w:tab w:val="left" w:pos="3030"/>
        </w:tabs>
      </w:pPr>
    </w:p>
    <w:p w14:paraId="17B341E1" w14:textId="77777777" w:rsidR="00764529" w:rsidRPr="00764529" w:rsidRDefault="00764529" w:rsidP="00764529"/>
    <w:p w14:paraId="52F3218A" w14:textId="77777777" w:rsidR="00764529" w:rsidRPr="00764529" w:rsidRDefault="00764529" w:rsidP="00764529"/>
    <w:p w14:paraId="545A8BF0" w14:textId="77777777" w:rsidR="00764529" w:rsidRPr="00764529" w:rsidRDefault="00764529" w:rsidP="00764529"/>
    <w:p w14:paraId="30B76A1A" w14:textId="77777777" w:rsidR="00764529" w:rsidRPr="00764529" w:rsidRDefault="00764529" w:rsidP="00764529"/>
    <w:p w14:paraId="076E4137" w14:textId="77777777" w:rsidR="00764529" w:rsidRPr="00764529" w:rsidRDefault="00764529" w:rsidP="00764529"/>
    <w:p w14:paraId="2BC87F52" w14:textId="77777777" w:rsidR="00764529" w:rsidRPr="00764529" w:rsidRDefault="00764529" w:rsidP="00764529"/>
    <w:p w14:paraId="45C94A4D" w14:textId="77777777" w:rsidR="00764529" w:rsidRPr="00764529" w:rsidRDefault="00764529" w:rsidP="00764529"/>
    <w:p w14:paraId="563439D2" w14:textId="77777777" w:rsidR="00764529" w:rsidRPr="00764529" w:rsidRDefault="00764529" w:rsidP="00764529"/>
    <w:p w14:paraId="2C9B22EE" w14:textId="77777777" w:rsidR="00764529" w:rsidRPr="00764529" w:rsidRDefault="00764529" w:rsidP="00764529"/>
    <w:p w14:paraId="5697BEAE" w14:textId="77777777" w:rsidR="00764529" w:rsidRPr="00764529" w:rsidRDefault="00764529" w:rsidP="00764529"/>
    <w:p w14:paraId="167AF839" w14:textId="77777777" w:rsidR="00764529" w:rsidRPr="00764529" w:rsidRDefault="00764529" w:rsidP="00764529"/>
    <w:p w14:paraId="0691627A" w14:textId="77777777" w:rsidR="00764529" w:rsidRPr="00764529" w:rsidRDefault="00764529" w:rsidP="00764529"/>
    <w:p w14:paraId="127B858A" w14:textId="77777777" w:rsidR="00764529" w:rsidRPr="00764529" w:rsidRDefault="00764529" w:rsidP="00764529"/>
    <w:p w14:paraId="27BEC0D9" w14:textId="77777777" w:rsidR="00764529" w:rsidRPr="00764529" w:rsidRDefault="00764529" w:rsidP="00764529"/>
    <w:p w14:paraId="5BF903C5" w14:textId="77777777" w:rsidR="00764529" w:rsidRPr="00764529" w:rsidRDefault="00764529" w:rsidP="00764529"/>
    <w:p w14:paraId="7B128C95" w14:textId="77777777" w:rsidR="00764529" w:rsidRPr="00764529" w:rsidRDefault="00764529" w:rsidP="00764529"/>
    <w:p w14:paraId="11A81F2D" w14:textId="77777777" w:rsidR="00764529" w:rsidRPr="00764529" w:rsidRDefault="00764529" w:rsidP="00764529"/>
    <w:p w14:paraId="4F90AAC2" w14:textId="77777777" w:rsidR="00764529" w:rsidRDefault="00764529" w:rsidP="00764529">
      <w:pPr>
        <w:pStyle w:val="Heading1"/>
      </w:pPr>
      <w:bookmarkStart w:id="0" w:name="_Toc57313964"/>
      <w:r>
        <w:lastRenderedPageBreak/>
        <w:t>Introduction</w:t>
      </w:r>
      <w:bookmarkEnd w:id="0"/>
    </w:p>
    <w:p w14:paraId="140753CF" w14:textId="54CABA00" w:rsidR="008675BE" w:rsidRDefault="00B11D9E" w:rsidP="008675BE">
      <w:r>
        <w:t xml:space="preserve">The study of mechanics of materials is described by </w:t>
      </w:r>
      <w:proofErr w:type="spellStart"/>
      <w:r>
        <w:t>Hibbeler</w:t>
      </w:r>
      <w:proofErr w:type="spellEnd"/>
      <w:r>
        <w:t xml:space="preserve"> (2013) as the “effects of stress and strain in a solid body that is subjected to an external force”. With the primary goal of </w:t>
      </w:r>
      <w:r w:rsidR="00ED4CFF">
        <w:t xml:space="preserve">obtaining all stresses, strains and displacement acting on an object, once these are known it should be possible to </w:t>
      </w:r>
      <w:r>
        <w:t xml:space="preserve">avoiding structural failure in a component. </w:t>
      </w:r>
      <w:r w:rsidR="00D47C9D">
        <w:t>The most common way to predict material failure is by using a tensile test, this test applies tension in a uniaxial, or opposing, direction until failure occurs.  It uses a standard circular bar and gradually increase the tensile load until yielding occurs</w:t>
      </w:r>
      <w:sdt>
        <w:sdtPr>
          <w:id w:val="-1441904235"/>
          <w:citation/>
        </w:sdtPr>
        <w:sdtContent>
          <w:r w:rsidR="00AE177B">
            <w:fldChar w:fldCharType="begin"/>
          </w:r>
          <w:r w:rsidR="00AE177B">
            <w:instrText xml:space="preserve"> CITATION Nor13 \l 2057 </w:instrText>
          </w:r>
          <w:r w:rsidR="00AE177B">
            <w:fldChar w:fldCharType="separate"/>
          </w:r>
          <w:r w:rsidR="004834EA">
            <w:rPr>
              <w:noProof/>
            </w:rPr>
            <w:t xml:space="preserve"> </w:t>
          </w:r>
          <w:r w:rsidR="004834EA" w:rsidRPr="004834EA">
            <w:rPr>
              <w:noProof/>
            </w:rPr>
            <w:t>(Dowling, 2013)</w:t>
          </w:r>
          <w:r w:rsidR="00AE177B">
            <w:fldChar w:fldCharType="end"/>
          </w:r>
        </w:sdtContent>
      </w:sdt>
      <w:sdt>
        <w:sdtPr>
          <w:id w:val="1502623552"/>
          <w:citation/>
        </w:sdtPr>
        <w:sdtContent>
          <w:r w:rsidR="00AE177B">
            <w:fldChar w:fldCharType="begin"/>
          </w:r>
          <w:r w:rsidR="00AE177B">
            <w:instrText xml:space="preserve"> CITATION EJH97 \l 2057 </w:instrText>
          </w:r>
          <w:r w:rsidR="00AE177B">
            <w:fldChar w:fldCharType="separate"/>
          </w:r>
          <w:r w:rsidR="004834EA">
            <w:rPr>
              <w:noProof/>
            </w:rPr>
            <w:t xml:space="preserve"> </w:t>
          </w:r>
          <w:r w:rsidR="004834EA" w:rsidRPr="004834EA">
            <w:rPr>
              <w:noProof/>
            </w:rPr>
            <w:t>(Hearn, 1997)</w:t>
          </w:r>
          <w:r w:rsidR="00AE177B">
            <w:fldChar w:fldCharType="end"/>
          </w:r>
        </w:sdtContent>
      </w:sdt>
      <w:sdt>
        <w:sdtPr>
          <w:id w:val="-445774088"/>
          <w:citation/>
        </w:sdtPr>
        <w:sdtContent>
          <w:r w:rsidR="00AE177B">
            <w:fldChar w:fldCharType="begin"/>
          </w:r>
          <w:r w:rsidR="00AE177B">
            <w:instrText xml:space="preserve"> CITATION RCH13 \l 2057 </w:instrText>
          </w:r>
          <w:r w:rsidR="00AE177B">
            <w:fldChar w:fldCharType="separate"/>
          </w:r>
          <w:r w:rsidR="004834EA">
            <w:rPr>
              <w:noProof/>
            </w:rPr>
            <w:t xml:space="preserve"> </w:t>
          </w:r>
          <w:r w:rsidR="004834EA" w:rsidRPr="004834EA">
            <w:rPr>
              <w:noProof/>
            </w:rPr>
            <w:t>(Hibbeler, 2013)</w:t>
          </w:r>
          <w:r w:rsidR="00AE177B">
            <w:fldChar w:fldCharType="end"/>
          </w:r>
        </w:sdtContent>
      </w:sdt>
      <w:sdt>
        <w:sdtPr>
          <w:id w:val="1136298526"/>
          <w:citation/>
        </w:sdtPr>
        <w:sdtContent>
          <w:r w:rsidR="00ED4CFF">
            <w:fldChar w:fldCharType="begin"/>
          </w:r>
          <w:r w:rsidR="00ED4CFF">
            <w:instrText xml:space="preserve"> CITATION Jam01 \l 2057 </w:instrText>
          </w:r>
          <w:r w:rsidR="00ED4CFF">
            <w:fldChar w:fldCharType="separate"/>
          </w:r>
          <w:r w:rsidR="004834EA">
            <w:rPr>
              <w:noProof/>
            </w:rPr>
            <w:t xml:space="preserve"> </w:t>
          </w:r>
          <w:r w:rsidR="004834EA" w:rsidRPr="004834EA">
            <w:rPr>
              <w:noProof/>
            </w:rPr>
            <w:t>(Gere, 2001)</w:t>
          </w:r>
          <w:r w:rsidR="00ED4CFF">
            <w:fldChar w:fldCharType="end"/>
          </w:r>
        </w:sdtContent>
      </w:sdt>
      <w:r w:rsidR="00D47C9D">
        <w:t xml:space="preserve">. </w:t>
      </w:r>
      <w:r w:rsidR="008675BE">
        <w:t xml:space="preserve">However, this method does not predict failure in a multiaxial or complex stress situation. As the stress needed to produce yielding in complex stress situations is affected by the magnitude of other stresses </w:t>
      </w:r>
      <w:sdt>
        <w:sdtPr>
          <w:id w:val="-1379160655"/>
          <w:citation/>
        </w:sdtPr>
        <w:sdtContent>
          <w:r w:rsidR="008675BE">
            <w:fldChar w:fldCharType="begin"/>
          </w:r>
          <w:r w:rsidR="008675BE">
            <w:instrText xml:space="preserve"> CITATION CFB69 \l 2057 </w:instrText>
          </w:r>
          <w:r w:rsidR="008675BE">
            <w:fldChar w:fldCharType="separate"/>
          </w:r>
          <w:r w:rsidR="004834EA" w:rsidRPr="004834EA">
            <w:rPr>
              <w:noProof/>
            </w:rPr>
            <w:t>(C F Braun &amp; Co, 1969)</w:t>
          </w:r>
          <w:r w:rsidR="008675BE">
            <w:fldChar w:fldCharType="end"/>
          </w:r>
        </w:sdtContent>
      </w:sdt>
      <w:sdt>
        <w:sdtPr>
          <w:id w:val="1805353240"/>
          <w:citation/>
        </w:sdtPr>
        <w:sdtContent>
          <w:r w:rsidR="008675BE">
            <w:fldChar w:fldCharType="begin"/>
          </w:r>
          <w:r w:rsidR="008675BE">
            <w:instrText xml:space="preserve"> CITATION The20 \l 2057 </w:instrText>
          </w:r>
          <w:r w:rsidR="008675BE">
            <w:fldChar w:fldCharType="separate"/>
          </w:r>
          <w:r w:rsidR="004834EA">
            <w:rPr>
              <w:noProof/>
            </w:rPr>
            <w:t xml:space="preserve"> </w:t>
          </w:r>
          <w:r w:rsidR="004834EA" w:rsidRPr="004834EA">
            <w:rPr>
              <w:noProof/>
            </w:rPr>
            <w:t>(The Efficient Engineer, 2020)</w:t>
          </w:r>
          <w:r w:rsidR="008675BE">
            <w:fldChar w:fldCharType="end"/>
          </w:r>
        </w:sdtContent>
      </w:sdt>
      <w:sdt>
        <w:sdtPr>
          <w:id w:val="-624626455"/>
          <w:citation/>
        </w:sdtPr>
        <w:sdtContent>
          <w:r w:rsidR="008675BE">
            <w:fldChar w:fldCharType="begin"/>
          </w:r>
          <w:r w:rsidR="008675BE">
            <w:instrText xml:space="preserve"> CITATION EJH97 \l 2057 </w:instrText>
          </w:r>
          <w:r w:rsidR="008675BE">
            <w:fldChar w:fldCharType="separate"/>
          </w:r>
          <w:r w:rsidR="004834EA">
            <w:rPr>
              <w:noProof/>
            </w:rPr>
            <w:t xml:space="preserve"> </w:t>
          </w:r>
          <w:r w:rsidR="004834EA" w:rsidRPr="004834EA">
            <w:rPr>
              <w:noProof/>
            </w:rPr>
            <w:t>(Hearn, 1997)</w:t>
          </w:r>
          <w:r w:rsidR="008675BE">
            <w:fldChar w:fldCharType="end"/>
          </w:r>
        </w:sdtContent>
      </w:sdt>
      <w:sdt>
        <w:sdtPr>
          <w:id w:val="-1302916518"/>
          <w:citation/>
        </w:sdtPr>
        <w:sdtContent>
          <w:r w:rsidR="008675BE">
            <w:fldChar w:fldCharType="begin"/>
          </w:r>
          <w:r w:rsidR="008675BE">
            <w:instrText xml:space="preserve"> CITATION RCH13 \l 2057 </w:instrText>
          </w:r>
          <w:r w:rsidR="008675BE">
            <w:fldChar w:fldCharType="separate"/>
          </w:r>
          <w:r w:rsidR="004834EA">
            <w:rPr>
              <w:noProof/>
            </w:rPr>
            <w:t xml:space="preserve"> </w:t>
          </w:r>
          <w:r w:rsidR="004834EA" w:rsidRPr="004834EA">
            <w:rPr>
              <w:noProof/>
            </w:rPr>
            <w:t>(Hibbeler, 2013)</w:t>
          </w:r>
          <w:r w:rsidR="008675BE">
            <w:fldChar w:fldCharType="end"/>
          </w:r>
        </w:sdtContent>
      </w:sdt>
      <w:sdt>
        <w:sdtPr>
          <w:id w:val="1408491549"/>
          <w:citation/>
        </w:sdtPr>
        <w:sdtContent>
          <w:r w:rsidR="008675BE">
            <w:fldChar w:fldCharType="begin"/>
          </w:r>
          <w:r w:rsidR="008675BE">
            <w:instrText xml:space="preserve"> CITATION Nor13 \l 2057 </w:instrText>
          </w:r>
          <w:r w:rsidR="008675BE">
            <w:fldChar w:fldCharType="separate"/>
          </w:r>
          <w:r w:rsidR="004834EA">
            <w:rPr>
              <w:noProof/>
            </w:rPr>
            <w:t xml:space="preserve"> </w:t>
          </w:r>
          <w:r w:rsidR="004834EA" w:rsidRPr="004834EA">
            <w:rPr>
              <w:noProof/>
            </w:rPr>
            <w:t>(Dowling, 2013)</w:t>
          </w:r>
          <w:r w:rsidR="008675BE">
            <w:fldChar w:fldCharType="end"/>
          </w:r>
        </w:sdtContent>
      </w:sdt>
      <w:r w:rsidR="008675BE">
        <w:t xml:space="preserve">. </w:t>
      </w:r>
    </w:p>
    <w:p w14:paraId="7826F7CC" w14:textId="280FD932" w:rsidR="008675BE" w:rsidRDefault="00202664" w:rsidP="008675BE">
      <w:r>
        <w:rPr>
          <w:noProof/>
        </w:rPr>
        <mc:AlternateContent>
          <mc:Choice Requires="wps">
            <w:drawing>
              <wp:anchor distT="0" distB="0" distL="114300" distR="114300" simplePos="0" relativeHeight="251712512" behindDoc="1" locked="0" layoutInCell="1" allowOverlap="1" wp14:anchorId="030C2584" wp14:editId="289E6EE7">
                <wp:simplePos x="0" y="0"/>
                <wp:positionH relativeFrom="column">
                  <wp:posOffset>3181350</wp:posOffset>
                </wp:positionH>
                <wp:positionV relativeFrom="paragraph">
                  <wp:posOffset>1143635</wp:posOffset>
                </wp:positionV>
                <wp:extent cx="1152525" cy="635"/>
                <wp:effectExtent l="0" t="0" r="0" b="0"/>
                <wp:wrapTight wrapText="bothSides">
                  <wp:wrapPolygon edited="0">
                    <wp:start x="0" y="0"/>
                    <wp:lineTo x="0" y="21600"/>
                    <wp:lineTo x="21600" y="21600"/>
                    <wp:lineTo x="21600" y="0"/>
                  </wp:wrapPolygon>
                </wp:wrapTight>
                <wp:docPr id="60" name="Text Box 60"/>
                <wp:cNvGraphicFramePr/>
                <a:graphic xmlns:a="http://schemas.openxmlformats.org/drawingml/2006/main">
                  <a:graphicData uri="http://schemas.microsoft.com/office/word/2010/wordprocessingShape">
                    <wps:wsp>
                      <wps:cNvSpPr txBox="1"/>
                      <wps:spPr>
                        <a:xfrm>
                          <a:off x="0" y="0"/>
                          <a:ext cx="1152525" cy="635"/>
                        </a:xfrm>
                        <a:prstGeom prst="rect">
                          <a:avLst/>
                        </a:prstGeom>
                        <a:solidFill>
                          <a:prstClr val="white"/>
                        </a:solidFill>
                        <a:ln>
                          <a:noFill/>
                        </a:ln>
                      </wps:spPr>
                      <wps:txbx>
                        <w:txbxContent>
                          <w:p w14:paraId="7070879F" w14:textId="566B7D34" w:rsidR="006A2FEE" w:rsidRPr="00D608F2" w:rsidRDefault="006A2FEE" w:rsidP="00202664">
                            <w:pPr>
                              <w:pStyle w:val="Caption"/>
                              <w:rPr>
                                <w:noProof/>
                              </w:rPr>
                            </w:pPr>
                            <w:r>
                              <w:t>Figure 2</w:t>
                            </w:r>
                            <w:r w:rsidRPr="006F26C1">
                              <w:t xml:space="preserve"> - The Efficient Engineer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0C2584" id="Text Box 60" o:spid="_x0000_s1057" type="#_x0000_t202" style="position:absolute;margin-left:250.5pt;margin-top:90.05pt;width:90.75pt;height:.05pt;z-index:-251603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" stroked="f">
                <v:textbox style="mso-fit-shape-to-text:t" inset="0,0,0,0">
                  <w:txbxContent>
                    <w:p w14:paraId="7070879F" w14:textId="566B7D34" w:rsidR="006A2FEE" w:rsidRPr="00D608F2" w:rsidRDefault="006A2FEE" w:rsidP="00202664">
                      <w:pPr>
                        <w:pStyle w:val="Caption"/>
                        <w:rPr>
                          <w:noProof/>
                        </w:rPr>
                      </w:pPr>
                      <w:r>
                        <w:t>Figure 2</w:t>
                      </w:r>
                      <w:r w:rsidRPr="006F26C1">
                        <w:t xml:space="preserve"> - The Efficient Engineer (2020)</w:t>
                      </w:r>
                    </w:p>
                  </w:txbxContent>
                </v:textbox>
                <w10:wrap type="tight"/>
              </v:shape>
            </w:pict>
          </mc:Fallback>
        </mc:AlternateContent>
      </w:r>
      <w:r w:rsidR="008675BE">
        <w:rPr>
          <w:noProof/>
        </w:rPr>
        <w:drawing>
          <wp:anchor distT="0" distB="0" distL="114300" distR="114300" simplePos="0" relativeHeight="251707392" behindDoc="1" locked="0" layoutInCell="1" allowOverlap="1" wp14:anchorId="367E6AC1" wp14:editId="2AD23C0A">
            <wp:simplePos x="0" y="0"/>
            <wp:positionH relativeFrom="column">
              <wp:posOffset>3181350</wp:posOffset>
            </wp:positionH>
            <wp:positionV relativeFrom="paragraph">
              <wp:posOffset>8890</wp:posOffset>
            </wp:positionV>
            <wp:extent cx="1152525" cy="1077595"/>
            <wp:effectExtent l="0" t="0" r="9525" b="8255"/>
            <wp:wrapTight wrapText="bothSides">
              <wp:wrapPolygon edited="0">
                <wp:start x="0" y="0"/>
                <wp:lineTo x="0" y="21384"/>
                <wp:lineTo x="21421" y="21384"/>
                <wp:lineTo x="21421"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8417" t="27192" r="54133" b="40591"/>
                    <a:stretch/>
                  </pic:blipFill>
                  <pic:spPr bwMode="auto">
                    <a:xfrm>
                      <a:off x="0" y="0"/>
                      <a:ext cx="1152525" cy="1077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10464" behindDoc="0" locked="0" layoutInCell="1" allowOverlap="1" wp14:anchorId="68669CC4" wp14:editId="355C2873">
                <wp:simplePos x="0" y="0"/>
                <wp:positionH relativeFrom="column">
                  <wp:posOffset>1009015</wp:posOffset>
                </wp:positionH>
                <wp:positionV relativeFrom="paragraph">
                  <wp:posOffset>1141730</wp:posOffset>
                </wp:positionV>
                <wp:extent cx="1191895" cy="635"/>
                <wp:effectExtent l="0" t="0" r="0" b="0"/>
                <wp:wrapSquare wrapText="bothSides"/>
                <wp:docPr id="59" name="Text Box 59"/>
                <wp:cNvGraphicFramePr/>
                <a:graphic xmlns:a="http://schemas.openxmlformats.org/drawingml/2006/main">
                  <a:graphicData uri="http://schemas.microsoft.com/office/word/2010/wordprocessingShape">
                    <wps:wsp>
                      <wps:cNvSpPr txBox="1"/>
                      <wps:spPr>
                        <a:xfrm>
                          <a:off x="0" y="0"/>
                          <a:ext cx="1191895" cy="635"/>
                        </a:xfrm>
                        <a:prstGeom prst="rect">
                          <a:avLst/>
                        </a:prstGeom>
                        <a:solidFill>
                          <a:prstClr val="white"/>
                        </a:solidFill>
                        <a:ln>
                          <a:noFill/>
                        </a:ln>
                      </wps:spPr>
                      <wps:txbx>
                        <w:txbxContent>
                          <w:p w14:paraId="142B76A1" w14:textId="7E96E399" w:rsidR="006A2FEE" w:rsidRPr="00D02B97" w:rsidRDefault="006A2FEE" w:rsidP="00202664">
                            <w:pPr>
                              <w:pStyle w:val="Caption"/>
                              <w:rPr>
                                <w:noProof/>
                              </w:rPr>
                            </w:pPr>
                            <w:r>
                              <w:t>Figure 1 - The Efficient Engineer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669CC4" id="Text Box 59" o:spid="_x0000_s1058" type="#_x0000_t202" style="position:absolute;margin-left:79.45pt;margin-top:89.9pt;width:93.85pt;height:.0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" stroked="f">
                <v:textbox style="mso-fit-shape-to-text:t" inset="0,0,0,0">
                  <w:txbxContent>
                    <w:p w14:paraId="142B76A1" w14:textId="7E96E399" w:rsidR="006A2FEE" w:rsidRPr="00D02B97" w:rsidRDefault="006A2FEE" w:rsidP="00202664">
                      <w:pPr>
                        <w:pStyle w:val="Caption"/>
                        <w:rPr>
                          <w:noProof/>
                        </w:rPr>
                      </w:pPr>
                      <w:r>
                        <w:t>Figure 1 - The Efficient Engineer (2020)</w:t>
                      </w:r>
                    </w:p>
                  </w:txbxContent>
                </v:textbox>
                <w10:wrap type="square"/>
              </v:shape>
            </w:pict>
          </mc:Fallback>
        </mc:AlternateContent>
      </w:r>
      <w:r w:rsidR="008675BE">
        <w:rPr>
          <w:noProof/>
        </w:rPr>
        <w:drawing>
          <wp:anchor distT="0" distB="0" distL="114300" distR="114300" simplePos="0" relativeHeight="251706368" behindDoc="0" locked="0" layoutInCell="1" allowOverlap="1" wp14:anchorId="5E5621E0" wp14:editId="295E6AD7">
            <wp:simplePos x="0" y="0"/>
            <wp:positionH relativeFrom="column">
              <wp:posOffset>1009015</wp:posOffset>
            </wp:positionH>
            <wp:positionV relativeFrom="paragraph">
              <wp:posOffset>8255</wp:posOffset>
            </wp:positionV>
            <wp:extent cx="1191895" cy="1076325"/>
            <wp:effectExtent l="0" t="0" r="8255"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8750" t="30443" r="54798" b="41253"/>
                    <a:stretch/>
                  </pic:blipFill>
                  <pic:spPr bwMode="auto">
                    <a:xfrm>
                      <a:off x="0" y="0"/>
                      <a:ext cx="1191895" cy="1076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FD57E1" w14:textId="77777777" w:rsidR="008675BE" w:rsidRDefault="008675BE" w:rsidP="008675BE"/>
    <w:p w14:paraId="57211580" w14:textId="77777777" w:rsidR="008675BE" w:rsidRDefault="008675BE" w:rsidP="008675BE"/>
    <w:p w14:paraId="0B368FFD" w14:textId="2B42A345" w:rsidR="00764529" w:rsidRDefault="00764529" w:rsidP="00ED4CFF"/>
    <w:p w14:paraId="6540B085" w14:textId="77777777" w:rsidR="00AE177B" w:rsidRDefault="00AE177B" w:rsidP="00764529"/>
    <w:p w14:paraId="473E8153" w14:textId="77777777" w:rsidR="00764529" w:rsidRDefault="00764529" w:rsidP="00764529"/>
    <w:p w14:paraId="43F431A2" w14:textId="77777777" w:rsidR="00764529" w:rsidRDefault="00764529" w:rsidP="00764529"/>
    <w:p w14:paraId="0A20DD96" w14:textId="77777777" w:rsidR="00764529" w:rsidRDefault="00764529" w:rsidP="00764529"/>
    <w:p w14:paraId="29E16CC8" w14:textId="77777777" w:rsidR="00764529" w:rsidRDefault="00764529" w:rsidP="00764529"/>
    <w:p w14:paraId="4816EB5B" w14:textId="77777777" w:rsidR="00764529" w:rsidRDefault="00764529" w:rsidP="00764529"/>
    <w:p w14:paraId="324FCC77" w14:textId="77777777" w:rsidR="00764529" w:rsidRDefault="00764529" w:rsidP="00764529"/>
    <w:p w14:paraId="3A63B2DE" w14:textId="77777777" w:rsidR="00764529" w:rsidRDefault="00764529" w:rsidP="00764529"/>
    <w:p w14:paraId="1DD1CCFC" w14:textId="77777777" w:rsidR="00764529" w:rsidRDefault="00764529" w:rsidP="00764529"/>
    <w:p w14:paraId="14B1AD53" w14:textId="77777777" w:rsidR="00764529" w:rsidRDefault="00764529" w:rsidP="00764529"/>
    <w:p w14:paraId="7F531174" w14:textId="77777777" w:rsidR="00764529" w:rsidRDefault="00764529" w:rsidP="00764529"/>
    <w:p w14:paraId="30D19A35" w14:textId="77777777" w:rsidR="00764529" w:rsidRDefault="00764529" w:rsidP="00764529"/>
    <w:p w14:paraId="7415C1E3" w14:textId="77777777" w:rsidR="00764529" w:rsidRDefault="00764529" w:rsidP="00764529"/>
    <w:p w14:paraId="01BC0B1E" w14:textId="77777777" w:rsidR="00764529" w:rsidRDefault="00764529" w:rsidP="00764529"/>
    <w:p w14:paraId="260335DF" w14:textId="77777777" w:rsidR="00764529" w:rsidRDefault="00764529" w:rsidP="00764529"/>
    <w:p w14:paraId="643679CA" w14:textId="77777777" w:rsidR="00764529" w:rsidRDefault="00764529" w:rsidP="00764529"/>
    <w:p w14:paraId="18EB19B2" w14:textId="77777777" w:rsidR="00764529" w:rsidRDefault="00764529" w:rsidP="00764529"/>
    <w:p w14:paraId="0E4576F1" w14:textId="77777777" w:rsidR="00764529" w:rsidRDefault="00764529" w:rsidP="00764529"/>
    <w:p w14:paraId="19F0B4A6" w14:textId="77777777" w:rsidR="00764529" w:rsidRDefault="00764529" w:rsidP="00764529"/>
    <w:p w14:paraId="0F967D70" w14:textId="7D1A45A7" w:rsidR="003F0FD6" w:rsidRDefault="00ED4CFF" w:rsidP="00764529">
      <w:pPr>
        <w:pStyle w:val="Heading1"/>
      </w:pPr>
      <w:bookmarkStart w:id="1" w:name="_Toc57313965"/>
      <w:r>
        <w:lastRenderedPageBreak/>
        <w:t>Complex stress Situations</w:t>
      </w:r>
      <w:bookmarkEnd w:id="1"/>
    </w:p>
    <w:p w14:paraId="4975EBC1" w14:textId="7DD39C39" w:rsidR="00D94339" w:rsidRDefault="00D94339" w:rsidP="00D94339">
      <w:r>
        <w:t>When looking at a complex stress situation, both the total strain energy and shear strain energy need to be considered. Fig</w:t>
      </w:r>
      <w:r w:rsidR="00202664">
        <w:t xml:space="preserve"> 3 </w:t>
      </w:r>
      <w:r>
        <w:t xml:space="preserve">(a) shows the stresses acting on a cube, it shows that the 3 primary stresses can be observed as </w:t>
      </w:r>
      <w:proofErr w:type="spellStart"/>
      <w:r>
        <w:rPr>
          <w:rFonts w:cstheme="minorHAnsi"/>
        </w:rPr>
        <w:t>σ</w:t>
      </w:r>
      <w:r w:rsidR="006A2FEE">
        <w:rPr>
          <w:rFonts w:cstheme="minorHAnsi"/>
          <w:vertAlign w:val="subscript"/>
        </w:rPr>
        <w:t>a</w:t>
      </w:r>
      <w:proofErr w:type="spellEnd"/>
      <w:r>
        <w:rPr>
          <w:rFonts w:cstheme="minorHAnsi"/>
          <w:vertAlign w:val="subscript"/>
        </w:rPr>
        <w:t xml:space="preserve">, </w:t>
      </w:r>
      <w:proofErr w:type="spellStart"/>
      <w:r>
        <w:rPr>
          <w:rFonts w:cstheme="minorHAnsi"/>
        </w:rPr>
        <w:t>σ</w:t>
      </w:r>
      <w:r w:rsidR="006A2FEE">
        <w:rPr>
          <w:rFonts w:cstheme="minorHAnsi"/>
          <w:vertAlign w:val="subscript"/>
        </w:rPr>
        <w:t>b</w:t>
      </w:r>
      <w:proofErr w:type="spellEnd"/>
      <w:r>
        <w:rPr>
          <w:rFonts w:cstheme="minorHAnsi"/>
          <w:vertAlign w:val="subscript"/>
        </w:rPr>
        <w:t xml:space="preserve"> </w:t>
      </w:r>
      <w:r>
        <w:t xml:space="preserve">and </w:t>
      </w:r>
      <w:proofErr w:type="spellStart"/>
      <w:r>
        <w:rPr>
          <w:rFonts w:cstheme="minorHAnsi"/>
        </w:rPr>
        <w:t>σ</w:t>
      </w:r>
      <w:r w:rsidR="006A2FEE">
        <w:rPr>
          <w:rFonts w:cstheme="minorHAnsi"/>
          <w:vertAlign w:val="subscript"/>
        </w:rPr>
        <w:t>c</w:t>
      </w:r>
      <w:proofErr w:type="spellEnd"/>
      <w:r>
        <w:t xml:space="preserve">. Each of these stresses are acting perpendicular to each other. The corresponding principles strains are given as </w:t>
      </w:r>
      <w:proofErr w:type="spellStart"/>
      <w:r>
        <w:rPr>
          <w:rFonts w:cstheme="minorHAnsi"/>
        </w:rPr>
        <w:t>ε</w:t>
      </w:r>
      <w:r w:rsidR="006A2FEE">
        <w:rPr>
          <w:vertAlign w:val="subscript"/>
        </w:rPr>
        <w:t>a</w:t>
      </w:r>
      <w:proofErr w:type="spellEnd"/>
      <w:r>
        <w:t xml:space="preserve">, </w:t>
      </w:r>
      <w:proofErr w:type="spellStart"/>
      <w:r>
        <w:rPr>
          <w:rFonts w:cstheme="minorHAnsi"/>
        </w:rPr>
        <w:t>ε</w:t>
      </w:r>
      <w:r w:rsidR="006A2FEE">
        <w:rPr>
          <w:vertAlign w:val="subscript"/>
        </w:rPr>
        <w:t>b</w:t>
      </w:r>
      <w:proofErr w:type="spellEnd"/>
      <w:r>
        <w:rPr>
          <w:vertAlign w:val="subscript"/>
        </w:rPr>
        <w:t xml:space="preserve"> </w:t>
      </w:r>
      <w:r>
        <w:t xml:space="preserve">and </w:t>
      </w:r>
      <w:proofErr w:type="spellStart"/>
      <w:r>
        <w:rPr>
          <w:rFonts w:cstheme="minorHAnsi"/>
        </w:rPr>
        <w:t>ε</w:t>
      </w:r>
      <w:r w:rsidR="006A2FEE">
        <w:rPr>
          <w:vertAlign w:val="subscript"/>
        </w:rPr>
        <w:t>c</w:t>
      </w:r>
      <w:proofErr w:type="spellEnd"/>
      <w:r>
        <w:t xml:space="preserve"> which means that the total stain energy, U</w:t>
      </w:r>
      <w:r w:rsidRPr="009D1DAB">
        <w:rPr>
          <w:vertAlign w:val="subscript"/>
        </w:rPr>
        <w:t>t</w:t>
      </w:r>
      <w:r>
        <w:t>, is:</w:t>
      </w:r>
    </w:p>
    <w:p w14:paraId="4BE21F8F" w14:textId="77777777" w:rsidR="00D94339" w:rsidRPr="00A65B74" w:rsidRDefault="00D94339" w:rsidP="00D94339">
      <w:pPr>
        <w:jc w:val="center"/>
        <w:rPr>
          <w:rFonts w:eastAsiaTheme="minorEastAsia"/>
          <w:noProof/>
        </w:rPr>
      </w:pPr>
      <m:oMathPara>
        <m:oMath>
          <m:sSub>
            <m:sSubPr>
              <m:ctrlPr>
                <w:rPr>
                  <w:rFonts w:ascii="Cambria Math" w:hAnsi="Cambria Math"/>
                  <w:i/>
                </w:rPr>
              </m:ctrlPr>
            </m:sSubPr>
            <m:e>
              <m:r>
                <w:rPr>
                  <w:rFonts w:ascii="Cambria Math" w:hAnsi="Cambria Math"/>
                </w:rPr>
                <m:t>U</m:t>
              </m:r>
            </m:e>
            <m:sub>
              <m:r>
                <w:rPr>
                  <w:rFonts w:ascii="Cambria Math" w:hAnsi="Cambria Math"/>
                </w:rPr>
                <m:t>t</m:t>
              </m:r>
            </m:sub>
          </m:sSub>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 xml:space="preserve"> </m:t>
          </m:r>
          <m:sSub>
            <m:sSubPr>
              <m:ctrlPr>
                <w:rPr>
                  <w:rFonts w:ascii="Cambria Math" w:hAnsi="Cambria Math"/>
                  <w:i/>
                </w:rPr>
              </m:ctrlPr>
            </m:sSubPr>
            <m:e>
              <m:r>
                <w:rPr>
                  <w:rFonts w:ascii="Cambria Math" w:hAnsi="Cambria Math"/>
                </w:rPr>
                <m:t>σ</m:t>
              </m:r>
            </m:e>
            <m:sub>
              <m:r>
                <w:rPr>
                  <w:rFonts w:ascii="Cambria Math" w:hAnsi="Cambria Math"/>
                </w:rPr>
                <m:t>a</m:t>
              </m:r>
            </m:sub>
          </m:sSub>
          <m:sSub>
            <m:sSubPr>
              <m:ctrlPr>
                <w:rPr>
                  <w:rFonts w:ascii="Cambria Math" w:hAnsi="Cambria Math"/>
                  <w:i/>
                </w:rPr>
              </m:ctrlPr>
            </m:sSubPr>
            <m:e>
              <m:r>
                <w:rPr>
                  <w:rFonts w:ascii="Cambria Math" w:hAnsi="Cambria Math"/>
                </w:rPr>
                <m:t>ϵ</m:t>
              </m:r>
            </m:e>
            <m:sub>
              <m:r>
                <w:rPr>
                  <w:rFonts w:ascii="Cambria Math" w:hAnsi="Cambria Math"/>
                </w:rPr>
                <m:t>a</m:t>
              </m:r>
            </m:sub>
          </m:sSub>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m:t>
              </m:r>
            </m:den>
          </m:f>
          <m:sSub>
            <m:sSubPr>
              <m:ctrlPr>
                <w:rPr>
                  <w:rFonts w:ascii="Cambria Math" w:hAnsi="Cambria Math"/>
                  <w:i/>
                </w:rPr>
              </m:ctrlPr>
            </m:sSubPr>
            <m:e>
              <m:r>
                <w:rPr>
                  <w:rFonts w:ascii="Cambria Math" w:hAnsi="Cambria Math"/>
                </w:rPr>
                <m:t>σ</m:t>
              </m:r>
            </m:e>
            <m:sub>
              <m:r>
                <w:rPr>
                  <w:rFonts w:ascii="Cambria Math" w:hAnsi="Cambria Math"/>
                </w:rPr>
                <m:t>b</m:t>
              </m:r>
            </m:sub>
          </m:sSub>
          <m:sSub>
            <m:sSubPr>
              <m:ctrlPr>
                <w:rPr>
                  <w:rFonts w:ascii="Cambria Math" w:hAnsi="Cambria Math"/>
                  <w:i/>
                </w:rPr>
              </m:ctrlPr>
            </m:sSubPr>
            <m:e>
              <m:r>
                <w:rPr>
                  <w:rFonts w:ascii="Cambria Math" w:hAnsi="Cambria Math"/>
                </w:rPr>
                <m:t>ϵ</m:t>
              </m:r>
            </m:e>
            <m:sub>
              <m:r>
                <w:rPr>
                  <w:rFonts w:ascii="Cambria Math" w:hAnsi="Cambria Math"/>
                </w:rPr>
                <m:t>b</m:t>
              </m:r>
            </m:sub>
          </m:sSub>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m:t>
              </m:r>
            </m:den>
          </m:f>
          <m:sSub>
            <m:sSubPr>
              <m:ctrlPr>
                <w:rPr>
                  <w:rFonts w:ascii="Cambria Math" w:hAnsi="Cambria Math"/>
                  <w:i/>
                </w:rPr>
              </m:ctrlPr>
            </m:sSubPr>
            <m:e>
              <m:r>
                <w:rPr>
                  <w:rFonts w:ascii="Cambria Math" w:hAnsi="Cambria Math"/>
                </w:rPr>
                <m:t>σ</m:t>
              </m:r>
            </m:e>
            <m:sub>
              <m:r>
                <w:rPr>
                  <w:rFonts w:ascii="Cambria Math" w:hAnsi="Cambria Math"/>
                </w:rPr>
                <m:t>c</m:t>
              </m:r>
            </m:sub>
          </m:sSub>
          <m:sSub>
            <m:sSubPr>
              <m:ctrlPr>
                <w:rPr>
                  <w:rFonts w:ascii="Cambria Math" w:hAnsi="Cambria Math"/>
                  <w:i/>
                </w:rPr>
              </m:ctrlPr>
            </m:sSubPr>
            <m:e>
              <m:r>
                <w:rPr>
                  <w:rFonts w:ascii="Cambria Math" w:hAnsi="Cambria Math"/>
                </w:rPr>
                <m:t>ϵ</m:t>
              </m:r>
            </m:e>
            <m:sub>
              <m:r>
                <w:rPr>
                  <w:rFonts w:ascii="Cambria Math" w:hAnsi="Cambria Math"/>
                </w:rPr>
                <m:t>c</m:t>
              </m:r>
            </m:sub>
          </m:sSub>
        </m:oMath>
      </m:oMathPara>
    </w:p>
    <w:p w14:paraId="3CE17FA0" w14:textId="1A8461AC" w:rsidR="00D94339" w:rsidRDefault="00D94339" w:rsidP="00D94339">
      <w:pPr>
        <w:rPr>
          <w:rFonts w:eastAsiaTheme="minorEastAsia"/>
          <w:noProof/>
        </w:rPr>
      </w:pPr>
      <w:sdt>
        <w:sdtPr>
          <w:rPr>
            <w:rFonts w:eastAsiaTheme="minorEastAsia"/>
            <w:noProof/>
          </w:rPr>
          <w:id w:val="-2045427267"/>
          <w:citation/>
        </w:sdtPr>
        <w:sdtContent>
          <w:r>
            <w:rPr>
              <w:rFonts w:eastAsiaTheme="minorEastAsia"/>
              <w:noProof/>
            </w:rPr>
            <w:fldChar w:fldCharType="begin"/>
          </w:r>
          <w:r>
            <w:rPr>
              <w:rFonts w:eastAsiaTheme="minorEastAsia"/>
              <w:noProof/>
            </w:rPr>
            <w:instrText xml:space="preserve"> CITATION EJH97 \l 2057 </w:instrText>
          </w:r>
          <w:r>
            <w:rPr>
              <w:rFonts w:eastAsiaTheme="minorEastAsia"/>
              <w:noProof/>
            </w:rPr>
            <w:fldChar w:fldCharType="separate"/>
          </w:r>
          <w:r w:rsidR="004834EA" w:rsidRPr="004834EA">
            <w:rPr>
              <w:rFonts w:eastAsiaTheme="minorEastAsia"/>
              <w:noProof/>
            </w:rPr>
            <w:t>(Hearn, 1997)</w:t>
          </w:r>
          <w:r>
            <w:rPr>
              <w:rFonts w:eastAsiaTheme="minorEastAsia"/>
              <w:noProof/>
            </w:rPr>
            <w:fldChar w:fldCharType="end"/>
          </w:r>
        </w:sdtContent>
      </w:sdt>
      <w:sdt>
        <w:sdtPr>
          <w:rPr>
            <w:rFonts w:eastAsiaTheme="minorEastAsia"/>
            <w:noProof/>
          </w:rPr>
          <w:id w:val="623667174"/>
          <w:citation/>
        </w:sdtPr>
        <w:sdtContent>
          <w:r>
            <w:rPr>
              <w:rFonts w:eastAsiaTheme="minorEastAsia"/>
              <w:noProof/>
            </w:rPr>
            <w:fldChar w:fldCharType="begin"/>
          </w:r>
          <w:r>
            <w:rPr>
              <w:rFonts w:eastAsiaTheme="minorEastAsia"/>
              <w:noProof/>
            </w:rPr>
            <w:instrText xml:space="preserve"> CITATION Jam01 \l 2057 </w:instrText>
          </w:r>
          <w:r>
            <w:rPr>
              <w:rFonts w:eastAsiaTheme="minorEastAsia"/>
              <w:noProof/>
            </w:rPr>
            <w:fldChar w:fldCharType="separate"/>
          </w:r>
          <w:r w:rsidR="004834EA">
            <w:rPr>
              <w:rFonts w:eastAsiaTheme="minorEastAsia"/>
              <w:noProof/>
            </w:rPr>
            <w:t xml:space="preserve"> </w:t>
          </w:r>
          <w:r w:rsidR="004834EA" w:rsidRPr="004834EA">
            <w:rPr>
              <w:rFonts w:eastAsiaTheme="minorEastAsia"/>
              <w:noProof/>
            </w:rPr>
            <w:t>(Gere, 2001)</w:t>
          </w:r>
          <w:r>
            <w:rPr>
              <w:rFonts w:eastAsiaTheme="minorEastAsia"/>
              <w:noProof/>
            </w:rPr>
            <w:fldChar w:fldCharType="end"/>
          </w:r>
        </w:sdtContent>
      </w:sdt>
      <w:sdt>
        <w:sdtPr>
          <w:rPr>
            <w:rFonts w:eastAsiaTheme="minorEastAsia"/>
            <w:noProof/>
          </w:rPr>
          <w:id w:val="-1510680131"/>
          <w:citation/>
        </w:sdtPr>
        <w:sdtContent>
          <w:r>
            <w:rPr>
              <w:rFonts w:eastAsiaTheme="minorEastAsia"/>
              <w:noProof/>
            </w:rPr>
            <w:fldChar w:fldCharType="begin"/>
          </w:r>
          <w:r>
            <w:rPr>
              <w:rFonts w:eastAsiaTheme="minorEastAsia"/>
              <w:noProof/>
            </w:rPr>
            <w:instrText xml:space="preserve"> CITATION Bee15 \l 2057 </w:instrText>
          </w:r>
          <w:r>
            <w:rPr>
              <w:rFonts w:eastAsiaTheme="minorEastAsia"/>
              <w:noProof/>
            </w:rPr>
            <w:fldChar w:fldCharType="separate"/>
          </w:r>
          <w:r w:rsidR="004834EA">
            <w:rPr>
              <w:rFonts w:eastAsiaTheme="minorEastAsia"/>
              <w:noProof/>
            </w:rPr>
            <w:t xml:space="preserve"> </w:t>
          </w:r>
          <w:r w:rsidR="004834EA" w:rsidRPr="004834EA">
            <w:rPr>
              <w:rFonts w:eastAsiaTheme="minorEastAsia"/>
              <w:noProof/>
            </w:rPr>
            <w:t>(Beer, et al., 2015)</w:t>
          </w:r>
          <w:r>
            <w:rPr>
              <w:rFonts w:eastAsiaTheme="minorEastAsia"/>
              <w:noProof/>
            </w:rPr>
            <w:fldChar w:fldCharType="end"/>
          </w:r>
        </w:sdtContent>
      </w:sdt>
      <w:sdt>
        <w:sdtPr>
          <w:rPr>
            <w:rFonts w:eastAsiaTheme="minorEastAsia"/>
            <w:noProof/>
          </w:rPr>
          <w:id w:val="635460144"/>
          <w:citation/>
        </w:sdtPr>
        <w:sdtContent>
          <w:r>
            <w:rPr>
              <w:rFonts w:eastAsiaTheme="minorEastAsia"/>
              <w:noProof/>
            </w:rPr>
            <w:fldChar w:fldCharType="begin"/>
          </w:r>
          <w:r>
            <w:rPr>
              <w:rFonts w:eastAsiaTheme="minorEastAsia"/>
              <w:noProof/>
            </w:rPr>
            <w:instrText xml:space="preserve"> CITATION RCH13 \l 2057 </w:instrText>
          </w:r>
          <w:r>
            <w:rPr>
              <w:rFonts w:eastAsiaTheme="minorEastAsia"/>
              <w:noProof/>
            </w:rPr>
            <w:fldChar w:fldCharType="separate"/>
          </w:r>
          <w:r w:rsidR="004834EA">
            <w:rPr>
              <w:rFonts w:eastAsiaTheme="minorEastAsia"/>
              <w:noProof/>
            </w:rPr>
            <w:t xml:space="preserve"> </w:t>
          </w:r>
          <w:r w:rsidR="004834EA" w:rsidRPr="004834EA">
            <w:rPr>
              <w:rFonts w:eastAsiaTheme="minorEastAsia"/>
              <w:noProof/>
            </w:rPr>
            <w:t>(Hibbeler, 2013)</w:t>
          </w:r>
          <w:r>
            <w:rPr>
              <w:rFonts w:eastAsiaTheme="minorEastAsia"/>
              <w:noProof/>
            </w:rPr>
            <w:fldChar w:fldCharType="end"/>
          </w:r>
        </w:sdtContent>
      </w:sdt>
      <w:r>
        <w:rPr>
          <w:rFonts w:eastAsiaTheme="minorEastAsia"/>
          <w:noProof/>
        </w:rPr>
        <w:t>.</w:t>
      </w:r>
    </w:p>
    <w:p w14:paraId="3CC248D9" w14:textId="539DA0F0" w:rsidR="00D94339" w:rsidRDefault="00202664" w:rsidP="00D94339">
      <w:r>
        <w:rPr>
          <w:noProof/>
        </w:rPr>
        <mc:AlternateContent>
          <mc:Choice Requires="wps">
            <w:drawing>
              <wp:anchor distT="0" distB="0" distL="114300" distR="114300" simplePos="0" relativeHeight="251714560" behindDoc="0" locked="0" layoutInCell="1" allowOverlap="1" wp14:anchorId="6986883C" wp14:editId="55F76C9B">
                <wp:simplePos x="0" y="0"/>
                <wp:positionH relativeFrom="column">
                  <wp:posOffset>803275</wp:posOffset>
                </wp:positionH>
                <wp:positionV relativeFrom="paragraph">
                  <wp:posOffset>1584325</wp:posOffset>
                </wp:positionV>
                <wp:extent cx="4124325" cy="635"/>
                <wp:effectExtent l="0" t="0" r="0" b="0"/>
                <wp:wrapTopAndBottom/>
                <wp:docPr id="61" name="Text Box 61"/>
                <wp:cNvGraphicFramePr/>
                <a:graphic xmlns:a="http://schemas.openxmlformats.org/drawingml/2006/main">
                  <a:graphicData uri="http://schemas.microsoft.com/office/word/2010/wordprocessingShape">
                    <wps:wsp>
                      <wps:cNvSpPr txBox="1"/>
                      <wps:spPr>
                        <a:xfrm>
                          <a:off x="0" y="0"/>
                          <a:ext cx="4124325" cy="635"/>
                        </a:xfrm>
                        <a:prstGeom prst="rect">
                          <a:avLst/>
                        </a:prstGeom>
                        <a:solidFill>
                          <a:prstClr val="white"/>
                        </a:solidFill>
                        <a:ln>
                          <a:noFill/>
                        </a:ln>
                      </wps:spPr>
                      <wps:txbx>
                        <w:txbxContent>
                          <w:p w14:paraId="096DF254" w14:textId="76D0D509" w:rsidR="006A2FEE" w:rsidRPr="00915B60" w:rsidRDefault="006A2FEE" w:rsidP="00202664">
                            <w:pPr>
                              <w:pStyle w:val="Caption"/>
                              <w:rPr>
                                <w:noProof/>
                              </w:rPr>
                            </w:pPr>
                            <w:r>
                              <w:t>Figure 3 - Beer, et al (2015)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86883C" id="Text Box 61" o:spid="_x0000_s1059" type="#_x0000_t202" style="position:absolute;margin-left:63.25pt;margin-top:124.75pt;width:324.75pt;height:.0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" stroked="f">
                <v:textbox style="mso-fit-shape-to-text:t" inset="0,0,0,0">
                  <w:txbxContent>
                    <w:p w14:paraId="096DF254" w14:textId="76D0D509" w:rsidR="006A2FEE" w:rsidRPr="00915B60" w:rsidRDefault="006A2FEE" w:rsidP="00202664">
                      <w:pPr>
                        <w:pStyle w:val="Caption"/>
                        <w:rPr>
                          <w:noProof/>
                        </w:rPr>
                      </w:pPr>
                      <w:r>
                        <w:t>Figure 3 - Beer, et al (2015)</w:t>
                      </w:r>
                    </w:p>
                  </w:txbxContent>
                </v:textbox>
                <w10:wrap type="topAndBottom"/>
              </v:shape>
            </w:pict>
          </mc:Fallback>
        </mc:AlternateContent>
      </w:r>
      <w:r>
        <w:rPr>
          <w:noProof/>
        </w:rPr>
        <w:drawing>
          <wp:anchor distT="0" distB="0" distL="114300" distR="114300" simplePos="0" relativeHeight="251708416" behindDoc="0" locked="0" layoutInCell="1" allowOverlap="1" wp14:anchorId="39AAE99E" wp14:editId="176CF561">
            <wp:simplePos x="0" y="0"/>
            <wp:positionH relativeFrom="margin">
              <wp:align>center</wp:align>
            </wp:positionH>
            <wp:positionV relativeFrom="paragraph">
              <wp:posOffset>73025</wp:posOffset>
            </wp:positionV>
            <wp:extent cx="4124325" cy="1454367"/>
            <wp:effectExtent l="0" t="0" r="0" b="0"/>
            <wp:wrapTopAndBottom/>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1770" t="22617" r="46654" b="65815"/>
                    <a:stretch/>
                  </pic:blipFill>
                  <pic:spPr bwMode="auto">
                    <a:xfrm>
                      <a:off x="0" y="0"/>
                      <a:ext cx="4124325" cy="1454367"/>
                    </a:xfrm>
                    <a:prstGeom prst="rect">
                      <a:avLst/>
                    </a:prstGeom>
                    <a:ln>
                      <a:noFill/>
                    </a:ln>
                    <a:extLst>
                      <a:ext uri="{53640926-AAD7-44D8-BBD7-CCE9431645EC}">
                        <a14:shadowObscured xmlns:a14="http://schemas.microsoft.com/office/drawing/2010/main"/>
                      </a:ext>
                    </a:extLst>
                  </pic:spPr>
                </pic:pic>
              </a:graphicData>
            </a:graphic>
          </wp:anchor>
        </w:drawing>
      </w:r>
      <w:r w:rsidR="00D94339">
        <w:t>The stress state shown in Fig</w:t>
      </w:r>
      <w:r w:rsidR="004A77C8">
        <w:t xml:space="preserve"> 3 (</w:t>
      </w:r>
      <w:r w:rsidR="00D94339">
        <w:t>a) is made up of Fig</w:t>
      </w:r>
      <w:r w:rsidR="004A77C8">
        <w:t xml:space="preserve"> 3 (</w:t>
      </w:r>
      <w:r w:rsidR="00D94339">
        <w:t>b &amp;c). The state shown in Fig</w:t>
      </w:r>
      <w:r w:rsidR="004A77C8">
        <w:t xml:space="preserve"> 3 (</w:t>
      </w:r>
      <w:r w:rsidR="00D94339">
        <w:t>b) are stresses that change the volume but not the shape of an element. Whereas Fig</w:t>
      </w:r>
      <w:r w:rsidR="004A77C8">
        <w:t xml:space="preserve"> 3 </w:t>
      </w:r>
      <w:r w:rsidR="00D94339">
        <w:t xml:space="preserve">(c) shows the state that changes the shape of an element but not the volume. The stresses in this state can be tensile and compressive. These two states can be called Hydrostatic and Deviatoric stresses, respectively. The hydrostatic stress is </w:t>
      </w:r>
      <w:r w:rsidR="00D94339" w:rsidRPr="00E850A4">
        <w:t xml:space="preserve">characterised </w:t>
      </w:r>
      <w:r w:rsidR="00D94339">
        <w:t xml:space="preserve">as the Volumetric strain energy, </w:t>
      </w:r>
      <w:proofErr w:type="spellStart"/>
      <w:r w:rsidR="00D94339">
        <w:t>U</w:t>
      </w:r>
      <w:r w:rsidR="00D94339" w:rsidRPr="00E850A4">
        <w:rPr>
          <w:vertAlign w:val="subscript"/>
        </w:rPr>
        <w:t>v</w:t>
      </w:r>
      <w:proofErr w:type="spellEnd"/>
      <w:r w:rsidR="00D94339">
        <w:t>, and is shown as:</w:t>
      </w:r>
    </w:p>
    <w:p w14:paraId="047190A4" w14:textId="77777777" w:rsidR="00D94339" w:rsidRDefault="00D94339" w:rsidP="00D94339">
      <m:oMathPara>
        <m:oMath>
          <m:sSub>
            <m:sSubPr>
              <m:ctrlPr>
                <w:rPr>
                  <w:rFonts w:ascii="Cambria Math" w:hAnsi="Cambria Math"/>
                  <w:i/>
                </w:rPr>
              </m:ctrlPr>
            </m:sSubPr>
            <m:e>
              <m:r>
                <w:rPr>
                  <w:rFonts w:ascii="Cambria Math" w:hAnsi="Cambria Math"/>
                </w:rPr>
                <m:t>U</m:t>
              </m:r>
            </m:e>
            <m:sub>
              <m:r>
                <w:rPr>
                  <w:rFonts w:ascii="Cambria Math" w:hAnsi="Cambria Math"/>
                </w:rPr>
                <m:t>v</m:t>
              </m:r>
            </m:sub>
          </m:sSub>
          <m:r>
            <w:rPr>
              <w:rFonts w:ascii="Cambria Math" w:hAnsi="Cambria Math"/>
            </w:rPr>
            <m:t xml:space="preserve">= </m:t>
          </m:r>
          <m:f>
            <m:fPr>
              <m:ctrlPr>
                <w:rPr>
                  <w:rFonts w:ascii="Cambria Math" w:hAnsi="Cambria Math"/>
                  <w:i/>
                </w:rPr>
              </m:ctrlPr>
            </m:fPr>
            <m:num>
              <m:r>
                <w:rPr>
                  <w:rFonts w:ascii="Cambria Math" w:hAnsi="Cambria Math"/>
                </w:rPr>
                <m:t>1-2v</m:t>
              </m:r>
            </m:num>
            <m:den>
              <m:r>
                <w:rPr>
                  <w:rFonts w:ascii="Cambria Math" w:hAnsi="Cambria Math"/>
                </w:rPr>
                <m:t>6E</m:t>
              </m:r>
            </m:den>
          </m:f>
          <m:d>
            <m:dPr>
              <m:begChr m:val="["/>
              <m:endChr m:val="]"/>
              <m:ctrlPr>
                <w:rPr>
                  <w:rFonts w:ascii="Cambria Math" w:hAnsi="Cambria Math"/>
                  <w:i/>
                </w:rPr>
              </m:ctrlPr>
            </m:dPr>
            <m:e>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σ</m:t>
                          </m:r>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σ</m:t>
                          </m:r>
                        </m:e>
                        <m:sub>
                          <m:r>
                            <w:rPr>
                              <w:rFonts w:ascii="Cambria Math" w:hAnsi="Cambria Math"/>
                            </w:rPr>
                            <m:t>b</m:t>
                          </m:r>
                        </m:sub>
                      </m:sSub>
                      <m:r>
                        <w:rPr>
                          <w:rFonts w:ascii="Cambria Math" w:hAnsi="Cambria Math"/>
                        </w:rPr>
                        <m:t>+</m:t>
                      </m:r>
                      <m:sSub>
                        <m:sSubPr>
                          <m:ctrlPr>
                            <w:rPr>
                              <w:rFonts w:ascii="Cambria Math" w:hAnsi="Cambria Math"/>
                              <w:i/>
                            </w:rPr>
                          </m:ctrlPr>
                        </m:sSubPr>
                        <m:e>
                          <m:r>
                            <w:rPr>
                              <w:rFonts w:ascii="Cambria Math" w:hAnsi="Cambria Math"/>
                            </w:rPr>
                            <m:t>σ</m:t>
                          </m:r>
                        </m:e>
                        <m:sub>
                          <m:r>
                            <w:rPr>
                              <w:rFonts w:ascii="Cambria Math" w:hAnsi="Cambria Math"/>
                            </w:rPr>
                            <m:t>c</m:t>
                          </m:r>
                        </m:sub>
                      </m:sSub>
                    </m:e>
                  </m:d>
                </m:e>
                <m:sup>
                  <m:r>
                    <w:rPr>
                      <w:rFonts w:ascii="Cambria Math" w:hAnsi="Cambria Math"/>
                    </w:rPr>
                    <m:t>2</m:t>
                  </m:r>
                </m:sup>
              </m:sSup>
            </m:e>
          </m:d>
        </m:oMath>
      </m:oMathPara>
    </w:p>
    <w:p w14:paraId="13C694F5" w14:textId="77777777" w:rsidR="00D94339" w:rsidRDefault="00D94339" w:rsidP="00D94339">
      <w:r>
        <w:t>Total shear strain energy = shear strain energy + volumetric strain energy</w:t>
      </w:r>
    </w:p>
    <w:p w14:paraId="444D4961" w14:textId="77777777" w:rsidR="00D94339" w:rsidRPr="00D60C41" w:rsidRDefault="00D94339" w:rsidP="00D94339">
      <w:pPr>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t</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s</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v</m:t>
              </m:r>
            </m:sub>
          </m:sSub>
        </m:oMath>
      </m:oMathPara>
    </w:p>
    <w:p w14:paraId="6404E7ED" w14:textId="77777777" w:rsidR="00D94339" w:rsidRDefault="00D94339" w:rsidP="00D94339">
      <w:pPr>
        <w:rPr>
          <w:rFonts w:eastAsiaTheme="minorEastAsia"/>
        </w:rPr>
      </w:pPr>
      <w:r>
        <w:rPr>
          <w:rFonts w:eastAsiaTheme="minorEastAsia"/>
        </w:rPr>
        <w:t>Therefore,</w:t>
      </w:r>
    </w:p>
    <w:p w14:paraId="2B425933" w14:textId="77777777" w:rsidR="00D94339" w:rsidRPr="00616259" w:rsidRDefault="00D94339" w:rsidP="00D94339">
      <w:pPr>
        <w:jc w:val="cente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t</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v</m:t>
              </m:r>
            </m:sub>
          </m:sSub>
          <m:r>
            <m:rPr>
              <m:sty m:val="p"/>
            </m:rPr>
            <w:rPr>
              <w:rFonts w:ascii="Cambria Math" w:eastAsiaTheme="minorEastAsia" w:hAnsi="Cambria Math"/>
            </w:rPr>
            <w:br/>
          </m:r>
        </m:oMath>
        <m:oMath>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2E</m:t>
              </m:r>
            </m:den>
          </m:f>
          <m:d>
            <m:dPr>
              <m:ctrlPr>
                <w:rPr>
                  <w:rFonts w:ascii="Cambria Math" w:eastAsiaTheme="minorEastAsia" w:hAnsi="Cambria Math"/>
                  <w:i/>
                </w:rPr>
              </m:ctrlPr>
            </m:dPr>
            <m:e>
              <m:sSubSup>
                <m:sSubSupPr>
                  <m:ctrlPr>
                    <w:rPr>
                      <w:rFonts w:ascii="Cambria Math" w:eastAsiaTheme="minorEastAsia" w:hAnsi="Cambria Math"/>
                      <w:i/>
                    </w:rPr>
                  </m:ctrlPr>
                </m:sSubSupPr>
                <m:e>
                  <m:r>
                    <w:rPr>
                      <w:rFonts w:ascii="Cambria Math" w:eastAsiaTheme="minorEastAsia" w:hAnsi="Cambria Math"/>
                    </w:rPr>
                    <m:t>σ</m:t>
                  </m:r>
                </m:e>
                <m:sub>
                  <m:r>
                    <w:rPr>
                      <w:rFonts w:ascii="Cambria Math" w:eastAsiaTheme="minorEastAsia" w:hAnsi="Cambria Math"/>
                    </w:rPr>
                    <m:t>a</m:t>
                  </m:r>
                </m:sub>
                <m:sup>
                  <m:r>
                    <w:rPr>
                      <w:rFonts w:ascii="Cambria Math" w:eastAsiaTheme="minorEastAsia" w:hAnsi="Cambria Math"/>
                    </w:rPr>
                    <m:t>2</m:t>
                  </m:r>
                </m:sup>
              </m:sSubSup>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σ</m:t>
                  </m:r>
                </m:e>
                <m:sub>
                  <m:r>
                    <w:rPr>
                      <w:rFonts w:ascii="Cambria Math" w:eastAsiaTheme="minorEastAsia" w:hAnsi="Cambria Math"/>
                    </w:rPr>
                    <m:t>b</m:t>
                  </m:r>
                </m:sub>
                <m:sup>
                  <m:r>
                    <w:rPr>
                      <w:rFonts w:ascii="Cambria Math" w:eastAsiaTheme="minorEastAsia" w:hAnsi="Cambria Math"/>
                    </w:rPr>
                    <m:t>2</m:t>
                  </m:r>
                </m:sup>
              </m:sSubSup>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σ</m:t>
                  </m:r>
                </m:e>
                <m:sub>
                  <m:r>
                    <w:rPr>
                      <w:rFonts w:ascii="Cambria Math" w:eastAsiaTheme="minorEastAsia" w:hAnsi="Cambria Math"/>
                    </w:rPr>
                    <m:t>c</m:t>
                  </m:r>
                </m:sub>
                <m:sup>
                  <m:r>
                    <w:rPr>
                      <w:rFonts w:ascii="Cambria Math" w:eastAsiaTheme="minorEastAsia" w:hAnsi="Cambria Math"/>
                    </w:rPr>
                    <m:t>2</m:t>
                  </m:r>
                </m:sup>
              </m:sSubSup>
              <m:r>
                <w:rPr>
                  <w:rFonts w:ascii="Cambria Math" w:eastAsiaTheme="minorEastAsia" w:hAnsi="Cambria Math"/>
                </w:rPr>
                <m:t>-2v</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a</m:t>
                      </m:r>
                    </m:sub>
                  </m:sSub>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b</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b</m:t>
                      </m:r>
                    </m:sub>
                  </m:sSub>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c</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a</m:t>
                      </m:r>
                    </m:sub>
                  </m:sSub>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c</m:t>
                      </m:r>
                    </m:sub>
                  </m:sSub>
                </m:e>
              </m:d>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1-2v</m:t>
              </m:r>
            </m:num>
            <m:den>
              <m:r>
                <w:rPr>
                  <w:rFonts w:ascii="Cambria Math" w:eastAsiaTheme="minorEastAsia" w:hAnsi="Cambria Math"/>
                </w:rPr>
                <m:t>6E</m:t>
              </m:r>
            </m:den>
          </m:f>
          <m:d>
            <m:dPr>
              <m:ctrlPr>
                <w:rPr>
                  <w:rFonts w:ascii="Cambria Math" w:eastAsiaTheme="minorEastAsia" w:hAnsi="Cambria Math"/>
                  <w:i/>
                </w:rPr>
              </m:ctrlPr>
            </m:dPr>
            <m:e>
              <m:sSup>
                <m:sSupPr>
                  <m:ctrlPr>
                    <w:rPr>
                      <w:rFonts w:ascii="Cambria Math" w:eastAsiaTheme="minorEastAsia" w:hAnsi="Cambria Math"/>
                      <w:i/>
                    </w:rPr>
                  </m:ctrlPr>
                </m:sSupPr>
                <m:e>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a</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b</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c</m:t>
                          </m:r>
                        </m:sub>
                      </m:sSub>
                    </m:e>
                  </m:d>
                </m:e>
                <m:sup>
                  <m:r>
                    <w:rPr>
                      <w:rFonts w:ascii="Cambria Math" w:eastAsiaTheme="minorEastAsia" w:hAnsi="Cambria Math"/>
                    </w:rPr>
                    <m:t>2</m:t>
                  </m:r>
                </m:sup>
              </m:sSup>
            </m:e>
          </m:d>
        </m:oMath>
      </m:oMathPara>
    </w:p>
    <w:p w14:paraId="2B64B4CC" w14:textId="77777777" w:rsidR="00D94339" w:rsidRDefault="00D94339" w:rsidP="00D94339">
      <w:pPr>
        <w:rPr>
          <w:rFonts w:eastAsiaTheme="minorEastAsia"/>
        </w:rPr>
      </w:pPr>
      <w:r>
        <w:rPr>
          <w:rFonts w:eastAsiaTheme="minorEastAsia"/>
        </w:rPr>
        <w:t>Simplified down by using,</w:t>
      </w:r>
    </w:p>
    <w:p w14:paraId="5178C396" w14:textId="77777777" w:rsidR="00D94339" w:rsidRPr="007A1833" w:rsidRDefault="00D94339" w:rsidP="00D94339">
      <w:pPr>
        <w:jc w:val="cente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E</m:t>
              </m:r>
            </m:num>
            <m:den>
              <m:r>
                <w:rPr>
                  <w:rFonts w:ascii="Cambria Math" w:eastAsiaTheme="minorEastAsia" w:hAnsi="Cambria Math"/>
                </w:rPr>
                <m:t>2G</m:t>
              </m:r>
            </m:den>
          </m:f>
          <m:r>
            <w:rPr>
              <w:rFonts w:ascii="Cambria Math" w:eastAsiaTheme="minorEastAsia" w:hAnsi="Cambria Math"/>
            </w:rPr>
            <m:t>=1+v</m:t>
          </m:r>
        </m:oMath>
      </m:oMathPara>
    </w:p>
    <w:p w14:paraId="20F4244A" w14:textId="77777777" w:rsidR="00D94339" w:rsidRDefault="00D94339" w:rsidP="00D94339">
      <w:pPr>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12G</m:t>
              </m:r>
            </m:den>
          </m:f>
          <m:d>
            <m:dPr>
              <m:begChr m:val="["/>
              <m:endChr m:val="]"/>
              <m:ctrlPr>
                <w:rPr>
                  <w:rFonts w:ascii="Cambria Math" w:eastAsiaTheme="minorEastAsia" w:hAnsi="Cambria Math"/>
                  <w:i/>
                </w:rPr>
              </m:ctrlPr>
            </m:dPr>
            <m:e>
              <m:sSup>
                <m:sSupPr>
                  <m:ctrlPr>
                    <w:rPr>
                      <w:rFonts w:ascii="Cambria Math" w:eastAsiaTheme="minorEastAsia" w:hAnsi="Cambria Math"/>
                      <w:i/>
                    </w:rPr>
                  </m:ctrlPr>
                </m:sSupPr>
                <m:e>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a</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b</m:t>
                          </m:r>
                        </m:sub>
                      </m:sSub>
                    </m:e>
                  </m:d>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b</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c</m:t>
                          </m:r>
                        </m:sub>
                      </m:sSub>
                    </m:e>
                  </m:d>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a</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c</m:t>
                          </m:r>
                        </m:sub>
                      </m:sSub>
                    </m:e>
                  </m:d>
                </m:e>
                <m:sup>
                  <m:r>
                    <w:rPr>
                      <w:rFonts w:ascii="Cambria Math" w:eastAsiaTheme="minorEastAsia" w:hAnsi="Cambria Math"/>
                    </w:rPr>
                    <m:t>2</m:t>
                  </m:r>
                </m:sup>
              </m:sSup>
            </m:e>
          </m:d>
        </m:oMath>
      </m:oMathPara>
    </w:p>
    <w:p w14:paraId="5120F9B5" w14:textId="6DB6CB5E" w:rsidR="00D94339" w:rsidRDefault="00D94339" w:rsidP="00D94339">
      <w:pPr>
        <w:rPr>
          <w:rFonts w:eastAsiaTheme="minorEastAsia"/>
        </w:rPr>
      </w:pPr>
      <w:sdt>
        <w:sdtPr>
          <w:rPr>
            <w:rFonts w:eastAsiaTheme="minorEastAsia"/>
          </w:rPr>
          <w:id w:val="-1034963762"/>
          <w:citation/>
        </w:sdtPr>
        <w:sdtContent>
          <w:r>
            <w:rPr>
              <w:rFonts w:eastAsiaTheme="minorEastAsia"/>
            </w:rPr>
            <w:fldChar w:fldCharType="begin"/>
          </w:r>
          <w:r>
            <w:rPr>
              <w:rFonts w:eastAsiaTheme="minorEastAsia"/>
            </w:rPr>
            <w:instrText xml:space="preserve"> CITATION EJH97 \l 2057 </w:instrText>
          </w:r>
          <w:r>
            <w:rPr>
              <w:rFonts w:eastAsiaTheme="minorEastAsia"/>
            </w:rPr>
            <w:fldChar w:fldCharType="separate"/>
          </w:r>
          <w:r w:rsidR="004834EA" w:rsidRPr="004834EA">
            <w:rPr>
              <w:rFonts w:eastAsiaTheme="minorEastAsia"/>
              <w:noProof/>
            </w:rPr>
            <w:t>(Hearn, 1997)</w:t>
          </w:r>
          <w:r>
            <w:rPr>
              <w:rFonts w:eastAsiaTheme="minorEastAsia"/>
            </w:rPr>
            <w:fldChar w:fldCharType="end"/>
          </w:r>
        </w:sdtContent>
      </w:sdt>
      <w:sdt>
        <w:sdtPr>
          <w:rPr>
            <w:rFonts w:eastAsiaTheme="minorEastAsia"/>
          </w:rPr>
          <w:id w:val="446129661"/>
          <w:citation/>
        </w:sdtPr>
        <w:sdtContent>
          <w:r>
            <w:rPr>
              <w:rFonts w:eastAsiaTheme="minorEastAsia"/>
            </w:rPr>
            <w:fldChar w:fldCharType="begin"/>
          </w:r>
          <w:r>
            <w:rPr>
              <w:rFonts w:eastAsiaTheme="minorEastAsia"/>
            </w:rPr>
            <w:instrText xml:space="preserve"> CITATION Bee15 \l 2057 </w:instrText>
          </w:r>
          <w:r>
            <w:rPr>
              <w:rFonts w:eastAsiaTheme="minorEastAsia"/>
            </w:rPr>
            <w:fldChar w:fldCharType="separate"/>
          </w:r>
          <w:r w:rsidR="004834EA">
            <w:rPr>
              <w:rFonts w:eastAsiaTheme="minorEastAsia"/>
              <w:noProof/>
            </w:rPr>
            <w:t xml:space="preserve"> </w:t>
          </w:r>
          <w:r w:rsidR="004834EA" w:rsidRPr="004834EA">
            <w:rPr>
              <w:rFonts w:eastAsiaTheme="minorEastAsia"/>
              <w:noProof/>
            </w:rPr>
            <w:t>(Beer, et al., 2015)</w:t>
          </w:r>
          <w:r>
            <w:rPr>
              <w:rFonts w:eastAsiaTheme="minorEastAsia"/>
            </w:rPr>
            <w:fldChar w:fldCharType="end"/>
          </w:r>
        </w:sdtContent>
      </w:sdt>
      <w:sdt>
        <w:sdtPr>
          <w:rPr>
            <w:rFonts w:eastAsiaTheme="minorEastAsia"/>
          </w:rPr>
          <w:id w:val="75568865"/>
          <w:citation/>
        </w:sdtPr>
        <w:sdtContent>
          <w:r>
            <w:rPr>
              <w:rFonts w:eastAsiaTheme="minorEastAsia"/>
            </w:rPr>
            <w:fldChar w:fldCharType="begin"/>
          </w:r>
          <w:r>
            <w:rPr>
              <w:rFonts w:eastAsiaTheme="minorEastAsia"/>
            </w:rPr>
            <w:instrText xml:space="preserve"> CITATION Rob09 \l 2057 </w:instrText>
          </w:r>
          <w:r>
            <w:rPr>
              <w:rFonts w:eastAsiaTheme="minorEastAsia"/>
            </w:rPr>
            <w:fldChar w:fldCharType="separate"/>
          </w:r>
          <w:r w:rsidR="004834EA">
            <w:rPr>
              <w:rFonts w:eastAsiaTheme="minorEastAsia"/>
              <w:noProof/>
            </w:rPr>
            <w:t xml:space="preserve"> </w:t>
          </w:r>
          <w:r w:rsidR="004834EA" w:rsidRPr="004834EA">
            <w:rPr>
              <w:rFonts w:eastAsiaTheme="minorEastAsia"/>
              <w:noProof/>
            </w:rPr>
            <w:t>(Jones, 2009)</w:t>
          </w:r>
          <w:r>
            <w:rPr>
              <w:rFonts w:eastAsiaTheme="minorEastAsia"/>
            </w:rPr>
            <w:fldChar w:fldCharType="end"/>
          </w:r>
        </w:sdtContent>
      </w:sdt>
      <w:r>
        <w:rPr>
          <w:rFonts w:eastAsiaTheme="minorEastAsia"/>
        </w:rPr>
        <w:t>.</w:t>
      </w:r>
    </w:p>
    <w:p w14:paraId="5FDC6F04" w14:textId="07DF73D8" w:rsidR="008675BE" w:rsidRDefault="008675BE" w:rsidP="00D94339">
      <w:pPr>
        <w:rPr>
          <w:rFonts w:eastAsiaTheme="minorEastAsia"/>
        </w:rPr>
      </w:pPr>
    </w:p>
    <w:p w14:paraId="226BE562" w14:textId="77777777" w:rsidR="008675BE" w:rsidRDefault="008675BE" w:rsidP="00D94339">
      <w:pPr>
        <w:rPr>
          <w:rFonts w:eastAsiaTheme="minorEastAsia"/>
        </w:rPr>
      </w:pPr>
    </w:p>
    <w:p w14:paraId="15719C6B" w14:textId="7704D619" w:rsidR="00764529" w:rsidRDefault="00630AA2" w:rsidP="00764529">
      <w:pPr>
        <w:pStyle w:val="Heading1"/>
      </w:pPr>
      <w:bookmarkStart w:id="2" w:name="_Toc57313966"/>
      <w:r>
        <w:lastRenderedPageBreak/>
        <w:t>Theories of Elastic Failure</w:t>
      </w:r>
      <w:bookmarkEnd w:id="2"/>
    </w:p>
    <w:p w14:paraId="56866126" w14:textId="215B1224" w:rsidR="00630AA2" w:rsidRDefault="001D4EEB" w:rsidP="00630AA2">
      <w:r>
        <w:t>There are many different theories on predicting</w:t>
      </w:r>
      <w:r w:rsidR="00D712AE">
        <w:t xml:space="preserve"> multiaxial stress</w:t>
      </w:r>
      <w:r>
        <w:t xml:space="preserve"> failure, all of them have the same objective. To reliably predict failure in materials or structures </w:t>
      </w:r>
      <w:sdt>
        <w:sdtPr>
          <w:id w:val="-424033225"/>
          <w:citation/>
        </w:sdtPr>
        <w:sdtContent>
          <w:r>
            <w:fldChar w:fldCharType="begin"/>
          </w:r>
          <w:r w:rsidR="00F42129">
            <w:instrText xml:space="preserve">CITATION San \l 2057 </w:instrText>
          </w:r>
          <w:r>
            <w:fldChar w:fldCharType="separate"/>
          </w:r>
          <w:r w:rsidR="004834EA" w:rsidRPr="004834EA">
            <w:rPr>
              <w:noProof/>
            </w:rPr>
            <w:t>(Baltic, et al., 2020)</w:t>
          </w:r>
          <w:r>
            <w:fldChar w:fldCharType="end"/>
          </w:r>
        </w:sdtContent>
      </w:sdt>
      <w:r w:rsidR="00D712AE">
        <w:t xml:space="preserve">. </w:t>
      </w:r>
      <w:r w:rsidR="00F051E2">
        <w:t xml:space="preserve"> Out of these theories, there is not one specific theory that is suitable for all materials as materials can behave different depending on the loading conditions, temperature or the way they are shaped </w:t>
      </w:r>
      <w:sdt>
        <w:sdtPr>
          <w:id w:val="-813403646"/>
          <w:citation/>
        </w:sdtPr>
        <w:sdtContent>
          <w:r w:rsidR="00F051E2">
            <w:fldChar w:fldCharType="begin"/>
          </w:r>
          <w:r w:rsidR="00F051E2">
            <w:instrText xml:space="preserve"> CITATION RCH13 \l 2057 </w:instrText>
          </w:r>
          <w:r w:rsidR="00F051E2">
            <w:fldChar w:fldCharType="separate"/>
          </w:r>
          <w:r w:rsidR="004834EA" w:rsidRPr="004834EA">
            <w:rPr>
              <w:noProof/>
            </w:rPr>
            <w:t>(Hibbeler, 2013)</w:t>
          </w:r>
          <w:r w:rsidR="00F051E2">
            <w:fldChar w:fldCharType="end"/>
          </w:r>
        </w:sdtContent>
      </w:sdt>
      <w:sdt>
        <w:sdtPr>
          <w:id w:val="-278730039"/>
          <w:citation/>
        </w:sdtPr>
        <w:sdtContent>
          <w:r w:rsidR="00F051E2">
            <w:fldChar w:fldCharType="begin"/>
          </w:r>
          <w:r w:rsidR="00F051E2">
            <w:instrText xml:space="preserve"> CITATION The20 \l 2057 </w:instrText>
          </w:r>
          <w:r w:rsidR="00F051E2">
            <w:fldChar w:fldCharType="separate"/>
          </w:r>
          <w:r w:rsidR="004834EA">
            <w:rPr>
              <w:noProof/>
            </w:rPr>
            <w:t xml:space="preserve"> </w:t>
          </w:r>
          <w:r w:rsidR="004834EA" w:rsidRPr="004834EA">
            <w:rPr>
              <w:noProof/>
            </w:rPr>
            <w:t>(The Efficient Engineer, 2020)</w:t>
          </w:r>
          <w:r w:rsidR="00F051E2">
            <w:fldChar w:fldCharType="end"/>
          </w:r>
        </w:sdtContent>
      </w:sdt>
      <w:r w:rsidR="00F051E2">
        <w:t xml:space="preserve">. </w:t>
      </w:r>
      <w:r w:rsidR="002F5B63">
        <w:rPr>
          <w:noProof/>
        </w:rPr>
        <w:t xml:space="preserve">These theories use the materials tensile test results to predict when failure occurs under any stress conditions. </w:t>
      </w:r>
      <w:r w:rsidR="00D712AE">
        <w:t>The most prominent theories are:</w:t>
      </w:r>
    </w:p>
    <w:p w14:paraId="74FC3029" w14:textId="633DF176" w:rsidR="00D712AE" w:rsidRDefault="00D712AE" w:rsidP="00EF4D2C">
      <w:pPr>
        <w:pStyle w:val="ListParagraph"/>
        <w:numPr>
          <w:ilvl w:val="0"/>
          <w:numId w:val="1"/>
        </w:numPr>
      </w:pPr>
      <w:r>
        <w:t xml:space="preserve">Maximum Distortion Energy Theory (Maxwell </w:t>
      </w:r>
      <w:r w:rsidR="0063555E">
        <w:t>– H</w:t>
      </w:r>
      <w:r>
        <w:t>uber</w:t>
      </w:r>
      <w:r w:rsidR="0063555E">
        <w:t xml:space="preserve"> </w:t>
      </w:r>
      <w:r w:rsidR="006F14C1">
        <w:t xml:space="preserve">– </w:t>
      </w:r>
      <w:proofErr w:type="spellStart"/>
      <w:r w:rsidR="006F14C1">
        <w:t>Hencky</w:t>
      </w:r>
      <w:proofErr w:type="spellEnd"/>
      <w:r w:rsidR="006F14C1">
        <w:t xml:space="preserve"> </w:t>
      </w:r>
      <w:r w:rsidR="00D706FB">
        <w:t>–</w:t>
      </w:r>
      <w:r w:rsidR="006F14C1">
        <w:t xml:space="preserve"> </w:t>
      </w:r>
      <w:r w:rsidR="0063555E">
        <w:t>Von Mises)</w:t>
      </w:r>
    </w:p>
    <w:p w14:paraId="4646CB4B" w14:textId="3C3552B9" w:rsidR="0063555E" w:rsidRDefault="0063555E" w:rsidP="00EF4D2C">
      <w:pPr>
        <w:pStyle w:val="ListParagraph"/>
        <w:numPr>
          <w:ilvl w:val="0"/>
          <w:numId w:val="1"/>
        </w:numPr>
      </w:pPr>
      <w:r>
        <w:t xml:space="preserve">Maximum </w:t>
      </w:r>
      <w:r w:rsidR="00E32577">
        <w:t>Principal</w:t>
      </w:r>
      <w:r>
        <w:t xml:space="preserve"> Stress Theory (Rankine)</w:t>
      </w:r>
    </w:p>
    <w:p w14:paraId="04F357F3" w14:textId="21E535D7" w:rsidR="0063555E" w:rsidRDefault="0063555E" w:rsidP="00EF4D2C">
      <w:pPr>
        <w:pStyle w:val="ListParagraph"/>
        <w:numPr>
          <w:ilvl w:val="0"/>
          <w:numId w:val="1"/>
        </w:numPr>
      </w:pPr>
      <w:r>
        <w:t>Maximum Shear Stress Theory (</w:t>
      </w:r>
      <w:proofErr w:type="spellStart"/>
      <w:r>
        <w:t>Tesca</w:t>
      </w:r>
      <w:proofErr w:type="spellEnd"/>
      <w:r>
        <w:t>)</w:t>
      </w:r>
    </w:p>
    <w:p w14:paraId="21D269FA" w14:textId="4FAB82A8" w:rsidR="0063555E" w:rsidRDefault="0063555E" w:rsidP="00EF4D2C">
      <w:pPr>
        <w:pStyle w:val="ListParagraph"/>
        <w:numPr>
          <w:ilvl w:val="0"/>
          <w:numId w:val="1"/>
        </w:numPr>
      </w:pPr>
      <w:r>
        <w:t>Mohr’s’ Modified Shear Stress Theory</w:t>
      </w:r>
    </w:p>
    <w:p w14:paraId="67BFD906" w14:textId="7340A3BD" w:rsidR="0063555E" w:rsidRDefault="001B5E50" w:rsidP="0063555E">
      <w:sdt>
        <w:sdtPr>
          <w:id w:val="1663512744"/>
          <w:citation/>
        </w:sdtPr>
        <w:sdtContent>
          <w:r w:rsidR="0063555E">
            <w:fldChar w:fldCharType="begin"/>
          </w:r>
          <w:r w:rsidR="0063555E">
            <w:instrText xml:space="preserve"> CITATION EJH97 \l 2057 </w:instrText>
          </w:r>
          <w:r w:rsidR="0063555E">
            <w:fldChar w:fldCharType="separate"/>
          </w:r>
          <w:r w:rsidR="004834EA" w:rsidRPr="004834EA">
            <w:rPr>
              <w:noProof/>
            </w:rPr>
            <w:t>(Hearn, 1997)</w:t>
          </w:r>
          <w:r w:rsidR="0063555E">
            <w:fldChar w:fldCharType="end"/>
          </w:r>
        </w:sdtContent>
      </w:sdt>
      <w:sdt>
        <w:sdtPr>
          <w:id w:val="1579787037"/>
          <w:citation/>
        </w:sdtPr>
        <w:sdtContent>
          <w:r w:rsidR="0063555E">
            <w:fldChar w:fldCharType="begin"/>
          </w:r>
          <w:r w:rsidR="0063555E">
            <w:instrText xml:space="preserve"> CITATION The20 \l 2057 </w:instrText>
          </w:r>
          <w:r w:rsidR="0063555E">
            <w:fldChar w:fldCharType="separate"/>
          </w:r>
          <w:r w:rsidR="004834EA">
            <w:rPr>
              <w:noProof/>
            </w:rPr>
            <w:t xml:space="preserve"> </w:t>
          </w:r>
          <w:r w:rsidR="004834EA" w:rsidRPr="004834EA">
            <w:rPr>
              <w:noProof/>
            </w:rPr>
            <w:t>(The Efficient Engineer, 2020)</w:t>
          </w:r>
          <w:r w:rsidR="0063555E">
            <w:fldChar w:fldCharType="end"/>
          </w:r>
        </w:sdtContent>
      </w:sdt>
      <w:sdt>
        <w:sdtPr>
          <w:id w:val="-1975439364"/>
          <w:citation/>
        </w:sdtPr>
        <w:sdtContent>
          <w:r w:rsidR="0063555E">
            <w:fldChar w:fldCharType="begin"/>
          </w:r>
          <w:r w:rsidR="0063555E">
            <w:instrText xml:space="preserve"> CITATION CFB69 \l 2057 </w:instrText>
          </w:r>
          <w:r w:rsidR="0063555E">
            <w:fldChar w:fldCharType="separate"/>
          </w:r>
          <w:r w:rsidR="004834EA">
            <w:rPr>
              <w:noProof/>
            </w:rPr>
            <w:t xml:space="preserve"> </w:t>
          </w:r>
          <w:r w:rsidR="004834EA" w:rsidRPr="004834EA">
            <w:rPr>
              <w:noProof/>
            </w:rPr>
            <w:t>(C F Braun &amp; Co, 1969)</w:t>
          </w:r>
          <w:r w:rsidR="0063555E">
            <w:fldChar w:fldCharType="end"/>
          </w:r>
        </w:sdtContent>
      </w:sdt>
      <w:r w:rsidR="0063555E">
        <w:t>.</w:t>
      </w:r>
    </w:p>
    <w:p w14:paraId="1224F1AB" w14:textId="1477BC4E" w:rsidR="002B5DDD" w:rsidRDefault="002F5B63" w:rsidP="00630AA2">
      <w:r>
        <w:rPr>
          <w:noProof/>
        </w:rPr>
        <w:t>The</w:t>
      </w:r>
      <w:r w:rsidR="00406E28">
        <w:rPr>
          <w:noProof/>
        </w:rPr>
        <w:t xml:space="preserve"> different theories are more suitable for use with ductile or for brittle materials. </w:t>
      </w:r>
      <w:r w:rsidR="002B5DDD">
        <w:t>Brittle materials tend to fail at fracture. Have larger compressive strengths as opposed to tension strength.</w:t>
      </w:r>
      <w:r w:rsidR="00AE2AC5">
        <w:t xml:space="preserve"> Ductile materials tend to fail at the point of plastic deformation</w:t>
      </w:r>
      <w:sdt>
        <w:sdtPr>
          <w:id w:val="1405884993"/>
          <w:citation/>
        </w:sdtPr>
        <w:sdtContent>
          <w:r w:rsidR="002B5DDD">
            <w:fldChar w:fldCharType="begin"/>
          </w:r>
          <w:r w:rsidR="002B5DDD">
            <w:instrText xml:space="preserve"> CITATION The20 \l 2057 </w:instrText>
          </w:r>
          <w:r w:rsidR="002B5DDD">
            <w:fldChar w:fldCharType="separate"/>
          </w:r>
          <w:r w:rsidR="004834EA">
            <w:rPr>
              <w:noProof/>
            </w:rPr>
            <w:t xml:space="preserve"> </w:t>
          </w:r>
          <w:r w:rsidR="004834EA" w:rsidRPr="004834EA">
            <w:rPr>
              <w:noProof/>
            </w:rPr>
            <w:t>(The Efficient Engineer, 2020)</w:t>
          </w:r>
          <w:r w:rsidR="002B5DDD">
            <w:fldChar w:fldCharType="end"/>
          </w:r>
        </w:sdtContent>
      </w:sdt>
      <w:r w:rsidR="00406E28">
        <w:t xml:space="preserve"> </w:t>
      </w:r>
      <w:sdt>
        <w:sdtPr>
          <w:id w:val="-1704311293"/>
          <w:citation/>
        </w:sdtPr>
        <w:sdtContent>
          <w:r w:rsidR="00406E28">
            <w:fldChar w:fldCharType="begin"/>
          </w:r>
          <w:r w:rsidR="00406E28">
            <w:instrText xml:space="preserve"> CITATION EJH97 \l 2057 </w:instrText>
          </w:r>
          <w:r w:rsidR="00406E28">
            <w:fldChar w:fldCharType="separate"/>
          </w:r>
          <w:r w:rsidR="004834EA" w:rsidRPr="004834EA">
            <w:rPr>
              <w:noProof/>
            </w:rPr>
            <w:t>(Hearn, 1997)</w:t>
          </w:r>
          <w:r w:rsidR="00406E28">
            <w:fldChar w:fldCharType="end"/>
          </w:r>
        </w:sdtContent>
      </w:sdt>
      <w:sdt>
        <w:sdtPr>
          <w:id w:val="1795713849"/>
          <w:citation/>
        </w:sdtPr>
        <w:sdtContent>
          <w:r w:rsidR="00406E28">
            <w:fldChar w:fldCharType="begin"/>
          </w:r>
          <w:r w:rsidR="00406E28">
            <w:instrText xml:space="preserve"> CITATION Rob09 \l 2057 </w:instrText>
          </w:r>
          <w:r w:rsidR="00406E28">
            <w:fldChar w:fldCharType="separate"/>
          </w:r>
          <w:r w:rsidR="004834EA">
            <w:rPr>
              <w:noProof/>
            </w:rPr>
            <w:t xml:space="preserve"> </w:t>
          </w:r>
          <w:r w:rsidR="004834EA" w:rsidRPr="004834EA">
            <w:rPr>
              <w:noProof/>
            </w:rPr>
            <w:t>(Jones, 2009)</w:t>
          </w:r>
          <w:r w:rsidR="00406E28">
            <w:fldChar w:fldCharType="end"/>
          </w:r>
        </w:sdtContent>
      </w:sdt>
      <w:sdt>
        <w:sdtPr>
          <w:id w:val="-184597993"/>
          <w:citation/>
        </w:sdtPr>
        <w:sdtContent>
          <w:r w:rsidR="00F051E2">
            <w:fldChar w:fldCharType="begin"/>
          </w:r>
          <w:r w:rsidR="00F051E2">
            <w:instrText xml:space="preserve"> CITATION RCH13 \l 2057 </w:instrText>
          </w:r>
          <w:r w:rsidR="00F051E2">
            <w:fldChar w:fldCharType="separate"/>
          </w:r>
          <w:r w:rsidR="004834EA">
            <w:rPr>
              <w:noProof/>
            </w:rPr>
            <w:t xml:space="preserve"> </w:t>
          </w:r>
          <w:r w:rsidR="004834EA" w:rsidRPr="004834EA">
            <w:rPr>
              <w:noProof/>
            </w:rPr>
            <w:t>(Hibbeler, 2013)</w:t>
          </w:r>
          <w:r w:rsidR="00F051E2">
            <w:fldChar w:fldCharType="end"/>
          </w:r>
        </w:sdtContent>
      </w:sdt>
      <w:r w:rsidR="00406E28">
        <w:t>.</w:t>
      </w:r>
    </w:p>
    <w:p w14:paraId="3940C9F9" w14:textId="6636E39C" w:rsidR="00630AA2" w:rsidRDefault="00630AA2" w:rsidP="00630AA2">
      <w:pPr>
        <w:pStyle w:val="Heading2"/>
      </w:pPr>
      <w:bookmarkStart w:id="3" w:name="_Toc57313967"/>
      <w:r>
        <w:t>Von Mises</w:t>
      </w:r>
      <w:r w:rsidR="00A348FB">
        <w:t xml:space="preserve"> (Maximum Distortion Energy Theory)</w:t>
      </w:r>
      <w:bookmarkEnd w:id="3"/>
    </w:p>
    <w:p w14:paraId="0740DAA0" w14:textId="20ED179F" w:rsidR="006F14C1" w:rsidRDefault="00947B92" w:rsidP="00A348FB">
      <w:r>
        <w:t>It is stated by Hearn, (1997)</w:t>
      </w:r>
      <w:r w:rsidR="000D17E1">
        <w:t xml:space="preserve"> that in the Von Mises theory “</w:t>
      </w:r>
      <w:r w:rsidR="00A43265">
        <w:t>failure occurs when the maximum shear strain energy</w:t>
      </w:r>
      <w:r w:rsidR="00733185">
        <w:t>.</w:t>
      </w:r>
      <w:r w:rsidR="00A43265">
        <w:t>…Is equal to the yield point in the tensile test”</w:t>
      </w:r>
      <w:sdt>
        <w:sdtPr>
          <w:id w:val="-1431971643"/>
          <w:citation/>
        </w:sdtPr>
        <w:sdtContent>
          <w:r w:rsidR="00A43265">
            <w:fldChar w:fldCharType="begin"/>
          </w:r>
          <w:r w:rsidR="00A43265">
            <w:instrText xml:space="preserve"> CITATION EJH97 \l 2057 </w:instrText>
          </w:r>
          <w:r w:rsidR="00A43265">
            <w:fldChar w:fldCharType="separate"/>
          </w:r>
          <w:r w:rsidR="004834EA">
            <w:rPr>
              <w:noProof/>
            </w:rPr>
            <w:t xml:space="preserve"> </w:t>
          </w:r>
          <w:r w:rsidR="004834EA" w:rsidRPr="004834EA">
            <w:rPr>
              <w:noProof/>
            </w:rPr>
            <w:t>(Hearn, 1997)</w:t>
          </w:r>
          <w:r w:rsidR="00A43265">
            <w:fldChar w:fldCharType="end"/>
          </w:r>
        </w:sdtContent>
      </w:sdt>
      <w:r w:rsidR="000D17E1">
        <w:t>. This theory deals with changes in shape of a material as opposed to changes in volume</w:t>
      </w:r>
      <w:r w:rsidR="00E97C81">
        <w:t xml:space="preserve">. It is given that the structural properties of a material are safe as long the maximum distortional energy is less than the yielding point when performed in a tensile test </w:t>
      </w:r>
      <w:sdt>
        <w:sdtPr>
          <w:id w:val="1633132173"/>
          <w:citation/>
        </w:sdtPr>
        <w:sdtContent>
          <w:r w:rsidR="00E97C81">
            <w:fldChar w:fldCharType="begin"/>
          </w:r>
          <w:r w:rsidR="00E97C81">
            <w:instrText xml:space="preserve"> CITATION Bee15 \l 2057 </w:instrText>
          </w:r>
          <w:r w:rsidR="00E97C81">
            <w:fldChar w:fldCharType="separate"/>
          </w:r>
          <w:r w:rsidR="004834EA" w:rsidRPr="004834EA">
            <w:rPr>
              <w:noProof/>
            </w:rPr>
            <w:t>(Beer, et al., 2015)</w:t>
          </w:r>
          <w:r w:rsidR="00E97C81">
            <w:fldChar w:fldCharType="end"/>
          </w:r>
        </w:sdtContent>
      </w:sdt>
      <w:r w:rsidR="00E97C81">
        <w:t>. The maximum shear strain energy can also be known as the maximum distortional energy</w:t>
      </w:r>
      <w:r w:rsidR="005D085F">
        <w:t>, this strain energy relates to the effect of deviatoric stresses.</w:t>
      </w:r>
      <w:r w:rsidR="00A43265">
        <w:t xml:space="preserve"> </w:t>
      </w:r>
      <w:r w:rsidR="00544AE0">
        <w:t xml:space="preserve">Since we know that during a tensile test the maximum </w:t>
      </w:r>
      <w:r w:rsidR="00F00AF0">
        <w:t>principal</w:t>
      </w:r>
      <w:r w:rsidR="00544AE0">
        <w:t xml:space="preserve"> stress is equal to the yield strength of the material and the other two stresses are equal to zero, the distortion energy can be calculated by inputting these values into U</w:t>
      </w:r>
      <w:r w:rsidR="00544AE0" w:rsidRPr="00544AE0">
        <w:rPr>
          <w:vertAlign w:val="subscript"/>
        </w:rPr>
        <w:t>s</w:t>
      </w:r>
      <w:r w:rsidR="00544AE0">
        <w:t xml:space="preserve"> equation above. Which gives:</w:t>
      </w:r>
    </w:p>
    <w:p w14:paraId="7689FAB3" w14:textId="6E1CC29B" w:rsidR="00544AE0" w:rsidRDefault="001B5E50" w:rsidP="00A348FB">
      <m:oMathPara>
        <m:oMath>
          <m:sSub>
            <m:sSubPr>
              <m:ctrlPr>
                <w:rPr>
                  <w:rFonts w:ascii="Cambria Math" w:hAnsi="Cambria Math"/>
                  <w:i/>
                </w:rPr>
              </m:ctrlPr>
            </m:sSubPr>
            <m:e>
              <m:r>
                <w:rPr>
                  <w:rFonts w:ascii="Cambria Math" w:hAnsi="Cambria Math"/>
                </w:rPr>
                <m:t>U</m:t>
              </m:r>
            </m:e>
            <m:sub>
              <m:r>
                <w:rPr>
                  <w:rFonts w:ascii="Cambria Math" w:hAnsi="Cambria Math"/>
                </w:rPr>
                <m:t>s,y</m:t>
              </m:r>
            </m:sub>
          </m:sSub>
          <m:r>
            <w:rPr>
              <w:rFonts w:ascii="Cambria Math" w:hAnsi="Cambria Math"/>
            </w:rPr>
            <m:t>=</m:t>
          </m:r>
          <m:f>
            <m:fPr>
              <m:ctrlPr>
                <w:rPr>
                  <w:rFonts w:ascii="Cambria Math" w:hAnsi="Cambria Math"/>
                  <w:i/>
                </w:rPr>
              </m:ctrlPr>
            </m:fPr>
            <m:num>
              <m:r>
                <w:rPr>
                  <w:rFonts w:ascii="Cambria Math" w:hAnsi="Cambria Math"/>
                </w:rPr>
                <m:t>1+v</m:t>
              </m:r>
            </m:num>
            <m:den>
              <m:r>
                <w:rPr>
                  <w:rFonts w:ascii="Cambria Math" w:hAnsi="Cambria Math"/>
                </w:rPr>
                <m:t>3E</m:t>
              </m:r>
            </m:den>
          </m:f>
          <m:sSubSup>
            <m:sSubSupPr>
              <m:ctrlPr>
                <w:rPr>
                  <w:rFonts w:ascii="Cambria Math" w:eastAsiaTheme="minorEastAsia" w:hAnsi="Cambria Math"/>
                  <w:i/>
                </w:rPr>
              </m:ctrlPr>
            </m:sSubSupPr>
            <m:e>
              <m:r>
                <w:rPr>
                  <w:rFonts w:ascii="Cambria Math" w:eastAsiaTheme="minorEastAsia" w:hAnsi="Cambria Math"/>
                </w:rPr>
                <m:t>σ</m:t>
              </m:r>
            </m:e>
            <m:sub>
              <m:r>
                <w:rPr>
                  <w:rFonts w:ascii="Cambria Math" w:eastAsiaTheme="minorEastAsia" w:hAnsi="Cambria Math"/>
                </w:rPr>
                <m:t>y</m:t>
              </m:r>
            </m:sub>
            <m:sup>
              <m:r>
                <w:rPr>
                  <w:rFonts w:ascii="Cambria Math" w:eastAsiaTheme="minorEastAsia" w:hAnsi="Cambria Math"/>
                </w:rPr>
                <m:t>2</m:t>
              </m:r>
            </m:sup>
          </m:sSubSup>
          <m:r>
            <m:rPr>
              <m:sty m:val="p"/>
            </m:rPr>
            <w:rPr>
              <w:rFonts w:ascii="Cambria Math" w:eastAsiaTheme="minorEastAsia" w:hAnsi="Cambria Math"/>
            </w:rPr>
            <w:br/>
          </m:r>
        </m:oMath>
        <m:oMath>
          <m:sSub>
            <m:sSubPr>
              <m:ctrlPr>
                <w:rPr>
                  <w:rFonts w:ascii="Cambria Math" w:hAnsi="Cambria Math"/>
                  <w:i/>
                </w:rPr>
              </m:ctrlPr>
            </m:sSubPr>
            <m:e>
              <m:r>
                <w:rPr>
                  <w:rFonts w:ascii="Cambria Math" w:hAnsi="Cambria Math"/>
                </w:rPr>
                <m:t>U</m:t>
              </m:r>
            </m:e>
            <m:sub>
              <m:r>
                <w:rPr>
                  <w:rFonts w:ascii="Cambria Math" w:hAnsi="Cambria Math"/>
                </w:rPr>
                <m:t>s,y</m:t>
              </m:r>
            </m:sub>
          </m:sSub>
          <m:r>
            <w:rPr>
              <w:rFonts w:ascii="Cambria Math" w:hAnsi="Cambria Math"/>
            </w:rPr>
            <m:t xml:space="preserve">= </m:t>
          </m:r>
          <m:f>
            <m:fPr>
              <m:ctrlPr>
                <w:rPr>
                  <w:rFonts w:ascii="Cambria Math" w:hAnsi="Cambria Math"/>
                  <w:i/>
                </w:rPr>
              </m:ctrlPr>
            </m:fPr>
            <m:num>
              <m:sSubSup>
                <m:sSubSupPr>
                  <m:ctrlPr>
                    <w:rPr>
                      <w:rFonts w:ascii="Cambria Math" w:hAnsi="Cambria Math"/>
                      <w:i/>
                    </w:rPr>
                  </m:ctrlPr>
                </m:sSubSupPr>
                <m:e>
                  <m:r>
                    <w:rPr>
                      <w:rFonts w:ascii="Cambria Math" w:hAnsi="Cambria Math"/>
                    </w:rPr>
                    <m:t>σ</m:t>
                  </m:r>
                </m:e>
                <m:sub>
                  <m:r>
                    <w:rPr>
                      <w:rFonts w:ascii="Cambria Math" w:hAnsi="Cambria Math"/>
                    </w:rPr>
                    <m:t>y</m:t>
                  </m:r>
                </m:sub>
                <m:sup>
                  <m:r>
                    <w:rPr>
                      <w:rFonts w:ascii="Cambria Math" w:hAnsi="Cambria Math"/>
                    </w:rPr>
                    <m:t>2</m:t>
                  </m:r>
                </m:sup>
              </m:sSubSup>
            </m:num>
            <m:den>
              <m:r>
                <w:rPr>
                  <w:rFonts w:ascii="Cambria Math" w:hAnsi="Cambria Math"/>
                </w:rPr>
                <m:t>6G</m:t>
              </m:r>
            </m:den>
          </m:f>
        </m:oMath>
      </m:oMathPara>
    </w:p>
    <w:p w14:paraId="7395363E" w14:textId="1FFD8D93" w:rsidR="00544AE0" w:rsidRDefault="00544AE0" w:rsidP="00A348FB">
      <w:r>
        <w:t>By using this equation, and re</w:t>
      </w:r>
      <w:r w:rsidR="009B78A3">
        <w:t>-arranging we get:</w:t>
      </w:r>
    </w:p>
    <w:p w14:paraId="3100DA34" w14:textId="77777777" w:rsidR="00EF4D2C" w:rsidRDefault="001B5E50" w:rsidP="00A348FB">
      <w:pP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12G</m:t>
              </m:r>
            </m:den>
          </m:f>
          <m:d>
            <m:dPr>
              <m:begChr m:val="["/>
              <m:endChr m:val="]"/>
              <m:ctrlPr>
                <w:rPr>
                  <w:rFonts w:ascii="Cambria Math" w:eastAsiaTheme="minorEastAsia" w:hAnsi="Cambria Math"/>
                  <w:i/>
                </w:rPr>
              </m:ctrlPr>
            </m:dPr>
            <m:e>
              <m:sSup>
                <m:sSupPr>
                  <m:ctrlPr>
                    <w:rPr>
                      <w:rFonts w:ascii="Cambria Math" w:eastAsiaTheme="minorEastAsia" w:hAnsi="Cambria Math"/>
                      <w:i/>
                    </w:rPr>
                  </m:ctrlPr>
                </m:sSupPr>
                <m:e>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a</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b</m:t>
                          </m:r>
                        </m:sub>
                      </m:sSub>
                    </m:e>
                  </m:d>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b</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c</m:t>
                          </m:r>
                        </m:sub>
                      </m:sSub>
                    </m:e>
                  </m:d>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a</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c</m:t>
                          </m:r>
                        </m:sub>
                      </m:sSub>
                    </m:e>
                  </m:d>
                </m:e>
                <m:sup>
                  <m:r>
                    <w:rPr>
                      <w:rFonts w:ascii="Cambria Math" w:eastAsiaTheme="minorEastAsia" w:hAnsi="Cambria Math"/>
                    </w:rPr>
                    <m:t>2</m:t>
                  </m:r>
                </m:sup>
              </m:sSup>
            </m:e>
          </m:d>
          <m:r>
            <w:rPr>
              <w:rFonts w:ascii="Cambria Math" w:hAnsi="Cambria Math"/>
            </w:rPr>
            <m:t xml:space="preserve">= </m:t>
          </m:r>
          <m:f>
            <m:fPr>
              <m:ctrlPr>
                <w:rPr>
                  <w:rFonts w:ascii="Cambria Math" w:hAnsi="Cambria Math"/>
                  <w:i/>
                </w:rPr>
              </m:ctrlPr>
            </m:fPr>
            <m:num>
              <m:sSubSup>
                <m:sSubSupPr>
                  <m:ctrlPr>
                    <w:rPr>
                      <w:rFonts w:ascii="Cambria Math" w:hAnsi="Cambria Math"/>
                      <w:i/>
                    </w:rPr>
                  </m:ctrlPr>
                </m:sSubSupPr>
                <m:e>
                  <m:r>
                    <w:rPr>
                      <w:rFonts w:ascii="Cambria Math" w:hAnsi="Cambria Math"/>
                    </w:rPr>
                    <m:t>σ</m:t>
                  </m:r>
                </m:e>
                <m:sub>
                  <m:r>
                    <w:rPr>
                      <w:rFonts w:ascii="Cambria Math" w:hAnsi="Cambria Math"/>
                    </w:rPr>
                    <m:t>y</m:t>
                  </m:r>
                </m:sub>
                <m:sup>
                  <m:r>
                    <w:rPr>
                      <w:rFonts w:ascii="Cambria Math" w:hAnsi="Cambria Math"/>
                    </w:rPr>
                    <m:t>2</m:t>
                  </m:r>
                </m:sup>
              </m:sSubSup>
            </m:num>
            <m:den>
              <m:r>
                <w:rPr>
                  <w:rFonts w:ascii="Cambria Math" w:hAnsi="Cambria Math"/>
                </w:rPr>
                <m:t>6G</m:t>
              </m:r>
            </m:den>
          </m:f>
          <m:r>
            <m:rPr>
              <m:sty m:val="p"/>
            </m:rPr>
            <w:rPr>
              <w:rFonts w:ascii="Cambria Math" w:hAnsi="Cambria Math"/>
            </w:rPr>
            <w:br/>
          </m:r>
        </m:oMath>
        <m:oMath>
          <m:rad>
            <m:radPr>
              <m:degHide m:val="1"/>
              <m:ctrlPr>
                <w:rPr>
                  <w:rFonts w:ascii="Cambria Math" w:hAnsi="Cambria Math"/>
                  <w:i/>
                </w:rPr>
              </m:ctrlPr>
            </m:radPr>
            <m:deg/>
            <m:e>
              <m:f>
                <m:fPr>
                  <m:ctrlPr>
                    <w:rPr>
                      <w:rFonts w:ascii="Cambria Math" w:hAnsi="Cambria Math"/>
                      <w:i/>
                    </w:rPr>
                  </m:ctrlPr>
                </m:fPr>
                <m:num>
                  <m:r>
                    <w:rPr>
                      <w:rFonts w:ascii="Cambria Math" w:hAnsi="Cambria Math"/>
                    </w:rPr>
                    <m:t>1</m:t>
                  </m:r>
                </m:num>
                <m:den>
                  <m:r>
                    <w:rPr>
                      <w:rFonts w:ascii="Cambria Math" w:hAnsi="Cambria Math"/>
                    </w:rPr>
                    <m:t>2</m:t>
                  </m:r>
                </m:den>
              </m:f>
              <m:d>
                <m:dPr>
                  <m:begChr m:val="["/>
                  <m:endChr m:val="]"/>
                  <m:ctrlPr>
                    <w:rPr>
                      <w:rFonts w:ascii="Cambria Math" w:hAnsi="Cambria Math"/>
                      <w:i/>
                    </w:rPr>
                  </m:ctrlPr>
                </m:dPr>
                <m:e>
                  <m:sSup>
                    <m:sSupPr>
                      <m:ctrlPr>
                        <w:rPr>
                          <w:rFonts w:ascii="Cambria Math" w:eastAsiaTheme="minorEastAsia" w:hAnsi="Cambria Math"/>
                          <w:i/>
                        </w:rPr>
                      </m:ctrlPr>
                    </m:sSupPr>
                    <m:e>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a</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b</m:t>
                              </m:r>
                            </m:sub>
                          </m:sSub>
                        </m:e>
                      </m:d>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b</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c</m:t>
                              </m:r>
                            </m:sub>
                          </m:sSub>
                        </m:e>
                      </m:d>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a</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c</m:t>
                              </m:r>
                            </m:sub>
                          </m:sSub>
                        </m:e>
                      </m:d>
                    </m:e>
                    <m:sup>
                      <m:r>
                        <w:rPr>
                          <w:rFonts w:ascii="Cambria Math" w:eastAsiaTheme="minorEastAsia" w:hAnsi="Cambria Math"/>
                        </w:rPr>
                        <m:t>2</m:t>
                      </m:r>
                    </m:sup>
                  </m:sSup>
                </m:e>
              </m:d>
            </m:e>
          </m:rad>
          <m:r>
            <w:rPr>
              <w:rFonts w:ascii="Cambria Math" w:hAnsi="Cambria Math"/>
            </w:rPr>
            <m:t xml:space="preserve">= </m:t>
          </m:r>
          <m:sSub>
            <m:sSubPr>
              <m:ctrlPr>
                <w:rPr>
                  <w:rFonts w:ascii="Cambria Math" w:hAnsi="Cambria Math"/>
                  <w:i/>
                </w:rPr>
              </m:ctrlPr>
            </m:sSubPr>
            <m:e>
              <m:r>
                <w:rPr>
                  <w:rFonts w:ascii="Cambria Math" w:hAnsi="Cambria Math"/>
                </w:rPr>
                <m:t>σ</m:t>
              </m:r>
            </m:e>
            <m:sub>
              <m:r>
                <w:rPr>
                  <w:rFonts w:ascii="Cambria Math" w:hAnsi="Cambria Math"/>
                </w:rPr>
                <m:t>y</m:t>
              </m:r>
            </m:sub>
          </m:sSub>
        </m:oMath>
      </m:oMathPara>
    </w:p>
    <w:p w14:paraId="5D2D131F" w14:textId="783AB402" w:rsidR="009B78A3" w:rsidRDefault="00EF4D2C" w:rsidP="00A348FB">
      <w:pPr>
        <w:rPr>
          <w:rFonts w:eastAsiaTheme="minorEastAsia"/>
          <w:noProof/>
        </w:rPr>
      </w:pPr>
      <w:r>
        <w:rPr>
          <w:rFonts w:eastAsiaTheme="minorEastAsia"/>
        </w:rPr>
        <w:t xml:space="preserve">This equation shows that if the left hand side of the equation is greater than the yield strength then yielding is expected to have occurred </w:t>
      </w:r>
      <w:sdt>
        <w:sdtPr>
          <w:rPr>
            <w:rFonts w:ascii="Cambria Math" w:hAnsi="Cambria Math"/>
            <w:i/>
          </w:rPr>
          <w:id w:val="-1774545853"/>
          <w:citation/>
        </w:sdtPr>
        <w:sdtContent>
          <m:oMath>
            <m:r>
              <w:rPr>
                <w:rFonts w:ascii="Cambria Math" w:hAnsi="Cambria Math"/>
                <w:i/>
              </w:rPr>
              <w:fldChar w:fldCharType="begin"/>
            </m:r>
          </m:oMath>
          <w:r w:rsidR="009B78A3">
            <w:rPr>
              <w:rFonts w:eastAsiaTheme="minorEastAsia"/>
            </w:rPr>
            <w:instrText xml:space="preserve"> CITATION EJH97 \l 2057 </w:instrText>
          </w:r>
          <m:oMath>
            <m:r>
              <w:rPr>
                <w:rFonts w:ascii="Cambria Math" w:hAnsi="Cambria Math"/>
                <w:i/>
              </w:rPr>
              <w:fldChar w:fldCharType="separate"/>
            </m:r>
          </m:oMath>
          <w:r w:rsidR="004834EA" w:rsidRPr="004834EA">
            <w:rPr>
              <w:rFonts w:eastAsiaTheme="minorEastAsia"/>
              <w:noProof/>
            </w:rPr>
            <w:t>(Hearn, 1997)</w:t>
          </w:r>
          <m:oMath>
            <m:r>
              <w:rPr>
                <w:rFonts w:ascii="Cambria Math" w:hAnsi="Cambria Math"/>
                <w:i/>
              </w:rPr>
              <w:fldChar w:fldCharType="end"/>
            </m:r>
          </m:oMath>
        </w:sdtContent>
      </w:sdt>
      <w:sdt>
        <w:sdtPr>
          <w:rPr>
            <w:rFonts w:ascii="Cambria Math" w:hAnsi="Cambria Math"/>
            <w:i/>
          </w:rPr>
          <w:id w:val="-407763867"/>
          <w:citation/>
        </w:sdtPr>
        <w:sdtContent>
          <m:oMath>
            <m:r>
              <w:rPr>
                <w:rFonts w:ascii="Cambria Math" w:hAnsi="Cambria Math"/>
                <w:i/>
              </w:rPr>
              <w:fldChar w:fldCharType="begin"/>
            </m:r>
            <m:r>
              <m:rPr>
                <m:sty m:val="p"/>
              </m:rPr>
              <w:rPr>
                <w:rFonts w:ascii="Cambria Math" w:hAnsi="Cambria Math"/>
              </w:rPr>
              <m:t xml:space="preserve"> CITATION The20 \l 2057 </m:t>
            </m:r>
            <m:r>
              <w:rPr>
                <w:rFonts w:ascii="Cambria Math" w:hAnsi="Cambria Math"/>
                <w:i/>
              </w:rPr>
              <w:fldChar w:fldCharType="separate"/>
            </m:r>
            <m:r>
              <m:rPr>
                <m:sty m:val="p"/>
              </m:rPr>
              <w:rPr>
                <w:rFonts w:ascii="Cambria Math" w:hAnsi="Cambria Math"/>
                <w:noProof/>
              </w:rPr>
              <m:t xml:space="preserve"> </m:t>
            </m:r>
            <m:r>
              <m:rPr>
                <m:sty m:val="p"/>
              </m:rPr>
              <w:rPr>
                <w:rFonts w:ascii="Cambria Math" w:hAnsi="Cambria Math"/>
                <w:noProof/>
              </w:rPr>
              <m:t>(The Efficient Engineer, 2020)</m:t>
            </m:r>
            <m:r>
              <w:rPr>
                <w:rFonts w:ascii="Cambria Math" w:hAnsi="Cambria Math"/>
                <w:i/>
              </w:rPr>
              <w:fldChar w:fldCharType="end"/>
            </m:r>
          </m:oMath>
        </w:sdtContent>
      </w:sdt>
      <w:sdt>
        <w:sdtPr>
          <w:rPr>
            <w:rFonts w:ascii="Cambria Math" w:hAnsi="Cambria Math"/>
            <w:i/>
          </w:rPr>
          <w:id w:val="1198579284"/>
          <w:citation/>
        </w:sdtPr>
        <w:sdtContent>
          <m:oMath>
            <m:r>
              <w:rPr>
                <w:rFonts w:ascii="Cambria Math" w:hAnsi="Cambria Math"/>
                <w:i/>
              </w:rPr>
              <w:fldChar w:fldCharType="begin"/>
            </m:r>
          </m:oMath>
          <w:r w:rsidR="009B78A3">
            <w:rPr>
              <w:rFonts w:eastAsiaTheme="minorEastAsia"/>
              <w:noProof/>
            </w:rPr>
            <w:instrText xml:space="preserve"> CITATION RCH13 \l 2057 </w:instrText>
          </w:r>
          <m:oMath>
            <m:r>
              <w:rPr>
                <w:rFonts w:ascii="Cambria Math" w:hAnsi="Cambria Math"/>
                <w:i/>
              </w:rPr>
              <w:fldChar w:fldCharType="separate"/>
            </m:r>
          </m:oMath>
          <w:r w:rsidR="004834EA">
            <w:rPr>
              <w:rFonts w:eastAsiaTheme="minorEastAsia"/>
              <w:noProof/>
            </w:rPr>
            <w:t xml:space="preserve"> </w:t>
          </w:r>
          <w:r w:rsidR="004834EA" w:rsidRPr="004834EA">
            <w:rPr>
              <w:rFonts w:eastAsiaTheme="minorEastAsia"/>
              <w:noProof/>
            </w:rPr>
            <w:t>(Hibbeler, 2013)</w:t>
          </w:r>
          <m:oMath>
            <m:r>
              <w:rPr>
                <w:rFonts w:ascii="Cambria Math" w:hAnsi="Cambria Math"/>
                <w:i/>
              </w:rPr>
              <w:fldChar w:fldCharType="end"/>
            </m:r>
          </m:oMath>
        </w:sdtContent>
      </w:sdt>
      <w:sdt>
        <w:sdtPr>
          <w:rPr>
            <w:rFonts w:ascii="Cambria Math" w:hAnsi="Cambria Math"/>
            <w:i/>
          </w:rPr>
          <w:id w:val="214088021"/>
          <w:citation/>
        </w:sdtPr>
        <w:sdtContent>
          <m:oMath>
            <m:r>
              <w:rPr>
                <w:rFonts w:ascii="Cambria Math" w:hAnsi="Cambria Math"/>
                <w:i/>
              </w:rPr>
              <w:fldChar w:fldCharType="begin"/>
            </m:r>
            <m:r>
              <m:rPr>
                <m:sty m:val="p"/>
              </m:rPr>
              <w:rPr>
                <w:rFonts w:ascii="Cambria Math" w:hAnsi="Cambria Math"/>
              </w:rPr>
              <m:t xml:space="preserve"> CITATION Rob09 \l 2057 </m:t>
            </m:r>
            <m:r>
              <w:rPr>
                <w:rFonts w:ascii="Cambria Math" w:hAnsi="Cambria Math"/>
                <w:i/>
              </w:rPr>
              <w:fldChar w:fldCharType="separate"/>
            </m:r>
            <m:r>
              <m:rPr>
                <m:sty m:val="p"/>
              </m:rPr>
              <w:rPr>
                <w:rFonts w:ascii="Cambria Math" w:hAnsi="Cambria Math"/>
                <w:noProof/>
              </w:rPr>
              <m:t xml:space="preserve"> </m:t>
            </m:r>
            <m:r>
              <m:rPr>
                <m:sty m:val="p"/>
              </m:rPr>
              <w:rPr>
                <w:rFonts w:ascii="Cambria Math" w:hAnsi="Cambria Math"/>
                <w:noProof/>
              </w:rPr>
              <m:t>(Jones, 2009)</m:t>
            </m:r>
            <m:r>
              <w:rPr>
                <w:rFonts w:ascii="Cambria Math" w:hAnsi="Cambria Math"/>
                <w:i/>
              </w:rPr>
              <w:fldChar w:fldCharType="end"/>
            </m:r>
          </m:oMath>
        </w:sdtContent>
      </w:sdt>
      <w:sdt>
        <w:sdtPr>
          <w:rPr>
            <w:rFonts w:ascii="Cambria Math" w:hAnsi="Cambria Math"/>
            <w:i/>
          </w:rPr>
          <w:id w:val="-1777476084"/>
          <w:citation/>
        </w:sdtPr>
        <w:sdtContent>
          <m:oMath>
            <m:r>
              <w:rPr>
                <w:rFonts w:ascii="Cambria Math" w:hAnsi="Cambria Math"/>
                <w:i/>
              </w:rPr>
              <w:fldChar w:fldCharType="begin"/>
            </m:r>
            <m:r>
              <m:rPr>
                <m:sty m:val="p"/>
              </m:rPr>
              <w:rPr>
                <w:rFonts w:ascii="Cambria Math" w:hAnsi="Cambria Math"/>
              </w:rPr>
              <m:t xml:space="preserve"> CITATION CFB69 \l 2057 </m:t>
            </m:r>
            <m:r>
              <w:rPr>
                <w:rFonts w:ascii="Cambria Math" w:hAnsi="Cambria Math"/>
                <w:i/>
              </w:rPr>
              <w:fldChar w:fldCharType="separate"/>
            </m:r>
            <m:r>
              <m:rPr>
                <m:sty m:val="p"/>
              </m:rPr>
              <w:rPr>
                <w:rFonts w:ascii="Cambria Math" w:hAnsi="Cambria Math"/>
                <w:noProof/>
              </w:rPr>
              <m:t xml:space="preserve"> </m:t>
            </m:r>
            <m:r>
              <m:rPr>
                <m:sty m:val="p"/>
              </m:rPr>
              <w:rPr>
                <w:rFonts w:ascii="Cambria Math" w:hAnsi="Cambria Math"/>
                <w:noProof/>
              </w:rPr>
              <m:t>(C F Braun &amp; Co, 1969)</m:t>
            </m:r>
            <m:r>
              <w:rPr>
                <w:rFonts w:ascii="Cambria Math" w:hAnsi="Cambria Math"/>
                <w:i/>
              </w:rPr>
              <w:fldChar w:fldCharType="end"/>
            </m:r>
          </m:oMath>
        </w:sdtContent>
      </w:sdt>
      <m:oMath>
        <m:r>
          <w:rPr>
            <w:rFonts w:ascii="Cambria Math" w:hAnsi="Cambria Math"/>
          </w:rPr>
          <m:t>.</m:t>
        </m:r>
      </m:oMath>
    </w:p>
    <w:p w14:paraId="0587B5E3" w14:textId="7AEAB812" w:rsidR="006827A4" w:rsidRDefault="00234023" w:rsidP="006827A4">
      <w:pPr>
        <w:rPr>
          <w:rFonts w:eastAsiaTheme="minorEastAsia"/>
        </w:rPr>
      </w:pPr>
      <w:r>
        <w:t>The Von Mises theory is said to have b</w:t>
      </w:r>
      <w:r w:rsidR="00A348FB">
        <w:t>etter agreement with experimental data</w:t>
      </w:r>
      <w:r w:rsidR="00752852">
        <w:t xml:space="preserve"> and suited for use with ductile materials </w:t>
      </w:r>
      <w:sdt>
        <w:sdtPr>
          <w:id w:val="-520855227"/>
          <w:citation/>
        </w:sdtPr>
        <w:sdtContent>
          <w:r w:rsidR="00752852">
            <w:fldChar w:fldCharType="begin"/>
          </w:r>
          <w:r w:rsidR="00752852">
            <w:instrText xml:space="preserve"> CITATION EJH97 \l 2057 </w:instrText>
          </w:r>
          <w:r w:rsidR="00752852">
            <w:fldChar w:fldCharType="separate"/>
          </w:r>
          <w:r w:rsidR="004834EA" w:rsidRPr="004834EA">
            <w:rPr>
              <w:noProof/>
            </w:rPr>
            <w:t>(Hearn, 1997)</w:t>
          </w:r>
          <w:r w:rsidR="00752852">
            <w:fldChar w:fldCharType="end"/>
          </w:r>
        </w:sdtContent>
      </w:sdt>
      <w:r w:rsidR="000560F8">
        <w:t xml:space="preserve"> </w:t>
      </w:r>
      <w:sdt>
        <w:sdtPr>
          <w:id w:val="-1605961598"/>
          <w:citation/>
        </w:sdtPr>
        <w:sdtContent>
          <w:r w:rsidR="000560F8">
            <w:fldChar w:fldCharType="begin"/>
          </w:r>
          <w:r w:rsidR="000560F8">
            <w:instrText xml:space="preserve"> CITATION The20 \l 2057 </w:instrText>
          </w:r>
          <w:r w:rsidR="000560F8">
            <w:fldChar w:fldCharType="separate"/>
          </w:r>
          <w:r w:rsidR="004834EA" w:rsidRPr="004834EA">
            <w:rPr>
              <w:noProof/>
            </w:rPr>
            <w:t>(The Efficient Engineer, 2020)</w:t>
          </w:r>
          <w:r w:rsidR="000560F8">
            <w:fldChar w:fldCharType="end"/>
          </w:r>
        </w:sdtContent>
      </w:sdt>
      <w:sdt>
        <w:sdtPr>
          <w:id w:val="-495347428"/>
          <w:citation/>
        </w:sdtPr>
        <w:sdtContent>
          <w:r w:rsidR="000560F8">
            <w:fldChar w:fldCharType="begin"/>
          </w:r>
          <w:r w:rsidR="000560F8">
            <w:instrText xml:space="preserve"> CITATION CFB69 \l 2057 </w:instrText>
          </w:r>
          <w:r w:rsidR="000560F8">
            <w:fldChar w:fldCharType="separate"/>
          </w:r>
          <w:r w:rsidR="004834EA">
            <w:rPr>
              <w:noProof/>
            </w:rPr>
            <w:t xml:space="preserve"> </w:t>
          </w:r>
          <w:r w:rsidR="004834EA" w:rsidRPr="004834EA">
            <w:rPr>
              <w:noProof/>
            </w:rPr>
            <w:t>(C F Braun &amp; Co, 1969)</w:t>
          </w:r>
          <w:r w:rsidR="000560F8">
            <w:fldChar w:fldCharType="end"/>
          </w:r>
        </w:sdtContent>
      </w:sdt>
      <w:sdt>
        <w:sdtPr>
          <w:id w:val="-583522406"/>
          <w:citation/>
        </w:sdtPr>
        <w:sdtContent>
          <w:r w:rsidR="00752852">
            <w:fldChar w:fldCharType="begin"/>
          </w:r>
          <w:r w:rsidR="00752852">
            <w:instrText xml:space="preserve"> CITATION Bee15 \l 2057 </w:instrText>
          </w:r>
          <w:r w:rsidR="00752852">
            <w:fldChar w:fldCharType="separate"/>
          </w:r>
          <w:r w:rsidR="004834EA">
            <w:rPr>
              <w:noProof/>
            </w:rPr>
            <w:t xml:space="preserve"> </w:t>
          </w:r>
          <w:r w:rsidR="004834EA" w:rsidRPr="004834EA">
            <w:rPr>
              <w:noProof/>
            </w:rPr>
            <w:t>(Beer, et al., 2015)</w:t>
          </w:r>
          <w:r w:rsidR="00752852">
            <w:fldChar w:fldCharType="end"/>
          </w:r>
        </w:sdtContent>
      </w:sdt>
      <w:sdt>
        <w:sdtPr>
          <w:id w:val="-784352939"/>
          <w:citation/>
        </w:sdtPr>
        <w:sdtContent>
          <w:r w:rsidR="00752852">
            <w:fldChar w:fldCharType="begin"/>
          </w:r>
          <w:r w:rsidR="00752852">
            <w:instrText xml:space="preserve"> CITATION RCH13 \l 2057 </w:instrText>
          </w:r>
          <w:r w:rsidR="00752852">
            <w:fldChar w:fldCharType="separate"/>
          </w:r>
          <w:r w:rsidR="004834EA">
            <w:rPr>
              <w:noProof/>
            </w:rPr>
            <w:t xml:space="preserve"> </w:t>
          </w:r>
          <w:r w:rsidR="004834EA" w:rsidRPr="004834EA">
            <w:rPr>
              <w:noProof/>
            </w:rPr>
            <w:t>(Hibbeler, 2013)</w:t>
          </w:r>
          <w:r w:rsidR="00752852">
            <w:fldChar w:fldCharType="end"/>
          </w:r>
        </w:sdtContent>
      </w:sdt>
      <w:r>
        <w:t xml:space="preserve">. It is also used in </w:t>
      </w:r>
      <w:proofErr w:type="spellStart"/>
      <w:r>
        <w:t>solidworks</w:t>
      </w:r>
      <w:proofErr w:type="spellEnd"/>
      <w:r>
        <w:t xml:space="preserve"> as part of the </w:t>
      </w:r>
      <w:r w:rsidR="006827A4">
        <w:t>failure criteria in simulation</w:t>
      </w:r>
      <w:sdt>
        <w:sdtPr>
          <w:id w:val="-1474985716"/>
          <w:citation/>
        </w:sdtPr>
        <w:sdtContent>
          <w:r w:rsidR="006827A4">
            <w:fldChar w:fldCharType="begin"/>
          </w:r>
          <w:r w:rsidR="006827A4">
            <w:instrText xml:space="preserve">CITATION Sol206 \l 2057 </w:instrText>
          </w:r>
          <w:r w:rsidR="006827A4">
            <w:fldChar w:fldCharType="separate"/>
          </w:r>
          <w:r w:rsidR="004834EA">
            <w:rPr>
              <w:noProof/>
            </w:rPr>
            <w:t xml:space="preserve"> </w:t>
          </w:r>
          <w:r w:rsidR="004834EA" w:rsidRPr="004834EA">
            <w:rPr>
              <w:noProof/>
            </w:rPr>
            <w:t>(Solidworks Help, 2020)</w:t>
          </w:r>
          <w:r w:rsidR="006827A4">
            <w:fldChar w:fldCharType="end"/>
          </w:r>
        </w:sdtContent>
      </w:sdt>
      <w:r w:rsidR="006827A4">
        <w:t xml:space="preserve">. </w:t>
      </w:r>
    </w:p>
    <w:p w14:paraId="5ED6D6BA" w14:textId="68FF9A29" w:rsidR="00A348FB" w:rsidRPr="00A348FB" w:rsidRDefault="00A348FB" w:rsidP="00A348FB">
      <w:pPr>
        <w:pStyle w:val="Heading2"/>
      </w:pPr>
      <w:bookmarkStart w:id="4" w:name="_Toc57313968"/>
      <w:r>
        <w:lastRenderedPageBreak/>
        <w:t>Tresca (Maximum Shear Stress Theory)</w:t>
      </w:r>
      <w:bookmarkEnd w:id="4"/>
    </w:p>
    <w:p w14:paraId="511B2526" w14:textId="431B228B" w:rsidR="00AC2B4A" w:rsidRDefault="002903A7" w:rsidP="00764529">
      <w:r>
        <w:t>The Tresca theory shows that f</w:t>
      </w:r>
      <w:r w:rsidR="00AC2B4A">
        <w:t>ailure occurs when the maximum shear stress</w:t>
      </w:r>
      <w:r>
        <w:t>, in a complex stress situation,</w:t>
      </w:r>
      <w:r w:rsidR="00AC2B4A">
        <w:t xml:space="preserve"> is equal to the shear stress at yielding in a uniaxial tensile test</w:t>
      </w:r>
      <w:r>
        <w:t xml:space="preserve">. By using Mohr’s </w:t>
      </w:r>
      <w:r w:rsidR="00733185">
        <w:t>Circle,</w:t>
      </w:r>
      <w:r>
        <w:t xml:space="preserve"> it can be shown that the maximum shear stress is equal to half the difference between the maximum and minimum principal stress </w:t>
      </w:r>
      <w:r w:rsidR="00733185">
        <w:t xml:space="preserve">(fig 4) </w:t>
      </w:r>
      <w:r>
        <w:t>and that for yielding in a tensile test the maximum principal stress is equal to the yield strength of the material</w:t>
      </w:r>
      <w:r w:rsidR="00757618">
        <w:t xml:space="preserve"> (fig</w:t>
      </w:r>
      <w:r w:rsidR="004A77C8">
        <w:t xml:space="preserve"> 5</w:t>
      </w:r>
      <w:r w:rsidR="00757618">
        <w:t>). This means that the shear stress is half the yield strength. This gives the following formula:</w:t>
      </w:r>
    </w:p>
    <w:p w14:paraId="4130139D" w14:textId="0C78D705" w:rsidR="00757618" w:rsidRPr="00757618" w:rsidRDefault="001B5E50" w:rsidP="00764529">
      <w:pPr>
        <w:rPr>
          <w:rFonts w:eastAsiaTheme="minorEastAsia"/>
        </w:rPr>
      </w:pPr>
      <m:oMathPara>
        <m:oMath>
          <m:sSub>
            <m:sSubPr>
              <m:ctrlPr>
                <w:rPr>
                  <w:rFonts w:ascii="Cambria Math" w:hAnsi="Cambria Math"/>
                  <w:i/>
                </w:rPr>
              </m:ctrlPr>
            </m:sSubPr>
            <m:e>
              <m:r>
                <w:rPr>
                  <w:rFonts w:ascii="Cambria Math" w:hAnsi="Cambria Math"/>
                </w:rPr>
                <m:t>τ</m:t>
              </m:r>
            </m:e>
            <m:sub>
              <m:r>
                <w:rPr>
                  <w:rFonts w:ascii="Cambria Math" w:hAnsi="Cambria Math"/>
                </w:rPr>
                <m:t>max</m:t>
              </m:r>
            </m:sub>
          </m:sSub>
          <m:r>
            <w:rPr>
              <w:rFonts w:ascii="Cambria Math" w:hAnsi="Cambria Math"/>
            </w:rPr>
            <m:t xml:space="preserve">= </m:t>
          </m:r>
          <m:sSub>
            <m:sSubPr>
              <m:ctrlPr>
                <w:rPr>
                  <w:rFonts w:ascii="Cambria Math" w:hAnsi="Cambria Math"/>
                  <w:i/>
                </w:rPr>
              </m:ctrlPr>
            </m:sSubPr>
            <m:e>
              <m:r>
                <w:rPr>
                  <w:rFonts w:ascii="Cambria Math" w:hAnsi="Cambria Math"/>
                </w:rPr>
                <m:t>τ</m:t>
              </m:r>
            </m:e>
            <m:sub>
              <m:r>
                <w:rPr>
                  <w:rFonts w:ascii="Cambria Math" w:hAnsi="Cambria Math"/>
                </w:rPr>
                <m:t>yielding</m:t>
              </m:r>
            </m:sub>
          </m:sSub>
          <m:r>
            <m:rPr>
              <m:sty m:val="p"/>
            </m:rPr>
            <w:rPr>
              <w:rFonts w:ascii="Cambria Math" w:hAnsi="Cambria Math"/>
            </w:rPr>
            <w:br/>
          </m:r>
        </m:oMath>
        <m:oMath>
          <m:f>
            <m:fPr>
              <m:ctrlPr>
                <w:rPr>
                  <w:rFonts w:ascii="Cambria Math" w:hAnsi="Cambria Math"/>
                  <w:i/>
                </w:rPr>
              </m:ctrlPr>
            </m:fPr>
            <m:num>
              <m:sSub>
                <m:sSubPr>
                  <m:ctrlPr>
                    <w:rPr>
                      <w:rFonts w:ascii="Cambria Math" w:hAnsi="Cambria Math"/>
                      <w:i/>
                    </w:rPr>
                  </m:ctrlPr>
                </m:sSubPr>
                <m:e>
                  <m:r>
                    <w:rPr>
                      <w:rFonts w:ascii="Cambria Math" w:hAnsi="Cambria Math"/>
                    </w:rPr>
                    <m:t>σ</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σ</m:t>
                  </m:r>
                </m:e>
                <m:sub>
                  <m:r>
                    <w:rPr>
                      <w:rFonts w:ascii="Cambria Math" w:hAnsi="Cambria Math"/>
                    </w:rPr>
                    <m:t>3</m:t>
                  </m:r>
                </m:sub>
              </m:sSub>
            </m:num>
            <m:den>
              <m:r>
                <w:rPr>
                  <w:rFonts w:ascii="Cambria Math" w:hAnsi="Cambria Math"/>
                </w:rPr>
                <m:t>2</m:t>
              </m:r>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σ</m:t>
                  </m:r>
                </m:e>
                <m:sub>
                  <m:r>
                    <w:rPr>
                      <w:rFonts w:ascii="Cambria Math" w:hAnsi="Cambria Math"/>
                    </w:rPr>
                    <m:t>y</m:t>
                  </m:r>
                </m:sub>
              </m:sSub>
            </m:num>
            <m:den>
              <m:r>
                <w:rPr>
                  <w:rFonts w:ascii="Cambria Math" w:hAnsi="Cambria Math"/>
                </w:rPr>
                <m:t>2</m:t>
              </m:r>
            </m:den>
          </m:f>
          <m:r>
            <m:rPr>
              <m:sty m:val="p"/>
            </m:rPr>
            <w:rPr>
              <w:rFonts w:ascii="Cambria Math" w:hAnsi="Cambria Math"/>
            </w:rPr>
            <w:br/>
          </m:r>
        </m:oMath>
        <m:oMath>
          <m:sSub>
            <m:sSubPr>
              <m:ctrlPr>
                <w:rPr>
                  <w:rFonts w:ascii="Cambria Math" w:hAnsi="Cambria Math"/>
                  <w:i/>
                </w:rPr>
              </m:ctrlPr>
            </m:sSubPr>
            <m:e>
              <m:r>
                <w:rPr>
                  <w:rFonts w:ascii="Cambria Math" w:hAnsi="Cambria Math"/>
                </w:rPr>
                <m:t>σ</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rPr>
                <m:t>σ</m:t>
              </m:r>
            </m:e>
            <m:sub>
              <m:r>
                <w:rPr>
                  <w:rFonts w:ascii="Cambria Math" w:hAnsi="Cambria Math"/>
                </w:rPr>
                <m:t>3</m:t>
              </m:r>
            </m:sub>
          </m:sSub>
          <m:r>
            <w:rPr>
              <w:rFonts w:ascii="Cambria Math" w:hAnsi="Cambria Math"/>
            </w:rPr>
            <m:t xml:space="preserve">= </m:t>
          </m:r>
          <m:sSub>
            <m:sSubPr>
              <m:ctrlPr>
                <w:rPr>
                  <w:rFonts w:ascii="Cambria Math" w:hAnsi="Cambria Math"/>
                  <w:i/>
                </w:rPr>
              </m:ctrlPr>
            </m:sSubPr>
            <m:e>
              <m:r>
                <w:rPr>
                  <w:rFonts w:ascii="Cambria Math" w:hAnsi="Cambria Math"/>
                </w:rPr>
                <m:t>σ</m:t>
              </m:r>
            </m:e>
            <m:sub>
              <m:r>
                <w:rPr>
                  <w:rFonts w:ascii="Cambria Math" w:hAnsi="Cambria Math"/>
                </w:rPr>
                <m:t>y</m:t>
              </m:r>
            </m:sub>
          </m:sSub>
        </m:oMath>
      </m:oMathPara>
    </w:p>
    <w:p w14:paraId="12DD8827" w14:textId="1C9326FC" w:rsidR="00757618" w:rsidRDefault="001B5E50" w:rsidP="00764529">
      <w:sdt>
        <w:sdtPr>
          <w:id w:val="94450784"/>
          <w:citation/>
        </w:sdtPr>
        <w:sdtContent>
          <w:r w:rsidR="00757618">
            <w:fldChar w:fldCharType="begin"/>
          </w:r>
          <w:r w:rsidR="00757618">
            <w:instrText xml:space="preserve"> CITATION EJH97 \l 2057 </w:instrText>
          </w:r>
          <w:r w:rsidR="00757618">
            <w:fldChar w:fldCharType="separate"/>
          </w:r>
          <w:r w:rsidR="004834EA" w:rsidRPr="004834EA">
            <w:rPr>
              <w:noProof/>
            </w:rPr>
            <w:t>(Hearn, 1997)</w:t>
          </w:r>
          <w:r w:rsidR="00757618">
            <w:fldChar w:fldCharType="end"/>
          </w:r>
        </w:sdtContent>
      </w:sdt>
      <w:sdt>
        <w:sdtPr>
          <w:id w:val="-832451938"/>
          <w:citation/>
        </w:sdtPr>
        <w:sdtContent>
          <w:r w:rsidR="00757618">
            <w:fldChar w:fldCharType="begin"/>
          </w:r>
          <w:r w:rsidR="00757618">
            <w:instrText xml:space="preserve"> CITATION CFB69 \l 2057 </w:instrText>
          </w:r>
          <w:r w:rsidR="00757618">
            <w:fldChar w:fldCharType="separate"/>
          </w:r>
          <w:r w:rsidR="004834EA">
            <w:rPr>
              <w:noProof/>
            </w:rPr>
            <w:t xml:space="preserve"> </w:t>
          </w:r>
          <w:r w:rsidR="004834EA" w:rsidRPr="004834EA">
            <w:rPr>
              <w:noProof/>
            </w:rPr>
            <w:t>(C F Braun &amp; Co, 1969)</w:t>
          </w:r>
          <w:r w:rsidR="00757618">
            <w:fldChar w:fldCharType="end"/>
          </w:r>
        </w:sdtContent>
      </w:sdt>
      <w:sdt>
        <w:sdtPr>
          <w:id w:val="1831800469"/>
          <w:citation/>
        </w:sdtPr>
        <w:sdtContent>
          <w:r w:rsidR="00757618">
            <w:fldChar w:fldCharType="begin"/>
          </w:r>
          <w:r w:rsidR="00757618">
            <w:instrText xml:space="preserve"> CITATION Rob09 \l 2057 </w:instrText>
          </w:r>
          <w:r w:rsidR="00757618">
            <w:fldChar w:fldCharType="separate"/>
          </w:r>
          <w:r w:rsidR="004834EA">
            <w:rPr>
              <w:noProof/>
            </w:rPr>
            <w:t xml:space="preserve"> </w:t>
          </w:r>
          <w:r w:rsidR="004834EA" w:rsidRPr="004834EA">
            <w:rPr>
              <w:noProof/>
            </w:rPr>
            <w:t>(Jones, 2009)</w:t>
          </w:r>
          <w:r w:rsidR="00757618">
            <w:fldChar w:fldCharType="end"/>
          </w:r>
        </w:sdtContent>
      </w:sdt>
      <w:sdt>
        <w:sdtPr>
          <w:id w:val="1100145370"/>
          <w:citation/>
        </w:sdtPr>
        <w:sdtContent>
          <w:r w:rsidR="00757618">
            <w:fldChar w:fldCharType="begin"/>
          </w:r>
          <w:r w:rsidR="00757618">
            <w:instrText xml:space="preserve"> CITATION The20 \l 2057 </w:instrText>
          </w:r>
          <w:r w:rsidR="00757618">
            <w:fldChar w:fldCharType="separate"/>
          </w:r>
          <w:r w:rsidR="004834EA">
            <w:rPr>
              <w:noProof/>
            </w:rPr>
            <w:t xml:space="preserve"> </w:t>
          </w:r>
          <w:r w:rsidR="004834EA" w:rsidRPr="004834EA">
            <w:rPr>
              <w:noProof/>
            </w:rPr>
            <w:t>(The Efficient Engineer, 2020)</w:t>
          </w:r>
          <w:r w:rsidR="00757618">
            <w:fldChar w:fldCharType="end"/>
          </w:r>
        </w:sdtContent>
      </w:sdt>
      <w:sdt>
        <w:sdtPr>
          <w:id w:val="503946935"/>
          <w:citation/>
        </w:sdtPr>
        <w:sdtContent>
          <w:r w:rsidR="00757618">
            <w:fldChar w:fldCharType="begin"/>
          </w:r>
          <w:r w:rsidR="00757618">
            <w:instrText xml:space="preserve"> CITATION Bee15 \l 2057 </w:instrText>
          </w:r>
          <w:r w:rsidR="00757618">
            <w:fldChar w:fldCharType="separate"/>
          </w:r>
          <w:r w:rsidR="004834EA">
            <w:rPr>
              <w:noProof/>
            </w:rPr>
            <w:t xml:space="preserve"> </w:t>
          </w:r>
          <w:r w:rsidR="004834EA" w:rsidRPr="004834EA">
            <w:rPr>
              <w:noProof/>
            </w:rPr>
            <w:t>(Beer, et al., 2015)</w:t>
          </w:r>
          <w:r w:rsidR="00757618">
            <w:fldChar w:fldCharType="end"/>
          </w:r>
        </w:sdtContent>
      </w:sdt>
      <w:sdt>
        <w:sdtPr>
          <w:id w:val="20915716"/>
          <w:citation/>
        </w:sdtPr>
        <w:sdtContent>
          <w:r w:rsidR="00757618">
            <w:fldChar w:fldCharType="begin"/>
          </w:r>
          <w:r w:rsidR="00757618">
            <w:instrText xml:space="preserve"> CITATION RCH13 \l 2057 </w:instrText>
          </w:r>
          <w:r w:rsidR="00757618">
            <w:fldChar w:fldCharType="separate"/>
          </w:r>
          <w:r w:rsidR="004834EA">
            <w:rPr>
              <w:noProof/>
            </w:rPr>
            <w:t xml:space="preserve"> </w:t>
          </w:r>
          <w:r w:rsidR="004834EA" w:rsidRPr="004834EA">
            <w:rPr>
              <w:noProof/>
            </w:rPr>
            <w:t>(Hibbeler, 2013)</w:t>
          </w:r>
          <w:r w:rsidR="00757618">
            <w:fldChar w:fldCharType="end"/>
          </w:r>
        </w:sdtContent>
      </w:sdt>
      <w:sdt>
        <w:sdtPr>
          <w:id w:val="1756246914"/>
          <w:citation/>
        </w:sdtPr>
        <w:sdtContent>
          <w:r w:rsidR="001C407B">
            <w:fldChar w:fldCharType="begin"/>
          </w:r>
          <w:r w:rsidR="001C407B">
            <w:instrText xml:space="preserve"> CITATION Rob09 \l 2057 </w:instrText>
          </w:r>
          <w:r w:rsidR="001C407B">
            <w:fldChar w:fldCharType="separate"/>
          </w:r>
          <w:r w:rsidR="004834EA">
            <w:rPr>
              <w:noProof/>
            </w:rPr>
            <w:t xml:space="preserve"> </w:t>
          </w:r>
          <w:r w:rsidR="004834EA" w:rsidRPr="004834EA">
            <w:rPr>
              <w:noProof/>
            </w:rPr>
            <w:t>(Jones, 2009)</w:t>
          </w:r>
          <w:r w:rsidR="001C407B">
            <w:fldChar w:fldCharType="end"/>
          </w:r>
        </w:sdtContent>
      </w:sdt>
      <w:r w:rsidR="00757618">
        <w:t>.</w:t>
      </w:r>
      <w:r w:rsidR="00D60204">
        <w:t xml:space="preserve"> </w:t>
      </w:r>
    </w:p>
    <w:p w14:paraId="5314016E" w14:textId="6AAE8501" w:rsidR="00757618" w:rsidRDefault="00202664" w:rsidP="00764529">
      <w:r>
        <w:rPr>
          <w:noProof/>
        </w:rPr>
        <mc:AlternateContent>
          <mc:Choice Requires="wps">
            <w:drawing>
              <wp:anchor distT="0" distB="0" distL="114300" distR="114300" simplePos="0" relativeHeight="251716608" behindDoc="0" locked="0" layoutInCell="1" allowOverlap="1" wp14:anchorId="2C70A9EC" wp14:editId="3248C09D">
                <wp:simplePos x="0" y="0"/>
                <wp:positionH relativeFrom="column">
                  <wp:posOffset>361950</wp:posOffset>
                </wp:positionH>
                <wp:positionV relativeFrom="paragraph">
                  <wp:posOffset>1846580</wp:posOffset>
                </wp:positionV>
                <wp:extent cx="2038350" cy="635"/>
                <wp:effectExtent l="0" t="0" r="0" b="0"/>
                <wp:wrapTopAndBottom/>
                <wp:docPr id="62" name="Text Box 62"/>
                <wp:cNvGraphicFramePr/>
                <a:graphic xmlns:a="http://schemas.openxmlformats.org/drawingml/2006/main">
                  <a:graphicData uri="http://schemas.microsoft.com/office/word/2010/wordprocessingShape">
                    <wps:wsp>
                      <wps:cNvSpPr txBox="1"/>
                      <wps:spPr>
                        <a:xfrm>
                          <a:off x="0" y="0"/>
                          <a:ext cx="2038350" cy="635"/>
                        </a:xfrm>
                        <a:prstGeom prst="rect">
                          <a:avLst/>
                        </a:prstGeom>
                        <a:solidFill>
                          <a:prstClr val="white"/>
                        </a:solidFill>
                        <a:ln>
                          <a:noFill/>
                        </a:ln>
                      </wps:spPr>
                      <wps:txbx>
                        <w:txbxContent>
                          <w:p w14:paraId="5FA4E5C3" w14:textId="6C4B2C47" w:rsidR="006A2FEE" w:rsidRPr="009D279A" w:rsidRDefault="006A2FEE" w:rsidP="00202664">
                            <w:pPr>
                              <w:pStyle w:val="Caption"/>
                              <w:rPr>
                                <w:noProof/>
                              </w:rPr>
                            </w:pPr>
                            <w:r>
                              <w:t>Figure 4 - Beer, et al (2015)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70A9EC" id="Text Box 62" o:spid="_x0000_s1060" type="#_x0000_t202" style="position:absolute;margin-left:28.5pt;margin-top:145.4pt;width:160.5pt;height:.0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" stroked="f">
                <v:textbox style="mso-fit-shape-to-text:t" inset="0,0,0,0">
                  <w:txbxContent>
                    <w:p w14:paraId="5FA4E5C3" w14:textId="6C4B2C47" w:rsidR="006A2FEE" w:rsidRPr="009D279A" w:rsidRDefault="006A2FEE" w:rsidP="00202664">
                      <w:pPr>
                        <w:pStyle w:val="Caption"/>
                        <w:rPr>
                          <w:noProof/>
                        </w:rPr>
                      </w:pPr>
                      <w:r>
                        <w:t>Figure 4 - Beer, et al (2015)</w:t>
                      </w:r>
                    </w:p>
                  </w:txbxContent>
                </v:textbox>
                <w10:wrap type="topAndBottom"/>
              </v:shape>
            </w:pict>
          </mc:Fallback>
        </mc:AlternateContent>
      </w:r>
      <w:r w:rsidR="00452738">
        <w:rPr>
          <w:noProof/>
        </w:rPr>
        <w:drawing>
          <wp:anchor distT="0" distB="0" distL="114300" distR="114300" simplePos="0" relativeHeight="251675648" behindDoc="0" locked="0" layoutInCell="1" allowOverlap="1" wp14:anchorId="0C58B066" wp14:editId="2A6D7424">
            <wp:simplePos x="0" y="0"/>
            <wp:positionH relativeFrom="column">
              <wp:posOffset>361950</wp:posOffset>
            </wp:positionH>
            <wp:positionV relativeFrom="paragraph">
              <wp:posOffset>109220</wp:posOffset>
            </wp:positionV>
            <wp:extent cx="2038350" cy="1680210"/>
            <wp:effectExtent l="0" t="0" r="0" b="0"/>
            <wp:wrapTopAndBottom/>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3902" t="78729" r="53800" b="10739"/>
                    <a:stretch/>
                  </pic:blipFill>
                  <pic:spPr bwMode="auto">
                    <a:xfrm>
                      <a:off x="0" y="0"/>
                      <a:ext cx="2038350" cy="1680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18656" behindDoc="0" locked="0" layoutInCell="1" allowOverlap="1" wp14:anchorId="39A2C160" wp14:editId="5F05F6EE">
                <wp:simplePos x="0" y="0"/>
                <wp:positionH relativeFrom="column">
                  <wp:posOffset>3019425</wp:posOffset>
                </wp:positionH>
                <wp:positionV relativeFrom="paragraph">
                  <wp:posOffset>1814830</wp:posOffset>
                </wp:positionV>
                <wp:extent cx="1981200" cy="635"/>
                <wp:effectExtent l="0" t="0" r="0" b="0"/>
                <wp:wrapTopAndBottom/>
                <wp:docPr id="63" name="Text Box 63"/>
                <wp:cNvGraphicFramePr/>
                <a:graphic xmlns:a="http://schemas.openxmlformats.org/drawingml/2006/main">
                  <a:graphicData uri="http://schemas.microsoft.com/office/word/2010/wordprocessingShape">
                    <wps:wsp>
                      <wps:cNvSpPr txBox="1"/>
                      <wps:spPr>
                        <a:xfrm>
                          <a:off x="0" y="0"/>
                          <a:ext cx="1981200" cy="635"/>
                        </a:xfrm>
                        <a:prstGeom prst="rect">
                          <a:avLst/>
                        </a:prstGeom>
                        <a:solidFill>
                          <a:prstClr val="white"/>
                        </a:solidFill>
                        <a:ln>
                          <a:noFill/>
                        </a:ln>
                      </wps:spPr>
                      <wps:txbx>
                        <w:txbxContent>
                          <w:p w14:paraId="2D5C5C2A" w14:textId="4A56B328" w:rsidR="006A2FEE" w:rsidRPr="007119FF" w:rsidRDefault="006A2FEE" w:rsidP="00202664">
                            <w:pPr>
                              <w:pStyle w:val="Caption"/>
                              <w:rPr>
                                <w:noProof/>
                              </w:rPr>
                            </w:pPr>
                            <w:r>
                              <w:t xml:space="preserve">Figure 5 - </w:t>
                            </w:r>
                            <w:proofErr w:type="spellStart"/>
                            <w:r>
                              <w:t>Hibbeler</w:t>
                            </w:r>
                            <w:proofErr w:type="spellEnd"/>
                            <w:r>
                              <w:t xml:space="preserve"> (2013)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A2C160" id="Text Box 63" o:spid="_x0000_s1061" type="#_x0000_t202" style="position:absolute;margin-left:237.75pt;margin-top:142.9pt;width:156pt;height:.0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" stroked="f">
                <v:textbox style="mso-fit-shape-to-text:t" inset="0,0,0,0">
                  <w:txbxContent>
                    <w:p w14:paraId="2D5C5C2A" w14:textId="4A56B328" w:rsidR="006A2FEE" w:rsidRPr="007119FF" w:rsidRDefault="006A2FEE" w:rsidP="00202664">
                      <w:pPr>
                        <w:pStyle w:val="Caption"/>
                        <w:rPr>
                          <w:noProof/>
                        </w:rPr>
                      </w:pPr>
                      <w:r>
                        <w:t xml:space="preserve">Figure 5 - </w:t>
                      </w:r>
                      <w:proofErr w:type="spellStart"/>
                      <w:r>
                        <w:t>Hibbeler</w:t>
                      </w:r>
                      <w:proofErr w:type="spellEnd"/>
                      <w:r>
                        <w:t xml:space="preserve"> (2013)</w:t>
                      </w:r>
                    </w:p>
                  </w:txbxContent>
                </v:textbox>
                <w10:wrap type="topAndBottom"/>
              </v:shape>
            </w:pict>
          </mc:Fallback>
        </mc:AlternateContent>
      </w:r>
      <w:r w:rsidR="00452738">
        <w:rPr>
          <w:noProof/>
        </w:rPr>
        <w:drawing>
          <wp:anchor distT="0" distB="0" distL="114300" distR="114300" simplePos="0" relativeHeight="251676672" behindDoc="0" locked="0" layoutInCell="1" allowOverlap="1" wp14:anchorId="0BE00296" wp14:editId="3E8EA07A">
            <wp:simplePos x="0" y="0"/>
            <wp:positionH relativeFrom="column">
              <wp:posOffset>3009900</wp:posOffset>
            </wp:positionH>
            <wp:positionV relativeFrom="paragraph">
              <wp:posOffset>290830</wp:posOffset>
            </wp:positionV>
            <wp:extent cx="1981200" cy="1485900"/>
            <wp:effectExtent l="0" t="0" r="0" b="0"/>
            <wp:wrapTopAndBottom/>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57168" t="75447" r="25050" b="10696"/>
                    <a:stretch/>
                  </pic:blipFill>
                  <pic:spPr bwMode="auto">
                    <a:xfrm>
                      <a:off x="0" y="0"/>
                      <a:ext cx="1981200" cy="1485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C407B">
        <w:t xml:space="preserve">This theory is generally considered to be good with experimental data but is known to be conservative </w:t>
      </w:r>
      <w:sdt>
        <w:sdtPr>
          <w:id w:val="1533768505"/>
          <w:citation/>
        </w:sdtPr>
        <w:sdtContent>
          <w:r w:rsidR="001C407B">
            <w:fldChar w:fldCharType="begin"/>
          </w:r>
          <w:r w:rsidR="001C407B">
            <w:instrText xml:space="preserve"> CITATION EJH97 \l 2057 </w:instrText>
          </w:r>
          <w:r w:rsidR="001C407B">
            <w:fldChar w:fldCharType="separate"/>
          </w:r>
          <w:r w:rsidR="004834EA" w:rsidRPr="004834EA">
            <w:rPr>
              <w:noProof/>
            </w:rPr>
            <w:t>(Hearn, 1997)</w:t>
          </w:r>
          <w:r w:rsidR="001C407B">
            <w:fldChar w:fldCharType="end"/>
          </w:r>
        </w:sdtContent>
      </w:sdt>
      <w:sdt>
        <w:sdtPr>
          <w:id w:val="1983423119"/>
          <w:citation/>
        </w:sdtPr>
        <w:sdtContent>
          <w:r w:rsidR="001C407B">
            <w:fldChar w:fldCharType="begin"/>
          </w:r>
          <w:r w:rsidR="001C407B">
            <w:instrText xml:space="preserve"> CITATION CFB69 \l 2057 </w:instrText>
          </w:r>
          <w:r w:rsidR="001C407B">
            <w:fldChar w:fldCharType="separate"/>
          </w:r>
          <w:r w:rsidR="004834EA">
            <w:rPr>
              <w:noProof/>
            </w:rPr>
            <w:t xml:space="preserve"> </w:t>
          </w:r>
          <w:r w:rsidR="004834EA" w:rsidRPr="004834EA">
            <w:rPr>
              <w:noProof/>
            </w:rPr>
            <w:t>(C F Braun &amp; Co, 1969)</w:t>
          </w:r>
          <w:r w:rsidR="001C407B">
            <w:fldChar w:fldCharType="end"/>
          </w:r>
        </w:sdtContent>
      </w:sdt>
      <w:r w:rsidR="001C407B">
        <w:t xml:space="preserve">. </w:t>
      </w:r>
      <w:r w:rsidR="00752852">
        <w:t xml:space="preserve">As the Von Mises theory, the Tresca theory is more suited to use with ductile materials </w:t>
      </w:r>
      <w:sdt>
        <w:sdtPr>
          <w:id w:val="410361157"/>
          <w:citation/>
        </w:sdtPr>
        <w:sdtContent>
          <w:r w:rsidR="00752852">
            <w:fldChar w:fldCharType="begin"/>
          </w:r>
          <w:r w:rsidR="00752852">
            <w:instrText xml:space="preserve"> CITATION EJH97 \l 2057 </w:instrText>
          </w:r>
          <w:r w:rsidR="00752852">
            <w:fldChar w:fldCharType="separate"/>
          </w:r>
          <w:r w:rsidR="004834EA" w:rsidRPr="004834EA">
            <w:rPr>
              <w:noProof/>
            </w:rPr>
            <w:t>(Hearn, 1997)</w:t>
          </w:r>
          <w:r w:rsidR="00752852">
            <w:fldChar w:fldCharType="end"/>
          </w:r>
        </w:sdtContent>
      </w:sdt>
      <w:sdt>
        <w:sdtPr>
          <w:id w:val="-2062466527"/>
          <w:citation/>
        </w:sdtPr>
        <w:sdtContent>
          <w:r w:rsidR="00752852">
            <w:fldChar w:fldCharType="begin"/>
          </w:r>
          <w:r w:rsidR="00752852">
            <w:instrText xml:space="preserve"> CITATION Bee15 \l 2057 </w:instrText>
          </w:r>
          <w:r w:rsidR="00752852">
            <w:fldChar w:fldCharType="separate"/>
          </w:r>
          <w:r w:rsidR="004834EA">
            <w:rPr>
              <w:noProof/>
            </w:rPr>
            <w:t xml:space="preserve"> </w:t>
          </w:r>
          <w:r w:rsidR="004834EA" w:rsidRPr="004834EA">
            <w:rPr>
              <w:noProof/>
            </w:rPr>
            <w:t>(Beer, et al., 2015)</w:t>
          </w:r>
          <w:r w:rsidR="00752852">
            <w:fldChar w:fldCharType="end"/>
          </w:r>
        </w:sdtContent>
      </w:sdt>
      <w:sdt>
        <w:sdtPr>
          <w:id w:val="-1980910755"/>
          <w:citation/>
        </w:sdtPr>
        <w:sdtContent>
          <w:r w:rsidR="00752852">
            <w:fldChar w:fldCharType="begin"/>
          </w:r>
          <w:r w:rsidR="00752852">
            <w:instrText xml:space="preserve"> CITATION RCH13 \l 2057 </w:instrText>
          </w:r>
          <w:r w:rsidR="00752852">
            <w:fldChar w:fldCharType="separate"/>
          </w:r>
          <w:r w:rsidR="004834EA">
            <w:rPr>
              <w:noProof/>
            </w:rPr>
            <w:t xml:space="preserve"> </w:t>
          </w:r>
          <w:r w:rsidR="004834EA" w:rsidRPr="004834EA">
            <w:rPr>
              <w:noProof/>
            </w:rPr>
            <w:t>(Hibbeler, 2013)</w:t>
          </w:r>
          <w:r w:rsidR="00752852">
            <w:fldChar w:fldCharType="end"/>
          </w:r>
        </w:sdtContent>
      </w:sdt>
      <w:r w:rsidR="00037A5C">
        <w:t xml:space="preserve"> and can be easier to use </w:t>
      </w:r>
      <w:sdt>
        <w:sdtPr>
          <w:id w:val="621963958"/>
          <w:citation/>
        </w:sdtPr>
        <w:sdtContent>
          <w:r w:rsidR="00037A5C">
            <w:fldChar w:fldCharType="begin"/>
          </w:r>
          <w:r w:rsidR="00037A5C">
            <w:instrText xml:space="preserve"> CITATION CFB69 \l 2057 </w:instrText>
          </w:r>
          <w:r w:rsidR="00037A5C">
            <w:fldChar w:fldCharType="separate"/>
          </w:r>
          <w:r w:rsidR="004834EA" w:rsidRPr="004834EA">
            <w:rPr>
              <w:noProof/>
            </w:rPr>
            <w:t>(C F Braun &amp; Co, 1969)</w:t>
          </w:r>
          <w:r w:rsidR="00037A5C">
            <w:fldChar w:fldCharType="end"/>
          </w:r>
        </w:sdtContent>
      </w:sdt>
      <w:sdt>
        <w:sdtPr>
          <w:id w:val="-904997181"/>
          <w:citation/>
        </w:sdtPr>
        <w:sdtContent>
          <w:r w:rsidR="00037A5C">
            <w:fldChar w:fldCharType="begin"/>
          </w:r>
          <w:r w:rsidR="00037A5C">
            <w:instrText xml:space="preserve"> CITATION The20 \l 2057 </w:instrText>
          </w:r>
          <w:r w:rsidR="00037A5C">
            <w:fldChar w:fldCharType="separate"/>
          </w:r>
          <w:r w:rsidR="004834EA">
            <w:rPr>
              <w:noProof/>
            </w:rPr>
            <w:t xml:space="preserve"> </w:t>
          </w:r>
          <w:r w:rsidR="004834EA" w:rsidRPr="004834EA">
            <w:rPr>
              <w:noProof/>
            </w:rPr>
            <w:t>(The Efficient Engineer, 2020)</w:t>
          </w:r>
          <w:r w:rsidR="00037A5C">
            <w:fldChar w:fldCharType="end"/>
          </w:r>
        </w:sdtContent>
      </w:sdt>
      <w:r w:rsidR="00037A5C">
        <w:t>.</w:t>
      </w:r>
    </w:p>
    <w:p w14:paraId="2018F7A0" w14:textId="77777777" w:rsidR="00CE0C93" w:rsidRDefault="00CE0C93" w:rsidP="00764529"/>
    <w:p w14:paraId="5D59C771" w14:textId="77777777" w:rsidR="00D077C8" w:rsidRDefault="00D077C8" w:rsidP="00D077C8">
      <w:pPr>
        <w:pStyle w:val="Heading2"/>
      </w:pPr>
      <w:bookmarkStart w:id="5" w:name="_Toc57313969"/>
      <w:r>
        <w:t>Rankine (Maximum Principal Stress)</w:t>
      </w:r>
      <w:bookmarkEnd w:id="5"/>
    </w:p>
    <w:p w14:paraId="58452F03" w14:textId="0427750C" w:rsidR="00D077C8" w:rsidRDefault="00D077C8" w:rsidP="00D077C8">
      <w:r>
        <w:t>The maximum principal stress theory states that failure in a complex stress situation will occur under two conditions. The first is when the maximum principal stress surpasses the tensile yield stress in a uniaxial system and the second is when the minimum principal stress becomes as small as the yield stress in compression</w:t>
      </w:r>
      <w:sdt>
        <w:sdtPr>
          <w:id w:val="247552980"/>
          <w:citation/>
        </w:sdtPr>
        <w:sdtContent>
          <w:r>
            <w:fldChar w:fldCharType="begin"/>
          </w:r>
          <w:r>
            <w:instrText xml:space="preserve"> CITATION EJH97 \l 2057 </w:instrText>
          </w:r>
          <w:r>
            <w:fldChar w:fldCharType="separate"/>
          </w:r>
          <w:r w:rsidR="004834EA">
            <w:rPr>
              <w:noProof/>
            </w:rPr>
            <w:t xml:space="preserve"> </w:t>
          </w:r>
          <w:r w:rsidR="004834EA" w:rsidRPr="004834EA">
            <w:rPr>
              <w:noProof/>
            </w:rPr>
            <w:t>(Hearn, 1997)</w:t>
          </w:r>
          <w:r>
            <w:fldChar w:fldCharType="end"/>
          </w:r>
        </w:sdtContent>
      </w:sdt>
      <w:sdt>
        <w:sdtPr>
          <w:id w:val="221948762"/>
          <w:citation/>
        </w:sdtPr>
        <w:sdtContent>
          <w:r>
            <w:fldChar w:fldCharType="begin"/>
          </w:r>
          <w:r>
            <w:instrText xml:space="preserve"> CITATION RCH13 \l 2057 </w:instrText>
          </w:r>
          <w:r>
            <w:fldChar w:fldCharType="separate"/>
          </w:r>
          <w:r w:rsidR="004834EA">
            <w:rPr>
              <w:noProof/>
            </w:rPr>
            <w:t xml:space="preserve"> </w:t>
          </w:r>
          <w:r w:rsidR="004834EA" w:rsidRPr="004834EA">
            <w:rPr>
              <w:noProof/>
            </w:rPr>
            <w:t>(Hibbeler, 2013)</w:t>
          </w:r>
          <w:r>
            <w:fldChar w:fldCharType="end"/>
          </w:r>
        </w:sdtContent>
      </w:sdt>
      <w:sdt>
        <w:sdtPr>
          <w:id w:val="1259486778"/>
          <w:citation/>
        </w:sdtPr>
        <w:sdtContent>
          <w:r>
            <w:fldChar w:fldCharType="begin"/>
          </w:r>
          <w:r>
            <w:instrText xml:space="preserve"> CITATION Rob09 \l 2057 </w:instrText>
          </w:r>
          <w:r>
            <w:fldChar w:fldCharType="separate"/>
          </w:r>
          <w:r w:rsidR="004834EA">
            <w:rPr>
              <w:noProof/>
            </w:rPr>
            <w:t xml:space="preserve"> </w:t>
          </w:r>
          <w:r w:rsidR="004834EA" w:rsidRPr="004834EA">
            <w:rPr>
              <w:noProof/>
            </w:rPr>
            <w:t>(Jones, 2009)</w:t>
          </w:r>
          <w:r>
            <w:fldChar w:fldCharType="end"/>
          </w:r>
        </w:sdtContent>
      </w:sdt>
      <w:sdt>
        <w:sdtPr>
          <w:id w:val="-2119203800"/>
          <w:citation/>
        </w:sdtPr>
        <w:sdtContent>
          <w:r>
            <w:fldChar w:fldCharType="begin"/>
          </w:r>
          <w:r>
            <w:instrText xml:space="preserve"> CITATION CFB69 \l 2057 </w:instrText>
          </w:r>
          <w:r>
            <w:fldChar w:fldCharType="separate"/>
          </w:r>
          <w:r w:rsidR="004834EA">
            <w:rPr>
              <w:noProof/>
            </w:rPr>
            <w:t xml:space="preserve"> </w:t>
          </w:r>
          <w:r w:rsidR="004834EA" w:rsidRPr="004834EA">
            <w:rPr>
              <w:noProof/>
            </w:rPr>
            <w:t>(C F Braun &amp; Co, 1969)</w:t>
          </w:r>
          <w:r>
            <w:fldChar w:fldCharType="end"/>
          </w:r>
        </w:sdtContent>
      </w:sdt>
      <w:sdt>
        <w:sdtPr>
          <w:id w:val="311750989"/>
          <w:citation/>
        </w:sdtPr>
        <w:sdtContent>
          <w:r>
            <w:fldChar w:fldCharType="begin"/>
          </w:r>
          <w:r>
            <w:instrText xml:space="preserve"> CITATION Bee15 \l 2057 </w:instrText>
          </w:r>
          <w:r>
            <w:fldChar w:fldCharType="separate"/>
          </w:r>
          <w:r w:rsidR="004834EA">
            <w:rPr>
              <w:noProof/>
            </w:rPr>
            <w:t xml:space="preserve"> </w:t>
          </w:r>
          <w:r w:rsidR="004834EA" w:rsidRPr="004834EA">
            <w:rPr>
              <w:noProof/>
            </w:rPr>
            <w:t>(Beer, et al., 2015)</w:t>
          </w:r>
          <w:r>
            <w:fldChar w:fldCharType="end"/>
          </w:r>
        </w:sdtContent>
      </w:sdt>
      <w:r>
        <w:t xml:space="preserve">. </w:t>
      </w:r>
    </w:p>
    <w:p w14:paraId="712974AE" w14:textId="3C29830F" w:rsidR="00D077C8" w:rsidRDefault="00D077C8" w:rsidP="00D077C8">
      <w:r>
        <w:t xml:space="preserve">This theory is reported to not be suitable for ductile materials and should only be used on brittle materials </w:t>
      </w:r>
      <w:sdt>
        <w:sdtPr>
          <w:id w:val="595759639"/>
          <w:citation/>
        </w:sdtPr>
        <w:sdtContent>
          <w:r>
            <w:fldChar w:fldCharType="begin"/>
          </w:r>
          <w:r>
            <w:instrText xml:space="preserve"> CITATION EJH97 \l 2057 </w:instrText>
          </w:r>
          <w:r>
            <w:fldChar w:fldCharType="separate"/>
          </w:r>
          <w:r w:rsidR="004834EA" w:rsidRPr="004834EA">
            <w:rPr>
              <w:noProof/>
            </w:rPr>
            <w:t>(Hearn, 1997)</w:t>
          </w:r>
          <w:r>
            <w:fldChar w:fldCharType="end"/>
          </w:r>
        </w:sdtContent>
      </w:sdt>
      <w:sdt>
        <w:sdtPr>
          <w:id w:val="-1575268473"/>
          <w:citation/>
        </w:sdtPr>
        <w:sdtContent>
          <w:r>
            <w:fldChar w:fldCharType="begin"/>
          </w:r>
          <w:r>
            <w:instrText xml:space="preserve"> CITATION CFB69 \l 2057 </w:instrText>
          </w:r>
          <w:r>
            <w:fldChar w:fldCharType="separate"/>
          </w:r>
          <w:r w:rsidR="004834EA">
            <w:rPr>
              <w:noProof/>
            </w:rPr>
            <w:t xml:space="preserve"> </w:t>
          </w:r>
          <w:r w:rsidR="004834EA" w:rsidRPr="004834EA">
            <w:rPr>
              <w:noProof/>
            </w:rPr>
            <w:t>(C F Braun &amp; Co, 1969)</w:t>
          </w:r>
          <w:r>
            <w:fldChar w:fldCharType="end"/>
          </w:r>
        </w:sdtContent>
      </w:sdt>
      <w:sdt>
        <w:sdtPr>
          <w:id w:val="-1708333559"/>
          <w:citation/>
        </w:sdtPr>
        <w:sdtContent>
          <w:r>
            <w:fldChar w:fldCharType="begin"/>
          </w:r>
          <w:r>
            <w:instrText xml:space="preserve"> CITATION RCH13 \l 2057 </w:instrText>
          </w:r>
          <w:r>
            <w:fldChar w:fldCharType="separate"/>
          </w:r>
          <w:r w:rsidR="004834EA">
            <w:rPr>
              <w:noProof/>
            </w:rPr>
            <w:t xml:space="preserve"> </w:t>
          </w:r>
          <w:r w:rsidR="004834EA" w:rsidRPr="004834EA">
            <w:rPr>
              <w:noProof/>
            </w:rPr>
            <w:t>(Hibbeler, 2013)</w:t>
          </w:r>
          <w:r>
            <w:fldChar w:fldCharType="end"/>
          </w:r>
        </w:sdtContent>
      </w:sdt>
      <w:sdt>
        <w:sdtPr>
          <w:id w:val="-955017839"/>
          <w:citation/>
        </w:sdtPr>
        <w:sdtContent>
          <w:r>
            <w:fldChar w:fldCharType="begin"/>
          </w:r>
          <w:r>
            <w:instrText xml:space="preserve"> CITATION Rob09 \l 2057 </w:instrText>
          </w:r>
          <w:r>
            <w:fldChar w:fldCharType="separate"/>
          </w:r>
          <w:r w:rsidR="004834EA">
            <w:rPr>
              <w:noProof/>
            </w:rPr>
            <w:t xml:space="preserve"> </w:t>
          </w:r>
          <w:r w:rsidR="004834EA" w:rsidRPr="004834EA">
            <w:rPr>
              <w:noProof/>
            </w:rPr>
            <w:t>(Jones, 2009)</w:t>
          </w:r>
          <w:r>
            <w:fldChar w:fldCharType="end"/>
          </w:r>
        </w:sdtContent>
      </w:sdt>
      <w:sdt>
        <w:sdtPr>
          <w:id w:val="-2066949596"/>
          <w:citation/>
        </w:sdtPr>
        <w:sdtContent>
          <w:r>
            <w:fldChar w:fldCharType="begin"/>
          </w:r>
          <w:r>
            <w:instrText xml:space="preserve"> CITATION The20 \l 2057 </w:instrText>
          </w:r>
          <w:r>
            <w:fldChar w:fldCharType="separate"/>
          </w:r>
          <w:r w:rsidR="004834EA">
            <w:rPr>
              <w:noProof/>
            </w:rPr>
            <w:t xml:space="preserve"> </w:t>
          </w:r>
          <w:r w:rsidR="004834EA" w:rsidRPr="004834EA">
            <w:rPr>
              <w:noProof/>
            </w:rPr>
            <w:t>(The Efficient Engineer, 2020)</w:t>
          </w:r>
          <w:r>
            <w:fldChar w:fldCharType="end"/>
          </w:r>
        </w:sdtContent>
      </w:sdt>
      <w:r>
        <w:t xml:space="preserve">. This is due to the failure of ductile materials not solely being caused by the direct stresses </w:t>
      </w:r>
      <w:sdt>
        <w:sdtPr>
          <w:id w:val="1381054877"/>
          <w:citation/>
        </w:sdtPr>
        <w:sdtContent>
          <w:r>
            <w:fldChar w:fldCharType="begin"/>
          </w:r>
          <w:r>
            <w:instrText xml:space="preserve"> CITATION EJH97 \l 2057 </w:instrText>
          </w:r>
          <w:r>
            <w:fldChar w:fldCharType="separate"/>
          </w:r>
          <w:r w:rsidR="004834EA" w:rsidRPr="004834EA">
            <w:rPr>
              <w:noProof/>
            </w:rPr>
            <w:t>(Hearn, 1997)</w:t>
          </w:r>
          <w:r>
            <w:fldChar w:fldCharType="end"/>
          </w:r>
        </w:sdtContent>
      </w:sdt>
      <w:sdt>
        <w:sdtPr>
          <w:id w:val="-659540718"/>
          <w:citation/>
        </w:sdtPr>
        <w:sdtContent>
          <w:r>
            <w:fldChar w:fldCharType="begin"/>
          </w:r>
          <w:r>
            <w:instrText xml:space="preserve"> CITATION The20 \l 2057 </w:instrText>
          </w:r>
          <w:r>
            <w:fldChar w:fldCharType="separate"/>
          </w:r>
          <w:r w:rsidR="004834EA">
            <w:rPr>
              <w:noProof/>
            </w:rPr>
            <w:t xml:space="preserve"> </w:t>
          </w:r>
          <w:r w:rsidR="004834EA" w:rsidRPr="004834EA">
            <w:rPr>
              <w:noProof/>
            </w:rPr>
            <w:t>(The Efficient Engineer, 2020)</w:t>
          </w:r>
          <w:r>
            <w:fldChar w:fldCharType="end"/>
          </w:r>
        </w:sdtContent>
      </w:sdt>
      <w:r>
        <w:t>.</w:t>
      </w:r>
    </w:p>
    <w:p w14:paraId="05BEEC9A" w14:textId="1FB10EA5" w:rsidR="00752852" w:rsidRDefault="00752852" w:rsidP="00752852">
      <w:pPr>
        <w:pStyle w:val="Heading2"/>
      </w:pPr>
      <w:bookmarkStart w:id="6" w:name="_Toc57313970"/>
      <w:r>
        <w:lastRenderedPageBreak/>
        <w:t>Comparing Von Mises and Tresca</w:t>
      </w:r>
      <w:bookmarkEnd w:id="6"/>
    </w:p>
    <w:p w14:paraId="3F4D6950" w14:textId="446A4560" w:rsidR="00B24045" w:rsidRDefault="00301A4B" w:rsidP="00B24045">
      <w:r>
        <w:rPr>
          <w:noProof/>
        </w:rPr>
        <mc:AlternateContent>
          <mc:Choice Requires="wps">
            <w:drawing>
              <wp:anchor distT="0" distB="0" distL="114300" distR="114300" simplePos="0" relativeHeight="251720704" behindDoc="0" locked="0" layoutInCell="1" allowOverlap="1" wp14:anchorId="299A578F" wp14:editId="0BAB9075">
                <wp:simplePos x="0" y="0"/>
                <wp:positionH relativeFrom="column">
                  <wp:posOffset>447675</wp:posOffset>
                </wp:positionH>
                <wp:positionV relativeFrom="paragraph">
                  <wp:posOffset>3144520</wp:posOffset>
                </wp:positionV>
                <wp:extent cx="1828800" cy="635"/>
                <wp:effectExtent l="0" t="0" r="0" b="0"/>
                <wp:wrapTopAndBottom/>
                <wp:docPr id="192" name="Text Box 192"/>
                <wp:cNvGraphicFramePr/>
                <a:graphic xmlns:a="http://schemas.openxmlformats.org/drawingml/2006/main">
                  <a:graphicData uri="http://schemas.microsoft.com/office/word/2010/wordprocessingShape">
                    <wps:wsp>
                      <wps:cNvSpPr txBox="1"/>
                      <wps:spPr>
                        <a:xfrm>
                          <a:off x="0" y="0"/>
                          <a:ext cx="1828800" cy="635"/>
                        </a:xfrm>
                        <a:prstGeom prst="rect">
                          <a:avLst/>
                        </a:prstGeom>
                        <a:solidFill>
                          <a:prstClr val="white"/>
                        </a:solidFill>
                        <a:ln>
                          <a:noFill/>
                        </a:ln>
                      </wps:spPr>
                      <wps:txbx>
                        <w:txbxContent>
                          <w:p w14:paraId="74BA335F" w14:textId="47B0A78D" w:rsidR="006A2FEE" w:rsidRPr="00B01F03" w:rsidRDefault="006A2FEE" w:rsidP="00301A4B">
                            <w:pPr>
                              <w:pStyle w:val="Caption"/>
                              <w:rPr>
                                <w:noProof/>
                              </w:rPr>
                            </w:pPr>
                            <w:r>
                              <w:t>Figure 6 - Beer, et al (2015)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9A578F" id="Text Box 192" o:spid="_x0000_s1062" type="#_x0000_t202" style="position:absolute;margin-left:35.25pt;margin-top:247.6pt;width:2in;height:.0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" stroked="f">
                <v:textbox style="mso-fit-shape-to-text:t" inset="0,0,0,0">
                  <w:txbxContent>
                    <w:p w14:paraId="74BA335F" w14:textId="47B0A78D" w:rsidR="006A2FEE" w:rsidRPr="00B01F03" w:rsidRDefault="006A2FEE" w:rsidP="00301A4B">
                      <w:pPr>
                        <w:pStyle w:val="Caption"/>
                        <w:rPr>
                          <w:noProof/>
                        </w:rPr>
                      </w:pPr>
                      <w:r>
                        <w:t>Figure 6 - Beer, et al (2015)</w:t>
                      </w:r>
                    </w:p>
                  </w:txbxContent>
                </v:textbox>
                <w10:wrap type="topAndBottom"/>
              </v:shape>
            </w:pict>
          </mc:Fallback>
        </mc:AlternateContent>
      </w:r>
      <w:r>
        <w:rPr>
          <w:noProof/>
        </w:rPr>
        <mc:AlternateContent>
          <mc:Choice Requires="wps">
            <w:drawing>
              <wp:anchor distT="0" distB="0" distL="114300" distR="114300" simplePos="0" relativeHeight="251722752" behindDoc="0" locked="0" layoutInCell="1" allowOverlap="1" wp14:anchorId="5A4D6FB3" wp14:editId="70D3192A">
                <wp:simplePos x="0" y="0"/>
                <wp:positionH relativeFrom="column">
                  <wp:posOffset>3083560</wp:posOffset>
                </wp:positionH>
                <wp:positionV relativeFrom="paragraph">
                  <wp:posOffset>3124835</wp:posOffset>
                </wp:positionV>
                <wp:extent cx="1990725" cy="635"/>
                <wp:effectExtent l="0" t="0" r="0" b="0"/>
                <wp:wrapTopAndBottom/>
                <wp:docPr id="193" name="Text Box 193"/>
                <wp:cNvGraphicFramePr/>
                <a:graphic xmlns:a="http://schemas.openxmlformats.org/drawingml/2006/main">
                  <a:graphicData uri="http://schemas.microsoft.com/office/word/2010/wordprocessingShape">
                    <wps:wsp>
                      <wps:cNvSpPr txBox="1"/>
                      <wps:spPr>
                        <a:xfrm>
                          <a:off x="0" y="0"/>
                          <a:ext cx="1990725" cy="635"/>
                        </a:xfrm>
                        <a:prstGeom prst="rect">
                          <a:avLst/>
                        </a:prstGeom>
                        <a:solidFill>
                          <a:prstClr val="white"/>
                        </a:solidFill>
                        <a:ln>
                          <a:noFill/>
                        </a:ln>
                      </wps:spPr>
                      <wps:txbx>
                        <w:txbxContent>
                          <w:p w14:paraId="4EFB4BEB" w14:textId="50A91C9B" w:rsidR="006A2FEE" w:rsidRPr="00CA5FB6" w:rsidRDefault="006A2FEE" w:rsidP="00301A4B">
                            <w:pPr>
                              <w:pStyle w:val="Caption"/>
                              <w:rPr>
                                <w:noProof/>
                              </w:rPr>
                            </w:pPr>
                            <w:r>
                              <w:t>Figure 7 - Beer, et al (2015)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4D6FB3" id="Text Box 193" o:spid="_x0000_s1063" type="#_x0000_t202" style="position:absolute;margin-left:242.8pt;margin-top:246.05pt;width:156.75pt;height:.0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" stroked="f">
                <v:textbox style="mso-fit-shape-to-text:t" inset="0,0,0,0">
                  <w:txbxContent>
                    <w:p w14:paraId="4EFB4BEB" w14:textId="50A91C9B" w:rsidR="006A2FEE" w:rsidRPr="00CA5FB6" w:rsidRDefault="006A2FEE" w:rsidP="00301A4B">
                      <w:pPr>
                        <w:pStyle w:val="Caption"/>
                        <w:rPr>
                          <w:noProof/>
                        </w:rPr>
                      </w:pPr>
                      <w:r>
                        <w:t>Figure 7 - Beer, et al (2015)</w:t>
                      </w:r>
                    </w:p>
                  </w:txbxContent>
                </v:textbox>
                <w10:wrap type="topAndBottom"/>
              </v:shape>
            </w:pict>
          </mc:Fallback>
        </mc:AlternateContent>
      </w:r>
      <w:r w:rsidR="00B24045">
        <w:rPr>
          <w:noProof/>
        </w:rPr>
        <w:drawing>
          <wp:anchor distT="0" distB="0" distL="114300" distR="114300" simplePos="0" relativeHeight="251679744" behindDoc="0" locked="0" layoutInCell="1" allowOverlap="1" wp14:anchorId="77746455" wp14:editId="5AA0178D">
            <wp:simplePos x="0" y="0"/>
            <wp:positionH relativeFrom="margin">
              <wp:posOffset>3083560</wp:posOffset>
            </wp:positionH>
            <wp:positionV relativeFrom="paragraph">
              <wp:posOffset>1201420</wp:posOffset>
            </wp:positionV>
            <wp:extent cx="1990725" cy="1866265"/>
            <wp:effectExtent l="0" t="0" r="9525" b="635"/>
            <wp:wrapTopAndBottom/>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55340" t="74932" r="31365" b="12120"/>
                    <a:stretch/>
                  </pic:blipFill>
                  <pic:spPr bwMode="auto">
                    <a:xfrm>
                      <a:off x="0" y="0"/>
                      <a:ext cx="1990725" cy="18662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24045">
        <w:rPr>
          <w:noProof/>
        </w:rPr>
        <w:drawing>
          <wp:anchor distT="0" distB="0" distL="114300" distR="114300" simplePos="0" relativeHeight="251680768" behindDoc="0" locked="0" layoutInCell="1" allowOverlap="1" wp14:anchorId="77BF03ED" wp14:editId="2CD4AEE7">
            <wp:simplePos x="0" y="0"/>
            <wp:positionH relativeFrom="margin">
              <wp:posOffset>428625</wp:posOffset>
            </wp:positionH>
            <wp:positionV relativeFrom="paragraph">
              <wp:posOffset>1353820</wp:posOffset>
            </wp:positionV>
            <wp:extent cx="1828800" cy="1562100"/>
            <wp:effectExtent l="0" t="0" r="0" b="0"/>
            <wp:wrapTopAndBottom/>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6395" t="73550" r="49646" b="14055"/>
                    <a:stretch/>
                  </pic:blipFill>
                  <pic:spPr bwMode="auto">
                    <a:xfrm>
                      <a:off x="0" y="0"/>
                      <a:ext cx="1828800" cy="1562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37A5C">
        <w:t>The relationship of each theory can be represented graphically, as shown in fig</w:t>
      </w:r>
      <w:r>
        <w:t xml:space="preserve"> 6</w:t>
      </w:r>
      <w:r w:rsidR="00037A5C">
        <w:t xml:space="preserve"> and fig </w:t>
      </w:r>
      <w:r>
        <w:t>7</w:t>
      </w:r>
      <w:r w:rsidR="00037A5C">
        <w:t xml:space="preserve"> Von Mises is plotted to be an </w:t>
      </w:r>
      <w:r w:rsidR="00442303">
        <w:t xml:space="preserve">ellipse while Tresca is plotted to be a hexagon. </w:t>
      </w:r>
      <w:r w:rsidR="00B24045">
        <w:t xml:space="preserve">At any material state, the stress is represented by </w:t>
      </w:r>
      <w:proofErr w:type="spellStart"/>
      <w:r w:rsidR="00B24045">
        <w:rPr>
          <w:rFonts w:cstheme="minorHAnsi"/>
        </w:rPr>
        <w:t>σ</w:t>
      </w:r>
      <w:r w:rsidR="00B24045" w:rsidRPr="00B24045">
        <w:rPr>
          <w:vertAlign w:val="subscript"/>
        </w:rPr>
        <w:t>a</w:t>
      </w:r>
      <w:proofErr w:type="spellEnd"/>
      <w:r w:rsidR="00B24045">
        <w:t xml:space="preserve"> and </w:t>
      </w:r>
      <w:proofErr w:type="spellStart"/>
      <w:r w:rsidR="00B24045">
        <w:rPr>
          <w:rFonts w:cstheme="minorHAnsi"/>
        </w:rPr>
        <w:t>σ</w:t>
      </w:r>
      <w:r w:rsidR="00B24045" w:rsidRPr="00B24045">
        <w:rPr>
          <w:vertAlign w:val="subscript"/>
        </w:rPr>
        <w:t>b</w:t>
      </w:r>
      <w:proofErr w:type="spellEnd"/>
      <w:r w:rsidR="00B24045">
        <w:t xml:space="preserve"> these can be shown as co-ordinates and are the principal stresses. If the co-ordinates are within the highlighted ellipse or hexagon then the material is deemed to be safe. Alternatively, if they fall outside the material is at risk of failure </w:t>
      </w:r>
      <w:sdt>
        <w:sdtPr>
          <w:id w:val="464236399"/>
          <w:citation/>
        </w:sdtPr>
        <w:sdtContent>
          <w:r w:rsidR="00B24045">
            <w:fldChar w:fldCharType="begin"/>
          </w:r>
          <w:r w:rsidR="00B24045">
            <w:instrText xml:space="preserve"> CITATION Bee15 \l 2057 </w:instrText>
          </w:r>
          <w:r w:rsidR="00B24045">
            <w:fldChar w:fldCharType="separate"/>
          </w:r>
          <w:r w:rsidR="004834EA" w:rsidRPr="004834EA">
            <w:rPr>
              <w:noProof/>
            </w:rPr>
            <w:t>(Beer, et al., 2015)</w:t>
          </w:r>
          <w:r w:rsidR="00B24045">
            <w:fldChar w:fldCharType="end"/>
          </w:r>
        </w:sdtContent>
      </w:sdt>
      <w:sdt>
        <w:sdtPr>
          <w:id w:val="445203023"/>
          <w:citation/>
        </w:sdtPr>
        <w:sdtContent>
          <w:r w:rsidR="00B24045">
            <w:fldChar w:fldCharType="begin"/>
          </w:r>
          <w:r w:rsidR="00B24045">
            <w:instrText xml:space="preserve"> CITATION The20 \l 2057 </w:instrText>
          </w:r>
          <w:r w:rsidR="00B24045">
            <w:fldChar w:fldCharType="separate"/>
          </w:r>
          <w:r w:rsidR="004834EA">
            <w:rPr>
              <w:noProof/>
            </w:rPr>
            <w:t xml:space="preserve"> </w:t>
          </w:r>
          <w:r w:rsidR="004834EA" w:rsidRPr="004834EA">
            <w:rPr>
              <w:noProof/>
            </w:rPr>
            <w:t>(The Efficient Engineer, 2020)</w:t>
          </w:r>
          <w:r w:rsidR="00B24045">
            <w:fldChar w:fldCharType="end"/>
          </w:r>
        </w:sdtContent>
      </w:sdt>
      <w:r w:rsidR="00B24045">
        <w:t>.</w:t>
      </w:r>
    </w:p>
    <w:p w14:paraId="0366E218" w14:textId="50135176" w:rsidR="00854A37" w:rsidRDefault="00B24045" w:rsidP="00752852">
      <w:r>
        <w:t>When these are overlayed as a comparison</w:t>
      </w:r>
      <w:r w:rsidR="00790717">
        <w:t xml:space="preserve"> (fig </w:t>
      </w:r>
      <w:r w:rsidR="00301A4B">
        <w:t>8</w:t>
      </w:r>
      <w:r w:rsidR="00790717">
        <w:t>)</w:t>
      </w:r>
      <w:r>
        <w:t xml:space="preserve">, </w:t>
      </w:r>
      <w:proofErr w:type="gramStart"/>
      <w:r>
        <w:t>it can be seen that the</w:t>
      </w:r>
      <w:proofErr w:type="gramEnd"/>
      <w:r>
        <w:t xml:space="preserve"> Tresca </w:t>
      </w:r>
      <w:r w:rsidR="00790717">
        <w:t>yield surface</w:t>
      </w:r>
      <w:r>
        <w:t xml:space="preserve"> lies completely inside </w:t>
      </w:r>
      <w:r w:rsidR="00790717">
        <w:t xml:space="preserve">Von Mises yield surface. This shows that Tresca </w:t>
      </w:r>
      <w:r>
        <w:t>is more conservative</w:t>
      </w:r>
      <w:r w:rsidR="00B7458A">
        <w:t xml:space="preserve"> in its approach</w:t>
      </w:r>
      <w:r w:rsidR="00790717">
        <w:t>. Th</w:t>
      </w:r>
      <w:r w:rsidR="00B7458A">
        <w:t>e</w:t>
      </w:r>
      <w:r w:rsidR="00790717">
        <w:t xml:space="preserve"> comparison </w:t>
      </w:r>
      <w:r w:rsidR="00B7458A">
        <w:t xml:space="preserve">also </w:t>
      </w:r>
      <w:r w:rsidR="00790717">
        <w:t xml:space="preserve">shows that failure in a torsion test </w:t>
      </w:r>
      <w:r w:rsidR="00947B92">
        <w:t xml:space="preserve">occurs in </w:t>
      </w:r>
      <w:r w:rsidR="007F36CB">
        <w:t xml:space="preserve">the </w:t>
      </w:r>
      <w:r w:rsidR="00947B92">
        <w:t xml:space="preserve">Tresca model at </w:t>
      </w:r>
      <m:oMath>
        <m:sSub>
          <m:sSubPr>
            <m:ctrlPr>
              <w:rPr>
                <w:rFonts w:ascii="Cambria Math" w:hAnsi="Cambria Math"/>
                <w:i/>
              </w:rPr>
            </m:ctrlPr>
          </m:sSubPr>
          <m:e>
            <m:r>
              <w:rPr>
                <w:rFonts w:ascii="Cambria Math" w:hAnsi="Cambria Math"/>
              </w:rPr>
              <m:t>σ</m:t>
            </m:r>
          </m:e>
          <m:sub>
            <m:r>
              <w:rPr>
                <w:rFonts w:ascii="Cambria Math" w:hAnsi="Cambria Math"/>
              </w:rPr>
              <m:t>a</m:t>
            </m:r>
          </m:sub>
        </m:sSub>
        <m:r>
          <w:rPr>
            <w:rFonts w:ascii="Cambria Math" w:hAnsi="Cambria Math"/>
          </w:rPr>
          <m:t xml:space="preserve">= </m:t>
        </m:r>
        <m:sPre>
          <m:sPrePr>
            <m:ctrlPr>
              <w:rPr>
                <w:rFonts w:ascii="Cambria Math" w:hAnsi="Cambria Math"/>
                <w:i/>
              </w:rPr>
            </m:ctrlPr>
          </m:sPrePr>
          <m:sub>
            <m:r>
              <w:rPr>
                <w:rFonts w:ascii="Cambria Math" w:hAnsi="Cambria Math"/>
              </w:rPr>
              <m:t>-</m:t>
            </m:r>
          </m:sub>
          <m:sup>
            <m:r>
              <w:rPr>
                <w:rFonts w:ascii="Cambria Math" w:hAnsi="Cambria Math"/>
              </w:rPr>
              <m:t>+</m:t>
            </m:r>
          </m:sup>
          <m:e>
            <m:sSub>
              <m:sSubPr>
                <m:ctrlPr>
                  <w:rPr>
                    <w:rFonts w:ascii="Cambria Math" w:hAnsi="Cambria Math"/>
                    <w:i/>
                  </w:rPr>
                </m:ctrlPr>
              </m:sSubPr>
              <m:e>
                <m:r>
                  <w:rPr>
                    <w:rFonts w:ascii="Cambria Math" w:hAnsi="Cambria Math"/>
                  </w:rPr>
                  <m:t>0.5σ</m:t>
                </m:r>
              </m:e>
              <m:sub>
                <m:r>
                  <w:rPr>
                    <w:rFonts w:ascii="Cambria Math" w:hAnsi="Cambria Math"/>
                  </w:rPr>
                  <m:t>y</m:t>
                </m:r>
              </m:sub>
            </m:sSub>
          </m:e>
        </m:sPre>
      </m:oMath>
      <w:r w:rsidR="00947B92">
        <w:rPr>
          <w:rFonts w:eastAsiaTheme="minorEastAsia"/>
        </w:rPr>
        <w:t xml:space="preserve"> and in Von Mise</w:t>
      </w:r>
      <w:r w:rsidR="00B7458A">
        <w:rPr>
          <w:rFonts w:eastAsiaTheme="minorEastAsia"/>
        </w:rPr>
        <w:t xml:space="preserve">s at </w:t>
      </w:r>
      <m:oMath>
        <m:sSub>
          <m:sSubPr>
            <m:ctrlPr>
              <w:rPr>
                <w:rFonts w:ascii="Cambria Math" w:hAnsi="Cambria Math"/>
                <w:i/>
              </w:rPr>
            </m:ctrlPr>
          </m:sSubPr>
          <m:e>
            <m:r>
              <w:rPr>
                <w:rFonts w:ascii="Cambria Math" w:hAnsi="Cambria Math"/>
              </w:rPr>
              <m:t>σ</m:t>
            </m:r>
          </m:e>
          <m:sub>
            <m:r>
              <w:rPr>
                <w:rFonts w:ascii="Cambria Math" w:hAnsi="Cambria Math"/>
              </w:rPr>
              <m:t>a</m:t>
            </m:r>
          </m:sub>
        </m:sSub>
        <m:r>
          <w:rPr>
            <w:rFonts w:ascii="Cambria Math" w:hAnsi="Cambria Math"/>
          </w:rPr>
          <m:t xml:space="preserve">= </m:t>
        </m:r>
        <m:sPre>
          <m:sPrePr>
            <m:ctrlPr>
              <w:rPr>
                <w:rFonts w:ascii="Cambria Math" w:hAnsi="Cambria Math"/>
                <w:i/>
              </w:rPr>
            </m:ctrlPr>
          </m:sPrePr>
          <m:sub>
            <m:r>
              <w:rPr>
                <w:rFonts w:ascii="Cambria Math" w:hAnsi="Cambria Math"/>
              </w:rPr>
              <m:t>-</m:t>
            </m:r>
          </m:sub>
          <m:sup>
            <m:r>
              <w:rPr>
                <w:rFonts w:ascii="Cambria Math" w:hAnsi="Cambria Math"/>
              </w:rPr>
              <m:t>+</m:t>
            </m:r>
          </m:sup>
          <m:e>
            <m:sSub>
              <m:sSubPr>
                <m:ctrlPr>
                  <w:rPr>
                    <w:rFonts w:ascii="Cambria Math" w:hAnsi="Cambria Math"/>
                    <w:i/>
                  </w:rPr>
                </m:ctrlPr>
              </m:sSubPr>
              <m:e>
                <m:r>
                  <w:rPr>
                    <w:rFonts w:ascii="Cambria Math" w:hAnsi="Cambria Math"/>
                  </w:rPr>
                  <m:t>0.577σ</m:t>
                </m:r>
              </m:e>
              <m:sub>
                <m:r>
                  <w:rPr>
                    <w:rFonts w:ascii="Cambria Math" w:hAnsi="Cambria Math"/>
                  </w:rPr>
                  <m:t>y</m:t>
                </m:r>
              </m:sub>
            </m:sSub>
          </m:e>
        </m:sPre>
      </m:oMath>
      <w:r w:rsidR="00B7458A">
        <w:rPr>
          <w:rFonts w:eastAsiaTheme="minorEastAsia"/>
        </w:rPr>
        <w:t xml:space="preserve"> </w:t>
      </w:r>
      <w:sdt>
        <w:sdtPr>
          <w:id w:val="187959212"/>
          <w:citation/>
        </w:sdtPr>
        <w:sdtContent>
          <w:r w:rsidR="00790717">
            <w:fldChar w:fldCharType="begin"/>
          </w:r>
          <w:r w:rsidR="00790717">
            <w:instrText xml:space="preserve"> CITATION Bee15 \l 2057 </w:instrText>
          </w:r>
          <w:r w:rsidR="00790717">
            <w:fldChar w:fldCharType="separate"/>
          </w:r>
          <w:r w:rsidR="004834EA" w:rsidRPr="004834EA">
            <w:rPr>
              <w:noProof/>
            </w:rPr>
            <w:t>(Beer, et al., 2015)</w:t>
          </w:r>
          <w:r w:rsidR="00790717">
            <w:fldChar w:fldCharType="end"/>
          </w:r>
        </w:sdtContent>
      </w:sdt>
      <w:sdt>
        <w:sdtPr>
          <w:id w:val="578024670"/>
          <w:citation/>
        </w:sdtPr>
        <w:sdtContent>
          <w:r w:rsidR="00790717">
            <w:fldChar w:fldCharType="begin"/>
          </w:r>
          <w:r w:rsidR="00790717">
            <w:instrText xml:space="preserve"> CITATION The20 \l 2057 </w:instrText>
          </w:r>
          <w:r w:rsidR="00790717">
            <w:fldChar w:fldCharType="separate"/>
          </w:r>
          <w:r w:rsidR="004834EA">
            <w:rPr>
              <w:noProof/>
            </w:rPr>
            <w:t xml:space="preserve"> </w:t>
          </w:r>
          <w:r w:rsidR="004834EA" w:rsidRPr="004834EA">
            <w:rPr>
              <w:noProof/>
            </w:rPr>
            <w:t>(The Efficient Engineer, 2020)</w:t>
          </w:r>
          <w:r w:rsidR="00790717">
            <w:fldChar w:fldCharType="end"/>
          </w:r>
        </w:sdtContent>
      </w:sdt>
      <w:r w:rsidR="00790717">
        <w:t xml:space="preserve">. Beer, et al (2015) goes on to state that the Von Mises theory appears to be more accurate than Tresca as </w:t>
      </w:r>
      <w:r w:rsidR="00947B92">
        <w:t xml:space="preserve">the ratio between </w:t>
      </w:r>
      <w:proofErr w:type="spellStart"/>
      <w:r w:rsidR="00947B92">
        <w:rPr>
          <w:rFonts w:cstheme="minorHAnsi"/>
        </w:rPr>
        <w:t>τ</w:t>
      </w:r>
      <w:r w:rsidR="00947B92" w:rsidRPr="00B7458A">
        <w:rPr>
          <w:vertAlign w:val="subscript"/>
        </w:rPr>
        <w:t>y</w:t>
      </w:r>
      <w:proofErr w:type="spellEnd"/>
      <w:r w:rsidR="00947B92">
        <w:t xml:space="preserve"> and </w:t>
      </w:r>
      <w:proofErr w:type="spellStart"/>
      <w:r w:rsidR="00947B92">
        <w:rPr>
          <w:rFonts w:cstheme="minorHAnsi"/>
        </w:rPr>
        <w:t>σ</w:t>
      </w:r>
      <w:r w:rsidR="00947B92" w:rsidRPr="00B7458A">
        <w:rPr>
          <w:vertAlign w:val="subscript"/>
        </w:rPr>
        <w:t>y</w:t>
      </w:r>
      <w:proofErr w:type="spellEnd"/>
      <w:r w:rsidR="00947B92">
        <w:t xml:space="preserve"> for ductile materials</w:t>
      </w:r>
      <w:r w:rsidR="00B7458A">
        <w:t xml:space="preserve"> range from 0.55 to 0.6 where Von Mises lies within these number. This is also backed by Hearn, (1997) </w:t>
      </w:r>
      <w:r w:rsidR="00854A37">
        <w:t xml:space="preserve">who states that Von Mises </w:t>
      </w:r>
      <w:proofErr w:type="gramStart"/>
      <w:r w:rsidR="00854A37">
        <w:t>is considered to be</w:t>
      </w:r>
      <w:proofErr w:type="gramEnd"/>
      <w:r w:rsidR="00854A37">
        <w:t xml:space="preserve"> the best theory of the four mentioned above as well as being the most reliable.</w:t>
      </w:r>
    </w:p>
    <w:p w14:paraId="0181AEEF" w14:textId="77777777" w:rsidR="00732124" w:rsidRDefault="00732124" w:rsidP="00854A37"/>
    <w:p w14:paraId="11D30605" w14:textId="69C9E5CC" w:rsidR="00854A37" w:rsidRDefault="00301A4B" w:rsidP="00854A37">
      <w:r>
        <w:rPr>
          <w:noProof/>
        </w:rPr>
        <mc:AlternateContent>
          <mc:Choice Requires="wps">
            <w:drawing>
              <wp:anchor distT="0" distB="0" distL="114300" distR="114300" simplePos="0" relativeHeight="251724800" behindDoc="0" locked="0" layoutInCell="1" allowOverlap="1" wp14:anchorId="20062D79" wp14:editId="2711B015">
                <wp:simplePos x="0" y="0"/>
                <wp:positionH relativeFrom="column">
                  <wp:posOffset>1894205</wp:posOffset>
                </wp:positionH>
                <wp:positionV relativeFrom="paragraph">
                  <wp:posOffset>1636395</wp:posOffset>
                </wp:positionV>
                <wp:extent cx="1943100" cy="635"/>
                <wp:effectExtent l="0" t="0" r="0" b="0"/>
                <wp:wrapTopAndBottom/>
                <wp:docPr id="194" name="Text Box 194"/>
                <wp:cNvGraphicFramePr/>
                <a:graphic xmlns:a="http://schemas.openxmlformats.org/drawingml/2006/main">
                  <a:graphicData uri="http://schemas.microsoft.com/office/word/2010/wordprocessingShape">
                    <wps:wsp>
                      <wps:cNvSpPr txBox="1"/>
                      <wps:spPr>
                        <a:xfrm>
                          <a:off x="0" y="0"/>
                          <a:ext cx="1943100" cy="635"/>
                        </a:xfrm>
                        <a:prstGeom prst="rect">
                          <a:avLst/>
                        </a:prstGeom>
                        <a:solidFill>
                          <a:prstClr val="white"/>
                        </a:solidFill>
                        <a:ln>
                          <a:noFill/>
                        </a:ln>
                      </wps:spPr>
                      <wps:txbx>
                        <w:txbxContent>
                          <w:p w14:paraId="5222F134" w14:textId="7FCB916E" w:rsidR="006A2FEE" w:rsidRPr="00A62AA8" w:rsidRDefault="006A2FEE" w:rsidP="00301A4B">
                            <w:pPr>
                              <w:pStyle w:val="Caption"/>
                              <w:rPr>
                                <w:noProof/>
                              </w:rPr>
                            </w:pPr>
                            <w:r>
                              <w:t>Figure 8 - Beer, et al (2015)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062D79" id="Text Box 194" o:spid="_x0000_s1064" type="#_x0000_t202" style="position:absolute;margin-left:149.15pt;margin-top:128.85pt;width:153pt;height:.0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" stroked="f">
                <v:textbox style="mso-fit-shape-to-text:t" inset="0,0,0,0">
                  <w:txbxContent>
                    <w:p w14:paraId="5222F134" w14:textId="7FCB916E" w:rsidR="006A2FEE" w:rsidRPr="00A62AA8" w:rsidRDefault="006A2FEE" w:rsidP="00301A4B">
                      <w:pPr>
                        <w:pStyle w:val="Caption"/>
                        <w:rPr>
                          <w:noProof/>
                        </w:rPr>
                      </w:pPr>
                      <w:r>
                        <w:t>Figure 8 - Beer, et al (2015)</w:t>
                      </w:r>
                    </w:p>
                  </w:txbxContent>
                </v:textbox>
                <w10:wrap type="topAndBottom"/>
              </v:shape>
            </w:pict>
          </mc:Fallback>
        </mc:AlternateContent>
      </w:r>
      <w:r w:rsidR="00854A37">
        <w:rPr>
          <w:noProof/>
        </w:rPr>
        <w:drawing>
          <wp:anchor distT="0" distB="0" distL="114300" distR="114300" simplePos="0" relativeHeight="251681792" behindDoc="0" locked="0" layoutInCell="1" allowOverlap="1" wp14:anchorId="5E4DAE78" wp14:editId="0F3A64CB">
            <wp:simplePos x="0" y="0"/>
            <wp:positionH relativeFrom="margin">
              <wp:align>center</wp:align>
            </wp:positionH>
            <wp:positionV relativeFrom="paragraph">
              <wp:posOffset>0</wp:posOffset>
            </wp:positionV>
            <wp:extent cx="1943100" cy="1579245"/>
            <wp:effectExtent l="0" t="0" r="0" b="1905"/>
            <wp:wrapTopAndBottom/>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5564" t="73723" r="49479" b="13329"/>
                    <a:stretch/>
                  </pic:blipFill>
                  <pic:spPr bwMode="auto">
                    <a:xfrm>
                      <a:off x="0" y="0"/>
                      <a:ext cx="1943100" cy="15792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357186" w14:textId="5BE5C87E" w:rsidR="008675BE" w:rsidRDefault="008675BE" w:rsidP="00854A37"/>
    <w:p w14:paraId="19496710" w14:textId="77777777" w:rsidR="008675BE" w:rsidRDefault="008675BE" w:rsidP="00854A37"/>
    <w:p w14:paraId="192955AC" w14:textId="487F8FF9" w:rsidR="007F36CB" w:rsidRDefault="001B5E50" w:rsidP="001B5E50">
      <w:pPr>
        <w:pStyle w:val="Heading1"/>
      </w:pPr>
      <w:bookmarkStart w:id="7" w:name="_Toc57313971"/>
      <w:r>
        <w:lastRenderedPageBreak/>
        <w:t xml:space="preserve">Analysis of </w:t>
      </w:r>
      <w:r w:rsidR="006E33EE">
        <w:t>Tie-Rod used in TATA Steel Trostre</w:t>
      </w:r>
      <w:bookmarkEnd w:id="7"/>
    </w:p>
    <w:p w14:paraId="60C321CA" w14:textId="7A8838E6" w:rsidR="006E33EE" w:rsidRDefault="006E33EE" w:rsidP="006E33EE">
      <w:r>
        <w:t xml:space="preserve">As part of the operation in TATA Steel Trostre tie-rods are used to connect gates together which open and close depending </w:t>
      </w:r>
      <w:proofErr w:type="gramStart"/>
      <w:r>
        <w:t>on line</w:t>
      </w:r>
      <w:proofErr w:type="gramEnd"/>
      <w:r>
        <w:t xml:space="preserve"> conditions, </w:t>
      </w:r>
      <w:r w:rsidR="008C5EC1">
        <w:t xml:space="preserve">the layout of these gates </w:t>
      </w:r>
      <w:r w:rsidR="00FA4567">
        <w:t>is</w:t>
      </w:r>
      <w:r>
        <w:t xml:space="preserve"> shown in </w:t>
      </w:r>
      <w:r w:rsidR="00301A4B">
        <w:t>appendix 1.</w:t>
      </w:r>
      <w:r>
        <w:t xml:space="preserve"> </w:t>
      </w:r>
      <w:r w:rsidR="008C5EC1">
        <w:t>The tie rods, fig</w:t>
      </w:r>
      <w:r w:rsidR="00301A4B">
        <w:t xml:space="preserve"> 9</w:t>
      </w:r>
      <w:r w:rsidR="008C5EC1">
        <w:t>, are manufactured out of material 43A</w:t>
      </w:r>
      <w:r w:rsidR="00A37B52">
        <w:t xml:space="preserve"> which</w:t>
      </w:r>
      <w:r w:rsidR="00A11069">
        <w:t>,</w:t>
      </w:r>
      <w:r w:rsidR="00A37B52">
        <w:t xml:space="preserve"> according to Matmatch, (2020) </w:t>
      </w:r>
      <w:r w:rsidR="00A11069">
        <w:t xml:space="preserve">and West Yorkshire Steel, (2020), </w:t>
      </w:r>
      <w:r w:rsidR="00A37B52">
        <w:t>is a low carbon steel grade.</w:t>
      </w:r>
      <w:r w:rsidR="008F6836">
        <w:t xml:space="preserve"> Low carbon steel, also known as mild steel, tend to have a carbon content of between 0.1% and 2.5% this mean they are a general-purpose steel as the hardness and tensile strength are low. They are known be very ductile </w:t>
      </w:r>
      <w:sdt>
        <w:sdtPr>
          <w:id w:val="-1558085999"/>
          <w:citation/>
        </w:sdtPr>
        <w:sdtContent>
          <w:r w:rsidR="008F6836">
            <w:fldChar w:fldCharType="begin"/>
          </w:r>
          <w:r w:rsidR="008F6836">
            <w:instrText xml:space="preserve"> CITATION WBo98 \l 2057 </w:instrText>
          </w:r>
          <w:r w:rsidR="008F6836">
            <w:fldChar w:fldCharType="separate"/>
          </w:r>
          <w:r w:rsidR="004834EA" w:rsidRPr="004834EA">
            <w:rPr>
              <w:noProof/>
            </w:rPr>
            <w:t>(Bolton, 1998)</w:t>
          </w:r>
          <w:r w:rsidR="008F6836">
            <w:fldChar w:fldCharType="end"/>
          </w:r>
        </w:sdtContent>
      </w:sdt>
      <w:sdt>
        <w:sdtPr>
          <w:id w:val="-1587616740"/>
          <w:citation/>
        </w:sdtPr>
        <w:sdtContent>
          <w:r w:rsidR="008F6836">
            <w:fldChar w:fldCharType="begin"/>
          </w:r>
          <w:r w:rsidR="008F6836">
            <w:instrText xml:space="preserve"> CITATION Ray94 \l 2057 </w:instrText>
          </w:r>
          <w:r w:rsidR="008F6836">
            <w:fldChar w:fldCharType="separate"/>
          </w:r>
          <w:r w:rsidR="004834EA">
            <w:rPr>
              <w:noProof/>
            </w:rPr>
            <w:t xml:space="preserve"> </w:t>
          </w:r>
          <w:r w:rsidR="004834EA" w:rsidRPr="004834EA">
            <w:rPr>
              <w:noProof/>
            </w:rPr>
            <w:t>(Higgins, 1994)</w:t>
          </w:r>
          <w:r w:rsidR="008F6836">
            <w:fldChar w:fldCharType="end"/>
          </w:r>
        </w:sdtContent>
      </w:sdt>
      <w:r w:rsidR="008F6836">
        <w:t>.</w:t>
      </w:r>
    </w:p>
    <w:p w14:paraId="5D1A399C" w14:textId="441B2D0E" w:rsidR="00301A4B" w:rsidRDefault="00301A4B" w:rsidP="006E33EE">
      <w:r>
        <w:rPr>
          <w:noProof/>
        </w:rPr>
        <mc:AlternateContent>
          <mc:Choice Requires="wps">
            <w:drawing>
              <wp:anchor distT="0" distB="0" distL="114300" distR="114300" simplePos="0" relativeHeight="251726848" behindDoc="0" locked="0" layoutInCell="1" allowOverlap="1" wp14:anchorId="02E575FF" wp14:editId="65DD41EE">
                <wp:simplePos x="0" y="0"/>
                <wp:positionH relativeFrom="column">
                  <wp:posOffset>84455</wp:posOffset>
                </wp:positionH>
                <wp:positionV relativeFrom="paragraph">
                  <wp:posOffset>4360545</wp:posOffset>
                </wp:positionV>
                <wp:extent cx="4924425" cy="635"/>
                <wp:effectExtent l="0" t="0" r="0" b="0"/>
                <wp:wrapTopAndBottom/>
                <wp:docPr id="195" name="Text Box 195"/>
                <wp:cNvGraphicFramePr/>
                <a:graphic xmlns:a="http://schemas.openxmlformats.org/drawingml/2006/main">
                  <a:graphicData uri="http://schemas.microsoft.com/office/word/2010/wordprocessingShape">
                    <wps:wsp>
                      <wps:cNvSpPr txBox="1"/>
                      <wps:spPr>
                        <a:xfrm>
                          <a:off x="0" y="0"/>
                          <a:ext cx="4924425" cy="635"/>
                        </a:xfrm>
                        <a:prstGeom prst="rect">
                          <a:avLst/>
                        </a:prstGeom>
                        <a:solidFill>
                          <a:prstClr val="white"/>
                        </a:solidFill>
                        <a:ln>
                          <a:noFill/>
                        </a:ln>
                      </wps:spPr>
                      <wps:txbx>
                        <w:txbxContent>
                          <w:p w14:paraId="27E6CE8B" w14:textId="4B561065" w:rsidR="006A2FEE" w:rsidRPr="00733955" w:rsidRDefault="006A2FEE" w:rsidP="00301A4B">
                            <w:pPr>
                              <w:pStyle w:val="Caption"/>
                              <w:rPr>
                                <w:noProof/>
                              </w:rPr>
                            </w:pPr>
                            <w:r>
                              <w:t>Figure 9 - Tie-rod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E575FF" id="Text Box 195" o:spid="_x0000_s1065" type="#_x0000_t202" style="position:absolute;margin-left:6.65pt;margin-top:343.35pt;width:387.75pt;height:.0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" stroked="f">
                <v:textbox style="mso-fit-shape-to-text:t" inset="0,0,0,0">
                  <w:txbxContent>
                    <w:p w14:paraId="27E6CE8B" w14:textId="4B561065" w:rsidR="006A2FEE" w:rsidRPr="00733955" w:rsidRDefault="006A2FEE" w:rsidP="00301A4B">
                      <w:pPr>
                        <w:pStyle w:val="Caption"/>
                        <w:rPr>
                          <w:noProof/>
                        </w:rPr>
                      </w:pPr>
                      <w:r>
                        <w:t>Figure 9 - Tie-rod</w:t>
                      </w:r>
                    </w:p>
                  </w:txbxContent>
                </v:textbox>
                <w10:wrap type="topAndBottom"/>
              </v:shape>
            </w:pict>
          </mc:Fallback>
        </mc:AlternateContent>
      </w:r>
      <w:r>
        <w:rPr>
          <w:noProof/>
        </w:rPr>
        <w:drawing>
          <wp:anchor distT="0" distB="0" distL="114300" distR="114300" simplePos="0" relativeHeight="251697152" behindDoc="0" locked="0" layoutInCell="1" allowOverlap="1" wp14:anchorId="50795900" wp14:editId="03A8721F">
            <wp:simplePos x="0" y="0"/>
            <wp:positionH relativeFrom="margin">
              <wp:posOffset>6985</wp:posOffset>
            </wp:positionH>
            <wp:positionV relativeFrom="paragraph">
              <wp:posOffset>238125</wp:posOffset>
            </wp:positionV>
            <wp:extent cx="5728970" cy="4019550"/>
            <wp:effectExtent l="0" t="0" r="5080" b="0"/>
            <wp:wrapTopAndBottom/>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14955" t="5733" r="16409" b="44233"/>
                    <a:stretch/>
                  </pic:blipFill>
                  <pic:spPr bwMode="auto">
                    <a:xfrm>
                      <a:off x="0" y="0"/>
                      <a:ext cx="5728970" cy="4019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D197BA" w14:textId="74A0BAF7" w:rsidR="00387A39" w:rsidRDefault="00387A39" w:rsidP="006E33EE">
      <w:r>
        <w:t xml:space="preserve">As the material is known to be ductile, using Rankine’s Theory to determine the failure point during development would not be suitable, as </w:t>
      </w:r>
      <w:r w:rsidR="004834EA">
        <w:t>it is more suitable for use with brittle materials</w:t>
      </w:r>
      <w:r>
        <w:t xml:space="preserve">. </w:t>
      </w:r>
      <w:r w:rsidR="00A003C3">
        <w:t>Therefore</w:t>
      </w:r>
      <w:r>
        <w:t>, either Von-Mises or Tresca’s Theory would be suitable</w:t>
      </w:r>
      <w:r w:rsidR="00A003C3">
        <w:t xml:space="preserve"> to use</w:t>
      </w:r>
      <w:r>
        <w:t xml:space="preserve"> in development</w:t>
      </w:r>
      <w:r w:rsidR="00A003C3">
        <w:t xml:space="preserve"> as both of these theories are for use with ductile materials </w:t>
      </w:r>
      <w:sdt>
        <w:sdtPr>
          <w:id w:val="-213112682"/>
          <w:citation/>
        </w:sdtPr>
        <w:sdtContent>
          <w:r w:rsidR="00A003C3">
            <w:fldChar w:fldCharType="begin"/>
          </w:r>
          <w:r w:rsidR="00A003C3">
            <w:instrText xml:space="preserve"> CITATION EJH97 \l 2057 </w:instrText>
          </w:r>
          <w:r w:rsidR="00A003C3">
            <w:fldChar w:fldCharType="separate"/>
          </w:r>
          <w:r w:rsidR="004834EA" w:rsidRPr="004834EA">
            <w:rPr>
              <w:noProof/>
            </w:rPr>
            <w:t>(Hearn, 1997)</w:t>
          </w:r>
          <w:r w:rsidR="00A003C3">
            <w:fldChar w:fldCharType="end"/>
          </w:r>
        </w:sdtContent>
      </w:sdt>
      <w:sdt>
        <w:sdtPr>
          <w:id w:val="144866963"/>
          <w:citation/>
        </w:sdtPr>
        <w:sdtContent>
          <w:r w:rsidR="00A003C3">
            <w:fldChar w:fldCharType="begin"/>
          </w:r>
          <w:r w:rsidR="00A003C3">
            <w:instrText xml:space="preserve"> CITATION The20 \l 2057 </w:instrText>
          </w:r>
          <w:r w:rsidR="00A003C3">
            <w:fldChar w:fldCharType="separate"/>
          </w:r>
          <w:r w:rsidR="004834EA">
            <w:rPr>
              <w:noProof/>
            </w:rPr>
            <w:t xml:space="preserve"> </w:t>
          </w:r>
          <w:r w:rsidR="004834EA" w:rsidRPr="004834EA">
            <w:rPr>
              <w:noProof/>
            </w:rPr>
            <w:t>(The Efficient Engineer, 2020)</w:t>
          </w:r>
          <w:r w:rsidR="00A003C3">
            <w:fldChar w:fldCharType="end"/>
          </w:r>
        </w:sdtContent>
      </w:sdt>
      <w:sdt>
        <w:sdtPr>
          <w:id w:val="-303780909"/>
          <w:citation/>
        </w:sdtPr>
        <w:sdtContent>
          <w:r w:rsidR="00A003C3">
            <w:fldChar w:fldCharType="begin"/>
          </w:r>
          <w:r w:rsidR="00A003C3">
            <w:instrText xml:space="preserve"> CITATION RCH13 \l 2057 </w:instrText>
          </w:r>
          <w:r w:rsidR="00A003C3">
            <w:fldChar w:fldCharType="separate"/>
          </w:r>
          <w:r w:rsidR="004834EA">
            <w:rPr>
              <w:noProof/>
            </w:rPr>
            <w:t xml:space="preserve"> </w:t>
          </w:r>
          <w:r w:rsidR="004834EA" w:rsidRPr="004834EA">
            <w:rPr>
              <w:noProof/>
            </w:rPr>
            <w:t>(Hibbeler, 2013)</w:t>
          </w:r>
          <w:r w:rsidR="00A003C3">
            <w:fldChar w:fldCharType="end"/>
          </w:r>
        </w:sdtContent>
      </w:sdt>
      <w:sdt>
        <w:sdtPr>
          <w:id w:val="-2122219394"/>
          <w:citation/>
        </w:sdtPr>
        <w:sdtContent>
          <w:r w:rsidR="00A003C3">
            <w:fldChar w:fldCharType="begin"/>
          </w:r>
          <w:r w:rsidR="00A003C3">
            <w:instrText xml:space="preserve"> CITATION Bee15 \l 2057 </w:instrText>
          </w:r>
          <w:r w:rsidR="00A003C3">
            <w:fldChar w:fldCharType="separate"/>
          </w:r>
          <w:r w:rsidR="004834EA">
            <w:rPr>
              <w:noProof/>
            </w:rPr>
            <w:t xml:space="preserve"> </w:t>
          </w:r>
          <w:r w:rsidR="004834EA" w:rsidRPr="004834EA">
            <w:rPr>
              <w:noProof/>
            </w:rPr>
            <w:t>(Beer, et al., 2015)</w:t>
          </w:r>
          <w:r w:rsidR="00A003C3">
            <w:fldChar w:fldCharType="end"/>
          </w:r>
        </w:sdtContent>
      </w:sdt>
      <w:r w:rsidR="00A003C3">
        <w:t>. I</w:t>
      </w:r>
      <w:r w:rsidR="003940DC">
        <w:t>t</w:t>
      </w:r>
      <w:r w:rsidR="00A003C3">
        <w:t xml:space="preserve"> </w:t>
      </w:r>
      <w:r w:rsidR="003940DC">
        <w:t>is shown i</w:t>
      </w:r>
      <w:r w:rsidR="004834EA">
        <w:t>n</w:t>
      </w:r>
      <w:r w:rsidR="003940DC">
        <w:t xml:space="preserve"> several studies regarding tie-rod failure that Von-Mises has been used in FEA models</w:t>
      </w:r>
      <w:r w:rsidR="00E35C63">
        <w:t xml:space="preserve"> </w:t>
      </w:r>
      <w:sdt>
        <w:sdtPr>
          <w:id w:val="794721330"/>
          <w:citation/>
        </w:sdtPr>
        <w:sdtContent>
          <w:r w:rsidR="00E35C63">
            <w:fldChar w:fldCharType="begin"/>
          </w:r>
          <w:r w:rsidR="00E35C63">
            <w:instrText xml:space="preserve"> CITATION Dua13 \l 2057 </w:instrText>
          </w:r>
          <w:r w:rsidR="00E35C63">
            <w:fldChar w:fldCharType="separate"/>
          </w:r>
          <w:r w:rsidR="004834EA" w:rsidRPr="004834EA">
            <w:rPr>
              <w:noProof/>
            </w:rPr>
            <w:t>(Duan &amp; Joshi, 2013)</w:t>
          </w:r>
          <w:r w:rsidR="00E35C63">
            <w:fldChar w:fldCharType="end"/>
          </w:r>
        </w:sdtContent>
      </w:sdt>
      <w:sdt>
        <w:sdtPr>
          <w:id w:val="-422730354"/>
          <w:citation/>
        </w:sdtPr>
        <w:sdtContent>
          <w:r w:rsidR="00E35C63">
            <w:fldChar w:fldCharType="begin"/>
          </w:r>
          <w:r w:rsidR="00E35C63">
            <w:instrText xml:space="preserve"> CITATION Boš20 \l 2057 </w:instrText>
          </w:r>
          <w:r w:rsidR="00E35C63">
            <w:fldChar w:fldCharType="separate"/>
          </w:r>
          <w:r w:rsidR="004834EA">
            <w:rPr>
              <w:noProof/>
            </w:rPr>
            <w:t xml:space="preserve"> </w:t>
          </w:r>
          <w:r w:rsidR="004834EA" w:rsidRPr="004834EA">
            <w:rPr>
              <w:noProof/>
            </w:rPr>
            <w:t>(Bošnjak, et al., 2020)</w:t>
          </w:r>
          <w:r w:rsidR="00E35C63">
            <w:fldChar w:fldCharType="end"/>
          </w:r>
        </w:sdtContent>
      </w:sdt>
      <w:sdt>
        <w:sdtPr>
          <w:id w:val="-1781714091"/>
          <w:citation/>
        </w:sdtPr>
        <w:sdtContent>
          <w:r w:rsidR="00E35C63">
            <w:fldChar w:fldCharType="begin"/>
          </w:r>
          <w:r w:rsidR="00E35C63">
            <w:instrText xml:space="preserve"> CITATION Win18 \l 2057 </w:instrText>
          </w:r>
          <w:r w:rsidR="00E35C63">
            <w:fldChar w:fldCharType="separate"/>
          </w:r>
          <w:r w:rsidR="004834EA">
            <w:rPr>
              <w:noProof/>
            </w:rPr>
            <w:t xml:space="preserve"> </w:t>
          </w:r>
          <w:r w:rsidR="004834EA" w:rsidRPr="004834EA">
            <w:rPr>
              <w:noProof/>
            </w:rPr>
            <w:t>(Winklberger, et al., 2018)</w:t>
          </w:r>
          <w:r w:rsidR="00E35C63">
            <w:fldChar w:fldCharType="end"/>
          </w:r>
        </w:sdtContent>
      </w:sdt>
      <w:r w:rsidR="00E35C63">
        <w:t>.</w:t>
      </w:r>
      <w:r w:rsidR="004604C8">
        <w:t xml:space="preserve">In the study Duan &amp; Joshi, (2013), the material and conditions are similar to the tie-rod previously mentioned. Although, this study focused more on the stress load applied on the threads as opposed to the whole rod. </w:t>
      </w:r>
      <w:r w:rsidR="008675BE">
        <w:t xml:space="preserve"> </w:t>
      </w:r>
      <w:r w:rsidR="005E691F">
        <w:t>These tie-rods have failed several times, each time in the same area, as shown in fig</w:t>
      </w:r>
      <w:r w:rsidR="00301A4B">
        <w:t xml:space="preserve"> 10</w:t>
      </w:r>
      <w:r w:rsidR="005E691F">
        <w:t xml:space="preserve">. </w:t>
      </w:r>
      <w:r>
        <w:t>It is the point where there is a change in diameter next to the thread part at the bar.</w:t>
      </w:r>
      <w:r w:rsidR="00301A4B">
        <w:t xml:space="preserve"> This potentially points to weak point on these rods.</w:t>
      </w:r>
    </w:p>
    <w:p w14:paraId="766D6473" w14:textId="0709B3E2" w:rsidR="005E691F" w:rsidRPr="006E33EE" w:rsidRDefault="008D0B05" w:rsidP="006E33EE">
      <w:r>
        <w:rPr>
          <w:noProof/>
        </w:rPr>
        <w:lastRenderedPageBreak/>
        <mc:AlternateContent>
          <mc:Choice Requires="wps">
            <w:drawing>
              <wp:anchor distT="0" distB="0" distL="114300" distR="114300" simplePos="0" relativeHeight="251728896" behindDoc="0" locked="0" layoutInCell="1" allowOverlap="1" wp14:anchorId="1A46A8C4" wp14:editId="4F90233A">
                <wp:simplePos x="0" y="0"/>
                <wp:positionH relativeFrom="column">
                  <wp:posOffset>1579880</wp:posOffset>
                </wp:positionH>
                <wp:positionV relativeFrom="paragraph">
                  <wp:posOffset>2463800</wp:posOffset>
                </wp:positionV>
                <wp:extent cx="2562225" cy="635"/>
                <wp:effectExtent l="0" t="0" r="0" b="0"/>
                <wp:wrapTopAndBottom/>
                <wp:docPr id="196" name="Text Box 196"/>
                <wp:cNvGraphicFramePr/>
                <a:graphic xmlns:a="http://schemas.openxmlformats.org/drawingml/2006/main">
                  <a:graphicData uri="http://schemas.microsoft.com/office/word/2010/wordprocessingShape">
                    <wps:wsp>
                      <wps:cNvSpPr txBox="1"/>
                      <wps:spPr>
                        <a:xfrm>
                          <a:off x="0" y="0"/>
                          <a:ext cx="2562225" cy="635"/>
                        </a:xfrm>
                        <a:prstGeom prst="rect">
                          <a:avLst/>
                        </a:prstGeom>
                        <a:solidFill>
                          <a:prstClr val="white"/>
                        </a:solidFill>
                        <a:ln>
                          <a:noFill/>
                        </a:ln>
                      </wps:spPr>
                      <wps:txbx>
                        <w:txbxContent>
                          <w:p w14:paraId="57745DD2" w14:textId="60C457D2" w:rsidR="006A2FEE" w:rsidRPr="00AA0FDE" w:rsidRDefault="006A2FEE" w:rsidP="008D0B05">
                            <w:pPr>
                              <w:pStyle w:val="Caption"/>
                              <w:rPr>
                                <w:noProof/>
                              </w:rPr>
                            </w:pPr>
                            <w:r>
                              <w:t xml:space="preserve">Figure </w:t>
                            </w:r>
                            <w:fldSimple w:instr=" SEQ Figure \* ARABIC ">
                              <w:r>
                                <w:rPr>
                                  <w:noProof/>
                                </w:rPr>
                                <w:t>1</w:t>
                              </w:r>
                            </w:fldSimple>
                            <w:r>
                              <w:t>0 - Sheared Tie-rod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46A8C4" id="Text Box 196" o:spid="_x0000_s1066" type="#_x0000_t202" style="position:absolute;margin-left:124.4pt;margin-top:194pt;width:201.75pt;height:.0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" stroked="f">
                <v:textbox style="mso-fit-shape-to-text:t" inset="0,0,0,0">
                  <w:txbxContent>
                    <w:p w14:paraId="57745DD2" w14:textId="60C457D2" w:rsidR="006A2FEE" w:rsidRPr="00AA0FDE" w:rsidRDefault="006A2FEE" w:rsidP="008D0B05">
                      <w:pPr>
                        <w:pStyle w:val="Caption"/>
                        <w:rPr>
                          <w:noProof/>
                        </w:rPr>
                      </w:pPr>
                      <w:r>
                        <w:t xml:space="preserve">Figure </w:t>
                      </w:r>
                      <w:fldSimple w:instr=" SEQ Figure \* ARABIC ">
                        <w:r>
                          <w:rPr>
                            <w:noProof/>
                          </w:rPr>
                          <w:t>1</w:t>
                        </w:r>
                      </w:fldSimple>
                      <w:r>
                        <w:t>0 - Sheared Tie-rod</w:t>
                      </w:r>
                    </w:p>
                  </w:txbxContent>
                </v:textbox>
                <w10:wrap type="topAndBottom"/>
              </v:shape>
            </w:pict>
          </mc:Fallback>
        </mc:AlternateContent>
      </w:r>
      <w:r w:rsidR="00301A4B">
        <w:rPr>
          <w:noProof/>
        </w:rPr>
        <w:drawing>
          <wp:anchor distT="0" distB="0" distL="114300" distR="114300" simplePos="0" relativeHeight="251699200" behindDoc="0" locked="0" layoutInCell="1" allowOverlap="1" wp14:anchorId="026AAC1A" wp14:editId="74B55A63">
            <wp:simplePos x="0" y="0"/>
            <wp:positionH relativeFrom="margin">
              <wp:align>center</wp:align>
            </wp:positionH>
            <wp:positionV relativeFrom="paragraph">
              <wp:posOffset>172085</wp:posOffset>
            </wp:positionV>
            <wp:extent cx="2562225" cy="2234565"/>
            <wp:effectExtent l="0" t="0" r="9525" b="0"/>
            <wp:wrapTopAndBottom/>
            <wp:docPr id="54" name="Picture 54" descr="A picture containing building, brick, sitting, o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picture containing building, brick, sitting, old&#10;&#10;Description automatically generated"/>
                    <pic:cNvPicPr/>
                  </pic:nvPicPr>
                  <pic:blipFill rotWithShape="1">
                    <a:blip r:embed="rId18" cstate="print">
                      <a:extLst>
                        <a:ext uri="{28A0092B-C50C-407E-A947-70E740481C1C}">
                          <a14:useLocalDpi xmlns:a14="http://schemas.microsoft.com/office/drawing/2010/main" val="0"/>
                        </a:ext>
                      </a:extLst>
                    </a:blip>
                    <a:srcRect t="18806" b="39927"/>
                    <a:stretch/>
                  </pic:blipFill>
                  <pic:spPr bwMode="auto">
                    <a:xfrm>
                      <a:off x="0" y="0"/>
                      <a:ext cx="2562225" cy="22345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006EE72" w14:textId="04F665B5" w:rsidR="001B5E50" w:rsidRDefault="001B5E50" w:rsidP="001B5E50"/>
    <w:p w14:paraId="7BA87F81" w14:textId="60CDA964" w:rsidR="001B5E50" w:rsidRDefault="001B5E50" w:rsidP="001B5E50">
      <w:pPr>
        <w:pStyle w:val="Heading1"/>
      </w:pPr>
      <w:bookmarkStart w:id="8" w:name="_Toc57313972"/>
      <w:r>
        <w:t>Failure Analysis of Crane Hook</w:t>
      </w:r>
      <w:bookmarkEnd w:id="8"/>
    </w:p>
    <w:p w14:paraId="720D9D28" w14:textId="34882489" w:rsidR="00E5718D" w:rsidRDefault="00EC100B" w:rsidP="005E691F">
      <w:r>
        <w:t xml:space="preserve">An article was published in the journal </w:t>
      </w:r>
      <w:r w:rsidR="004834EA">
        <w:t xml:space="preserve">of </w:t>
      </w:r>
      <w:r>
        <w:t xml:space="preserve">Engineering Failure Analysis in September 2020. The article relates to a failure of hook used in an overhead crane in a TATA Steel site in India and is written by </w:t>
      </w:r>
      <w:sdt>
        <w:sdtPr>
          <w:id w:val="764968686"/>
          <w:citation/>
        </w:sdtPr>
        <w:sdtContent>
          <w:r>
            <w:fldChar w:fldCharType="begin"/>
          </w:r>
          <w:r>
            <w:instrText xml:space="preserve">CITATION Kis20 \l 2057 </w:instrText>
          </w:r>
          <w:r>
            <w:fldChar w:fldCharType="separate"/>
          </w:r>
          <w:r w:rsidR="004834EA" w:rsidRPr="004834EA">
            <w:rPr>
              <w:noProof/>
            </w:rPr>
            <w:t>(Kishore, et al., 2020)</w:t>
          </w:r>
          <w:r>
            <w:fldChar w:fldCharType="end"/>
          </w:r>
        </w:sdtContent>
      </w:sdt>
      <w:r>
        <w:t>. The crane and hook were used to transport cold rolled coils around the mill department. It was initially installed in 2001 and failure occurred at the end of 2019</w:t>
      </w:r>
      <w:r w:rsidR="00386A16">
        <w:t xml:space="preserve">. The hook was used to carry 110 coils per day weighing 24T. </w:t>
      </w:r>
    </w:p>
    <w:p w14:paraId="7F56E92C" w14:textId="4980858C" w:rsidR="001B5E50" w:rsidRDefault="00E5718D" w:rsidP="00202870">
      <w:pPr>
        <w:spacing w:after="0"/>
      </w:pPr>
      <w:r>
        <w:t>Kishore, et al (2020) start by summarising different literature about crane hook failure. They show that several different</w:t>
      </w:r>
      <w:r w:rsidR="006710DB">
        <w:t xml:space="preserve"> approaches have been used in studying failure, including metallurgical analysis, finite element analysis (FEA) and photo elasticity. </w:t>
      </w:r>
      <w:r w:rsidR="000C2B2F">
        <w:t xml:space="preserve">But never used in conjunction with each other. </w:t>
      </w:r>
      <w:r w:rsidR="006710DB">
        <w:t xml:space="preserve">These studies are said to not show detailed explanations for why hooks fail in a certain place or what effect a small defect has on </w:t>
      </w:r>
      <w:r w:rsidR="000C2B2F">
        <w:t>the stress intensification. This study looks to present “detailed failure analysis using both metallurgical and engineering design approach to address aforementioned gaps”.</w:t>
      </w:r>
    </w:p>
    <w:p w14:paraId="5D314224" w14:textId="0E205664" w:rsidR="005E3F59" w:rsidRDefault="008D0B05" w:rsidP="001B5E50">
      <w:r>
        <w:rPr>
          <w:noProof/>
        </w:rPr>
        <mc:AlternateContent>
          <mc:Choice Requires="wps">
            <w:drawing>
              <wp:anchor distT="0" distB="0" distL="114300" distR="114300" simplePos="0" relativeHeight="251730944" behindDoc="0" locked="0" layoutInCell="1" allowOverlap="1" wp14:anchorId="0CBECEDC" wp14:editId="12E4B368">
                <wp:simplePos x="0" y="0"/>
                <wp:positionH relativeFrom="column">
                  <wp:posOffset>1386840</wp:posOffset>
                </wp:positionH>
                <wp:positionV relativeFrom="paragraph">
                  <wp:posOffset>3016885</wp:posOffset>
                </wp:positionV>
                <wp:extent cx="2957195" cy="635"/>
                <wp:effectExtent l="0" t="0" r="0" b="0"/>
                <wp:wrapTopAndBottom/>
                <wp:docPr id="197" name="Text Box 197"/>
                <wp:cNvGraphicFramePr/>
                <a:graphic xmlns:a="http://schemas.openxmlformats.org/drawingml/2006/main">
                  <a:graphicData uri="http://schemas.microsoft.com/office/word/2010/wordprocessingShape">
                    <wps:wsp>
                      <wps:cNvSpPr txBox="1"/>
                      <wps:spPr>
                        <a:xfrm>
                          <a:off x="0" y="0"/>
                          <a:ext cx="2957195" cy="635"/>
                        </a:xfrm>
                        <a:prstGeom prst="rect">
                          <a:avLst/>
                        </a:prstGeom>
                        <a:solidFill>
                          <a:prstClr val="white"/>
                        </a:solidFill>
                        <a:ln>
                          <a:noFill/>
                        </a:ln>
                      </wps:spPr>
                      <wps:txbx>
                        <w:txbxContent>
                          <w:p w14:paraId="596A58D9" w14:textId="254821F5" w:rsidR="006A2FEE" w:rsidRPr="0096501D" w:rsidRDefault="006A2FEE" w:rsidP="008D0B05">
                            <w:pPr>
                              <w:pStyle w:val="Caption"/>
                              <w:rPr>
                                <w:noProof/>
                              </w:rPr>
                            </w:pPr>
                            <w:r>
                              <w:t>Figure 11 - Kishore, et al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BECEDC" id="Text Box 197" o:spid="_x0000_s1067" type="#_x0000_t202" style="position:absolute;margin-left:109.2pt;margin-top:237.55pt;width:232.85pt;height:.05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" stroked="f">
                <v:textbox style="mso-fit-shape-to-text:t" inset="0,0,0,0">
                  <w:txbxContent>
                    <w:p w14:paraId="596A58D9" w14:textId="254821F5" w:rsidR="006A2FEE" w:rsidRPr="0096501D" w:rsidRDefault="006A2FEE" w:rsidP="008D0B05">
                      <w:pPr>
                        <w:pStyle w:val="Caption"/>
                        <w:rPr>
                          <w:noProof/>
                        </w:rPr>
                      </w:pPr>
                      <w:r>
                        <w:t>Figure 11 - Kishore, et al (2020)</w:t>
                      </w:r>
                    </w:p>
                  </w:txbxContent>
                </v:textbox>
                <w10:wrap type="topAndBottom"/>
              </v:shape>
            </w:pict>
          </mc:Fallback>
        </mc:AlternateContent>
      </w:r>
      <w:r w:rsidR="00962227">
        <w:rPr>
          <w:noProof/>
        </w:rPr>
        <w:drawing>
          <wp:anchor distT="0" distB="0" distL="114300" distR="114300" simplePos="0" relativeHeight="251682816" behindDoc="0" locked="0" layoutInCell="1" allowOverlap="1" wp14:anchorId="4A0B72F9" wp14:editId="147AA2E0">
            <wp:simplePos x="0" y="0"/>
            <wp:positionH relativeFrom="margin">
              <wp:align>center</wp:align>
            </wp:positionH>
            <wp:positionV relativeFrom="paragraph">
              <wp:posOffset>1130935</wp:posOffset>
            </wp:positionV>
            <wp:extent cx="2957195" cy="1828800"/>
            <wp:effectExtent l="0" t="0" r="0" b="0"/>
            <wp:wrapTopAndBottom/>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37643" t="17172" r="44346" b="71258"/>
                    <a:stretch/>
                  </pic:blipFill>
                  <pic:spPr bwMode="auto">
                    <a:xfrm>
                      <a:off x="0" y="0"/>
                      <a:ext cx="2957195" cy="1828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02870">
        <w:t>The hook that failed and a spare</w:t>
      </w:r>
      <w:r w:rsidR="003B6CC7">
        <w:t xml:space="preserve"> </w:t>
      </w:r>
      <w:r w:rsidR="00202870">
        <w:t xml:space="preserve">were inspected to pinpoint the location of failure, operation parameters was taken, dimensions compared to drawings and fractography, chemical and microstructural analysis was taken. The hook was then modelled and exported into Abaqus, which is a FEA modeler which </w:t>
      </w:r>
      <w:proofErr w:type="gramStart"/>
      <w:r w:rsidR="00202870">
        <w:t>is able to</w:t>
      </w:r>
      <w:proofErr w:type="gramEnd"/>
      <w:r w:rsidR="00202870">
        <w:t xml:space="preserve"> perform both linear and non-linear analysis</w:t>
      </w:r>
      <w:r w:rsidR="005E3F59">
        <w:t xml:space="preserve"> </w:t>
      </w:r>
      <w:sdt>
        <w:sdtPr>
          <w:id w:val="391779623"/>
          <w:citation/>
        </w:sdtPr>
        <w:sdtContent>
          <w:r w:rsidR="005E3F59">
            <w:fldChar w:fldCharType="begin"/>
          </w:r>
          <w:r w:rsidR="005E3F59">
            <w:instrText xml:space="preserve"> CITATION Sim14 \l 2057 </w:instrText>
          </w:r>
          <w:r w:rsidR="005E3F59">
            <w:fldChar w:fldCharType="separate"/>
          </w:r>
          <w:r w:rsidR="004834EA" w:rsidRPr="004834EA">
            <w:rPr>
              <w:noProof/>
            </w:rPr>
            <w:t>(Simuleon, 2014)</w:t>
          </w:r>
          <w:r w:rsidR="005E3F59">
            <w:fldChar w:fldCharType="end"/>
          </w:r>
        </w:sdtContent>
      </w:sdt>
      <w:r w:rsidR="005E3F59">
        <w:t>, as shown below (fig</w:t>
      </w:r>
      <w:r>
        <w:t xml:space="preserve"> 11</w:t>
      </w:r>
      <w:r w:rsidR="005E3F59">
        <w:t>).</w:t>
      </w:r>
    </w:p>
    <w:p w14:paraId="1CB3D303" w14:textId="6D82FA50" w:rsidR="000C2B2F" w:rsidRDefault="00202870" w:rsidP="001B5E50">
      <w:r>
        <w:lastRenderedPageBreak/>
        <w:t xml:space="preserve"> </w:t>
      </w:r>
    </w:p>
    <w:p w14:paraId="5DA9E8CC" w14:textId="4EB7B582" w:rsidR="007F36CB" w:rsidRDefault="005E3F59" w:rsidP="00752852">
      <w:r>
        <w:t xml:space="preserve">A mesh size of 6mm was used for the normal locations and 1mm for areas with changes in geometry. Having a small mesh size is important in FEA as </w:t>
      </w:r>
      <w:r w:rsidR="003B6CC7">
        <w:t xml:space="preserve">the smaller the mesh the higher the accuracy and if the size of the mesh is too big then the component has a higher complexity </w:t>
      </w:r>
      <w:sdt>
        <w:sdtPr>
          <w:id w:val="-829280901"/>
          <w:citation/>
        </w:sdtPr>
        <w:sdtContent>
          <w:r w:rsidR="003B6CC7">
            <w:fldChar w:fldCharType="begin"/>
          </w:r>
          <w:r w:rsidR="003B6CC7">
            <w:instrText xml:space="preserve"> CITATION Ama15 \l 2057 </w:instrText>
          </w:r>
          <w:r w:rsidR="003B6CC7">
            <w:fldChar w:fldCharType="separate"/>
          </w:r>
          <w:r w:rsidR="004834EA" w:rsidRPr="004834EA">
            <w:rPr>
              <w:noProof/>
            </w:rPr>
            <w:t>(Dutt, 2015)</w:t>
          </w:r>
          <w:r w:rsidR="003B6CC7">
            <w:fldChar w:fldCharType="end"/>
          </w:r>
        </w:sdtContent>
      </w:sdt>
      <w:r w:rsidR="003B6CC7">
        <w:t xml:space="preserve">. </w:t>
      </w:r>
    </w:p>
    <w:p w14:paraId="5D02F8B5" w14:textId="02885A7D" w:rsidR="00962227" w:rsidRDefault="00962227" w:rsidP="00752852">
      <w:r>
        <w:t>The dimensions of the hook were found to be the same as the specified drawing. Failure is shown to have occurred around the thread area</w:t>
      </w:r>
      <w:r w:rsidR="00FF6468">
        <w:t xml:space="preserve"> (fig</w:t>
      </w:r>
      <w:r w:rsidR="008D0B05">
        <w:t xml:space="preserve"> 12</w:t>
      </w:r>
      <w:r w:rsidR="00FF6468">
        <w:t>)</w:t>
      </w:r>
      <w:r>
        <w:t xml:space="preserve"> where there is a change of </w:t>
      </w:r>
      <w:r w:rsidR="00FF6468">
        <w:t>cross-sectional</w:t>
      </w:r>
      <w:r>
        <w:t xml:space="preserve"> area, near this area deep tool marks can be observed </w:t>
      </w:r>
      <w:r w:rsidR="00FF6468">
        <w:t>(fi</w:t>
      </w:r>
      <w:r w:rsidR="008D0B05">
        <w:t>g 13</w:t>
      </w:r>
      <w:r w:rsidR="00FF6468">
        <w:t xml:space="preserve">) </w:t>
      </w:r>
      <w:r>
        <w:t xml:space="preserve">which can heighten the stress concentration.  </w:t>
      </w:r>
      <w:r w:rsidR="00AC6DD0">
        <w:t>It is also stated that the surface finish on the failed component does not match the drawing specification.</w:t>
      </w:r>
      <w:r w:rsidR="00910D86">
        <w:t xml:space="preserve"> Suhr (2015) cited by Kishore, et al (2020) suggests that a good surface finish can help to improve the fatigue strength.</w:t>
      </w:r>
    </w:p>
    <w:p w14:paraId="57E1245C" w14:textId="76254AB5" w:rsidR="007F36CB" w:rsidRDefault="008D0B05" w:rsidP="00752852">
      <w:r>
        <w:rPr>
          <w:noProof/>
        </w:rPr>
        <mc:AlternateContent>
          <mc:Choice Requires="wps">
            <w:drawing>
              <wp:anchor distT="0" distB="0" distL="114300" distR="114300" simplePos="0" relativeHeight="251732992" behindDoc="0" locked="0" layoutInCell="1" allowOverlap="1" wp14:anchorId="790817CD" wp14:editId="526646C5">
                <wp:simplePos x="0" y="0"/>
                <wp:positionH relativeFrom="column">
                  <wp:posOffset>142875</wp:posOffset>
                </wp:positionH>
                <wp:positionV relativeFrom="paragraph">
                  <wp:posOffset>2775585</wp:posOffset>
                </wp:positionV>
                <wp:extent cx="2447925" cy="635"/>
                <wp:effectExtent l="0" t="0" r="0" b="0"/>
                <wp:wrapTopAndBottom/>
                <wp:docPr id="198" name="Text Box 198"/>
                <wp:cNvGraphicFramePr/>
                <a:graphic xmlns:a="http://schemas.openxmlformats.org/drawingml/2006/main">
                  <a:graphicData uri="http://schemas.microsoft.com/office/word/2010/wordprocessingShape">
                    <wps:wsp>
                      <wps:cNvSpPr txBox="1"/>
                      <wps:spPr>
                        <a:xfrm>
                          <a:off x="0" y="0"/>
                          <a:ext cx="2447925" cy="635"/>
                        </a:xfrm>
                        <a:prstGeom prst="rect">
                          <a:avLst/>
                        </a:prstGeom>
                        <a:solidFill>
                          <a:prstClr val="white"/>
                        </a:solidFill>
                        <a:ln>
                          <a:noFill/>
                        </a:ln>
                      </wps:spPr>
                      <wps:txbx>
                        <w:txbxContent>
                          <w:p w14:paraId="292AA993" w14:textId="2BA63581" w:rsidR="006A2FEE" w:rsidRPr="00E850B6" w:rsidRDefault="006A2FEE" w:rsidP="008D0B05">
                            <w:pPr>
                              <w:pStyle w:val="Caption"/>
                              <w:rPr>
                                <w:noProof/>
                              </w:rPr>
                            </w:pPr>
                            <w:r>
                              <w:t>Figure 1</w:t>
                            </w:r>
                            <w:fldSimple w:instr=" SEQ Figure \* ARABIC ">
                              <w:r>
                                <w:rPr>
                                  <w:noProof/>
                                </w:rPr>
                                <w:t>2</w:t>
                              </w:r>
                            </w:fldSimple>
                            <w:r w:rsidRPr="00036DEC">
                              <w:t xml:space="preserve"> - Kishore, et al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0817CD" id="Text Box 198" o:spid="_x0000_s1068" type="#_x0000_t202" style="position:absolute;margin-left:11.25pt;margin-top:218.55pt;width:192.75pt;height:.05pt;z-index:25173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" stroked="f">
                <v:textbox style="mso-fit-shape-to-text:t" inset="0,0,0,0">
                  <w:txbxContent>
                    <w:p w14:paraId="292AA993" w14:textId="2BA63581" w:rsidR="006A2FEE" w:rsidRPr="00E850B6" w:rsidRDefault="006A2FEE" w:rsidP="008D0B05">
                      <w:pPr>
                        <w:pStyle w:val="Caption"/>
                        <w:rPr>
                          <w:noProof/>
                        </w:rPr>
                      </w:pPr>
                      <w:r>
                        <w:t>Figure 1</w:t>
                      </w:r>
                      <w:fldSimple w:instr=" SEQ Figure \* ARABIC ">
                        <w:r>
                          <w:rPr>
                            <w:noProof/>
                          </w:rPr>
                          <w:t>2</w:t>
                        </w:r>
                      </w:fldSimple>
                      <w:r w:rsidRPr="00036DEC">
                        <w:t xml:space="preserve"> - Kishore, et al (2020)</w:t>
                      </w:r>
                    </w:p>
                  </w:txbxContent>
                </v:textbox>
                <w10:wrap type="topAndBottom"/>
              </v:shape>
            </w:pict>
          </mc:Fallback>
        </mc:AlternateContent>
      </w:r>
      <w:r w:rsidR="00FA4567">
        <w:rPr>
          <w:noProof/>
        </w:rPr>
        <w:drawing>
          <wp:anchor distT="0" distB="0" distL="114300" distR="114300" simplePos="0" relativeHeight="251683840" behindDoc="0" locked="0" layoutInCell="1" allowOverlap="1" wp14:anchorId="54AC0B9D" wp14:editId="380C6D0D">
            <wp:simplePos x="0" y="0"/>
            <wp:positionH relativeFrom="margin">
              <wp:posOffset>142875</wp:posOffset>
            </wp:positionH>
            <wp:positionV relativeFrom="paragraph">
              <wp:posOffset>880745</wp:posOffset>
            </wp:positionV>
            <wp:extent cx="2447925" cy="1837690"/>
            <wp:effectExtent l="0" t="0" r="9525" b="0"/>
            <wp:wrapTopAndBottom/>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50354" t="13812" r="28540" b="66333"/>
                    <a:stretch/>
                  </pic:blipFill>
                  <pic:spPr bwMode="auto">
                    <a:xfrm>
                      <a:off x="0" y="0"/>
                      <a:ext cx="2447925" cy="18376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D467A9">
        <w:t>T</w:t>
      </w:r>
      <w:r w:rsidR="005E691F">
        <w:t>his area of failure is in the same region as the tie-rod spoke about above.</w:t>
      </w:r>
      <w:r w:rsidR="00D467A9">
        <w:t xml:space="preserve"> </w:t>
      </w:r>
      <w:r w:rsidR="00FA4567">
        <w:t xml:space="preserve">The drawing of the load hook states that the area around the change in diameter should be polished </w:t>
      </w:r>
      <w:sdt>
        <w:sdtPr>
          <w:id w:val="738364037"/>
          <w:citation/>
        </w:sdtPr>
        <w:sdtContent>
          <w:r w:rsidR="00FA4567">
            <w:fldChar w:fldCharType="begin"/>
          </w:r>
          <w:r w:rsidR="00FA4567">
            <w:instrText xml:space="preserve"> CITATION Kis20 \l 2057 </w:instrText>
          </w:r>
          <w:r w:rsidR="00FA4567">
            <w:fldChar w:fldCharType="separate"/>
          </w:r>
          <w:r w:rsidR="004834EA" w:rsidRPr="004834EA">
            <w:rPr>
              <w:noProof/>
            </w:rPr>
            <w:t>(Kishore, et al., 2020)</w:t>
          </w:r>
          <w:r w:rsidR="00FA4567">
            <w:fldChar w:fldCharType="end"/>
          </w:r>
        </w:sdtContent>
      </w:sdt>
      <w:r w:rsidR="00D02144">
        <w:t xml:space="preserve"> however, the drawing for the tie-rod does not state any change in surface finish</w:t>
      </w:r>
      <w:r w:rsidR="00073B54">
        <w:t>.</w:t>
      </w:r>
    </w:p>
    <w:p w14:paraId="6C6982DF" w14:textId="76A48CBD" w:rsidR="00D467A9" w:rsidRDefault="008D0B05" w:rsidP="00752852">
      <w:r>
        <w:rPr>
          <w:noProof/>
        </w:rPr>
        <mc:AlternateContent>
          <mc:Choice Requires="wps">
            <w:drawing>
              <wp:anchor distT="0" distB="0" distL="114300" distR="114300" simplePos="0" relativeHeight="251735040" behindDoc="0" locked="0" layoutInCell="1" allowOverlap="1" wp14:anchorId="21B8359C" wp14:editId="1C85838A">
                <wp:simplePos x="0" y="0"/>
                <wp:positionH relativeFrom="column">
                  <wp:posOffset>3086100</wp:posOffset>
                </wp:positionH>
                <wp:positionV relativeFrom="paragraph">
                  <wp:posOffset>2134235</wp:posOffset>
                </wp:positionV>
                <wp:extent cx="2440305" cy="635"/>
                <wp:effectExtent l="0" t="0" r="0" b="0"/>
                <wp:wrapTopAndBottom/>
                <wp:docPr id="199" name="Text Box 199"/>
                <wp:cNvGraphicFramePr/>
                <a:graphic xmlns:a="http://schemas.openxmlformats.org/drawingml/2006/main">
                  <a:graphicData uri="http://schemas.microsoft.com/office/word/2010/wordprocessingShape">
                    <wps:wsp>
                      <wps:cNvSpPr txBox="1"/>
                      <wps:spPr>
                        <a:xfrm>
                          <a:off x="0" y="0"/>
                          <a:ext cx="2440305" cy="635"/>
                        </a:xfrm>
                        <a:prstGeom prst="rect">
                          <a:avLst/>
                        </a:prstGeom>
                        <a:solidFill>
                          <a:prstClr val="white"/>
                        </a:solidFill>
                        <a:ln>
                          <a:noFill/>
                        </a:ln>
                      </wps:spPr>
                      <wps:txbx>
                        <w:txbxContent>
                          <w:p w14:paraId="0F9F6CA0" w14:textId="27E093D0" w:rsidR="006A2FEE" w:rsidRPr="005C5A25" w:rsidRDefault="006A2FEE" w:rsidP="008D0B05">
                            <w:pPr>
                              <w:pStyle w:val="Caption"/>
                              <w:rPr>
                                <w:noProof/>
                              </w:rPr>
                            </w:pPr>
                            <w:r>
                              <w:t>Figure 1</w:t>
                            </w:r>
                            <w:fldSimple w:instr=" SEQ Figure \* ARABIC ">
                              <w:r>
                                <w:rPr>
                                  <w:noProof/>
                                </w:rPr>
                                <w:t>3</w:t>
                              </w:r>
                            </w:fldSimple>
                            <w:r w:rsidRPr="003F439F">
                              <w:t xml:space="preserve"> - Kishore, et al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B8359C" id="Text Box 199" o:spid="_x0000_s1069" type="#_x0000_t202" style="position:absolute;margin-left:243pt;margin-top:168.05pt;width:192.15pt;height:.05pt;z-index:25173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" stroked="f">
                <v:textbox style="mso-fit-shape-to-text:t" inset="0,0,0,0">
                  <w:txbxContent>
                    <w:p w14:paraId="0F9F6CA0" w14:textId="27E093D0" w:rsidR="006A2FEE" w:rsidRPr="005C5A25" w:rsidRDefault="006A2FEE" w:rsidP="008D0B05">
                      <w:pPr>
                        <w:pStyle w:val="Caption"/>
                        <w:rPr>
                          <w:noProof/>
                        </w:rPr>
                      </w:pPr>
                      <w:r>
                        <w:t>Figure 1</w:t>
                      </w:r>
                      <w:fldSimple w:instr=" SEQ Figure \* ARABIC ">
                        <w:r>
                          <w:rPr>
                            <w:noProof/>
                          </w:rPr>
                          <w:t>3</w:t>
                        </w:r>
                      </w:fldSimple>
                      <w:r w:rsidRPr="003F439F">
                        <w:t xml:space="preserve"> - Kishore, et al (2020)</w:t>
                      </w:r>
                    </w:p>
                  </w:txbxContent>
                </v:textbox>
                <w10:wrap type="topAndBottom"/>
              </v:shape>
            </w:pict>
          </mc:Fallback>
        </mc:AlternateContent>
      </w:r>
      <w:r w:rsidR="00FA4567">
        <w:rPr>
          <w:noProof/>
        </w:rPr>
        <w:drawing>
          <wp:anchor distT="0" distB="0" distL="114300" distR="114300" simplePos="0" relativeHeight="251684864" behindDoc="0" locked="0" layoutInCell="1" allowOverlap="1" wp14:anchorId="4DE6D819" wp14:editId="50DE55F1">
            <wp:simplePos x="0" y="0"/>
            <wp:positionH relativeFrom="column">
              <wp:posOffset>3086100</wp:posOffset>
            </wp:positionH>
            <wp:positionV relativeFrom="paragraph">
              <wp:posOffset>238760</wp:posOffset>
            </wp:positionV>
            <wp:extent cx="2440305" cy="1838325"/>
            <wp:effectExtent l="0" t="0" r="0" b="9525"/>
            <wp:wrapTopAndBottom/>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37059" t="25207" r="32695" b="55629"/>
                    <a:stretch/>
                  </pic:blipFill>
                  <pic:spPr bwMode="auto">
                    <a:xfrm>
                      <a:off x="0" y="0"/>
                      <a:ext cx="2440305" cy="1838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062E3A0" w14:textId="77777777" w:rsidR="00D467A9" w:rsidRDefault="00D467A9" w:rsidP="00752852"/>
    <w:p w14:paraId="054E6B65" w14:textId="1DAEA3A2" w:rsidR="00FF6468" w:rsidRDefault="00FE2131" w:rsidP="00752852">
      <w:r>
        <w:t xml:space="preserve">The load hook was analysed using both fractography and microstructural analysis. </w:t>
      </w:r>
      <w:r w:rsidR="007718BC">
        <w:t>These showed that the stress that led to failure was caused by a high cycle count with a low stress amplitude and tool marks were witnessed around the failure area which assisted in raising the stress concentration.</w:t>
      </w:r>
    </w:p>
    <w:p w14:paraId="4FC849AE" w14:textId="15F30B25" w:rsidR="00237361" w:rsidRDefault="00237361" w:rsidP="00752852">
      <w:r>
        <w:t xml:space="preserve">Again, this high cycle count is </w:t>
      </w:r>
      <w:proofErr w:type="gramStart"/>
      <w:r>
        <w:t>similar to</w:t>
      </w:r>
      <w:proofErr w:type="gramEnd"/>
      <w:r>
        <w:t xml:space="preserve"> the conditions of that tie-rods are in, with the gates being opened and closed several </w:t>
      </w:r>
      <w:r w:rsidR="00FA4567">
        <w:t>times</w:t>
      </w:r>
      <w:r>
        <w:t xml:space="preserve"> an hour.</w:t>
      </w:r>
      <w:r w:rsidR="00FA4567">
        <w:t xml:space="preserve"> The stress condition on the tie-rods is currently unknown.</w:t>
      </w:r>
    </w:p>
    <w:p w14:paraId="7E7FB248" w14:textId="1D2508A2" w:rsidR="007F36CB" w:rsidRDefault="007718BC" w:rsidP="00994044">
      <w:pPr>
        <w:spacing w:after="0"/>
      </w:pPr>
      <w:r>
        <w:t>The stress was calculated at different sections of the load hook</w:t>
      </w:r>
      <w:r w:rsidR="00994044">
        <w:t>, these were at the inner fibre of the hook, outer fibre of the hook and at failure location. The results are as follows:</w:t>
      </w:r>
    </w:p>
    <w:p w14:paraId="30C8E720" w14:textId="787A0459" w:rsidR="00994044" w:rsidRDefault="00994044" w:rsidP="00994044">
      <w:pPr>
        <w:pStyle w:val="ListParagraph"/>
        <w:numPr>
          <w:ilvl w:val="0"/>
          <w:numId w:val="2"/>
        </w:numPr>
      </w:pPr>
      <w:r>
        <w:t xml:space="preserve">Stress at inner fibre </w:t>
      </w:r>
      <w:r>
        <w:tab/>
        <w:t xml:space="preserve"> = </w:t>
      </w:r>
      <w:r>
        <w:tab/>
        <w:t>48.68MPa</w:t>
      </w:r>
    </w:p>
    <w:p w14:paraId="79026F0F" w14:textId="7C05CB21" w:rsidR="00994044" w:rsidRDefault="00994044" w:rsidP="00994044">
      <w:pPr>
        <w:pStyle w:val="ListParagraph"/>
        <w:numPr>
          <w:ilvl w:val="0"/>
          <w:numId w:val="2"/>
        </w:numPr>
      </w:pPr>
      <w:r>
        <w:t xml:space="preserve">Stress at outer fibre </w:t>
      </w:r>
      <w:r>
        <w:tab/>
        <w:t xml:space="preserve"> = </w:t>
      </w:r>
      <w:r>
        <w:tab/>
        <w:t>-14.69MPa</w:t>
      </w:r>
    </w:p>
    <w:p w14:paraId="59F1D590" w14:textId="01F4CD7C" w:rsidR="00994044" w:rsidRDefault="00994044" w:rsidP="00994044">
      <w:pPr>
        <w:pStyle w:val="ListParagraph"/>
        <w:numPr>
          <w:ilvl w:val="0"/>
          <w:numId w:val="2"/>
        </w:numPr>
        <w:spacing w:after="0"/>
      </w:pPr>
      <w:r>
        <w:t>Stress at failure location</w:t>
      </w:r>
      <w:r>
        <w:tab/>
        <w:t xml:space="preserve"> =</w:t>
      </w:r>
      <w:r>
        <w:tab/>
        <w:t>61.9MPa</w:t>
      </w:r>
    </w:p>
    <w:p w14:paraId="277BC4D2" w14:textId="516B7E0E" w:rsidR="00994044" w:rsidRDefault="00994044" w:rsidP="00994044">
      <w:r>
        <w:t xml:space="preserve">These results show that failure around the stepped shaft location was more likely than in other locations. It is important to note that 61.9MPa is below the endurance limit of the </w:t>
      </w:r>
      <w:r w:rsidR="00DE0D09">
        <w:t>material,</w:t>
      </w:r>
      <w:r>
        <w:t xml:space="preserve"> which is 210MPa, this as suggested by Kishore, et al (2020) means that there were other factors </w:t>
      </w:r>
      <w:r w:rsidR="00DE0D09">
        <w:t>that assisted in the failure.</w:t>
      </w:r>
    </w:p>
    <w:p w14:paraId="23CFC298" w14:textId="459B0295" w:rsidR="00DE0D09" w:rsidRDefault="008D0B05" w:rsidP="00994044">
      <w:r>
        <w:rPr>
          <w:noProof/>
        </w:rPr>
        <w:lastRenderedPageBreak/>
        <mc:AlternateContent>
          <mc:Choice Requires="wps">
            <w:drawing>
              <wp:anchor distT="0" distB="0" distL="114300" distR="114300" simplePos="0" relativeHeight="251737088" behindDoc="0" locked="0" layoutInCell="1" allowOverlap="1" wp14:anchorId="66BEF394" wp14:editId="0FE6DE5D">
                <wp:simplePos x="0" y="0"/>
                <wp:positionH relativeFrom="column">
                  <wp:posOffset>589280</wp:posOffset>
                </wp:positionH>
                <wp:positionV relativeFrom="paragraph">
                  <wp:posOffset>3658870</wp:posOffset>
                </wp:positionV>
                <wp:extent cx="4552315" cy="635"/>
                <wp:effectExtent l="0" t="0" r="0" b="0"/>
                <wp:wrapTopAndBottom/>
                <wp:docPr id="200" name="Text Box 200"/>
                <wp:cNvGraphicFramePr/>
                <a:graphic xmlns:a="http://schemas.openxmlformats.org/drawingml/2006/main">
                  <a:graphicData uri="http://schemas.microsoft.com/office/word/2010/wordprocessingShape">
                    <wps:wsp>
                      <wps:cNvSpPr txBox="1"/>
                      <wps:spPr>
                        <a:xfrm>
                          <a:off x="0" y="0"/>
                          <a:ext cx="4552315" cy="635"/>
                        </a:xfrm>
                        <a:prstGeom prst="rect">
                          <a:avLst/>
                        </a:prstGeom>
                        <a:solidFill>
                          <a:prstClr val="white"/>
                        </a:solidFill>
                        <a:ln>
                          <a:noFill/>
                        </a:ln>
                      </wps:spPr>
                      <wps:txbx>
                        <w:txbxContent>
                          <w:p w14:paraId="793FCBB9" w14:textId="0C8095A2" w:rsidR="006A2FEE" w:rsidRPr="00420B77" w:rsidRDefault="006A2FEE" w:rsidP="008D0B05">
                            <w:pPr>
                              <w:pStyle w:val="Caption"/>
                              <w:rPr>
                                <w:noProof/>
                              </w:rPr>
                            </w:pPr>
                            <w:r>
                              <w:t>Figure 1</w:t>
                            </w:r>
                            <w:fldSimple w:instr=" SEQ Figure \* ARABIC ">
                              <w:r>
                                <w:rPr>
                                  <w:noProof/>
                                </w:rPr>
                                <w:t>4</w:t>
                              </w:r>
                            </w:fldSimple>
                            <w:r w:rsidRPr="00132AF3">
                              <w:t xml:space="preserve"> - Kishore, et al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BEF394" id="Text Box 200" o:spid="_x0000_s1070" type="#_x0000_t202" style="position:absolute;margin-left:46.4pt;margin-top:288.1pt;width:358.45pt;height:.05pt;z-index:251737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" stroked="f">
                <v:textbox style="mso-fit-shape-to-text:t" inset="0,0,0,0">
                  <w:txbxContent>
                    <w:p w14:paraId="793FCBB9" w14:textId="0C8095A2" w:rsidR="006A2FEE" w:rsidRPr="00420B77" w:rsidRDefault="006A2FEE" w:rsidP="008D0B05">
                      <w:pPr>
                        <w:pStyle w:val="Caption"/>
                        <w:rPr>
                          <w:noProof/>
                        </w:rPr>
                      </w:pPr>
                      <w:r>
                        <w:t>Figure 1</w:t>
                      </w:r>
                      <w:fldSimple w:instr=" SEQ Figure \* ARABIC ">
                        <w:r>
                          <w:rPr>
                            <w:noProof/>
                          </w:rPr>
                          <w:t>4</w:t>
                        </w:r>
                      </w:fldSimple>
                      <w:r w:rsidRPr="00132AF3">
                        <w:t xml:space="preserve"> - Kishore, et al (2020)</w:t>
                      </w:r>
                    </w:p>
                  </w:txbxContent>
                </v:textbox>
                <w10:wrap type="topAndBottom"/>
              </v:shape>
            </w:pict>
          </mc:Fallback>
        </mc:AlternateContent>
      </w:r>
      <w:r w:rsidR="00DE0D09">
        <w:rPr>
          <w:noProof/>
        </w:rPr>
        <w:drawing>
          <wp:anchor distT="0" distB="0" distL="114300" distR="114300" simplePos="0" relativeHeight="251691008" behindDoc="0" locked="0" layoutInCell="1" allowOverlap="1" wp14:anchorId="7CE88D2E" wp14:editId="18E289B4">
            <wp:simplePos x="0" y="0"/>
            <wp:positionH relativeFrom="margin">
              <wp:align>center</wp:align>
            </wp:positionH>
            <wp:positionV relativeFrom="paragraph">
              <wp:posOffset>858520</wp:posOffset>
            </wp:positionV>
            <wp:extent cx="4552315" cy="2743200"/>
            <wp:effectExtent l="0" t="0" r="635" b="0"/>
            <wp:wrapTopAndBottom/>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32092" t="16402" r="37015" b="64261"/>
                    <a:stretch/>
                  </pic:blipFill>
                  <pic:spPr bwMode="auto">
                    <a:xfrm>
                      <a:off x="0" y="0"/>
                      <a:ext cx="4552315" cy="2743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E0D09">
        <w:t>FEA on the load hook using Von Mises stress calculations can be shown in fig</w:t>
      </w:r>
      <w:r>
        <w:t xml:space="preserve"> 14</w:t>
      </w:r>
      <w:r w:rsidR="00DE0D09">
        <w:t>, this shows the hook in perfect conditions with no irregularities on the material surface. It shows that the location of maximum stress corresponds with the failure area. The maximum stress value given using Von-Mises is 74MPa which close to the calculated stress.</w:t>
      </w:r>
    </w:p>
    <w:p w14:paraId="6ED2DFD7" w14:textId="45C98400" w:rsidR="00DE0D09" w:rsidRDefault="00DE0D09" w:rsidP="00994044"/>
    <w:p w14:paraId="5ED9CF86" w14:textId="496E44A5" w:rsidR="00DE0D09" w:rsidRDefault="008D0B05" w:rsidP="00994044">
      <w:r>
        <w:rPr>
          <w:noProof/>
        </w:rPr>
        <mc:AlternateContent>
          <mc:Choice Requires="wps">
            <w:drawing>
              <wp:anchor distT="0" distB="0" distL="114300" distR="114300" simplePos="0" relativeHeight="251739136" behindDoc="0" locked="0" layoutInCell="1" allowOverlap="1" wp14:anchorId="264C4396" wp14:editId="3F4D4451">
                <wp:simplePos x="0" y="0"/>
                <wp:positionH relativeFrom="column">
                  <wp:posOffset>985520</wp:posOffset>
                </wp:positionH>
                <wp:positionV relativeFrom="paragraph">
                  <wp:posOffset>3465195</wp:posOffset>
                </wp:positionV>
                <wp:extent cx="3760470" cy="635"/>
                <wp:effectExtent l="0" t="0" r="0" b="0"/>
                <wp:wrapTopAndBottom/>
                <wp:docPr id="201" name="Text Box 201"/>
                <wp:cNvGraphicFramePr/>
                <a:graphic xmlns:a="http://schemas.openxmlformats.org/drawingml/2006/main">
                  <a:graphicData uri="http://schemas.microsoft.com/office/word/2010/wordprocessingShape">
                    <wps:wsp>
                      <wps:cNvSpPr txBox="1"/>
                      <wps:spPr>
                        <a:xfrm>
                          <a:off x="0" y="0"/>
                          <a:ext cx="3760470" cy="635"/>
                        </a:xfrm>
                        <a:prstGeom prst="rect">
                          <a:avLst/>
                        </a:prstGeom>
                        <a:solidFill>
                          <a:prstClr val="white"/>
                        </a:solidFill>
                        <a:ln>
                          <a:noFill/>
                        </a:ln>
                      </wps:spPr>
                      <wps:txbx>
                        <w:txbxContent>
                          <w:p w14:paraId="14932CD7" w14:textId="1188A378" w:rsidR="006A2FEE" w:rsidRPr="00C63D37" w:rsidRDefault="006A2FEE" w:rsidP="008D0B05">
                            <w:pPr>
                              <w:pStyle w:val="Caption"/>
                              <w:rPr>
                                <w:noProof/>
                              </w:rPr>
                            </w:pPr>
                            <w:r>
                              <w:t>Figure 1</w:t>
                            </w:r>
                            <w:fldSimple w:instr=" SEQ Figure \* ARABIC ">
                              <w:r>
                                <w:rPr>
                                  <w:noProof/>
                                </w:rPr>
                                <w:t>5</w:t>
                              </w:r>
                            </w:fldSimple>
                            <w:r w:rsidRPr="00450A06">
                              <w:t xml:space="preserve"> - Kishore, et al (2020)</w:t>
                            </w:r>
                            <w:r>
                              <w:t>. 1.5mm Depth.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4C4396" id="Text Box 201" o:spid="_x0000_s1071" type="#_x0000_t202" style="position:absolute;margin-left:77.6pt;margin-top:272.85pt;width:296.1pt;height:.05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" stroked="f">
                <v:textbox style="mso-fit-shape-to-text:t" inset="0,0,0,0">
                  <w:txbxContent>
                    <w:p w14:paraId="14932CD7" w14:textId="1188A378" w:rsidR="006A2FEE" w:rsidRPr="00C63D37" w:rsidRDefault="006A2FEE" w:rsidP="008D0B05">
                      <w:pPr>
                        <w:pStyle w:val="Caption"/>
                        <w:rPr>
                          <w:noProof/>
                        </w:rPr>
                      </w:pPr>
                      <w:r>
                        <w:t>Figure 1</w:t>
                      </w:r>
                      <w:fldSimple w:instr=" SEQ Figure \* ARABIC ">
                        <w:r>
                          <w:rPr>
                            <w:noProof/>
                          </w:rPr>
                          <w:t>5</w:t>
                        </w:r>
                      </w:fldSimple>
                      <w:r w:rsidRPr="00450A06">
                        <w:t xml:space="preserve"> - Kishore, et al (2020)</w:t>
                      </w:r>
                      <w:r>
                        <w:t>. 1.5mm Depth.</w:t>
                      </w:r>
                    </w:p>
                  </w:txbxContent>
                </v:textbox>
                <w10:wrap type="topAndBottom"/>
              </v:shape>
            </w:pict>
          </mc:Fallback>
        </mc:AlternateContent>
      </w:r>
      <w:r w:rsidR="00E76FB2">
        <w:rPr>
          <w:noProof/>
        </w:rPr>
        <w:drawing>
          <wp:anchor distT="0" distB="0" distL="114300" distR="114300" simplePos="0" relativeHeight="251695104" behindDoc="0" locked="0" layoutInCell="1" allowOverlap="1" wp14:anchorId="20FA201A" wp14:editId="2A3F419E">
            <wp:simplePos x="0" y="0"/>
            <wp:positionH relativeFrom="margin">
              <wp:align>center</wp:align>
            </wp:positionH>
            <wp:positionV relativeFrom="paragraph">
              <wp:posOffset>1184275</wp:posOffset>
            </wp:positionV>
            <wp:extent cx="3760470" cy="2223770"/>
            <wp:effectExtent l="0" t="0" r="0" b="5080"/>
            <wp:wrapTopAndBottom/>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32187" t="24993" r="36954" b="56047"/>
                    <a:stretch/>
                  </pic:blipFill>
                  <pic:spPr bwMode="auto">
                    <a:xfrm>
                      <a:off x="0" y="0"/>
                      <a:ext cx="3760470" cy="2223770"/>
                    </a:xfrm>
                    <a:prstGeom prst="rect">
                      <a:avLst/>
                    </a:prstGeom>
                    <a:ln>
                      <a:noFill/>
                    </a:ln>
                    <a:extLst>
                      <a:ext uri="{53640926-AAD7-44D8-BBD7-CCE9431645EC}">
                        <a14:shadowObscured xmlns:a14="http://schemas.microsoft.com/office/drawing/2010/main"/>
                      </a:ext>
                    </a:extLst>
                  </pic:spPr>
                </pic:pic>
              </a:graphicData>
            </a:graphic>
          </wp:anchor>
        </w:drawing>
      </w:r>
      <w:r w:rsidR="00C421F4">
        <w:t>Further FEA was taken with notch or tool marks on the hook surface, this is because deep tool marks were observed. The stress with these notch marks were taken at 1mm, 1.5mm, 2mm, 2.5mm and 3mm depths. Fig</w:t>
      </w:r>
      <w:r>
        <w:t xml:space="preserve"> 15 </w:t>
      </w:r>
      <w:r w:rsidR="00C421F4">
        <w:t>and</w:t>
      </w:r>
      <w:r>
        <w:t xml:space="preserve"> 16</w:t>
      </w:r>
      <w:r w:rsidR="00C421F4">
        <w:t xml:space="preserve"> show examples of these results. Fig</w:t>
      </w:r>
      <w:r>
        <w:t xml:space="preserve"> 17</w:t>
      </w:r>
      <w:r w:rsidR="00C421F4">
        <w:t xml:space="preserve">. shows the Von Mises stress at different depth. </w:t>
      </w:r>
      <w:r w:rsidR="001D13E0">
        <w:t xml:space="preserve">With the 2mm notch size there is the highest stress value which as stated by Kishore, et al (2020) increases the stress concentration. </w:t>
      </w:r>
    </w:p>
    <w:p w14:paraId="4DCBBF4A" w14:textId="327A861E" w:rsidR="00C421F4" w:rsidRDefault="00C421F4" w:rsidP="00752852">
      <w:pPr>
        <w:rPr>
          <w:noProof/>
        </w:rPr>
      </w:pPr>
    </w:p>
    <w:p w14:paraId="4359B2A9" w14:textId="4DA12EB5" w:rsidR="00C421F4" w:rsidRDefault="00C421F4" w:rsidP="00752852"/>
    <w:p w14:paraId="015AF8E4" w14:textId="77777777" w:rsidR="00E76FB2" w:rsidRDefault="00E76FB2" w:rsidP="00752852">
      <w:pPr>
        <w:rPr>
          <w:noProof/>
        </w:rPr>
      </w:pPr>
    </w:p>
    <w:p w14:paraId="64D8DAEF" w14:textId="3A6140FF" w:rsidR="00442303" w:rsidRDefault="008D0B05" w:rsidP="00752852">
      <w:r>
        <w:rPr>
          <w:noProof/>
        </w:rPr>
        <w:lastRenderedPageBreak/>
        <mc:AlternateContent>
          <mc:Choice Requires="wps">
            <w:drawing>
              <wp:anchor distT="0" distB="0" distL="114300" distR="114300" simplePos="0" relativeHeight="251741184" behindDoc="0" locked="0" layoutInCell="1" allowOverlap="1" wp14:anchorId="4007557F" wp14:editId="50067605">
                <wp:simplePos x="0" y="0"/>
                <wp:positionH relativeFrom="column">
                  <wp:posOffset>966470</wp:posOffset>
                </wp:positionH>
                <wp:positionV relativeFrom="paragraph">
                  <wp:posOffset>2438400</wp:posOffset>
                </wp:positionV>
                <wp:extent cx="3798570" cy="635"/>
                <wp:effectExtent l="0" t="0" r="0" b="0"/>
                <wp:wrapTopAndBottom/>
                <wp:docPr id="202" name="Text Box 202"/>
                <wp:cNvGraphicFramePr/>
                <a:graphic xmlns:a="http://schemas.openxmlformats.org/drawingml/2006/main">
                  <a:graphicData uri="http://schemas.microsoft.com/office/word/2010/wordprocessingShape">
                    <wps:wsp>
                      <wps:cNvSpPr txBox="1"/>
                      <wps:spPr>
                        <a:xfrm>
                          <a:off x="0" y="0"/>
                          <a:ext cx="3798570" cy="635"/>
                        </a:xfrm>
                        <a:prstGeom prst="rect">
                          <a:avLst/>
                        </a:prstGeom>
                        <a:solidFill>
                          <a:prstClr val="white"/>
                        </a:solidFill>
                        <a:ln>
                          <a:noFill/>
                        </a:ln>
                      </wps:spPr>
                      <wps:txbx>
                        <w:txbxContent>
                          <w:p w14:paraId="4708632F" w14:textId="6A3C5D74" w:rsidR="006A2FEE" w:rsidRPr="00CF49DD" w:rsidRDefault="006A2FEE" w:rsidP="008D0B05">
                            <w:pPr>
                              <w:pStyle w:val="Caption"/>
                              <w:rPr>
                                <w:noProof/>
                              </w:rPr>
                            </w:pPr>
                            <w:r>
                              <w:t>Figure 1</w:t>
                            </w:r>
                            <w:fldSimple w:instr=" SEQ Figure \* ARABIC ">
                              <w:r>
                                <w:rPr>
                                  <w:noProof/>
                                </w:rPr>
                                <w:t>6</w:t>
                              </w:r>
                            </w:fldSimple>
                            <w:r w:rsidRPr="00D06BDA">
                              <w:t xml:space="preserve"> - Kishore, et al (2020)</w:t>
                            </w:r>
                            <w:r>
                              <w:t>. 2.5mm Depth.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07557F" id="Text Box 202" o:spid="_x0000_s1072" type="#_x0000_t202" style="position:absolute;margin-left:76.1pt;margin-top:192pt;width:299.1pt;height:.05pt;z-index:251741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" stroked="f">
                <v:textbox style="mso-fit-shape-to-text:t" inset="0,0,0,0">
                  <w:txbxContent>
                    <w:p w14:paraId="4708632F" w14:textId="6A3C5D74" w:rsidR="006A2FEE" w:rsidRPr="00CF49DD" w:rsidRDefault="006A2FEE" w:rsidP="008D0B05">
                      <w:pPr>
                        <w:pStyle w:val="Caption"/>
                        <w:rPr>
                          <w:noProof/>
                        </w:rPr>
                      </w:pPr>
                      <w:r>
                        <w:t>Figure 1</w:t>
                      </w:r>
                      <w:fldSimple w:instr=" SEQ Figure \* ARABIC ">
                        <w:r>
                          <w:rPr>
                            <w:noProof/>
                          </w:rPr>
                          <w:t>6</w:t>
                        </w:r>
                      </w:fldSimple>
                      <w:r w:rsidRPr="00D06BDA">
                        <w:t xml:space="preserve"> - Kishore, et al (2020)</w:t>
                      </w:r>
                      <w:r>
                        <w:t>. 2.5mm Depth.</w:t>
                      </w:r>
                    </w:p>
                  </w:txbxContent>
                </v:textbox>
                <w10:wrap type="topAndBottom"/>
              </v:shape>
            </w:pict>
          </mc:Fallback>
        </mc:AlternateContent>
      </w:r>
      <w:r w:rsidR="00E76FB2">
        <w:rPr>
          <w:noProof/>
        </w:rPr>
        <w:drawing>
          <wp:anchor distT="0" distB="0" distL="114300" distR="114300" simplePos="0" relativeHeight="251692032" behindDoc="0" locked="0" layoutInCell="1" allowOverlap="1" wp14:anchorId="58C97134" wp14:editId="64741DA2">
            <wp:simplePos x="0" y="0"/>
            <wp:positionH relativeFrom="margin">
              <wp:align>center</wp:align>
            </wp:positionH>
            <wp:positionV relativeFrom="paragraph">
              <wp:posOffset>190500</wp:posOffset>
            </wp:positionV>
            <wp:extent cx="3798570" cy="2190750"/>
            <wp:effectExtent l="0" t="0" r="0" b="0"/>
            <wp:wrapTopAndBottom/>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31742" t="20891" r="36849" b="60290"/>
                    <a:stretch/>
                  </pic:blipFill>
                  <pic:spPr bwMode="auto">
                    <a:xfrm>
                      <a:off x="0" y="0"/>
                      <a:ext cx="3798570" cy="2190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BFB046D" w14:textId="7B3D936B" w:rsidR="001D13E0" w:rsidRDefault="008D0B05" w:rsidP="008D0B05">
      <w:r>
        <w:rPr>
          <w:noProof/>
        </w:rPr>
        <mc:AlternateContent>
          <mc:Choice Requires="wps">
            <w:drawing>
              <wp:anchor distT="0" distB="0" distL="114300" distR="114300" simplePos="0" relativeHeight="251743232" behindDoc="0" locked="0" layoutInCell="1" allowOverlap="1" wp14:anchorId="74CF0C6E" wp14:editId="7F5F9429">
                <wp:simplePos x="0" y="0"/>
                <wp:positionH relativeFrom="column">
                  <wp:posOffset>1322705</wp:posOffset>
                </wp:positionH>
                <wp:positionV relativeFrom="paragraph">
                  <wp:posOffset>5215255</wp:posOffset>
                </wp:positionV>
                <wp:extent cx="3076575" cy="635"/>
                <wp:effectExtent l="0" t="0" r="0" b="0"/>
                <wp:wrapTopAndBottom/>
                <wp:docPr id="203" name="Text Box 203"/>
                <wp:cNvGraphicFramePr/>
                <a:graphic xmlns:a="http://schemas.openxmlformats.org/drawingml/2006/main">
                  <a:graphicData uri="http://schemas.microsoft.com/office/word/2010/wordprocessingShape">
                    <wps:wsp>
                      <wps:cNvSpPr txBox="1"/>
                      <wps:spPr>
                        <a:xfrm>
                          <a:off x="0" y="0"/>
                          <a:ext cx="3076575" cy="635"/>
                        </a:xfrm>
                        <a:prstGeom prst="rect">
                          <a:avLst/>
                        </a:prstGeom>
                        <a:solidFill>
                          <a:prstClr val="white"/>
                        </a:solidFill>
                        <a:ln>
                          <a:noFill/>
                        </a:ln>
                      </wps:spPr>
                      <wps:txbx>
                        <w:txbxContent>
                          <w:p w14:paraId="65EA7B8B" w14:textId="08FBA666" w:rsidR="006A2FEE" w:rsidRPr="00474BF4" w:rsidRDefault="006A2FEE" w:rsidP="008D0B05">
                            <w:pPr>
                              <w:pStyle w:val="Caption"/>
                              <w:rPr>
                                <w:noProof/>
                              </w:rPr>
                            </w:pPr>
                            <w:r>
                              <w:t>Figure 1</w:t>
                            </w:r>
                            <w:fldSimple w:instr=" SEQ Figure \* ARABIC ">
                              <w:r>
                                <w:rPr>
                                  <w:noProof/>
                                </w:rPr>
                                <w:t>7</w:t>
                              </w:r>
                            </w:fldSimple>
                            <w:r w:rsidRPr="00036535">
                              <w:t xml:space="preserve"> - Kishore, et al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CF0C6E" id="Text Box 203" o:spid="_x0000_s1073" type="#_x0000_t202" style="position:absolute;margin-left:104.15pt;margin-top:410.65pt;width:242.25pt;height:.05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" stroked="f">
                <v:textbox style="mso-fit-shape-to-text:t" inset="0,0,0,0">
                  <w:txbxContent>
                    <w:p w14:paraId="65EA7B8B" w14:textId="08FBA666" w:rsidR="006A2FEE" w:rsidRPr="00474BF4" w:rsidRDefault="006A2FEE" w:rsidP="008D0B05">
                      <w:pPr>
                        <w:pStyle w:val="Caption"/>
                        <w:rPr>
                          <w:noProof/>
                        </w:rPr>
                      </w:pPr>
                      <w:r>
                        <w:t>Figure 1</w:t>
                      </w:r>
                      <w:fldSimple w:instr=" SEQ Figure \* ARABIC ">
                        <w:r>
                          <w:rPr>
                            <w:noProof/>
                          </w:rPr>
                          <w:t>7</w:t>
                        </w:r>
                      </w:fldSimple>
                      <w:r w:rsidRPr="00036535">
                        <w:t xml:space="preserve"> - Kishore, et al (2020)</w:t>
                      </w:r>
                    </w:p>
                  </w:txbxContent>
                </v:textbox>
                <w10:wrap type="topAndBottom"/>
              </v:shape>
            </w:pict>
          </mc:Fallback>
        </mc:AlternateContent>
      </w:r>
      <w:r w:rsidR="00E76FB2">
        <w:rPr>
          <w:noProof/>
        </w:rPr>
        <w:drawing>
          <wp:anchor distT="0" distB="0" distL="114300" distR="114300" simplePos="0" relativeHeight="251694080" behindDoc="0" locked="0" layoutInCell="1" allowOverlap="1" wp14:anchorId="262B14CE" wp14:editId="0AB6F5BF">
            <wp:simplePos x="0" y="0"/>
            <wp:positionH relativeFrom="margin">
              <wp:align>center</wp:align>
            </wp:positionH>
            <wp:positionV relativeFrom="paragraph">
              <wp:posOffset>2466340</wp:posOffset>
            </wp:positionV>
            <wp:extent cx="3076575" cy="2691765"/>
            <wp:effectExtent l="0" t="0" r="9525" b="0"/>
            <wp:wrapTopAndBottom/>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31908" t="20891" r="49479" b="62189"/>
                    <a:stretch/>
                  </pic:blipFill>
                  <pic:spPr bwMode="auto">
                    <a:xfrm>
                      <a:off x="0" y="0"/>
                      <a:ext cx="3076575" cy="26917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D13E0">
        <w:t xml:space="preserve">Kishore, et al (2020) concluded that: </w:t>
      </w:r>
    </w:p>
    <w:p w14:paraId="11888148" w14:textId="48CB6332" w:rsidR="001D13E0" w:rsidRDefault="001D13E0" w:rsidP="001D13E0">
      <w:pPr>
        <w:pStyle w:val="ListParagraph"/>
        <w:numPr>
          <w:ilvl w:val="0"/>
          <w:numId w:val="3"/>
        </w:numPr>
      </w:pPr>
      <w:r>
        <w:t xml:space="preserve">The crane hook failed under a high cycle, low stress condition. </w:t>
      </w:r>
    </w:p>
    <w:p w14:paraId="2AD4F988" w14:textId="69B1F7CB" w:rsidR="00442303" w:rsidRDefault="001D13E0" w:rsidP="001D13E0">
      <w:pPr>
        <w:pStyle w:val="ListParagraph"/>
        <w:numPr>
          <w:ilvl w:val="0"/>
          <w:numId w:val="3"/>
        </w:numPr>
      </w:pPr>
      <w:r>
        <w:t>That failure occurred at the point identified using FEA and analytical approach.</w:t>
      </w:r>
    </w:p>
    <w:p w14:paraId="15C422E2" w14:textId="70912512" w:rsidR="001D13E0" w:rsidRDefault="001D13E0" w:rsidP="001D13E0">
      <w:pPr>
        <w:pStyle w:val="ListParagraph"/>
        <w:numPr>
          <w:ilvl w:val="0"/>
          <w:numId w:val="3"/>
        </w:numPr>
      </w:pPr>
      <w:r>
        <w:t>FEA calculations compared well to the analytical calculation.</w:t>
      </w:r>
    </w:p>
    <w:p w14:paraId="5987C5DC" w14:textId="05FF7904" w:rsidR="001D13E0" w:rsidRDefault="001D13E0" w:rsidP="001D13E0">
      <w:pPr>
        <w:pStyle w:val="ListParagraph"/>
        <w:numPr>
          <w:ilvl w:val="0"/>
          <w:numId w:val="3"/>
        </w:numPr>
      </w:pPr>
      <w:r>
        <w:t>Because deep tool marks were observed, the stress concentration was increased.</w:t>
      </w:r>
    </w:p>
    <w:p w14:paraId="16C3F723" w14:textId="6549FA70" w:rsidR="001D13E0" w:rsidRDefault="00A72533" w:rsidP="001D13E0">
      <w:r>
        <w:t>Recommendations from this study stated that crane hooks which show deep tool marks should not be allowed to operate, ultrasonic testing should be carried out to detect fatigue and the manufacture should investigate</w:t>
      </w:r>
      <w:r w:rsidR="00963424">
        <w:t xml:space="preserve"> </w:t>
      </w:r>
      <w:r>
        <w:t>its secondary steel making process.</w:t>
      </w:r>
    </w:p>
    <w:p w14:paraId="442D2AE9" w14:textId="77777777" w:rsidR="00A72533" w:rsidRDefault="00A72533" w:rsidP="001D13E0"/>
    <w:p w14:paraId="06A16477" w14:textId="044D6849" w:rsidR="00442303" w:rsidRDefault="00442303" w:rsidP="00752852"/>
    <w:p w14:paraId="28A6681A" w14:textId="77777777" w:rsidR="008D0B05" w:rsidRPr="00752852" w:rsidRDefault="008D0B05" w:rsidP="00752852"/>
    <w:p w14:paraId="5F2CB6AF" w14:textId="77777777" w:rsidR="00764529" w:rsidRDefault="00764529" w:rsidP="00764529">
      <w:pPr>
        <w:pStyle w:val="Heading1"/>
      </w:pPr>
      <w:bookmarkStart w:id="9" w:name="_Toc57313973"/>
      <w:r>
        <w:lastRenderedPageBreak/>
        <w:t>Conclusions</w:t>
      </w:r>
      <w:bookmarkEnd w:id="9"/>
      <w:r>
        <w:t xml:space="preserve"> </w:t>
      </w:r>
    </w:p>
    <w:p w14:paraId="5169354F" w14:textId="4E447DD6" w:rsidR="00F1323F" w:rsidRDefault="008675BE" w:rsidP="00F1323F">
      <w:r>
        <w:t>In conclusion, the study of the theories of elastic failure i</w:t>
      </w:r>
      <w:r w:rsidR="00EE5362">
        <w:t xml:space="preserve">s vital importance to ensure that structures or components are manufactured to withstand the loads being generated on them. It can be assumed that out of the theories mentioned above, that the Von-Mises or the maximum distortion energy theory is the </w:t>
      </w:r>
      <w:r w:rsidR="00FF44E3">
        <w:t>more accurate</w:t>
      </w:r>
      <w:r w:rsidR="00EE5362">
        <w:t xml:space="preserve"> theory to use when working with ductile materials</w:t>
      </w:r>
      <w:r w:rsidR="00FF44E3">
        <w:t xml:space="preserve"> and when working with brittle materials the Rankine theory or the maximum </w:t>
      </w:r>
      <w:r w:rsidR="0008755B">
        <w:t>principal</w:t>
      </w:r>
      <w:r w:rsidR="00FF44E3">
        <w:t xml:space="preserve"> stress theory should be used</w:t>
      </w:r>
      <w:r w:rsidR="0008755B">
        <w:t>. The Von-Mises theory seems to be the most popular theory for predicting failure, as it is used in the studies by Kishore, et al (2020)</w:t>
      </w:r>
      <w:r w:rsidR="00ED6572">
        <w:t xml:space="preserve">, Duan &amp; Joshi (2013), </w:t>
      </w:r>
      <w:proofErr w:type="spellStart"/>
      <w:r w:rsidR="00ED6572" w:rsidRPr="00ED6572">
        <w:t>Bošnjak</w:t>
      </w:r>
      <w:proofErr w:type="spellEnd"/>
      <w:r w:rsidR="00ED6572">
        <w:t xml:space="preserve">, et al (2020) and </w:t>
      </w:r>
      <w:proofErr w:type="spellStart"/>
      <w:r w:rsidR="00ED6572">
        <w:t>Winklberger</w:t>
      </w:r>
      <w:proofErr w:type="spellEnd"/>
      <w:r w:rsidR="00ED6572">
        <w:t>, et al (2018) who all used this theory as part of their FEA.</w:t>
      </w:r>
    </w:p>
    <w:p w14:paraId="1C6F939C" w14:textId="60D8C75C" w:rsidR="00FF44E3" w:rsidRDefault="00FF44E3" w:rsidP="00F1323F">
      <w:r>
        <w:t xml:space="preserve">When developing a component that has a change in diameter and/or a threaded section, such as the crane load hook or tie rod mentioned above, special attention should be given to this area. The surface finish is of particular importance with </w:t>
      </w:r>
      <w:r w:rsidR="0008755B">
        <w:t>Kishore, et al (2020) believing that deep tool marks of notches on the surface of the material can lead to an increase in the stress concentration.</w:t>
      </w:r>
    </w:p>
    <w:p w14:paraId="414B1D6A" w14:textId="77777777" w:rsidR="00F1323F" w:rsidRDefault="00F1323F" w:rsidP="00F1323F"/>
    <w:p w14:paraId="79B44D36" w14:textId="77777777" w:rsidR="00F1323F" w:rsidRDefault="00F1323F" w:rsidP="00F1323F"/>
    <w:p w14:paraId="15030B6D" w14:textId="77777777" w:rsidR="00F1323F" w:rsidRDefault="00F1323F" w:rsidP="00F1323F"/>
    <w:p w14:paraId="30DA2359" w14:textId="77777777" w:rsidR="00F1323F" w:rsidRDefault="00F1323F" w:rsidP="00F1323F"/>
    <w:p w14:paraId="3B8AE380" w14:textId="77777777" w:rsidR="00F1323F" w:rsidRDefault="00F1323F" w:rsidP="00F1323F"/>
    <w:p w14:paraId="5A467AFE" w14:textId="77777777" w:rsidR="00F1323F" w:rsidRDefault="00F1323F" w:rsidP="00F1323F"/>
    <w:p w14:paraId="5CE945C7" w14:textId="77777777" w:rsidR="00F1323F" w:rsidRDefault="00F1323F" w:rsidP="00F1323F"/>
    <w:p w14:paraId="7C26C585" w14:textId="77777777" w:rsidR="00F1323F" w:rsidRDefault="00F1323F" w:rsidP="00F1323F"/>
    <w:p w14:paraId="76748489" w14:textId="77777777" w:rsidR="00F1323F" w:rsidRDefault="00F1323F" w:rsidP="00F1323F"/>
    <w:p w14:paraId="6F0D7A79" w14:textId="77777777" w:rsidR="00F1323F" w:rsidRDefault="00F1323F" w:rsidP="00F1323F"/>
    <w:p w14:paraId="732053CA" w14:textId="77777777" w:rsidR="00F1323F" w:rsidRDefault="00F1323F" w:rsidP="00F1323F"/>
    <w:p w14:paraId="3A3B5283" w14:textId="77777777" w:rsidR="00F1323F" w:rsidRDefault="00F1323F" w:rsidP="00F1323F"/>
    <w:p w14:paraId="10D9353F" w14:textId="77777777" w:rsidR="00F1323F" w:rsidRDefault="00F1323F" w:rsidP="00F1323F"/>
    <w:p w14:paraId="77DC7A90" w14:textId="77777777" w:rsidR="00F1323F" w:rsidRDefault="00F1323F" w:rsidP="00F1323F"/>
    <w:p w14:paraId="6056EDDB" w14:textId="77777777" w:rsidR="00F1323F" w:rsidRDefault="00F1323F" w:rsidP="00F1323F"/>
    <w:p w14:paraId="01EFDB08" w14:textId="77777777" w:rsidR="00F1323F" w:rsidRDefault="00F1323F" w:rsidP="00F1323F"/>
    <w:p w14:paraId="69B267AB" w14:textId="77777777" w:rsidR="00F1323F" w:rsidRDefault="00F1323F" w:rsidP="00F1323F"/>
    <w:p w14:paraId="7C3FF9F0" w14:textId="77777777" w:rsidR="00F1323F" w:rsidRDefault="00F1323F" w:rsidP="00F1323F"/>
    <w:p w14:paraId="3D6475D5" w14:textId="77777777" w:rsidR="00F1323F" w:rsidRDefault="00F1323F" w:rsidP="00F1323F"/>
    <w:p w14:paraId="520939C7" w14:textId="77777777" w:rsidR="00F1323F" w:rsidRDefault="00F1323F" w:rsidP="00F1323F"/>
    <w:p w14:paraId="46FA797C" w14:textId="77777777" w:rsidR="00F1323F" w:rsidRDefault="00F1323F" w:rsidP="00F1323F"/>
    <w:p w14:paraId="12135CFF" w14:textId="77777777" w:rsidR="00F1323F" w:rsidRDefault="00F1323F" w:rsidP="00F1323F"/>
    <w:bookmarkStart w:id="10" w:name="_Toc57313974" w:displacedByCustomXml="next"/>
    <w:sdt>
      <w:sdtPr>
        <w:id w:val="88675473"/>
        <w:docPartObj>
          <w:docPartGallery w:val="Bibliographies"/>
          <w:docPartUnique/>
        </w:docPartObj>
      </w:sdtPr>
      <w:sdtEndPr>
        <w:rPr>
          <w:rFonts w:asciiTheme="minorHAnsi" w:eastAsiaTheme="minorHAnsi" w:hAnsiTheme="minorHAnsi" w:cstheme="minorBidi"/>
          <w:color w:val="auto"/>
          <w:sz w:val="22"/>
          <w:szCs w:val="22"/>
        </w:rPr>
      </w:sdtEndPr>
      <w:sdtContent>
        <w:p w14:paraId="75AC81FF" w14:textId="3F718FC2" w:rsidR="00FE2131" w:rsidRDefault="00FE2131">
          <w:pPr>
            <w:pStyle w:val="Heading1"/>
          </w:pPr>
          <w:r>
            <w:t>References</w:t>
          </w:r>
          <w:bookmarkEnd w:id="10"/>
        </w:p>
        <w:sdt>
          <w:sdtPr>
            <w:id w:val="-573587230"/>
            <w:bibliography/>
          </w:sdtPr>
          <w:sdtContent>
            <w:p w14:paraId="5F7C5FF2" w14:textId="77777777" w:rsidR="004834EA" w:rsidRDefault="00FE2131" w:rsidP="004834EA">
              <w:pPr>
                <w:pStyle w:val="Bibliography"/>
                <w:rPr>
                  <w:noProof/>
                  <w:sz w:val="24"/>
                  <w:szCs w:val="24"/>
                </w:rPr>
              </w:pPr>
              <w:r>
                <w:fldChar w:fldCharType="begin"/>
              </w:r>
              <w:r>
                <w:instrText xml:space="preserve"> BIBLIOGRAPHY </w:instrText>
              </w:r>
              <w:r>
                <w:fldChar w:fldCharType="separate"/>
              </w:r>
              <w:r w:rsidR="004834EA">
                <w:rPr>
                  <w:noProof/>
                </w:rPr>
                <w:t xml:space="preserve">Baltic, S. et al., 2020. Coupled Damage Variable Based on Fracture Locus: Prediction of Ductilefailure in a Complex Structure. </w:t>
              </w:r>
              <w:r w:rsidR="004834EA">
                <w:rPr>
                  <w:i/>
                  <w:iCs/>
                  <w:noProof/>
                </w:rPr>
                <w:t xml:space="preserve">International Journal of Solids and Structures, </w:t>
              </w:r>
              <w:r w:rsidR="004834EA">
                <w:rPr>
                  <w:noProof/>
                </w:rPr>
                <w:t>Volume 207, pp. 132 - 144.</w:t>
              </w:r>
            </w:p>
            <w:p w14:paraId="4179B3B6" w14:textId="77777777" w:rsidR="004834EA" w:rsidRDefault="004834EA" w:rsidP="004834EA">
              <w:pPr>
                <w:pStyle w:val="Bibliography"/>
                <w:rPr>
                  <w:noProof/>
                </w:rPr>
              </w:pPr>
              <w:r>
                <w:rPr>
                  <w:noProof/>
                </w:rPr>
                <w:t xml:space="preserve">Beer, F., Johnston, E. R., DeWolf, J. &amp; Mazurek, D., 2015. </w:t>
              </w:r>
              <w:r>
                <w:rPr>
                  <w:i/>
                  <w:iCs/>
                  <w:noProof/>
                </w:rPr>
                <w:t xml:space="preserve">Mechanics of Materials. </w:t>
              </w:r>
              <w:r>
                <w:rPr>
                  <w:noProof/>
                </w:rPr>
                <w:t>7th ed. New York: McGraw-Hill Education.</w:t>
              </w:r>
            </w:p>
            <w:p w14:paraId="74F01D10" w14:textId="77777777" w:rsidR="004834EA" w:rsidRDefault="004834EA" w:rsidP="004834EA">
              <w:pPr>
                <w:pStyle w:val="Bibliography"/>
                <w:rPr>
                  <w:noProof/>
                </w:rPr>
              </w:pPr>
              <w:r>
                <w:rPr>
                  <w:noProof/>
                </w:rPr>
                <w:t xml:space="preserve">Bolton, W., 1998. </w:t>
              </w:r>
              <w:r>
                <w:rPr>
                  <w:i/>
                  <w:iCs/>
                  <w:noProof/>
                </w:rPr>
                <w:t xml:space="preserve">Engineering Material Technology. </w:t>
              </w:r>
              <w:r>
                <w:rPr>
                  <w:noProof/>
                </w:rPr>
                <w:t>3rd ed. Oxford: Butterworth-Heinemann.</w:t>
              </w:r>
            </w:p>
            <w:p w14:paraId="3A97E7BF" w14:textId="77777777" w:rsidR="004834EA" w:rsidRDefault="004834EA" w:rsidP="004834EA">
              <w:pPr>
                <w:pStyle w:val="Bibliography"/>
                <w:rPr>
                  <w:noProof/>
                </w:rPr>
              </w:pPr>
              <w:r>
                <w:rPr>
                  <w:noProof/>
                </w:rPr>
                <w:t xml:space="preserve">Bošnjak, S. M. et al., 2020. Tie-Rods of the Bucket Wheel Excavator Slewing Superstructure: A Study of the Eye Plate Stress State. </w:t>
              </w:r>
              <w:r>
                <w:rPr>
                  <w:i/>
                  <w:iCs/>
                  <w:noProof/>
                </w:rPr>
                <w:t xml:space="preserve">Engineering Structures, </w:t>
              </w:r>
              <w:r>
                <w:rPr>
                  <w:noProof/>
                </w:rPr>
                <w:t>Volume 207, p. 110233.</w:t>
              </w:r>
            </w:p>
            <w:p w14:paraId="70A26AD1" w14:textId="77777777" w:rsidR="004834EA" w:rsidRDefault="004834EA" w:rsidP="004834EA">
              <w:pPr>
                <w:pStyle w:val="Bibliography"/>
                <w:rPr>
                  <w:noProof/>
                </w:rPr>
              </w:pPr>
              <w:r>
                <w:rPr>
                  <w:noProof/>
                </w:rPr>
                <w:t xml:space="preserve">C F Braun &amp; Co, 1969. </w:t>
              </w:r>
              <w:r>
                <w:rPr>
                  <w:i/>
                  <w:iCs/>
                  <w:noProof/>
                </w:rPr>
                <w:t xml:space="preserve">A Study of Failure Theoriesas Related to LMFBR Piping Systems, </w:t>
              </w:r>
              <w:r>
                <w:rPr>
                  <w:noProof/>
                </w:rPr>
                <w:t>Alhambra: C F Braun &amp; Co.</w:t>
              </w:r>
            </w:p>
            <w:p w14:paraId="21E8CB5D" w14:textId="77777777" w:rsidR="004834EA" w:rsidRDefault="004834EA" w:rsidP="004834EA">
              <w:pPr>
                <w:pStyle w:val="Bibliography"/>
                <w:rPr>
                  <w:noProof/>
                </w:rPr>
              </w:pPr>
              <w:r>
                <w:rPr>
                  <w:noProof/>
                </w:rPr>
                <w:t xml:space="preserve">Dowling, N. E., 2013. </w:t>
              </w:r>
              <w:r>
                <w:rPr>
                  <w:i/>
                  <w:iCs/>
                  <w:noProof/>
                </w:rPr>
                <w:t xml:space="preserve">Mechanical Behaviour of Materials. </w:t>
              </w:r>
              <w:r>
                <w:rPr>
                  <w:noProof/>
                </w:rPr>
                <w:t>4th ed. Harlow: Pearson Eductaion Limited.</w:t>
              </w:r>
            </w:p>
            <w:p w14:paraId="7ACE76F0" w14:textId="77777777" w:rsidR="004834EA" w:rsidRDefault="004834EA" w:rsidP="004834EA">
              <w:pPr>
                <w:pStyle w:val="Bibliography"/>
                <w:rPr>
                  <w:noProof/>
                </w:rPr>
              </w:pPr>
              <w:r>
                <w:rPr>
                  <w:noProof/>
                </w:rPr>
                <w:t xml:space="preserve">Duan, W. &amp; Joshi, S., 2013. Structural Behavior of Large-Scale Triangular and Trapezoidalthreaded Steel Tie Rods in Assembly using Finite Element Analysis. </w:t>
              </w:r>
              <w:r>
                <w:rPr>
                  <w:i/>
                  <w:iCs/>
                  <w:noProof/>
                </w:rPr>
                <w:t xml:space="preserve">Engineering Failure Analysis, </w:t>
              </w:r>
              <w:r>
                <w:rPr>
                  <w:noProof/>
                </w:rPr>
                <w:t>Volume 34, pp. 150 - 165.</w:t>
              </w:r>
            </w:p>
            <w:p w14:paraId="5DB5D251" w14:textId="77777777" w:rsidR="004834EA" w:rsidRDefault="004834EA" w:rsidP="004834EA">
              <w:pPr>
                <w:pStyle w:val="Bibliography"/>
                <w:rPr>
                  <w:noProof/>
                </w:rPr>
              </w:pPr>
              <w:r>
                <w:rPr>
                  <w:noProof/>
                </w:rPr>
                <w:t xml:space="preserve">Dutt, A., 2015. Effect of Mesh Size on Finite Element Analysis of Beam. </w:t>
              </w:r>
              <w:r>
                <w:rPr>
                  <w:i/>
                  <w:iCs/>
                  <w:noProof/>
                </w:rPr>
                <w:t xml:space="preserve">SSRG International Journal of Mechanical Engineering, </w:t>
              </w:r>
              <w:r>
                <w:rPr>
                  <w:noProof/>
                </w:rPr>
                <w:t>2(12), pp. 8 - 10.</w:t>
              </w:r>
            </w:p>
            <w:p w14:paraId="23525474" w14:textId="77777777" w:rsidR="004834EA" w:rsidRDefault="004834EA" w:rsidP="004834EA">
              <w:pPr>
                <w:pStyle w:val="Bibliography"/>
                <w:rPr>
                  <w:noProof/>
                </w:rPr>
              </w:pPr>
              <w:r>
                <w:rPr>
                  <w:noProof/>
                </w:rPr>
                <w:t xml:space="preserve">Gere, J. M., 2001. </w:t>
              </w:r>
              <w:r>
                <w:rPr>
                  <w:i/>
                  <w:iCs/>
                  <w:noProof/>
                </w:rPr>
                <w:t xml:space="preserve">Mechanics of Materials. </w:t>
              </w:r>
              <w:r>
                <w:rPr>
                  <w:noProof/>
                </w:rPr>
                <w:t>5th ed. Cheltenham: Nelson Thornes LTD.</w:t>
              </w:r>
            </w:p>
            <w:p w14:paraId="287EB69E" w14:textId="77777777" w:rsidR="004834EA" w:rsidRDefault="004834EA" w:rsidP="004834EA">
              <w:pPr>
                <w:pStyle w:val="Bibliography"/>
                <w:rPr>
                  <w:noProof/>
                </w:rPr>
              </w:pPr>
              <w:r>
                <w:rPr>
                  <w:noProof/>
                </w:rPr>
                <w:t xml:space="preserve">Hearn, E. J., 1997. </w:t>
              </w:r>
              <w:r>
                <w:rPr>
                  <w:i/>
                  <w:iCs/>
                  <w:noProof/>
                </w:rPr>
                <w:t xml:space="preserve">Mechanics of Materials Volume 1 : An Introduction to the Mechanics of Elastic and Plastic Deformation of Solids and Structural Materials. </w:t>
              </w:r>
              <w:r>
                <w:rPr>
                  <w:noProof/>
                </w:rPr>
                <w:t>3rd ed. Boston: Butterworth-Heinemann.</w:t>
              </w:r>
            </w:p>
            <w:p w14:paraId="20308206" w14:textId="77777777" w:rsidR="004834EA" w:rsidRDefault="004834EA" w:rsidP="004834EA">
              <w:pPr>
                <w:pStyle w:val="Bibliography"/>
                <w:rPr>
                  <w:noProof/>
                </w:rPr>
              </w:pPr>
              <w:r>
                <w:rPr>
                  <w:noProof/>
                </w:rPr>
                <w:t xml:space="preserve">Hibbeler, R. C., 2013. </w:t>
              </w:r>
              <w:r>
                <w:rPr>
                  <w:i/>
                  <w:iCs/>
                  <w:noProof/>
                </w:rPr>
                <w:t xml:space="preserve">Mechanics of Materials. </w:t>
              </w:r>
              <w:r>
                <w:rPr>
                  <w:noProof/>
                </w:rPr>
                <w:t>9th ed. Singapore: Pearson Education.</w:t>
              </w:r>
            </w:p>
            <w:p w14:paraId="7FF8E39D" w14:textId="77777777" w:rsidR="004834EA" w:rsidRDefault="004834EA" w:rsidP="004834EA">
              <w:pPr>
                <w:pStyle w:val="Bibliography"/>
                <w:rPr>
                  <w:noProof/>
                </w:rPr>
              </w:pPr>
              <w:r>
                <w:rPr>
                  <w:noProof/>
                </w:rPr>
                <w:t xml:space="preserve">Higgins, R. A., 1994. </w:t>
              </w:r>
              <w:r>
                <w:rPr>
                  <w:i/>
                  <w:iCs/>
                  <w:noProof/>
                </w:rPr>
                <w:t xml:space="preserve">Properties of Engineering Materials. </w:t>
              </w:r>
              <w:r>
                <w:rPr>
                  <w:noProof/>
                </w:rPr>
                <w:t>2nd ed. London: Edward Arnold.</w:t>
              </w:r>
            </w:p>
            <w:p w14:paraId="0A40EA29" w14:textId="77777777" w:rsidR="004834EA" w:rsidRDefault="004834EA" w:rsidP="004834EA">
              <w:pPr>
                <w:pStyle w:val="Bibliography"/>
                <w:rPr>
                  <w:noProof/>
                </w:rPr>
              </w:pPr>
              <w:r>
                <w:rPr>
                  <w:noProof/>
                </w:rPr>
                <w:t xml:space="preserve">Jones, R. M., 2009. </w:t>
              </w:r>
              <w:r>
                <w:rPr>
                  <w:i/>
                  <w:iCs/>
                  <w:noProof/>
                </w:rPr>
                <w:t xml:space="preserve">Deformation Theory of Plasticity. </w:t>
              </w:r>
              <w:r>
                <w:rPr>
                  <w:noProof/>
                </w:rPr>
                <w:t>Blacksburg: Bull Ridge.</w:t>
              </w:r>
            </w:p>
            <w:p w14:paraId="7763DE90" w14:textId="77777777" w:rsidR="004834EA" w:rsidRDefault="004834EA" w:rsidP="004834EA">
              <w:pPr>
                <w:pStyle w:val="Bibliography"/>
                <w:rPr>
                  <w:noProof/>
                </w:rPr>
              </w:pPr>
              <w:r>
                <w:rPr>
                  <w:noProof/>
                </w:rPr>
                <w:t xml:space="preserve">Kishore, K. et al., 2020. Failure Analysis of a 24 T Crane hook using Multi-Disciplinary Approach. </w:t>
              </w:r>
              <w:r>
                <w:rPr>
                  <w:i/>
                  <w:iCs/>
                  <w:noProof/>
                </w:rPr>
                <w:t xml:space="preserve">Engineering Failure Analysis, </w:t>
              </w:r>
              <w:r>
                <w:rPr>
                  <w:noProof/>
                </w:rPr>
                <w:t>Volume 115.</w:t>
              </w:r>
            </w:p>
            <w:p w14:paraId="4D5E38F1" w14:textId="77777777" w:rsidR="004834EA" w:rsidRDefault="004834EA" w:rsidP="004834EA">
              <w:pPr>
                <w:pStyle w:val="Bibliography"/>
                <w:rPr>
                  <w:noProof/>
                </w:rPr>
              </w:pPr>
              <w:r>
                <w:rPr>
                  <w:noProof/>
                </w:rPr>
                <w:t xml:space="preserve">Matmatch, 2020. </w:t>
              </w:r>
              <w:r>
                <w:rPr>
                  <w:i/>
                  <w:iCs/>
                  <w:noProof/>
                </w:rPr>
                <w:t xml:space="preserve">BS 4360 Grade 43A Hot Rolled. </w:t>
              </w:r>
              <w:r>
                <w:rPr>
                  <w:noProof/>
                </w:rPr>
                <w:t xml:space="preserve">[Online] </w:t>
              </w:r>
              <w:r>
                <w:rPr>
                  <w:noProof/>
                </w:rPr>
                <w:br/>
                <w:t xml:space="preserve">Available at: </w:t>
              </w:r>
              <w:r>
                <w:rPr>
                  <w:noProof/>
                  <w:u w:val="single"/>
                </w:rPr>
                <w:t>https://matmatch.com/materials/minfm21427-bs-4360-grade-43a-hot-rolled</w:t>
              </w:r>
              <w:r>
                <w:rPr>
                  <w:noProof/>
                </w:rPr>
                <w:br/>
                <w:t>[Accessed 25 11 2020].</w:t>
              </w:r>
            </w:p>
            <w:p w14:paraId="32BB4E7E" w14:textId="77777777" w:rsidR="004834EA" w:rsidRDefault="004834EA" w:rsidP="004834EA">
              <w:pPr>
                <w:pStyle w:val="Bibliography"/>
                <w:rPr>
                  <w:noProof/>
                </w:rPr>
              </w:pPr>
              <w:r>
                <w:rPr>
                  <w:noProof/>
                </w:rPr>
                <w:t xml:space="preserve">Simuleon, 2014. </w:t>
              </w:r>
              <w:r>
                <w:rPr>
                  <w:i/>
                  <w:iCs/>
                  <w:noProof/>
                </w:rPr>
                <w:t xml:space="preserve">SIMULIA Abaqus. </w:t>
              </w:r>
              <w:r>
                <w:rPr>
                  <w:noProof/>
                </w:rPr>
                <w:t xml:space="preserve">[Online] </w:t>
              </w:r>
              <w:r>
                <w:rPr>
                  <w:noProof/>
                </w:rPr>
                <w:br/>
                <w:t xml:space="preserve">Available at: </w:t>
              </w:r>
              <w:r>
                <w:rPr>
                  <w:noProof/>
                  <w:u w:val="single"/>
                </w:rPr>
                <w:t>https://www.simuleon.com/simulia-abaqus/</w:t>
              </w:r>
              <w:r>
                <w:rPr>
                  <w:noProof/>
                </w:rPr>
                <w:br/>
                <w:t>[Accessed 22 11 2020].</w:t>
              </w:r>
            </w:p>
            <w:p w14:paraId="56BF028D" w14:textId="77777777" w:rsidR="004834EA" w:rsidRDefault="004834EA" w:rsidP="004834EA">
              <w:pPr>
                <w:pStyle w:val="Bibliography"/>
                <w:rPr>
                  <w:noProof/>
                </w:rPr>
              </w:pPr>
              <w:r>
                <w:rPr>
                  <w:noProof/>
                </w:rPr>
                <w:t xml:space="preserve">Solidworks Help, 2020. </w:t>
              </w:r>
              <w:r>
                <w:rPr>
                  <w:i/>
                  <w:iCs/>
                  <w:noProof/>
                </w:rPr>
                <w:t xml:space="preserve">Failure Criteria. </w:t>
              </w:r>
              <w:r>
                <w:rPr>
                  <w:noProof/>
                </w:rPr>
                <w:t xml:space="preserve">[Online] </w:t>
              </w:r>
              <w:r>
                <w:rPr>
                  <w:noProof/>
                </w:rPr>
                <w:br/>
                <w:t xml:space="preserve">Available at: </w:t>
              </w:r>
              <w:r>
                <w:rPr>
                  <w:noProof/>
                  <w:u w:val="single"/>
                </w:rPr>
                <w:t>https://help.solidworks.com/2020/english/SolidWorks/cworks/Failure_Criteria.htm?verRedirect=1</w:t>
              </w:r>
              <w:r>
                <w:rPr>
                  <w:noProof/>
                </w:rPr>
                <w:br/>
                <w:t>[Accessed 10 11 2020].</w:t>
              </w:r>
            </w:p>
            <w:p w14:paraId="78D1BFB3" w14:textId="77777777" w:rsidR="004834EA" w:rsidRDefault="004834EA" w:rsidP="004834EA">
              <w:pPr>
                <w:pStyle w:val="Bibliography"/>
                <w:rPr>
                  <w:noProof/>
                </w:rPr>
              </w:pPr>
              <w:r>
                <w:rPr>
                  <w:noProof/>
                </w:rPr>
                <w:t xml:space="preserve">Suhr, R., 2013. The Effect of Surface Finish on High-Cycle Fatigue of a Low Alloy Steel. </w:t>
              </w:r>
              <w:r>
                <w:rPr>
                  <w:i/>
                  <w:iCs/>
                  <w:noProof/>
                </w:rPr>
                <w:t>EFG1.</w:t>
              </w:r>
            </w:p>
            <w:p w14:paraId="21B4261F" w14:textId="77777777" w:rsidR="004834EA" w:rsidRDefault="004834EA" w:rsidP="004834EA">
              <w:pPr>
                <w:pStyle w:val="Bibliography"/>
                <w:rPr>
                  <w:noProof/>
                </w:rPr>
              </w:pPr>
              <w:r>
                <w:rPr>
                  <w:noProof/>
                </w:rPr>
                <w:t xml:space="preserve">The Efficient Engineer, 2020. </w:t>
              </w:r>
              <w:r>
                <w:rPr>
                  <w:i/>
                  <w:iCs/>
                  <w:noProof/>
                </w:rPr>
                <w:t xml:space="preserve">Understanding Failure Theories (Tresca, von Mises etc...). </w:t>
              </w:r>
              <w:r>
                <w:rPr>
                  <w:noProof/>
                </w:rPr>
                <w:t xml:space="preserve">[Online] </w:t>
              </w:r>
              <w:r>
                <w:rPr>
                  <w:noProof/>
                </w:rPr>
                <w:br/>
                <w:t xml:space="preserve">Available at: </w:t>
              </w:r>
              <w:r>
                <w:rPr>
                  <w:noProof/>
                  <w:u w:val="single"/>
                </w:rPr>
                <w:t>https://www.youtube.com/watch?v=xkbQnBAOFEg</w:t>
              </w:r>
            </w:p>
            <w:p w14:paraId="172742EA" w14:textId="77777777" w:rsidR="004834EA" w:rsidRDefault="004834EA" w:rsidP="004834EA">
              <w:pPr>
                <w:pStyle w:val="Bibliography"/>
                <w:rPr>
                  <w:noProof/>
                </w:rPr>
              </w:pPr>
              <w:r>
                <w:rPr>
                  <w:noProof/>
                </w:rPr>
                <w:lastRenderedPageBreak/>
                <w:t xml:space="preserve">West Yorkshire Steel, 2020. </w:t>
              </w:r>
              <w:r>
                <w:rPr>
                  <w:i/>
                  <w:iCs/>
                  <w:noProof/>
                </w:rPr>
                <w:t xml:space="preserve">S275 S275JR Steel. </w:t>
              </w:r>
              <w:r>
                <w:rPr>
                  <w:noProof/>
                </w:rPr>
                <w:t xml:space="preserve">[Online] </w:t>
              </w:r>
              <w:r>
                <w:rPr>
                  <w:noProof/>
                </w:rPr>
                <w:br/>
                <w:t xml:space="preserve">Available at: </w:t>
              </w:r>
              <w:r>
                <w:rPr>
                  <w:noProof/>
                  <w:u w:val="single"/>
                </w:rPr>
                <w:t>https://www.westyorkssteel.com/carbon-steel/s275/</w:t>
              </w:r>
              <w:r>
                <w:rPr>
                  <w:noProof/>
                </w:rPr>
                <w:br/>
                <w:t>[Accessed 25 11 2020].</w:t>
              </w:r>
            </w:p>
            <w:p w14:paraId="583EC1B4" w14:textId="77777777" w:rsidR="004834EA" w:rsidRDefault="004834EA" w:rsidP="004834EA">
              <w:pPr>
                <w:pStyle w:val="Bibliography"/>
                <w:rPr>
                  <w:noProof/>
                </w:rPr>
              </w:pPr>
              <w:r>
                <w:rPr>
                  <w:noProof/>
                </w:rPr>
                <w:t xml:space="preserve">Winklberger, M., Heftberger, P., Sattlecker, M. &amp; Schagerl, M., 2018. Fatigue Strength and Weight Optimization of Threaded Connections in Tie-Rods for Aircraft Structures. </w:t>
              </w:r>
              <w:r>
                <w:rPr>
                  <w:i/>
                  <w:iCs/>
                  <w:noProof/>
                </w:rPr>
                <w:t xml:space="preserve">Procedia Engeering, </w:t>
              </w:r>
              <w:r>
                <w:rPr>
                  <w:noProof/>
                </w:rPr>
                <w:t>Volume 213, pp. 374 - 382.</w:t>
              </w:r>
            </w:p>
            <w:p w14:paraId="7604048D" w14:textId="289D8E87" w:rsidR="00FE2131" w:rsidRDefault="00FE2131" w:rsidP="004834EA">
              <w:r>
                <w:rPr>
                  <w:b/>
                  <w:bCs/>
                  <w:noProof/>
                </w:rPr>
                <w:fldChar w:fldCharType="end"/>
              </w:r>
            </w:p>
          </w:sdtContent>
        </w:sdt>
      </w:sdtContent>
    </w:sdt>
    <w:p w14:paraId="36E0441F" w14:textId="77777777" w:rsidR="00F1323F" w:rsidRDefault="00F1323F" w:rsidP="00F1323F"/>
    <w:p w14:paraId="54A23845" w14:textId="77777777" w:rsidR="00F1323F" w:rsidRDefault="00F1323F" w:rsidP="00F1323F"/>
    <w:p w14:paraId="6E559531" w14:textId="77777777" w:rsidR="00F1323F" w:rsidRDefault="00F1323F" w:rsidP="00F1323F"/>
    <w:p w14:paraId="644968BE" w14:textId="77777777" w:rsidR="00F1323F" w:rsidRDefault="00F1323F" w:rsidP="00F1323F"/>
    <w:p w14:paraId="6F44293F" w14:textId="77777777" w:rsidR="00F1323F" w:rsidRDefault="00F1323F" w:rsidP="00F1323F"/>
    <w:p w14:paraId="24EF4921" w14:textId="77777777" w:rsidR="00F1323F" w:rsidRDefault="00F1323F" w:rsidP="00F1323F"/>
    <w:p w14:paraId="0AD5388E" w14:textId="77777777" w:rsidR="00F1323F" w:rsidRDefault="00F1323F" w:rsidP="00F1323F"/>
    <w:p w14:paraId="30E75097" w14:textId="77777777" w:rsidR="00F1323F" w:rsidRDefault="00F1323F" w:rsidP="00F1323F"/>
    <w:p w14:paraId="350B82C1" w14:textId="77777777" w:rsidR="00F1323F" w:rsidRDefault="00F1323F" w:rsidP="00F1323F"/>
    <w:p w14:paraId="15A3EE0C" w14:textId="77777777" w:rsidR="00F1323F" w:rsidRDefault="00F1323F" w:rsidP="00F1323F"/>
    <w:p w14:paraId="4CF00439" w14:textId="77777777" w:rsidR="00F1323F" w:rsidRDefault="00F1323F" w:rsidP="00F1323F"/>
    <w:p w14:paraId="2EDECB96" w14:textId="77777777" w:rsidR="00F1323F" w:rsidRDefault="00F1323F" w:rsidP="00F1323F"/>
    <w:p w14:paraId="3434FAE8" w14:textId="77777777" w:rsidR="00F1323F" w:rsidRDefault="00F1323F" w:rsidP="00F1323F"/>
    <w:p w14:paraId="6F8A5FB5" w14:textId="77777777" w:rsidR="00F1323F" w:rsidRDefault="00F1323F" w:rsidP="00F1323F"/>
    <w:p w14:paraId="2A86A342" w14:textId="77777777" w:rsidR="00F1323F" w:rsidRDefault="00F1323F" w:rsidP="00F1323F"/>
    <w:p w14:paraId="0A31E23D" w14:textId="77777777" w:rsidR="00F1323F" w:rsidRDefault="00F1323F" w:rsidP="00F1323F"/>
    <w:p w14:paraId="36C0E7AC" w14:textId="77777777" w:rsidR="00F1323F" w:rsidRDefault="00F1323F" w:rsidP="00F1323F"/>
    <w:p w14:paraId="21847D17" w14:textId="77777777" w:rsidR="00F1323F" w:rsidRDefault="00F1323F" w:rsidP="00F1323F"/>
    <w:p w14:paraId="72BF9965" w14:textId="77777777" w:rsidR="00F1323F" w:rsidRDefault="00F1323F" w:rsidP="00F1323F"/>
    <w:p w14:paraId="3B6CA0D1" w14:textId="77777777" w:rsidR="00F1323F" w:rsidRDefault="00F1323F" w:rsidP="00F1323F"/>
    <w:p w14:paraId="516245C5" w14:textId="77777777" w:rsidR="00F1323F" w:rsidRDefault="00F1323F" w:rsidP="00F1323F"/>
    <w:p w14:paraId="421B7A39" w14:textId="77777777" w:rsidR="00F1323F" w:rsidRDefault="00F1323F" w:rsidP="00F1323F"/>
    <w:p w14:paraId="332CA683" w14:textId="77777777" w:rsidR="00F1323F" w:rsidRDefault="00F1323F" w:rsidP="00F1323F"/>
    <w:p w14:paraId="52FCC635" w14:textId="77777777" w:rsidR="00F1323F" w:rsidRDefault="00F1323F" w:rsidP="00F1323F"/>
    <w:p w14:paraId="464CB832" w14:textId="77777777" w:rsidR="00F1323F" w:rsidRDefault="00F1323F" w:rsidP="00F1323F"/>
    <w:p w14:paraId="4BD5CD58" w14:textId="0972A89C" w:rsidR="00F1323F" w:rsidRDefault="00F1323F" w:rsidP="00F1323F">
      <w:pPr>
        <w:pStyle w:val="Heading1"/>
      </w:pPr>
      <w:bookmarkStart w:id="11" w:name="_Toc57313975"/>
      <w:r>
        <w:lastRenderedPageBreak/>
        <w:t>Appendi</w:t>
      </w:r>
      <w:r w:rsidR="004604C8">
        <w:t>ces</w:t>
      </w:r>
      <w:bookmarkEnd w:id="11"/>
    </w:p>
    <w:p w14:paraId="0EBB1901" w14:textId="421016D8" w:rsidR="004604C8" w:rsidRDefault="004604C8" w:rsidP="004604C8">
      <w:pPr>
        <w:pStyle w:val="Heading2"/>
      </w:pPr>
      <w:bookmarkStart w:id="12" w:name="_Toc57313976"/>
      <w:r>
        <w:t>Appendix 1</w:t>
      </w:r>
      <w:bookmarkEnd w:id="12"/>
    </w:p>
    <w:p w14:paraId="7E493EB2" w14:textId="25D29AF0" w:rsidR="004604C8" w:rsidRPr="004604C8" w:rsidRDefault="00ED6572" w:rsidP="004604C8">
      <w:r>
        <w:rPr>
          <w:noProof/>
        </w:rPr>
        <w:drawing>
          <wp:anchor distT="0" distB="0" distL="114300" distR="114300" simplePos="0" relativeHeight="251696128" behindDoc="0" locked="0" layoutInCell="1" allowOverlap="1" wp14:anchorId="36504A86" wp14:editId="6FC16844">
            <wp:simplePos x="0" y="0"/>
            <wp:positionH relativeFrom="margin">
              <wp:align>center</wp:align>
            </wp:positionH>
            <wp:positionV relativeFrom="paragraph">
              <wp:posOffset>1558290</wp:posOffset>
            </wp:positionV>
            <wp:extent cx="7682230" cy="5337810"/>
            <wp:effectExtent l="0" t="8890" r="5080" b="5080"/>
            <wp:wrapTopAndBottom/>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16619" t="6561" r="16408" b="45097"/>
                    <a:stretch/>
                  </pic:blipFill>
                  <pic:spPr bwMode="auto">
                    <a:xfrm rot="16200000">
                      <a:off x="0" y="0"/>
                      <a:ext cx="7682230" cy="53378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32124">
        <w:t>Layout of gate showing tie-rod position.</w:t>
      </w:r>
    </w:p>
    <w:p w14:paraId="2A9DC04D" w14:textId="53EB7FD8" w:rsidR="00764529" w:rsidRPr="00764529" w:rsidRDefault="00764529" w:rsidP="00764529"/>
    <w:sectPr w:rsidR="00764529" w:rsidRPr="00764529" w:rsidSect="007362F6">
      <w:headerReference w:type="default" r:id="rId27"/>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118F03" w14:textId="77777777" w:rsidR="006A2FEE" w:rsidRDefault="006A2FEE" w:rsidP="007362F6">
      <w:pPr>
        <w:spacing w:after="0" w:line="240" w:lineRule="auto"/>
      </w:pPr>
      <w:r>
        <w:separator/>
      </w:r>
    </w:p>
  </w:endnote>
  <w:endnote w:type="continuationSeparator" w:id="0">
    <w:p w14:paraId="4CF1E9F0" w14:textId="77777777" w:rsidR="006A2FEE" w:rsidRDefault="006A2FEE" w:rsidP="007362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52297592"/>
      <w:docPartObj>
        <w:docPartGallery w:val="Page Numbers (Bottom of Page)"/>
        <w:docPartUnique/>
      </w:docPartObj>
    </w:sdtPr>
    <w:sdtEndPr>
      <w:rPr>
        <w:noProof/>
      </w:rPr>
    </w:sdtEndPr>
    <w:sdtContent>
      <w:p w14:paraId="2C4A9D41" w14:textId="77777777" w:rsidR="006A2FEE" w:rsidRDefault="006A2FEE">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457F98A9" w14:textId="77777777" w:rsidR="006A2FEE" w:rsidRDefault="006A2F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38AD2A" w14:textId="77777777" w:rsidR="006A2FEE" w:rsidRDefault="006A2FEE" w:rsidP="007362F6">
      <w:pPr>
        <w:spacing w:after="0" w:line="240" w:lineRule="auto"/>
      </w:pPr>
      <w:r>
        <w:separator/>
      </w:r>
    </w:p>
  </w:footnote>
  <w:footnote w:type="continuationSeparator" w:id="0">
    <w:p w14:paraId="1FEB0542" w14:textId="77777777" w:rsidR="006A2FEE" w:rsidRDefault="006A2FEE" w:rsidP="007362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E6B823" w14:textId="77777777" w:rsidR="006A2FEE" w:rsidRDefault="006A2FEE">
    <w:pPr>
      <w:pStyle w:val="Header"/>
    </w:pPr>
    <w:r>
      <w:t>Gavin Clarkson 1809104</w:t>
    </w:r>
  </w:p>
  <w:p w14:paraId="0932CAF2" w14:textId="77777777" w:rsidR="006A2FEE" w:rsidRDefault="006A2F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73AD3"/>
    <w:multiLevelType w:val="hybridMultilevel"/>
    <w:tmpl w:val="BEB4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5704EC"/>
    <w:multiLevelType w:val="hybridMultilevel"/>
    <w:tmpl w:val="12768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E57A34"/>
    <w:multiLevelType w:val="hybridMultilevel"/>
    <w:tmpl w:val="E80EE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62F6"/>
    <w:rsid w:val="00037A5C"/>
    <w:rsid w:val="000560F8"/>
    <w:rsid w:val="00064B6D"/>
    <w:rsid w:val="00073B54"/>
    <w:rsid w:val="0008755B"/>
    <w:rsid w:val="000C2B2F"/>
    <w:rsid w:val="000D17E1"/>
    <w:rsid w:val="001B5E50"/>
    <w:rsid w:val="001C407B"/>
    <w:rsid w:val="001D13E0"/>
    <w:rsid w:val="001D4EEB"/>
    <w:rsid w:val="001E22EE"/>
    <w:rsid w:val="00202664"/>
    <w:rsid w:val="00202870"/>
    <w:rsid w:val="00234023"/>
    <w:rsid w:val="00237361"/>
    <w:rsid w:val="00245EBF"/>
    <w:rsid w:val="002903A7"/>
    <w:rsid w:val="002B5DDD"/>
    <w:rsid w:val="002F5B63"/>
    <w:rsid w:val="00301A4B"/>
    <w:rsid w:val="00386A16"/>
    <w:rsid w:val="00387A39"/>
    <w:rsid w:val="003940DC"/>
    <w:rsid w:val="003B6CC7"/>
    <w:rsid w:val="003C47DE"/>
    <w:rsid w:val="003F0FD6"/>
    <w:rsid w:val="0040325B"/>
    <w:rsid w:val="00406E28"/>
    <w:rsid w:val="004325AD"/>
    <w:rsid w:val="00436574"/>
    <w:rsid w:val="00442303"/>
    <w:rsid w:val="00452738"/>
    <w:rsid w:val="004604C8"/>
    <w:rsid w:val="004670DF"/>
    <w:rsid w:val="00480C81"/>
    <w:rsid w:val="004834EA"/>
    <w:rsid w:val="00494DA1"/>
    <w:rsid w:val="004A77C8"/>
    <w:rsid w:val="00544AE0"/>
    <w:rsid w:val="005732D9"/>
    <w:rsid w:val="005D085F"/>
    <w:rsid w:val="005E3F59"/>
    <w:rsid w:val="005E691F"/>
    <w:rsid w:val="00611A5A"/>
    <w:rsid w:val="00616259"/>
    <w:rsid w:val="00630AA2"/>
    <w:rsid w:val="0063555E"/>
    <w:rsid w:val="006710DB"/>
    <w:rsid w:val="006827A4"/>
    <w:rsid w:val="006A2FEE"/>
    <w:rsid w:val="006E33EE"/>
    <w:rsid w:val="006E748F"/>
    <w:rsid w:val="006F14C1"/>
    <w:rsid w:val="00732124"/>
    <w:rsid w:val="00733185"/>
    <w:rsid w:val="007362F6"/>
    <w:rsid w:val="00752852"/>
    <w:rsid w:val="00757618"/>
    <w:rsid w:val="00764529"/>
    <w:rsid w:val="007718BC"/>
    <w:rsid w:val="0078349E"/>
    <w:rsid w:val="00790717"/>
    <w:rsid w:val="007A1833"/>
    <w:rsid w:val="007F36CB"/>
    <w:rsid w:val="00851932"/>
    <w:rsid w:val="00854A37"/>
    <w:rsid w:val="008675BE"/>
    <w:rsid w:val="00876DD7"/>
    <w:rsid w:val="008914B7"/>
    <w:rsid w:val="00896844"/>
    <w:rsid w:val="008C5EC1"/>
    <w:rsid w:val="008D0B05"/>
    <w:rsid w:val="008D2A5A"/>
    <w:rsid w:val="008F6836"/>
    <w:rsid w:val="00910D86"/>
    <w:rsid w:val="00947B92"/>
    <w:rsid w:val="00962227"/>
    <w:rsid w:val="00963424"/>
    <w:rsid w:val="00994044"/>
    <w:rsid w:val="009B78A3"/>
    <w:rsid w:val="009C09B4"/>
    <w:rsid w:val="009D1DAB"/>
    <w:rsid w:val="00A003C3"/>
    <w:rsid w:val="00A04A19"/>
    <w:rsid w:val="00A11069"/>
    <w:rsid w:val="00A13426"/>
    <w:rsid w:val="00A348FB"/>
    <w:rsid w:val="00A37B52"/>
    <w:rsid w:val="00A43265"/>
    <w:rsid w:val="00A65B74"/>
    <w:rsid w:val="00A72533"/>
    <w:rsid w:val="00AC2B4A"/>
    <w:rsid w:val="00AC6DD0"/>
    <w:rsid w:val="00AE177B"/>
    <w:rsid w:val="00AE2AC5"/>
    <w:rsid w:val="00AE6A8A"/>
    <w:rsid w:val="00B11D9E"/>
    <w:rsid w:val="00B176BA"/>
    <w:rsid w:val="00B24045"/>
    <w:rsid w:val="00B34828"/>
    <w:rsid w:val="00B50C32"/>
    <w:rsid w:val="00B7458A"/>
    <w:rsid w:val="00C1667B"/>
    <w:rsid w:val="00C179B7"/>
    <w:rsid w:val="00C421F4"/>
    <w:rsid w:val="00C63F5C"/>
    <w:rsid w:val="00CE0C93"/>
    <w:rsid w:val="00D02144"/>
    <w:rsid w:val="00D077C8"/>
    <w:rsid w:val="00D43420"/>
    <w:rsid w:val="00D467A9"/>
    <w:rsid w:val="00D47C9D"/>
    <w:rsid w:val="00D47E96"/>
    <w:rsid w:val="00D60204"/>
    <w:rsid w:val="00D60C41"/>
    <w:rsid w:val="00D706FB"/>
    <w:rsid w:val="00D712AE"/>
    <w:rsid w:val="00D92975"/>
    <w:rsid w:val="00D94339"/>
    <w:rsid w:val="00D9592A"/>
    <w:rsid w:val="00DE0D09"/>
    <w:rsid w:val="00E32577"/>
    <w:rsid w:val="00E35C63"/>
    <w:rsid w:val="00E46A1C"/>
    <w:rsid w:val="00E5718D"/>
    <w:rsid w:val="00E76FB2"/>
    <w:rsid w:val="00E850A4"/>
    <w:rsid w:val="00E97C81"/>
    <w:rsid w:val="00EC100B"/>
    <w:rsid w:val="00EC18AB"/>
    <w:rsid w:val="00ED4CFF"/>
    <w:rsid w:val="00ED6572"/>
    <w:rsid w:val="00EE5362"/>
    <w:rsid w:val="00EF4D2C"/>
    <w:rsid w:val="00F00AF0"/>
    <w:rsid w:val="00F01B12"/>
    <w:rsid w:val="00F051E2"/>
    <w:rsid w:val="00F1323F"/>
    <w:rsid w:val="00F42129"/>
    <w:rsid w:val="00F61B14"/>
    <w:rsid w:val="00FA4567"/>
    <w:rsid w:val="00FA73AA"/>
    <w:rsid w:val="00FE2131"/>
    <w:rsid w:val="00FF1AB3"/>
    <w:rsid w:val="00FF44E3"/>
    <w:rsid w:val="00FF64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82F5A"/>
  <w15:chartTrackingRefBased/>
  <w15:docId w15:val="{BAE63C2F-26F6-4828-89D2-88A2E860B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452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6452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6452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362F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362F6"/>
    <w:rPr>
      <w:rFonts w:eastAsiaTheme="minorEastAsia"/>
      <w:lang w:val="en-US"/>
    </w:rPr>
  </w:style>
  <w:style w:type="paragraph" w:styleId="Header">
    <w:name w:val="header"/>
    <w:basedOn w:val="Normal"/>
    <w:link w:val="HeaderChar"/>
    <w:uiPriority w:val="99"/>
    <w:unhideWhenUsed/>
    <w:rsid w:val="007362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62F6"/>
  </w:style>
  <w:style w:type="paragraph" w:styleId="Footer">
    <w:name w:val="footer"/>
    <w:basedOn w:val="Normal"/>
    <w:link w:val="FooterChar"/>
    <w:uiPriority w:val="99"/>
    <w:unhideWhenUsed/>
    <w:rsid w:val="007362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62F6"/>
  </w:style>
  <w:style w:type="character" w:customStyle="1" w:styleId="Heading1Char">
    <w:name w:val="Heading 1 Char"/>
    <w:basedOn w:val="DefaultParagraphFont"/>
    <w:link w:val="Heading1"/>
    <w:uiPriority w:val="9"/>
    <w:rsid w:val="0076452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64529"/>
    <w:pPr>
      <w:outlineLvl w:val="9"/>
    </w:pPr>
    <w:rPr>
      <w:lang w:val="en-US"/>
    </w:rPr>
  </w:style>
  <w:style w:type="paragraph" w:styleId="TOC1">
    <w:name w:val="toc 1"/>
    <w:basedOn w:val="Normal"/>
    <w:next w:val="Normal"/>
    <w:autoRedefine/>
    <w:uiPriority w:val="39"/>
    <w:unhideWhenUsed/>
    <w:rsid w:val="00764529"/>
    <w:pPr>
      <w:spacing w:after="100"/>
    </w:pPr>
  </w:style>
  <w:style w:type="character" w:styleId="Hyperlink">
    <w:name w:val="Hyperlink"/>
    <w:basedOn w:val="DefaultParagraphFont"/>
    <w:uiPriority w:val="99"/>
    <w:unhideWhenUsed/>
    <w:rsid w:val="00764529"/>
    <w:rPr>
      <w:color w:val="0563C1" w:themeColor="hyperlink"/>
      <w:u w:val="single"/>
    </w:rPr>
  </w:style>
  <w:style w:type="character" w:customStyle="1" w:styleId="Heading2Char">
    <w:name w:val="Heading 2 Char"/>
    <w:basedOn w:val="DefaultParagraphFont"/>
    <w:link w:val="Heading2"/>
    <w:uiPriority w:val="9"/>
    <w:rsid w:val="0076452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764529"/>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764529"/>
    <w:pPr>
      <w:spacing w:after="100"/>
      <w:ind w:left="220"/>
    </w:pPr>
  </w:style>
  <w:style w:type="paragraph" w:styleId="TOC3">
    <w:name w:val="toc 3"/>
    <w:basedOn w:val="Normal"/>
    <w:next w:val="Normal"/>
    <w:autoRedefine/>
    <w:uiPriority w:val="39"/>
    <w:unhideWhenUsed/>
    <w:rsid w:val="00764529"/>
    <w:pPr>
      <w:spacing w:after="100"/>
      <w:ind w:left="440"/>
    </w:pPr>
  </w:style>
  <w:style w:type="paragraph" w:styleId="ListParagraph">
    <w:name w:val="List Paragraph"/>
    <w:basedOn w:val="Normal"/>
    <w:uiPriority w:val="34"/>
    <w:qFormat/>
    <w:rsid w:val="00D712AE"/>
    <w:pPr>
      <w:ind w:left="720"/>
      <w:contextualSpacing/>
    </w:pPr>
  </w:style>
  <w:style w:type="character" w:styleId="PlaceholderText">
    <w:name w:val="Placeholder Text"/>
    <w:basedOn w:val="DefaultParagraphFont"/>
    <w:uiPriority w:val="99"/>
    <w:semiHidden/>
    <w:rsid w:val="009D1DAB"/>
    <w:rPr>
      <w:color w:val="808080"/>
    </w:rPr>
  </w:style>
  <w:style w:type="paragraph" w:styleId="Bibliography">
    <w:name w:val="Bibliography"/>
    <w:basedOn w:val="Normal"/>
    <w:next w:val="Normal"/>
    <w:uiPriority w:val="37"/>
    <w:unhideWhenUsed/>
    <w:rsid w:val="00FE2131"/>
  </w:style>
  <w:style w:type="paragraph" w:styleId="Caption">
    <w:name w:val="caption"/>
    <w:basedOn w:val="Normal"/>
    <w:next w:val="Normal"/>
    <w:uiPriority w:val="35"/>
    <w:unhideWhenUsed/>
    <w:qFormat/>
    <w:rsid w:val="00AE177B"/>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20985">
      <w:bodyDiv w:val="1"/>
      <w:marLeft w:val="0"/>
      <w:marRight w:val="0"/>
      <w:marTop w:val="0"/>
      <w:marBottom w:val="0"/>
      <w:divBdr>
        <w:top w:val="none" w:sz="0" w:space="0" w:color="auto"/>
        <w:left w:val="none" w:sz="0" w:space="0" w:color="auto"/>
        <w:bottom w:val="none" w:sz="0" w:space="0" w:color="auto"/>
        <w:right w:val="none" w:sz="0" w:space="0" w:color="auto"/>
      </w:divBdr>
    </w:div>
    <w:div w:id="6099030">
      <w:bodyDiv w:val="1"/>
      <w:marLeft w:val="0"/>
      <w:marRight w:val="0"/>
      <w:marTop w:val="0"/>
      <w:marBottom w:val="0"/>
      <w:divBdr>
        <w:top w:val="none" w:sz="0" w:space="0" w:color="auto"/>
        <w:left w:val="none" w:sz="0" w:space="0" w:color="auto"/>
        <w:bottom w:val="none" w:sz="0" w:space="0" w:color="auto"/>
        <w:right w:val="none" w:sz="0" w:space="0" w:color="auto"/>
      </w:divBdr>
    </w:div>
    <w:div w:id="6641399">
      <w:bodyDiv w:val="1"/>
      <w:marLeft w:val="0"/>
      <w:marRight w:val="0"/>
      <w:marTop w:val="0"/>
      <w:marBottom w:val="0"/>
      <w:divBdr>
        <w:top w:val="none" w:sz="0" w:space="0" w:color="auto"/>
        <w:left w:val="none" w:sz="0" w:space="0" w:color="auto"/>
        <w:bottom w:val="none" w:sz="0" w:space="0" w:color="auto"/>
        <w:right w:val="none" w:sz="0" w:space="0" w:color="auto"/>
      </w:divBdr>
    </w:div>
    <w:div w:id="9531075">
      <w:bodyDiv w:val="1"/>
      <w:marLeft w:val="0"/>
      <w:marRight w:val="0"/>
      <w:marTop w:val="0"/>
      <w:marBottom w:val="0"/>
      <w:divBdr>
        <w:top w:val="none" w:sz="0" w:space="0" w:color="auto"/>
        <w:left w:val="none" w:sz="0" w:space="0" w:color="auto"/>
        <w:bottom w:val="none" w:sz="0" w:space="0" w:color="auto"/>
        <w:right w:val="none" w:sz="0" w:space="0" w:color="auto"/>
      </w:divBdr>
    </w:div>
    <w:div w:id="13658692">
      <w:bodyDiv w:val="1"/>
      <w:marLeft w:val="0"/>
      <w:marRight w:val="0"/>
      <w:marTop w:val="0"/>
      <w:marBottom w:val="0"/>
      <w:divBdr>
        <w:top w:val="none" w:sz="0" w:space="0" w:color="auto"/>
        <w:left w:val="none" w:sz="0" w:space="0" w:color="auto"/>
        <w:bottom w:val="none" w:sz="0" w:space="0" w:color="auto"/>
        <w:right w:val="none" w:sz="0" w:space="0" w:color="auto"/>
      </w:divBdr>
    </w:div>
    <w:div w:id="21633568">
      <w:bodyDiv w:val="1"/>
      <w:marLeft w:val="0"/>
      <w:marRight w:val="0"/>
      <w:marTop w:val="0"/>
      <w:marBottom w:val="0"/>
      <w:divBdr>
        <w:top w:val="none" w:sz="0" w:space="0" w:color="auto"/>
        <w:left w:val="none" w:sz="0" w:space="0" w:color="auto"/>
        <w:bottom w:val="none" w:sz="0" w:space="0" w:color="auto"/>
        <w:right w:val="none" w:sz="0" w:space="0" w:color="auto"/>
      </w:divBdr>
    </w:div>
    <w:div w:id="25302712">
      <w:bodyDiv w:val="1"/>
      <w:marLeft w:val="0"/>
      <w:marRight w:val="0"/>
      <w:marTop w:val="0"/>
      <w:marBottom w:val="0"/>
      <w:divBdr>
        <w:top w:val="none" w:sz="0" w:space="0" w:color="auto"/>
        <w:left w:val="none" w:sz="0" w:space="0" w:color="auto"/>
        <w:bottom w:val="none" w:sz="0" w:space="0" w:color="auto"/>
        <w:right w:val="none" w:sz="0" w:space="0" w:color="auto"/>
      </w:divBdr>
    </w:div>
    <w:div w:id="28770368">
      <w:bodyDiv w:val="1"/>
      <w:marLeft w:val="0"/>
      <w:marRight w:val="0"/>
      <w:marTop w:val="0"/>
      <w:marBottom w:val="0"/>
      <w:divBdr>
        <w:top w:val="none" w:sz="0" w:space="0" w:color="auto"/>
        <w:left w:val="none" w:sz="0" w:space="0" w:color="auto"/>
        <w:bottom w:val="none" w:sz="0" w:space="0" w:color="auto"/>
        <w:right w:val="none" w:sz="0" w:space="0" w:color="auto"/>
      </w:divBdr>
    </w:div>
    <w:div w:id="38214434">
      <w:bodyDiv w:val="1"/>
      <w:marLeft w:val="0"/>
      <w:marRight w:val="0"/>
      <w:marTop w:val="0"/>
      <w:marBottom w:val="0"/>
      <w:divBdr>
        <w:top w:val="none" w:sz="0" w:space="0" w:color="auto"/>
        <w:left w:val="none" w:sz="0" w:space="0" w:color="auto"/>
        <w:bottom w:val="none" w:sz="0" w:space="0" w:color="auto"/>
        <w:right w:val="none" w:sz="0" w:space="0" w:color="auto"/>
      </w:divBdr>
    </w:div>
    <w:div w:id="39331692">
      <w:bodyDiv w:val="1"/>
      <w:marLeft w:val="0"/>
      <w:marRight w:val="0"/>
      <w:marTop w:val="0"/>
      <w:marBottom w:val="0"/>
      <w:divBdr>
        <w:top w:val="none" w:sz="0" w:space="0" w:color="auto"/>
        <w:left w:val="none" w:sz="0" w:space="0" w:color="auto"/>
        <w:bottom w:val="none" w:sz="0" w:space="0" w:color="auto"/>
        <w:right w:val="none" w:sz="0" w:space="0" w:color="auto"/>
      </w:divBdr>
    </w:div>
    <w:div w:id="40323942">
      <w:bodyDiv w:val="1"/>
      <w:marLeft w:val="0"/>
      <w:marRight w:val="0"/>
      <w:marTop w:val="0"/>
      <w:marBottom w:val="0"/>
      <w:divBdr>
        <w:top w:val="none" w:sz="0" w:space="0" w:color="auto"/>
        <w:left w:val="none" w:sz="0" w:space="0" w:color="auto"/>
        <w:bottom w:val="none" w:sz="0" w:space="0" w:color="auto"/>
        <w:right w:val="none" w:sz="0" w:space="0" w:color="auto"/>
      </w:divBdr>
    </w:div>
    <w:div w:id="44574846">
      <w:bodyDiv w:val="1"/>
      <w:marLeft w:val="0"/>
      <w:marRight w:val="0"/>
      <w:marTop w:val="0"/>
      <w:marBottom w:val="0"/>
      <w:divBdr>
        <w:top w:val="none" w:sz="0" w:space="0" w:color="auto"/>
        <w:left w:val="none" w:sz="0" w:space="0" w:color="auto"/>
        <w:bottom w:val="none" w:sz="0" w:space="0" w:color="auto"/>
        <w:right w:val="none" w:sz="0" w:space="0" w:color="auto"/>
      </w:divBdr>
    </w:div>
    <w:div w:id="48307897">
      <w:bodyDiv w:val="1"/>
      <w:marLeft w:val="0"/>
      <w:marRight w:val="0"/>
      <w:marTop w:val="0"/>
      <w:marBottom w:val="0"/>
      <w:divBdr>
        <w:top w:val="none" w:sz="0" w:space="0" w:color="auto"/>
        <w:left w:val="none" w:sz="0" w:space="0" w:color="auto"/>
        <w:bottom w:val="none" w:sz="0" w:space="0" w:color="auto"/>
        <w:right w:val="none" w:sz="0" w:space="0" w:color="auto"/>
      </w:divBdr>
    </w:div>
    <w:div w:id="48770514">
      <w:bodyDiv w:val="1"/>
      <w:marLeft w:val="0"/>
      <w:marRight w:val="0"/>
      <w:marTop w:val="0"/>
      <w:marBottom w:val="0"/>
      <w:divBdr>
        <w:top w:val="none" w:sz="0" w:space="0" w:color="auto"/>
        <w:left w:val="none" w:sz="0" w:space="0" w:color="auto"/>
        <w:bottom w:val="none" w:sz="0" w:space="0" w:color="auto"/>
        <w:right w:val="none" w:sz="0" w:space="0" w:color="auto"/>
      </w:divBdr>
    </w:div>
    <w:div w:id="49038878">
      <w:bodyDiv w:val="1"/>
      <w:marLeft w:val="0"/>
      <w:marRight w:val="0"/>
      <w:marTop w:val="0"/>
      <w:marBottom w:val="0"/>
      <w:divBdr>
        <w:top w:val="none" w:sz="0" w:space="0" w:color="auto"/>
        <w:left w:val="none" w:sz="0" w:space="0" w:color="auto"/>
        <w:bottom w:val="none" w:sz="0" w:space="0" w:color="auto"/>
        <w:right w:val="none" w:sz="0" w:space="0" w:color="auto"/>
      </w:divBdr>
    </w:div>
    <w:div w:id="55277210">
      <w:bodyDiv w:val="1"/>
      <w:marLeft w:val="0"/>
      <w:marRight w:val="0"/>
      <w:marTop w:val="0"/>
      <w:marBottom w:val="0"/>
      <w:divBdr>
        <w:top w:val="none" w:sz="0" w:space="0" w:color="auto"/>
        <w:left w:val="none" w:sz="0" w:space="0" w:color="auto"/>
        <w:bottom w:val="none" w:sz="0" w:space="0" w:color="auto"/>
        <w:right w:val="none" w:sz="0" w:space="0" w:color="auto"/>
      </w:divBdr>
    </w:div>
    <w:div w:id="67731386">
      <w:bodyDiv w:val="1"/>
      <w:marLeft w:val="0"/>
      <w:marRight w:val="0"/>
      <w:marTop w:val="0"/>
      <w:marBottom w:val="0"/>
      <w:divBdr>
        <w:top w:val="none" w:sz="0" w:space="0" w:color="auto"/>
        <w:left w:val="none" w:sz="0" w:space="0" w:color="auto"/>
        <w:bottom w:val="none" w:sz="0" w:space="0" w:color="auto"/>
        <w:right w:val="none" w:sz="0" w:space="0" w:color="auto"/>
      </w:divBdr>
    </w:div>
    <w:div w:id="68042747">
      <w:bodyDiv w:val="1"/>
      <w:marLeft w:val="0"/>
      <w:marRight w:val="0"/>
      <w:marTop w:val="0"/>
      <w:marBottom w:val="0"/>
      <w:divBdr>
        <w:top w:val="none" w:sz="0" w:space="0" w:color="auto"/>
        <w:left w:val="none" w:sz="0" w:space="0" w:color="auto"/>
        <w:bottom w:val="none" w:sz="0" w:space="0" w:color="auto"/>
        <w:right w:val="none" w:sz="0" w:space="0" w:color="auto"/>
      </w:divBdr>
    </w:div>
    <w:div w:id="68893741">
      <w:bodyDiv w:val="1"/>
      <w:marLeft w:val="0"/>
      <w:marRight w:val="0"/>
      <w:marTop w:val="0"/>
      <w:marBottom w:val="0"/>
      <w:divBdr>
        <w:top w:val="none" w:sz="0" w:space="0" w:color="auto"/>
        <w:left w:val="none" w:sz="0" w:space="0" w:color="auto"/>
        <w:bottom w:val="none" w:sz="0" w:space="0" w:color="auto"/>
        <w:right w:val="none" w:sz="0" w:space="0" w:color="auto"/>
      </w:divBdr>
    </w:div>
    <w:div w:id="69232171">
      <w:bodyDiv w:val="1"/>
      <w:marLeft w:val="0"/>
      <w:marRight w:val="0"/>
      <w:marTop w:val="0"/>
      <w:marBottom w:val="0"/>
      <w:divBdr>
        <w:top w:val="none" w:sz="0" w:space="0" w:color="auto"/>
        <w:left w:val="none" w:sz="0" w:space="0" w:color="auto"/>
        <w:bottom w:val="none" w:sz="0" w:space="0" w:color="auto"/>
        <w:right w:val="none" w:sz="0" w:space="0" w:color="auto"/>
      </w:divBdr>
    </w:div>
    <w:div w:id="73868102">
      <w:bodyDiv w:val="1"/>
      <w:marLeft w:val="0"/>
      <w:marRight w:val="0"/>
      <w:marTop w:val="0"/>
      <w:marBottom w:val="0"/>
      <w:divBdr>
        <w:top w:val="none" w:sz="0" w:space="0" w:color="auto"/>
        <w:left w:val="none" w:sz="0" w:space="0" w:color="auto"/>
        <w:bottom w:val="none" w:sz="0" w:space="0" w:color="auto"/>
        <w:right w:val="none" w:sz="0" w:space="0" w:color="auto"/>
      </w:divBdr>
    </w:div>
    <w:div w:id="74060123">
      <w:bodyDiv w:val="1"/>
      <w:marLeft w:val="0"/>
      <w:marRight w:val="0"/>
      <w:marTop w:val="0"/>
      <w:marBottom w:val="0"/>
      <w:divBdr>
        <w:top w:val="none" w:sz="0" w:space="0" w:color="auto"/>
        <w:left w:val="none" w:sz="0" w:space="0" w:color="auto"/>
        <w:bottom w:val="none" w:sz="0" w:space="0" w:color="auto"/>
        <w:right w:val="none" w:sz="0" w:space="0" w:color="auto"/>
      </w:divBdr>
    </w:div>
    <w:div w:id="74403028">
      <w:bodyDiv w:val="1"/>
      <w:marLeft w:val="0"/>
      <w:marRight w:val="0"/>
      <w:marTop w:val="0"/>
      <w:marBottom w:val="0"/>
      <w:divBdr>
        <w:top w:val="none" w:sz="0" w:space="0" w:color="auto"/>
        <w:left w:val="none" w:sz="0" w:space="0" w:color="auto"/>
        <w:bottom w:val="none" w:sz="0" w:space="0" w:color="auto"/>
        <w:right w:val="none" w:sz="0" w:space="0" w:color="auto"/>
      </w:divBdr>
    </w:div>
    <w:div w:id="79063861">
      <w:bodyDiv w:val="1"/>
      <w:marLeft w:val="0"/>
      <w:marRight w:val="0"/>
      <w:marTop w:val="0"/>
      <w:marBottom w:val="0"/>
      <w:divBdr>
        <w:top w:val="none" w:sz="0" w:space="0" w:color="auto"/>
        <w:left w:val="none" w:sz="0" w:space="0" w:color="auto"/>
        <w:bottom w:val="none" w:sz="0" w:space="0" w:color="auto"/>
        <w:right w:val="none" w:sz="0" w:space="0" w:color="auto"/>
      </w:divBdr>
    </w:div>
    <w:div w:id="80372997">
      <w:bodyDiv w:val="1"/>
      <w:marLeft w:val="0"/>
      <w:marRight w:val="0"/>
      <w:marTop w:val="0"/>
      <w:marBottom w:val="0"/>
      <w:divBdr>
        <w:top w:val="none" w:sz="0" w:space="0" w:color="auto"/>
        <w:left w:val="none" w:sz="0" w:space="0" w:color="auto"/>
        <w:bottom w:val="none" w:sz="0" w:space="0" w:color="auto"/>
        <w:right w:val="none" w:sz="0" w:space="0" w:color="auto"/>
      </w:divBdr>
    </w:div>
    <w:div w:id="88277794">
      <w:bodyDiv w:val="1"/>
      <w:marLeft w:val="0"/>
      <w:marRight w:val="0"/>
      <w:marTop w:val="0"/>
      <w:marBottom w:val="0"/>
      <w:divBdr>
        <w:top w:val="none" w:sz="0" w:space="0" w:color="auto"/>
        <w:left w:val="none" w:sz="0" w:space="0" w:color="auto"/>
        <w:bottom w:val="none" w:sz="0" w:space="0" w:color="auto"/>
        <w:right w:val="none" w:sz="0" w:space="0" w:color="auto"/>
      </w:divBdr>
    </w:div>
    <w:div w:id="90783073">
      <w:bodyDiv w:val="1"/>
      <w:marLeft w:val="0"/>
      <w:marRight w:val="0"/>
      <w:marTop w:val="0"/>
      <w:marBottom w:val="0"/>
      <w:divBdr>
        <w:top w:val="none" w:sz="0" w:space="0" w:color="auto"/>
        <w:left w:val="none" w:sz="0" w:space="0" w:color="auto"/>
        <w:bottom w:val="none" w:sz="0" w:space="0" w:color="auto"/>
        <w:right w:val="none" w:sz="0" w:space="0" w:color="auto"/>
      </w:divBdr>
    </w:div>
    <w:div w:id="92631517">
      <w:bodyDiv w:val="1"/>
      <w:marLeft w:val="0"/>
      <w:marRight w:val="0"/>
      <w:marTop w:val="0"/>
      <w:marBottom w:val="0"/>
      <w:divBdr>
        <w:top w:val="none" w:sz="0" w:space="0" w:color="auto"/>
        <w:left w:val="none" w:sz="0" w:space="0" w:color="auto"/>
        <w:bottom w:val="none" w:sz="0" w:space="0" w:color="auto"/>
        <w:right w:val="none" w:sz="0" w:space="0" w:color="auto"/>
      </w:divBdr>
    </w:div>
    <w:div w:id="96483368">
      <w:bodyDiv w:val="1"/>
      <w:marLeft w:val="0"/>
      <w:marRight w:val="0"/>
      <w:marTop w:val="0"/>
      <w:marBottom w:val="0"/>
      <w:divBdr>
        <w:top w:val="none" w:sz="0" w:space="0" w:color="auto"/>
        <w:left w:val="none" w:sz="0" w:space="0" w:color="auto"/>
        <w:bottom w:val="none" w:sz="0" w:space="0" w:color="auto"/>
        <w:right w:val="none" w:sz="0" w:space="0" w:color="auto"/>
      </w:divBdr>
    </w:div>
    <w:div w:id="97068685">
      <w:bodyDiv w:val="1"/>
      <w:marLeft w:val="0"/>
      <w:marRight w:val="0"/>
      <w:marTop w:val="0"/>
      <w:marBottom w:val="0"/>
      <w:divBdr>
        <w:top w:val="none" w:sz="0" w:space="0" w:color="auto"/>
        <w:left w:val="none" w:sz="0" w:space="0" w:color="auto"/>
        <w:bottom w:val="none" w:sz="0" w:space="0" w:color="auto"/>
        <w:right w:val="none" w:sz="0" w:space="0" w:color="auto"/>
      </w:divBdr>
    </w:div>
    <w:div w:id="98373131">
      <w:bodyDiv w:val="1"/>
      <w:marLeft w:val="0"/>
      <w:marRight w:val="0"/>
      <w:marTop w:val="0"/>
      <w:marBottom w:val="0"/>
      <w:divBdr>
        <w:top w:val="none" w:sz="0" w:space="0" w:color="auto"/>
        <w:left w:val="none" w:sz="0" w:space="0" w:color="auto"/>
        <w:bottom w:val="none" w:sz="0" w:space="0" w:color="auto"/>
        <w:right w:val="none" w:sz="0" w:space="0" w:color="auto"/>
      </w:divBdr>
    </w:div>
    <w:div w:id="99835756">
      <w:bodyDiv w:val="1"/>
      <w:marLeft w:val="0"/>
      <w:marRight w:val="0"/>
      <w:marTop w:val="0"/>
      <w:marBottom w:val="0"/>
      <w:divBdr>
        <w:top w:val="none" w:sz="0" w:space="0" w:color="auto"/>
        <w:left w:val="none" w:sz="0" w:space="0" w:color="auto"/>
        <w:bottom w:val="none" w:sz="0" w:space="0" w:color="auto"/>
        <w:right w:val="none" w:sz="0" w:space="0" w:color="auto"/>
      </w:divBdr>
    </w:div>
    <w:div w:id="101462916">
      <w:bodyDiv w:val="1"/>
      <w:marLeft w:val="0"/>
      <w:marRight w:val="0"/>
      <w:marTop w:val="0"/>
      <w:marBottom w:val="0"/>
      <w:divBdr>
        <w:top w:val="none" w:sz="0" w:space="0" w:color="auto"/>
        <w:left w:val="none" w:sz="0" w:space="0" w:color="auto"/>
        <w:bottom w:val="none" w:sz="0" w:space="0" w:color="auto"/>
        <w:right w:val="none" w:sz="0" w:space="0" w:color="auto"/>
      </w:divBdr>
    </w:div>
    <w:div w:id="101729464">
      <w:bodyDiv w:val="1"/>
      <w:marLeft w:val="0"/>
      <w:marRight w:val="0"/>
      <w:marTop w:val="0"/>
      <w:marBottom w:val="0"/>
      <w:divBdr>
        <w:top w:val="none" w:sz="0" w:space="0" w:color="auto"/>
        <w:left w:val="none" w:sz="0" w:space="0" w:color="auto"/>
        <w:bottom w:val="none" w:sz="0" w:space="0" w:color="auto"/>
        <w:right w:val="none" w:sz="0" w:space="0" w:color="auto"/>
      </w:divBdr>
    </w:div>
    <w:div w:id="104467152">
      <w:bodyDiv w:val="1"/>
      <w:marLeft w:val="0"/>
      <w:marRight w:val="0"/>
      <w:marTop w:val="0"/>
      <w:marBottom w:val="0"/>
      <w:divBdr>
        <w:top w:val="none" w:sz="0" w:space="0" w:color="auto"/>
        <w:left w:val="none" w:sz="0" w:space="0" w:color="auto"/>
        <w:bottom w:val="none" w:sz="0" w:space="0" w:color="auto"/>
        <w:right w:val="none" w:sz="0" w:space="0" w:color="auto"/>
      </w:divBdr>
    </w:div>
    <w:div w:id="105076510">
      <w:bodyDiv w:val="1"/>
      <w:marLeft w:val="0"/>
      <w:marRight w:val="0"/>
      <w:marTop w:val="0"/>
      <w:marBottom w:val="0"/>
      <w:divBdr>
        <w:top w:val="none" w:sz="0" w:space="0" w:color="auto"/>
        <w:left w:val="none" w:sz="0" w:space="0" w:color="auto"/>
        <w:bottom w:val="none" w:sz="0" w:space="0" w:color="auto"/>
        <w:right w:val="none" w:sz="0" w:space="0" w:color="auto"/>
      </w:divBdr>
    </w:div>
    <w:div w:id="107821822">
      <w:bodyDiv w:val="1"/>
      <w:marLeft w:val="0"/>
      <w:marRight w:val="0"/>
      <w:marTop w:val="0"/>
      <w:marBottom w:val="0"/>
      <w:divBdr>
        <w:top w:val="none" w:sz="0" w:space="0" w:color="auto"/>
        <w:left w:val="none" w:sz="0" w:space="0" w:color="auto"/>
        <w:bottom w:val="none" w:sz="0" w:space="0" w:color="auto"/>
        <w:right w:val="none" w:sz="0" w:space="0" w:color="auto"/>
      </w:divBdr>
    </w:div>
    <w:div w:id="109592385">
      <w:bodyDiv w:val="1"/>
      <w:marLeft w:val="0"/>
      <w:marRight w:val="0"/>
      <w:marTop w:val="0"/>
      <w:marBottom w:val="0"/>
      <w:divBdr>
        <w:top w:val="none" w:sz="0" w:space="0" w:color="auto"/>
        <w:left w:val="none" w:sz="0" w:space="0" w:color="auto"/>
        <w:bottom w:val="none" w:sz="0" w:space="0" w:color="auto"/>
        <w:right w:val="none" w:sz="0" w:space="0" w:color="auto"/>
      </w:divBdr>
    </w:div>
    <w:div w:id="116146541">
      <w:bodyDiv w:val="1"/>
      <w:marLeft w:val="0"/>
      <w:marRight w:val="0"/>
      <w:marTop w:val="0"/>
      <w:marBottom w:val="0"/>
      <w:divBdr>
        <w:top w:val="none" w:sz="0" w:space="0" w:color="auto"/>
        <w:left w:val="none" w:sz="0" w:space="0" w:color="auto"/>
        <w:bottom w:val="none" w:sz="0" w:space="0" w:color="auto"/>
        <w:right w:val="none" w:sz="0" w:space="0" w:color="auto"/>
      </w:divBdr>
    </w:div>
    <w:div w:id="122231615">
      <w:bodyDiv w:val="1"/>
      <w:marLeft w:val="0"/>
      <w:marRight w:val="0"/>
      <w:marTop w:val="0"/>
      <w:marBottom w:val="0"/>
      <w:divBdr>
        <w:top w:val="none" w:sz="0" w:space="0" w:color="auto"/>
        <w:left w:val="none" w:sz="0" w:space="0" w:color="auto"/>
        <w:bottom w:val="none" w:sz="0" w:space="0" w:color="auto"/>
        <w:right w:val="none" w:sz="0" w:space="0" w:color="auto"/>
      </w:divBdr>
    </w:div>
    <w:div w:id="125663715">
      <w:bodyDiv w:val="1"/>
      <w:marLeft w:val="0"/>
      <w:marRight w:val="0"/>
      <w:marTop w:val="0"/>
      <w:marBottom w:val="0"/>
      <w:divBdr>
        <w:top w:val="none" w:sz="0" w:space="0" w:color="auto"/>
        <w:left w:val="none" w:sz="0" w:space="0" w:color="auto"/>
        <w:bottom w:val="none" w:sz="0" w:space="0" w:color="auto"/>
        <w:right w:val="none" w:sz="0" w:space="0" w:color="auto"/>
      </w:divBdr>
    </w:div>
    <w:div w:id="135531823">
      <w:bodyDiv w:val="1"/>
      <w:marLeft w:val="0"/>
      <w:marRight w:val="0"/>
      <w:marTop w:val="0"/>
      <w:marBottom w:val="0"/>
      <w:divBdr>
        <w:top w:val="none" w:sz="0" w:space="0" w:color="auto"/>
        <w:left w:val="none" w:sz="0" w:space="0" w:color="auto"/>
        <w:bottom w:val="none" w:sz="0" w:space="0" w:color="auto"/>
        <w:right w:val="none" w:sz="0" w:space="0" w:color="auto"/>
      </w:divBdr>
    </w:div>
    <w:div w:id="138881506">
      <w:bodyDiv w:val="1"/>
      <w:marLeft w:val="0"/>
      <w:marRight w:val="0"/>
      <w:marTop w:val="0"/>
      <w:marBottom w:val="0"/>
      <w:divBdr>
        <w:top w:val="none" w:sz="0" w:space="0" w:color="auto"/>
        <w:left w:val="none" w:sz="0" w:space="0" w:color="auto"/>
        <w:bottom w:val="none" w:sz="0" w:space="0" w:color="auto"/>
        <w:right w:val="none" w:sz="0" w:space="0" w:color="auto"/>
      </w:divBdr>
    </w:div>
    <w:div w:id="140772350">
      <w:bodyDiv w:val="1"/>
      <w:marLeft w:val="0"/>
      <w:marRight w:val="0"/>
      <w:marTop w:val="0"/>
      <w:marBottom w:val="0"/>
      <w:divBdr>
        <w:top w:val="none" w:sz="0" w:space="0" w:color="auto"/>
        <w:left w:val="none" w:sz="0" w:space="0" w:color="auto"/>
        <w:bottom w:val="none" w:sz="0" w:space="0" w:color="auto"/>
        <w:right w:val="none" w:sz="0" w:space="0" w:color="auto"/>
      </w:divBdr>
    </w:div>
    <w:div w:id="142819130">
      <w:bodyDiv w:val="1"/>
      <w:marLeft w:val="0"/>
      <w:marRight w:val="0"/>
      <w:marTop w:val="0"/>
      <w:marBottom w:val="0"/>
      <w:divBdr>
        <w:top w:val="none" w:sz="0" w:space="0" w:color="auto"/>
        <w:left w:val="none" w:sz="0" w:space="0" w:color="auto"/>
        <w:bottom w:val="none" w:sz="0" w:space="0" w:color="auto"/>
        <w:right w:val="none" w:sz="0" w:space="0" w:color="auto"/>
      </w:divBdr>
    </w:div>
    <w:div w:id="143930539">
      <w:bodyDiv w:val="1"/>
      <w:marLeft w:val="0"/>
      <w:marRight w:val="0"/>
      <w:marTop w:val="0"/>
      <w:marBottom w:val="0"/>
      <w:divBdr>
        <w:top w:val="none" w:sz="0" w:space="0" w:color="auto"/>
        <w:left w:val="none" w:sz="0" w:space="0" w:color="auto"/>
        <w:bottom w:val="none" w:sz="0" w:space="0" w:color="auto"/>
        <w:right w:val="none" w:sz="0" w:space="0" w:color="auto"/>
      </w:divBdr>
    </w:div>
    <w:div w:id="145244383">
      <w:bodyDiv w:val="1"/>
      <w:marLeft w:val="0"/>
      <w:marRight w:val="0"/>
      <w:marTop w:val="0"/>
      <w:marBottom w:val="0"/>
      <w:divBdr>
        <w:top w:val="none" w:sz="0" w:space="0" w:color="auto"/>
        <w:left w:val="none" w:sz="0" w:space="0" w:color="auto"/>
        <w:bottom w:val="none" w:sz="0" w:space="0" w:color="auto"/>
        <w:right w:val="none" w:sz="0" w:space="0" w:color="auto"/>
      </w:divBdr>
    </w:div>
    <w:div w:id="153302892">
      <w:bodyDiv w:val="1"/>
      <w:marLeft w:val="0"/>
      <w:marRight w:val="0"/>
      <w:marTop w:val="0"/>
      <w:marBottom w:val="0"/>
      <w:divBdr>
        <w:top w:val="none" w:sz="0" w:space="0" w:color="auto"/>
        <w:left w:val="none" w:sz="0" w:space="0" w:color="auto"/>
        <w:bottom w:val="none" w:sz="0" w:space="0" w:color="auto"/>
        <w:right w:val="none" w:sz="0" w:space="0" w:color="auto"/>
      </w:divBdr>
    </w:div>
    <w:div w:id="154880146">
      <w:bodyDiv w:val="1"/>
      <w:marLeft w:val="0"/>
      <w:marRight w:val="0"/>
      <w:marTop w:val="0"/>
      <w:marBottom w:val="0"/>
      <w:divBdr>
        <w:top w:val="none" w:sz="0" w:space="0" w:color="auto"/>
        <w:left w:val="none" w:sz="0" w:space="0" w:color="auto"/>
        <w:bottom w:val="none" w:sz="0" w:space="0" w:color="auto"/>
        <w:right w:val="none" w:sz="0" w:space="0" w:color="auto"/>
      </w:divBdr>
    </w:div>
    <w:div w:id="158737639">
      <w:bodyDiv w:val="1"/>
      <w:marLeft w:val="0"/>
      <w:marRight w:val="0"/>
      <w:marTop w:val="0"/>
      <w:marBottom w:val="0"/>
      <w:divBdr>
        <w:top w:val="none" w:sz="0" w:space="0" w:color="auto"/>
        <w:left w:val="none" w:sz="0" w:space="0" w:color="auto"/>
        <w:bottom w:val="none" w:sz="0" w:space="0" w:color="auto"/>
        <w:right w:val="none" w:sz="0" w:space="0" w:color="auto"/>
      </w:divBdr>
    </w:div>
    <w:div w:id="163056759">
      <w:bodyDiv w:val="1"/>
      <w:marLeft w:val="0"/>
      <w:marRight w:val="0"/>
      <w:marTop w:val="0"/>
      <w:marBottom w:val="0"/>
      <w:divBdr>
        <w:top w:val="none" w:sz="0" w:space="0" w:color="auto"/>
        <w:left w:val="none" w:sz="0" w:space="0" w:color="auto"/>
        <w:bottom w:val="none" w:sz="0" w:space="0" w:color="auto"/>
        <w:right w:val="none" w:sz="0" w:space="0" w:color="auto"/>
      </w:divBdr>
    </w:div>
    <w:div w:id="172305452">
      <w:bodyDiv w:val="1"/>
      <w:marLeft w:val="0"/>
      <w:marRight w:val="0"/>
      <w:marTop w:val="0"/>
      <w:marBottom w:val="0"/>
      <w:divBdr>
        <w:top w:val="none" w:sz="0" w:space="0" w:color="auto"/>
        <w:left w:val="none" w:sz="0" w:space="0" w:color="auto"/>
        <w:bottom w:val="none" w:sz="0" w:space="0" w:color="auto"/>
        <w:right w:val="none" w:sz="0" w:space="0" w:color="auto"/>
      </w:divBdr>
    </w:div>
    <w:div w:id="172957642">
      <w:bodyDiv w:val="1"/>
      <w:marLeft w:val="0"/>
      <w:marRight w:val="0"/>
      <w:marTop w:val="0"/>
      <w:marBottom w:val="0"/>
      <w:divBdr>
        <w:top w:val="none" w:sz="0" w:space="0" w:color="auto"/>
        <w:left w:val="none" w:sz="0" w:space="0" w:color="auto"/>
        <w:bottom w:val="none" w:sz="0" w:space="0" w:color="auto"/>
        <w:right w:val="none" w:sz="0" w:space="0" w:color="auto"/>
      </w:divBdr>
    </w:div>
    <w:div w:id="182323943">
      <w:bodyDiv w:val="1"/>
      <w:marLeft w:val="0"/>
      <w:marRight w:val="0"/>
      <w:marTop w:val="0"/>
      <w:marBottom w:val="0"/>
      <w:divBdr>
        <w:top w:val="none" w:sz="0" w:space="0" w:color="auto"/>
        <w:left w:val="none" w:sz="0" w:space="0" w:color="auto"/>
        <w:bottom w:val="none" w:sz="0" w:space="0" w:color="auto"/>
        <w:right w:val="none" w:sz="0" w:space="0" w:color="auto"/>
      </w:divBdr>
    </w:div>
    <w:div w:id="188033541">
      <w:bodyDiv w:val="1"/>
      <w:marLeft w:val="0"/>
      <w:marRight w:val="0"/>
      <w:marTop w:val="0"/>
      <w:marBottom w:val="0"/>
      <w:divBdr>
        <w:top w:val="none" w:sz="0" w:space="0" w:color="auto"/>
        <w:left w:val="none" w:sz="0" w:space="0" w:color="auto"/>
        <w:bottom w:val="none" w:sz="0" w:space="0" w:color="auto"/>
        <w:right w:val="none" w:sz="0" w:space="0" w:color="auto"/>
      </w:divBdr>
    </w:div>
    <w:div w:id="198513100">
      <w:bodyDiv w:val="1"/>
      <w:marLeft w:val="0"/>
      <w:marRight w:val="0"/>
      <w:marTop w:val="0"/>
      <w:marBottom w:val="0"/>
      <w:divBdr>
        <w:top w:val="none" w:sz="0" w:space="0" w:color="auto"/>
        <w:left w:val="none" w:sz="0" w:space="0" w:color="auto"/>
        <w:bottom w:val="none" w:sz="0" w:space="0" w:color="auto"/>
        <w:right w:val="none" w:sz="0" w:space="0" w:color="auto"/>
      </w:divBdr>
    </w:div>
    <w:div w:id="207497586">
      <w:bodyDiv w:val="1"/>
      <w:marLeft w:val="0"/>
      <w:marRight w:val="0"/>
      <w:marTop w:val="0"/>
      <w:marBottom w:val="0"/>
      <w:divBdr>
        <w:top w:val="none" w:sz="0" w:space="0" w:color="auto"/>
        <w:left w:val="none" w:sz="0" w:space="0" w:color="auto"/>
        <w:bottom w:val="none" w:sz="0" w:space="0" w:color="auto"/>
        <w:right w:val="none" w:sz="0" w:space="0" w:color="auto"/>
      </w:divBdr>
    </w:div>
    <w:div w:id="217320439">
      <w:bodyDiv w:val="1"/>
      <w:marLeft w:val="0"/>
      <w:marRight w:val="0"/>
      <w:marTop w:val="0"/>
      <w:marBottom w:val="0"/>
      <w:divBdr>
        <w:top w:val="none" w:sz="0" w:space="0" w:color="auto"/>
        <w:left w:val="none" w:sz="0" w:space="0" w:color="auto"/>
        <w:bottom w:val="none" w:sz="0" w:space="0" w:color="auto"/>
        <w:right w:val="none" w:sz="0" w:space="0" w:color="auto"/>
      </w:divBdr>
    </w:div>
    <w:div w:id="220482206">
      <w:bodyDiv w:val="1"/>
      <w:marLeft w:val="0"/>
      <w:marRight w:val="0"/>
      <w:marTop w:val="0"/>
      <w:marBottom w:val="0"/>
      <w:divBdr>
        <w:top w:val="none" w:sz="0" w:space="0" w:color="auto"/>
        <w:left w:val="none" w:sz="0" w:space="0" w:color="auto"/>
        <w:bottom w:val="none" w:sz="0" w:space="0" w:color="auto"/>
        <w:right w:val="none" w:sz="0" w:space="0" w:color="auto"/>
      </w:divBdr>
    </w:div>
    <w:div w:id="220988500">
      <w:bodyDiv w:val="1"/>
      <w:marLeft w:val="0"/>
      <w:marRight w:val="0"/>
      <w:marTop w:val="0"/>
      <w:marBottom w:val="0"/>
      <w:divBdr>
        <w:top w:val="none" w:sz="0" w:space="0" w:color="auto"/>
        <w:left w:val="none" w:sz="0" w:space="0" w:color="auto"/>
        <w:bottom w:val="none" w:sz="0" w:space="0" w:color="auto"/>
        <w:right w:val="none" w:sz="0" w:space="0" w:color="auto"/>
      </w:divBdr>
    </w:div>
    <w:div w:id="224682027">
      <w:bodyDiv w:val="1"/>
      <w:marLeft w:val="0"/>
      <w:marRight w:val="0"/>
      <w:marTop w:val="0"/>
      <w:marBottom w:val="0"/>
      <w:divBdr>
        <w:top w:val="none" w:sz="0" w:space="0" w:color="auto"/>
        <w:left w:val="none" w:sz="0" w:space="0" w:color="auto"/>
        <w:bottom w:val="none" w:sz="0" w:space="0" w:color="auto"/>
        <w:right w:val="none" w:sz="0" w:space="0" w:color="auto"/>
      </w:divBdr>
    </w:div>
    <w:div w:id="225922929">
      <w:bodyDiv w:val="1"/>
      <w:marLeft w:val="0"/>
      <w:marRight w:val="0"/>
      <w:marTop w:val="0"/>
      <w:marBottom w:val="0"/>
      <w:divBdr>
        <w:top w:val="none" w:sz="0" w:space="0" w:color="auto"/>
        <w:left w:val="none" w:sz="0" w:space="0" w:color="auto"/>
        <w:bottom w:val="none" w:sz="0" w:space="0" w:color="auto"/>
        <w:right w:val="none" w:sz="0" w:space="0" w:color="auto"/>
      </w:divBdr>
    </w:div>
    <w:div w:id="226116239">
      <w:bodyDiv w:val="1"/>
      <w:marLeft w:val="0"/>
      <w:marRight w:val="0"/>
      <w:marTop w:val="0"/>
      <w:marBottom w:val="0"/>
      <w:divBdr>
        <w:top w:val="none" w:sz="0" w:space="0" w:color="auto"/>
        <w:left w:val="none" w:sz="0" w:space="0" w:color="auto"/>
        <w:bottom w:val="none" w:sz="0" w:space="0" w:color="auto"/>
        <w:right w:val="none" w:sz="0" w:space="0" w:color="auto"/>
      </w:divBdr>
    </w:div>
    <w:div w:id="226380973">
      <w:bodyDiv w:val="1"/>
      <w:marLeft w:val="0"/>
      <w:marRight w:val="0"/>
      <w:marTop w:val="0"/>
      <w:marBottom w:val="0"/>
      <w:divBdr>
        <w:top w:val="none" w:sz="0" w:space="0" w:color="auto"/>
        <w:left w:val="none" w:sz="0" w:space="0" w:color="auto"/>
        <w:bottom w:val="none" w:sz="0" w:space="0" w:color="auto"/>
        <w:right w:val="none" w:sz="0" w:space="0" w:color="auto"/>
      </w:divBdr>
    </w:div>
    <w:div w:id="227302504">
      <w:bodyDiv w:val="1"/>
      <w:marLeft w:val="0"/>
      <w:marRight w:val="0"/>
      <w:marTop w:val="0"/>
      <w:marBottom w:val="0"/>
      <w:divBdr>
        <w:top w:val="none" w:sz="0" w:space="0" w:color="auto"/>
        <w:left w:val="none" w:sz="0" w:space="0" w:color="auto"/>
        <w:bottom w:val="none" w:sz="0" w:space="0" w:color="auto"/>
        <w:right w:val="none" w:sz="0" w:space="0" w:color="auto"/>
      </w:divBdr>
    </w:div>
    <w:div w:id="241838945">
      <w:bodyDiv w:val="1"/>
      <w:marLeft w:val="0"/>
      <w:marRight w:val="0"/>
      <w:marTop w:val="0"/>
      <w:marBottom w:val="0"/>
      <w:divBdr>
        <w:top w:val="none" w:sz="0" w:space="0" w:color="auto"/>
        <w:left w:val="none" w:sz="0" w:space="0" w:color="auto"/>
        <w:bottom w:val="none" w:sz="0" w:space="0" w:color="auto"/>
        <w:right w:val="none" w:sz="0" w:space="0" w:color="auto"/>
      </w:divBdr>
    </w:div>
    <w:div w:id="244609663">
      <w:bodyDiv w:val="1"/>
      <w:marLeft w:val="0"/>
      <w:marRight w:val="0"/>
      <w:marTop w:val="0"/>
      <w:marBottom w:val="0"/>
      <w:divBdr>
        <w:top w:val="none" w:sz="0" w:space="0" w:color="auto"/>
        <w:left w:val="none" w:sz="0" w:space="0" w:color="auto"/>
        <w:bottom w:val="none" w:sz="0" w:space="0" w:color="auto"/>
        <w:right w:val="none" w:sz="0" w:space="0" w:color="auto"/>
      </w:divBdr>
    </w:div>
    <w:div w:id="246623941">
      <w:bodyDiv w:val="1"/>
      <w:marLeft w:val="0"/>
      <w:marRight w:val="0"/>
      <w:marTop w:val="0"/>
      <w:marBottom w:val="0"/>
      <w:divBdr>
        <w:top w:val="none" w:sz="0" w:space="0" w:color="auto"/>
        <w:left w:val="none" w:sz="0" w:space="0" w:color="auto"/>
        <w:bottom w:val="none" w:sz="0" w:space="0" w:color="auto"/>
        <w:right w:val="none" w:sz="0" w:space="0" w:color="auto"/>
      </w:divBdr>
    </w:div>
    <w:div w:id="255943493">
      <w:bodyDiv w:val="1"/>
      <w:marLeft w:val="0"/>
      <w:marRight w:val="0"/>
      <w:marTop w:val="0"/>
      <w:marBottom w:val="0"/>
      <w:divBdr>
        <w:top w:val="none" w:sz="0" w:space="0" w:color="auto"/>
        <w:left w:val="none" w:sz="0" w:space="0" w:color="auto"/>
        <w:bottom w:val="none" w:sz="0" w:space="0" w:color="auto"/>
        <w:right w:val="none" w:sz="0" w:space="0" w:color="auto"/>
      </w:divBdr>
    </w:div>
    <w:div w:id="259484276">
      <w:bodyDiv w:val="1"/>
      <w:marLeft w:val="0"/>
      <w:marRight w:val="0"/>
      <w:marTop w:val="0"/>
      <w:marBottom w:val="0"/>
      <w:divBdr>
        <w:top w:val="none" w:sz="0" w:space="0" w:color="auto"/>
        <w:left w:val="none" w:sz="0" w:space="0" w:color="auto"/>
        <w:bottom w:val="none" w:sz="0" w:space="0" w:color="auto"/>
        <w:right w:val="none" w:sz="0" w:space="0" w:color="auto"/>
      </w:divBdr>
    </w:div>
    <w:div w:id="260531178">
      <w:bodyDiv w:val="1"/>
      <w:marLeft w:val="0"/>
      <w:marRight w:val="0"/>
      <w:marTop w:val="0"/>
      <w:marBottom w:val="0"/>
      <w:divBdr>
        <w:top w:val="none" w:sz="0" w:space="0" w:color="auto"/>
        <w:left w:val="none" w:sz="0" w:space="0" w:color="auto"/>
        <w:bottom w:val="none" w:sz="0" w:space="0" w:color="auto"/>
        <w:right w:val="none" w:sz="0" w:space="0" w:color="auto"/>
      </w:divBdr>
    </w:div>
    <w:div w:id="260796827">
      <w:bodyDiv w:val="1"/>
      <w:marLeft w:val="0"/>
      <w:marRight w:val="0"/>
      <w:marTop w:val="0"/>
      <w:marBottom w:val="0"/>
      <w:divBdr>
        <w:top w:val="none" w:sz="0" w:space="0" w:color="auto"/>
        <w:left w:val="none" w:sz="0" w:space="0" w:color="auto"/>
        <w:bottom w:val="none" w:sz="0" w:space="0" w:color="auto"/>
        <w:right w:val="none" w:sz="0" w:space="0" w:color="auto"/>
      </w:divBdr>
    </w:div>
    <w:div w:id="260798894">
      <w:bodyDiv w:val="1"/>
      <w:marLeft w:val="0"/>
      <w:marRight w:val="0"/>
      <w:marTop w:val="0"/>
      <w:marBottom w:val="0"/>
      <w:divBdr>
        <w:top w:val="none" w:sz="0" w:space="0" w:color="auto"/>
        <w:left w:val="none" w:sz="0" w:space="0" w:color="auto"/>
        <w:bottom w:val="none" w:sz="0" w:space="0" w:color="auto"/>
        <w:right w:val="none" w:sz="0" w:space="0" w:color="auto"/>
      </w:divBdr>
    </w:div>
    <w:div w:id="264584392">
      <w:bodyDiv w:val="1"/>
      <w:marLeft w:val="0"/>
      <w:marRight w:val="0"/>
      <w:marTop w:val="0"/>
      <w:marBottom w:val="0"/>
      <w:divBdr>
        <w:top w:val="none" w:sz="0" w:space="0" w:color="auto"/>
        <w:left w:val="none" w:sz="0" w:space="0" w:color="auto"/>
        <w:bottom w:val="none" w:sz="0" w:space="0" w:color="auto"/>
        <w:right w:val="none" w:sz="0" w:space="0" w:color="auto"/>
      </w:divBdr>
    </w:div>
    <w:div w:id="266548627">
      <w:bodyDiv w:val="1"/>
      <w:marLeft w:val="0"/>
      <w:marRight w:val="0"/>
      <w:marTop w:val="0"/>
      <w:marBottom w:val="0"/>
      <w:divBdr>
        <w:top w:val="none" w:sz="0" w:space="0" w:color="auto"/>
        <w:left w:val="none" w:sz="0" w:space="0" w:color="auto"/>
        <w:bottom w:val="none" w:sz="0" w:space="0" w:color="auto"/>
        <w:right w:val="none" w:sz="0" w:space="0" w:color="auto"/>
      </w:divBdr>
    </w:div>
    <w:div w:id="269092616">
      <w:bodyDiv w:val="1"/>
      <w:marLeft w:val="0"/>
      <w:marRight w:val="0"/>
      <w:marTop w:val="0"/>
      <w:marBottom w:val="0"/>
      <w:divBdr>
        <w:top w:val="none" w:sz="0" w:space="0" w:color="auto"/>
        <w:left w:val="none" w:sz="0" w:space="0" w:color="auto"/>
        <w:bottom w:val="none" w:sz="0" w:space="0" w:color="auto"/>
        <w:right w:val="none" w:sz="0" w:space="0" w:color="auto"/>
      </w:divBdr>
    </w:div>
    <w:div w:id="269777496">
      <w:bodyDiv w:val="1"/>
      <w:marLeft w:val="0"/>
      <w:marRight w:val="0"/>
      <w:marTop w:val="0"/>
      <w:marBottom w:val="0"/>
      <w:divBdr>
        <w:top w:val="none" w:sz="0" w:space="0" w:color="auto"/>
        <w:left w:val="none" w:sz="0" w:space="0" w:color="auto"/>
        <w:bottom w:val="none" w:sz="0" w:space="0" w:color="auto"/>
        <w:right w:val="none" w:sz="0" w:space="0" w:color="auto"/>
      </w:divBdr>
    </w:div>
    <w:div w:id="274825144">
      <w:bodyDiv w:val="1"/>
      <w:marLeft w:val="0"/>
      <w:marRight w:val="0"/>
      <w:marTop w:val="0"/>
      <w:marBottom w:val="0"/>
      <w:divBdr>
        <w:top w:val="none" w:sz="0" w:space="0" w:color="auto"/>
        <w:left w:val="none" w:sz="0" w:space="0" w:color="auto"/>
        <w:bottom w:val="none" w:sz="0" w:space="0" w:color="auto"/>
        <w:right w:val="none" w:sz="0" w:space="0" w:color="auto"/>
      </w:divBdr>
    </w:div>
    <w:div w:id="278420237">
      <w:bodyDiv w:val="1"/>
      <w:marLeft w:val="0"/>
      <w:marRight w:val="0"/>
      <w:marTop w:val="0"/>
      <w:marBottom w:val="0"/>
      <w:divBdr>
        <w:top w:val="none" w:sz="0" w:space="0" w:color="auto"/>
        <w:left w:val="none" w:sz="0" w:space="0" w:color="auto"/>
        <w:bottom w:val="none" w:sz="0" w:space="0" w:color="auto"/>
        <w:right w:val="none" w:sz="0" w:space="0" w:color="auto"/>
      </w:divBdr>
    </w:div>
    <w:div w:id="280695814">
      <w:bodyDiv w:val="1"/>
      <w:marLeft w:val="0"/>
      <w:marRight w:val="0"/>
      <w:marTop w:val="0"/>
      <w:marBottom w:val="0"/>
      <w:divBdr>
        <w:top w:val="none" w:sz="0" w:space="0" w:color="auto"/>
        <w:left w:val="none" w:sz="0" w:space="0" w:color="auto"/>
        <w:bottom w:val="none" w:sz="0" w:space="0" w:color="auto"/>
        <w:right w:val="none" w:sz="0" w:space="0" w:color="auto"/>
      </w:divBdr>
    </w:div>
    <w:div w:id="282926022">
      <w:bodyDiv w:val="1"/>
      <w:marLeft w:val="0"/>
      <w:marRight w:val="0"/>
      <w:marTop w:val="0"/>
      <w:marBottom w:val="0"/>
      <w:divBdr>
        <w:top w:val="none" w:sz="0" w:space="0" w:color="auto"/>
        <w:left w:val="none" w:sz="0" w:space="0" w:color="auto"/>
        <w:bottom w:val="none" w:sz="0" w:space="0" w:color="auto"/>
        <w:right w:val="none" w:sz="0" w:space="0" w:color="auto"/>
      </w:divBdr>
    </w:div>
    <w:div w:id="283313820">
      <w:bodyDiv w:val="1"/>
      <w:marLeft w:val="0"/>
      <w:marRight w:val="0"/>
      <w:marTop w:val="0"/>
      <w:marBottom w:val="0"/>
      <w:divBdr>
        <w:top w:val="none" w:sz="0" w:space="0" w:color="auto"/>
        <w:left w:val="none" w:sz="0" w:space="0" w:color="auto"/>
        <w:bottom w:val="none" w:sz="0" w:space="0" w:color="auto"/>
        <w:right w:val="none" w:sz="0" w:space="0" w:color="auto"/>
      </w:divBdr>
    </w:div>
    <w:div w:id="286082530">
      <w:bodyDiv w:val="1"/>
      <w:marLeft w:val="0"/>
      <w:marRight w:val="0"/>
      <w:marTop w:val="0"/>
      <w:marBottom w:val="0"/>
      <w:divBdr>
        <w:top w:val="none" w:sz="0" w:space="0" w:color="auto"/>
        <w:left w:val="none" w:sz="0" w:space="0" w:color="auto"/>
        <w:bottom w:val="none" w:sz="0" w:space="0" w:color="auto"/>
        <w:right w:val="none" w:sz="0" w:space="0" w:color="auto"/>
      </w:divBdr>
    </w:div>
    <w:div w:id="288169397">
      <w:bodyDiv w:val="1"/>
      <w:marLeft w:val="0"/>
      <w:marRight w:val="0"/>
      <w:marTop w:val="0"/>
      <w:marBottom w:val="0"/>
      <w:divBdr>
        <w:top w:val="none" w:sz="0" w:space="0" w:color="auto"/>
        <w:left w:val="none" w:sz="0" w:space="0" w:color="auto"/>
        <w:bottom w:val="none" w:sz="0" w:space="0" w:color="auto"/>
        <w:right w:val="none" w:sz="0" w:space="0" w:color="auto"/>
      </w:divBdr>
    </w:div>
    <w:div w:id="290399597">
      <w:bodyDiv w:val="1"/>
      <w:marLeft w:val="0"/>
      <w:marRight w:val="0"/>
      <w:marTop w:val="0"/>
      <w:marBottom w:val="0"/>
      <w:divBdr>
        <w:top w:val="none" w:sz="0" w:space="0" w:color="auto"/>
        <w:left w:val="none" w:sz="0" w:space="0" w:color="auto"/>
        <w:bottom w:val="none" w:sz="0" w:space="0" w:color="auto"/>
        <w:right w:val="none" w:sz="0" w:space="0" w:color="auto"/>
      </w:divBdr>
    </w:div>
    <w:div w:id="292947221">
      <w:bodyDiv w:val="1"/>
      <w:marLeft w:val="0"/>
      <w:marRight w:val="0"/>
      <w:marTop w:val="0"/>
      <w:marBottom w:val="0"/>
      <w:divBdr>
        <w:top w:val="none" w:sz="0" w:space="0" w:color="auto"/>
        <w:left w:val="none" w:sz="0" w:space="0" w:color="auto"/>
        <w:bottom w:val="none" w:sz="0" w:space="0" w:color="auto"/>
        <w:right w:val="none" w:sz="0" w:space="0" w:color="auto"/>
      </w:divBdr>
    </w:div>
    <w:div w:id="295795584">
      <w:bodyDiv w:val="1"/>
      <w:marLeft w:val="0"/>
      <w:marRight w:val="0"/>
      <w:marTop w:val="0"/>
      <w:marBottom w:val="0"/>
      <w:divBdr>
        <w:top w:val="none" w:sz="0" w:space="0" w:color="auto"/>
        <w:left w:val="none" w:sz="0" w:space="0" w:color="auto"/>
        <w:bottom w:val="none" w:sz="0" w:space="0" w:color="auto"/>
        <w:right w:val="none" w:sz="0" w:space="0" w:color="auto"/>
      </w:divBdr>
    </w:div>
    <w:div w:id="305822273">
      <w:bodyDiv w:val="1"/>
      <w:marLeft w:val="0"/>
      <w:marRight w:val="0"/>
      <w:marTop w:val="0"/>
      <w:marBottom w:val="0"/>
      <w:divBdr>
        <w:top w:val="none" w:sz="0" w:space="0" w:color="auto"/>
        <w:left w:val="none" w:sz="0" w:space="0" w:color="auto"/>
        <w:bottom w:val="none" w:sz="0" w:space="0" w:color="auto"/>
        <w:right w:val="none" w:sz="0" w:space="0" w:color="auto"/>
      </w:divBdr>
    </w:div>
    <w:div w:id="308553808">
      <w:bodyDiv w:val="1"/>
      <w:marLeft w:val="0"/>
      <w:marRight w:val="0"/>
      <w:marTop w:val="0"/>
      <w:marBottom w:val="0"/>
      <w:divBdr>
        <w:top w:val="none" w:sz="0" w:space="0" w:color="auto"/>
        <w:left w:val="none" w:sz="0" w:space="0" w:color="auto"/>
        <w:bottom w:val="none" w:sz="0" w:space="0" w:color="auto"/>
        <w:right w:val="none" w:sz="0" w:space="0" w:color="auto"/>
      </w:divBdr>
    </w:div>
    <w:div w:id="310985664">
      <w:bodyDiv w:val="1"/>
      <w:marLeft w:val="0"/>
      <w:marRight w:val="0"/>
      <w:marTop w:val="0"/>
      <w:marBottom w:val="0"/>
      <w:divBdr>
        <w:top w:val="none" w:sz="0" w:space="0" w:color="auto"/>
        <w:left w:val="none" w:sz="0" w:space="0" w:color="auto"/>
        <w:bottom w:val="none" w:sz="0" w:space="0" w:color="auto"/>
        <w:right w:val="none" w:sz="0" w:space="0" w:color="auto"/>
      </w:divBdr>
    </w:div>
    <w:div w:id="313684408">
      <w:bodyDiv w:val="1"/>
      <w:marLeft w:val="0"/>
      <w:marRight w:val="0"/>
      <w:marTop w:val="0"/>
      <w:marBottom w:val="0"/>
      <w:divBdr>
        <w:top w:val="none" w:sz="0" w:space="0" w:color="auto"/>
        <w:left w:val="none" w:sz="0" w:space="0" w:color="auto"/>
        <w:bottom w:val="none" w:sz="0" w:space="0" w:color="auto"/>
        <w:right w:val="none" w:sz="0" w:space="0" w:color="auto"/>
      </w:divBdr>
    </w:div>
    <w:div w:id="313947644">
      <w:bodyDiv w:val="1"/>
      <w:marLeft w:val="0"/>
      <w:marRight w:val="0"/>
      <w:marTop w:val="0"/>
      <w:marBottom w:val="0"/>
      <w:divBdr>
        <w:top w:val="none" w:sz="0" w:space="0" w:color="auto"/>
        <w:left w:val="none" w:sz="0" w:space="0" w:color="auto"/>
        <w:bottom w:val="none" w:sz="0" w:space="0" w:color="auto"/>
        <w:right w:val="none" w:sz="0" w:space="0" w:color="auto"/>
      </w:divBdr>
    </w:div>
    <w:div w:id="314183962">
      <w:bodyDiv w:val="1"/>
      <w:marLeft w:val="0"/>
      <w:marRight w:val="0"/>
      <w:marTop w:val="0"/>
      <w:marBottom w:val="0"/>
      <w:divBdr>
        <w:top w:val="none" w:sz="0" w:space="0" w:color="auto"/>
        <w:left w:val="none" w:sz="0" w:space="0" w:color="auto"/>
        <w:bottom w:val="none" w:sz="0" w:space="0" w:color="auto"/>
        <w:right w:val="none" w:sz="0" w:space="0" w:color="auto"/>
      </w:divBdr>
    </w:div>
    <w:div w:id="314847151">
      <w:bodyDiv w:val="1"/>
      <w:marLeft w:val="0"/>
      <w:marRight w:val="0"/>
      <w:marTop w:val="0"/>
      <w:marBottom w:val="0"/>
      <w:divBdr>
        <w:top w:val="none" w:sz="0" w:space="0" w:color="auto"/>
        <w:left w:val="none" w:sz="0" w:space="0" w:color="auto"/>
        <w:bottom w:val="none" w:sz="0" w:space="0" w:color="auto"/>
        <w:right w:val="none" w:sz="0" w:space="0" w:color="auto"/>
      </w:divBdr>
    </w:div>
    <w:div w:id="315111448">
      <w:bodyDiv w:val="1"/>
      <w:marLeft w:val="0"/>
      <w:marRight w:val="0"/>
      <w:marTop w:val="0"/>
      <w:marBottom w:val="0"/>
      <w:divBdr>
        <w:top w:val="none" w:sz="0" w:space="0" w:color="auto"/>
        <w:left w:val="none" w:sz="0" w:space="0" w:color="auto"/>
        <w:bottom w:val="none" w:sz="0" w:space="0" w:color="auto"/>
        <w:right w:val="none" w:sz="0" w:space="0" w:color="auto"/>
      </w:divBdr>
    </w:div>
    <w:div w:id="315964379">
      <w:bodyDiv w:val="1"/>
      <w:marLeft w:val="0"/>
      <w:marRight w:val="0"/>
      <w:marTop w:val="0"/>
      <w:marBottom w:val="0"/>
      <w:divBdr>
        <w:top w:val="none" w:sz="0" w:space="0" w:color="auto"/>
        <w:left w:val="none" w:sz="0" w:space="0" w:color="auto"/>
        <w:bottom w:val="none" w:sz="0" w:space="0" w:color="auto"/>
        <w:right w:val="none" w:sz="0" w:space="0" w:color="auto"/>
      </w:divBdr>
    </w:div>
    <w:div w:id="317998638">
      <w:bodyDiv w:val="1"/>
      <w:marLeft w:val="0"/>
      <w:marRight w:val="0"/>
      <w:marTop w:val="0"/>
      <w:marBottom w:val="0"/>
      <w:divBdr>
        <w:top w:val="none" w:sz="0" w:space="0" w:color="auto"/>
        <w:left w:val="none" w:sz="0" w:space="0" w:color="auto"/>
        <w:bottom w:val="none" w:sz="0" w:space="0" w:color="auto"/>
        <w:right w:val="none" w:sz="0" w:space="0" w:color="auto"/>
      </w:divBdr>
    </w:div>
    <w:div w:id="321855998">
      <w:bodyDiv w:val="1"/>
      <w:marLeft w:val="0"/>
      <w:marRight w:val="0"/>
      <w:marTop w:val="0"/>
      <w:marBottom w:val="0"/>
      <w:divBdr>
        <w:top w:val="none" w:sz="0" w:space="0" w:color="auto"/>
        <w:left w:val="none" w:sz="0" w:space="0" w:color="auto"/>
        <w:bottom w:val="none" w:sz="0" w:space="0" w:color="auto"/>
        <w:right w:val="none" w:sz="0" w:space="0" w:color="auto"/>
      </w:divBdr>
    </w:div>
    <w:div w:id="322243777">
      <w:bodyDiv w:val="1"/>
      <w:marLeft w:val="0"/>
      <w:marRight w:val="0"/>
      <w:marTop w:val="0"/>
      <w:marBottom w:val="0"/>
      <w:divBdr>
        <w:top w:val="none" w:sz="0" w:space="0" w:color="auto"/>
        <w:left w:val="none" w:sz="0" w:space="0" w:color="auto"/>
        <w:bottom w:val="none" w:sz="0" w:space="0" w:color="auto"/>
        <w:right w:val="none" w:sz="0" w:space="0" w:color="auto"/>
      </w:divBdr>
    </w:div>
    <w:div w:id="326984899">
      <w:bodyDiv w:val="1"/>
      <w:marLeft w:val="0"/>
      <w:marRight w:val="0"/>
      <w:marTop w:val="0"/>
      <w:marBottom w:val="0"/>
      <w:divBdr>
        <w:top w:val="none" w:sz="0" w:space="0" w:color="auto"/>
        <w:left w:val="none" w:sz="0" w:space="0" w:color="auto"/>
        <w:bottom w:val="none" w:sz="0" w:space="0" w:color="auto"/>
        <w:right w:val="none" w:sz="0" w:space="0" w:color="auto"/>
      </w:divBdr>
    </w:div>
    <w:div w:id="328219642">
      <w:bodyDiv w:val="1"/>
      <w:marLeft w:val="0"/>
      <w:marRight w:val="0"/>
      <w:marTop w:val="0"/>
      <w:marBottom w:val="0"/>
      <w:divBdr>
        <w:top w:val="none" w:sz="0" w:space="0" w:color="auto"/>
        <w:left w:val="none" w:sz="0" w:space="0" w:color="auto"/>
        <w:bottom w:val="none" w:sz="0" w:space="0" w:color="auto"/>
        <w:right w:val="none" w:sz="0" w:space="0" w:color="auto"/>
      </w:divBdr>
    </w:div>
    <w:div w:id="330913315">
      <w:bodyDiv w:val="1"/>
      <w:marLeft w:val="0"/>
      <w:marRight w:val="0"/>
      <w:marTop w:val="0"/>
      <w:marBottom w:val="0"/>
      <w:divBdr>
        <w:top w:val="none" w:sz="0" w:space="0" w:color="auto"/>
        <w:left w:val="none" w:sz="0" w:space="0" w:color="auto"/>
        <w:bottom w:val="none" w:sz="0" w:space="0" w:color="auto"/>
        <w:right w:val="none" w:sz="0" w:space="0" w:color="auto"/>
      </w:divBdr>
    </w:div>
    <w:div w:id="349841436">
      <w:bodyDiv w:val="1"/>
      <w:marLeft w:val="0"/>
      <w:marRight w:val="0"/>
      <w:marTop w:val="0"/>
      <w:marBottom w:val="0"/>
      <w:divBdr>
        <w:top w:val="none" w:sz="0" w:space="0" w:color="auto"/>
        <w:left w:val="none" w:sz="0" w:space="0" w:color="auto"/>
        <w:bottom w:val="none" w:sz="0" w:space="0" w:color="auto"/>
        <w:right w:val="none" w:sz="0" w:space="0" w:color="auto"/>
      </w:divBdr>
    </w:div>
    <w:div w:id="352145910">
      <w:bodyDiv w:val="1"/>
      <w:marLeft w:val="0"/>
      <w:marRight w:val="0"/>
      <w:marTop w:val="0"/>
      <w:marBottom w:val="0"/>
      <w:divBdr>
        <w:top w:val="none" w:sz="0" w:space="0" w:color="auto"/>
        <w:left w:val="none" w:sz="0" w:space="0" w:color="auto"/>
        <w:bottom w:val="none" w:sz="0" w:space="0" w:color="auto"/>
        <w:right w:val="none" w:sz="0" w:space="0" w:color="auto"/>
      </w:divBdr>
    </w:div>
    <w:div w:id="353190670">
      <w:bodyDiv w:val="1"/>
      <w:marLeft w:val="0"/>
      <w:marRight w:val="0"/>
      <w:marTop w:val="0"/>
      <w:marBottom w:val="0"/>
      <w:divBdr>
        <w:top w:val="none" w:sz="0" w:space="0" w:color="auto"/>
        <w:left w:val="none" w:sz="0" w:space="0" w:color="auto"/>
        <w:bottom w:val="none" w:sz="0" w:space="0" w:color="auto"/>
        <w:right w:val="none" w:sz="0" w:space="0" w:color="auto"/>
      </w:divBdr>
    </w:div>
    <w:div w:id="360203585">
      <w:bodyDiv w:val="1"/>
      <w:marLeft w:val="0"/>
      <w:marRight w:val="0"/>
      <w:marTop w:val="0"/>
      <w:marBottom w:val="0"/>
      <w:divBdr>
        <w:top w:val="none" w:sz="0" w:space="0" w:color="auto"/>
        <w:left w:val="none" w:sz="0" w:space="0" w:color="auto"/>
        <w:bottom w:val="none" w:sz="0" w:space="0" w:color="auto"/>
        <w:right w:val="none" w:sz="0" w:space="0" w:color="auto"/>
      </w:divBdr>
    </w:div>
    <w:div w:id="360980211">
      <w:bodyDiv w:val="1"/>
      <w:marLeft w:val="0"/>
      <w:marRight w:val="0"/>
      <w:marTop w:val="0"/>
      <w:marBottom w:val="0"/>
      <w:divBdr>
        <w:top w:val="none" w:sz="0" w:space="0" w:color="auto"/>
        <w:left w:val="none" w:sz="0" w:space="0" w:color="auto"/>
        <w:bottom w:val="none" w:sz="0" w:space="0" w:color="auto"/>
        <w:right w:val="none" w:sz="0" w:space="0" w:color="auto"/>
      </w:divBdr>
    </w:div>
    <w:div w:id="363093506">
      <w:bodyDiv w:val="1"/>
      <w:marLeft w:val="0"/>
      <w:marRight w:val="0"/>
      <w:marTop w:val="0"/>
      <w:marBottom w:val="0"/>
      <w:divBdr>
        <w:top w:val="none" w:sz="0" w:space="0" w:color="auto"/>
        <w:left w:val="none" w:sz="0" w:space="0" w:color="auto"/>
        <w:bottom w:val="none" w:sz="0" w:space="0" w:color="auto"/>
        <w:right w:val="none" w:sz="0" w:space="0" w:color="auto"/>
      </w:divBdr>
    </w:div>
    <w:div w:id="367029850">
      <w:bodyDiv w:val="1"/>
      <w:marLeft w:val="0"/>
      <w:marRight w:val="0"/>
      <w:marTop w:val="0"/>
      <w:marBottom w:val="0"/>
      <w:divBdr>
        <w:top w:val="none" w:sz="0" w:space="0" w:color="auto"/>
        <w:left w:val="none" w:sz="0" w:space="0" w:color="auto"/>
        <w:bottom w:val="none" w:sz="0" w:space="0" w:color="auto"/>
        <w:right w:val="none" w:sz="0" w:space="0" w:color="auto"/>
      </w:divBdr>
    </w:div>
    <w:div w:id="368919090">
      <w:bodyDiv w:val="1"/>
      <w:marLeft w:val="0"/>
      <w:marRight w:val="0"/>
      <w:marTop w:val="0"/>
      <w:marBottom w:val="0"/>
      <w:divBdr>
        <w:top w:val="none" w:sz="0" w:space="0" w:color="auto"/>
        <w:left w:val="none" w:sz="0" w:space="0" w:color="auto"/>
        <w:bottom w:val="none" w:sz="0" w:space="0" w:color="auto"/>
        <w:right w:val="none" w:sz="0" w:space="0" w:color="auto"/>
      </w:divBdr>
    </w:div>
    <w:div w:id="371997350">
      <w:bodyDiv w:val="1"/>
      <w:marLeft w:val="0"/>
      <w:marRight w:val="0"/>
      <w:marTop w:val="0"/>
      <w:marBottom w:val="0"/>
      <w:divBdr>
        <w:top w:val="none" w:sz="0" w:space="0" w:color="auto"/>
        <w:left w:val="none" w:sz="0" w:space="0" w:color="auto"/>
        <w:bottom w:val="none" w:sz="0" w:space="0" w:color="auto"/>
        <w:right w:val="none" w:sz="0" w:space="0" w:color="auto"/>
      </w:divBdr>
    </w:div>
    <w:div w:id="375273183">
      <w:bodyDiv w:val="1"/>
      <w:marLeft w:val="0"/>
      <w:marRight w:val="0"/>
      <w:marTop w:val="0"/>
      <w:marBottom w:val="0"/>
      <w:divBdr>
        <w:top w:val="none" w:sz="0" w:space="0" w:color="auto"/>
        <w:left w:val="none" w:sz="0" w:space="0" w:color="auto"/>
        <w:bottom w:val="none" w:sz="0" w:space="0" w:color="auto"/>
        <w:right w:val="none" w:sz="0" w:space="0" w:color="auto"/>
      </w:divBdr>
    </w:div>
    <w:div w:id="377047410">
      <w:bodyDiv w:val="1"/>
      <w:marLeft w:val="0"/>
      <w:marRight w:val="0"/>
      <w:marTop w:val="0"/>
      <w:marBottom w:val="0"/>
      <w:divBdr>
        <w:top w:val="none" w:sz="0" w:space="0" w:color="auto"/>
        <w:left w:val="none" w:sz="0" w:space="0" w:color="auto"/>
        <w:bottom w:val="none" w:sz="0" w:space="0" w:color="auto"/>
        <w:right w:val="none" w:sz="0" w:space="0" w:color="auto"/>
      </w:divBdr>
    </w:div>
    <w:div w:id="381055554">
      <w:bodyDiv w:val="1"/>
      <w:marLeft w:val="0"/>
      <w:marRight w:val="0"/>
      <w:marTop w:val="0"/>
      <w:marBottom w:val="0"/>
      <w:divBdr>
        <w:top w:val="none" w:sz="0" w:space="0" w:color="auto"/>
        <w:left w:val="none" w:sz="0" w:space="0" w:color="auto"/>
        <w:bottom w:val="none" w:sz="0" w:space="0" w:color="auto"/>
        <w:right w:val="none" w:sz="0" w:space="0" w:color="auto"/>
      </w:divBdr>
    </w:div>
    <w:div w:id="382143164">
      <w:bodyDiv w:val="1"/>
      <w:marLeft w:val="0"/>
      <w:marRight w:val="0"/>
      <w:marTop w:val="0"/>
      <w:marBottom w:val="0"/>
      <w:divBdr>
        <w:top w:val="none" w:sz="0" w:space="0" w:color="auto"/>
        <w:left w:val="none" w:sz="0" w:space="0" w:color="auto"/>
        <w:bottom w:val="none" w:sz="0" w:space="0" w:color="auto"/>
        <w:right w:val="none" w:sz="0" w:space="0" w:color="auto"/>
      </w:divBdr>
    </w:div>
    <w:div w:id="387923544">
      <w:bodyDiv w:val="1"/>
      <w:marLeft w:val="0"/>
      <w:marRight w:val="0"/>
      <w:marTop w:val="0"/>
      <w:marBottom w:val="0"/>
      <w:divBdr>
        <w:top w:val="none" w:sz="0" w:space="0" w:color="auto"/>
        <w:left w:val="none" w:sz="0" w:space="0" w:color="auto"/>
        <w:bottom w:val="none" w:sz="0" w:space="0" w:color="auto"/>
        <w:right w:val="none" w:sz="0" w:space="0" w:color="auto"/>
      </w:divBdr>
    </w:div>
    <w:div w:id="400910842">
      <w:bodyDiv w:val="1"/>
      <w:marLeft w:val="0"/>
      <w:marRight w:val="0"/>
      <w:marTop w:val="0"/>
      <w:marBottom w:val="0"/>
      <w:divBdr>
        <w:top w:val="none" w:sz="0" w:space="0" w:color="auto"/>
        <w:left w:val="none" w:sz="0" w:space="0" w:color="auto"/>
        <w:bottom w:val="none" w:sz="0" w:space="0" w:color="auto"/>
        <w:right w:val="none" w:sz="0" w:space="0" w:color="auto"/>
      </w:divBdr>
    </w:div>
    <w:div w:id="403374389">
      <w:bodyDiv w:val="1"/>
      <w:marLeft w:val="0"/>
      <w:marRight w:val="0"/>
      <w:marTop w:val="0"/>
      <w:marBottom w:val="0"/>
      <w:divBdr>
        <w:top w:val="none" w:sz="0" w:space="0" w:color="auto"/>
        <w:left w:val="none" w:sz="0" w:space="0" w:color="auto"/>
        <w:bottom w:val="none" w:sz="0" w:space="0" w:color="auto"/>
        <w:right w:val="none" w:sz="0" w:space="0" w:color="auto"/>
      </w:divBdr>
    </w:div>
    <w:div w:id="403649688">
      <w:bodyDiv w:val="1"/>
      <w:marLeft w:val="0"/>
      <w:marRight w:val="0"/>
      <w:marTop w:val="0"/>
      <w:marBottom w:val="0"/>
      <w:divBdr>
        <w:top w:val="none" w:sz="0" w:space="0" w:color="auto"/>
        <w:left w:val="none" w:sz="0" w:space="0" w:color="auto"/>
        <w:bottom w:val="none" w:sz="0" w:space="0" w:color="auto"/>
        <w:right w:val="none" w:sz="0" w:space="0" w:color="auto"/>
      </w:divBdr>
    </w:div>
    <w:div w:id="404302136">
      <w:bodyDiv w:val="1"/>
      <w:marLeft w:val="0"/>
      <w:marRight w:val="0"/>
      <w:marTop w:val="0"/>
      <w:marBottom w:val="0"/>
      <w:divBdr>
        <w:top w:val="none" w:sz="0" w:space="0" w:color="auto"/>
        <w:left w:val="none" w:sz="0" w:space="0" w:color="auto"/>
        <w:bottom w:val="none" w:sz="0" w:space="0" w:color="auto"/>
        <w:right w:val="none" w:sz="0" w:space="0" w:color="auto"/>
      </w:divBdr>
    </w:div>
    <w:div w:id="404691595">
      <w:bodyDiv w:val="1"/>
      <w:marLeft w:val="0"/>
      <w:marRight w:val="0"/>
      <w:marTop w:val="0"/>
      <w:marBottom w:val="0"/>
      <w:divBdr>
        <w:top w:val="none" w:sz="0" w:space="0" w:color="auto"/>
        <w:left w:val="none" w:sz="0" w:space="0" w:color="auto"/>
        <w:bottom w:val="none" w:sz="0" w:space="0" w:color="auto"/>
        <w:right w:val="none" w:sz="0" w:space="0" w:color="auto"/>
      </w:divBdr>
    </w:div>
    <w:div w:id="407267725">
      <w:bodyDiv w:val="1"/>
      <w:marLeft w:val="0"/>
      <w:marRight w:val="0"/>
      <w:marTop w:val="0"/>
      <w:marBottom w:val="0"/>
      <w:divBdr>
        <w:top w:val="none" w:sz="0" w:space="0" w:color="auto"/>
        <w:left w:val="none" w:sz="0" w:space="0" w:color="auto"/>
        <w:bottom w:val="none" w:sz="0" w:space="0" w:color="auto"/>
        <w:right w:val="none" w:sz="0" w:space="0" w:color="auto"/>
      </w:divBdr>
    </w:div>
    <w:div w:id="409085513">
      <w:bodyDiv w:val="1"/>
      <w:marLeft w:val="0"/>
      <w:marRight w:val="0"/>
      <w:marTop w:val="0"/>
      <w:marBottom w:val="0"/>
      <w:divBdr>
        <w:top w:val="none" w:sz="0" w:space="0" w:color="auto"/>
        <w:left w:val="none" w:sz="0" w:space="0" w:color="auto"/>
        <w:bottom w:val="none" w:sz="0" w:space="0" w:color="auto"/>
        <w:right w:val="none" w:sz="0" w:space="0" w:color="auto"/>
      </w:divBdr>
    </w:div>
    <w:div w:id="412821756">
      <w:bodyDiv w:val="1"/>
      <w:marLeft w:val="0"/>
      <w:marRight w:val="0"/>
      <w:marTop w:val="0"/>
      <w:marBottom w:val="0"/>
      <w:divBdr>
        <w:top w:val="none" w:sz="0" w:space="0" w:color="auto"/>
        <w:left w:val="none" w:sz="0" w:space="0" w:color="auto"/>
        <w:bottom w:val="none" w:sz="0" w:space="0" w:color="auto"/>
        <w:right w:val="none" w:sz="0" w:space="0" w:color="auto"/>
      </w:divBdr>
    </w:div>
    <w:div w:id="416295595">
      <w:bodyDiv w:val="1"/>
      <w:marLeft w:val="0"/>
      <w:marRight w:val="0"/>
      <w:marTop w:val="0"/>
      <w:marBottom w:val="0"/>
      <w:divBdr>
        <w:top w:val="none" w:sz="0" w:space="0" w:color="auto"/>
        <w:left w:val="none" w:sz="0" w:space="0" w:color="auto"/>
        <w:bottom w:val="none" w:sz="0" w:space="0" w:color="auto"/>
        <w:right w:val="none" w:sz="0" w:space="0" w:color="auto"/>
      </w:divBdr>
    </w:div>
    <w:div w:id="425732526">
      <w:bodyDiv w:val="1"/>
      <w:marLeft w:val="0"/>
      <w:marRight w:val="0"/>
      <w:marTop w:val="0"/>
      <w:marBottom w:val="0"/>
      <w:divBdr>
        <w:top w:val="none" w:sz="0" w:space="0" w:color="auto"/>
        <w:left w:val="none" w:sz="0" w:space="0" w:color="auto"/>
        <w:bottom w:val="none" w:sz="0" w:space="0" w:color="auto"/>
        <w:right w:val="none" w:sz="0" w:space="0" w:color="auto"/>
      </w:divBdr>
    </w:div>
    <w:div w:id="426730685">
      <w:bodyDiv w:val="1"/>
      <w:marLeft w:val="0"/>
      <w:marRight w:val="0"/>
      <w:marTop w:val="0"/>
      <w:marBottom w:val="0"/>
      <w:divBdr>
        <w:top w:val="none" w:sz="0" w:space="0" w:color="auto"/>
        <w:left w:val="none" w:sz="0" w:space="0" w:color="auto"/>
        <w:bottom w:val="none" w:sz="0" w:space="0" w:color="auto"/>
        <w:right w:val="none" w:sz="0" w:space="0" w:color="auto"/>
      </w:divBdr>
    </w:div>
    <w:div w:id="427045531">
      <w:bodyDiv w:val="1"/>
      <w:marLeft w:val="0"/>
      <w:marRight w:val="0"/>
      <w:marTop w:val="0"/>
      <w:marBottom w:val="0"/>
      <w:divBdr>
        <w:top w:val="none" w:sz="0" w:space="0" w:color="auto"/>
        <w:left w:val="none" w:sz="0" w:space="0" w:color="auto"/>
        <w:bottom w:val="none" w:sz="0" w:space="0" w:color="auto"/>
        <w:right w:val="none" w:sz="0" w:space="0" w:color="auto"/>
      </w:divBdr>
    </w:div>
    <w:div w:id="428743080">
      <w:bodyDiv w:val="1"/>
      <w:marLeft w:val="0"/>
      <w:marRight w:val="0"/>
      <w:marTop w:val="0"/>
      <w:marBottom w:val="0"/>
      <w:divBdr>
        <w:top w:val="none" w:sz="0" w:space="0" w:color="auto"/>
        <w:left w:val="none" w:sz="0" w:space="0" w:color="auto"/>
        <w:bottom w:val="none" w:sz="0" w:space="0" w:color="auto"/>
        <w:right w:val="none" w:sz="0" w:space="0" w:color="auto"/>
      </w:divBdr>
    </w:div>
    <w:div w:id="434445758">
      <w:bodyDiv w:val="1"/>
      <w:marLeft w:val="0"/>
      <w:marRight w:val="0"/>
      <w:marTop w:val="0"/>
      <w:marBottom w:val="0"/>
      <w:divBdr>
        <w:top w:val="none" w:sz="0" w:space="0" w:color="auto"/>
        <w:left w:val="none" w:sz="0" w:space="0" w:color="auto"/>
        <w:bottom w:val="none" w:sz="0" w:space="0" w:color="auto"/>
        <w:right w:val="none" w:sz="0" w:space="0" w:color="auto"/>
      </w:divBdr>
    </w:div>
    <w:div w:id="437527550">
      <w:bodyDiv w:val="1"/>
      <w:marLeft w:val="0"/>
      <w:marRight w:val="0"/>
      <w:marTop w:val="0"/>
      <w:marBottom w:val="0"/>
      <w:divBdr>
        <w:top w:val="none" w:sz="0" w:space="0" w:color="auto"/>
        <w:left w:val="none" w:sz="0" w:space="0" w:color="auto"/>
        <w:bottom w:val="none" w:sz="0" w:space="0" w:color="auto"/>
        <w:right w:val="none" w:sz="0" w:space="0" w:color="auto"/>
      </w:divBdr>
    </w:div>
    <w:div w:id="438766898">
      <w:bodyDiv w:val="1"/>
      <w:marLeft w:val="0"/>
      <w:marRight w:val="0"/>
      <w:marTop w:val="0"/>
      <w:marBottom w:val="0"/>
      <w:divBdr>
        <w:top w:val="none" w:sz="0" w:space="0" w:color="auto"/>
        <w:left w:val="none" w:sz="0" w:space="0" w:color="auto"/>
        <w:bottom w:val="none" w:sz="0" w:space="0" w:color="auto"/>
        <w:right w:val="none" w:sz="0" w:space="0" w:color="auto"/>
      </w:divBdr>
    </w:div>
    <w:div w:id="438795015">
      <w:bodyDiv w:val="1"/>
      <w:marLeft w:val="0"/>
      <w:marRight w:val="0"/>
      <w:marTop w:val="0"/>
      <w:marBottom w:val="0"/>
      <w:divBdr>
        <w:top w:val="none" w:sz="0" w:space="0" w:color="auto"/>
        <w:left w:val="none" w:sz="0" w:space="0" w:color="auto"/>
        <w:bottom w:val="none" w:sz="0" w:space="0" w:color="auto"/>
        <w:right w:val="none" w:sz="0" w:space="0" w:color="auto"/>
      </w:divBdr>
    </w:div>
    <w:div w:id="449513099">
      <w:bodyDiv w:val="1"/>
      <w:marLeft w:val="0"/>
      <w:marRight w:val="0"/>
      <w:marTop w:val="0"/>
      <w:marBottom w:val="0"/>
      <w:divBdr>
        <w:top w:val="none" w:sz="0" w:space="0" w:color="auto"/>
        <w:left w:val="none" w:sz="0" w:space="0" w:color="auto"/>
        <w:bottom w:val="none" w:sz="0" w:space="0" w:color="auto"/>
        <w:right w:val="none" w:sz="0" w:space="0" w:color="auto"/>
      </w:divBdr>
    </w:div>
    <w:div w:id="454367751">
      <w:bodyDiv w:val="1"/>
      <w:marLeft w:val="0"/>
      <w:marRight w:val="0"/>
      <w:marTop w:val="0"/>
      <w:marBottom w:val="0"/>
      <w:divBdr>
        <w:top w:val="none" w:sz="0" w:space="0" w:color="auto"/>
        <w:left w:val="none" w:sz="0" w:space="0" w:color="auto"/>
        <w:bottom w:val="none" w:sz="0" w:space="0" w:color="auto"/>
        <w:right w:val="none" w:sz="0" w:space="0" w:color="auto"/>
      </w:divBdr>
    </w:div>
    <w:div w:id="470095042">
      <w:bodyDiv w:val="1"/>
      <w:marLeft w:val="0"/>
      <w:marRight w:val="0"/>
      <w:marTop w:val="0"/>
      <w:marBottom w:val="0"/>
      <w:divBdr>
        <w:top w:val="none" w:sz="0" w:space="0" w:color="auto"/>
        <w:left w:val="none" w:sz="0" w:space="0" w:color="auto"/>
        <w:bottom w:val="none" w:sz="0" w:space="0" w:color="auto"/>
        <w:right w:val="none" w:sz="0" w:space="0" w:color="auto"/>
      </w:divBdr>
    </w:div>
    <w:div w:id="472796992">
      <w:bodyDiv w:val="1"/>
      <w:marLeft w:val="0"/>
      <w:marRight w:val="0"/>
      <w:marTop w:val="0"/>
      <w:marBottom w:val="0"/>
      <w:divBdr>
        <w:top w:val="none" w:sz="0" w:space="0" w:color="auto"/>
        <w:left w:val="none" w:sz="0" w:space="0" w:color="auto"/>
        <w:bottom w:val="none" w:sz="0" w:space="0" w:color="auto"/>
        <w:right w:val="none" w:sz="0" w:space="0" w:color="auto"/>
      </w:divBdr>
    </w:div>
    <w:div w:id="485172143">
      <w:bodyDiv w:val="1"/>
      <w:marLeft w:val="0"/>
      <w:marRight w:val="0"/>
      <w:marTop w:val="0"/>
      <w:marBottom w:val="0"/>
      <w:divBdr>
        <w:top w:val="none" w:sz="0" w:space="0" w:color="auto"/>
        <w:left w:val="none" w:sz="0" w:space="0" w:color="auto"/>
        <w:bottom w:val="none" w:sz="0" w:space="0" w:color="auto"/>
        <w:right w:val="none" w:sz="0" w:space="0" w:color="auto"/>
      </w:divBdr>
    </w:div>
    <w:div w:id="487094096">
      <w:bodyDiv w:val="1"/>
      <w:marLeft w:val="0"/>
      <w:marRight w:val="0"/>
      <w:marTop w:val="0"/>
      <w:marBottom w:val="0"/>
      <w:divBdr>
        <w:top w:val="none" w:sz="0" w:space="0" w:color="auto"/>
        <w:left w:val="none" w:sz="0" w:space="0" w:color="auto"/>
        <w:bottom w:val="none" w:sz="0" w:space="0" w:color="auto"/>
        <w:right w:val="none" w:sz="0" w:space="0" w:color="auto"/>
      </w:divBdr>
    </w:div>
    <w:div w:id="494538290">
      <w:bodyDiv w:val="1"/>
      <w:marLeft w:val="0"/>
      <w:marRight w:val="0"/>
      <w:marTop w:val="0"/>
      <w:marBottom w:val="0"/>
      <w:divBdr>
        <w:top w:val="none" w:sz="0" w:space="0" w:color="auto"/>
        <w:left w:val="none" w:sz="0" w:space="0" w:color="auto"/>
        <w:bottom w:val="none" w:sz="0" w:space="0" w:color="auto"/>
        <w:right w:val="none" w:sz="0" w:space="0" w:color="auto"/>
      </w:divBdr>
    </w:div>
    <w:div w:id="498620802">
      <w:bodyDiv w:val="1"/>
      <w:marLeft w:val="0"/>
      <w:marRight w:val="0"/>
      <w:marTop w:val="0"/>
      <w:marBottom w:val="0"/>
      <w:divBdr>
        <w:top w:val="none" w:sz="0" w:space="0" w:color="auto"/>
        <w:left w:val="none" w:sz="0" w:space="0" w:color="auto"/>
        <w:bottom w:val="none" w:sz="0" w:space="0" w:color="auto"/>
        <w:right w:val="none" w:sz="0" w:space="0" w:color="auto"/>
      </w:divBdr>
    </w:div>
    <w:div w:id="509376245">
      <w:bodyDiv w:val="1"/>
      <w:marLeft w:val="0"/>
      <w:marRight w:val="0"/>
      <w:marTop w:val="0"/>
      <w:marBottom w:val="0"/>
      <w:divBdr>
        <w:top w:val="none" w:sz="0" w:space="0" w:color="auto"/>
        <w:left w:val="none" w:sz="0" w:space="0" w:color="auto"/>
        <w:bottom w:val="none" w:sz="0" w:space="0" w:color="auto"/>
        <w:right w:val="none" w:sz="0" w:space="0" w:color="auto"/>
      </w:divBdr>
    </w:div>
    <w:div w:id="516693471">
      <w:bodyDiv w:val="1"/>
      <w:marLeft w:val="0"/>
      <w:marRight w:val="0"/>
      <w:marTop w:val="0"/>
      <w:marBottom w:val="0"/>
      <w:divBdr>
        <w:top w:val="none" w:sz="0" w:space="0" w:color="auto"/>
        <w:left w:val="none" w:sz="0" w:space="0" w:color="auto"/>
        <w:bottom w:val="none" w:sz="0" w:space="0" w:color="auto"/>
        <w:right w:val="none" w:sz="0" w:space="0" w:color="auto"/>
      </w:divBdr>
    </w:div>
    <w:div w:id="523175535">
      <w:bodyDiv w:val="1"/>
      <w:marLeft w:val="0"/>
      <w:marRight w:val="0"/>
      <w:marTop w:val="0"/>
      <w:marBottom w:val="0"/>
      <w:divBdr>
        <w:top w:val="none" w:sz="0" w:space="0" w:color="auto"/>
        <w:left w:val="none" w:sz="0" w:space="0" w:color="auto"/>
        <w:bottom w:val="none" w:sz="0" w:space="0" w:color="auto"/>
        <w:right w:val="none" w:sz="0" w:space="0" w:color="auto"/>
      </w:divBdr>
    </w:div>
    <w:div w:id="524054394">
      <w:bodyDiv w:val="1"/>
      <w:marLeft w:val="0"/>
      <w:marRight w:val="0"/>
      <w:marTop w:val="0"/>
      <w:marBottom w:val="0"/>
      <w:divBdr>
        <w:top w:val="none" w:sz="0" w:space="0" w:color="auto"/>
        <w:left w:val="none" w:sz="0" w:space="0" w:color="auto"/>
        <w:bottom w:val="none" w:sz="0" w:space="0" w:color="auto"/>
        <w:right w:val="none" w:sz="0" w:space="0" w:color="auto"/>
      </w:divBdr>
    </w:div>
    <w:div w:id="541282366">
      <w:bodyDiv w:val="1"/>
      <w:marLeft w:val="0"/>
      <w:marRight w:val="0"/>
      <w:marTop w:val="0"/>
      <w:marBottom w:val="0"/>
      <w:divBdr>
        <w:top w:val="none" w:sz="0" w:space="0" w:color="auto"/>
        <w:left w:val="none" w:sz="0" w:space="0" w:color="auto"/>
        <w:bottom w:val="none" w:sz="0" w:space="0" w:color="auto"/>
        <w:right w:val="none" w:sz="0" w:space="0" w:color="auto"/>
      </w:divBdr>
    </w:div>
    <w:div w:id="543637232">
      <w:bodyDiv w:val="1"/>
      <w:marLeft w:val="0"/>
      <w:marRight w:val="0"/>
      <w:marTop w:val="0"/>
      <w:marBottom w:val="0"/>
      <w:divBdr>
        <w:top w:val="none" w:sz="0" w:space="0" w:color="auto"/>
        <w:left w:val="none" w:sz="0" w:space="0" w:color="auto"/>
        <w:bottom w:val="none" w:sz="0" w:space="0" w:color="auto"/>
        <w:right w:val="none" w:sz="0" w:space="0" w:color="auto"/>
      </w:divBdr>
    </w:div>
    <w:div w:id="548613641">
      <w:bodyDiv w:val="1"/>
      <w:marLeft w:val="0"/>
      <w:marRight w:val="0"/>
      <w:marTop w:val="0"/>
      <w:marBottom w:val="0"/>
      <w:divBdr>
        <w:top w:val="none" w:sz="0" w:space="0" w:color="auto"/>
        <w:left w:val="none" w:sz="0" w:space="0" w:color="auto"/>
        <w:bottom w:val="none" w:sz="0" w:space="0" w:color="auto"/>
        <w:right w:val="none" w:sz="0" w:space="0" w:color="auto"/>
      </w:divBdr>
    </w:div>
    <w:div w:id="548878121">
      <w:bodyDiv w:val="1"/>
      <w:marLeft w:val="0"/>
      <w:marRight w:val="0"/>
      <w:marTop w:val="0"/>
      <w:marBottom w:val="0"/>
      <w:divBdr>
        <w:top w:val="none" w:sz="0" w:space="0" w:color="auto"/>
        <w:left w:val="none" w:sz="0" w:space="0" w:color="auto"/>
        <w:bottom w:val="none" w:sz="0" w:space="0" w:color="auto"/>
        <w:right w:val="none" w:sz="0" w:space="0" w:color="auto"/>
      </w:divBdr>
    </w:div>
    <w:div w:id="550918331">
      <w:bodyDiv w:val="1"/>
      <w:marLeft w:val="0"/>
      <w:marRight w:val="0"/>
      <w:marTop w:val="0"/>
      <w:marBottom w:val="0"/>
      <w:divBdr>
        <w:top w:val="none" w:sz="0" w:space="0" w:color="auto"/>
        <w:left w:val="none" w:sz="0" w:space="0" w:color="auto"/>
        <w:bottom w:val="none" w:sz="0" w:space="0" w:color="auto"/>
        <w:right w:val="none" w:sz="0" w:space="0" w:color="auto"/>
      </w:divBdr>
    </w:div>
    <w:div w:id="553808386">
      <w:bodyDiv w:val="1"/>
      <w:marLeft w:val="0"/>
      <w:marRight w:val="0"/>
      <w:marTop w:val="0"/>
      <w:marBottom w:val="0"/>
      <w:divBdr>
        <w:top w:val="none" w:sz="0" w:space="0" w:color="auto"/>
        <w:left w:val="none" w:sz="0" w:space="0" w:color="auto"/>
        <w:bottom w:val="none" w:sz="0" w:space="0" w:color="auto"/>
        <w:right w:val="none" w:sz="0" w:space="0" w:color="auto"/>
      </w:divBdr>
    </w:div>
    <w:div w:id="554897358">
      <w:bodyDiv w:val="1"/>
      <w:marLeft w:val="0"/>
      <w:marRight w:val="0"/>
      <w:marTop w:val="0"/>
      <w:marBottom w:val="0"/>
      <w:divBdr>
        <w:top w:val="none" w:sz="0" w:space="0" w:color="auto"/>
        <w:left w:val="none" w:sz="0" w:space="0" w:color="auto"/>
        <w:bottom w:val="none" w:sz="0" w:space="0" w:color="auto"/>
        <w:right w:val="none" w:sz="0" w:space="0" w:color="auto"/>
      </w:divBdr>
    </w:div>
    <w:div w:id="557521510">
      <w:bodyDiv w:val="1"/>
      <w:marLeft w:val="0"/>
      <w:marRight w:val="0"/>
      <w:marTop w:val="0"/>
      <w:marBottom w:val="0"/>
      <w:divBdr>
        <w:top w:val="none" w:sz="0" w:space="0" w:color="auto"/>
        <w:left w:val="none" w:sz="0" w:space="0" w:color="auto"/>
        <w:bottom w:val="none" w:sz="0" w:space="0" w:color="auto"/>
        <w:right w:val="none" w:sz="0" w:space="0" w:color="auto"/>
      </w:divBdr>
    </w:div>
    <w:div w:id="563224584">
      <w:bodyDiv w:val="1"/>
      <w:marLeft w:val="0"/>
      <w:marRight w:val="0"/>
      <w:marTop w:val="0"/>
      <w:marBottom w:val="0"/>
      <w:divBdr>
        <w:top w:val="none" w:sz="0" w:space="0" w:color="auto"/>
        <w:left w:val="none" w:sz="0" w:space="0" w:color="auto"/>
        <w:bottom w:val="none" w:sz="0" w:space="0" w:color="auto"/>
        <w:right w:val="none" w:sz="0" w:space="0" w:color="auto"/>
      </w:divBdr>
    </w:div>
    <w:div w:id="571356028">
      <w:bodyDiv w:val="1"/>
      <w:marLeft w:val="0"/>
      <w:marRight w:val="0"/>
      <w:marTop w:val="0"/>
      <w:marBottom w:val="0"/>
      <w:divBdr>
        <w:top w:val="none" w:sz="0" w:space="0" w:color="auto"/>
        <w:left w:val="none" w:sz="0" w:space="0" w:color="auto"/>
        <w:bottom w:val="none" w:sz="0" w:space="0" w:color="auto"/>
        <w:right w:val="none" w:sz="0" w:space="0" w:color="auto"/>
      </w:divBdr>
    </w:div>
    <w:div w:id="578321438">
      <w:bodyDiv w:val="1"/>
      <w:marLeft w:val="0"/>
      <w:marRight w:val="0"/>
      <w:marTop w:val="0"/>
      <w:marBottom w:val="0"/>
      <w:divBdr>
        <w:top w:val="none" w:sz="0" w:space="0" w:color="auto"/>
        <w:left w:val="none" w:sz="0" w:space="0" w:color="auto"/>
        <w:bottom w:val="none" w:sz="0" w:space="0" w:color="auto"/>
        <w:right w:val="none" w:sz="0" w:space="0" w:color="auto"/>
      </w:divBdr>
    </w:div>
    <w:div w:id="585504842">
      <w:bodyDiv w:val="1"/>
      <w:marLeft w:val="0"/>
      <w:marRight w:val="0"/>
      <w:marTop w:val="0"/>
      <w:marBottom w:val="0"/>
      <w:divBdr>
        <w:top w:val="none" w:sz="0" w:space="0" w:color="auto"/>
        <w:left w:val="none" w:sz="0" w:space="0" w:color="auto"/>
        <w:bottom w:val="none" w:sz="0" w:space="0" w:color="auto"/>
        <w:right w:val="none" w:sz="0" w:space="0" w:color="auto"/>
      </w:divBdr>
    </w:div>
    <w:div w:id="589388685">
      <w:bodyDiv w:val="1"/>
      <w:marLeft w:val="0"/>
      <w:marRight w:val="0"/>
      <w:marTop w:val="0"/>
      <w:marBottom w:val="0"/>
      <w:divBdr>
        <w:top w:val="none" w:sz="0" w:space="0" w:color="auto"/>
        <w:left w:val="none" w:sz="0" w:space="0" w:color="auto"/>
        <w:bottom w:val="none" w:sz="0" w:space="0" w:color="auto"/>
        <w:right w:val="none" w:sz="0" w:space="0" w:color="auto"/>
      </w:divBdr>
    </w:div>
    <w:div w:id="597718062">
      <w:bodyDiv w:val="1"/>
      <w:marLeft w:val="0"/>
      <w:marRight w:val="0"/>
      <w:marTop w:val="0"/>
      <w:marBottom w:val="0"/>
      <w:divBdr>
        <w:top w:val="none" w:sz="0" w:space="0" w:color="auto"/>
        <w:left w:val="none" w:sz="0" w:space="0" w:color="auto"/>
        <w:bottom w:val="none" w:sz="0" w:space="0" w:color="auto"/>
        <w:right w:val="none" w:sz="0" w:space="0" w:color="auto"/>
      </w:divBdr>
    </w:div>
    <w:div w:id="598486770">
      <w:bodyDiv w:val="1"/>
      <w:marLeft w:val="0"/>
      <w:marRight w:val="0"/>
      <w:marTop w:val="0"/>
      <w:marBottom w:val="0"/>
      <w:divBdr>
        <w:top w:val="none" w:sz="0" w:space="0" w:color="auto"/>
        <w:left w:val="none" w:sz="0" w:space="0" w:color="auto"/>
        <w:bottom w:val="none" w:sz="0" w:space="0" w:color="auto"/>
        <w:right w:val="none" w:sz="0" w:space="0" w:color="auto"/>
      </w:divBdr>
    </w:div>
    <w:div w:id="599219476">
      <w:bodyDiv w:val="1"/>
      <w:marLeft w:val="0"/>
      <w:marRight w:val="0"/>
      <w:marTop w:val="0"/>
      <w:marBottom w:val="0"/>
      <w:divBdr>
        <w:top w:val="none" w:sz="0" w:space="0" w:color="auto"/>
        <w:left w:val="none" w:sz="0" w:space="0" w:color="auto"/>
        <w:bottom w:val="none" w:sz="0" w:space="0" w:color="auto"/>
        <w:right w:val="none" w:sz="0" w:space="0" w:color="auto"/>
      </w:divBdr>
    </w:div>
    <w:div w:id="600383599">
      <w:bodyDiv w:val="1"/>
      <w:marLeft w:val="0"/>
      <w:marRight w:val="0"/>
      <w:marTop w:val="0"/>
      <w:marBottom w:val="0"/>
      <w:divBdr>
        <w:top w:val="none" w:sz="0" w:space="0" w:color="auto"/>
        <w:left w:val="none" w:sz="0" w:space="0" w:color="auto"/>
        <w:bottom w:val="none" w:sz="0" w:space="0" w:color="auto"/>
        <w:right w:val="none" w:sz="0" w:space="0" w:color="auto"/>
      </w:divBdr>
    </w:div>
    <w:div w:id="609554802">
      <w:bodyDiv w:val="1"/>
      <w:marLeft w:val="0"/>
      <w:marRight w:val="0"/>
      <w:marTop w:val="0"/>
      <w:marBottom w:val="0"/>
      <w:divBdr>
        <w:top w:val="none" w:sz="0" w:space="0" w:color="auto"/>
        <w:left w:val="none" w:sz="0" w:space="0" w:color="auto"/>
        <w:bottom w:val="none" w:sz="0" w:space="0" w:color="auto"/>
        <w:right w:val="none" w:sz="0" w:space="0" w:color="auto"/>
      </w:divBdr>
    </w:div>
    <w:div w:id="610623108">
      <w:bodyDiv w:val="1"/>
      <w:marLeft w:val="0"/>
      <w:marRight w:val="0"/>
      <w:marTop w:val="0"/>
      <w:marBottom w:val="0"/>
      <w:divBdr>
        <w:top w:val="none" w:sz="0" w:space="0" w:color="auto"/>
        <w:left w:val="none" w:sz="0" w:space="0" w:color="auto"/>
        <w:bottom w:val="none" w:sz="0" w:space="0" w:color="auto"/>
        <w:right w:val="none" w:sz="0" w:space="0" w:color="auto"/>
      </w:divBdr>
    </w:div>
    <w:div w:id="612715747">
      <w:bodyDiv w:val="1"/>
      <w:marLeft w:val="0"/>
      <w:marRight w:val="0"/>
      <w:marTop w:val="0"/>
      <w:marBottom w:val="0"/>
      <w:divBdr>
        <w:top w:val="none" w:sz="0" w:space="0" w:color="auto"/>
        <w:left w:val="none" w:sz="0" w:space="0" w:color="auto"/>
        <w:bottom w:val="none" w:sz="0" w:space="0" w:color="auto"/>
        <w:right w:val="none" w:sz="0" w:space="0" w:color="auto"/>
      </w:divBdr>
    </w:div>
    <w:div w:id="616258741">
      <w:bodyDiv w:val="1"/>
      <w:marLeft w:val="0"/>
      <w:marRight w:val="0"/>
      <w:marTop w:val="0"/>
      <w:marBottom w:val="0"/>
      <w:divBdr>
        <w:top w:val="none" w:sz="0" w:space="0" w:color="auto"/>
        <w:left w:val="none" w:sz="0" w:space="0" w:color="auto"/>
        <w:bottom w:val="none" w:sz="0" w:space="0" w:color="auto"/>
        <w:right w:val="none" w:sz="0" w:space="0" w:color="auto"/>
      </w:divBdr>
    </w:div>
    <w:div w:id="617301166">
      <w:bodyDiv w:val="1"/>
      <w:marLeft w:val="0"/>
      <w:marRight w:val="0"/>
      <w:marTop w:val="0"/>
      <w:marBottom w:val="0"/>
      <w:divBdr>
        <w:top w:val="none" w:sz="0" w:space="0" w:color="auto"/>
        <w:left w:val="none" w:sz="0" w:space="0" w:color="auto"/>
        <w:bottom w:val="none" w:sz="0" w:space="0" w:color="auto"/>
        <w:right w:val="none" w:sz="0" w:space="0" w:color="auto"/>
      </w:divBdr>
    </w:div>
    <w:div w:id="621230692">
      <w:bodyDiv w:val="1"/>
      <w:marLeft w:val="0"/>
      <w:marRight w:val="0"/>
      <w:marTop w:val="0"/>
      <w:marBottom w:val="0"/>
      <w:divBdr>
        <w:top w:val="none" w:sz="0" w:space="0" w:color="auto"/>
        <w:left w:val="none" w:sz="0" w:space="0" w:color="auto"/>
        <w:bottom w:val="none" w:sz="0" w:space="0" w:color="auto"/>
        <w:right w:val="none" w:sz="0" w:space="0" w:color="auto"/>
      </w:divBdr>
    </w:div>
    <w:div w:id="621957259">
      <w:bodyDiv w:val="1"/>
      <w:marLeft w:val="0"/>
      <w:marRight w:val="0"/>
      <w:marTop w:val="0"/>
      <w:marBottom w:val="0"/>
      <w:divBdr>
        <w:top w:val="none" w:sz="0" w:space="0" w:color="auto"/>
        <w:left w:val="none" w:sz="0" w:space="0" w:color="auto"/>
        <w:bottom w:val="none" w:sz="0" w:space="0" w:color="auto"/>
        <w:right w:val="none" w:sz="0" w:space="0" w:color="auto"/>
      </w:divBdr>
    </w:div>
    <w:div w:id="623973082">
      <w:bodyDiv w:val="1"/>
      <w:marLeft w:val="0"/>
      <w:marRight w:val="0"/>
      <w:marTop w:val="0"/>
      <w:marBottom w:val="0"/>
      <w:divBdr>
        <w:top w:val="none" w:sz="0" w:space="0" w:color="auto"/>
        <w:left w:val="none" w:sz="0" w:space="0" w:color="auto"/>
        <w:bottom w:val="none" w:sz="0" w:space="0" w:color="auto"/>
        <w:right w:val="none" w:sz="0" w:space="0" w:color="auto"/>
      </w:divBdr>
    </w:div>
    <w:div w:id="627707512">
      <w:bodyDiv w:val="1"/>
      <w:marLeft w:val="0"/>
      <w:marRight w:val="0"/>
      <w:marTop w:val="0"/>
      <w:marBottom w:val="0"/>
      <w:divBdr>
        <w:top w:val="none" w:sz="0" w:space="0" w:color="auto"/>
        <w:left w:val="none" w:sz="0" w:space="0" w:color="auto"/>
        <w:bottom w:val="none" w:sz="0" w:space="0" w:color="auto"/>
        <w:right w:val="none" w:sz="0" w:space="0" w:color="auto"/>
      </w:divBdr>
    </w:div>
    <w:div w:id="630596672">
      <w:bodyDiv w:val="1"/>
      <w:marLeft w:val="0"/>
      <w:marRight w:val="0"/>
      <w:marTop w:val="0"/>
      <w:marBottom w:val="0"/>
      <w:divBdr>
        <w:top w:val="none" w:sz="0" w:space="0" w:color="auto"/>
        <w:left w:val="none" w:sz="0" w:space="0" w:color="auto"/>
        <w:bottom w:val="none" w:sz="0" w:space="0" w:color="auto"/>
        <w:right w:val="none" w:sz="0" w:space="0" w:color="auto"/>
      </w:divBdr>
    </w:div>
    <w:div w:id="635918895">
      <w:bodyDiv w:val="1"/>
      <w:marLeft w:val="0"/>
      <w:marRight w:val="0"/>
      <w:marTop w:val="0"/>
      <w:marBottom w:val="0"/>
      <w:divBdr>
        <w:top w:val="none" w:sz="0" w:space="0" w:color="auto"/>
        <w:left w:val="none" w:sz="0" w:space="0" w:color="auto"/>
        <w:bottom w:val="none" w:sz="0" w:space="0" w:color="auto"/>
        <w:right w:val="none" w:sz="0" w:space="0" w:color="auto"/>
      </w:divBdr>
    </w:div>
    <w:div w:id="638606943">
      <w:bodyDiv w:val="1"/>
      <w:marLeft w:val="0"/>
      <w:marRight w:val="0"/>
      <w:marTop w:val="0"/>
      <w:marBottom w:val="0"/>
      <w:divBdr>
        <w:top w:val="none" w:sz="0" w:space="0" w:color="auto"/>
        <w:left w:val="none" w:sz="0" w:space="0" w:color="auto"/>
        <w:bottom w:val="none" w:sz="0" w:space="0" w:color="auto"/>
        <w:right w:val="none" w:sz="0" w:space="0" w:color="auto"/>
      </w:divBdr>
    </w:div>
    <w:div w:id="641035150">
      <w:bodyDiv w:val="1"/>
      <w:marLeft w:val="0"/>
      <w:marRight w:val="0"/>
      <w:marTop w:val="0"/>
      <w:marBottom w:val="0"/>
      <w:divBdr>
        <w:top w:val="none" w:sz="0" w:space="0" w:color="auto"/>
        <w:left w:val="none" w:sz="0" w:space="0" w:color="auto"/>
        <w:bottom w:val="none" w:sz="0" w:space="0" w:color="auto"/>
        <w:right w:val="none" w:sz="0" w:space="0" w:color="auto"/>
      </w:divBdr>
    </w:div>
    <w:div w:id="641274372">
      <w:bodyDiv w:val="1"/>
      <w:marLeft w:val="0"/>
      <w:marRight w:val="0"/>
      <w:marTop w:val="0"/>
      <w:marBottom w:val="0"/>
      <w:divBdr>
        <w:top w:val="none" w:sz="0" w:space="0" w:color="auto"/>
        <w:left w:val="none" w:sz="0" w:space="0" w:color="auto"/>
        <w:bottom w:val="none" w:sz="0" w:space="0" w:color="auto"/>
        <w:right w:val="none" w:sz="0" w:space="0" w:color="auto"/>
      </w:divBdr>
    </w:div>
    <w:div w:id="648051921">
      <w:bodyDiv w:val="1"/>
      <w:marLeft w:val="0"/>
      <w:marRight w:val="0"/>
      <w:marTop w:val="0"/>
      <w:marBottom w:val="0"/>
      <w:divBdr>
        <w:top w:val="none" w:sz="0" w:space="0" w:color="auto"/>
        <w:left w:val="none" w:sz="0" w:space="0" w:color="auto"/>
        <w:bottom w:val="none" w:sz="0" w:space="0" w:color="auto"/>
        <w:right w:val="none" w:sz="0" w:space="0" w:color="auto"/>
      </w:divBdr>
    </w:div>
    <w:div w:id="661860335">
      <w:bodyDiv w:val="1"/>
      <w:marLeft w:val="0"/>
      <w:marRight w:val="0"/>
      <w:marTop w:val="0"/>
      <w:marBottom w:val="0"/>
      <w:divBdr>
        <w:top w:val="none" w:sz="0" w:space="0" w:color="auto"/>
        <w:left w:val="none" w:sz="0" w:space="0" w:color="auto"/>
        <w:bottom w:val="none" w:sz="0" w:space="0" w:color="auto"/>
        <w:right w:val="none" w:sz="0" w:space="0" w:color="auto"/>
      </w:divBdr>
    </w:div>
    <w:div w:id="664212988">
      <w:bodyDiv w:val="1"/>
      <w:marLeft w:val="0"/>
      <w:marRight w:val="0"/>
      <w:marTop w:val="0"/>
      <w:marBottom w:val="0"/>
      <w:divBdr>
        <w:top w:val="none" w:sz="0" w:space="0" w:color="auto"/>
        <w:left w:val="none" w:sz="0" w:space="0" w:color="auto"/>
        <w:bottom w:val="none" w:sz="0" w:space="0" w:color="auto"/>
        <w:right w:val="none" w:sz="0" w:space="0" w:color="auto"/>
      </w:divBdr>
    </w:div>
    <w:div w:id="664553389">
      <w:bodyDiv w:val="1"/>
      <w:marLeft w:val="0"/>
      <w:marRight w:val="0"/>
      <w:marTop w:val="0"/>
      <w:marBottom w:val="0"/>
      <w:divBdr>
        <w:top w:val="none" w:sz="0" w:space="0" w:color="auto"/>
        <w:left w:val="none" w:sz="0" w:space="0" w:color="auto"/>
        <w:bottom w:val="none" w:sz="0" w:space="0" w:color="auto"/>
        <w:right w:val="none" w:sz="0" w:space="0" w:color="auto"/>
      </w:divBdr>
    </w:div>
    <w:div w:id="670834114">
      <w:bodyDiv w:val="1"/>
      <w:marLeft w:val="0"/>
      <w:marRight w:val="0"/>
      <w:marTop w:val="0"/>
      <w:marBottom w:val="0"/>
      <w:divBdr>
        <w:top w:val="none" w:sz="0" w:space="0" w:color="auto"/>
        <w:left w:val="none" w:sz="0" w:space="0" w:color="auto"/>
        <w:bottom w:val="none" w:sz="0" w:space="0" w:color="auto"/>
        <w:right w:val="none" w:sz="0" w:space="0" w:color="auto"/>
      </w:divBdr>
    </w:div>
    <w:div w:id="672996764">
      <w:bodyDiv w:val="1"/>
      <w:marLeft w:val="0"/>
      <w:marRight w:val="0"/>
      <w:marTop w:val="0"/>
      <w:marBottom w:val="0"/>
      <w:divBdr>
        <w:top w:val="none" w:sz="0" w:space="0" w:color="auto"/>
        <w:left w:val="none" w:sz="0" w:space="0" w:color="auto"/>
        <w:bottom w:val="none" w:sz="0" w:space="0" w:color="auto"/>
        <w:right w:val="none" w:sz="0" w:space="0" w:color="auto"/>
      </w:divBdr>
    </w:div>
    <w:div w:id="674301905">
      <w:bodyDiv w:val="1"/>
      <w:marLeft w:val="0"/>
      <w:marRight w:val="0"/>
      <w:marTop w:val="0"/>
      <w:marBottom w:val="0"/>
      <w:divBdr>
        <w:top w:val="none" w:sz="0" w:space="0" w:color="auto"/>
        <w:left w:val="none" w:sz="0" w:space="0" w:color="auto"/>
        <w:bottom w:val="none" w:sz="0" w:space="0" w:color="auto"/>
        <w:right w:val="none" w:sz="0" w:space="0" w:color="auto"/>
      </w:divBdr>
    </w:div>
    <w:div w:id="675881201">
      <w:bodyDiv w:val="1"/>
      <w:marLeft w:val="0"/>
      <w:marRight w:val="0"/>
      <w:marTop w:val="0"/>
      <w:marBottom w:val="0"/>
      <w:divBdr>
        <w:top w:val="none" w:sz="0" w:space="0" w:color="auto"/>
        <w:left w:val="none" w:sz="0" w:space="0" w:color="auto"/>
        <w:bottom w:val="none" w:sz="0" w:space="0" w:color="auto"/>
        <w:right w:val="none" w:sz="0" w:space="0" w:color="auto"/>
      </w:divBdr>
    </w:div>
    <w:div w:id="679237908">
      <w:bodyDiv w:val="1"/>
      <w:marLeft w:val="0"/>
      <w:marRight w:val="0"/>
      <w:marTop w:val="0"/>
      <w:marBottom w:val="0"/>
      <w:divBdr>
        <w:top w:val="none" w:sz="0" w:space="0" w:color="auto"/>
        <w:left w:val="none" w:sz="0" w:space="0" w:color="auto"/>
        <w:bottom w:val="none" w:sz="0" w:space="0" w:color="auto"/>
        <w:right w:val="none" w:sz="0" w:space="0" w:color="auto"/>
      </w:divBdr>
    </w:div>
    <w:div w:id="687677840">
      <w:bodyDiv w:val="1"/>
      <w:marLeft w:val="0"/>
      <w:marRight w:val="0"/>
      <w:marTop w:val="0"/>
      <w:marBottom w:val="0"/>
      <w:divBdr>
        <w:top w:val="none" w:sz="0" w:space="0" w:color="auto"/>
        <w:left w:val="none" w:sz="0" w:space="0" w:color="auto"/>
        <w:bottom w:val="none" w:sz="0" w:space="0" w:color="auto"/>
        <w:right w:val="none" w:sz="0" w:space="0" w:color="auto"/>
      </w:divBdr>
    </w:div>
    <w:div w:id="691103440">
      <w:bodyDiv w:val="1"/>
      <w:marLeft w:val="0"/>
      <w:marRight w:val="0"/>
      <w:marTop w:val="0"/>
      <w:marBottom w:val="0"/>
      <w:divBdr>
        <w:top w:val="none" w:sz="0" w:space="0" w:color="auto"/>
        <w:left w:val="none" w:sz="0" w:space="0" w:color="auto"/>
        <w:bottom w:val="none" w:sz="0" w:space="0" w:color="auto"/>
        <w:right w:val="none" w:sz="0" w:space="0" w:color="auto"/>
      </w:divBdr>
    </w:div>
    <w:div w:id="692997116">
      <w:bodyDiv w:val="1"/>
      <w:marLeft w:val="0"/>
      <w:marRight w:val="0"/>
      <w:marTop w:val="0"/>
      <w:marBottom w:val="0"/>
      <w:divBdr>
        <w:top w:val="none" w:sz="0" w:space="0" w:color="auto"/>
        <w:left w:val="none" w:sz="0" w:space="0" w:color="auto"/>
        <w:bottom w:val="none" w:sz="0" w:space="0" w:color="auto"/>
        <w:right w:val="none" w:sz="0" w:space="0" w:color="auto"/>
      </w:divBdr>
    </w:div>
    <w:div w:id="695040479">
      <w:bodyDiv w:val="1"/>
      <w:marLeft w:val="0"/>
      <w:marRight w:val="0"/>
      <w:marTop w:val="0"/>
      <w:marBottom w:val="0"/>
      <w:divBdr>
        <w:top w:val="none" w:sz="0" w:space="0" w:color="auto"/>
        <w:left w:val="none" w:sz="0" w:space="0" w:color="auto"/>
        <w:bottom w:val="none" w:sz="0" w:space="0" w:color="auto"/>
        <w:right w:val="none" w:sz="0" w:space="0" w:color="auto"/>
      </w:divBdr>
    </w:div>
    <w:div w:id="698286669">
      <w:bodyDiv w:val="1"/>
      <w:marLeft w:val="0"/>
      <w:marRight w:val="0"/>
      <w:marTop w:val="0"/>
      <w:marBottom w:val="0"/>
      <w:divBdr>
        <w:top w:val="none" w:sz="0" w:space="0" w:color="auto"/>
        <w:left w:val="none" w:sz="0" w:space="0" w:color="auto"/>
        <w:bottom w:val="none" w:sz="0" w:space="0" w:color="auto"/>
        <w:right w:val="none" w:sz="0" w:space="0" w:color="auto"/>
      </w:divBdr>
    </w:div>
    <w:div w:id="698970387">
      <w:bodyDiv w:val="1"/>
      <w:marLeft w:val="0"/>
      <w:marRight w:val="0"/>
      <w:marTop w:val="0"/>
      <w:marBottom w:val="0"/>
      <w:divBdr>
        <w:top w:val="none" w:sz="0" w:space="0" w:color="auto"/>
        <w:left w:val="none" w:sz="0" w:space="0" w:color="auto"/>
        <w:bottom w:val="none" w:sz="0" w:space="0" w:color="auto"/>
        <w:right w:val="none" w:sz="0" w:space="0" w:color="auto"/>
      </w:divBdr>
    </w:div>
    <w:div w:id="700743128">
      <w:bodyDiv w:val="1"/>
      <w:marLeft w:val="0"/>
      <w:marRight w:val="0"/>
      <w:marTop w:val="0"/>
      <w:marBottom w:val="0"/>
      <w:divBdr>
        <w:top w:val="none" w:sz="0" w:space="0" w:color="auto"/>
        <w:left w:val="none" w:sz="0" w:space="0" w:color="auto"/>
        <w:bottom w:val="none" w:sz="0" w:space="0" w:color="auto"/>
        <w:right w:val="none" w:sz="0" w:space="0" w:color="auto"/>
      </w:divBdr>
    </w:div>
    <w:div w:id="704871356">
      <w:bodyDiv w:val="1"/>
      <w:marLeft w:val="0"/>
      <w:marRight w:val="0"/>
      <w:marTop w:val="0"/>
      <w:marBottom w:val="0"/>
      <w:divBdr>
        <w:top w:val="none" w:sz="0" w:space="0" w:color="auto"/>
        <w:left w:val="none" w:sz="0" w:space="0" w:color="auto"/>
        <w:bottom w:val="none" w:sz="0" w:space="0" w:color="auto"/>
        <w:right w:val="none" w:sz="0" w:space="0" w:color="auto"/>
      </w:divBdr>
    </w:div>
    <w:div w:id="711267493">
      <w:bodyDiv w:val="1"/>
      <w:marLeft w:val="0"/>
      <w:marRight w:val="0"/>
      <w:marTop w:val="0"/>
      <w:marBottom w:val="0"/>
      <w:divBdr>
        <w:top w:val="none" w:sz="0" w:space="0" w:color="auto"/>
        <w:left w:val="none" w:sz="0" w:space="0" w:color="auto"/>
        <w:bottom w:val="none" w:sz="0" w:space="0" w:color="auto"/>
        <w:right w:val="none" w:sz="0" w:space="0" w:color="auto"/>
      </w:divBdr>
    </w:div>
    <w:div w:id="711803850">
      <w:bodyDiv w:val="1"/>
      <w:marLeft w:val="0"/>
      <w:marRight w:val="0"/>
      <w:marTop w:val="0"/>
      <w:marBottom w:val="0"/>
      <w:divBdr>
        <w:top w:val="none" w:sz="0" w:space="0" w:color="auto"/>
        <w:left w:val="none" w:sz="0" w:space="0" w:color="auto"/>
        <w:bottom w:val="none" w:sz="0" w:space="0" w:color="auto"/>
        <w:right w:val="none" w:sz="0" w:space="0" w:color="auto"/>
      </w:divBdr>
    </w:div>
    <w:div w:id="716900744">
      <w:bodyDiv w:val="1"/>
      <w:marLeft w:val="0"/>
      <w:marRight w:val="0"/>
      <w:marTop w:val="0"/>
      <w:marBottom w:val="0"/>
      <w:divBdr>
        <w:top w:val="none" w:sz="0" w:space="0" w:color="auto"/>
        <w:left w:val="none" w:sz="0" w:space="0" w:color="auto"/>
        <w:bottom w:val="none" w:sz="0" w:space="0" w:color="auto"/>
        <w:right w:val="none" w:sz="0" w:space="0" w:color="auto"/>
      </w:divBdr>
    </w:div>
    <w:div w:id="719131792">
      <w:bodyDiv w:val="1"/>
      <w:marLeft w:val="0"/>
      <w:marRight w:val="0"/>
      <w:marTop w:val="0"/>
      <w:marBottom w:val="0"/>
      <w:divBdr>
        <w:top w:val="none" w:sz="0" w:space="0" w:color="auto"/>
        <w:left w:val="none" w:sz="0" w:space="0" w:color="auto"/>
        <w:bottom w:val="none" w:sz="0" w:space="0" w:color="auto"/>
        <w:right w:val="none" w:sz="0" w:space="0" w:color="auto"/>
      </w:divBdr>
    </w:div>
    <w:div w:id="724990762">
      <w:bodyDiv w:val="1"/>
      <w:marLeft w:val="0"/>
      <w:marRight w:val="0"/>
      <w:marTop w:val="0"/>
      <w:marBottom w:val="0"/>
      <w:divBdr>
        <w:top w:val="none" w:sz="0" w:space="0" w:color="auto"/>
        <w:left w:val="none" w:sz="0" w:space="0" w:color="auto"/>
        <w:bottom w:val="none" w:sz="0" w:space="0" w:color="auto"/>
        <w:right w:val="none" w:sz="0" w:space="0" w:color="auto"/>
      </w:divBdr>
    </w:div>
    <w:div w:id="726874860">
      <w:bodyDiv w:val="1"/>
      <w:marLeft w:val="0"/>
      <w:marRight w:val="0"/>
      <w:marTop w:val="0"/>
      <w:marBottom w:val="0"/>
      <w:divBdr>
        <w:top w:val="none" w:sz="0" w:space="0" w:color="auto"/>
        <w:left w:val="none" w:sz="0" w:space="0" w:color="auto"/>
        <w:bottom w:val="none" w:sz="0" w:space="0" w:color="auto"/>
        <w:right w:val="none" w:sz="0" w:space="0" w:color="auto"/>
      </w:divBdr>
    </w:div>
    <w:div w:id="727414075">
      <w:bodyDiv w:val="1"/>
      <w:marLeft w:val="0"/>
      <w:marRight w:val="0"/>
      <w:marTop w:val="0"/>
      <w:marBottom w:val="0"/>
      <w:divBdr>
        <w:top w:val="none" w:sz="0" w:space="0" w:color="auto"/>
        <w:left w:val="none" w:sz="0" w:space="0" w:color="auto"/>
        <w:bottom w:val="none" w:sz="0" w:space="0" w:color="auto"/>
        <w:right w:val="none" w:sz="0" w:space="0" w:color="auto"/>
      </w:divBdr>
    </w:div>
    <w:div w:id="728723429">
      <w:bodyDiv w:val="1"/>
      <w:marLeft w:val="0"/>
      <w:marRight w:val="0"/>
      <w:marTop w:val="0"/>
      <w:marBottom w:val="0"/>
      <w:divBdr>
        <w:top w:val="none" w:sz="0" w:space="0" w:color="auto"/>
        <w:left w:val="none" w:sz="0" w:space="0" w:color="auto"/>
        <w:bottom w:val="none" w:sz="0" w:space="0" w:color="auto"/>
        <w:right w:val="none" w:sz="0" w:space="0" w:color="auto"/>
      </w:divBdr>
    </w:div>
    <w:div w:id="728842937">
      <w:bodyDiv w:val="1"/>
      <w:marLeft w:val="0"/>
      <w:marRight w:val="0"/>
      <w:marTop w:val="0"/>
      <w:marBottom w:val="0"/>
      <w:divBdr>
        <w:top w:val="none" w:sz="0" w:space="0" w:color="auto"/>
        <w:left w:val="none" w:sz="0" w:space="0" w:color="auto"/>
        <w:bottom w:val="none" w:sz="0" w:space="0" w:color="auto"/>
        <w:right w:val="none" w:sz="0" w:space="0" w:color="auto"/>
      </w:divBdr>
    </w:div>
    <w:div w:id="729035667">
      <w:bodyDiv w:val="1"/>
      <w:marLeft w:val="0"/>
      <w:marRight w:val="0"/>
      <w:marTop w:val="0"/>
      <w:marBottom w:val="0"/>
      <w:divBdr>
        <w:top w:val="none" w:sz="0" w:space="0" w:color="auto"/>
        <w:left w:val="none" w:sz="0" w:space="0" w:color="auto"/>
        <w:bottom w:val="none" w:sz="0" w:space="0" w:color="auto"/>
        <w:right w:val="none" w:sz="0" w:space="0" w:color="auto"/>
      </w:divBdr>
    </w:div>
    <w:div w:id="733313549">
      <w:bodyDiv w:val="1"/>
      <w:marLeft w:val="0"/>
      <w:marRight w:val="0"/>
      <w:marTop w:val="0"/>
      <w:marBottom w:val="0"/>
      <w:divBdr>
        <w:top w:val="none" w:sz="0" w:space="0" w:color="auto"/>
        <w:left w:val="none" w:sz="0" w:space="0" w:color="auto"/>
        <w:bottom w:val="none" w:sz="0" w:space="0" w:color="auto"/>
        <w:right w:val="none" w:sz="0" w:space="0" w:color="auto"/>
      </w:divBdr>
    </w:div>
    <w:div w:id="735661925">
      <w:bodyDiv w:val="1"/>
      <w:marLeft w:val="0"/>
      <w:marRight w:val="0"/>
      <w:marTop w:val="0"/>
      <w:marBottom w:val="0"/>
      <w:divBdr>
        <w:top w:val="none" w:sz="0" w:space="0" w:color="auto"/>
        <w:left w:val="none" w:sz="0" w:space="0" w:color="auto"/>
        <w:bottom w:val="none" w:sz="0" w:space="0" w:color="auto"/>
        <w:right w:val="none" w:sz="0" w:space="0" w:color="auto"/>
      </w:divBdr>
    </w:div>
    <w:div w:id="736368041">
      <w:bodyDiv w:val="1"/>
      <w:marLeft w:val="0"/>
      <w:marRight w:val="0"/>
      <w:marTop w:val="0"/>
      <w:marBottom w:val="0"/>
      <w:divBdr>
        <w:top w:val="none" w:sz="0" w:space="0" w:color="auto"/>
        <w:left w:val="none" w:sz="0" w:space="0" w:color="auto"/>
        <w:bottom w:val="none" w:sz="0" w:space="0" w:color="auto"/>
        <w:right w:val="none" w:sz="0" w:space="0" w:color="auto"/>
      </w:divBdr>
    </w:div>
    <w:div w:id="750081687">
      <w:bodyDiv w:val="1"/>
      <w:marLeft w:val="0"/>
      <w:marRight w:val="0"/>
      <w:marTop w:val="0"/>
      <w:marBottom w:val="0"/>
      <w:divBdr>
        <w:top w:val="none" w:sz="0" w:space="0" w:color="auto"/>
        <w:left w:val="none" w:sz="0" w:space="0" w:color="auto"/>
        <w:bottom w:val="none" w:sz="0" w:space="0" w:color="auto"/>
        <w:right w:val="none" w:sz="0" w:space="0" w:color="auto"/>
      </w:divBdr>
    </w:div>
    <w:div w:id="753935507">
      <w:bodyDiv w:val="1"/>
      <w:marLeft w:val="0"/>
      <w:marRight w:val="0"/>
      <w:marTop w:val="0"/>
      <w:marBottom w:val="0"/>
      <w:divBdr>
        <w:top w:val="none" w:sz="0" w:space="0" w:color="auto"/>
        <w:left w:val="none" w:sz="0" w:space="0" w:color="auto"/>
        <w:bottom w:val="none" w:sz="0" w:space="0" w:color="auto"/>
        <w:right w:val="none" w:sz="0" w:space="0" w:color="auto"/>
      </w:divBdr>
    </w:div>
    <w:div w:id="753942554">
      <w:bodyDiv w:val="1"/>
      <w:marLeft w:val="0"/>
      <w:marRight w:val="0"/>
      <w:marTop w:val="0"/>
      <w:marBottom w:val="0"/>
      <w:divBdr>
        <w:top w:val="none" w:sz="0" w:space="0" w:color="auto"/>
        <w:left w:val="none" w:sz="0" w:space="0" w:color="auto"/>
        <w:bottom w:val="none" w:sz="0" w:space="0" w:color="auto"/>
        <w:right w:val="none" w:sz="0" w:space="0" w:color="auto"/>
      </w:divBdr>
    </w:div>
    <w:div w:id="757868499">
      <w:bodyDiv w:val="1"/>
      <w:marLeft w:val="0"/>
      <w:marRight w:val="0"/>
      <w:marTop w:val="0"/>
      <w:marBottom w:val="0"/>
      <w:divBdr>
        <w:top w:val="none" w:sz="0" w:space="0" w:color="auto"/>
        <w:left w:val="none" w:sz="0" w:space="0" w:color="auto"/>
        <w:bottom w:val="none" w:sz="0" w:space="0" w:color="auto"/>
        <w:right w:val="none" w:sz="0" w:space="0" w:color="auto"/>
      </w:divBdr>
    </w:div>
    <w:div w:id="772168796">
      <w:bodyDiv w:val="1"/>
      <w:marLeft w:val="0"/>
      <w:marRight w:val="0"/>
      <w:marTop w:val="0"/>
      <w:marBottom w:val="0"/>
      <w:divBdr>
        <w:top w:val="none" w:sz="0" w:space="0" w:color="auto"/>
        <w:left w:val="none" w:sz="0" w:space="0" w:color="auto"/>
        <w:bottom w:val="none" w:sz="0" w:space="0" w:color="auto"/>
        <w:right w:val="none" w:sz="0" w:space="0" w:color="auto"/>
      </w:divBdr>
    </w:div>
    <w:div w:id="772483329">
      <w:bodyDiv w:val="1"/>
      <w:marLeft w:val="0"/>
      <w:marRight w:val="0"/>
      <w:marTop w:val="0"/>
      <w:marBottom w:val="0"/>
      <w:divBdr>
        <w:top w:val="none" w:sz="0" w:space="0" w:color="auto"/>
        <w:left w:val="none" w:sz="0" w:space="0" w:color="auto"/>
        <w:bottom w:val="none" w:sz="0" w:space="0" w:color="auto"/>
        <w:right w:val="none" w:sz="0" w:space="0" w:color="auto"/>
      </w:divBdr>
    </w:div>
    <w:div w:id="776405688">
      <w:bodyDiv w:val="1"/>
      <w:marLeft w:val="0"/>
      <w:marRight w:val="0"/>
      <w:marTop w:val="0"/>
      <w:marBottom w:val="0"/>
      <w:divBdr>
        <w:top w:val="none" w:sz="0" w:space="0" w:color="auto"/>
        <w:left w:val="none" w:sz="0" w:space="0" w:color="auto"/>
        <w:bottom w:val="none" w:sz="0" w:space="0" w:color="auto"/>
        <w:right w:val="none" w:sz="0" w:space="0" w:color="auto"/>
      </w:divBdr>
    </w:div>
    <w:div w:id="782959197">
      <w:bodyDiv w:val="1"/>
      <w:marLeft w:val="0"/>
      <w:marRight w:val="0"/>
      <w:marTop w:val="0"/>
      <w:marBottom w:val="0"/>
      <w:divBdr>
        <w:top w:val="none" w:sz="0" w:space="0" w:color="auto"/>
        <w:left w:val="none" w:sz="0" w:space="0" w:color="auto"/>
        <w:bottom w:val="none" w:sz="0" w:space="0" w:color="auto"/>
        <w:right w:val="none" w:sz="0" w:space="0" w:color="auto"/>
      </w:divBdr>
    </w:div>
    <w:div w:id="799106733">
      <w:bodyDiv w:val="1"/>
      <w:marLeft w:val="0"/>
      <w:marRight w:val="0"/>
      <w:marTop w:val="0"/>
      <w:marBottom w:val="0"/>
      <w:divBdr>
        <w:top w:val="none" w:sz="0" w:space="0" w:color="auto"/>
        <w:left w:val="none" w:sz="0" w:space="0" w:color="auto"/>
        <w:bottom w:val="none" w:sz="0" w:space="0" w:color="auto"/>
        <w:right w:val="none" w:sz="0" w:space="0" w:color="auto"/>
      </w:divBdr>
    </w:div>
    <w:div w:id="800264266">
      <w:bodyDiv w:val="1"/>
      <w:marLeft w:val="0"/>
      <w:marRight w:val="0"/>
      <w:marTop w:val="0"/>
      <w:marBottom w:val="0"/>
      <w:divBdr>
        <w:top w:val="none" w:sz="0" w:space="0" w:color="auto"/>
        <w:left w:val="none" w:sz="0" w:space="0" w:color="auto"/>
        <w:bottom w:val="none" w:sz="0" w:space="0" w:color="auto"/>
        <w:right w:val="none" w:sz="0" w:space="0" w:color="auto"/>
      </w:divBdr>
    </w:div>
    <w:div w:id="807358210">
      <w:bodyDiv w:val="1"/>
      <w:marLeft w:val="0"/>
      <w:marRight w:val="0"/>
      <w:marTop w:val="0"/>
      <w:marBottom w:val="0"/>
      <w:divBdr>
        <w:top w:val="none" w:sz="0" w:space="0" w:color="auto"/>
        <w:left w:val="none" w:sz="0" w:space="0" w:color="auto"/>
        <w:bottom w:val="none" w:sz="0" w:space="0" w:color="auto"/>
        <w:right w:val="none" w:sz="0" w:space="0" w:color="auto"/>
      </w:divBdr>
    </w:div>
    <w:div w:id="815413722">
      <w:bodyDiv w:val="1"/>
      <w:marLeft w:val="0"/>
      <w:marRight w:val="0"/>
      <w:marTop w:val="0"/>
      <w:marBottom w:val="0"/>
      <w:divBdr>
        <w:top w:val="none" w:sz="0" w:space="0" w:color="auto"/>
        <w:left w:val="none" w:sz="0" w:space="0" w:color="auto"/>
        <w:bottom w:val="none" w:sz="0" w:space="0" w:color="auto"/>
        <w:right w:val="none" w:sz="0" w:space="0" w:color="auto"/>
      </w:divBdr>
    </w:div>
    <w:div w:id="821042291">
      <w:bodyDiv w:val="1"/>
      <w:marLeft w:val="0"/>
      <w:marRight w:val="0"/>
      <w:marTop w:val="0"/>
      <w:marBottom w:val="0"/>
      <w:divBdr>
        <w:top w:val="none" w:sz="0" w:space="0" w:color="auto"/>
        <w:left w:val="none" w:sz="0" w:space="0" w:color="auto"/>
        <w:bottom w:val="none" w:sz="0" w:space="0" w:color="auto"/>
        <w:right w:val="none" w:sz="0" w:space="0" w:color="auto"/>
      </w:divBdr>
    </w:div>
    <w:div w:id="830606214">
      <w:bodyDiv w:val="1"/>
      <w:marLeft w:val="0"/>
      <w:marRight w:val="0"/>
      <w:marTop w:val="0"/>
      <w:marBottom w:val="0"/>
      <w:divBdr>
        <w:top w:val="none" w:sz="0" w:space="0" w:color="auto"/>
        <w:left w:val="none" w:sz="0" w:space="0" w:color="auto"/>
        <w:bottom w:val="none" w:sz="0" w:space="0" w:color="auto"/>
        <w:right w:val="none" w:sz="0" w:space="0" w:color="auto"/>
      </w:divBdr>
    </w:div>
    <w:div w:id="831874840">
      <w:bodyDiv w:val="1"/>
      <w:marLeft w:val="0"/>
      <w:marRight w:val="0"/>
      <w:marTop w:val="0"/>
      <w:marBottom w:val="0"/>
      <w:divBdr>
        <w:top w:val="none" w:sz="0" w:space="0" w:color="auto"/>
        <w:left w:val="none" w:sz="0" w:space="0" w:color="auto"/>
        <w:bottom w:val="none" w:sz="0" w:space="0" w:color="auto"/>
        <w:right w:val="none" w:sz="0" w:space="0" w:color="auto"/>
      </w:divBdr>
    </w:div>
    <w:div w:id="843057235">
      <w:bodyDiv w:val="1"/>
      <w:marLeft w:val="0"/>
      <w:marRight w:val="0"/>
      <w:marTop w:val="0"/>
      <w:marBottom w:val="0"/>
      <w:divBdr>
        <w:top w:val="none" w:sz="0" w:space="0" w:color="auto"/>
        <w:left w:val="none" w:sz="0" w:space="0" w:color="auto"/>
        <w:bottom w:val="none" w:sz="0" w:space="0" w:color="auto"/>
        <w:right w:val="none" w:sz="0" w:space="0" w:color="auto"/>
      </w:divBdr>
    </w:div>
    <w:div w:id="844830897">
      <w:bodyDiv w:val="1"/>
      <w:marLeft w:val="0"/>
      <w:marRight w:val="0"/>
      <w:marTop w:val="0"/>
      <w:marBottom w:val="0"/>
      <w:divBdr>
        <w:top w:val="none" w:sz="0" w:space="0" w:color="auto"/>
        <w:left w:val="none" w:sz="0" w:space="0" w:color="auto"/>
        <w:bottom w:val="none" w:sz="0" w:space="0" w:color="auto"/>
        <w:right w:val="none" w:sz="0" w:space="0" w:color="auto"/>
      </w:divBdr>
    </w:div>
    <w:div w:id="857036851">
      <w:bodyDiv w:val="1"/>
      <w:marLeft w:val="0"/>
      <w:marRight w:val="0"/>
      <w:marTop w:val="0"/>
      <w:marBottom w:val="0"/>
      <w:divBdr>
        <w:top w:val="none" w:sz="0" w:space="0" w:color="auto"/>
        <w:left w:val="none" w:sz="0" w:space="0" w:color="auto"/>
        <w:bottom w:val="none" w:sz="0" w:space="0" w:color="auto"/>
        <w:right w:val="none" w:sz="0" w:space="0" w:color="auto"/>
      </w:divBdr>
    </w:div>
    <w:div w:id="860704531">
      <w:bodyDiv w:val="1"/>
      <w:marLeft w:val="0"/>
      <w:marRight w:val="0"/>
      <w:marTop w:val="0"/>
      <w:marBottom w:val="0"/>
      <w:divBdr>
        <w:top w:val="none" w:sz="0" w:space="0" w:color="auto"/>
        <w:left w:val="none" w:sz="0" w:space="0" w:color="auto"/>
        <w:bottom w:val="none" w:sz="0" w:space="0" w:color="auto"/>
        <w:right w:val="none" w:sz="0" w:space="0" w:color="auto"/>
      </w:divBdr>
    </w:div>
    <w:div w:id="862019853">
      <w:bodyDiv w:val="1"/>
      <w:marLeft w:val="0"/>
      <w:marRight w:val="0"/>
      <w:marTop w:val="0"/>
      <w:marBottom w:val="0"/>
      <w:divBdr>
        <w:top w:val="none" w:sz="0" w:space="0" w:color="auto"/>
        <w:left w:val="none" w:sz="0" w:space="0" w:color="auto"/>
        <w:bottom w:val="none" w:sz="0" w:space="0" w:color="auto"/>
        <w:right w:val="none" w:sz="0" w:space="0" w:color="auto"/>
      </w:divBdr>
    </w:div>
    <w:div w:id="863594440">
      <w:bodyDiv w:val="1"/>
      <w:marLeft w:val="0"/>
      <w:marRight w:val="0"/>
      <w:marTop w:val="0"/>
      <w:marBottom w:val="0"/>
      <w:divBdr>
        <w:top w:val="none" w:sz="0" w:space="0" w:color="auto"/>
        <w:left w:val="none" w:sz="0" w:space="0" w:color="auto"/>
        <w:bottom w:val="none" w:sz="0" w:space="0" w:color="auto"/>
        <w:right w:val="none" w:sz="0" w:space="0" w:color="auto"/>
      </w:divBdr>
    </w:div>
    <w:div w:id="866256720">
      <w:bodyDiv w:val="1"/>
      <w:marLeft w:val="0"/>
      <w:marRight w:val="0"/>
      <w:marTop w:val="0"/>
      <w:marBottom w:val="0"/>
      <w:divBdr>
        <w:top w:val="none" w:sz="0" w:space="0" w:color="auto"/>
        <w:left w:val="none" w:sz="0" w:space="0" w:color="auto"/>
        <w:bottom w:val="none" w:sz="0" w:space="0" w:color="auto"/>
        <w:right w:val="none" w:sz="0" w:space="0" w:color="auto"/>
      </w:divBdr>
    </w:div>
    <w:div w:id="866480510">
      <w:bodyDiv w:val="1"/>
      <w:marLeft w:val="0"/>
      <w:marRight w:val="0"/>
      <w:marTop w:val="0"/>
      <w:marBottom w:val="0"/>
      <w:divBdr>
        <w:top w:val="none" w:sz="0" w:space="0" w:color="auto"/>
        <w:left w:val="none" w:sz="0" w:space="0" w:color="auto"/>
        <w:bottom w:val="none" w:sz="0" w:space="0" w:color="auto"/>
        <w:right w:val="none" w:sz="0" w:space="0" w:color="auto"/>
      </w:divBdr>
    </w:div>
    <w:div w:id="869799437">
      <w:bodyDiv w:val="1"/>
      <w:marLeft w:val="0"/>
      <w:marRight w:val="0"/>
      <w:marTop w:val="0"/>
      <w:marBottom w:val="0"/>
      <w:divBdr>
        <w:top w:val="none" w:sz="0" w:space="0" w:color="auto"/>
        <w:left w:val="none" w:sz="0" w:space="0" w:color="auto"/>
        <w:bottom w:val="none" w:sz="0" w:space="0" w:color="auto"/>
        <w:right w:val="none" w:sz="0" w:space="0" w:color="auto"/>
      </w:divBdr>
    </w:div>
    <w:div w:id="872035179">
      <w:bodyDiv w:val="1"/>
      <w:marLeft w:val="0"/>
      <w:marRight w:val="0"/>
      <w:marTop w:val="0"/>
      <w:marBottom w:val="0"/>
      <w:divBdr>
        <w:top w:val="none" w:sz="0" w:space="0" w:color="auto"/>
        <w:left w:val="none" w:sz="0" w:space="0" w:color="auto"/>
        <w:bottom w:val="none" w:sz="0" w:space="0" w:color="auto"/>
        <w:right w:val="none" w:sz="0" w:space="0" w:color="auto"/>
      </w:divBdr>
    </w:div>
    <w:div w:id="873735692">
      <w:bodyDiv w:val="1"/>
      <w:marLeft w:val="0"/>
      <w:marRight w:val="0"/>
      <w:marTop w:val="0"/>
      <w:marBottom w:val="0"/>
      <w:divBdr>
        <w:top w:val="none" w:sz="0" w:space="0" w:color="auto"/>
        <w:left w:val="none" w:sz="0" w:space="0" w:color="auto"/>
        <w:bottom w:val="none" w:sz="0" w:space="0" w:color="auto"/>
        <w:right w:val="none" w:sz="0" w:space="0" w:color="auto"/>
      </w:divBdr>
    </w:div>
    <w:div w:id="874390023">
      <w:bodyDiv w:val="1"/>
      <w:marLeft w:val="0"/>
      <w:marRight w:val="0"/>
      <w:marTop w:val="0"/>
      <w:marBottom w:val="0"/>
      <w:divBdr>
        <w:top w:val="none" w:sz="0" w:space="0" w:color="auto"/>
        <w:left w:val="none" w:sz="0" w:space="0" w:color="auto"/>
        <w:bottom w:val="none" w:sz="0" w:space="0" w:color="auto"/>
        <w:right w:val="none" w:sz="0" w:space="0" w:color="auto"/>
      </w:divBdr>
    </w:div>
    <w:div w:id="875891358">
      <w:bodyDiv w:val="1"/>
      <w:marLeft w:val="0"/>
      <w:marRight w:val="0"/>
      <w:marTop w:val="0"/>
      <w:marBottom w:val="0"/>
      <w:divBdr>
        <w:top w:val="none" w:sz="0" w:space="0" w:color="auto"/>
        <w:left w:val="none" w:sz="0" w:space="0" w:color="auto"/>
        <w:bottom w:val="none" w:sz="0" w:space="0" w:color="auto"/>
        <w:right w:val="none" w:sz="0" w:space="0" w:color="auto"/>
      </w:divBdr>
    </w:div>
    <w:div w:id="880895327">
      <w:bodyDiv w:val="1"/>
      <w:marLeft w:val="0"/>
      <w:marRight w:val="0"/>
      <w:marTop w:val="0"/>
      <w:marBottom w:val="0"/>
      <w:divBdr>
        <w:top w:val="none" w:sz="0" w:space="0" w:color="auto"/>
        <w:left w:val="none" w:sz="0" w:space="0" w:color="auto"/>
        <w:bottom w:val="none" w:sz="0" w:space="0" w:color="auto"/>
        <w:right w:val="none" w:sz="0" w:space="0" w:color="auto"/>
      </w:divBdr>
    </w:div>
    <w:div w:id="881400711">
      <w:bodyDiv w:val="1"/>
      <w:marLeft w:val="0"/>
      <w:marRight w:val="0"/>
      <w:marTop w:val="0"/>
      <w:marBottom w:val="0"/>
      <w:divBdr>
        <w:top w:val="none" w:sz="0" w:space="0" w:color="auto"/>
        <w:left w:val="none" w:sz="0" w:space="0" w:color="auto"/>
        <w:bottom w:val="none" w:sz="0" w:space="0" w:color="auto"/>
        <w:right w:val="none" w:sz="0" w:space="0" w:color="auto"/>
      </w:divBdr>
    </w:div>
    <w:div w:id="884098410">
      <w:bodyDiv w:val="1"/>
      <w:marLeft w:val="0"/>
      <w:marRight w:val="0"/>
      <w:marTop w:val="0"/>
      <w:marBottom w:val="0"/>
      <w:divBdr>
        <w:top w:val="none" w:sz="0" w:space="0" w:color="auto"/>
        <w:left w:val="none" w:sz="0" w:space="0" w:color="auto"/>
        <w:bottom w:val="none" w:sz="0" w:space="0" w:color="auto"/>
        <w:right w:val="none" w:sz="0" w:space="0" w:color="auto"/>
      </w:divBdr>
    </w:div>
    <w:div w:id="886259711">
      <w:bodyDiv w:val="1"/>
      <w:marLeft w:val="0"/>
      <w:marRight w:val="0"/>
      <w:marTop w:val="0"/>
      <w:marBottom w:val="0"/>
      <w:divBdr>
        <w:top w:val="none" w:sz="0" w:space="0" w:color="auto"/>
        <w:left w:val="none" w:sz="0" w:space="0" w:color="auto"/>
        <w:bottom w:val="none" w:sz="0" w:space="0" w:color="auto"/>
        <w:right w:val="none" w:sz="0" w:space="0" w:color="auto"/>
      </w:divBdr>
    </w:div>
    <w:div w:id="888607457">
      <w:bodyDiv w:val="1"/>
      <w:marLeft w:val="0"/>
      <w:marRight w:val="0"/>
      <w:marTop w:val="0"/>
      <w:marBottom w:val="0"/>
      <w:divBdr>
        <w:top w:val="none" w:sz="0" w:space="0" w:color="auto"/>
        <w:left w:val="none" w:sz="0" w:space="0" w:color="auto"/>
        <w:bottom w:val="none" w:sz="0" w:space="0" w:color="auto"/>
        <w:right w:val="none" w:sz="0" w:space="0" w:color="auto"/>
      </w:divBdr>
    </w:div>
    <w:div w:id="890265634">
      <w:bodyDiv w:val="1"/>
      <w:marLeft w:val="0"/>
      <w:marRight w:val="0"/>
      <w:marTop w:val="0"/>
      <w:marBottom w:val="0"/>
      <w:divBdr>
        <w:top w:val="none" w:sz="0" w:space="0" w:color="auto"/>
        <w:left w:val="none" w:sz="0" w:space="0" w:color="auto"/>
        <w:bottom w:val="none" w:sz="0" w:space="0" w:color="auto"/>
        <w:right w:val="none" w:sz="0" w:space="0" w:color="auto"/>
      </w:divBdr>
    </w:div>
    <w:div w:id="895555625">
      <w:bodyDiv w:val="1"/>
      <w:marLeft w:val="0"/>
      <w:marRight w:val="0"/>
      <w:marTop w:val="0"/>
      <w:marBottom w:val="0"/>
      <w:divBdr>
        <w:top w:val="none" w:sz="0" w:space="0" w:color="auto"/>
        <w:left w:val="none" w:sz="0" w:space="0" w:color="auto"/>
        <w:bottom w:val="none" w:sz="0" w:space="0" w:color="auto"/>
        <w:right w:val="none" w:sz="0" w:space="0" w:color="auto"/>
      </w:divBdr>
    </w:div>
    <w:div w:id="896162815">
      <w:bodyDiv w:val="1"/>
      <w:marLeft w:val="0"/>
      <w:marRight w:val="0"/>
      <w:marTop w:val="0"/>
      <w:marBottom w:val="0"/>
      <w:divBdr>
        <w:top w:val="none" w:sz="0" w:space="0" w:color="auto"/>
        <w:left w:val="none" w:sz="0" w:space="0" w:color="auto"/>
        <w:bottom w:val="none" w:sz="0" w:space="0" w:color="auto"/>
        <w:right w:val="none" w:sz="0" w:space="0" w:color="auto"/>
      </w:divBdr>
    </w:div>
    <w:div w:id="898172853">
      <w:bodyDiv w:val="1"/>
      <w:marLeft w:val="0"/>
      <w:marRight w:val="0"/>
      <w:marTop w:val="0"/>
      <w:marBottom w:val="0"/>
      <w:divBdr>
        <w:top w:val="none" w:sz="0" w:space="0" w:color="auto"/>
        <w:left w:val="none" w:sz="0" w:space="0" w:color="auto"/>
        <w:bottom w:val="none" w:sz="0" w:space="0" w:color="auto"/>
        <w:right w:val="none" w:sz="0" w:space="0" w:color="auto"/>
      </w:divBdr>
    </w:div>
    <w:div w:id="899898051">
      <w:bodyDiv w:val="1"/>
      <w:marLeft w:val="0"/>
      <w:marRight w:val="0"/>
      <w:marTop w:val="0"/>
      <w:marBottom w:val="0"/>
      <w:divBdr>
        <w:top w:val="none" w:sz="0" w:space="0" w:color="auto"/>
        <w:left w:val="none" w:sz="0" w:space="0" w:color="auto"/>
        <w:bottom w:val="none" w:sz="0" w:space="0" w:color="auto"/>
        <w:right w:val="none" w:sz="0" w:space="0" w:color="auto"/>
      </w:divBdr>
    </w:div>
    <w:div w:id="899945789">
      <w:bodyDiv w:val="1"/>
      <w:marLeft w:val="0"/>
      <w:marRight w:val="0"/>
      <w:marTop w:val="0"/>
      <w:marBottom w:val="0"/>
      <w:divBdr>
        <w:top w:val="none" w:sz="0" w:space="0" w:color="auto"/>
        <w:left w:val="none" w:sz="0" w:space="0" w:color="auto"/>
        <w:bottom w:val="none" w:sz="0" w:space="0" w:color="auto"/>
        <w:right w:val="none" w:sz="0" w:space="0" w:color="auto"/>
      </w:divBdr>
    </w:div>
    <w:div w:id="900410194">
      <w:bodyDiv w:val="1"/>
      <w:marLeft w:val="0"/>
      <w:marRight w:val="0"/>
      <w:marTop w:val="0"/>
      <w:marBottom w:val="0"/>
      <w:divBdr>
        <w:top w:val="none" w:sz="0" w:space="0" w:color="auto"/>
        <w:left w:val="none" w:sz="0" w:space="0" w:color="auto"/>
        <w:bottom w:val="none" w:sz="0" w:space="0" w:color="auto"/>
        <w:right w:val="none" w:sz="0" w:space="0" w:color="auto"/>
      </w:divBdr>
    </w:div>
    <w:div w:id="901333943">
      <w:bodyDiv w:val="1"/>
      <w:marLeft w:val="0"/>
      <w:marRight w:val="0"/>
      <w:marTop w:val="0"/>
      <w:marBottom w:val="0"/>
      <w:divBdr>
        <w:top w:val="none" w:sz="0" w:space="0" w:color="auto"/>
        <w:left w:val="none" w:sz="0" w:space="0" w:color="auto"/>
        <w:bottom w:val="none" w:sz="0" w:space="0" w:color="auto"/>
        <w:right w:val="none" w:sz="0" w:space="0" w:color="auto"/>
      </w:divBdr>
    </w:div>
    <w:div w:id="901789569">
      <w:bodyDiv w:val="1"/>
      <w:marLeft w:val="0"/>
      <w:marRight w:val="0"/>
      <w:marTop w:val="0"/>
      <w:marBottom w:val="0"/>
      <w:divBdr>
        <w:top w:val="none" w:sz="0" w:space="0" w:color="auto"/>
        <w:left w:val="none" w:sz="0" w:space="0" w:color="auto"/>
        <w:bottom w:val="none" w:sz="0" w:space="0" w:color="auto"/>
        <w:right w:val="none" w:sz="0" w:space="0" w:color="auto"/>
      </w:divBdr>
    </w:div>
    <w:div w:id="905144500">
      <w:bodyDiv w:val="1"/>
      <w:marLeft w:val="0"/>
      <w:marRight w:val="0"/>
      <w:marTop w:val="0"/>
      <w:marBottom w:val="0"/>
      <w:divBdr>
        <w:top w:val="none" w:sz="0" w:space="0" w:color="auto"/>
        <w:left w:val="none" w:sz="0" w:space="0" w:color="auto"/>
        <w:bottom w:val="none" w:sz="0" w:space="0" w:color="auto"/>
        <w:right w:val="none" w:sz="0" w:space="0" w:color="auto"/>
      </w:divBdr>
    </w:div>
    <w:div w:id="910190823">
      <w:bodyDiv w:val="1"/>
      <w:marLeft w:val="0"/>
      <w:marRight w:val="0"/>
      <w:marTop w:val="0"/>
      <w:marBottom w:val="0"/>
      <w:divBdr>
        <w:top w:val="none" w:sz="0" w:space="0" w:color="auto"/>
        <w:left w:val="none" w:sz="0" w:space="0" w:color="auto"/>
        <w:bottom w:val="none" w:sz="0" w:space="0" w:color="auto"/>
        <w:right w:val="none" w:sz="0" w:space="0" w:color="auto"/>
      </w:divBdr>
    </w:div>
    <w:div w:id="910965115">
      <w:bodyDiv w:val="1"/>
      <w:marLeft w:val="0"/>
      <w:marRight w:val="0"/>
      <w:marTop w:val="0"/>
      <w:marBottom w:val="0"/>
      <w:divBdr>
        <w:top w:val="none" w:sz="0" w:space="0" w:color="auto"/>
        <w:left w:val="none" w:sz="0" w:space="0" w:color="auto"/>
        <w:bottom w:val="none" w:sz="0" w:space="0" w:color="auto"/>
        <w:right w:val="none" w:sz="0" w:space="0" w:color="auto"/>
      </w:divBdr>
    </w:div>
    <w:div w:id="917597975">
      <w:bodyDiv w:val="1"/>
      <w:marLeft w:val="0"/>
      <w:marRight w:val="0"/>
      <w:marTop w:val="0"/>
      <w:marBottom w:val="0"/>
      <w:divBdr>
        <w:top w:val="none" w:sz="0" w:space="0" w:color="auto"/>
        <w:left w:val="none" w:sz="0" w:space="0" w:color="auto"/>
        <w:bottom w:val="none" w:sz="0" w:space="0" w:color="auto"/>
        <w:right w:val="none" w:sz="0" w:space="0" w:color="auto"/>
      </w:divBdr>
    </w:div>
    <w:div w:id="919364107">
      <w:bodyDiv w:val="1"/>
      <w:marLeft w:val="0"/>
      <w:marRight w:val="0"/>
      <w:marTop w:val="0"/>
      <w:marBottom w:val="0"/>
      <w:divBdr>
        <w:top w:val="none" w:sz="0" w:space="0" w:color="auto"/>
        <w:left w:val="none" w:sz="0" w:space="0" w:color="auto"/>
        <w:bottom w:val="none" w:sz="0" w:space="0" w:color="auto"/>
        <w:right w:val="none" w:sz="0" w:space="0" w:color="auto"/>
      </w:divBdr>
    </w:div>
    <w:div w:id="926957041">
      <w:bodyDiv w:val="1"/>
      <w:marLeft w:val="0"/>
      <w:marRight w:val="0"/>
      <w:marTop w:val="0"/>
      <w:marBottom w:val="0"/>
      <w:divBdr>
        <w:top w:val="none" w:sz="0" w:space="0" w:color="auto"/>
        <w:left w:val="none" w:sz="0" w:space="0" w:color="auto"/>
        <w:bottom w:val="none" w:sz="0" w:space="0" w:color="auto"/>
        <w:right w:val="none" w:sz="0" w:space="0" w:color="auto"/>
      </w:divBdr>
    </w:div>
    <w:div w:id="930359653">
      <w:bodyDiv w:val="1"/>
      <w:marLeft w:val="0"/>
      <w:marRight w:val="0"/>
      <w:marTop w:val="0"/>
      <w:marBottom w:val="0"/>
      <w:divBdr>
        <w:top w:val="none" w:sz="0" w:space="0" w:color="auto"/>
        <w:left w:val="none" w:sz="0" w:space="0" w:color="auto"/>
        <w:bottom w:val="none" w:sz="0" w:space="0" w:color="auto"/>
        <w:right w:val="none" w:sz="0" w:space="0" w:color="auto"/>
      </w:divBdr>
    </w:div>
    <w:div w:id="931085765">
      <w:bodyDiv w:val="1"/>
      <w:marLeft w:val="0"/>
      <w:marRight w:val="0"/>
      <w:marTop w:val="0"/>
      <w:marBottom w:val="0"/>
      <w:divBdr>
        <w:top w:val="none" w:sz="0" w:space="0" w:color="auto"/>
        <w:left w:val="none" w:sz="0" w:space="0" w:color="auto"/>
        <w:bottom w:val="none" w:sz="0" w:space="0" w:color="auto"/>
        <w:right w:val="none" w:sz="0" w:space="0" w:color="auto"/>
      </w:divBdr>
    </w:div>
    <w:div w:id="938098744">
      <w:bodyDiv w:val="1"/>
      <w:marLeft w:val="0"/>
      <w:marRight w:val="0"/>
      <w:marTop w:val="0"/>
      <w:marBottom w:val="0"/>
      <w:divBdr>
        <w:top w:val="none" w:sz="0" w:space="0" w:color="auto"/>
        <w:left w:val="none" w:sz="0" w:space="0" w:color="auto"/>
        <w:bottom w:val="none" w:sz="0" w:space="0" w:color="auto"/>
        <w:right w:val="none" w:sz="0" w:space="0" w:color="auto"/>
      </w:divBdr>
    </w:div>
    <w:div w:id="940340801">
      <w:bodyDiv w:val="1"/>
      <w:marLeft w:val="0"/>
      <w:marRight w:val="0"/>
      <w:marTop w:val="0"/>
      <w:marBottom w:val="0"/>
      <w:divBdr>
        <w:top w:val="none" w:sz="0" w:space="0" w:color="auto"/>
        <w:left w:val="none" w:sz="0" w:space="0" w:color="auto"/>
        <w:bottom w:val="none" w:sz="0" w:space="0" w:color="auto"/>
        <w:right w:val="none" w:sz="0" w:space="0" w:color="auto"/>
      </w:divBdr>
    </w:div>
    <w:div w:id="944308577">
      <w:bodyDiv w:val="1"/>
      <w:marLeft w:val="0"/>
      <w:marRight w:val="0"/>
      <w:marTop w:val="0"/>
      <w:marBottom w:val="0"/>
      <w:divBdr>
        <w:top w:val="none" w:sz="0" w:space="0" w:color="auto"/>
        <w:left w:val="none" w:sz="0" w:space="0" w:color="auto"/>
        <w:bottom w:val="none" w:sz="0" w:space="0" w:color="auto"/>
        <w:right w:val="none" w:sz="0" w:space="0" w:color="auto"/>
      </w:divBdr>
    </w:div>
    <w:div w:id="948197575">
      <w:bodyDiv w:val="1"/>
      <w:marLeft w:val="0"/>
      <w:marRight w:val="0"/>
      <w:marTop w:val="0"/>
      <w:marBottom w:val="0"/>
      <w:divBdr>
        <w:top w:val="none" w:sz="0" w:space="0" w:color="auto"/>
        <w:left w:val="none" w:sz="0" w:space="0" w:color="auto"/>
        <w:bottom w:val="none" w:sz="0" w:space="0" w:color="auto"/>
        <w:right w:val="none" w:sz="0" w:space="0" w:color="auto"/>
      </w:divBdr>
    </w:div>
    <w:div w:id="950012593">
      <w:bodyDiv w:val="1"/>
      <w:marLeft w:val="0"/>
      <w:marRight w:val="0"/>
      <w:marTop w:val="0"/>
      <w:marBottom w:val="0"/>
      <w:divBdr>
        <w:top w:val="none" w:sz="0" w:space="0" w:color="auto"/>
        <w:left w:val="none" w:sz="0" w:space="0" w:color="auto"/>
        <w:bottom w:val="none" w:sz="0" w:space="0" w:color="auto"/>
        <w:right w:val="none" w:sz="0" w:space="0" w:color="auto"/>
      </w:divBdr>
    </w:div>
    <w:div w:id="950084950">
      <w:bodyDiv w:val="1"/>
      <w:marLeft w:val="0"/>
      <w:marRight w:val="0"/>
      <w:marTop w:val="0"/>
      <w:marBottom w:val="0"/>
      <w:divBdr>
        <w:top w:val="none" w:sz="0" w:space="0" w:color="auto"/>
        <w:left w:val="none" w:sz="0" w:space="0" w:color="auto"/>
        <w:bottom w:val="none" w:sz="0" w:space="0" w:color="auto"/>
        <w:right w:val="none" w:sz="0" w:space="0" w:color="auto"/>
      </w:divBdr>
    </w:div>
    <w:div w:id="952371211">
      <w:bodyDiv w:val="1"/>
      <w:marLeft w:val="0"/>
      <w:marRight w:val="0"/>
      <w:marTop w:val="0"/>
      <w:marBottom w:val="0"/>
      <w:divBdr>
        <w:top w:val="none" w:sz="0" w:space="0" w:color="auto"/>
        <w:left w:val="none" w:sz="0" w:space="0" w:color="auto"/>
        <w:bottom w:val="none" w:sz="0" w:space="0" w:color="auto"/>
        <w:right w:val="none" w:sz="0" w:space="0" w:color="auto"/>
      </w:divBdr>
    </w:div>
    <w:div w:id="959916401">
      <w:bodyDiv w:val="1"/>
      <w:marLeft w:val="0"/>
      <w:marRight w:val="0"/>
      <w:marTop w:val="0"/>
      <w:marBottom w:val="0"/>
      <w:divBdr>
        <w:top w:val="none" w:sz="0" w:space="0" w:color="auto"/>
        <w:left w:val="none" w:sz="0" w:space="0" w:color="auto"/>
        <w:bottom w:val="none" w:sz="0" w:space="0" w:color="auto"/>
        <w:right w:val="none" w:sz="0" w:space="0" w:color="auto"/>
      </w:divBdr>
    </w:div>
    <w:div w:id="962542105">
      <w:bodyDiv w:val="1"/>
      <w:marLeft w:val="0"/>
      <w:marRight w:val="0"/>
      <w:marTop w:val="0"/>
      <w:marBottom w:val="0"/>
      <w:divBdr>
        <w:top w:val="none" w:sz="0" w:space="0" w:color="auto"/>
        <w:left w:val="none" w:sz="0" w:space="0" w:color="auto"/>
        <w:bottom w:val="none" w:sz="0" w:space="0" w:color="auto"/>
        <w:right w:val="none" w:sz="0" w:space="0" w:color="auto"/>
      </w:divBdr>
    </w:div>
    <w:div w:id="965427236">
      <w:bodyDiv w:val="1"/>
      <w:marLeft w:val="0"/>
      <w:marRight w:val="0"/>
      <w:marTop w:val="0"/>
      <w:marBottom w:val="0"/>
      <w:divBdr>
        <w:top w:val="none" w:sz="0" w:space="0" w:color="auto"/>
        <w:left w:val="none" w:sz="0" w:space="0" w:color="auto"/>
        <w:bottom w:val="none" w:sz="0" w:space="0" w:color="auto"/>
        <w:right w:val="none" w:sz="0" w:space="0" w:color="auto"/>
      </w:divBdr>
    </w:div>
    <w:div w:id="969239645">
      <w:bodyDiv w:val="1"/>
      <w:marLeft w:val="0"/>
      <w:marRight w:val="0"/>
      <w:marTop w:val="0"/>
      <w:marBottom w:val="0"/>
      <w:divBdr>
        <w:top w:val="none" w:sz="0" w:space="0" w:color="auto"/>
        <w:left w:val="none" w:sz="0" w:space="0" w:color="auto"/>
        <w:bottom w:val="none" w:sz="0" w:space="0" w:color="auto"/>
        <w:right w:val="none" w:sz="0" w:space="0" w:color="auto"/>
      </w:divBdr>
    </w:div>
    <w:div w:id="971522297">
      <w:bodyDiv w:val="1"/>
      <w:marLeft w:val="0"/>
      <w:marRight w:val="0"/>
      <w:marTop w:val="0"/>
      <w:marBottom w:val="0"/>
      <w:divBdr>
        <w:top w:val="none" w:sz="0" w:space="0" w:color="auto"/>
        <w:left w:val="none" w:sz="0" w:space="0" w:color="auto"/>
        <w:bottom w:val="none" w:sz="0" w:space="0" w:color="auto"/>
        <w:right w:val="none" w:sz="0" w:space="0" w:color="auto"/>
      </w:divBdr>
    </w:div>
    <w:div w:id="977535139">
      <w:bodyDiv w:val="1"/>
      <w:marLeft w:val="0"/>
      <w:marRight w:val="0"/>
      <w:marTop w:val="0"/>
      <w:marBottom w:val="0"/>
      <w:divBdr>
        <w:top w:val="none" w:sz="0" w:space="0" w:color="auto"/>
        <w:left w:val="none" w:sz="0" w:space="0" w:color="auto"/>
        <w:bottom w:val="none" w:sz="0" w:space="0" w:color="auto"/>
        <w:right w:val="none" w:sz="0" w:space="0" w:color="auto"/>
      </w:divBdr>
    </w:div>
    <w:div w:id="982198038">
      <w:bodyDiv w:val="1"/>
      <w:marLeft w:val="0"/>
      <w:marRight w:val="0"/>
      <w:marTop w:val="0"/>
      <w:marBottom w:val="0"/>
      <w:divBdr>
        <w:top w:val="none" w:sz="0" w:space="0" w:color="auto"/>
        <w:left w:val="none" w:sz="0" w:space="0" w:color="auto"/>
        <w:bottom w:val="none" w:sz="0" w:space="0" w:color="auto"/>
        <w:right w:val="none" w:sz="0" w:space="0" w:color="auto"/>
      </w:divBdr>
    </w:div>
    <w:div w:id="991757759">
      <w:bodyDiv w:val="1"/>
      <w:marLeft w:val="0"/>
      <w:marRight w:val="0"/>
      <w:marTop w:val="0"/>
      <w:marBottom w:val="0"/>
      <w:divBdr>
        <w:top w:val="none" w:sz="0" w:space="0" w:color="auto"/>
        <w:left w:val="none" w:sz="0" w:space="0" w:color="auto"/>
        <w:bottom w:val="none" w:sz="0" w:space="0" w:color="auto"/>
        <w:right w:val="none" w:sz="0" w:space="0" w:color="auto"/>
      </w:divBdr>
    </w:div>
    <w:div w:id="994989426">
      <w:bodyDiv w:val="1"/>
      <w:marLeft w:val="0"/>
      <w:marRight w:val="0"/>
      <w:marTop w:val="0"/>
      <w:marBottom w:val="0"/>
      <w:divBdr>
        <w:top w:val="none" w:sz="0" w:space="0" w:color="auto"/>
        <w:left w:val="none" w:sz="0" w:space="0" w:color="auto"/>
        <w:bottom w:val="none" w:sz="0" w:space="0" w:color="auto"/>
        <w:right w:val="none" w:sz="0" w:space="0" w:color="auto"/>
      </w:divBdr>
    </w:div>
    <w:div w:id="999768215">
      <w:bodyDiv w:val="1"/>
      <w:marLeft w:val="0"/>
      <w:marRight w:val="0"/>
      <w:marTop w:val="0"/>
      <w:marBottom w:val="0"/>
      <w:divBdr>
        <w:top w:val="none" w:sz="0" w:space="0" w:color="auto"/>
        <w:left w:val="none" w:sz="0" w:space="0" w:color="auto"/>
        <w:bottom w:val="none" w:sz="0" w:space="0" w:color="auto"/>
        <w:right w:val="none" w:sz="0" w:space="0" w:color="auto"/>
      </w:divBdr>
    </w:div>
    <w:div w:id="1003437169">
      <w:bodyDiv w:val="1"/>
      <w:marLeft w:val="0"/>
      <w:marRight w:val="0"/>
      <w:marTop w:val="0"/>
      <w:marBottom w:val="0"/>
      <w:divBdr>
        <w:top w:val="none" w:sz="0" w:space="0" w:color="auto"/>
        <w:left w:val="none" w:sz="0" w:space="0" w:color="auto"/>
        <w:bottom w:val="none" w:sz="0" w:space="0" w:color="auto"/>
        <w:right w:val="none" w:sz="0" w:space="0" w:color="auto"/>
      </w:divBdr>
    </w:div>
    <w:div w:id="1006714330">
      <w:bodyDiv w:val="1"/>
      <w:marLeft w:val="0"/>
      <w:marRight w:val="0"/>
      <w:marTop w:val="0"/>
      <w:marBottom w:val="0"/>
      <w:divBdr>
        <w:top w:val="none" w:sz="0" w:space="0" w:color="auto"/>
        <w:left w:val="none" w:sz="0" w:space="0" w:color="auto"/>
        <w:bottom w:val="none" w:sz="0" w:space="0" w:color="auto"/>
        <w:right w:val="none" w:sz="0" w:space="0" w:color="auto"/>
      </w:divBdr>
    </w:div>
    <w:div w:id="1011295145">
      <w:bodyDiv w:val="1"/>
      <w:marLeft w:val="0"/>
      <w:marRight w:val="0"/>
      <w:marTop w:val="0"/>
      <w:marBottom w:val="0"/>
      <w:divBdr>
        <w:top w:val="none" w:sz="0" w:space="0" w:color="auto"/>
        <w:left w:val="none" w:sz="0" w:space="0" w:color="auto"/>
        <w:bottom w:val="none" w:sz="0" w:space="0" w:color="auto"/>
        <w:right w:val="none" w:sz="0" w:space="0" w:color="auto"/>
      </w:divBdr>
    </w:div>
    <w:div w:id="1015231479">
      <w:bodyDiv w:val="1"/>
      <w:marLeft w:val="0"/>
      <w:marRight w:val="0"/>
      <w:marTop w:val="0"/>
      <w:marBottom w:val="0"/>
      <w:divBdr>
        <w:top w:val="none" w:sz="0" w:space="0" w:color="auto"/>
        <w:left w:val="none" w:sz="0" w:space="0" w:color="auto"/>
        <w:bottom w:val="none" w:sz="0" w:space="0" w:color="auto"/>
        <w:right w:val="none" w:sz="0" w:space="0" w:color="auto"/>
      </w:divBdr>
    </w:div>
    <w:div w:id="1016081238">
      <w:bodyDiv w:val="1"/>
      <w:marLeft w:val="0"/>
      <w:marRight w:val="0"/>
      <w:marTop w:val="0"/>
      <w:marBottom w:val="0"/>
      <w:divBdr>
        <w:top w:val="none" w:sz="0" w:space="0" w:color="auto"/>
        <w:left w:val="none" w:sz="0" w:space="0" w:color="auto"/>
        <w:bottom w:val="none" w:sz="0" w:space="0" w:color="auto"/>
        <w:right w:val="none" w:sz="0" w:space="0" w:color="auto"/>
      </w:divBdr>
    </w:div>
    <w:div w:id="1032657959">
      <w:bodyDiv w:val="1"/>
      <w:marLeft w:val="0"/>
      <w:marRight w:val="0"/>
      <w:marTop w:val="0"/>
      <w:marBottom w:val="0"/>
      <w:divBdr>
        <w:top w:val="none" w:sz="0" w:space="0" w:color="auto"/>
        <w:left w:val="none" w:sz="0" w:space="0" w:color="auto"/>
        <w:bottom w:val="none" w:sz="0" w:space="0" w:color="auto"/>
        <w:right w:val="none" w:sz="0" w:space="0" w:color="auto"/>
      </w:divBdr>
    </w:div>
    <w:div w:id="1035691905">
      <w:bodyDiv w:val="1"/>
      <w:marLeft w:val="0"/>
      <w:marRight w:val="0"/>
      <w:marTop w:val="0"/>
      <w:marBottom w:val="0"/>
      <w:divBdr>
        <w:top w:val="none" w:sz="0" w:space="0" w:color="auto"/>
        <w:left w:val="none" w:sz="0" w:space="0" w:color="auto"/>
        <w:bottom w:val="none" w:sz="0" w:space="0" w:color="auto"/>
        <w:right w:val="none" w:sz="0" w:space="0" w:color="auto"/>
      </w:divBdr>
    </w:div>
    <w:div w:id="1039009891">
      <w:bodyDiv w:val="1"/>
      <w:marLeft w:val="0"/>
      <w:marRight w:val="0"/>
      <w:marTop w:val="0"/>
      <w:marBottom w:val="0"/>
      <w:divBdr>
        <w:top w:val="none" w:sz="0" w:space="0" w:color="auto"/>
        <w:left w:val="none" w:sz="0" w:space="0" w:color="auto"/>
        <w:bottom w:val="none" w:sz="0" w:space="0" w:color="auto"/>
        <w:right w:val="none" w:sz="0" w:space="0" w:color="auto"/>
      </w:divBdr>
    </w:div>
    <w:div w:id="1041629224">
      <w:bodyDiv w:val="1"/>
      <w:marLeft w:val="0"/>
      <w:marRight w:val="0"/>
      <w:marTop w:val="0"/>
      <w:marBottom w:val="0"/>
      <w:divBdr>
        <w:top w:val="none" w:sz="0" w:space="0" w:color="auto"/>
        <w:left w:val="none" w:sz="0" w:space="0" w:color="auto"/>
        <w:bottom w:val="none" w:sz="0" w:space="0" w:color="auto"/>
        <w:right w:val="none" w:sz="0" w:space="0" w:color="auto"/>
      </w:divBdr>
    </w:div>
    <w:div w:id="1047531654">
      <w:bodyDiv w:val="1"/>
      <w:marLeft w:val="0"/>
      <w:marRight w:val="0"/>
      <w:marTop w:val="0"/>
      <w:marBottom w:val="0"/>
      <w:divBdr>
        <w:top w:val="none" w:sz="0" w:space="0" w:color="auto"/>
        <w:left w:val="none" w:sz="0" w:space="0" w:color="auto"/>
        <w:bottom w:val="none" w:sz="0" w:space="0" w:color="auto"/>
        <w:right w:val="none" w:sz="0" w:space="0" w:color="auto"/>
      </w:divBdr>
    </w:div>
    <w:div w:id="1062829973">
      <w:bodyDiv w:val="1"/>
      <w:marLeft w:val="0"/>
      <w:marRight w:val="0"/>
      <w:marTop w:val="0"/>
      <w:marBottom w:val="0"/>
      <w:divBdr>
        <w:top w:val="none" w:sz="0" w:space="0" w:color="auto"/>
        <w:left w:val="none" w:sz="0" w:space="0" w:color="auto"/>
        <w:bottom w:val="none" w:sz="0" w:space="0" w:color="auto"/>
        <w:right w:val="none" w:sz="0" w:space="0" w:color="auto"/>
      </w:divBdr>
    </w:div>
    <w:div w:id="1071808367">
      <w:bodyDiv w:val="1"/>
      <w:marLeft w:val="0"/>
      <w:marRight w:val="0"/>
      <w:marTop w:val="0"/>
      <w:marBottom w:val="0"/>
      <w:divBdr>
        <w:top w:val="none" w:sz="0" w:space="0" w:color="auto"/>
        <w:left w:val="none" w:sz="0" w:space="0" w:color="auto"/>
        <w:bottom w:val="none" w:sz="0" w:space="0" w:color="auto"/>
        <w:right w:val="none" w:sz="0" w:space="0" w:color="auto"/>
      </w:divBdr>
    </w:div>
    <w:div w:id="1077553138">
      <w:bodyDiv w:val="1"/>
      <w:marLeft w:val="0"/>
      <w:marRight w:val="0"/>
      <w:marTop w:val="0"/>
      <w:marBottom w:val="0"/>
      <w:divBdr>
        <w:top w:val="none" w:sz="0" w:space="0" w:color="auto"/>
        <w:left w:val="none" w:sz="0" w:space="0" w:color="auto"/>
        <w:bottom w:val="none" w:sz="0" w:space="0" w:color="auto"/>
        <w:right w:val="none" w:sz="0" w:space="0" w:color="auto"/>
      </w:divBdr>
    </w:div>
    <w:div w:id="1079907799">
      <w:bodyDiv w:val="1"/>
      <w:marLeft w:val="0"/>
      <w:marRight w:val="0"/>
      <w:marTop w:val="0"/>
      <w:marBottom w:val="0"/>
      <w:divBdr>
        <w:top w:val="none" w:sz="0" w:space="0" w:color="auto"/>
        <w:left w:val="none" w:sz="0" w:space="0" w:color="auto"/>
        <w:bottom w:val="none" w:sz="0" w:space="0" w:color="auto"/>
        <w:right w:val="none" w:sz="0" w:space="0" w:color="auto"/>
      </w:divBdr>
    </w:div>
    <w:div w:id="1083453434">
      <w:bodyDiv w:val="1"/>
      <w:marLeft w:val="0"/>
      <w:marRight w:val="0"/>
      <w:marTop w:val="0"/>
      <w:marBottom w:val="0"/>
      <w:divBdr>
        <w:top w:val="none" w:sz="0" w:space="0" w:color="auto"/>
        <w:left w:val="none" w:sz="0" w:space="0" w:color="auto"/>
        <w:bottom w:val="none" w:sz="0" w:space="0" w:color="auto"/>
        <w:right w:val="none" w:sz="0" w:space="0" w:color="auto"/>
      </w:divBdr>
    </w:div>
    <w:div w:id="1090740174">
      <w:bodyDiv w:val="1"/>
      <w:marLeft w:val="0"/>
      <w:marRight w:val="0"/>
      <w:marTop w:val="0"/>
      <w:marBottom w:val="0"/>
      <w:divBdr>
        <w:top w:val="none" w:sz="0" w:space="0" w:color="auto"/>
        <w:left w:val="none" w:sz="0" w:space="0" w:color="auto"/>
        <w:bottom w:val="none" w:sz="0" w:space="0" w:color="auto"/>
        <w:right w:val="none" w:sz="0" w:space="0" w:color="auto"/>
      </w:divBdr>
    </w:div>
    <w:div w:id="1092581783">
      <w:bodyDiv w:val="1"/>
      <w:marLeft w:val="0"/>
      <w:marRight w:val="0"/>
      <w:marTop w:val="0"/>
      <w:marBottom w:val="0"/>
      <w:divBdr>
        <w:top w:val="none" w:sz="0" w:space="0" w:color="auto"/>
        <w:left w:val="none" w:sz="0" w:space="0" w:color="auto"/>
        <w:bottom w:val="none" w:sz="0" w:space="0" w:color="auto"/>
        <w:right w:val="none" w:sz="0" w:space="0" w:color="auto"/>
      </w:divBdr>
    </w:div>
    <w:div w:id="1094743234">
      <w:bodyDiv w:val="1"/>
      <w:marLeft w:val="0"/>
      <w:marRight w:val="0"/>
      <w:marTop w:val="0"/>
      <w:marBottom w:val="0"/>
      <w:divBdr>
        <w:top w:val="none" w:sz="0" w:space="0" w:color="auto"/>
        <w:left w:val="none" w:sz="0" w:space="0" w:color="auto"/>
        <w:bottom w:val="none" w:sz="0" w:space="0" w:color="auto"/>
        <w:right w:val="none" w:sz="0" w:space="0" w:color="auto"/>
      </w:divBdr>
    </w:div>
    <w:div w:id="1097752104">
      <w:bodyDiv w:val="1"/>
      <w:marLeft w:val="0"/>
      <w:marRight w:val="0"/>
      <w:marTop w:val="0"/>
      <w:marBottom w:val="0"/>
      <w:divBdr>
        <w:top w:val="none" w:sz="0" w:space="0" w:color="auto"/>
        <w:left w:val="none" w:sz="0" w:space="0" w:color="auto"/>
        <w:bottom w:val="none" w:sz="0" w:space="0" w:color="auto"/>
        <w:right w:val="none" w:sz="0" w:space="0" w:color="auto"/>
      </w:divBdr>
    </w:div>
    <w:div w:id="1098598987">
      <w:bodyDiv w:val="1"/>
      <w:marLeft w:val="0"/>
      <w:marRight w:val="0"/>
      <w:marTop w:val="0"/>
      <w:marBottom w:val="0"/>
      <w:divBdr>
        <w:top w:val="none" w:sz="0" w:space="0" w:color="auto"/>
        <w:left w:val="none" w:sz="0" w:space="0" w:color="auto"/>
        <w:bottom w:val="none" w:sz="0" w:space="0" w:color="auto"/>
        <w:right w:val="none" w:sz="0" w:space="0" w:color="auto"/>
      </w:divBdr>
    </w:div>
    <w:div w:id="1102604183">
      <w:bodyDiv w:val="1"/>
      <w:marLeft w:val="0"/>
      <w:marRight w:val="0"/>
      <w:marTop w:val="0"/>
      <w:marBottom w:val="0"/>
      <w:divBdr>
        <w:top w:val="none" w:sz="0" w:space="0" w:color="auto"/>
        <w:left w:val="none" w:sz="0" w:space="0" w:color="auto"/>
        <w:bottom w:val="none" w:sz="0" w:space="0" w:color="auto"/>
        <w:right w:val="none" w:sz="0" w:space="0" w:color="auto"/>
      </w:divBdr>
    </w:div>
    <w:div w:id="1110510498">
      <w:bodyDiv w:val="1"/>
      <w:marLeft w:val="0"/>
      <w:marRight w:val="0"/>
      <w:marTop w:val="0"/>
      <w:marBottom w:val="0"/>
      <w:divBdr>
        <w:top w:val="none" w:sz="0" w:space="0" w:color="auto"/>
        <w:left w:val="none" w:sz="0" w:space="0" w:color="auto"/>
        <w:bottom w:val="none" w:sz="0" w:space="0" w:color="auto"/>
        <w:right w:val="none" w:sz="0" w:space="0" w:color="auto"/>
      </w:divBdr>
    </w:div>
    <w:div w:id="1122074186">
      <w:bodyDiv w:val="1"/>
      <w:marLeft w:val="0"/>
      <w:marRight w:val="0"/>
      <w:marTop w:val="0"/>
      <w:marBottom w:val="0"/>
      <w:divBdr>
        <w:top w:val="none" w:sz="0" w:space="0" w:color="auto"/>
        <w:left w:val="none" w:sz="0" w:space="0" w:color="auto"/>
        <w:bottom w:val="none" w:sz="0" w:space="0" w:color="auto"/>
        <w:right w:val="none" w:sz="0" w:space="0" w:color="auto"/>
      </w:divBdr>
    </w:div>
    <w:div w:id="1122923329">
      <w:bodyDiv w:val="1"/>
      <w:marLeft w:val="0"/>
      <w:marRight w:val="0"/>
      <w:marTop w:val="0"/>
      <w:marBottom w:val="0"/>
      <w:divBdr>
        <w:top w:val="none" w:sz="0" w:space="0" w:color="auto"/>
        <w:left w:val="none" w:sz="0" w:space="0" w:color="auto"/>
        <w:bottom w:val="none" w:sz="0" w:space="0" w:color="auto"/>
        <w:right w:val="none" w:sz="0" w:space="0" w:color="auto"/>
      </w:divBdr>
    </w:div>
    <w:div w:id="1127090306">
      <w:bodyDiv w:val="1"/>
      <w:marLeft w:val="0"/>
      <w:marRight w:val="0"/>
      <w:marTop w:val="0"/>
      <w:marBottom w:val="0"/>
      <w:divBdr>
        <w:top w:val="none" w:sz="0" w:space="0" w:color="auto"/>
        <w:left w:val="none" w:sz="0" w:space="0" w:color="auto"/>
        <w:bottom w:val="none" w:sz="0" w:space="0" w:color="auto"/>
        <w:right w:val="none" w:sz="0" w:space="0" w:color="auto"/>
      </w:divBdr>
    </w:div>
    <w:div w:id="1127428212">
      <w:bodyDiv w:val="1"/>
      <w:marLeft w:val="0"/>
      <w:marRight w:val="0"/>
      <w:marTop w:val="0"/>
      <w:marBottom w:val="0"/>
      <w:divBdr>
        <w:top w:val="none" w:sz="0" w:space="0" w:color="auto"/>
        <w:left w:val="none" w:sz="0" w:space="0" w:color="auto"/>
        <w:bottom w:val="none" w:sz="0" w:space="0" w:color="auto"/>
        <w:right w:val="none" w:sz="0" w:space="0" w:color="auto"/>
      </w:divBdr>
    </w:div>
    <w:div w:id="1127507826">
      <w:bodyDiv w:val="1"/>
      <w:marLeft w:val="0"/>
      <w:marRight w:val="0"/>
      <w:marTop w:val="0"/>
      <w:marBottom w:val="0"/>
      <w:divBdr>
        <w:top w:val="none" w:sz="0" w:space="0" w:color="auto"/>
        <w:left w:val="none" w:sz="0" w:space="0" w:color="auto"/>
        <w:bottom w:val="none" w:sz="0" w:space="0" w:color="auto"/>
        <w:right w:val="none" w:sz="0" w:space="0" w:color="auto"/>
      </w:divBdr>
    </w:div>
    <w:div w:id="1127773358">
      <w:bodyDiv w:val="1"/>
      <w:marLeft w:val="0"/>
      <w:marRight w:val="0"/>
      <w:marTop w:val="0"/>
      <w:marBottom w:val="0"/>
      <w:divBdr>
        <w:top w:val="none" w:sz="0" w:space="0" w:color="auto"/>
        <w:left w:val="none" w:sz="0" w:space="0" w:color="auto"/>
        <w:bottom w:val="none" w:sz="0" w:space="0" w:color="auto"/>
        <w:right w:val="none" w:sz="0" w:space="0" w:color="auto"/>
      </w:divBdr>
    </w:div>
    <w:div w:id="1133907326">
      <w:bodyDiv w:val="1"/>
      <w:marLeft w:val="0"/>
      <w:marRight w:val="0"/>
      <w:marTop w:val="0"/>
      <w:marBottom w:val="0"/>
      <w:divBdr>
        <w:top w:val="none" w:sz="0" w:space="0" w:color="auto"/>
        <w:left w:val="none" w:sz="0" w:space="0" w:color="auto"/>
        <w:bottom w:val="none" w:sz="0" w:space="0" w:color="auto"/>
        <w:right w:val="none" w:sz="0" w:space="0" w:color="auto"/>
      </w:divBdr>
    </w:div>
    <w:div w:id="1137526825">
      <w:bodyDiv w:val="1"/>
      <w:marLeft w:val="0"/>
      <w:marRight w:val="0"/>
      <w:marTop w:val="0"/>
      <w:marBottom w:val="0"/>
      <w:divBdr>
        <w:top w:val="none" w:sz="0" w:space="0" w:color="auto"/>
        <w:left w:val="none" w:sz="0" w:space="0" w:color="auto"/>
        <w:bottom w:val="none" w:sz="0" w:space="0" w:color="auto"/>
        <w:right w:val="none" w:sz="0" w:space="0" w:color="auto"/>
      </w:divBdr>
    </w:div>
    <w:div w:id="1149591646">
      <w:bodyDiv w:val="1"/>
      <w:marLeft w:val="0"/>
      <w:marRight w:val="0"/>
      <w:marTop w:val="0"/>
      <w:marBottom w:val="0"/>
      <w:divBdr>
        <w:top w:val="none" w:sz="0" w:space="0" w:color="auto"/>
        <w:left w:val="none" w:sz="0" w:space="0" w:color="auto"/>
        <w:bottom w:val="none" w:sz="0" w:space="0" w:color="auto"/>
        <w:right w:val="none" w:sz="0" w:space="0" w:color="auto"/>
      </w:divBdr>
    </w:div>
    <w:div w:id="1158499131">
      <w:bodyDiv w:val="1"/>
      <w:marLeft w:val="0"/>
      <w:marRight w:val="0"/>
      <w:marTop w:val="0"/>
      <w:marBottom w:val="0"/>
      <w:divBdr>
        <w:top w:val="none" w:sz="0" w:space="0" w:color="auto"/>
        <w:left w:val="none" w:sz="0" w:space="0" w:color="auto"/>
        <w:bottom w:val="none" w:sz="0" w:space="0" w:color="auto"/>
        <w:right w:val="none" w:sz="0" w:space="0" w:color="auto"/>
      </w:divBdr>
    </w:div>
    <w:div w:id="1159036071">
      <w:bodyDiv w:val="1"/>
      <w:marLeft w:val="0"/>
      <w:marRight w:val="0"/>
      <w:marTop w:val="0"/>
      <w:marBottom w:val="0"/>
      <w:divBdr>
        <w:top w:val="none" w:sz="0" w:space="0" w:color="auto"/>
        <w:left w:val="none" w:sz="0" w:space="0" w:color="auto"/>
        <w:bottom w:val="none" w:sz="0" w:space="0" w:color="auto"/>
        <w:right w:val="none" w:sz="0" w:space="0" w:color="auto"/>
      </w:divBdr>
    </w:div>
    <w:div w:id="1164971124">
      <w:bodyDiv w:val="1"/>
      <w:marLeft w:val="0"/>
      <w:marRight w:val="0"/>
      <w:marTop w:val="0"/>
      <w:marBottom w:val="0"/>
      <w:divBdr>
        <w:top w:val="none" w:sz="0" w:space="0" w:color="auto"/>
        <w:left w:val="none" w:sz="0" w:space="0" w:color="auto"/>
        <w:bottom w:val="none" w:sz="0" w:space="0" w:color="auto"/>
        <w:right w:val="none" w:sz="0" w:space="0" w:color="auto"/>
      </w:divBdr>
    </w:div>
    <w:div w:id="1166286491">
      <w:bodyDiv w:val="1"/>
      <w:marLeft w:val="0"/>
      <w:marRight w:val="0"/>
      <w:marTop w:val="0"/>
      <w:marBottom w:val="0"/>
      <w:divBdr>
        <w:top w:val="none" w:sz="0" w:space="0" w:color="auto"/>
        <w:left w:val="none" w:sz="0" w:space="0" w:color="auto"/>
        <w:bottom w:val="none" w:sz="0" w:space="0" w:color="auto"/>
        <w:right w:val="none" w:sz="0" w:space="0" w:color="auto"/>
      </w:divBdr>
    </w:div>
    <w:div w:id="1172570242">
      <w:bodyDiv w:val="1"/>
      <w:marLeft w:val="0"/>
      <w:marRight w:val="0"/>
      <w:marTop w:val="0"/>
      <w:marBottom w:val="0"/>
      <w:divBdr>
        <w:top w:val="none" w:sz="0" w:space="0" w:color="auto"/>
        <w:left w:val="none" w:sz="0" w:space="0" w:color="auto"/>
        <w:bottom w:val="none" w:sz="0" w:space="0" w:color="auto"/>
        <w:right w:val="none" w:sz="0" w:space="0" w:color="auto"/>
      </w:divBdr>
    </w:div>
    <w:div w:id="1175611760">
      <w:bodyDiv w:val="1"/>
      <w:marLeft w:val="0"/>
      <w:marRight w:val="0"/>
      <w:marTop w:val="0"/>
      <w:marBottom w:val="0"/>
      <w:divBdr>
        <w:top w:val="none" w:sz="0" w:space="0" w:color="auto"/>
        <w:left w:val="none" w:sz="0" w:space="0" w:color="auto"/>
        <w:bottom w:val="none" w:sz="0" w:space="0" w:color="auto"/>
        <w:right w:val="none" w:sz="0" w:space="0" w:color="auto"/>
      </w:divBdr>
    </w:div>
    <w:div w:id="1184787197">
      <w:bodyDiv w:val="1"/>
      <w:marLeft w:val="0"/>
      <w:marRight w:val="0"/>
      <w:marTop w:val="0"/>
      <w:marBottom w:val="0"/>
      <w:divBdr>
        <w:top w:val="none" w:sz="0" w:space="0" w:color="auto"/>
        <w:left w:val="none" w:sz="0" w:space="0" w:color="auto"/>
        <w:bottom w:val="none" w:sz="0" w:space="0" w:color="auto"/>
        <w:right w:val="none" w:sz="0" w:space="0" w:color="auto"/>
      </w:divBdr>
    </w:div>
    <w:div w:id="1189682749">
      <w:bodyDiv w:val="1"/>
      <w:marLeft w:val="0"/>
      <w:marRight w:val="0"/>
      <w:marTop w:val="0"/>
      <w:marBottom w:val="0"/>
      <w:divBdr>
        <w:top w:val="none" w:sz="0" w:space="0" w:color="auto"/>
        <w:left w:val="none" w:sz="0" w:space="0" w:color="auto"/>
        <w:bottom w:val="none" w:sz="0" w:space="0" w:color="auto"/>
        <w:right w:val="none" w:sz="0" w:space="0" w:color="auto"/>
      </w:divBdr>
    </w:div>
    <w:div w:id="1192452230">
      <w:bodyDiv w:val="1"/>
      <w:marLeft w:val="0"/>
      <w:marRight w:val="0"/>
      <w:marTop w:val="0"/>
      <w:marBottom w:val="0"/>
      <w:divBdr>
        <w:top w:val="none" w:sz="0" w:space="0" w:color="auto"/>
        <w:left w:val="none" w:sz="0" w:space="0" w:color="auto"/>
        <w:bottom w:val="none" w:sz="0" w:space="0" w:color="auto"/>
        <w:right w:val="none" w:sz="0" w:space="0" w:color="auto"/>
      </w:divBdr>
    </w:div>
    <w:div w:id="1198161449">
      <w:bodyDiv w:val="1"/>
      <w:marLeft w:val="0"/>
      <w:marRight w:val="0"/>
      <w:marTop w:val="0"/>
      <w:marBottom w:val="0"/>
      <w:divBdr>
        <w:top w:val="none" w:sz="0" w:space="0" w:color="auto"/>
        <w:left w:val="none" w:sz="0" w:space="0" w:color="auto"/>
        <w:bottom w:val="none" w:sz="0" w:space="0" w:color="auto"/>
        <w:right w:val="none" w:sz="0" w:space="0" w:color="auto"/>
      </w:divBdr>
    </w:div>
    <w:div w:id="1200968434">
      <w:bodyDiv w:val="1"/>
      <w:marLeft w:val="0"/>
      <w:marRight w:val="0"/>
      <w:marTop w:val="0"/>
      <w:marBottom w:val="0"/>
      <w:divBdr>
        <w:top w:val="none" w:sz="0" w:space="0" w:color="auto"/>
        <w:left w:val="none" w:sz="0" w:space="0" w:color="auto"/>
        <w:bottom w:val="none" w:sz="0" w:space="0" w:color="auto"/>
        <w:right w:val="none" w:sz="0" w:space="0" w:color="auto"/>
      </w:divBdr>
    </w:div>
    <w:div w:id="1206528698">
      <w:bodyDiv w:val="1"/>
      <w:marLeft w:val="0"/>
      <w:marRight w:val="0"/>
      <w:marTop w:val="0"/>
      <w:marBottom w:val="0"/>
      <w:divBdr>
        <w:top w:val="none" w:sz="0" w:space="0" w:color="auto"/>
        <w:left w:val="none" w:sz="0" w:space="0" w:color="auto"/>
        <w:bottom w:val="none" w:sz="0" w:space="0" w:color="auto"/>
        <w:right w:val="none" w:sz="0" w:space="0" w:color="auto"/>
      </w:divBdr>
    </w:div>
    <w:div w:id="1211115751">
      <w:bodyDiv w:val="1"/>
      <w:marLeft w:val="0"/>
      <w:marRight w:val="0"/>
      <w:marTop w:val="0"/>
      <w:marBottom w:val="0"/>
      <w:divBdr>
        <w:top w:val="none" w:sz="0" w:space="0" w:color="auto"/>
        <w:left w:val="none" w:sz="0" w:space="0" w:color="auto"/>
        <w:bottom w:val="none" w:sz="0" w:space="0" w:color="auto"/>
        <w:right w:val="none" w:sz="0" w:space="0" w:color="auto"/>
      </w:divBdr>
    </w:div>
    <w:div w:id="1213037421">
      <w:bodyDiv w:val="1"/>
      <w:marLeft w:val="0"/>
      <w:marRight w:val="0"/>
      <w:marTop w:val="0"/>
      <w:marBottom w:val="0"/>
      <w:divBdr>
        <w:top w:val="none" w:sz="0" w:space="0" w:color="auto"/>
        <w:left w:val="none" w:sz="0" w:space="0" w:color="auto"/>
        <w:bottom w:val="none" w:sz="0" w:space="0" w:color="auto"/>
        <w:right w:val="none" w:sz="0" w:space="0" w:color="auto"/>
      </w:divBdr>
    </w:div>
    <w:div w:id="1217007174">
      <w:bodyDiv w:val="1"/>
      <w:marLeft w:val="0"/>
      <w:marRight w:val="0"/>
      <w:marTop w:val="0"/>
      <w:marBottom w:val="0"/>
      <w:divBdr>
        <w:top w:val="none" w:sz="0" w:space="0" w:color="auto"/>
        <w:left w:val="none" w:sz="0" w:space="0" w:color="auto"/>
        <w:bottom w:val="none" w:sz="0" w:space="0" w:color="auto"/>
        <w:right w:val="none" w:sz="0" w:space="0" w:color="auto"/>
      </w:divBdr>
    </w:div>
    <w:div w:id="1217156319">
      <w:bodyDiv w:val="1"/>
      <w:marLeft w:val="0"/>
      <w:marRight w:val="0"/>
      <w:marTop w:val="0"/>
      <w:marBottom w:val="0"/>
      <w:divBdr>
        <w:top w:val="none" w:sz="0" w:space="0" w:color="auto"/>
        <w:left w:val="none" w:sz="0" w:space="0" w:color="auto"/>
        <w:bottom w:val="none" w:sz="0" w:space="0" w:color="auto"/>
        <w:right w:val="none" w:sz="0" w:space="0" w:color="auto"/>
      </w:divBdr>
    </w:div>
    <w:div w:id="1223950399">
      <w:bodyDiv w:val="1"/>
      <w:marLeft w:val="0"/>
      <w:marRight w:val="0"/>
      <w:marTop w:val="0"/>
      <w:marBottom w:val="0"/>
      <w:divBdr>
        <w:top w:val="none" w:sz="0" w:space="0" w:color="auto"/>
        <w:left w:val="none" w:sz="0" w:space="0" w:color="auto"/>
        <w:bottom w:val="none" w:sz="0" w:space="0" w:color="auto"/>
        <w:right w:val="none" w:sz="0" w:space="0" w:color="auto"/>
      </w:divBdr>
    </w:div>
    <w:div w:id="1236627462">
      <w:bodyDiv w:val="1"/>
      <w:marLeft w:val="0"/>
      <w:marRight w:val="0"/>
      <w:marTop w:val="0"/>
      <w:marBottom w:val="0"/>
      <w:divBdr>
        <w:top w:val="none" w:sz="0" w:space="0" w:color="auto"/>
        <w:left w:val="none" w:sz="0" w:space="0" w:color="auto"/>
        <w:bottom w:val="none" w:sz="0" w:space="0" w:color="auto"/>
        <w:right w:val="none" w:sz="0" w:space="0" w:color="auto"/>
      </w:divBdr>
    </w:div>
    <w:div w:id="1237279407">
      <w:bodyDiv w:val="1"/>
      <w:marLeft w:val="0"/>
      <w:marRight w:val="0"/>
      <w:marTop w:val="0"/>
      <w:marBottom w:val="0"/>
      <w:divBdr>
        <w:top w:val="none" w:sz="0" w:space="0" w:color="auto"/>
        <w:left w:val="none" w:sz="0" w:space="0" w:color="auto"/>
        <w:bottom w:val="none" w:sz="0" w:space="0" w:color="auto"/>
        <w:right w:val="none" w:sz="0" w:space="0" w:color="auto"/>
      </w:divBdr>
    </w:div>
    <w:div w:id="1237976002">
      <w:bodyDiv w:val="1"/>
      <w:marLeft w:val="0"/>
      <w:marRight w:val="0"/>
      <w:marTop w:val="0"/>
      <w:marBottom w:val="0"/>
      <w:divBdr>
        <w:top w:val="none" w:sz="0" w:space="0" w:color="auto"/>
        <w:left w:val="none" w:sz="0" w:space="0" w:color="auto"/>
        <w:bottom w:val="none" w:sz="0" w:space="0" w:color="auto"/>
        <w:right w:val="none" w:sz="0" w:space="0" w:color="auto"/>
      </w:divBdr>
    </w:div>
    <w:div w:id="1240166243">
      <w:bodyDiv w:val="1"/>
      <w:marLeft w:val="0"/>
      <w:marRight w:val="0"/>
      <w:marTop w:val="0"/>
      <w:marBottom w:val="0"/>
      <w:divBdr>
        <w:top w:val="none" w:sz="0" w:space="0" w:color="auto"/>
        <w:left w:val="none" w:sz="0" w:space="0" w:color="auto"/>
        <w:bottom w:val="none" w:sz="0" w:space="0" w:color="auto"/>
        <w:right w:val="none" w:sz="0" w:space="0" w:color="auto"/>
      </w:divBdr>
    </w:div>
    <w:div w:id="1241210407">
      <w:bodyDiv w:val="1"/>
      <w:marLeft w:val="0"/>
      <w:marRight w:val="0"/>
      <w:marTop w:val="0"/>
      <w:marBottom w:val="0"/>
      <w:divBdr>
        <w:top w:val="none" w:sz="0" w:space="0" w:color="auto"/>
        <w:left w:val="none" w:sz="0" w:space="0" w:color="auto"/>
        <w:bottom w:val="none" w:sz="0" w:space="0" w:color="auto"/>
        <w:right w:val="none" w:sz="0" w:space="0" w:color="auto"/>
      </w:divBdr>
    </w:div>
    <w:div w:id="1241869021">
      <w:bodyDiv w:val="1"/>
      <w:marLeft w:val="0"/>
      <w:marRight w:val="0"/>
      <w:marTop w:val="0"/>
      <w:marBottom w:val="0"/>
      <w:divBdr>
        <w:top w:val="none" w:sz="0" w:space="0" w:color="auto"/>
        <w:left w:val="none" w:sz="0" w:space="0" w:color="auto"/>
        <w:bottom w:val="none" w:sz="0" w:space="0" w:color="auto"/>
        <w:right w:val="none" w:sz="0" w:space="0" w:color="auto"/>
      </w:divBdr>
    </w:div>
    <w:div w:id="1248418833">
      <w:bodyDiv w:val="1"/>
      <w:marLeft w:val="0"/>
      <w:marRight w:val="0"/>
      <w:marTop w:val="0"/>
      <w:marBottom w:val="0"/>
      <w:divBdr>
        <w:top w:val="none" w:sz="0" w:space="0" w:color="auto"/>
        <w:left w:val="none" w:sz="0" w:space="0" w:color="auto"/>
        <w:bottom w:val="none" w:sz="0" w:space="0" w:color="auto"/>
        <w:right w:val="none" w:sz="0" w:space="0" w:color="auto"/>
      </w:divBdr>
    </w:div>
    <w:div w:id="1254433670">
      <w:bodyDiv w:val="1"/>
      <w:marLeft w:val="0"/>
      <w:marRight w:val="0"/>
      <w:marTop w:val="0"/>
      <w:marBottom w:val="0"/>
      <w:divBdr>
        <w:top w:val="none" w:sz="0" w:space="0" w:color="auto"/>
        <w:left w:val="none" w:sz="0" w:space="0" w:color="auto"/>
        <w:bottom w:val="none" w:sz="0" w:space="0" w:color="auto"/>
        <w:right w:val="none" w:sz="0" w:space="0" w:color="auto"/>
      </w:divBdr>
    </w:div>
    <w:div w:id="1255632840">
      <w:bodyDiv w:val="1"/>
      <w:marLeft w:val="0"/>
      <w:marRight w:val="0"/>
      <w:marTop w:val="0"/>
      <w:marBottom w:val="0"/>
      <w:divBdr>
        <w:top w:val="none" w:sz="0" w:space="0" w:color="auto"/>
        <w:left w:val="none" w:sz="0" w:space="0" w:color="auto"/>
        <w:bottom w:val="none" w:sz="0" w:space="0" w:color="auto"/>
        <w:right w:val="none" w:sz="0" w:space="0" w:color="auto"/>
      </w:divBdr>
    </w:div>
    <w:div w:id="1258247005">
      <w:bodyDiv w:val="1"/>
      <w:marLeft w:val="0"/>
      <w:marRight w:val="0"/>
      <w:marTop w:val="0"/>
      <w:marBottom w:val="0"/>
      <w:divBdr>
        <w:top w:val="none" w:sz="0" w:space="0" w:color="auto"/>
        <w:left w:val="none" w:sz="0" w:space="0" w:color="auto"/>
        <w:bottom w:val="none" w:sz="0" w:space="0" w:color="auto"/>
        <w:right w:val="none" w:sz="0" w:space="0" w:color="auto"/>
      </w:divBdr>
    </w:div>
    <w:div w:id="1262104367">
      <w:bodyDiv w:val="1"/>
      <w:marLeft w:val="0"/>
      <w:marRight w:val="0"/>
      <w:marTop w:val="0"/>
      <w:marBottom w:val="0"/>
      <w:divBdr>
        <w:top w:val="none" w:sz="0" w:space="0" w:color="auto"/>
        <w:left w:val="none" w:sz="0" w:space="0" w:color="auto"/>
        <w:bottom w:val="none" w:sz="0" w:space="0" w:color="auto"/>
        <w:right w:val="none" w:sz="0" w:space="0" w:color="auto"/>
      </w:divBdr>
    </w:div>
    <w:div w:id="1263415691">
      <w:bodyDiv w:val="1"/>
      <w:marLeft w:val="0"/>
      <w:marRight w:val="0"/>
      <w:marTop w:val="0"/>
      <w:marBottom w:val="0"/>
      <w:divBdr>
        <w:top w:val="none" w:sz="0" w:space="0" w:color="auto"/>
        <w:left w:val="none" w:sz="0" w:space="0" w:color="auto"/>
        <w:bottom w:val="none" w:sz="0" w:space="0" w:color="auto"/>
        <w:right w:val="none" w:sz="0" w:space="0" w:color="auto"/>
      </w:divBdr>
    </w:div>
    <w:div w:id="1264264146">
      <w:bodyDiv w:val="1"/>
      <w:marLeft w:val="0"/>
      <w:marRight w:val="0"/>
      <w:marTop w:val="0"/>
      <w:marBottom w:val="0"/>
      <w:divBdr>
        <w:top w:val="none" w:sz="0" w:space="0" w:color="auto"/>
        <w:left w:val="none" w:sz="0" w:space="0" w:color="auto"/>
        <w:bottom w:val="none" w:sz="0" w:space="0" w:color="auto"/>
        <w:right w:val="none" w:sz="0" w:space="0" w:color="auto"/>
      </w:divBdr>
    </w:div>
    <w:div w:id="1264998353">
      <w:bodyDiv w:val="1"/>
      <w:marLeft w:val="0"/>
      <w:marRight w:val="0"/>
      <w:marTop w:val="0"/>
      <w:marBottom w:val="0"/>
      <w:divBdr>
        <w:top w:val="none" w:sz="0" w:space="0" w:color="auto"/>
        <w:left w:val="none" w:sz="0" w:space="0" w:color="auto"/>
        <w:bottom w:val="none" w:sz="0" w:space="0" w:color="auto"/>
        <w:right w:val="none" w:sz="0" w:space="0" w:color="auto"/>
      </w:divBdr>
    </w:div>
    <w:div w:id="1265771479">
      <w:bodyDiv w:val="1"/>
      <w:marLeft w:val="0"/>
      <w:marRight w:val="0"/>
      <w:marTop w:val="0"/>
      <w:marBottom w:val="0"/>
      <w:divBdr>
        <w:top w:val="none" w:sz="0" w:space="0" w:color="auto"/>
        <w:left w:val="none" w:sz="0" w:space="0" w:color="auto"/>
        <w:bottom w:val="none" w:sz="0" w:space="0" w:color="auto"/>
        <w:right w:val="none" w:sz="0" w:space="0" w:color="auto"/>
      </w:divBdr>
    </w:div>
    <w:div w:id="1266695472">
      <w:bodyDiv w:val="1"/>
      <w:marLeft w:val="0"/>
      <w:marRight w:val="0"/>
      <w:marTop w:val="0"/>
      <w:marBottom w:val="0"/>
      <w:divBdr>
        <w:top w:val="none" w:sz="0" w:space="0" w:color="auto"/>
        <w:left w:val="none" w:sz="0" w:space="0" w:color="auto"/>
        <w:bottom w:val="none" w:sz="0" w:space="0" w:color="auto"/>
        <w:right w:val="none" w:sz="0" w:space="0" w:color="auto"/>
      </w:divBdr>
    </w:div>
    <w:div w:id="1267033738">
      <w:bodyDiv w:val="1"/>
      <w:marLeft w:val="0"/>
      <w:marRight w:val="0"/>
      <w:marTop w:val="0"/>
      <w:marBottom w:val="0"/>
      <w:divBdr>
        <w:top w:val="none" w:sz="0" w:space="0" w:color="auto"/>
        <w:left w:val="none" w:sz="0" w:space="0" w:color="auto"/>
        <w:bottom w:val="none" w:sz="0" w:space="0" w:color="auto"/>
        <w:right w:val="none" w:sz="0" w:space="0" w:color="auto"/>
      </w:divBdr>
    </w:div>
    <w:div w:id="1267493896">
      <w:bodyDiv w:val="1"/>
      <w:marLeft w:val="0"/>
      <w:marRight w:val="0"/>
      <w:marTop w:val="0"/>
      <w:marBottom w:val="0"/>
      <w:divBdr>
        <w:top w:val="none" w:sz="0" w:space="0" w:color="auto"/>
        <w:left w:val="none" w:sz="0" w:space="0" w:color="auto"/>
        <w:bottom w:val="none" w:sz="0" w:space="0" w:color="auto"/>
        <w:right w:val="none" w:sz="0" w:space="0" w:color="auto"/>
      </w:divBdr>
    </w:div>
    <w:div w:id="1273853495">
      <w:bodyDiv w:val="1"/>
      <w:marLeft w:val="0"/>
      <w:marRight w:val="0"/>
      <w:marTop w:val="0"/>
      <w:marBottom w:val="0"/>
      <w:divBdr>
        <w:top w:val="none" w:sz="0" w:space="0" w:color="auto"/>
        <w:left w:val="none" w:sz="0" w:space="0" w:color="auto"/>
        <w:bottom w:val="none" w:sz="0" w:space="0" w:color="auto"/>
        <w:right w:val="none" w:sz="0" w:space="0" w:color="auto"/>
      </w:divBdr>
    </w:div>
    <w:div w:id="1274744737">
      <w:bodyDiv w:val="1"/>
      <w:marLeft w:val="0"/>
      <w:marRight w:val="0"/>
      <w:marTop w:val="0"/>
      <w:marBottom w:val="0"/>
      <w:divBdr>
        <w:top w:val="none" w:sz="0" w:space="0" w:color="auto"/>
        <w:left w:val="none" w:sz="0" w:space="0" w:color="auto"/>
        <w:bottom w:val="none" w:sz="0" w:space="0" w:color="auto"/>
        <w:right w:val="none" w:sz="0" w:space="0" w:color="auto"/>
      </w:divBdr>
    </w:div>
    <w:div w:id="1276248882">
      <w:bodyDiv w:val="1"/>
      <w:marLeft w:val="0"/>
      <w:marRight w:val="0"/>
      <w:marTop w:val="0"/>
      <w:marBottom w:val="0"/>
      <w:divBdr>
        <w:top w:val="none" w:sz="0" w:space="0" w:color="auto"/>
        <w:left w:val="none" w:sz="0" w:space="0" w:color="auto"/>
        <w:bottom w:val="none" w:sz="0" w:space="0" w:color="auto"/>
        <w:right w:val="none" w:sz="0" w:space="0" w:color="auto"/>
      </w:divBdr>
    </w:div>
    <w:div w:id="1284188714">
      <w:bodyDiv w:val="1"/>
      <w:marLeft w:val="0"/>
      <w:marRight w:val="0"/>
      <w:marTop w:val="0"/>
      <w:marBottom w:val="0"/>
      <w:divBdr>
        <w:top w:val="none" w:sz="0" w:space="0" w:color="auto"/>
        <w:left w:val="none" w:sz="0" w:space="0" w:color="auto"/>
        <w:bottom w:val="none" w:sz="0" w:space="0" w:color="auto"/>
        <w:right w:val="none" w:sz="0" w:space="0" w:color="auto"/>
      </w:divBdr>
    </w:div>
    <w:div w:id="1286890692">
      <w:bodyDiv w:val="1"/>
      <w:marLeft w:val="0"/>
      <w:marRight w:val="0"/>
      <w:marTop w:val="0"/>
      <w:marBottom w:val="0"/>
      <w:divBdr>
        <w:top w:val="none" w:sz="0" w:space="0" w:color="auto"/>
        <w:left w:val="none" w:sz="0" w:space="0" w:color="auto"/>
        <w:bottom w:val="none" w:sz="0" w:space="0" w:color="auto"/>
        <w:right w:val="none" w:sz="0" w:space="0" w:color="auto"/>
      </w:divBdr>
    </w:div>
    <w:div w:id="1294143007">
      <w:bodyDiv w:val="1"/>
      <w:marLeft w:val="0"/>
      <w:marRight w:val="0"/>
      <w:marTop w:val="0"/>
      <w:marBottom w:val="0"/>
      <w:divBdr>
        <w:top w:val="none" w:sz="0" w:space="0" w:color="auto"/>
        <w:left w:val="none" w:sz="0" w:space="0" w:color="auto"/>
        <w:bottom w:val="none" w:sz="0" w:space="0" w:color="auto"/>
        <w:right w:val="none" w:sz="0" w:space="0" w:color="auto"/>
      </w:divBdr>
    </w:div>
    <w:div w:id="1299535791">
      <w:bodyDiv w:val="1"/>
      <w:marLeft w:val="0"/>
      <w:marRight w:val="0"/>
      <w:marTop w:val="0"/>
      <w:marBottom w:val="0"/>
      <w:divBdr>
        <w:top w:val="none" w:sz="0" w:space="0" w:color="auto"/>
        <w:left w:val="none" w:sz="0" w:space="0" w:color="auto"/>
        <w:bottom w:val="none" w:sz="0" w:space="0" w:color="auto"/>
        <w:right w:val="none" w:sz="0" w:space="0" w:color="auto"/>
      </w:divBdr>
    </w:div>
    <w:div w:id="1309045963">
      <w:bodyDiv w:val="1"/>
      <w:marLeft w:val="0"/>
      <w:marRight w:val="0"/>
      <w:marTop w:val="0"/>
      <w:marBottom w:val="0"/>
      <w:divBdr>
        <w:top w:val="none" w:sz="0" w:space="0" w:color="auto"/>
        <w:left w:val="none" w:sz="0" w:space="0" w:color="auto"/>
        <w:bottom w:val="none" w:sz="0" w:space="0" w:color="auto"/>
        <w:right w:val="none" w:sz="0" w:space="0" w:color="auto"/>
      </w:divBdr>
    </w:div>
    <w:div w:id="1315792332">
      <w:bodyDiv w:val="1"/>
      <w:marLeft w:val="0"/>
      <w:marRight w:val="0"/>
      <w:marTop w:val="0"/>
      <w:marBottom w:val="0"/>
      <w:divBdr>
        <w:top w:val="none" w:sz="0" w:space="0" w:color="auto"/>
        <w:left w:val="none" w:sz="0" w:space="0" w:color="auto"/>
        <w:bottom w:val="none" w:sz="0" w:space="0" w:color="auto"/>
        <w:right w:val="none" w:sz="0" w:space="0" w:color="auto"/>
      </w:divBdr>
    </w:div>
    <w:div w:id="1323504637">
      <w:bodyDiv w:val="1"/>
      <w:marLeft w:val="0"/>
      <w:marRight w:val="0"/>
      <w:marTop w:val="0"/>
      <w:marBottom w:val="0"/>
      <w:divBdr>
        <w:top w:val="none" w:sz="0" w:space="0" w:color="auto"/>
        <w:left w:val="none" w:sz="0" w:space="0" w:color="auto"/>
        <w:bottom w:val="none" w:sz="0" w:space="0" w:color="auto"/>
        <w:right w:val="none" w:sz="0" w:space="0" w:color="auto"/>
      </w:divBdr>
    </w:div>
    <w:div w:id="1325235304">
      <w:bodyDiv w:val="1"/>
      <w:marLeft w:val="0"/>
      <w:marRight w:val="0"/>
      <w:marTop w:val="0"/>
      <w:marBottom w:val="0"/>
      <w:divBdr>
        <w:top w:val="none" w:sz="0" w:space="0" w:color="auto"/>
        <w:left w:val="none" w:sz="0" w:space="0" w:color="auto"/>
        <w:bottom w:val="none" w:sz="0" w:space="0" w:color="auto"/>
        <w:right w:val="none" w:sz="0" w:space="0" w:color="auto"/>
      </w:divBdr>
    </w:div>
    <w:div w:id="1325624146">
      <w:bodyDiv w:val="1"/>
      <w:marLeft w:val="0"/>
      <w:marRight w:val="0"/>
      <w:marTop w:val="0"/>
      <w:marBottom w:val="0"/>
      <w:divBdr>
        <w:top w:val="none" w:sz="0" w:space="0" w:color="auto"/>
        <w:left w:val="none" w:sz="0" w:space="0" w:color="auto"/>
        <w:bottom w:val="none" w:sz="0" w:space="0" w:color="auto"/>
        <w:right w:val="none" w:sz="0" w:space="0" w:color="auto"/>
      </w:divBdr>
    </w:div>
    <w:div w:id="1326006933">
      <w:bodyDiv w:val="1"/>
      <w:marLeft w:val="0"/>
      <w:marRight w:val="0"/>
      <w:marTop w:val="0"/>
      <w:marBottom w:val="0"/>
      <w:divBdr>
        <w:top w:val="none" w:sz="0" w:space="0" w:color="auto"/>
        <w:left w:val="none" w:sz="0" w:space="0" w:color="auto"/>
        <w:bottom w:val="none" w:sz="0" w:space="0" w:color="auto"/>
        <w:right w:val="none" w:sz="0" w:space="0" w:color="auto"/>
      </w:divBdr>
    </w:div>
    <w:div w:id="1330139484">
      <w:bodyDiv w:val="1"/>
      <w:marLeft w:val="0"/>
      <w:marRight w:val="0"/>
      <w:marTop w:val="0"/>
      <w:marBottom w:val="0"/>
      <w:divBdr>
        <w:top w:val="none" w:sz="0" w:space="0" w:color="auto"/>
        <w:left w:val="none" w:sz="0" w:space="0" w:color="auto"/>
        <w:bottom w:val="none" w:sz="0" w:space="0" w:color="auto"/>
        <w:right w:val="none" w:sz="0" w:space="0" w:color="auto"/>
      </w:divBdr>
    </w:div>
    <w:div w:id="1332104508">
      <w:bodyDiv w:val="1"/>
      <w:marLeft w:val="0"/>
      <w:marRight w:val="0"/>
      <w:marTop w:val="0"/>
      <w:marBottom w:val="0"/>
      <w:divBdr>
        <w:top w:val="none" w:sz="0" w:space="0" w:color="auto"/>
        <w:left w:val="none" w:sz="0" w:space="0" w:color="auto"/>
        <w:bottom w:val="none" w:sz="0" w:space="0" w:color="auto"/>
        <w:right w:val="none" w:sz="0" w:space="0" w:color="auto"/>
      </w:divBdr>
    </w:div>
    <w:div w:id="1333799173">
      <w:bodyDiv w:val="1"/>
      <w:marLeft w:val="0"/>
      <w:marRight w:val="0"/>
      <w:marTop w:val="0"/>
      <w:marBottom w:val="0"/>
      <w:divBdr>
        <w:top w:val="none" w:sz="0" w:space="0" w:color="auto"/>
        <w:left w:val="none" w:sz="0" w:space="0" w:color="auto"/>
        <w:bottom w:val="none" w:sz="0" w:space="0" w:color="auto"/>
        <w:right w:val="none" w:sz="0" w:space="0" w:color="auto"/>
      </w:divBdr>
    </w:div>
    <w:div w:id="1335914092">
      <w:bodyDiv w:val="1"/>
      <w:marLeft w:val="0"/>
      <w:marRight w:val="0"/>
      <w:marTop w:val="0"/>
      <w:marBottom w:val="0"/>
      <w:divBdr>
        <w:top w:val="none" w:sz="0" w:space="0" w:color="auto"/>
        <w:left w:val="none" w:sz="0" w:space="0" w:color="auto"/>
        <w:bottom w:val="none" w:sz="0" w:space="0" w:color="auto"/>
        <w:right w:val="none" w:sz="0" w:space="0" w:color="auto"/>
      </w:divBdr>
    </w:div>
    <w:div w:id="1341815770">
      <w:bodyDiv w:val="1"/>
      <w:marLeft w:val="0"/>
      <w:marRight w:val="0"/>
      <w:marTop w:val="0"/>
      <w:marBottom w:val="0"/>
      <w:divBdr>
        <w:top w:val="none" w:sz="0" w:space="0" w:color="auto"/>
        <w:left w:val="none" w:sz="0" w:space="0" w:color="auto"/>
        <w:bottom w:val="none" w:sz="0" w:space="0" w:color="auto"/>
        <w:right w:val="none" w:sz="0" w:space="0" w:color="auto"/>
      </w:divBdr>
    </w:div>
    <w:div w:id="1346324083">
      <w:bodyDiv w:val="1"/>
      <w:marLeft w:val="0"/>
      <w:marRight w:val="0"/>
      <w:marTop w:val="0"/>
      <w:marBottom w:val="0"/>
      <w:divBdr>
        <w:top w:val="none" w:sz="0" w:space="0" w:color="auto"/>
        <w:left w:val="none" w:sz="0" w:space="0" w:color="auto"/>
        <w:bottom w:val="none" w:sz="0" w:space="0" w:color="auto"/>
        <w:right w:val="none" w:sz="0" w:space="0" w:color="auto"/>
      </w:divBdr>
    </w:div>
    <w:div w:id="1346706759">
      <w:bodyDiv w:val="1"/>
      <w:marLeft w:val="0"/>
      <w:marRight w:val="0"/>
      <w:marTop w:val="0"/>
      <w:marBottom w:val="0"/>
      <w:divBdr>
        <w:top w:val="none" w:sz="0" w:space="0" w:color="auto"/>
        <w:left w:val="none" w:sz="0" w:space="0" w:color="auto"/>
        <w:bottom w:val="none" w:sz="0" w:space="0" w:color="auto"/>
        <w:right w:val="none" w:sz="0" w:space="0" w:color="auto"/>
      </w:divBdr>
    </w:div>
    <w:div w:id="1347294206">
      <w:bodyDiv w:val="1"/>
      <w:marLeft w:val="0"/>
      <w:marRight w:val="0"/>
      <w:marTop w:val="0"/>
      <w:marBottom w:val="0"/>
      <w:divBdr>
        <w:top w:val="none" w:sz="0" w:space="0" w:color="auto"/>
        <w:left w:val="none" w:sz="0" w:space="0" w:color="auto"/>
        <w:bottom w:val="none" w:sz="0" w:space="0" w:color="auto"/>
        <w:right w:val="none" w:sz="0" w:space="0" w:color="auto"/>
      </w:divBdr>
    </w:div>
    <w:div w:id="1348479744">
      <w:bodyDiv w:val="1"/>
      <w:marLeft w:val="0"/>
      <w:marRight w:val="0"/>
      <w:marTop w:val="0"/>
      <w:marBottom w:val="0"/>
      <w:divBdr>
        <w:top w:val="none" w:sz="0" w:space="0" w:color="auto"/>
        <w:left w:val="none" w:sz="0" w:space="0" w:color="auto"/>
        <w:bottom w:val="none" w:sz="0" w:space="0" w:color="auto"/>
        <w:right w:val="none" w:sz="0" w:space="0" w:color="auto"/>
      </w:divBdr>
    </w:div>
    <w:div w:id="1348826374">
      <w:bodyDiv w:val="1"/>
      <w:marLeft w:val="0"/>
      <w:marRight w:val="0"/>
      <w:marTop w:val="0"/>
      <w:marBottom w:val="0"/>
      <w:divBdr>
        <w:top w:val="none" w:sz="0" w:space="0" w:color="auto"/>
        <w:left w:val="none" w:sz="0" w:space="0" w:color="auto"/>
        <w:bottom w:val="none" w:sz="0" w:space="0" w:color="auto"/>
        <w:right w:val="none" w:sz="0" w:space="0" w:color="auto"/>
      </w:divBdr>
    </w:div>
    <w:div w:id="1353454866">
      <w:bodyDiv w:val="1"/>
      <w:marLeft w:val="0"/>
      <w:marRight w:val="0"/>
      <w:marTop w:val="0"/>
      <w:marBottom w:val="0"/>
      <w:divBdr>
        <w:top w:val="none" w:sz="0" w:space="0" w:color="auto"/>
        <w:left w:val="none" w:sz="0" w:space="0" w:color="auto"/>
        <w:bottom w:val="none" w:sz="0" w:space="0" w:color="auto"/>
        <w:right w:val="none" w:sz="0" w:space="0" w:color="auto"/>
      </w:divBdr>
    </w:div>
    <w:div w:id="1354190286">
      <w:bodyDiv w:val="1"/>
      <w:marLeft w:val="0"/>
      <w:marRight w:val="0"/>
      <w:marTop w:val="0"/>
      <w:marBottom w:val="0"/>
      <w:divBdr>
        <w:top w:val="none" w:sz="0" w:space="0" w:color="auto"/>
        <w:left w:val="none" w:sz="0" w:space="0" w:color="auto"/>
        <w:bottom w:val="none" w:sz="0" w:space="0" w:color="auto"/>
        <w:right w:val="none" w:sz="0" w:space="0" w:color="auto"/>
      </w:divBdr>
    </w:div>
    <w:div w:id="1365908465">
      <w:bodyDiv w:val="1"/>
      <w:marLeft w:val="0"/>
      <w:marRight w:val="0"/>
      <w:marTop w:val="0"/>
      <w:marBottom w:val="0"/>
      <w:divBdr>
        <w:top w:val="none" w:sz="0" w:space="0" w:color="auto"/>
        <w:left w:val="none" w:sz="0" w:space="0" w:color="auto"/>
        <w:bottom w:val="none" w:sz="0" w:space="0" w:color="auto"/>
        <w:right w:val="none" w:sz="0" w:space="0" w:color="auto"/>
      </w:divBdr>
    </w:div>
    <w:div w:id="1369070286">
      <w:bodyDiv w:val="1"/>
      <w:marLeft w:val="0"/>
      <w:marRight w:val="0"/>
      <w:marTop w:val="0"/>
      <w:marBottom w:val="0"/>
      <w:divBdr>
        <w:top w:val="none" w:sz="0" w:space="0" w:color="auto"/>
        <w:left w:val="none" w:sz="0" w:space="0" w:color="auto"/>
        <w:bottom w:val="none" w:sz="0" w:space="0" w:color="auto"/>
        <w:right w:val="none" w:sz="0" w:space="0" w:color="auto"/>
      </w:divBdr>
    </w:div>
    <w:div w:id="1370690045">
      <w:bodyDiv w:val="1"/>
      <w:marLeft w:val="0"/>
      <w:marRight w:val="0"/>
      <w:marTop w:val="0"/>
      <w:marBottom w:val="0"/>
      <w:divBdr>
        <w:top w:val="none" w:sz="0" w:space="0" w:color="auto"/>
        <w:left w:val="none" w:sz="0" w:space="0" w:color="auto"/>
        <w:bottom w:val="none" w:sz="0" w:space="0" w:color="auto"/>
        <w:right w:val="none" w:sz="0" w:space="0" w:color="auto"/>
      </w:divBdr>
    </w:div>
    <w:div w:id="1374621579">
      <w:bodyDiv w:val="1"/>
      <w:marLeft w:val="0"/>
      <w:marRight w:val="0"/>
      <w:marTop w:val="0"/>
      <w:marBottom w:val="0"/>
      <w:divBdr>
        <w:top w:val="none" w:sz="0" w:space="0" w:color="auto"/>
        <w:left w:val="none" w:sz="0" w:space="0" w:color="auto"/>
        <w:bottom w:val="none" w:sz="0" w:space="0" w:color="auto"/>
        <w:right w:val="none" w:sz="0" w:space="0" w:color="auto"/>
      </w:divBdr>
    </w:div>
    <w:div w:id="1385639959">
      <w:bodyDiv w:val="1"/>
      <w:marLeft w:val="0"/>
      <w:marRight w:val="0"/>
      <w:marTop w:val="0"/>
      <w:marBottom w:val="0"/>
      <w:divBdr>
        <w:top w:val="none" w:sz="0" w:space="0" w:color="auto"/>
        <w:left w:val="none" w:sz="0" w:space="0" w:color="auto"/>
        <w:bottom w:val="none" w:sz="0" w:space="0" w:color="auto"/>
        <w:right w:val="none" w:sz="0" w:space="0" w:color="auto"/>
      </w:divBdr>
    </w:div>
    <w:div w:id="1389651527">
      <w:bodyDiv w:val="1"/>
      <w:marLeft w:val="0"/>
      <w:marRight w:val="0"/>
      <w:marTop w:val="0"/>
      <w:marBottom w:val="0"/>
      <w:divBdr>
        <w:top w:val="none" w:sz="0" w:space="0" w:color="auto"/>
        <w:left w:val="none" w:sz="0" w:space="0" w:color="auto"/>
        <w:bottom w:val="none" w:sz="0" w:space="0" w:color="auto"/>
        <w:right w:val="none" w:sz="0" w:space="0" w:color="auto"/>
      </w:divBdr>
    </w:div>
    <w:div w:id="1390811354">
      <w:bodyDiv w:val="1"/>
      <w:marLeft w:val="0"/>
      <w:marRight w:val="0"/>
      <w:marTop w:val="0"/>
      <w:marBottom w:val="0"/>
      <w:divBdr>
        <w:top w:val="none" w:sz="0" w:space="0" w:color="auto"/>
        <w:left w:val="none" w:sz="0" w:space="0" w:color="auto"/>
        <w:bottom w:val="none" w:sz="0" w:space="0" w:color="auto"/>
        <w:right w:val="none" w:sz="0" w:space="0" w:color="auto"/>
      </w:divBdr>
    </w:div>
    <w:div w:id="1393430833">
      <w:bodyDiv w:val="1"/>
      <w:marLeft w:val="0"/>
      <w:marRight w:val="0"/>
      <w:marTop w:val="0"/>
      <w:marBottom w:val="0"/>
      <w:divBdr>
        <w:top w:val="none" w:sz="0" w:space="0" w:color="auto"/>
        <w:left w:val="none" w:sz="0" w:space="0" w:color="auto"/>
        <w:bottom w:val="none" w:sz="0" w:space="0" w:color="auto"/>
        <w:right w:val="none" w:sz="0" w:space="0" w:color="auto"/>
      </w:divBdr>
    </w:div>
    <w:div w:id="1402483174">
      <w:bodyDiv w:val="1"/>
      <w:marLeft w:val="0"/>
      <w:marRight w:val="0"/>
      <w:marTop w:val="0"/>
      <w:marBottom w:val="0"/>
      <w:divBdr>
        <w:top w:val="none" w:sz="0" w:space="0" w:color="auto"/>
        <w:left w:val="none" w:sz="0" w:space="0" w:color="auto"/>
        <w:bottom w:val="none" w:sz="0" w:space="0" w:color="auto"/>
        <w:right w:val="none" w:sz="0" w:space="0" w:color="auto"/>
      </w:divBdr>
    </w:div>
    <w:div w:id="1405640899">
      <w:bodyDiv w:val="1"/>
      <w:marLeft w:val="0"/>
      <w:marRight w:val="0"/>
      <w:marTop w:val="0"/>
      <w:marBottom w:val="0"/>
      <w:divBdr>
        <w:top w:val="none" w:sz="0" w:space="0" w:color="auto"/>
        <w:left w:val="none" w:sz="0" w:space="0" w:color="auto"/>
        <w:bottom w:val="none" w:sz="0" w:space="0" w:color="auto"/>
        <w:right w:val="none" w:sz="0" w:space="0" w:color="auto"/>
      </w:divBdr>
    </w:div>
    <w:div w:id="1407068127">
      <w:bodyDiv w:val="1"/>
      <w:marLeft w:val="0"/>
      <w:marRight w:val="0"/>
      <w:marTop w:val="0"/>
      <w:marBottom w:val="0"/>
      <w:divBdr>
        <w:top w:val="none" w:sz="0" w:space="0" w:color="auto"/>
        <w:left w:val="none" w:sz="0" w:space="0" w:color="auto"/>
        <w:bottom w:val="none" w:sz="0" w:space="0" w:color="auto"/>
        <w:right w:val="none" w:sz="0" w:space="0" w:color="auto"/>
      </w:divBdr>
    </w:div>
    <w:div w:id="1410347271">
      <w:bodyDiv w:val="1"/>
      <w:marLeft w:val="0"/>
      <w:marRight w:val="0"/>
      <w:marTop w:val="0"/>
      <w:marBottom w:val="0"/>
      <w:divBdr>
        <w:top w:val="none" w:sz="0" w:space="0" w:color="auto"/>
        <w:left w:val="none" w:sz="0" w:space="0" w:color="auto"/>
        <w:bottom w:val="none" w:sz="0" w:space="0" w:color="auto"/>
        <w:right w:val="none" w:sz="0" w:space="0" w:color="auto"/>
      </w:divBdr>
    </w:div>
    <w:div w:id="1412969533">
      <w:bodyDiv w:val="1"/>
      <w:marLeft w:val="0"/>
      <w:marRight w:val="0"/>
      <w:marTop w:val="0"/>
      <w:marBottom w:val="0"/>
      <w:divBdr>
        <w:top w:val="none" w:sz="0" w:space="0" w:color="auto"/>
        <w:left w:val="none" w:sz="0" w:space="0" w:color="auto"/>
        <w:bottom w:val="none" w:sz="0" w:space="0" w:color="auto"/>
        <w:right w:val="none" w:sz="0" w:space="0" w:color="auto"/>
      </w:divBdr>
    </w:div>
    <w:div w:id="1426611021">
      <w:bodyDiv w:val="1"/>
      <w:marLeft w:val="0"/>
      <w:marRight w:val="0"/>
      <w:marTop w:val="0"/>
      <w:marBottom w:val="0"/>
      <w:divBdr>
        <w:top w:val="none" w:sz="0" w:space="0" w:color="auto"/>
        <w:left w:val="none" w:sz="0" w:space="0" w:color="auto"/>
        <w:bottom w:val="none" w:sz="0" w:space="0" w:color="auto"/>
        <w:right w:val="none" w:sz="0" w:space="0" w:color="auto"/>
      </w:divBdr>
    </w:div>
    <w:div w:id="1434008228">
      <w:bodyDiv w:val="1"/>
      <w:marLeft w:val="0"/>
      <w:marRight w:val="0"/>
      <w:marTop w:val="0"/>
      <w:marBottom w:val="0"/>
      <w:divBdr>
        <w:top w:val="none" w:sz="0" w:space="0" w:color="auto"/>
        <w:left w:val="none" w:sz="0" w:space="0" w:color="auto"/>
        <w:bottom w:val="none" w:sz="0" w:space="0" w:color="auto"/>
        <w:right w:val="none" w:sz="0" w:space="0" w:color="auto"/>
      </w:divBdr>
    </w:div>
    <w:div w:id="1438058001">
      <w:bodyDiv w:val="1"/>
      <w:marLeft w:val="0"/>
      <w:marRight w:val="0"/>
      <w:marTop w:val="0"/>
      <w:marBottom w:val="0"/>
      <w:divBdr>
        <w:top w:val="none" w:sz="0" w:space="0" w:color="auto"/>
        <w:left w:val="none" w:sz="0" w:space="0" w:color="auto"/>
        <w:bottom w:val="none" w:sz="0" w:space="0" w:color="auto"/>
        <w:right w:val="none" w:sz="0" w:space="0" w:color="auto"/>
      </w:divBdr>
    </w:div>
    <w:div w:id="1441685607">
      <w:bodyDiv w:val="1"/>
      <w:marLeft w:val="0"/>
      <w:marRight w:val="0"/>
      <w:marTop w:val="0"/>
      <w:marBottom w:val="0"/>
      <w:divBdr>
        <w:top w:val="none" w:sz="0" w:space="0" w:color="auto"/>
        <w:left w:val="none" w:sz="0" w:space="0" w:color="auto"/>
        <w:bottom w:val="none" w:sz="0" w:space="0" w:color="auto"/>
        <w:right w:val="none" w:sz="0" w:space="0" w:color="auto"/>
      </w:divBdr>
    </w:div>
    <w:div w:id="1443959499">
      <w:bodyDiv w:val="1"/>
      <w:marLeft w:val="0"/>
      <w:marRight w:val="0"/>
      <w:marTop w:val="0"/>
      <w:marBottom w:val="0"/>
      <w:divBdr>
        <w:top w:val="none" w:sz="0" w:space="0" w:color="auto"/>
        <w:left w:val="none" w:sz="0" w:space="0" w:color="auto"/>
        <w:bottom w:val="none" w:sz="0" w:space="0" w:color="auto"/>
        <w:right w:val="none" w:sz="0" w:space="0" w:color="auto"/>
      </w:divBdr>
    </w:div>
    <w:div w:id="1447386904">
      <w:bodyDiv w:val="1"/>
      <w:marLeft w:val="0"/>
      <w:marRight w:val="0"/>
      <w:marTop w:val="0"/>
      <w:marBottom w:val="0"/>
      <w:divBdr>
        <w:top w:val="none" w:sz="0" w:space="0" w:color="auto"/>
        <w:left w:val="none" w:sz="0" w:space="0" w:color="auto"/>
        <w:bottom w:val="none" w:sz="0" w:space="0" w:color="auto"/>
        <w:right w:val="none" w:sz="0" w:space="0" w:color="auto"/>
      </w:divBdr>
    </w:div>
    <w:div w:id="1456174116">
      <w:bodyDiv w:val="1"/>
      <w:marLeft w:val="0"/>
      <w:marRight w:val="0"/>
      <w:marTop w:val="0"/>
      <w:marBottom w:val="0"/>
      <w:divBdr>
        <w:top w:val="none" w:sz="0" w:space="0" w:color="auto"/>
        <w:left w:val="none" w:sz="0" w:space="0" w:color="auto"/>
        <w:bottom w:val="none" w:sz="0" w:space="0" w:color="auto"/>
        <w:right w:val="none" w:sz="0" w:space="0" w:color="auto"/>
      </w:divBdr>
    </w:div>
    <w:div w:id="1458378920">
      <w:bodyDiv w:val="1"/>
      <w:marLeft w:val="0"/>
      <w:marRight w:val="0"/>
      <w:marTop w:val="0"/>
      <w:marBottom w:val="0"/>
      <w:divBdr>
        <w:top w:val="none" w:sz="0" w:space="0" w:color="auto"/>
        <w:left w:val="none" w:sz="0" w:space="0" w:color="auto"/>
        <w:bottom w:val="none" w:sz="0" w:space="0" w:color="auto"/>
        <w:right w:val="none" w:sz="0" w:space="0" w:color="auto"/>
      </w:divBdr>
    </w:div>
    <w:div w:id="1458983380">
      <w:bodyDiv w:val="1"/>
      <w:marLeft w:val="0"/>
      <w:marRight w:val="0"/>
      <w:marTop w:val="0"/>
      <w:marBottom w:val="0"/>
      <w:divBdr>
        <w:top w:val="none" w:sz="0" w:space="0" w:color="auto"/>
        <w:left w:val="none" w:sz="0" w:space="0" w:color="auto"/>
        <w:bottom w:val="none" w:sz="0" w:space="0" w:color="auto"/>
        <w:right w:val="none" w:sz="0" w:space="0" w:color="auto"/>
      </w:divBdr>
    </w:div>
    <w:div w:id="1464234358">
      <w:bodyDiv w:val="1"/>
      <w:marLeft w:val="0"/>
      <w:marRight w:val="0"/>
      <w:marTop w:val="0"/>
      <w:marBottom w:val="0"/>
      <w:divBdr>
        <w:top w:val="none" w:sz="0" w:space="0" w:color="auto"/>
        <w:left w:val="none" w:sz="0" w:space="0" w:color="auto"/>
        <w:bottom w:val="none" w:sz="0" w:space="0" w:color="auto"/>
        <w:right w:val="none" w:sz="0" w:space="0" w:color="auto"/>
      </w:divBdr>
    </w:div>
    <w:div w:id="1464275991">
      <w:bodyDiv w:val="1"/>
      <w:marLeft w:val="0"/>
      <w:marRight w:val="0"/>
      <w:marTop w:val="0"/>
      <w:marBottom w:val="0"/>
      <w:divBdr>
        <w:top w:val="none" w:sz="0" w:space="0" w:color="auto"/>
        <w:left w:val="none" w:sz="0" w:space="0" w:color="auto"/>
        <w:bottom w:val="none" w:sz="0" w:space="0" w:color="auto"/>
        <w:right w:val="none" w:sz="0" w:space="0" w:color="auto"/>
      </w:divBdr>
    </w:div>
    <w:div w:id="1470904711">
      <w:bodyDiv w:val="1"/>
      <w:marLeft w:val="0"/>
      <w:marRight w:val="0"/>
      <w:marTop w:val="0"/>
      <w:marBottom w:val="0"/>
      <w:divBdr>
        <w:top w:val="none" w:sz="0" w:space="0" w:color="auto"/>
        <w:left w:val="none" w:sz="0" w:space="0" w:color="auto"/>
        <w:bottom w:val="none" w:sz="0" w:space="0" w:color="auto"/>
        <w:right w:val="none" w:sz="0" w:space="0" w:color="auto"/>
      </w:divBdr>
    </w:div>
    <w:div w:id="1472602218">
      <w:bodyDiv w:val="1"/>
      <w:marLeft w:val="0"/>
      <w:marRight w:val="0"/>
      <w:marTop w:val="0"/>
      <w:marBottom w:val="0"/>
      <w:divBdr>
        <w:top w:val="none" w:sz="0" w:space="0" w:color="auto"/>
        <w:left w:val="none" w:sz="0" w:space="0" w:color="auto"/>
        <w:bottom w:val="none" w:sz="0" w:space="0" w:color="auto"/>
        <w:right w:val="none" w:sz="0" w:space="0" w:color="auto"/>
      </w:divBdr>
    </w:div>
    <w:div w:id="1473787708">
      <w:bodyDiv w:val="1"/>
      <w:marLeft w:val="0"/>
      <w:marRight w:val="0"/>
      <w:marTop w:val="0"/>
      <w:marBottom w:val="0"/>
      <w:divBdr>
        <w:top w:val="none" w:sz="0" w:space="0" w:color="auto"/>
        <w:left w:val="none" w:sz="0" w:space="0" w:color="auto"/>
        <w:bottom w:val="none" w:sz="0" w:space="0" w:color="auto"/>
        <w:right w:val="none" w:sz="0" w:space="0" w:color="auto"/>
      </w:divBdr>
    </w:div>
    <w:div w:id="1478838068">
      <w:bodyDiv w:val="1"/>
      <w:marLeft w:val="0"/>
      <w:marRight w:val="0"/>
      <w:marTop w:val="0"/>
      <w:marBottom w:val="0"/>
      <w:divBdr>
        <w:top w:val="none" w:sz="0" w:space="0" w:color="auto"/>
        <w:left w:val="none" w:sz="0" w:space="0" w:color="auto"/>
        <w:bottom w:val="none" w:sz="0" w:space="0" w:color="auto"/>
        <w:right w:val="none" w:sz="0" w:space="0" w:color="auto"/>
      </w:divBdr>
    </w:div>
    <w:div w:id="1479416458">
      <w:bodyDiv w:val="1"/>
      <w:marLeft w:val="0"/>
      <w:marRight w:val="0"/>
      <w:marTop w:val="0"/>
      <w:marBottom w:val="0"/>
      <w:divBdr>
        <w:top w:val="none" w:sz="0" w:space="0" w:color="auto"/>
        <w:left w:val="none" w:sz="0" w:space="0" w:color="auto"/>
        <w:bottom w:val="none" w:sz="0" w:space="0" w:color="auto"/>
        <w:right w:val="none" w:sz="0" w:space="0" w:color="auto"/>
      </w:divBdr>
    </w:div>
    <w:div w:id="1486387482">
      <w:bodyDiv w:val="1"/>
      <w:marLeft w:val="0"/>
      <w:marRight w:val="0"/>
      <w:marTop w:val="0"/>
      <w:marBottom w:val="0"/>
      <w:divBdr>
        <w:top w:val="none" w:sz="0" w:space="0" w:color="auto"/>
        <w:left w:val="none" w:sz="0" w:space="0" w:color="auto"/>
        <w:bottom w:val="none" w:sz="0" w:space="0" w:color="auto"/>
        <w:right w:val="none" w:sz="0" w:space="0" w:color="auto"/>
      </w:divBdr>
    </w:div>
    <w:div w:id="1487671122">
      <w:bodyDiv w:val="1"/>
      <w:marLeft w:val="0"/>
      <w:marRight w:val="0"/>
      <w:marTop w:val="0"/>
      <w:marBottom w:val="0"/>
      <w:divBdr>
        <w:top w:val="none" w:sz="0" w:space="0" w:color="auto"/>
        <w:left w:val="none" w:sz="0" w:space="0" w:color="auto"/>
        <w:bottom w:val="none" w:sz="0" w:space="0" w:color="auto"/>
        <w:right w:val="none" w:sz="0" w:space="0" w:color="auto"/>
      </w:divBdr>
    </w:div>
    <w:div w:id="1489325283">
      <w:bodyDiv w:val="1"/>
      <w:marLeft w:val="0"/>
      <w:marRight w:val="0"/>
      <w:marTop w:val="0"/>
      <w:marBottom w:val="0"/>
      <w:divBdr>
        <w:top w:val="none" w:sz="0" w:space="0" w:color="auto"/>
        <w:left w:val="none" w:sz="0" w:space="0" w:color="auto"/>
        <w:bottom w:val="none" w:sz="0" w:space="0" w:color="auto"/>
        <w:right w:val="none" w:sz="0" w:space="0" w:color="auto"/>
      </w:divBdr>
    </w:div>
    <w:div w:id="1490828400">
      <w:bodyDiv w:val="1"/>
      <w:marLeft w:val="0"/>
      <w:marRight w:val="0"/>
      <w:marTop w:val="0"/>
      <w:marBottom w:val="0"/>
      <w:divBdr>
        <w:top w:val="none" w:sz="0" w:space="0" w:color="auto"/>
        <w:left w:val="none" w:sz="0" w:space="0" w:color="auto"/>
        <w:bottom w:val="none" w:sz="0" w:space="0" w:color="auto"/>
        <w:right w:val="none" w:sz="0" w:space="0" w:color="auto"/>
      </w:divBdr>
    </w:div>
    <w:div w:id="1493640483">
      <w:bodyDiv w:val="1"/>
      <w:marLeft w:val="0"/>
      <w:marRight w:val="0"/>
      <w:marTop w:val="0"/>
      <w:marBottom w:val="0"/>
      <w:divBdr>
        <w:top w:val="none" w:sz="0" w:space="0" w:color="auto"/>
        <w:left w:val="none" w:sz="0" w:space="0" w:color="auto"/>
        <w:bottom w:val="none" w:sz="0" w:space="0" w:color="auto"/>
        <w:right w:val="none" w:sz="0" w:space="0" w:color="auto"/>
      </w:divBdr>
    </w:div>
    <w:div w:id="1498691183">
      <w:bodyDiv w:val="1"/>
      <w:marLeft w:val="0"/>
      <w:marRight w:val="0"/>
      <w:marTop w:val="0"/>
      <w:marBottom w:val="0"/>
      <w:divBdr>
        <w:top w:val="none" w:sz="0" w:space="0" w:color="auto"/>
        <w:left w:val="none" w:sz="0" w:space="0" w:color="auto"/>
        <w:bottom w:val="none" w:sz="0" w:space="0" w:color="auto"/>
        <w:right w:val="none" w:sz="0" w:space="0" w:color="auto"/>
      </w:divBdr>
    </w:div>
    <w:div w:id="1498956711">
      <w:bodyDiv w:val="1"/>
      <w:marLeft w:val="0"/>
      <w:marRight w:val="0"/>
      <w:marTop w:val="0"/>
      <w:marBottom w:val="0"/>
      <w:divBdr>
        <w:top w:val="none" w:sz="0" w:space="0" w:color="auto"/>
        <w:left w:val="none" w:sz="0" w:space="0" w:color="auto"/>
        <w:bottom w:val="none" w:sz="0" w:space="0" w:color="auto"/>
        <w:right w:val="none" w:sz="0" w:space="0" w:color="auto"/>
      </w:divBdr>
    </w:div>
    <w:div w:id="1504053469">
      <w:bodyDiv w:val="1"/>
      <w:marLeft w:val="0"/>
      <w:marRight w:val="0"/>
      <w:marTop w:val="0"/>
      <w:marBottom w:val="0"/>
      <w:divBdr>
        <w:top w:val="none" w:sz="0" w:space="0" w:color="auto"/>
        <w:left w:val="none" w:sz="0" w:space="0" w:color="auto"/>
        <w:bottom w:val="none" w:sz="0" w:space="0" w:color="auto"/>
        <w:right w:val="none" w:sz="0" w:space="0" w:color="auto"/>
      </w:divBdr>
    </w:div>
    <w:div w:id="1508516607">
      <w:bodyDiv w:val="1"/>
      <w:marLeft w:val="0"/>
      <w:marRight w:val="0"/>
      <w:marTop w:val="0"/>
      <w:marBottom w:val="0"/>
      <w:divBdr>
        <w:top w:val="none" w:sz="0" w:space="0" w:color="auto"/>
        <w:left w:val="none" w:sz="0" w:space="0" w:color="auto"/>
        <w:bottom w:val="none" w:sz="0" w:space="0" w:color="auto"/>
        <w:right w:val="none" w:sz="0" w:space="0" w:color="auto"/>
      </w:divBdr>
    </w:div>
    <w:div w:id="1508710806">
      <w:bodyDiv w:val="1"/>
      <w:marLeft w:val="0"/>
      <w:marRight w:val="0"/>
      <w:marTop w:val="0"/>
      <w:marBottom w:val="0"/>
      <w:divBdr>
        <w:top w:val="none" w:sz="0" w:space="0" w:color="auto"/>
        <w:left w:val="none" w:sz="0" w:space="0" w:color="auto"/>
        <w:bottom w:val="none" w:sz="0" w:space="0" w:color="auto"/>
        <w:right w:val="none" w:sz="0" w:space="0" w:color="auto"/>
      </w:divBdr>
    </w:div>
    <w:div w:id="1510408805">
      <w:bodyDiv w:val="1"/>
      <w:marLeft w:val="0"/>
      <w:marRight w:val="0"/>
      <w:marTop w:val="0"/>
      <w:marBottom w:val="0"/>
      <w:divBdr>
        <w:top w:val="none" w:sz="0" w:space="0" w:color="auto"/>
        <w:left w:val="none" w:sz="0" w:space="0" w:color="auto"/>
        <w:bottom w:val="none" w:sz="0" w:space="0" w:color="auto"/>
        <w:right w:val="none" w:sz="0" w:space="0" w:color="auto"/>
      </w:divBdr>
    </w:div>
    <w:div w:id="1515606205">
      <w:bodyDiv w:val="1"/>
      <w:marLeft w:val="0"/>
      <w:marRight w:val="0"/>
      <w:marTop w:val="0"/>
      <w:marBottom w:val="0"/>
      <w:divBdr>
        <w:top w:val="none" w:sz="0" w:space="0" w:color="auto"/>
        <w:left w:val="none" w:sz="0" w:space="0" w:color="auto"/>
        <w:bottom w:val="none" w:sz="0" w:space="0" w:color="auto"/>
        <w:right w:val="none" w:sz="0" w:space="0" w:color="auto"/>
      </w:divBdr>
    </w:div>
    <w:div w:id="1520704636">
      <w:bodyDiv w:val="1"/>
      <w:marLeft w:val="0"/>
      <w:marRight w:val="0"/>
      <w:marTop w:val="0"/>
      <w:marBottom w:val="0"/>
      <w:divBdr>
        <w:top w:val="none" w:sz="0" w:space="0" w:color="auto"/>
        <w:left w:val="none" w:sz="0" w:space="0" w:color="auto"/>
        <w:bottom w:val="none" w:sz="0" w:space="0" w:color="auto"/>
        <w:right w:val="none" w:sz="0" w:space="0" w:color="auto"/>
      </w:divBdr>
    </w:div>
    <w:div w:id="1523282588">
      <w:bodyDiv w:val="1"/>
      <w:marLeft w:val="0"/>
      <w:marRight w:val="0"/>
      <w:marTop w:val="0"/>
      <w:marBottom w:val="0"/>
      <w:divBdr>
        <w:top w:val="none" w:sz="0" w:space="0" w:color="auto"/>
        <w:left w:val="none" w:sz="0" w:space="0" w:color="auto"/>
        <w:bottom w:val="none" w:sz="0" w:space="0" w:color="auto"/>
        <w:right w:val="none" w:sz="0" w:space="0" w:color="auto"/>
      </w:divBdr>
    </w:div>
    <w:div w:id="1529224258">
      <w:bodyDiv w:val="1"/>
      <w:marLeft w:val="0"/>
      <w:marRight w:val="0"/>
      <w:marTop w:val="0"/>
      <w:marBottom w:val="0"/>
      <w:divBdr>
        <w:top w:val="none" w:sz="0" w:space="0" w:color="auto"/>
        <w:left w:val="none" w:sz="0" w:space="0" w:color="auto"/>
        <w:bottom w:val="none" w:sz="0" w:space="0" w:color="auto"/>
        <w:right w:val="none" w:sz="0" w:space="0" w:color="auto"/>
      </w:divBdr>
    </w:div>
    <w:div w:id="1530029509">
      <w:bodyDiv w:val="1"/>
      <w:marLeft w:val="0"/>
      <w:marRight w:val="0"/>
      <w:marTop w:val="0"/>
      <w:marBottom w:val="0"/>
      <w:divBdr>
        <w:top w:val="none" w:sz="0" w:space="0" w:color="auto"/>
        <w:left w:val="none" w:sz="0" w:space="0" w:color="auto"/>
        <w:bottom w:val="none" w:sz="0" w:space="0" w:color="auto"/>
        <w:right w:val="none" w:sz="0" w:space="0" w:color="auto"/>
      </w:divBdr>
    </w:div>
    <w:div w:id="1534734786">
      <w:bodyDiv w:val="1"/>
      <w:marLeft w:val="0"/>
      <w:marRight w:val="0"/>
      <w:marTop w:val="0"/>
      <w:marBottom w:val="0"/>
      <w:divBdr>
        <w:top w:val="none" w:sz="0" w:space="0" w:color="auto"/>
        <w:left w:val="none" w:sz="0" w:space="0" w:color="auto"/>
        <w:bottom w:val="none" w:sz="0" w:space="0" w:color="auto"/>
        <w:right w:val="none" w:sz="0" w:space="0" w:color="auto"/>
      </w:divBdr>
    </w:div>
    <w:div w:id="1551962875">
      <w:bodyDiv w:val="1"/>
      <w:marLeft w:val="0"/>
      <w:marRight w:val="0"/>
      <w:marTop w:val="0"/>
      <w:marBottom w:val="0"/>
      <w:divBdr>
        <w:top w:val="none" w:sz="0" w:space="0" w:color="auto"/>
        <w:left w:val="none" w:sz="0" w:space="0" w:color="auto"/>
        <w:bottom w:val="none" w:sz="0" w:space="0" w:color="auto"/>
        <w:right w:val="none" w:sz="0" w:space="0" w:color="auto"/>
      </w:divBdr>
    </w:div>
    <w:div w:id="1553694524">
      <w:bodyDiv w:val="1"/>
      <w:marLeft w:val="0"/>
      <w:marRight w:val="0"/>
      <w:marTop w:val="0"/>
      <w:marBottom w:val="0"/>
      <w:divBdr>
        <w:top w:val="none" w:sz="0" w:space="0" w:color="auto"/>
        <w:left w:val="none" w:sz="0" w:space="0" w:color="auto"/>
        <w:bottom w:val="none" w:sz="0" w:space="0" w:color="auto"/>
        <w:right w:val="none" w:sz="0" w:space="0" w:color="auto"/>
      </w:divBdr>
    </w:div>
    <w:div w:id="1559392566">
      <w:bodyDiv w:val="1"/>
      <w:marLeft w:val="0"/>
      <w:marRight w:val="0"/>
      <w:marTop w:val="0"/>
      <w:marBottom w:val="0"/>
      <w:divBdr>
        <w:top w:val="none" w:sz="0" w:space="0" w:color="auto"/>
        <w:left w:val="none" w:sz="0" w:space="0" w:color="auto"/>
        <w:bottom w:val="none" w:sz="0" w:space="0" w:color="auto"/>
        <w:right w:val="none" w:sz="0" w:space="0" w:color="auto"/>
      </w:divBdr>
    </w:div>
    <w:div w:id="1561404051">
      <w:bodyDiv w:val="1"/>
      <w:marLeft w:val="0"/>
      <w:marRight w:val="0"/>
      <w:marTop w:val="0"/>
      <w:marBottom w:val="0"/>
      <w:divBdr>
        <w:top w:val="none" w:sz="0" w:space="0" w:color="auto"/>
        <w:left w:val="none" w:sz="0" w:space="0" w:color="auto"/>
        <w:bottom w:val="none" w:sz="0" w:space="0" w:color="auto"/>
        <w:right w:val="none" w:sz="0" w:space="0" w:color="auto"/>
      </w:divBdr>
    </w:div>
    <w:div w:id="1564439212">
      <w:bodyDiv w:val="1"/>
      <w:marLeft w:val="0"/>
      <w:marRight w:val="0"/>
      <w:marTop w:val="0"/>
      <w:marBottom w:val="0"/>
      <w:divBdr>
        <w:top w:val="none" w:sz="0" w:space="0" w:color="auto"/>
        <w:left w:val="none" w:sz="0" w:space="0" w:color="auto"/>
        <w:bottom w:val="none" w:sz="0" w:space="0" w:color="auto"/>
        <w:right w:val="none" w:sz="0" w:space="0" w:color="auto"/>
      </w:divBdr>
    </w:div>
    <w:div w:id="1567063104">
      <w:bodyDiv w:val="1"/>
      <w:marLeft w:val="0"/>
      <w:marRight w:val="0"/>
      <w:marTop w:val="0"/>
      <w:marBottom w:val="0"/>
      <w:divBdr>
        <w:top w:val="none" w:sz="0" w:space="0" w:color="auto"/>
        <w:left w:val="none" w:sz="0" w:space="0" w:color="auto"/>
        <w:bottom w:val="none" w:sz="0" w:space="0" w:color="auto"/>
        <w:right w:val="none" w:sz="0" w:space="0" w:color="auto"/>
      </w:divBdr>
    </w:div>
    <w:div w:id="1570336293">
      <w:bodyDiv w:val="1"/>
      <w:marLeft w:val="0"/>
      <w:marRight w:val="0"/>
      <w:marTop w:val="0"/>
      <w:marBottom w:val="0"/>
      <w:divBdr>
        <w:top w:val="none" w:sz="0" w:space="0" w:color="auto"/>
        <w:left w:val="none" w:sz="0" w:space="0" w:color="auto"/>
        <w:bottom w:val="none" w:sz="0" w:space="0" w:color="auto"/>
        <w:right w:val="none" w:sz="0" w:space="0" w:color="auto"/>
      </w:divBdr>
    </w:div>
    <w:div w:id="1572737527">
      <w:bodyDiv w:val="1"/>
      <w:marLeft w:val="0"/>
      <w:marRight w:val="0"/>
      <w:marTop w:val="0"/>
      <w:marBottom w:val="0"/>
      <w:divBdr>
        <w:top w:val="none" w:sz="0" w:space="0" w:color="auto"/>
        <w:left w:val="none" w:sz="0" w:space="0" w:color="auto"/>
        <w:bottom w:val="none" w:sz="0" w:space="0" w:color="auto"/>
        <w:right w:val="none" w:sz="0" w:space="0" w:color="auto"/>
      </w:divBdr>
    </w:div>
    <w:div w:id="1574241246">
      <w:bodyDiv w:val="1"/>
      <w:marLeft w:val="0"/>
      <w:marRight w:val="0"/>
      <w:marTop w:val="0"/>
      <w:marBottom w:val="0"/>
      <w:divBdr>
        <w:top w:val="none" w:sz="0" w:space="0" w:color="auto"/>
        <w:left w:val="none" w:sz="0" w:space="0" w:color="auto"/>
        <w:bottom w:val="none" w:sz="0" w:space="0" w:color="auto"/>
        <w:right w:val="none" w:sz="0" w:space="0" w:color="auto"/>
      </w:divBdr>
    </w:div>
    <w:div w:id="1575971908">
      <w:bodyDiv w:val="1"/>
      <w:marLeft w:val="0"/>
      <w:marRight w:val="0"/>
      <w:marTop w:val="0"/>
      <w:marBottom w:val="0"/>
      <w:divBdr>
        <w:top w:val="none" w:sz="0" w:space="0" w:color="auto"/>
        <w:left w:val="none" w:sz="0" w:space="0" w:color="auto"/>
        <w:bottom w:val="none" w:sz="0" w:space="0" w:color="auto"/>
        <w:right w:val="none" w:sz="0" w:space="0" w:color="auto"/>
      </w:divBdr>
    </w:div>
    <w:div w:id="1578393158">
      <w:bodyDiv w:val="1"/>
      <w:marLeft w:val="0"/>
      <w:marRight w:val="0"/>
      <w:marTop w:val="0"/>
      <w:marBottom w:val="0"/>
      <w:divBdr>
        <w:top w:val="none" w:sz="0" w:space="0" w:color="auto"/>
        <w:left w:val="none" w:sz="0" w:space="0" w:color="auto"/>
        <w:bottom w:val="none" w:sz="0" w:space="0" w:color="auto"/>
        <w:right w:val="none" w:sz="0" w:space="0" w:color="auto"/>
      </w:divBdr>
    </w:div>
    <w:div w:id="1581867096">
      <w:bodyDiv w:val="1"/>
      <w:marLeft w:val="0"/>
      <w:marRight w:val="0"/>
      <w:marTop w:val="0"/>
      <w:marBottom w:val="0"/>
      <w:divBdr>
        <w:top w:val="none" w:sz="0" w:space="0" w:color="auto"/>
        <w:left w:val="none" w:sz="0" w:space="0" w:color="auto"/>
        <w:bottom w:val="none" w:sz="0" w:space="0" w:color="auto"/>
        <w:right w:val="none" w:sz="0" w:space="0" w:color="auto"/>
      </w:divBdr>
    </w:div>
    <w:div w:id="1585993102">
      <w:bodyDiv w:val="1"/>
      <w:marLeft w:val="0"/>
      <w:marRight w:val="0"/>
      <w:marTop w:val="0"/>
      <w:marBottom w:val="0"/>
      <w:divBdr>
        <w:top w:val="none" w:sz="0" w:space="0" w:color="auto"/>
        <w:left w:val="none" w:sz="0" w:space="0" w:color="auto"/>
        <w:bottom w:val="none" w:sz="0" w:space="0" w:color="auto"/>
        <w:right w:val="none" w:sz="0" w:space="0" w:color="auto"/>
      </w:divBdr>
    </w:div>
    <w:div w:id="1589339550">
      <w:bodyDiv w:val="1"/>
      <w:marLeft w:val="0"/>
      <w:marRight w:val="0"/>
      <w:marTop w:val="0"/>
      <w:marBottom w:val="0"/>
      <w:divBdr>
        <w:top w:val="none" w:sz="0" w:space="0" w:color="auto"/>
        <w:left w:val="none" w:sz="0" w:space="0" w:color="auto"/>
        <w:bottom w:val="none" w:sz="0" w:space="0" w:color="auto"/>
        <w:right w:val="none" w:sz="0" w:space="0" w:color="auto"/>
      </w:divBdr>
    </w:div>
    <w:div w:id="1593733914">
      <w:bodyDiv w:val="1"/>
      <w:marLeft w:val="0"/>
      <w:marRight w:val="0"/>
      <w:marTop w:val="0"/>
      <w:marBottom w:val="0"/>
      <w:divBdr>
        <w:top w:val="none" w:sz="0" w:space="0" w:color="auto"/>
        <w:left w:val="none" w:sz="0" w:space="0" w:color="auto"/>
        <w:bottom w:val="none" w:sz="0" w:space="0" w:color="auto"/>
        <w:right w:val="none" w:sz="0" w:space="0" w:color="auto"/>
      </w:divBdr>
    </w:div>
    <w:div w:id="1594164756">
      <w:bodyDiv w:val="1"/>
      <w:marLeft w:val="0"/>
      <w:marRight w:val="0"/>
      <w:marTop w:val="0"/>
      <w:marBottom w:val="0"/>
      <w:divBdr>
        <w:top w:val="none" w:sz="0" w:space="0" w:color="auto"/>
        <w:left w:val="none" w:sz="0" w:space="0" w:color="auto"/>
        <w:bottom w:val="none" w:sz="0" w:space="0" w:color="auto"/>
        <w:right w:val="none" w:sz="0" w:space="0" w:color="auto"/>
      </w:divBdr>
    </w:div>
    <w:div w:id="1594438114">
      <w:bodyDiv w:val="1"/>
      <w:marLeft w:val="0"/>
      <w:marRight w:val="0"/>
      <w:marTop w:val="0"/>
      <w:marBottom w:val="0"/>
      <w:divBdr>
        <w:top w:val="none" w:sz="0" w:space="0" w:color="auto"/>
        <w:left w:val="none" w:sz="0" w:space="0" w:color="auto"/>
        <w:bottom w:val="none" w:sz="0" w:space="0" w:color="auto"/>
        <w:right w:val="none" w:sz="0" w:space="0" w:color="auto"/>
      </w:divBdr>
    </w:div>
    <w:div w:id="1600748686">
      <w:bodyDiv w:val="1"/>
      <w:marLeft w:val="0"/>
      <w:marRight w:val="0"/>
      <w:marTop w:val="0"/>
      <w:marBottom w:val="0"/>
      <w:divBdr>
        <w:top w:val="none" w:sz="0" w:space="0" w:color="auto"/>
        <w:left w:val="none" w:sz="0" w:space="0" w:color="auto"/>
        <w:bottom w:val="none" w:sz="0" w:space="0" w:color="auto"/>
        <w:right w:val="none" w:sz="0" w:space="0" w:color="auto"/>
      </w:divBdr>
    </w:div>
    <w:div w:id="1602445644">
      <w:bodyDiv w:val="1"/>
      <w:marLeft w:val="0"/>
      <w:marRight w:val="0"/>
      <w:marTop w:val="0"/>
      <w:marBottom w:val="0"/>
      <w:divBdr>
        <w:top w:val="none" w:sz="0" w:space="0" w:color="auto"/>
        <w:left w:val="none" w:sz="0" w:space="0" w:color="auto"/>
        <w:bottom w:val="none" w:sz="0" w:space="0" w:color="auto"/>
        <w:right w:val="none" w:sz="0" w:space="0" w:color="auto"/>
      </w:divBdr>
    </w:div>
    <w:div w:id="1609190847">
      <w:bodyDiv w:val="1"/>
      <w:marLeft w:val="0"/>
      <w:marRight w:val="0"/>
      <w:marTop w:val="0"/>
      <w:marBottom w:val="0"/>
      <w:divBdr>
        <w:top w:val="none" w:sz="0" w:space="0" w:color="auto"/>
        <w:left w:val="none" w:sz="0" w:space="0" w:color="auto"/>
        <w:bottom w:val="none" w:sz="0" w:space="0" w:color="auto"/>
        <w:right w:val="none" w:sz="0" w:space="0" w:color="auto"/>
      </w:divBdr>
    </w:div>
    <w:div w:id="1613130423">
      <w:bodyDiv w:val="1"/>
      <w:marLeft w:val="0"/>
      <w:marRight w:val="0"/>
      <w:marTop w:val="0"/>
      <w:marBottom w:val="0"/>
      <w:divBdr>
        <w:top w:val="none" w:sz="0" w:space="0" w:color="auto"/>
        <w:left w:val="none" w:sz="0" w:space="0" w:color="auto"/>
        <w:bottom w:val="none" w:sz="0" w:space="0" w:color="auto"/>
        <w:right w:val="none" w:sz="0" w:space="0" w:color="auto"/>
      </w:divBdr>
    </w:div>
    <w:div w:id="1613780268">
      <w:bodyDiv w:val="1"/>
      <w:marLeft w:val="0"/>
      <w:marRight w:val="0"/>
      <w:marTop w:val="0"/>
      <w:marBottom w:val="0"/>
      <w:divBdr>
        <w:top w:val="none" w:sz="0" w:space="0" w:color="auto"/>
        <w:left w:val="none" w:sz="0" w:space="0" w:color="auto"/>
        <w:bottom w:val="none" w:sz="0" w:space="0" w:color="auto"/>
        <w:right w:val="none" w:sz="0" w:space="0" w:color="auto"/>
      </w:divBdr>
    </w:div>
    <w:div w:id="1614899062">
      <w:bodyDiv w:val="1"/>
      <w:marLeft w:val="0"/>
      <w:marRight w:val="0"/>
      <w:marTop w:val="0"/>
      <w:marBottom w:val="0"/>
      <w:divBdr>
        <w:top w:val="none" w:sz="0" w:space="0" w:color="auto"/>
        <w:left w:val="none" w:sz="0" w:space="0" w:color="auto"/>
        <w:bottom w:val="none" w:sz="0" w:space="0" w:color="auto"/>
        <w:right w:val="none" w:sz="0" w:space="0" w:color="auto"/>
      </w:divBdr>
    </w:div>
    <w:div w:id="1621179095">
      <w:bodyDiv w:val="1"/>
      <w:marLeft w:val="0"/>
      <w:marRight w:val="0"/>
      <w:marTop w:val="0"/>
      <w:marBottom w:val="0"/>
      <w:divBdr>
        <w:top w:val="none" w:sz="0" w:space="0" w:color="auto"/>
        <w:left w:val="none" w:sz="0" w:space="0" w:color="auto"/>
        <w:bottom w:val="none" w:sz="0" w:space="0" w:color="auto"/>
        <w:right w:val="none" w:sz="0" w:space="0" w:color="auto"/>
      </w:divBdr>
    </w:div>
    <w:div w:id="1623919114">
      <w:bodyDiv w:val="1"/>
      <w:marLeft w:val="0"/>
      <w:marRight w:val="0"/>
      <w:marTop w:val="0"/>
      <w:marBottom w:val="0"/>
      <w:divBdr>
        <w:top w:val="none" w:sz="0" w:space="0" w:color="auto"/>
        <w:left w:val="none" w:sz="0" w:space="0" w:color="auto"/>
        <w:bottom w:val="none" w:sz="0" w:space="0" w:color="auto"/>
        <w:right w:val="none" w:sz="0" w:space="0" w:color="auto"/>
      </w:divBdr>
    </w:div>
    <w:div w:id="1625310117">
      <w:bodyDiv w:val="1"/>
      <w:marLeft w:val="0"/>
      <w:marRight w:val="0"/>
      <w:marTop w:val="0"/>
      <w:marBottom w:val="0"/>
      <w:divBdr>
        <w:top w:val="none" w:sz="0" w:space="0" w:color="auto"/>
        <w:left w:val="none" w:sz="0" w:space="0" w:color="auto"/>
        <w:bottom w:val="none" w:sz="0" w:space="0" w:color="auto"/>
        <w:right w:val="none" w:sz="0" w:space="0" w:color="auto"/>
      </w:divBdr>
    </w:div>
    <w:div w:id="1626080249">
      <w:bodyDiv w:val="1"/>
      <w:marLeft w:val="0"/>
      <w:marRight w:val="0"/>
      <w:marTop w:val="0"/>
      <w:marBottom w:val="0"/>
      <w:divBdr>
        <w:top w:val="none" w:sz="0" w:space="0" w:color="auto"/>
        <w:left w:val="none" w:sz="0" w:space="0" w:color="auto"/>
        <w:bottom w:val="none" w:sz="0" w:space="0" w:color="auto"/>
        <w:right w:val="none" w:sz="0" w:space="0" w:color="auto"/>
      </w:divBdr>
    </w:div>
    <w:div w:id="1628465297">
      <w:bodyDiv w:val="1"/>
      <w:marLeft w:val="0"/>
      <w:marRight w:val="0"/>
      <w:marTop w:val="0"/>
      <w:marBottom w:val="0"/>
      <w:divBdr>
        <w:top w:val="none" w:sz="0" w:space="0" w:color="auto"/>
        <w:left w:val="none" w:sz="0" w:space="0" w:color="auto"/>
        <w:bottom w:val="none" w:sz="0" w:space="0" w:color="auto"/>
        <w:right w:val="none" w:sz="0" w:space="0" w:color="auto"/>
      </w:divBdr>
    </w:div>
    <w:div w:id="1641229315">
      <w:bodyDiv w:val="1"/>
      <w:marLeft w:val="0"/>
      <w:marRight w:val="0"/>
      <w:marTop w:val="0"/>
      <w:marBottom w:val="0"/>
      <w:divBdr>
        <w:top w:val="none" w:sz="0" w:space="0" w:color="auto"/>
        <w:left w:val="none" w:sz="0" w:space="0" w:color="auto"/>
        <w:bottom w:val="none" w:sz="0" w:space="0" w:color="auto"/>
        <w:right w:val="none" w:sz="0" w:space="0" w:color="auto"/>
      </w:divBdr>
    </w:div>
    <w:div w:id="1642029295">
      <w:bodyDiv w:val="1"/>
      <w:marLeft w:val="0"/>
      <w:marRight w:val="0"/>
      <w:marTop w:val="0"/>
      <w:marBottom w:val="0"/>
      <w:divBdr>
        <w:top w:val="none" w:sz="0" w:space="0" w:color="auto"/>
        <w:left w:val="none" w:sz="0" w:space="0" w:color="auto"/>
        <w:bottom w:val="none" w:sz="0" w:space="0" w:color="auto"/>
        <w:right w:val="none" w:sz="0" w:space="0" w:color="auto"/>
      </w:divBdr>
    </w:div>
    <w:div w:id="1642732545">
      <w:bodyDiv w:val="1"/>
      <w:marLeft w:val="0"/>
      <w:marRight w:val="0"/>
      <w:marTop w:val="0"/>
      <w:marBottom w:val="0"/>
      <w:divBdr>
        <w:top w:val="none" w:sz="0" w:space="0" w:color="auto"/>
        <w:left w:val="none" w:sz="0" w:space="0" w:color="auto"/>
        <w:bottom w:val="none" w:sz="0" w:space="0" w:color="auto"/>
        <w:right w:val="none" w:sz="0" w:space="0" w:color="auto"/>
      </w:divBdr>
    </w:div>
    <w:div w:id="1645432959">
      <w:bodyDiv w:val="1"/>
      <w:marLeft w:val="0"/>
      <w:marRight w:val="0"/>
      <w:marTop w:val="0"/>
      <w:marBottom w:val="0"/>
      <w:divBdr>
        <w:top w:val="none" w:sz="0" w:space="0" w:color="auto"/>
        <w:left w:val="none" w:sz="0" w:space="0" w:color="auto"/>
        <w:bottom w:val="none" w:sz="0" w:space="0" w:color="auto"/>
        <w:right w:val="none" w:sz="0" w:space="0" w:color="auto"/>
      </w:divBdr>
    </w:div>
    <w:div w:id="1651447147">
      <w:bodyDiv w:val="1"/>
      <w:marLeft w:val="0"/>
      <w:marRight w:val="0"/>
      <w:marTop w:val="0"/>
      <w:marBottom w:val="0"/>
      <w:divBdr>
        <w:top w:val="none" w:sz="0" w:space="0" w:color="auto"/>
        <w:left w:val="none" w:sz="0" w:space="0" w:color="auto"/>
        <w:bottom w:val="none" w:sz="0" w:space="0" w:color="auto"/>
        <w:right w:val="none" w:sz="0" w:space="0" w:color="auto"/>
      </w:divBdr>
    </w:div>
    <w:div w:id="1654869048">
      <w:bodyDiv w:val="1"/>
      <w:marLeft w:val="0"/>
      <w:marRight w:val="0"/>
      <w:marTop w:val="0"/>
      <w:marBottom w:val="0"/>
      <w:divBdr>
        <w:top w:val="none" w:sz="0" w:space="0" w:color="auto"/>
        <w:left w:val="none" w:sz="0" w:space="0" w:color="auto"/>
        <w:bottom w:val="none" w:sz="0" w:space="0" w:color="auto"/>
        <w:right w:val="none" w:sz="0" w:space="0" w:color="auto"/>
      </w:divBdr>
    </w:div>
    <w:div w:id="1656496818">
      <w:bodyDiv w:val="1"/>
      <w:marLeft w:val="0"/>
      <w:marRight w:val="0"/>
      <w:marTop w:val="0"/>
      <w:marBottom w:val="0"/>
      <w:divBdr>
        <w:top w:val="none" w:sz="0" w:space="0" w:color="auto"/>
        <w:left w:val="none" w:sz="0" w:space="0" w:color="auto"/>
        <w:bottom w:val="none" w:sz="0" w:space="0" w:color="auto"/>
        <w:right w:val="none" w:sz="0" w:space="0" w:color="auto"/>
      </w:divBdr>
    </w:div>
    <w:div w:id="1661496456">
      <w:bodyDiv w:val="1"/>
      <w:marLeft w:val="0"/>
      <w:marRight w:val="0"/>
      <w:marTop w:val="0"/>
      <w:marBottom w:val="0"/>
      <w:divBdr>
        <w:top w:val="none" w:sz="0" w:space="0" w:color="auto"/>
        <w:left w:val="none" w:sz="0" w:space="0" w:color="auto"/>
        <w:bottom w:val="none" w:sz="0" w:space="0" w:color="auto"/>
        <w:right w:val="none" w:sz="0" w:space="0" w:color="auto"/>
      </w:divBdr>
    </w:div>
    <w:div w:id="1663509087">
      <w:bodyDiv w:val="1"/>
      <w:marLeft w:val="0"/>
      <w:marRight w:val="0"/>
      <w:marTop w:val="0"/>
      <w:marBottom w:val="0"/>
      <w:divBdr>
        <w:top w:val="none" w:sz="0" w:space="0" w:color="auto"/>
        <w:left w:val="none" w:sz="0" w:space="0" w:color="auto"/>
        <w:bottom w:val="none" w:sz="0" w:space="0" w:color="auto"/>
        <w:right w:val="none" w:sz="0" w:space="0" w:color="auto"/>
      </w:divBdr>
    </w:div>
    <w:div w:id="1671909787">
      <w:bodyDiv w:val="1"/>
      <w:marLeft w:val="0"/>
      <w:marRight w:val="0"/>
      <w:marTop w:val="0"/>
      <w:marBottom w:val="0"/>
      <w:divBdr>
        <w:top w:val="none" w:sz="0" w:space="0" w:color="auto"/>
        <w:left w:val="none" w:sz="0" w:space="0" w:color="auto"/>
        <w:bottom w:val="none" w:sz="0" w:space="0" w:color="auto"/>
        <w:right w:val="none" w:sz="0" w:space="0" w:color="auto"/>
      </w:divBdr>
    </w:div>
    <w:div w:id="1674070566">
      <w:bodyDiv w:val="1"/>
      <w:marLeft w:val="0"/>
      <w:marRight w:val="0"/>
      <w:marTop w:val="0"/>
      <w:marBottom w:val="0"/>
      <w:divBdr>
        <w:top w:val="none" w:sz="0" w:space="0" w:color="auto"/>
        <w:left w:val="none" w:sz="0" w:space="0" w:color="auto"/>
        <w:bottom w:val="none" w:sz="0" w:space="0" w:color="auto"/>
        <w:right w:val="none" w:sz="0" w:space="0" w:color="auto"/>
      </w:divBdr>
    </w:div>
    <w:div w:id="1677347967">
      <w:bodyDiv w:val="1"/>
      <w:marLeft w:val="0"/>
      <w:marRight w:val="0"/>
      <w:marTop w:val="0"/>
      <w:marBottom w:val="0"/>
      <w:divBdr>
        <w:top w:val="none" w:sz="0" w:space="0" w:color="auto"/>
        <w:left w:val="none" w:sz="0" w:space="0" w:color="auto"/>
        <w:bottom w:val="none" w:sz="0" w:space="0" w:color="auto"/>
        <w:right w:val="none" w:sz="0" w:space="0" w:color="auto"/>
      </w:divBdr>
    </w:div>
    <w:div w:id="1682780362">
      <w:bodyDiv w:val="1"/>
      <w:marLeft w:val="0"/>
      <w:marRight w:val="0"/>
      <w:marTop w:val="0"/>
      <w:marBottom w:val="0"/>
      <w:divBdr>
        <w:top w:val="none" w:sz="0" w:space="0" w:color="auto"/>
        <w:left w:val="none" w:sz="0" w:space="0" w:color="auto"/>
        <w:bottom w:val="none" w:sz="0" w:space="0" w:color="auto"/>
        <w:right w:val="none" w:sz="0" w:space="0" w:color="auto"/>
      </w:divBdr>
    </w:div>
    <w:div w:id="1683556217">
      <w:bodyDiv w:val="1"/>
      <w:marLeft w:val="0"/>
      <w:marRight w:val="0"/>
      <w:marTop w:val="0"/>
      <w:marBottom w:val="0"/>
      <w:divBdr>
        <w:top w:val="none" w:sz="0" w:space="0" w:color="auto"/>
        <w:left w:val="none" w:sz="0" w:space="0" w:color="auto"/>
        <w:bottom w:val="none" w:sz="0" w:space="0" w:color="auto"/>
        <w:right w:val="none" w:sz="0" w:space="0" w:color="auto"/>
      </w:divBdr>
    </w:div>
    <w:div w:id="1688287956">
      <w:bodyDiv w:val="1"/>
      <w:marLeft w:val="0"/>
      <w:marRight w:val="0"/>
      <w:marTop w:val="0"/>
      <w:marBottom w:val="0"/>
      <w:divBdr>
        <w:top w:val="none" w:sz="0" w:space="0" w:color="auto"/>
        <w:left w:val="none" w:sz="0" w:space="0" w:color="auto"/>
        <w:bottom w:val="none" w:sz="0" w:space="0" w:color="auto"/>
        <w:right w:val="none" w:sz="0" w:space="0" w:color="auto"/>
      </w:divBdr>
    </w:div>
    <w:div w:id="1688478268">
      <w:bodyDiv w:val="1"/>
      <w:marLeft w:val="0"/>
      <w:marRight w:val="0"/>
      <w:marTop w:val="0"/>
      <w:marBottom w:val="0"/>
      <w:divBdr>
        <w:top w:val="none" w:sz="0" w:space="0" w:color="auto"/>
        <w:left w:val="none" w:sz="0" w:space="0" w:color="auto"/>
        <w:bottom w:val="none" w:sz="0" w:space="0" w:color="auto"/>
        <w:right w:val="none" w:sz="0" w:space="0" w:color="auto"/>
      </w:divBdr>
    </w:div>
    <w:div w:id="1694722064">
      <w:bodyDiv w:val="1"/>
      <w:marLeft w:val="0"/>
      <w:marRight w:val="0"/>
      <w:marTop w:val="0"/>
      <w:marBottom w:val="0"/>
      <w:divBdr>
        <w:top w:val="none" w:sz="0" w:space="0" w:color="auto"/>
        <w:left w:val="none" w:sz="0" w:space="0" w:color="auto"/>
        <w:bottom w:val="none" w:sz="0" w:space="0" w:color="auto"/>
        <w:right w:val="none" w:sz="0" w:space="0" w:color="auto"/>
      </w:divBdr>
    </w:div>
    <w:div w:id="1701322240">
      <w:bodyDiv w:val="1"/>
      <w:marLeft w:val="0"/>
      <w:marRight w:val="0"/>
      <w:marTop w:val="0"/>
      <w:marBottom w:val="0"/>
      <w:divBdr>
        <w:top w:val="none" w:sz="0" w:space="0" w:color="auto"/>
        <w:left w:val="none" w:sz="0" w:space="0" w:color="auto"/>
        <w:bottom w:val="none" w:sz="0" w:space="0" w:color="auto"/>
        <w:right w:val="none" w:sz="0" w:space="0" w:color="auto"/>
      </w:divBdr>
    </w:div>
    <w:div w:id="1707177393">
      <w:bodyDiv w:val="1"/>
      <w:marLeft w:val="0"/>
      <w:marRight w:val="0"/>
      <w:marTop w:val="0"/>
      <w:marBottom w:val="0"/>
      <w:divBdr>
        <w:top w:val="none" w:sz="0" w:space="0" w:color="auto"/>
        <w:left w:val="none" w:sz="0" w:space="0" w:color="auto"/>
        <w:bottom w:val="none" w:sz="0" w:space="0" w:color="auto"/>
        <w:right w:val="none" w:sz="0" w:space="0" w:color="auto"/>
      </w:divBdr>
    </w:div>
    <w:div w:id="1707678562">
      <w:bodyDiv w:val="1"/>
      <w:marLeft w:val="0"/>
      <w:marRight w:val="0"/>
      <w:marTop w:val="0"/>
      <w:marBottom w:val="0"/>
      <w:divBdr>
        <w:top w:val="none" w:sz="0" w:space="0" w:color="auto"/>
        <w:left w:val="none" w:sz="0" w:space="0" w:color="auto"/>
        <w:bottom w:val="none" w:sz="0" w:space="0" w:color="auto"/>
        <w:right w:val="none" w:sz="0" w:space="0" w:color="auto"/>
      </w:divBdr>
    </w:div>
    <w:div w:id="1708486681">
      <w:bodyDiv w:val="1"/>
      <w:marLeft w:val="0"/>
      <w:marRight w:val="0"/>
      <w:marTop w:val="0"/>
      <w:marBottom w:val="0"/>
      <w:divBdr>
        <w:top w:val="none" w:sz="0" w:space="0" w:color="auto"/>
        <w:left w:val="none" w:sz="0" w:space="0" w:color="auto"/>
        <w:bottom w:val="none" w:sz="0" w:space="0" w:color="auto"/>
        <w:right w:val="none" w:sz="0" w:space="0" w:color="auto"/>
      </w:divBdr>
    </w:div>
    <w:div w:id="1711147071">
      <w:bodyDiv w:val="1"/>
      <w:marLeft w:val="0"/>
      <w:marRight w:val="0"/>
      <w:marTop w:val="0"/>
      <w:marBottom w:val="0"/>
      <w:divBdr>
        <w:top w:val="none" w:sz="0" w:space="0" w:color="auto"/>
        <w:left w:val="none" w:sz="0" w:space="0" w:color="auto"/>
        <w:bottom w:val="none" w:sz="0" w:space="0" w:color="auto"/>
        <w:right w:val="none" w:sz="0" w:space="0" w:color="auto"/>
      </w:divBdr>
    </w:div>
    <w:div w:id="1711496089">
      <w:bodyDiv w:val="1"/>
      <w:marLeft w:val="0"/>
      <w:marRight w:val="0"/>
      <w:marTop w:val="0"/>
      <w:marBottom w:val="0"/>
      <w:divBdr>
        <w:top w:val="none" w:sz="0" w:space="0" w:color="auto"/>
        <w:left w:val="none" w:sz="0" w:space="0" w:color="auto"/>
        <w:bottom w:val="none" w:sz="0" w:space="0" w:color="auto"/>
        <w:right w:val="none" w:sz="0" w:space="0" w:color="auto"/>
      </w:divBdr>
    </w:div>
    <w:div w:id="1725568423">
      <w:bodyDiv w:val="1"/>
      <w:marLeft w:val="0"/>
      <w:marRight w:val="0"/>
      <w:marTop w:val="0"/>
      <w:marBottom w:val="0"/>
      <w:divBdr>
        <w:top w:val="none" w:sz="0" w:space="0" w:color="auto"/>
        <w:left w:val="none" w:sz="0" w:space="0" w:color="auto"/>
        <w:bottom w:val="none" w:sz="0" w:space="0" w:color="auto"/>
        <w:right w:val="none" w:sz="0" w:space="0" w:color="auto"/>
      </w:divBdr>
    </w:div>
    <w:div w:id="1727146255">
      <w:bodyDiv w:val="1"/>
      <w:marLeft w:val="0"/>
      <w:marRight w:val="0"/>
      <w:marTop w:val="0"/>
      <w:marBottom w:val="0"/>
      <w:divBdr>
        <w:top w:val="none" w:sz="0" w:space="0" w:color="auto"/>
        <w:left w:val="none" w:sz="0" w:space="0" w:color="auto"/>
        <w:bottom w:val="none" w:sz="0" w:space="0" w:color="auto"/>
        <w:right w:val="none" w:sz="0" w:space="0" w:color="auto"/>
      </w:divBdr>
    </w:div>
    <w:div w:id="1737170512">
      <w:bodyDiv w:val="1"/>
      <w:marLeft w:val="0"/>
      <w:marRight w:val="0"/>
      <w:marTop w:val="0"/>
      <w:marBottom w:val="0"/>
      <w:divBdr>
        <w:top w:val="none" w:sz="0" w:space="0" w:color="auto"/>
        <w:left w:val="none" w:sz="0" w:space="0" w:color="auto"/>
        <w:bottom w:val="none" w:sz="0" w:space="0" w:color="auto"/>
        <w:right w:val="none" w:sz="0" w:space="0" w:color="auto"/>
      </w:divBdr>
    </w:div>
    <w:div w:id="1738437070">
      <w:bodyDiv w:val="1"/>
      <w:marLeft w:val="0"/>
      <w:marRight w:val="0"/>
      <w:marTop w:val="0"/>
      <w:marBottom w:val="0"/>
      <w:divBdr>
        <w:top w:val="none" w:sz="0" w:space="0" w:color="auto"/>
        <w:left w:val="none" w:sz="0" w:space="0" w:color="auto"/>
        <w:bottom w:val="none" w:sz="0" w:space="0" w:color="auto"/>
        <w:right w:val="none" w:sz="0" w:space="0" w:color="auto"/>
      </w:divBdr>
    </w:div>
    <w:div w:id="1742824534">
      <w:bodyDiv w:val="1"/>
      <w:marLeft w:val="0"/>
      <w:marRight w:val="0"/>
      <w:marTop w:val="0"/>
      <w:marBottom w:val="0"/>
      <w:divBdr>
        <w:top w:val="none" w:sz="0" w:space="0" w:color="auto"/>
        <w:left w:val="none" w:sz="0" w:space="0" w:color="auto"/>
        <w:bottom w:val="none" w:sz="0" w:space="0" w:color="auto"/>
        <w:right w:val="none" w:sz="0" w:space="0" w:color="auto"/>
      </w:divBdr>
    </w:div>
    <w:div w:id="1744335073">
      <w:bodyDiv w:val="1"/>
      <w:marLeft w:val="0"/>
      <w:marRight w:val="0"/>
      <w:marTop w:val="0"/>
      <w:marBottom w:val="0"/>
      <w:divBdr>
        <w:top w:val="none" w:sz="0" w:space="0" w:color="auto"/>
        <w:left w:val="none" w:sz="0" w:space="0" w:color="auto"/>
        <w:bottom w:val="none" w:sz="0" w:space="0" w:color="auto"/>
        <w:right w:val="none" w:sz="0" w:space="0" w:color="auto"/>
      </w:divBdr>
    </w:div>
    <w:div w:id="1748915482">
      <w:bodyDiv w:val="1"/>
      <w:marLeft w:val="0"/>
      <w:marRight w:val="0"/>
      <w:marTop w:val="0"/>
      <w:marBottom w:val="0"/>
      <w:divBdr>
        <w:top w:val="none" w:sz="0" w:space="0" w:color="auto"/>
        <w:left w:val="none" w:sz="0" w:space="0" w:color="auto"/>
        <w:bottom w:val="none" w:sz="0" w:space="0" w:color="auto"/>
        <w:right w:val="none" w:sz="0" w:space="0" w:color="auto"/>
      </w:divBdr>
    </w:div>
    <w:div w:id="1749813290">
      <w:bodyDiv w:val="1"/>
      <w:marLeft w:val="0"/>
      <w:marRight w:val="0"/>
      <w:marTop w:val="0"/>
      <w:marBottom w:val="0"/>
      <w:divBdr>
        <w:top w:val="none" w:sz="0" w:space="0" w:color="auto"/>
        <w:left w:val="none" w:sz="0" w:space="0" w:color="auto"/>
        <w:bottom w:val="none" w:sz="0" w:space="0" w:color="auto"/>
        <w:right w:val="none" w:sz="0" w:space="0" w:color="auto"/>
      </w:divBdr>
    </w:div>
    <w:div w:id="1752852360">
      <w:bodyDiv w:val="1"/>
      <w:marLeft w:val="0"/>
      <w:marRight w:val="0"/>
      <w:marTop w:val="0"/>
      <w:marBottom w:val="0"/>
      <w:divBdr>
        <w:top w:val="none" w:sz="0" w:space="0" w:color="auto"/>
        <w:left w:val="none" w:sz="0" w:space="0" w:color="auto"/>
        <w:bottom w:val="none" w:sz="0" w:space="0" w:color="auto"/>
        <w:right w:val="none" w:sz="0" w:space="0" w:color="auto"/>
      </w:divBdr>
    </w:div>
    <w:div w:id="1754472215">
      <w:bodyDiv w:val="1"/>
      <w:marLeft w:val="0"/>
      <w:marRight w:val="0"/>
      <w:marTop w:val="0"/>
      <w:marBottom w:val="0"/>
      <w:divBdr>
        <w:top w:val="none" w:sz="0" w:space="0" w:color="auto"/>
        <w:left w:val="none" w:sz="0" w:space="0" w:color="auto"/>
        <w:bottom w:val="none" w:sz="0" w:space="0" w:color="auto"/>
        <w:right w:val="none" w:sz="0" w:space="0" w:color="auto"/>
      </w:divBdr>
    </w:div>
    <w:div w:id="1759718590">
      <w:bodyDiv w:val="1"/>
      <w:marLeft w:val="0"/>
      <w:marRight w:val="0"/>
      <w:marTop w:val="0"/>
      <w:marBottom w:val="0"/>
      <w:divBdr>
        <w:top w:val="none" w:sz="0" w:space="0" w:color="auto"/>
        <w:left w:val="none" w:sz="0" w:space="0" w:color="auto"/>
        <w:bottom w:val="none" w:sz="0" w:space="0" w:color="auto"/>
        <w:right w:val="none" w:sz="0" w:space="0" w:color="auto"/>
      </w:divBdr>
    </w:div>
    <w:div w:id="1764765085">
      <w:bodyDiv w:val="1"/>
      <w:marLeft w:val="0"/>
      <w:marRight w:val="0"/>
      <w:marTop w:val="0"/>
      <w:marBottom w:val="0"/>
      <w:divBdr>
        <w:top w:val="none" w:sz="0" w:space="0" w:color="auto"/>
        <w:left w:val="none" w:sz="0" w:space="0" w:color="auto"/>
        <w:bottom w:val="none" w:sz="0" w:space="0" w:color="auto"/>
        <w:right w:val="none" w:sz="0" w:space="0" w:color="auto"/>
      </w:divBdr>
    </w:div>
    <w:div w:id="1773160245">
      <w:bodyDiv w:val="1"/>
      <w:marLeft w:val="0"/>
      <w:marRight w:val="0"/>
      <w:marTop w:val="0"/>
      <w:marBottom w:val="0"/>
      <w:divBdr>
        <w:top w:val="none" w:sz="0" w:space="0" w:color="auto"/>
        <w:left w:val="none" w:sz="0" w:space="0" w:color="auto"/>
        <w:bottom w:val="none" w:sz="0" w:space="0" w:color="auto"/>
        <w:right w:val="none" w:sz="0" w:space="0" w:color="auto"/>
      </w:divBdr>
    </w:div>
    <w:div w:id="1776242759">
      <w:bodyDiv w:val="1"/>
      <w:marLeft w:val="0"/>
      <w:marRight w:val="0"/>
      <w:marTop w:val="0"/>
      <w:marBottom w:val="0"/>
      <w:divBdr>
        <w:top w:val="none" w:sz="0" w:space="0" w:color="auto"/>
        <w:left w:val="none" w:sz="0" w:space="0" w:color="auto"/>
        <w:bottom w:val="none" w:sz="0" w:space="0" w:color="auto"/>
        <w:right w:val="none" w:sz="0" w:space="0" w:color="auto"/>
      </w:divBdr>
    </w:div>
    <w:div w:id="1782261757">
      <w:bodyDiv w:val="1"/>
      <w:marLeft w:val="0"/>
      <w:marRight w:val="0"/>
      <w:marTop w:val="0"/>
      <w:marBottom w:val="0"/>
      <w:divBdr>
        <w:top w:val="none" w:sz="0" w:space="0" w:color="auto"/>
        <w:left w:val="none" w:sz="0" w:space="0" w:color="auto"/>
        <w:bottom w:val="none" w:sz="0" w:space="0" w:color="auto"/>
        <w:right w:val="none" w:sz="0" w:space="0" w:color="auto"/>
      </w:divBdr>
    </w:div>
    <w:div w:id="1782458855">
      <w:bodyDiv w:val="1"/>
      <w:marLeft w:val="0"/>
      <w:marRight w:val="0"/>
      <w:marTop w:val="0"/>
      <w:marBottom w:val="0"/>
      <w:divBdr>
        <w:top w:val="none" w:sz="0" w:space="0" w:color="auto"/>
        <w:left w:val="none" w:sz="0" w:space="0" w:color="auto"/>
        <w:bottom w:val="none" w:sz="0" w:space="0" w:color="auto"/>
        <w:right w:val="none" w:sz="0" w:space="0" w:color="auto"/>
      </w:divBdr>
    </w:div>
    <w:div w:id="1787576341">
      <w:bodyDiv w:val="1"/>
      <w:marLeft w:val="0"/>
      <w:marRight w:val="0"/>
      <w:marTop w:val="0"/>
      <w:marBottom w:val="0"/>
      <w:divBdr>
        <w:top w:val="none" w:sz="0" w:space="0" w:color="auto"/>
        <w:left w:val="none" w:sz="0" w:space="0" w:color="auto"/>
        <w:bottom w:val="none" w:sz="0" w:space="0" w:color="auto"/>
        <w:right w:val="none" w:sz="0" w:space="0" w:color="auto"/>
      </w:divBdr>
    </w:div>
    <w:div w:id="1789347857">
      <w:bodyDiv w:val="1"/>
      <w:marLeft w:val="0"/>
      <w:marRight w:val="0"/>
      <w:marTop w:val="0"/>
      <w:marBottom w:val="0"/>
      <w:divBdr>
        <w:top w:val="none" w:sz="0" w:space="0" w:color="auto"/>
        <w:left w:val="none" w:sz="0" w:space="0" w:color="auto"/>
        <w:bottom w:val="none" w:sz="0" w:space="0" w:color="auto"/>
        <w:right w:val="none" w:sz="0" w:space="0" w:color="auto"/>
      </w:divBdr>
    </w:div>
    <w:div w:id="1789548639">
      <w:bodyDiv w:val="1"/>
      <w:marLeft w:val="0"/>
      <w:marRight w:val="0"/>
      <w:marTop w:val="0"/>
      <w:marBottom w:val="0"/>
      <w:divBdr>
        <w:top w:val="none" w:sz="0" w:space="0" w:color="auto"/>
        <w:left w:val="none" w:sz="0" w:space="0" w:color="auto"/>
        <w:bottom w:val="none" w:sz="0" w:space="0" w:color="auto"/>
        <w:right w:val="none" w:sz="0" w:space="0" w:color="auto"/>
      </w:divBdr>
    </w:div>
    <w:div w:id="1790781429">
      <w:bodyDiv w:val="1"/>
      <w:marLeft w:val="0"/>
      <w:marRight w:val="0"/>
      <w:marTop w:val="0"/>
      <w:marBottom w:val="0"/>
      <w:divBdr>
        <w:top w:val="none" w:sz="0" w:space="0" w:color="auto"/>
        <w:left w:val="none" w:sz="0" w:space="0" w:color="auto"/>
        <w:bottom w:val="none" w:sz="0" w:space="0" w:color="auto"/>
        <w:right w:val="none" w:sz="0" w:space="0" w:color="auto"/>
      </w:divBdr>
    </w:div>
    <w:div w:id="1800488820">
      <w:bodyDiv w:val="1"/>
      <w:marLeft w:val="0"/>
      <w:marRight w:val="0"/>
      <w:marTop w:val="0"/>
      <w:marBottom w:val="0"/>
      <w:divBdr>
        <w:top w:val="none" w:sz="0" w:space="0" w:color="auto"/>
        <w:left w:val="none" w:sz="0" w:space="0" w:color="auto"/>
        <w:bottom w:val="none" w:sz="0" w:space="0" w:color="auto"/>
        <w:right w:val="none" w:sz="0" w:space="0" w:color="auto"/>
      </w:divBdr>
    </w:div>
    <w:div w:id="1807553260">
      <w:bodyDiv w:val="1"/>
      <w:marLeft w:val="0"/>
      <w:marRight w:val="0"/>
      <w:marTop w:val="0"/>
      <w:marBottom w:val="0"/>
      <w:divBdr>
        <w:top w:val="none" w:sz="0" w:space="0" w:color="auto"/>
        <w:left w:val="none" w:sz="0" w:space="0" w:color="auto"/>
        <w:bottom w:val="none" w:sz="0" w:space="0" w:color="auto"/>
        <w:right w:val="none" w:sz="0" w:space="0" w:color="auto"/>
      </w:divBdr>
    </w:div>
    <w:div w:id="1809005125">
      <w:bodyDiv w:val="1"/>
      <w:marLeft w:val="0"/>
      <w:marRight w:val="0"/>
      <w:marTop w:val="0"/>
      <w:marBottom w:val="0"/>
      <w:divBdr>
        <w:top w:val="none" w:sz="0" w:space="0" w:color="auto"/>
        <w:left w:val="none" w:sz="0" w:space="0" w:color="auto"/>
        <w:bottom w:val="none" w:sz="0" w:space="0" w:color="auto"/>
        <w:right w:val="none" w:sz="0" w:space="0" w:color="auto"/>
      </w:divBdr>
    </w:div>
    <w:div w:id="1812165945">
      <w:bodyDiv w:val="1"/>
      <w:marLeft w:val="0"/>
      <w:marRight w:val="0"/>
      <w:marTop w:val="0"/>
      <w:marBottom w:val="0"/>
      <w:divBdr>
        <w:top w:val="none" w:sz="0" w:space="0" w:color="auto"/>
        <w:left w:val="none" w:sz="0" w:space="0" w:color="auto"/>
        <w:bottom w:val="none" w:sz="0" w:space="0" w:color="auto"/>
        <w:right w:val="none" w:sz="0" w:space="0" w:color="auto"/>
      </w:divBdr>
    </w:div>
    <w:div w:id="1813054404">
      <w:bodyDiv w:val="1"/>
      <w:marLeft w:val="0"/>
      <w:marRight w:val="0"/>
      <w:marTop w:val="0"/>
      <w:marBottom w:val="0"/>
      <w:divBdr>
        <w:top w:val="none" w:sz="0" w:space="0" w:color="auto"/>
        <w:left w:val="none" w:sz="0" w:space="0" w:color="auto"/>
        <w:bottom w:val="none" w:sz="0" w:space="0" w:color="auto"/>
        <w:right w:val="none" w:sz="0" w:space="0" w:color="auto"/>
      </w:divBdr>
    </w:div>
    <w:div w:id="1820612140">
      <w:bodyDiv w:val="1"/>
      <w:marLeft w:val="0"/>
      <w:marRight w:val="0"/>
      <w:marTop w:val="0"/>
      <w:marBottom w:val="0"/>
      <w:divBdr>
        <w:top w:val="none" w:sz="0" w:space="0" w:color="auto"/>
        <w:left w:val="none" w:sz="0" w:space="0" w:color="auto"/>
        <w:bottom w:val="none" w:sz="0" w:space="0" w:color="auto"/>
        <w:right w:val="none" w:sz="0" w:space="0" w:color="auto"/>
      </w:divBdr>
    </w:div>
    <w:div w:id="1821724785">
      <w:bodyDiv w:val="1"/>
      <w:marLeft w:val="0"/>
      <w:marRight w:val="0"/>
      <w:marTop w:val="0"/>
      <w:marBottom w:val="0"/>
      <w:divBdr>
        <w:top w:val="none" w:sz="0" w:space="0" w:color="auto"/>
        <w:left w:val="none" w:sz="0" w:space="0" w:color="auto"/>
        <w:bottom w:val="none" w:sz="0" w:space="0" w:color="auto"/>
        <w:right w:val="none" w:sz="0" w:space="0" w:color="auto"/>
      </w:divBdr>
    </w:div>
    <w:div w:id="1824544398">
      <w:bodyDiv w:val="1"/>
      <w:marLeft w:val="0"/>
      <w:marRight w:val="0"/>
      <w:marTop w:val="0"/>
      <w:marBottom w:val="0"/>
      <w:divBdr>
        <w:top w:val="none" w:sz="0" w:space="0" w:color="auto"/>
        <w:left w:val="none" w:sz="0" w:space="0" w:color="auto"/>
        <w:bottom w:val="none" w:sz="0" w:space="0" w:color="auto"/>
        <w:right w:val="none" w:sz="0" w:space="0" w:color="auto"/>
      </w:divBdr>
    </w:div>
    <w:div w:id="1828470347">
      <w:bodyDiv w:val="1"/>
      <w:marLeft w:val="0"/>
      <w:marRight w:val="0"/>
      <w:marTop w:val="0"/>
      <w:marBottom w:val="0"/>
      <w:divBdr>
        <w:top w:val="none" w:sz="0" w:space="0" w:color="auto"/>
        <w:left w:val="none" w:sz="0" w:space="0" w:color="auto"/>
        <w:bottom w:val="none" w:sz="0" w:space="0" w:color="auto"/>
        <w:right w:val="none" w:sz="0" w:space="0" w:color="auto"/>
      </w:divBdr>
    </w:div>
    <w:div w:id="1838380602">
      <w:bodyDiv w:val="1"/>
      <w:marLeft w:val="0"/>
      <w:marRight w:val="0"/>
      <w:marTop w:val="0"/>
      <w:marBottom w:val="0"/>
      <w:divBdr>
        <w:top w:val="none" w:sz="0" w:space="0" w:color="auto"/>
        <w:left w:val="none" w:sz="0" w:space="0" w:color="auto"/>
        <w:bottom w:val="none" w:sz="0" w:space="0" w:color="auto"/>
        <w:right w:val="none" w:sz="0" w:space="0" w:color="auto"/>
      </w:divBdr>
    </w:div>
    <w:div w:id="1838570215">
      <w:bodyDiv w:val="1"/>
      <w:marLeft w:val="0"/>
      <w:marRight w:val="0"/>
      <w:marTop w:val="0"/>
      <w:marBottom w:val="0"/>
      <w:divBdr>
        <w:top w:val="none" w:sz="0" w:space="0" w:color="auto"/>
        <w:left w:val="none" w:sz="0" w:space="0" w:color="auto"/>
        <w:bottom w:val="none" w:sz="0" w:space="0" w:color="auto"/>
        <w:right w:val="none" w:sz="0" w:space="0" w:color="auto"/>
      </w:divBdr>
    </w:div>
    <w:div w:id="1841962432">
      <w:bodyDiv w:val="1"/>
      <w:marLeft w:val="0"/>
      <w:marRight w:val="0"/>
      <w:marTop w:val="0"/>
      <w:marBottom w:val="0"/>
      <w:divBdr>
        <w:top w:val="none" w:sz="0" w:space="0" w:color="auto"/>
        <w:left w:val="none" w:sz="0" w:space="0" w:color="auto"/>
        <w:bottom w:val="none" w:sz="0" w:space="0" w:color="auto"/>
        <w:right w:val="none" w:sz="0" w:space="0" w:color="auto"/>
      </w:divBdr>
    </w:div>
    <w:div w:id="1852183058">
      <w:bodyDiv w:val="1"/>
      <w:marLeft w:val="0"/>
      <w:marRight w:val="0"/>
      <w:marTop w:val="0"/>
      <w:marBottom w:val="0"/>
      <w:divBdr>
        <w:top w:val="none" w:sz="0" w:space="0" w:color="auto"/>
        <w:left w:val="none" w:sz="0" w:space="0" w:color="auto"/>
        <w:bottom w:val="none" w:sz="0" w:space="0" w:color="auto"/>
        <w:right w:val="none" w:sz="0" w:space="0" w:color="auto"/>
      </w:divBdr>
    </w:div>
    <w:div w:id="1854221472">
      <w:bodyDiv w:val="1"/>
      <w:marLeft w:val="0"/>
      <w:marRight w:val="0"/>
      <w:marTop w:val="0"/>
      <w:marBottom w:val="0"/>
      <w:divBdr>
        <w:top w:val="none" w:sz="0" w:space="0" w:color="auto"/>
        <w:left w:val="none" w:sz="0" w:space="0" w:color="auto"/>
        <w:bottom w:val="none" w:sz="0" w:space="0" w:color="auto"/>
        <w:right w:val="none" w:sz="0" w:space="0" w:color="auto"/>
      </w:divBdr>
    </w:div>
    <w:div w:id="1855651877">
      <w:bodyDiv w:val="1"/>
      <w:marLeft w:val="0"/>
      <w:marRight w:val="0"/>
      <w:marTop w:val="0"/>
      <w:marBottom w:val="0"/>
      <w:divBdr>
        <w:top w:val="none" w:sz="0" w:space="0" w:color="auto"/>
        <w:left w:val="none" w:sz="0" w:space="0" w:color="auto"/>
        <w:bottom w:val="none" w:sz="0" w:space="0" w:color="auto"/>
        <w:right w:val="none" w:sz="0" w:space="0" w:color="auto"/>
      </w:divBdr>
    </w:div>
    <w:div w:id="1855880605">
      <w:bodyDiv w:val="1"/>
      <w:marLeft w:val="0"/>
      <w:marRight w:val="0"/>
      <w:marTop w:val="0"/>
      <w:marBottom w:val="0"/>
      <w:divBdr>
        <w:top w:val="none" w:sz="0" w:space="0" w:color="auto"/>
        <w:left w:val="none" w:sz="0" w:space="0" w:color="auto"/>
        <w:bottom w:val="none" w:sz="0" w:space="0" w:color="auto"/>
        <w:right w:val="none" w:sz="0" w:space="0" w:color="auto"/>
      </w:divBdr>
    </w:div>
    <w:div w:id="1860702024">
      <w:bodyDiv w:val="1"/>
      <w:marLeft w:val="0"/>
      <w:marRight w:val="0"/>
      <w:marTop w:val="0"/>
      <w:marBottom w:val="0"/>
      <w:divBdr>
        <w:top w:val="none" w:sz="0" w:space="0" w:color="auto"/>
        <w:left w:val="none" w:sz="0" w:space="0" w:color="auto"/>
        <w:bottom w:val="none" w:sz="0" w:space="0" w:color="auto"/>
        <w:right w:val="none" w:sz="0" w:space="0" w:color="auto"/>
      </w:divBdr>
    </w:div>
    <w:div w:id="1868643878">
      <w:bodyDiv w:val="1"/>
      <w:marLeft w:val="0"/>
      <w:marRight w:val="0"/>
      <w:marTop w:val="0"/>
      <w:marBottom w:val="0"/>
      <w:divBdr>
        <w:top w:val="none" w:sz="0" w:space="0" w:color="auto"/>
        <w:left w:val="none" w:sz="0" w:space="0" w:color="auto"/>
        <w:bottom w:val="none" w:sz="0" w:space="0" w:color="auto"/>
        <w:right w:val="none" w:sz="0" w:space="0" w:color="auto"/>
      </w:divBdr>
    </w:div>
    <w:div w:id="1872036193">
      <w:bodyDiv w:val="1"/>
      <w:marLeft w:val="0"/>
      <w:marRight w:val="0"/>
      <w:marTop w:val="0"/>
      <w:marBottom w:val="0"/>
      <w:divBdr>
        <w:top w:val="none" w:sz="0" w:space="0" w:color="auto"/>
        <w:left w:val="none" w:sz="0" w:space="0" w:color="auto"/>
        <w:bottom w:val="none" w:sz="0" w:space="0" w:color="auto"/>
        <w:right w:val="none" w:sz="0" w:space="0" w:color="auto"/>
      </w:divBdr>
    </w:div>
    <w:div w:id="1873616763">
      <w:bodyDiv w:val="1"/>
      <w:marLeft w:val="0"/>
      <w:marRight w:val="0"/>
      <w:marTop w:val="0"/>
      <w:marBottom w:val="0"/>
      <w:divBdr>
        <w:top w:val="none" w:sz="0" w:space="0" w:color="auto"/>
        <w:left w:val="none" w:sz="0" w:space="0" w:color="auto"/>
        <w:bottom w:val="none" w:sz="0" w:space="0" w:color="auto"/>
        <w:right w:val="none" w:sz="0" w:space="0" w:color="auto"/>
      </w:divBdr>
    </w:div>
    <w:div w:id="1878348365">
      <w:bodyDiv w:val="1"/>
      <w:marLeft w:val="0"/>
      <w:marRight w:val="0"/>
      <w:marTop w:val="0"/>
      <w:marBottom w:val="0"/>
      <w:divBdr>
        <w:top w:val="none" w:sz="0" w:space="0" w:color="auto"/>
        <w:left w:val="none" w:sz="0" w:space="0" w:color="auto"/>
        <w:bottom w:val="none" w:sz="0" w:space="0" w:color="auto"/>
        <w:right w:val="none" w:sz="0" w:space="0" w:color="auto"/>
      </w:divBdr>
    </w:div>
    <w:div w:id="1878397302">
      <w:bodyDiv w:val="1"/>
      <w:marLeft w:val="0"/>
      <w:marRight w:val="0"/>
      <w:marTop w:val="0"/>
      <w:marBottom w:val="0"/>
      <w:divBdr>
        <w:top w:val="none" w:sz="0" w:space="0" w:color="auto"/>
        <w:left w:val="none" w:sz="0" w:space="0" w:color="auto"/>
        <w:bottom w:val="none" w:sz="0" w:space="0" w:color="auto"/>
        <w:right w:val="none" w:sz="0" w:space="0" w:color="auto"/>
      </w:divBdr>
    </w:div>
    <w:div w:id="1880582238">
      <w:bodyDiv w:val="1"/>
      <w:marLeft w:val="0"/>
      <w:marRight w:val="0"/>
      <w:marTop w:val="0"/>
      <w:marBottom w:val="0"/>
      <w:divBdr>
        <w:top w:val="none" w:sz="0" w:space="0" w:color="auto"/>
        <w:left w:val="none" w:sz="0" w:space="0" w:color="auto"/>
        <w:bottom w:val="none" w:sz="0" w:space="0" w:color="auto"/>
        <w:right w:val="none" w:sz="0" w:space="0" w:color="auto"/>
      </w:divBdr>
    </w:div>
    <w:div w:id="1882591037">
      <w:bodyDiv w:val="1"/>
      <w:marLeft w:val="0"/>
      <w:marRight w:val="0"/>
      <w:marTop w:val="0"/>
      <w:marBottom w:val="0"/>
      <w:divBdr>
        <w:top w:val="none" w:sz="0" w:space="0" w:color="auto"/>
        <w:left w:val="none" w:sz="0" w:space="0" w:color="auto"/>
        <w:bottom w:val="none" w:sz="0" w:space="0" w:color="auto"/>
        <w:right w:val="none" w:sz="0" w:space="0" w:color="auto"/>
      </w:divBdr>
    </w:div>
    <w:div w:id="1882791307">
      <w:bodyDiv w:val="1"/>
      <w:marLeft w:val="0"/>
      <w:marRight w:val="0"/>
      <w:marTop w:val="0"/>
      <w:marBottom w:val="0"/>
      <w:divBdr>
        <w:top w:val="none" w:sz="0" w:space="0" w:color="auto"/>
        <w:left w:val="none" w:sz="0" w:space="0" w:color="auto"/>
        <w:bottom w:val="none" w:sz="0" w:space="0" w:color="auto"/>
        <w:right w:val="none" w:sz="0" w:space="0" w:color="auto"/>
      </w:divBdr>
    </w:div>
    <w:div w:id="1886527415">
      <w:bodyDiv w:val="1"/>
      <w:marLeft w:val="0"/>
      <w:marRight w:val="0"/>
      <w:marTop w:val="0"/>
      <w:marBottom w:val="0"/>
      <w:divBdr>
        <w:top w:val="none" w:sz="0" w:space="0" w:color="auto"/>
        <w:left w:val="none" w:sz="0" w:space="0" w:color="auto"/>
        <w:bottom w:val="none" w:sz="0" w:space="0" w:color="auto"/>
        <w:right w:val="none" w:sz="0" w:space="0" w:color="auto"/>
      </w:divBdr>
    </w:div>
    <w:div w:id="1889605029">
      <w:bodyDiv w:val="1"/>
      <w:marLeft w:val="0"/>
      <w:marRight w:val="0"/>
      <w:marTop w:val="0"/>
      <w:marBottom w:val="0"/>
      <w:divBdr>
        <w:top w:val="none" w:sz="0" w:space="0" w:color="auto"/>
        <w:left w:val="none" w:sz="0" w:space="0" w:color="auto"/>
        <w:bottom w:val="none" w:sz="0" w:space="0" w:color="auto"/>
        <w:right w:val="none" w:sz="0" w:space="0" w:color="auto"/>
      </w:divBdr>
    </w:div>
    <w:div w:id="1890066235">
      <w:bodyDiv w:val="1"/>
      <w:marLeft w:val="0"/>
      <w:marRight w:val="0"/>
      <w:marTop w:val="0"/>
      <w:marBottom w:val="0"/>
      <w:divBdr>
        <w:top w:val="none" w:sz="0" w:space="0" w:color="auto"/>
        <w:left w:val="none" w:sz="0" w:space="0" w:color="auto"/>
        <w:bottom w:val="none" w:sz="0" w:space="0" w:color="auto"/>
        <w:right w:val="none" w:sz="0" w:space="0" w:color="auto"/>
      </w:divBdr>
    </w:div>
    <w:div w:id="1895041569">
      <w:bodyDiv w:val="1"/>
      <w:marLeft w:val="0"/>
      <w:marRight w:val="0"/>
      <w:marTop w:val="0"/>
      <w:marBottom w:val="0"/>
      <w:divBdr>
        <w:top w:val="none" w:sz="0" w:space="0" w:color="auto"/>
        <w:left w:val="none" w:sz="0" w:space="0" w:color="auto"/>
        <w:bottom w:val="none" w:sz="0" w:space="0" w:color="auto"/>
        <w:right w:val="none" w:sz="0" w:space="0" w:color="auto"/>
      </w:divBdr>
    </w:div>
    <w:div w:id="1896119461">
      <w:bodyDiv w:val="1"/>
      <w:marLeft w:val="0"/>
      <w:marRight w:val="0"/>
      <w:marTop w:val="0"/>
      <w:marBottom w:val="0"/>
      <w:divBdr>
        <w:top w:val="none" w:sz="0" w:space="0" w:color="auto"/>
        <w:left w:val="none" w:sz="0" w:space="0" w:color="auto"/>
        <w:bottom w:val="none" w:sz="0" w:space="0" w:color="auto"/>
        <w:right w:val="none" w:sz="0" w:space="0" w:color="auto"/>
      </w:divBdr>
    </w:div>
    <w:div w:id="1900363143">
      <w:bodyDiv w:val="1"/>
      <w:marLeft w:val="0"/>
      <w:marRight w:val="0"/>
      <w:marTop w:val="0"/>
      <w:marBottom w:val="0"/>
      <w:divBdr>
        <w:top w:val="none" w:sz="0" w:space="0" w:color="auto"/>
        <w:left w:val="none" w:sz="0" w:space="0" w:color="auto"/>
        <w:bottom w:val="none" w:sz="0" w:space="0" w:color="auto"/>
        <w:right w:val="none" w:sz="0" w:space="0" w:color="auto"/>
      </w:divBdr>
    </w:div>
    <w:div w:id="1906794174">
      <w:bodyDiv w:val="1"/>
      <w:marLeft w:val="0"/>
      <w:marRight w:val="0"/>
      <w:marTop w:val="0"/>
      <w:marBottom w:val="0"/>
      <w:divBdr>
        <w:top w:val="none" w:sz="0" w:space="0" w:color="auto"/>
        <w:left w:val="none" w:sz="0" w:space="0" w:color="auto"/>
        <w:bottom w:val="none" w:sz="0" w:space="0" w:color="auto"/>
        <w:right w:val="none" w:sz="0" w:space="0" w:color="auto"/>
      </w:divBdr>
    </w:div>
    <w:div w:id="1911310970">
      <w:bodyDiv w:val="1"/>
      <w:marLeft w:val="0"/>
      <w:marRight w:val="0"/>
      <w:marTop w:val="0"/>
      <w:marBottom w:val="0"/>
      <w:divBdr>
        <w:top w:val="none" w:sz="0" w:space="0" w:color="auto"/>
        <w:left w:val="none" w:sz="0" w:space="0" w:color="auto"/>
        <w:bottom w:val="none" w:sz="0" w:space="0" w:color="auto"/>
        <w:right w:val="none" w:sz="0" w:space="0" w:color="auto"/>
      </w:divBdr>
    </w:div>
    <w:div w:id="1916275793">
      <w:bodyDiv w:val="1"/>
      <w:marLeft w:val="0"/>
      <w:marRight w:val="0"/>
      <w:marTop w:val="0"/>
      <w:marBottom w:val="0"/>
      <w:divBdr>
        <w:top w:val="none" w:sz="0" w:space="0" w:color="auto"/>
        <w:left w:val="none" w:sz="0" w:space="0" w:color="auto"/>
        <w:bottom w:val="none" w:sz="0" w:space="0" w:color="auto"/>
        <w:right w:val="none" w:sz="0" w:space="0" w:color="auto"/>
      </w:divBdr>
    </w:div>
    <w:div w:id="1921409430">
      <w:bodyDiv w:val="1"/>
      <w:marLeft w:val="0"/>
      <w:marRight w:val="0"/>
      <w:marTop w:val="0"/>
      <w:marBottom w:val="0"/>
      <w:divBdr>
        <w:top w:val="none" w:sz="0" w:space="0" w:color="auto"/>
        <w:left w:val="none" w:sz="0" w:space="0" w:color="auto"/>
        <w:bottom w:val="none" w:sz="0" w:space="0" w:color="auto"/>
        <w:right w:val="none" w:sz="0" w:space="0" w:color="auto"/>
      </w:divBdr>
    </w:div>
    <w:div w:id="1925185980">
      <w:bodyDiv w:val="1"/>
      <w:marLeft w:val="0"/>
      <w:marRight w:val="0"/>
      <w:marTop w:val="0"/>
      <w:marBottom w:val="0"/>
      <w:divBdr>
        <w:top w:val="none" w:sz="0" w:space="0" w:color="auto"/>
        <w:left w:val="none" w:sz="0" w:space="0" w:color="auto"/>
        <w:bottom w:val="none" w:sz="0" w:space="0" w:color="auto"/>
        <w:right w:val="none" w:sz="0" w:space="0" w:color="auto"/>
      </w:divBdr>
    </w:div>
    <w:div w:id="1928608499">
      <w:bodyDiv w:val="1"/>
      <w:marLeft w:val="0"/>
      <w:marRight w:val="0"/>
      <w:marTop w:val="0"/>
      <w:marBottom w:val="0"/>
      <w:divBdr>
        <w:top w:val="none" w:sz="0" w:space="0" w:color="auto"/>
        <w:left w:val="none" w:sz="0" w:space="0" w:color="auto"/>
        <w:bottom w:val="none" w:sz="0" w:space="0" w:color="auto"/>
        <w:right w:val="none" w:sz="0" w:space="0" w:color="auto"/>
      </w:divBdr>
    </w:div>
    <w:div w:id="1930960975">
      <w:bodyDiv w:val="1"/>
      <w:marLeft w:val="0"/>
      <w:marRight w:val="0"/>
      <w:marTop w:val="0"/>
      <w:marBottom w:val="0"/>
      <w:divBdr>
        <w:top w:val="none" w:sz="0" w:space="0" w:color="auto"/>
        <w:left w:val="none" w:sz="0" w:space="0" w:color="auto"/>
        <w:bottom w:val="none" w:sz="0" w:space="0" w:color="auto"/>
        <w:right w:val="none" w:sz="0" w:space="0" w:color="auto"/>
      </w:divBdr>
    </w:div>
    <w:div w:id="1932277350">
      <w:bodyDiv w:val="1"/>
      <w:marLeft w:val="0"/>
      <w:marRight w:val="0"/>
      <w:marTop w:val="0"/>
      <w:marBottom w:val="0"/>
      <w:divBdr>
        <w:top w:val="none" w:sz="0" w:space="0" w:color="auto"/>
        <w:left w:val="none" w:sz="0" w:space="0" w:color="auto"/>
        <w:bottom w:val="none" w:sz="0" w:space="0" w:color="auto"/>
        <w:right w:val="none" w:sz="0" w:space="0" w:color="auto"/>
      </w:divBdr>
    </w:div>
    <w:div w:id="1932544560">
      <w:bodyDiv w:val="1"/>
      <w:marLeft w:val="0"/>
      <w:marRight w:val="0"/>
      <w:marTop w:val="0"/>
      <w:marBottom w:val="0"/>
      <w:divBdr>
        <w:top w:val="none" w:sz="0" w:space="0" w:color="auto"/>
        <w:left w:val="none" w:sz="0" w:space="0" w:color="auto"/>
        <w:bottom w:val="none" w:sz="0" w:space="0" w:color="auto"/>
        <w:right w:val="none" w:sz="0" w:space="0" w:color="auto"/>
      </w:divBdr>
    </w:div>
    <w:div w:id="1947156803">
      <w:bodyDiv w:val="1"/>
      <w:marLeft w:val="0"/>
      <w:marRight w:val="0"/>
      <w:marTop w:val="0"/>
      <w:marBottom w:val="0"/>
      <w:divBdr>
        <w:top w:val="none" w:sz="0" w:space="0" w:color="auto"/>
        <w:left w:val="none" w:sz="0" w:space="0" w:color="auto"/>
        <w:bottom w:val="none" w:sz="0" w:space="0" w:color="auto"/>
        <w:right w:val="none" w:sz="0" w:space="0" w:color="auto"/>
      </w:divBdr>
    </w:div>
    <w:div w:id="1947732928">
      <w:bodyDiv w:val="1"/>
      <w:marLeft w:val="0"/>
      <w:marRight w:val="0"/>
      <w:marTop w:val="0"/>
      <w:marBottom w:val="0"/>
      <w:divBdr>
        <w:top w:val="none" w:sz="0" w:space="0" w:color="auto"/>
        <w:left w:val="none" w:sz="0" w:space="0" w:color="auto"/>
        <w:bottom w:val="none" w:sz="0" w:space="0" w:color="auto"/>
        <w:right w:val="none" w:sz="0" w:space="0" w:color="auto"/>
      </w:divBdr>
    </w:div>
    <w:div w:id="1949041460">
      <w:bodyDiv w:val="1"/>
      <w:marLeft w:val="0"/>
      <w:marRight w:val="0"/>
      <w:marTop w:val="0"/>
      <w:marBottom w:val="0"/>
      <w:divBdr>
        <w:top w:val="none" w:sz="0" w:space="0" w:color="auto"/>
        <w:left w:val="none" w:sz="0" w:space="0" w:color="auto"/>
        <w:bottom w:val="none" w:sz="0" w:space="0" w:color="auto"/>
        <w:right w:val="none" w:sz="0" w:space="0" w:color="auto"/>
      </w:divBdr>
    </w:div>
    <w:div w:id="1956593745">
      <w:bodyDiv w:val="1"/>
      <w:marLeft w:val="0"/>
      <w:marRight w:val="0"/>
      <w:marTop w:val="0"/>
      <w:marBottom w:val="0"/>
      <w:divBdr>
        <w:top w:val="none" w:sz="0" w:space="0" w:color="auto"/>
        <w:left w:val="none" w:sz="0" w:space="0" w:color="auto"/>
        <w:bottom w:val="none" w:sz="0" w:space="0" w:color="auto"/>
        <w:right w:val="none" w:sz="0" w:space="0" w:color="auto"/>
      </w:divBdr>
    </w:div>
    <w:div w:id="1957565192">
      <w:bodyDiv w:val="1"/>
      <w:marLeft w:val="0"/>
      <w:marRight w:val="0"/>
      <w:marTop w:val="0"/>
      <w:marBottom w:val="0"/>
      <w:divBdr>
        <w:top w:val="none" w:sz="0" w:space="0" w:color="auto"/>
        <w:left w:val="none" w:sz="0" w:space="0" w:color="auto"/>
        <w:bottom w:val="none" w:sz="0" w:space="0" w:color="auto"/>
        <w:right w:val="none" w:sz="0" w:space="0" w:color="auto"/>
      </w:divBdr>
    </w:div>
    <w:div w:id="1958750488">
      <w:bodyDiv w:val="1"/>
      <w:marLeft w:val="0"/>
      <w:marRight w:val="0"/>
      <w:marTop w:val="0"/>
      <w:marBottom w:val="0"/>
      <w:divBdr>
        <w:top w:val="none" w:sz="0" w:space="0" w:color="auto"/>
        <w:left w:val="none" w:sz="0" w:space="0" w:color="auto"/>
        <w:bottom w:val="none" w:sz="0" w:space="0" w:color="auto"/>
        <w:right w:val="none" w:sz="0" w:space="0" w:color="auto"/>
      </w:divBdr>
    </w:div>
    <w:div w:id="1978561647">
      <w:bodyDiv w:val="1"/>
      <w:marLeft w:val="0"/>
      <w:marRight w:val="0"/>
      <w:marTop w:val="0"/>
      <w:marBottom w:val="0"/>
      <w:divBdr>
        <w:top w:val="none" w:sz="0" w:space="0" w:color="auto"/>
        <w:left w:val="none" w:sz="0" w:space="0" w:color="auto"/>
        <w:bottom w:val="none" w:sz="0" w:space="0" w:color="auto"/>
        <w:right w:val="none" w:sz="0" w:space="0" w:color="auto"/>
      </w:divBdr>
    </w:div>
    <w:div w:id="1980382333">
      <w:bodyDiv w:val="1"/>
      <w:marLeft w:val="0"/>
      <w:marRight w:val="0"/>
      <w:marTop w:val="0"/>
      <w:marBottom w:val="0"/>
      <w:divBdr>
        <w:top w:val="none" w:sz="0" w:space="0" w:color="auto"/>
        <w:left w:val="none" w:sz="0" w:space="0" w:color="auto"/>
        <w:bottom w:val="none" w:sz="0" w:space="0" w:color="auto"/>
        <w:right w:val="none" w:sz="0" w:space="0" w:color="auto"/>
      </w:divBdr>
    </w:div>
    <w:div w:id="1981812196">
      <w:bodyDiv w:val="1"/>
      <w:marLeft w:val="0"/>
      <w:marRight w:val="0"/>
      <w:marTop w:val="0"/>
      <w:marBottom w:val="0"/>
      <w:divBdr>
        <w:top w:val="none" w:sz="0" w:space="0" w:color="auto"/>
        <w:left w:val="none" w:sz="0" w:space="0" w:color="auto"/>
        <w:bottom w:val="none" w:sz="0" w:space="0" w:color="auto"/>
        <w:right w:val="none" w:sz="0" w:space="0" w:color="auto"/>
      </w:divBdr>
    </w:div>
    <w:div w:id="1982340051">
      <w:bodyDiv w:val="1"/>
      <w:marLeft w:val="0"/>
      <w:marRight w:val="0"/>
      <w:marTop w:val="0"/>
      <w:marBottom w:val="0"/>
      <w:divBdr>
        <w:top w:val="none" w:sz="0" w:space="0" w:color="auto"/>
        <w:left w:val="none" w:sz="0" w:space="0" w:color="auto"/>
        <w:bottom w:val="none" w:sz="0" w:space="0" w:color="auto"/>
        <w:right w:val="none" w:sz="0" w:space="0" w:color="auto"/>
      </w:divBdr>
    </w:div>
    <w:div w:id="1986154206">
      <w:bodyDiv w:val="1"/>
      <w:marLeft w:val="0"/>
      <w:marRight w:val="0"/>
      <w:marTop w:val="0"/>
      <w:marBottom w:val="0"/>
      <w:divBdr>
        <w:top w:val="none" w:sz="0" w:space="0" w:color="auto"/>
        <w:left w:val="none" w:sz="0" w:space="0" w:color="auto"/>
        <w:bottom w:val="none" w:sz="0" w:space="0" w:color="auto"/>
        <w:right w:val="none" w:sz="0" w:space="0" w:color="auto"/>
      </w:divBdr>
    </w:div>
    <w:div w:id="1990137128">
      <w:bodyDiv w:val="1"/>
      <w:marLeft w:val="0"/>
      <w:marRight w:val="0"/>
      <w:marTop w:val="0"/>
      <w:marBottom w:val="0"/>
      <w:divBdr>
        <w:top w:val="none" w:sz="0" w:space="0" w:color="auto"/>
        <w:left w:val="none" w:sz="0" w:space="0" w:color="auto"/>
        <w:bottom w:val="none" w:sz="0" w:space="0" w:color="auto"/>
        <w:right w:val="none" w:sz="0" w:space="0" w:color="auto"/>
      </w:divBdr>
    </w:div>
    <w:div w:id="1995838206">
      <w:bodyDiv w:val="1"/>
      <w:marLeft w:val="0"/>
      <w:marRight w:val="0"/>
      <w:marTop w:val="0"/>
      <w:marBottom w:val="0"/>
      <w:divBdr>
        <w:top w:val="none" w:sz="0" w:space="0" w:color="auto"/>
        <w:left w:val="none" w:sz="0" w:space="0" w:color="auto"/>
        <w:bottom w:val="none" w:sz="0" w:space="0" w:color="auto"/>
        <w:right w:val="none" w:sz="0" w:space="0" w:color="auto"/>
      </w:divBdr>
    </w:div>
    <w:div w:id="1996298628">
      <w:bodyDiv w:val="1"/>
      <w:marLeft w:val="0"/>
      <w:marRight w:val="0"/>
      <w:marTop w:val="0"/>
      <w:marBottom w:val="0"/>
      <w:divBdr>
        <w:top w:val="none" w:sz="0" w:space="0" w:color="auto"/>
        <w:left w:val="none" w:sz="0" w:space="0" w:color="auto"/>
        <w:bottom w:val="none" w:sz="0" w:space="0" w:color="auto"/>
        <w:right w:val="none" w:sz="0" w:space="0" w:color="auto"/>
      </w:divBdr>
    </w:div>
    <w:div w:id="1999649858">
      <w:bodyDiv w:val="1"/>
      <w:marLeft w:val="0"/>
      <w:marRight w:val="0"/>
      <w:marTop w:val="0"/>
      <w:marBottom w:val="0"/>
      <w:divBdr>
        <w:top w:val="none" w:sz="0" w:space="0" w:color="auto"/>
        <w:left w:val="none" w:sz="0" w:space="0" w:color="auto"/>
        <w:bottom w:val="none" w:sz="0" w:space="0" w:color="auto"/>
        <w:right w:val="none" w:sz="0" w:space="0" w:color="auto"/>
      </w:divBdr>
    </w:div>
    <w:div w:id="2009943604">
      <w:bodyDiv w:val="1"/>
      <w:marLeft w:val="0"/>
      <w:marRight w:val="0"/>
      <w:marTop w:val="0"/>
      <w:marBottom w:val="0"/>
      <w:divBdr>
        <w:top w:val="none" w:sz="0" w:space="0" w:color="auto"/>
        <w:left w:val="none" w:sz="0" w:space="0" w:color="auto"/>
        <w:bottom w:val="none" w:sz="0" w:space="0" w:color="auto"/>
        <w:right w:val="none" w:sz="0" w:space="0" w:color="auto"/>
      </w:divBdr>
    </w:div>
    <w:div w:id="2013606006">
      <w:bodyDiv w:val="1"/>
      <w:marLeft w:val="0"/>
      <w:marRight w:val="0"/>
      <w:marTop w:val="0"/>
      <w:marBottom w:val="0"/>
      <w:divBdr>
        <w:top w:val="none" w:sz="0" w:space="0" w:color="auto"/>
        <w:left w:val="none" w:sz="0" w:space="0" w:color="auto"/>
        <w:bottom w:val="none" w:sz="0" w:space="0" w:color="auto"/>
        <w:right w:val="none" w:sz="0" w:space="0" w:color="auto"/>
      </w:divBdr>
    </w:div>
    <w:div w:id="2017461805">
      <w:bodyDiv w:val="1"/>
      <w:marLeft w:val="0"/>
      <w:marRight w:val="0"/>
      <w:marTop w:val="0"/>
      <w:marBottom w:val="0"/>
      <w:divBdr>
        <w:top w:val="none" w:sz="0" w:space="0" w:color="auto"/>
        <w:left w:val="none" w:sz="0" w:space="0" w:color="auto"/>
        <w:bottom w:val="none" w:sz="0" w:space="0" w:color="auto"/>
        <w:right w:val="none" w:sz="0" w:space="0" w:color="auto"/>
      </w:divBdr>
    </w:div>
    <w:div w:id="2026443306">
      <w:bodyDiv w:val="1"/>
      <w:marLeft w:val="0"/>
      <w:marRight w:val="0"/>
      <w:marTop w:val="0"/>
      <w:marBottom w:val="0"/>
      <w:divBdr>
        <w:top w:val="none" w:sz="0" w:space="0" w:color="auto"/>
        <w:left w:val="none" w:sz="0" w:space="0" w:color="auto"/>
        <w:bottom w:val="none" w:sz="0" w:space="0" w:color="auto"/>
        <w:right w:val="none" w:sz="0" w:space="0" w:color="auto"/>
      </w:divBdr>
    </w:div>
    <w:div w:id="2032799033">
      <w:bodyDiv w:val="1"/>
      <w:marLeft w:val="0"/>
      <w:marRight w:val="0"/>
      <w:marTop w:val="0"/>
      <w:marBottom w:val="0"/>
      <w:divBdr>
        <w:top w:val="none" w:sz="0" w:space="0" w:color="auto"/>
        <w:left w:val="none" w:sz="0" w:space="0" w:color="auto"/>
        <w:bottom w:val="none" w:sz="0" w:space="0" w:color="auto"/>
        <w:right w:val="none" w:sz="0" w:space="0" w:color="auto"/>
      </w:divBdr>
    </w:div>
    <w:div w:id="2037656925">
      <w:bodyDiv w:val="1"/>
      <w:marLeft w:val="0"/>
      <w:marRight w:val="0"/>
      <w:marTop w:val="0"/>
      <w:marBottom w:val="0"/>
      <w:divBdr>
        <w:top w:val="none" w:sz="0" w:space="0" w:color="auto"/>
        <w:left w:val="none" w:sz="0" w:space="0" w:color="auto"/>
        <w:bottom w:val="none" w:sz="0" w:space="0" w:color="auto"/>
        <w:right w:val="none" w:sz="0" w:space="0" w:color="auto"/>
      </w:divBdr>
    </w:div>
    <w:div w:id="2042167701">
      <w:bodyDiv w:val="1"/>
      <w:marLeft w:val="0"/>
      <w:marRight w:val="0"/>
      <w:marTop w:val="0"/>
      <w:marBottom w:val="0"/>
      <w:divBdr>
        <w:top w:val="none" w:sz="0" w:space="0" w:color="auto"/>
        <w:left w:val="none" w:sz="0" w:space="0" w:color="auto"/>
        <w:bottom w:val="none" w:sz="0" w:space="0" w:color="auto"/>
        <w:right w:val="none" w:sz="0" w:space="0" w:color="auto"/>
      </w:divBdr>
    </w:div>
    <w:div w:id="2055080267">
      <w:bodyDiv w:val="1"/>
      <w:marLeft w:val="0"/>
      <w:marRight w:val="0"/>
      <w:marTop w:val="0"/>
      <w:marBottom w:val="0"/>
      <w:divBdr>
        <w:top w:val="none" w:sz="0" w:space="0" w:color="auto"/>
        <w:left w:val="none" w:sz="0" w:space="0" w:color="auto"/>
        <w:bottom w:val="none" w:sz="0" w:space="0" w:color="auto"/>
        <w:right w:val="none" w:sz="0" w:space="0" w:color="auto"/>
      </w:divBdr>
    </w:div>
    <w:div w:id="2057386728">
      <w:bodyDiv w:val="1"/>
      <w:marLeft w:val="0"/>
      <w:marRight w:val="0"/>
      <w:marTop w:val="0"/>
      <w:marBottom w:val="0"/>
      <w:divBdr>
        <w:top w:val="none" w:sz="0" w:space="0" w:color="auto"/>
        <w:left w:val="none" w:sz="0" w:space="0" w:color="auto"/>
        <w:bottom w:val="none" w:sz="0" w:space="0" w:color="auto"/>
        <w:right w:val="none" w:sz="0" w:space="0" w:color="auto"/>
      </w:divBdr>
    </w:div>
    <w:div w:id="2058048753">
      <w:bodyDiv w:val="1"/>
      <w:marLeft w:val="0"/>
      <w:marRight w:val="0"/>
      <w:marTop w:val="0"/>
      <w:marBottom w:val="0"/>
      <w:divBdr>
        <w:top w:val="none" w:sz="0" w:space="0" w:color="auto"/>
        <w:left w:val="none" w:sz="0" w:space="0" w:color="auto"/>
        <w:bottom w:val="none" w:sz="0" w:space="0" w:color="auto"/>
        <w:right w:val="none" w:sz="0" w:space="0" w:color="auto"/>
      </w:divBdr>
    </w:div>
    <w:div w:id="2060014769">
      <w:bodyDiv w:val="1"/>
      <w:marLeft w:val="0"/>
      <w:marRight w:val="0"/>
      <w:marTop w:val="0"/>
      <w:marBottom w:val="0"/>
      <w:divBdr>
        <w:top w:val="none" w:sz="0" w:space="0" w:color="auto"/>
        <w:left w:val="none" w:sz="0" w:space="0" w:color="auto"/>
        <w:bottom w:val="none" w:sz="0" w:space="0" w:color="auto"/>
        <w:right w:val="none" w:sz="0" w:space="0" w:color="auto"/>
      </w:divBdr>
    </w:div>
    <w:div w:id="2075740192">
      <w:bodyDiv w:val="1"/>
      <w:marLeft w:val="0"/>
      <w:marRight w:val="0"/>
      <w:marTop w:val="0"/>
      <w:marBottom w:val="0"/>
      <w:divBdr>
        <w:top w:val="none" w:sz="0" w:space="0" w:color="auto"/>
        <w:left w:val="none" w:sz="0" w:space="0" w:color="auto"/>
        <w:bottom w:val="none" w:sz="0" w:space="0" w:color="auto"/>
        <w:right w:val="none" w:sz="0" w:space="0" w:color="auto"/>
      </w:divBdr>
    </w:div>
    <w:div w:id="2076390402">
      <w:bodyDiv w:val="1"/>
      <w:marLeft w:val="0"/>
      <w:marRight w:val="0"/>
      <w:marTop w:val="0"/>
      <w:marBottom w:val="0"/>
      <w:divBdr>
        <w:top w:val="none" w:sz="0" w:space="0" w:color="auto"/>
        <w:left w:val="none" w:sz="0" w:space="0" w:color="auto"/>
        <w:bottom w:val="none" w:sz="0" w:space="0" w:color="auto"/>
        <w:right w:val="none" w:sz="0" w:space="0" w:color="auto"/>
      </w:divBdr>
    </w:div>
    <w:div w:id="2080055955">
      <w:bodyDiv w:val="1"/>
      <w:marLeft w:val="0"/>
      <w:marRight w:val="0"/>
      <w:marTop w:val="0"/>
      <w:marBottom w:val="0"/>
      <w:divBdr>
        <w:top w:val="none" w:sz="0" w:space="0" w:color="auto"/>
        <w:left w:val="none" w:sz="0" w:space="0" w:color="auto"/>
        <w:bottom w:val="none" w:sz="0" w:space="0" w:color="auto"/>
        <w:right w:val="none" w:sz="0" w:space="0" w:color="auto"/>
      </w:divBdr>
    </w:div>
    <w:div w:id="2090349307">
      <w:bodyDiv w:val="1"/>
      <w:marLeft w:val="0"/>
      <w:marRight w:val="0"/>
      <w:marTop w:val="0"/>
      <w:marBottom w:val="0"/>
      <w:divBdr>
        <w:top w:val="none" w:sz="0" w:space="0" w:color="auto"/>
        <w:left w:val="none" w:sz="0" w:space="0" w:color="auto"/>
        <w:bottom w:val="none" w:sz="0" w:space="0" w:color="auto"/>
        <w:right w:val="none" w:sz="0" w:space="0" w:color="auto"/>
      </w:divBdr>
    </w:div>
    <w:div w:id="2090468579">
      <w:bodyDiv w:val="1"/>
      <w:marLeft w:val="0"/>
      <w:marRight w:val="0"/>
      <w:marTop w:val="0"/>
      <w:marBottom w:val="0"/>
      <w:divBdr>
        <w:top w:val="none" w:sz="0" w:space="0" w:color="auto"/>
        <w:left w:val="none" w:sz="0" w:space="0" w:color="auto"/>
        <w:bottom w:val="none" w:sz="0" w:space="0" w:color="auto"/>
        <w:right w:val="none" w:sz="0" w:space="0" w:color="auto"/>
      </w:divBdr>
    </w:div>
    <w:div w:id="2092309324">
      <w:bodyDiv w:val="1"/>
      <w:marLeft w:val="0"/>
      <w:marRight w:val="0"/>
      <w:marTop w:val="0"/>
      <w:marBottom w:val="0"/>
      <w:divBdr>
        <w:top w:val="none" w:sz="0" w:space="0" w:color="auto"/>
        <w:left w:val="none" w:sz="0" w:space="0" w:color="auto"/>
        <w:bottom w:val="none" w:sz="0" w:space="0" w:color="auto"/>
        <w:right w:val="none" w:sz="0" w:space="0" w:color="auto"/>
      </w:divBdr>
    </w:div>
    <w:div w:id="2093117193">
      <w:bodyDiv w:val="1"/>
      <w:marLeft w:val="0"/>
      <w:marRight w:val="0"/>
      <w:marTop w:val="0"/>
      <w:marBottom w:val="0"/>
      <w:divBdr>
        <w:top w:val="none" w:sz="0" w:space="0" w:color="auto"/>
        <w:left w:val="none" w:sz="0" w:space="0" w:color="auto"/>
        <w:bottom w:val="none" w:sz="0" w:space="0" w:color="auto"/>
        <w:right w:val="none" w:sz="0" w:space="0" w:color="auto"/>
      </w:divBdr>
    </w:div>
    <w:div w:id="2093695431">
      <w:bodyDiv w:val="1"/>
      <w:marLeft w:val="0"/>
      <w:marRight w:val="0"/>
      <w:marTop w:val="0"/>
      <w:marBottom w:val="0"/>
      <w:divBdr>
        <w:top w:val="none" w:sz="0" w:space="0" w:color="auto"/>
        <w:left w:val="none" w:sz="0" w:space="0" w:color="auto"/>
        <w:bottom w:val="none" w:sz="0" w:space="0" w:color="auto"/>
        <w:right w:val="none" w:sz="0" w:space="0" w:color="auto"/>
      </w:divBdr>
    </w:div>
    <w:div w:id="2095324179">
      <w:bodyDiv w:val="1"/>
      <w:marLeft w:val="0"/>
      <w:marRight w:val="0"/>
      <w:marTop w:val="0"/>
      <w:marBottom w:val="0"/>
      <w:divBdr>
        <w:top w:val="none" w:sz="0" w:space="0" w:color="auto"/>
        <w:left w:val="none" w:sz="0" w:space="0" w:color="auto"/>
        <w:bottom w:val="none" w:sz="0" w:space="0" w:color="auto"/>
        <w:right w:val="none" w:sz="0" w:space="0" w:color="auto"/>
      </w:divBdr>
    </w:div>
    <w:div w:id="2098401296">
      <w:bodyDiv w:val="1"/>
      <w:marLeft w:val="0"/>
      <w:marRight w:val="0"/>
      <w:marTop w:val="0"/>
      <w:marBottom w:val="0"/>
      <w:divBdr>
        <w:top w:val="none" w:sz="0" w:space="0" w:color="auto"/>
        <w:left w:val="none" w:sz="0" w:space="0" w:color="auto"/>
        <w:bottom w:val="none" w:sz="0" w:space="0" w:color="auto"/>
        <w:right w:val="none" w:sz="0" w:space="0" w:color="auto"/>
      </w:divBdr>
    </w:div>
    <w:div w:id="2099059393">
      <w:bodyDiv w:val="1"/>
      <w:marLeft w:val="0"/>
      <w:marRight w:val="0"/>
      <w:marTop w:val="0"/>
      <w:marBottom w:val="0"/>
      <w:divBdr>
        <w:top w:val="none" w:sz="0" w:space="0" w:color="auto"/>
        <w:left w:val="none" w:sz="0" w:space="0" w:color="auto"/>
        <w:bottom w:val="none" w:sz="0" w:space="0" w:color="auto"/>
        <w:right w:val="none" w:sz="0" w:space="0" w:color="auto"/>
      </w:divBdr>
    </w:div>
    <w:div w:id="2100905675">
      <w:bodyDiv w:val="1"/>
      <w:marLeft w:val="0"/>
      <w:marRight w:val="0"/>
      <w:marTop w:val="0"/>
      <w:marBottom w:val="0"/>
      <w:divBdr>
        <w:top w:val="none" w:sz="0" w:space="0" w:color="auto"/>
        <w:left w:val="none" w:sz="0" w:space="0" w:color="auto"/>
        <w:bottom w:val="none" w:sz="0" w:space="0" w:color="auto"/>
        <w:right w:val="none" w:sz="0" w:space="0" w:color="auto"/>
      </w:divBdr>
    </w:div>
    <w:div w:id="2103642664">
      <w:bodyDiv w:val="1"/>
      <w:marLeft w:val="0"/>
      <w:marRight w:val="0"/>
      <w:marTop w:val="0"/>
      <w:marBottom w:val="0"/>
      <w:divBdr>
        <w:top w:val="none" w:sz="0" w:space="0" w:color="auto"/>
        <w:left w:val="none" w:sz="0" w:space="0" w:color="auto"/>
        <w:bottom w:val="none" w:sz="0" w:space="0" w:color="auto"/>
        <w:right w:val="none" w:sz="0" w:space="0" w:color="auto"/>
      </w:divBdr>
    </w:div>
    <w:div w:id="2105572687">
      <w:bodyDiv w:val="1"/>
      <w:marLeft w:val="0"/>
      <w:marRight w:val="0"/>
      <w:marTop w:val="0"/>
      <w:marBottom w:val="0"/>
      <w:divBdr>
        <w:top w:val="none" w:sz="0" w:space="0" w:color="auto"/>
        <w:left w:val="none" w:sz="0" w:space="0" w:color="auto"/>
        <w:bottom w:val="none" w:sz="0" w:space="0" w:color="auto"/>
        <w:right w:val="none" w:sz="0" w:space="0" w:color="auto"/>
      </w:divBdr>
    </w:div>
    <w:div w:id="2108110360">
      <w:bodyDiv w:val="1"/>
      <w:marLeft w:val="0"/>
      <w:marRight w:val="0"/>
      <w:marTop w:val="0"/>
      <w:marBottom w:val="0"/>
      <w:divBdr>
        <w:top w:val="none" w:sz="0" w:space="0" w:color="auto"/>
        <w:left w:val="none" w:sz="0" w:space="0" w:color="auto"/>
        <w:bottom w:val="none" w:sz="0" w:space="0" w:color="auto"/>
        <w:right w:val="none" w:sz="0" w:space="0" w:color="auto"/>
      </w:divBdr>
    </w:div>
    <w:div w:id="2114012748">
      <w:bodyDiv w:val="1"/>
      <w:marLeft w:val="0"/>
      <w:marRight w:val="0"/>
      <w:marTop w:val="0"/>
      <w:marBottom w:val="0"/>
      <w:divBdr>
        <w:top w:val="none" w:sz="0" w:space="0" w:color="auto"/>
        <w:left w:val="none" w:sz="0" w:space="0" w:color="auto"/>
        <w:bottom w:val="none" w:sz="0" w:space="0" w:color="auto"/>
        <w:right w:val="none" w:sz="0" w:space="0" w:color="auto"/>
      </w:divBdr>
    </w:div>
    <w:div w:id="2117216675">
      <w:bodyDiv w:val="1"/>
      <w:marLeft w:val="0"/>
      <w:marRight w:val="0"/>
      <w:marTop w:val="0"/>
      <w:marBottom w:val="0"/>
      <w:divBdr>
        <w:top w:val="none" w:sz="0" w:space="0" w:color="auto"/>
        <w:left w:val="none" w:sz="0" w:space="0" w:color="auto"/>
        <w:bottom w:val="none" w:sz="0" w:space="0" w:color="auto"/>
        <w:right w:val="none" w:sz="0" w:space="0" w:color="auto"/>
      </w:divBdr>
    </w:div>
    <w:div w:id="2119521191">
      <w:bodyDiv w:val="1"/>
      <w:marLeft w:val="0"/>
      <w:marRight w:val="0"/>
      <w:marTop w:val="0"/>
      <w:marBottom w:val="0"/>
      <w:divBdr>
        <w:top w:val="none" w:sz="0" w:space="0" w:color="auto"/>
        <w:left w:val="none" w:sz="0" w:space="0" w:color="auto"/>
        <w:bottom w:val="none" w:sz="0" w:space="0" w:color="auto"/>
        <w:right w:val="none" w:sz="0" w:space="0" w:color="auto"/>
      </w:divBdr>
    </w:div>
    <w:div w:id="2124566498">
      <w:bodyDiv w:val="1"/>
      <w:marLeft w:val="0"/>
      <w:marRight w:val="0"/>
      <w:marTop w:val="0"/>
      <w:marBottom w:val="0"/>
      <w:divBdr>
        <w:top w:val="none" w:sz="0" w:space="0" w:color="auto"/>
        <w:left w:val="none" w:sz="0" w:space="0" w:color="auto"/>
        <w:bottom w:val="none" w:sz="0" w:space="0" w:color="auto"/>
        <w:right w:val="none" w:sz="0" w:space="0" w:color="auto"/>
      </w:divBdr>
    </w:div>
    <w:div w:id="2127238529">
      <w:bodyDiv w:val="1"/>
      <w:marLeft w:val="0"/>
      <w:marRight w:val="0"/>
      <w:marTop w:val="0"/>
      <w:marBottom w:val="0"/>
      <w:divBdr>
        <w:top w:val="none" w:sz="0" w:space="0" w:color="auto"/>
        <w:left w:val="none" w:sz="0" w:space="0" w:color="auto"/>
        <w:bottom w:val="none" w:sz="0" w:space="0" w:color="auto"/>
        <w:right w:val="none" w:sz="0" w:space="0" w:color="auto"/>
      </w:divBdr>
    </w:div>
    <w:div w:id="2129811631">
      <w:bodyDiv w:val="1"/>
      <w:marLeft w:val="0"/>
      <w:marRight w:val="0"/>
      <w:marTop w:val="0"/>
      <w:marBottom w:val="0"/>
      <w:divBdr>
        <w:top w:val="none" w:sz="0" w:space="0" w:color="auto"/>
        <w:left w:val="none" w:sz="0" w:space="0" w:color="auto"/>
        <w:bottom w:val="none" w:sz="0" w:space="0" w:color="auto"/>
        <w:right w:val="none" w:sz="0" w:space="0" w:color="auto"/>
      </w:divBdr>
    </w:div>
    <w:div w:id="2133479063">
      <w:bodyDiv w:val="1"/>
      <w:marLeft w:val="0"/>
      <w:marRight w:val="0"/>
      <w:marTop w:val="0"/>
      <w:marBottom w:val="0"/>
      <w:divBdr>
        <w:top w:val="none" w:sz="0" w:space="0" w:color="auto"/>
        <w:left w:val="none" w:sz="0" w:space="0" w:color="auto"/>
        <w:bottom w:val="none" w:sz="0" w:space="0" w:color="auto"/>
        <w:right w:val="none" w:sz="0" w:space="0" w:color="auto"/>
      </w:divBdr>
    </w:div>
    <w:div w:id="2144537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2020-11-25T00:00:00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The20</b:Tag>
    <b:SourceType>InternetSite</b:SourceType>
    <b:Guid>{435868B4-25BB-4289-8A72-A66E4E6C133C}</b:Guid>
    <b:Title>Understanding Failure Theories (Tresca, von Mises etc...)</b:Title>
    <b:InternetSiteTitle>You Tube</b:InternetSiteTitle>
    <b:Year>2020</b:Year>
    <b:Month>06</b:Month>
    <b:Day>02</b:Day>
    <b:URL>https://www.youtube.com/watch?v=xkbQnBAOFEg</b:URL>
    <b:Author>
      <b:Author>
        <b:NameList>
          <b:Person>
            <b:Last>The Efficient Engineer</b:Last>
          </b:Person>
        </b:NameList>
      </b:Author>
    </b:Author>
    <b:RefOrder>6</b:RefOrder>
  </b:Source>
  <b:Source>
    <b:Tag>San</b:Tag>
    <b:SourceType>JournalArticle</b:SourceType>
    <b:Guid>{7DD55007-6031-42C9-B3FD-D820BC47704C}</b:Guid>
    <b:Author>
      <b:Author>
        <b:NameList>
          <b:Person>
            <b:Last>Baltic</b:Last>
            <b:First>Sandra</b:First>
          </b:Person>
          <b:Person>
            <b:Last>Magnien</b:Last>
            <b:First>Julien</b:First>
          </b:Person>
          <b:Person>
            <b:Last>Ganser</b:Last>
            <b:First>Hans-Peter</b:First>
          </b:Person>
          <b:Person>
            <b:Last>Antretter</b:Last>
            <b:First>Thomas</b:First>
          </b:Person>
          <b:Person>
            <b:Last>Hammer</b:Last>
            <b:First>Rene</b:First>
          </b:Person>
        </b:NameList>
      </b:Author>
    </b:Author>
    <b:Title>Coupled Damage Variable Based on Fracture Locus: Prediction of Ductilefailure in a Complex Structure</b:Title>
    <b:JournalName>International Journal of Solids and Structures</b:JournalName>
    <b:Year>2020</b:Year>
    <b:Pages>132 - 144</b:Pages>
    <b:Volume>207</b:Volume>
    <b:RefOrder>9</b:RefOrder>
  </b:Source>
  <b:Source>
    <b:Tag>CFB69</b:Tag>
    <b:SourceType>Report</b:SourceType>
    <b:Guid>{29320C01-06C7-4E49-8A77-26D9A0A93C05}</b:Guid>
    <b:Title>A Study of Failure Theoriesas Related to LMFBR Piping Systems</b:Title>
    <b:Year>1969</b:Year>
    <b:Publisher>C F Braun &amp; Co</b:Publisher>
    <b:City>Alhambra</b:City>
    <b:Author>
      <b:Author>
        <b:NameList>
          <b:Person>
            <b:Last>C F Braun &amp; Co</b:Last>
          </b:Person>
        </b:NameList>
      </b:Author>
    </b:Author>
    <b:RefOrder>5</b:RefOrder>
  </b:Source>
  <b:Source>
    <b:Tag>EJH97</b:Tag>
    <b:SourceType>Book</b:SourceType>
    <b:Guid>{883FB189-8C80-4BD8-93D3-31B2974D02DC}</b:Guid>
    <b:Title>Mechanics of Materials Volume 1 : An Introduction to the Mechanics of Elastic and Plastic Deformation of Solids and Structural Materials</b:Title>
    <b:Year>1997</b:Year>
    <b:Publisher>Butterworth-Heinemann</b:Publisher>
    <b:City>Boston</b:City>
    <b:Author>
      <b:Author>
        <b:NameList>
          <b:Person>
            <b:Last>Hearn</b:Last>
            <b:First>E</b:First>
            <b:Middle>J</b:Middle>
          </b:Person>
        </b:NameList>
      </b:Author>
    </b:Author>
    <b:Edition>3rd</b:Edition>
    <b:RefOrder>2</b:RefOrder>
  </b:Source>
  <b:Source>
    <b:Tag>Rob09</b:Tag>
    <b:SourceType>Book</b:SourceType>
    <b:Guid>{1AE55125-4F20-4B6E-87F7-6F7740BE9656}</b:Guid>
    <b:Author>
      <b:Author>
        <b:NameList>
          <b:Person>
            <b:Last>Jones</b:Last>
            <b:First>Robert</b:First>
            <b:Middle>Millard</b:Middle>
          </b:Person>
        </b:NameList>
      </b:Author>
    </b:Author>
    <b:Title>Deformation Theory of Plasticity</b:Title>
    <b:Year>2009</b:Year>
    <b:City>Blacksburg</b:City>
    <b:Publisher>Bull Ridge</b:Publisher>
    <b:RefOrder>8</b:RefOrder>
  </b:Source>
  <b:Source>
    <b:Tag>Jam01</b:Tag>
    <b:SourceType>Book</b:SourceType>
    <b:Guid>{D79B36B4-B8FD-4F79-9985-EF2563DDF467}</b:Guid>
    <b:Author>
      <b:Author>
        <b:NameList>
          <b:Person>
            <b:Last>Gere</b:Last>
            <b:First>James</b:First>
            <b:Middle>M</b:Middle>
          </b:Person>
        </b:NameList>
      </b:Author>
    </b:Author>
    <b:Title>Mechanics of Materials</b:Title>
    <b:Year>2001</b:Year>
    <b:City>Cheltenham</b:City>
    <b:Publisher>Nelson Thornes LTD</b:Publisher>
    <b:Edition>5th </b:Edition>
    <b:RefOrder>4</b:RefOrder>
  </b:Source>
  <b:Source>
    <b:Tag>Bee15</b:Tag>
    <b:SourceType>Book</b:SourceType>
    <b:Guid>{A3484602-4370-4902-BB29-171E2C678AE5}</b:Guid>
    <b:Author>
      <b:Author>
        <b:NameList>
          <b:Person>
            <b:Last>Beer</b:Last>
            <b:First>Ferdinand</b:First>
          </b:Person>
          <b:Person>
            <b:Last>Johnston</b:Last>
            <b:Middle>Russel</b:Middle>
            <b:First>E</b:First>
          </b:Person>
          <b:Person>
            <b:Last>DeWolf</b:Last>
            <b:First>John</b:First>
          </b:Person>
          <b:Person>
            <b:Last>Mazurek</b:Last>
            <b:First>David</b:First>
          </b:Person>
        </b:NameList>
      </b:Author>
    </b:Author>
    <b:Title>Mechanics of Materials</b:Title>
    <b:Year>2015</b:Year>
    <b:City>New York</b:City>
    <b:Publisher>McGraw-Hill Education</b:Publisher>
    <b:Edition>7th</b:Edition>
    <b:RefOrder>7</b:RefOrder>
  </b:Source>
  <b:Source>
    <b:Tag>RCH13</b:Tag>
    <b:SourceType>Book</b:SourceType>
    <b:Guid>{EB42B33B-6B16-4077-9DF2-FBD2516E8B5D}</b:Guid>
    <b:Author>
      <b:Author>
        <b:NameList>
          <b:Person>
            <b:Last>Hibbeler</b:Last>
            <b:First>R</b:First>
            <b:Middle>C</b:Middle>
          </b:Person>
        </b:NameList>
      </b:Author>
    </b:Author>
    <b:Title>Mechanics of Materials</b:Title>
    <b:Year>2013</b:Year>
    <b:City>Singapore</b:City>
    <b:Publisher>Pearson Education</b:Publisher>
    <b:Edition>9th</b:Edition>
    <b:RefOrder>3</b:RefOrder>
  </b:Source>
  <b:Source>
    <b:Tag>Sol206</b:Tag>
    <b:SourceType>InternetSite</b:SourceType>
    <b:Guid>{3C6635C9-990B-45A2-8DCE-801AA8363D66}</b:Guid>
    <b:Title>Failure Criteria</b:Title>
    <b:Year>2020</b:Year>
    <b:Author>
      <b:Author>
        <b:NameList>
          <b:Person>
            <b:Last>Solidworks Help</b:Last>
          </b:Person>
        </b:NameList>
      </b:Author>
    </b:Author>
    <b:YearAccessed>2020</b:YearAccessed>
    <b:MonthAccessed>11</b:MonthAccessed>
    <b:DayAccessed>10</b:DayAccessed>
    <b:URL>https://help.solidworks.com/2020/english/SolidWorks/cworks/Failure_Criteria.htm?verRedirect=1</b:URL>
    <b:RefOrder>10</b:RefOrder>
  </b:Source>
  <b:Source>
    <b:Tag>Nor13</b:Tag>
    <b:SourceType>Book</b:SourceType>
    <b:Guid>{F9BC51D2-0E7A-44D4-B49F-15C136E75DC3}</b:Guid>
    <b:Title>Mechanical Behaviour of Materials</b:Title>
    <b:Year>2013</b:Year>
    <b:Author>
      <b:Author>
        <b:NameList>
          <b:Person>
            <b:Last>Dowling</b:Last>
            <b:First>Norman</b:First>
            <b:Middle>E</b:Middle>
          </b:Person>
        </b:NameList>
      </b:Author>
    </b:Author>
    <b:City>Harlow</b:City>
    <b:Publisher>Pearson Eductaion Limited</b:Publisher>
    <b:Edition>4th</b:Edition>
    <b:RefOrder>1</b:RefOrder>
  </b:Source>
  <b:Source>
    <b:Tag>Kis20</b:Tag>
    <b:SourceType>JournalArticle</b:SourceType>
    <b:Guid>{1039A953-E8A3-4064-87C9-40D6E54014A6}</b:Guid>
    <b:Title>Failure Analysis of a 24 T Crane hook using Multi-Disciplinary Approach</b:Title>
    <b:Year>2020</b:Year>
    <b:Author>
      <b:Author>
        <b:NameList>
          <b:Person>
            <b:Last>Kishore</b:Last>
            <b:First>Kaushal</b:First>
          </b:Person>
          <b:Person>
            <b:Last>Gujre</b:Last>
            <b:Middle>Sanjay</b:Middle>
            <b:First>Vinay</b:First>
          </b:Person>
          <b:Person>
            <b:Last>Choudhary</b:Last>
            <b:First>Shashank</b:First>
          </b:Person>
          <b:Person>
            <b:Last>Gujre</b:Last>
            <b:Middle>Sanjay</b:Middle>
            <b:First>Amey</b:First>
          </b:Person>
          <b:Person>
            <b:Last>Vishwakarma</b:Last>
            <b:First>Mukesh</b:First>
          </b:Person>
          <b:Person>
            <b:Last>Thirumurgan</b:Last>
            <b:First>T</b:First>
          </b:Person>
          <b:Person>
            <b:Last>Choudhury</b:Last>
            <b:First>Malay</b:First>
          </b:Person>
          <b:Person>
            <b:Last>Adhikary</b:Last>
            <b:First>Manashi</b:First>
          </b:Person>
          <b:Person>
            <b:Last>Kumar</b:Last>
            <b:First>Anup</b:First>
          </b:Person>
        </b:NameList>
      </b:Author>
    </b:Author>
    <b:JournalName>Engineering Failure Analysis</b:JournalName>
    <b:Volume>115</b:Volume>
    <b:RefOrder>16</b:RefOrder>
  </b:Source>
  <b:Source>
    <b:Tag>Sim14</b:Tag>
    <b:SourceType>InternetSite</b:SourceType>
    <b:Guid>{47DBE752-41A7-44B9-AE71-FB5C69F8ECC0}</b:Guid>
    <b:Title>SIMULIA Abaqus</b:Title>
    <b:Year>2014</b:Year>
    <b:Author>
      <b:Author>
        <b:NameList>
          <b:Person>
            <b:Last>Simuleon</b:Last>
          </b:Person>
        </b:NameList>
      </b:Author>
    </b:Author>
    <b:YearAccessed>2020</b:YearAccessed>
    <b:MonthAccessed>11</b:MonthAccessed>
    <b:DayAccessed>22</b:DayAccessed>
    <b:URL>https://www.simuleon.com/simulia-abaqus/</b:URL>
    <b:RefOrder>17</b:RefOrder>
  </b:Source>
  <b:Source>
    <b:Tag>Ama15</b:Tag>
    <b:SourceType>JournalArticle</b:SourceType>
    <b:Guid>{8E82354D-0406-4136-9519-23648DB81657}</b:Guid>
    <b:Title>Effect of Mesh Size on Finite Element Analysis of Beam</b:Title>
    <b:Year>2015</b:Year>
    <b:Author>
      <b:Author>
        <b:NameList>
          <b:Person>
            <b:Last>Dutt</b:Last>
            <b:First>Aman</b:First>
          </b:Person>
        </b:NameList>
      </b:Author>
    </b:Author>
    <b:JournalName>SSRG International Journal of Mechanical Engineering</b:JournalName>
    <b:Pages>8 - 10</b:Pages>
    <b:Volume>2</b:Volume>
    <b:Issue>12</b:Issue>
    <b:RefOrder>18</b:RefOrder>
  </b:Source>
  <b:Source>
    <b:Tag>Suh13</b:Tag>
    <b:SourceType>JournalArticle</b:SourceType>
    <b:Guid>{EC7B4747-0BF4-4DAA-9D6F-6A9025E428A3}</b:Guid>
    <b:Author>
      <b:Author>
        <b:NameList>
          <b:Person>
            <b:Last>Suhr</b:Last>
            <b:First>RW</b:First>
          </b:Person>
        </b:NameList>
      </b:Author>
    </b:Author>
    <b:Title>The Effect of Surface Finish on High-Cycle Fatigue of a Low Alloy Steel</b:Title>
    <b:JournalName>EFG1</b:JournalName>
    <b:Year>2013</b:Year>
    <b:RefOrder>19</b:RefOrder>
  </b:Source>
  <b:Source>
    <b:Tag>Mat20</b:Tag>
    <b:SourceType>InternetSite</b:SourceType>
    <b:Guid>{62BB7DCC-FC74-4037-8CD4-ED5AEA321D24}</b:Guid>
    <b:Title>BS 4360 Grade 43A Hot Rolled</b:Title>
    <b:Year>2020</b:Year>
    <b:Author>
      <b:Author>
        <b:NameList>
          <b:Person>
            <b:Last>Matmatch</b:Last>
          </b:Person>
        </b:NameList>
      </b:Author>
    </b:Author>
    <b:YearAccessed>2020</b:YearAccessed>
    <b:MonthAccessed>11</b:MonthAccessed>
    <b:DayAccessed>25</b:DayAccessed>
    <b:URL>https://matmatch.com/materials/minfm21427-bs-4360-grade-43a-hot-rolled</b:URL>
    <b:RefOrder>20</b:RefOrder>
  </b:Source>
  <b:Source>
    <b:Tag>Wes20</b:Tag>
    <b:SourceType>InternetSite</b:SourceType>
    <b:Guid>{B7A649C6-99EF-4528-9605-E6AA77BF1FC3}</b:Guid>
    <b:Title>S275 S275JR Steel</b:Title>
    <b:Year>2020</b:Year>
    <b:YearAccessed>2020</b:YearAccessed>
    <b:MonthAccessed>11</b:MonthAccessed>
    <b:DayAccessed>25</b:DayAccessed>
    <b:URL>https://www.westyorkssteel.com/carbon-steel/s275/</b:URL>
    <b:Author>
      <b:Author>
        <b:NameList>
          <b:Person>
            <b:Last>West Yorkshire Steel</b:Last>
          </b:Person>
        </b:NameList>
      </b:Author>
    </b:Author>
    <b:RefOrder>21</b:RefOrder>
  </b:Source>
  <b:Source>
    <b:Tag>WBo98</b:Tag>
    <b:SourceType>Book</b:SourceType>
    <b:Guid>{4A107944-E32D-4858-8957-9B2FC04DA7E6}</b:Guid>
    <b:Title>Engineering Material Technology</b:Title>
    <b:Year>1998</b:Year>
    <b:Author>
      <b:Author>
        <b:NameList>
          <b:Person>
            <b:Last>Bolton</b:Last>
            <b:First>W</b:First>
          </b:Person>
        </b:NameList>
      </b:Author>
    </b:Author>
    <b:City>Oxford</b:City>
    <b:Publisher>Butterworth-Heinemann</b:Publisher>
    <b:Edition>3rd</b:Edition>
    <b:RefOrder>11</b:RefOrder>
  </b:Source>
  <b:Source>
    <b:Tag>Ray94</b:Tag>
    <b:SourceType>Book</b:SourceType>
    <b:Guid>{9736E8D4-8DEB-49CC-B852-FA37D3FECA52}</b:Guid>
    <b:Author>
      <b:Author>
        <b:NameList>
          <b:Person>
            <b:Last>Higgins</b:Last>
            <b:First>Raymond</b:First>
            <b:Middle>A</b:Middle>
          </b:Person>
        </b:NameList>
      </b:Author>
    </b:Author>
    <b:Title>Properties of Engineering Materials</b:Title>
    <b:Year>1994</b:Year>
    <b:City>London</b:City>
    <b:Publisher>Edward Arnold</b:Publisher>
    <b:Edition>2nd</b:Edition>
    <b:RefOrder>12</b:RefOrder>
  </b:Source>
  <b:Source>
    <b:Tag>Dua13</b:Tag>
    <b:SourceType>JournalArticle</b:SourceType>
    <b:Guid>{75388E7C-5D9F-4F22-979E-E7C2A1127BFD}</b:Guid>
    <b:Title>Structural Behavior of Large-Scale Triangular and Trapezoidalthreaded Steel Tie Rods in Assembly using Finite Element Analysis</b:Title>
    <b:Year>2013</b:Year>
    <b:Author>
      <b:Author>
        <b:NameList>
          <b:Person>
            <b:Last>Duan</b:Last>
            <b:First>Wei</b:First>
          </b:Person>
          <b:Person>
            <b:Last>Joshi</b:Last>
            <b:First>Suraj</b:First>
          </b:Person>
        </b:NameList>
      </b:Author>
    </b:Author>
    <b:JournalName>Engineering Failure Analysis</b:JournalName>
    <b:Pages>150 - 165</b:Pages>
    <b:Volume>34</b:Volume>
    <b:RefOrder>13</b:RefOrder>
  </b:Source>
  <b:Source>
    <b:Tag>Boš20</b:Tag>
    <b:SourceType>JournalArticle</b:SourceType>
    <b:Guid>{111E17FC-2776-475E-8B79-9E13681FEA7D}</b:Guid>
    <b:Author>
      <b:Author>
        <b:NameList>
          <b:Person>
            <b:Last>Bošnjak</b:Last>
            <b:First>Srđan</b:First>
            <b:Middle>M</b:Middle>
          </b:Person>
          <b:Person>
            <b:Last>Zrnić</b:Last>
            <b:Middle>D</b:Middle>
            <b:First>Nenas</b:First>
          </b:Person>
          <b:Person>
            <b:Last>Momčilović</b:Last>
            <b:Middle>B</b:Middle>
            <b:First>Dejan</b:First>
          </b:Person>
          <b:Person>
            <b:Last>Gnjatović</b:Last>
            <b:Middle>B</b:Middle>
            <b:First>Nebojša</b:First>
          </b:Person>
          <b:Person>
            <b:Last>Milenović</b:Last>
            <b:Middle>Lj</b:Middle>
            <b:First>Ivan</b:First>
          </b:Person>
        </b:NameList>
      </b:Author>
    </b:Author>
    <b:Title>Tie-Rods of the Bucket Wheel Excavator Slewing Superstructure: A Study of the Eye Plate Stress State</b:Title>
    <b:JournalName>Engineering Structures</b:JournalName>
    <b:Year>2020</b:Year>
    <b:Pages>110233</b:Pages>
    <b:Volume>207</b:Volume>
    <b:RefOrder>14</b:RefOrder>
  </b:Source>
  <b:Source>
    <b:Tag>Win18</b:Tag>
    <b:SourceType>JournalArticle</b:SourceType>
    <b:Guid>{0E37CA43-0DF8-45F4-8CA1-6EB0CE28EDA7}</b:Guid>
    <b:Author>
      <b:Author>
        <b:NameList>
          <b:Person>
            <b:Last>Winklberger</b:Last>
            <b:First>Markus</b:First>
          </b:Person>
          <b:Person>
            <b:Last>Heftberger</b:Last>
            <b:First>Peter</b:First>
          </b:Person>
          <b:Person>
            <b:Last>Sattlecker</b:Last>
            <b:First>Mario</b:First>
          </b:Person>
          <b:Person>
            <b:Last>Schagerl</b:Last>
            <b:First>Martin</b:First>
          </b:Person>
        </b:NameList>
      </b:Author>
    </b:Author>
    <b:Title>Fatigue Strength and Weight Optimization of Threaded Connections in Tie-Rods for Aircraft Structures</b:Title>
    <b:JournalName>Procedia Engeering</b:JournalName>
    <b:Year>2018</b:Year>
    <b:Pages>374 - 382</b:Pages>
    <b:Volume>213</b:Volume>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3E69BB1-569E-4F9F-B212-18AADCD28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22580</TotalTime>
  <Pages>16</Pages>
  <Words>3515</Words>
  <Characters>20038</Characters>
  <Application>Microsoft Office Word</Application>
  <DocSecurity>0</DocSecurity>
  <Lines>166</Lines>
  <Paragraphs>47</Paragraphs>
  <ScaleCrop>false</ScaleCrop>
  <HeadingPairs>
    <vt:vector size="2" baseType="variant">
      <vt:variant>
        <vt:lpstr>Title</vt:lpstr>
      </vt:variant>
      <vt:variant>
        <vt:i4>1</vt:i4>
      </vt:variant>
    </vt:vector>
  </HeadingPairs>
  <TitlesOfParts>
    <vt:vector size="1" baseType="lpstr">
      <vt:lpstr/>
    </vt:vector>
  </TitlesOfParts>
  <Company>BEng mechanical and maunfacturing engineering</Company>
  <LinksUpToDate>false</LinksUpToDate>
  <CharactersWithSpaces>23506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M6X00420</dc:subject>
  <dc:creator>Gavin Clarkson (1809104)</dc:creator>
  <cp:keywords/>
  <dc:description/>
  <cp:lastModifiedBy>Gavin Clarkson</cp:lastModifiedBy>
  <cp:revision>45</cp:revision>
  <dcterms:created xsi:type="dcterms:W3CDTF">2020-11-02T22:03:00Z</dcterms:created>
  <dcterms:modified xsi:type="dcterms:W3CDTF">2020-11-26T20:31:00Z</dcterms:modified>
</cp:coreProperties>
</file>