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854"/>
      </w:tblGrid>
      <w:tr w:rsidR="00D371F8" w:rsidRPr="00A406E5" w14:paraId="03169431" w14:textId="77777777" w:rsidTr="001A18F6">
        <w:trPr>
          <w:jc w:val="center"/>
        </w:trPr>
        <w:tc>
          <w:tcPr>
            <w:tcW w:w="10670" w:type="dxa"/>
            <w:shd w:val="clear" w:color="auto" w:fill="BFBFBF"/>
          </w:tcPr>
          <w:p w14:paraId="3B693922" w14:textId="68A2E87B" w:rsidR="002D6044" w:rsidRDefault="00D371F8" w:rsidP="001A18F6">
            <w:pPr>
              <w:rPr>
                <w:rFonts w:ascii="Arial" w:hAnsi="Arial" w:cs="Arial"/>
                <w:b/>
                <w:caps/>
                <w:sz w:val="40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– </w:t>
            </w:r>
            <w:r w:rsidR="004E7CF9">
              <w:rPr>
                <w:rFonts w:ascii="Arial" w:hAnsi="Arial" w:cs="Arial"/>
                <w:b/>
                <w:caps/>
                <w:sz w:val="40"/>
              </w:rPr>
              <w:t>gr</w:t>
            </w:r>
            <w:r w:rsidR="0043693E">
              <w:rPr>
                <w:rFonts w:ascii="Arial" w:hAnsi="Arial" w:cs="Arial"/>
                <w:b/>
                <w:caps/>
                <w:sz w:val="40"/>
              </w:rPr>
              <w:t>oup 3</w:t>
            </w:r>
          </w:p>
          <w:p w14:paraId="0683A326" w14:textId="4BB24848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</w:tr>
    </w:tbl>
    <w:p w14:paraId="143FD5CC" w14:textId="77777777" w:rsidR="00D371F8" w:rsidRPr="00A406E5" w:rsidRDefault="00D371F8" w:rsidP="00D371F8">
      <w:pPr>
        <w:rPr>
          <w:rFonts w:ascii="Arial" w:hAnsi="Arial" w:cs="Arial"/>
        </w:rPr>
      </w:pPr>
    </w:p>
    <w:p w14:paraId="634279FF" w14:textId="77777777" w:rsidR="00D371F8" w:rsidRPr="00A406E5" w:rsidRDefault="00D371F8" w:rsidP="00D371F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16"/>
        <w:gridCol w:w="820"/>
        <w:gridCol w:w="818"/>
      </w:tblGrid>
      <w:tr w:rsidR="00D371F8" w:rsidRPr="00A406E5" w14:paraId="5399D2D0" w14:textId="77777777" w:rsidTr="001A18F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4F2613" w14:textId="77777777" w:rsidR="00D371F8" w:rsidRPr="00A406E5" w:rsidRDefault="00D371F8" w:rsidP="001A18F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7452BC" w14:textId="77777777" w:rsidR="00D371F8" w:rsidRPr="00A85BFE" w:rsidRDefault="00D371F8" w:rsidP="001A18F6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6DA1B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239EF31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371F8" w:rsidRPr="00A406E5" w14:paraId="182EE40D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94F40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4A23459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BF1BF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A0A03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562C300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4EF12" w14:textId="10EC606E" w:rsidR="00D371F8" w:rsidRPr="00D371F8" w:rsidRDefault="007270A5" w:rsidP="005E660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a mix of application of literature throughout the presentation.  </w:t>
            </w:r>
            <w:r w:rsidR="00C62ADD">
              <w:rPr>
                <w:rFonts w:ascii="Arial" w:hAnsi="Arial" w:cs="Arial"/>
                <w:sz w:val="22"/>
                <w:szCs w:val="22"/>
              </w:rPr>
              <w:t xml:space="preserve">The Harvard convention </w:t>
            </w:r>
            <w:proofErr w:type="gramStart"/>
            <w:r w:rsidR="00C62ADD">
              <w:rPr>
                <w:rFonts w:ascii="Arial" w:hAnsi="Arial" w:cs="Arial"/>
                <w:sz w:val="22"/>
                <w:szCs w:val="22"/>
              </w:rPr>
              <w:t>must be used</w:t>
            </w:r>
            <w:proofErr w:type="gramEnd"/>
            <w:r w:rsidR="00C62ADD">
              <w:rPr>
                <w:rFonts w:ascii="Arial" w:hAnsi="Arial" w:cs="Arial"/>
                <w:sz w:val="22"/>
                <w:szCs w:val="22"/>
              </w:rPr>
              <w:t xml:space="preserve"> fully throughout – so author and year for the citation and then a full reference list.  </w:t>
            </w:r>
            <w:r w:rsidR="005E6605">
              <w:rPr>
                <w:rFonts w:ascii="Arial" w:hAnsi="Arial" w:cs="Arial"/>
                <w:sz w:val="22"/>
                <w:szCs w:val="22"/>
              </w:rPr>
              <w:t>Images could be better labelled</w:t>
            </w:r>
            <w:r w:rsidR="00C62AD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5F9B" w14:textId="09EEB536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486" w14:textId="27E45008" w:rsidR="00D371F8" w:rsidRPr="00A406E5" w:rsidRDefault="00C62ADD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5AA75FB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CD9C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C83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691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0AE2569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0F4CDD" w14:textId="77777777" w:rsidR="00D371F8" w:rsidRPr="00A406E5" w:rsidRDefault="00D371F8" w:rsidP="001A18F6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004974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2C1BDD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5D968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ED9D635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53C0" w14:textId="1A1484DC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 general, the work demonstrates a good level of understanding in relation to the topic chosen.  A lot of information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provided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covering the key issues (legal controls, applicable case law, linkage to contractual issues and remedial works).  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You should be clear on what type of contract you are assuming is being used, to make this information a little more specific,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consider the professional codes of conduct / duty of care in relation to the scenario to outline responsibility and liability.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BD26" w14:textId="25AB33F9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0D2" w14:textId="4E1A9662" w:rsidR="00D371F8" w:rsidRPr="00A406E5" w:rsidRDefault="00E65C2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0D84D9BD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B13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05B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E7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B786374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A1D751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7CE05FC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C859EF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2EE0F2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94BF90B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5A9E1" w14:textId="42AF3FD2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Facts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generally presented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well.  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The coverage of the history of knotweed and its subsequent spread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is covered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very nicely, as is the issue of fragmentation, treatment methods and legal controls.  </w:t>
            </w:r>
            <w:r w:rsidR="004C5589">
              <w:rPr>
                <w:rFonts w:ascii="Arial" w:hAnsi="Arial" w:cs="Arial"/>
                <w:sz w:val="22"/>
                <w:szCs w:val="22"/>
              </w:rPr>
              <w:t xml:space="preserve">Planning issues under the TCPA </w:t>
            </w:r>
            <w:proofErr w:type="gramStart"/>
            <w:r w:rsidR="004C5589">
              <w:rPr>
                <w:rFonts w:ascii="Arial" w:hAnsi="Arial" w:cs="Arial"/>
                <w:sz w:val="22"/>
                <w:szCs w:val="22"/>
              </w:rPr>
              <w:t>were briefly mentioned</w:t>
            </w:r>
            <w:proofErr w:type="gramEnd"/>
            <w:r w:rsidR="004C5589">
              <w:rPr>
                <w:rFonts w:ascii="Arial" w:hAnsi="Arial" w:cs="Arial"/>
                <w:sz w:val="22"/>
                <w:szCs w:val="22"/>
              </w:rPr>
              <w:t xml:space="preserve"> and could have been further explored.  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Take care on some issues </w:t>
            </w:r>
            <w:proofErr w:type="spellStart"/>
            <w:r w:rsidR="00E65C2E">
              <w:rPr>
                <w:rFonts w:ascii="Arial" w:hAnsi="Arial" w:cs="Arial"/>
                <w:sz w:val="22"/>
                <w:szCs w:val="22"/>
              </w:rPr>
              <w:t>though</w:t>
            </w:r>
            <w:proofErr w:type="spellEnd"/>
            <w:r w:rsidR="00E65C2E">
              <w:rPr>
                <w:rFonts w:ascii="Arial" w:hAnsi="Arial" w:cs="Arial"/>
                <w:sz w:val="22"/>
                <w:szCs w:val="22"/>
              </w:rPr>
              <w:t xml:space="preserve"> – the key stakeholder here is Natural Resources Wales and not the Environment Agency, and whilst it is appropriate to suggest control methods are costly, it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is also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recommended that these costs be outlined as ranges.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F53A" w14:textId="30AA5477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FC5" w14:textId="60BEB8E9" w:rsidR="00D371F8" w:rsidRPr="00A406E5" w:rsidRDefault="004C558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1C138D9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08D7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050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78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4C741508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2AF53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C0E8E15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6D979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C6AA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6BDBAA7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4273B" w14:textId="06C3E507" w:rsidR="00D371F8" w:rsidRPr="00D371F8" w:rsidRDefault="00C62ADD" w:rsidP="004C5589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Well done for outlining case law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.  Please always show the case in detail (e.g. </w:t>
            </w:r>
            <w:proofErr w:type="spellStart"/>
            <w:r w:rsidR="00E65C2E">
              <w:rPr>
                <w:rFonts w:ascii="Arial" w:hAnsi="Arial" w:cs="Arial"/>
                <w:sz w:val="22"/>
                <w:szCs w:val="22"/>
              </w:rPr>
              <w:t>Ryb</w:t>
            </w:r>
            <w:proofErr w:type="spellEnd"/>
            <w:r w:rsidR="00E65C2E">
              <w:rPr>
                <w:rFonts w:ascii="Arial" w:hAnsi="Arial" w:cs="Arial"/>
                <w:sz w:val="22"/>
                <w:szCs w:val="22"/>
              </w:rPr>
              <w:t xml:space="preserve"> v whomever and the year).  The use of Morrell v Stewart was interesting, especially in relation to fraudulent misrepresentation – what does this then mean in relation to a contract?  </w:t>
            </w:r>
            <w:proofErr w:type="gramStart"/>
            <w:r w:rsidR="004C5589">
              <w:rPr>
                <w:rFonts w:ascii="Arial" w:hAnsi="Arial" w:cs="Arial"/>
                <w:sz w:val="22"/>
                <w:szCs w:val="22"/>
              </w:rPr>
              <w:t>Also</w:t>
            </w:r>
            <w:proofErr w:type="gramEnd"/>
            <w:r w:rsidR="004C5589">
              <w:rPr>
                <w:rFonts w:ascii="Arial" w:hAnsi="Arial" w:cs="Arial"/>
                <w:sz w:val="22"/>
                <w:szCs w:val="22"/>
              </w:rPr>
              <w:t xml:space="preserve">, what areas of the form of contract are impacted by the variation?  </w:t>
            </w:r>
            <w:r w:rsidR="00E65C2E">
              <w:rPr>
                <w:rFonts w:ascii="Arial" w:hAnsi="Arial" w:cs="Arial"/>
                <w:sz w:val="22"/>
                <w:szCs w:val="22"/>
              </w:rPr>
              <w:t>Well done for suggesting a control method and justifying this.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ED94" w14:textId="0D0C1FD7" w:rsidR="00D371F8" w:rsidRPr="00A406E5" w:rsidRDefault="006302D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E5895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D3A" w14:textId="55018134" w:rsidR="00D371F8" w:rsidRPr="00A406E5" w:rsidRDefault="00FA3F9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62C2A621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7AD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0DF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F96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19A683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6C254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DF77E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07A19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4BC3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13EC468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39D1" w14:textId="26D1AA29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presentation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was nicely put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together.  </w:t>
            </w:r>
            <w:r w:rsidR="00E65C2E">
              <w:rPr>
                <w:rFonts w:ascii="Arial" w:hAnsi="Arial" w:cs="Arial"/>
                <w:sz w:val="22"/>
                <w:szCs w:val="22"/>
              </w:rPr>
              <w:t>Visuals are used to good effect within the work – please label these appropriately (so a figure number, a valid title and then a citation, outlining the source).  Well done for dealing with technical hitches without it affecting your overall delivery.</w:t>
            </w:r>
            <w:r w:rsidR="004C5589">
              <w:rPr>
                <w:rFonts w:ascii="Arial" w:hAnsi="Arial" w:cs="Arial"/>
                <w:sz w:val="22"/>
                <w:szCs w:val="22"/>
              </w:rPr>
              <w:t xml:space="preserve">  You could have added more slides in certain areas, especially covering the case law and overarching legal implications.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605EF" w14:textId="435A266B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50CE" w14:textId="42D63DA0" w:rsidR="00D371F8" w:rsidRPr="00A406E5" w:rsidRDefault="00E65C2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D371F8" w:rsidRPr="00A406E5" w14:paraId="31A3D8C4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8DE5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1F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6C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5BFAB92" w14:textId="77777777" w:rsidR="00D371F8" w:rsidRPr="00A406E5" w:rsidRDefault="00D371F8" w:rsidP="00D371F8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371F8" w:rsidRPr="00A406E5" w14:paraId="1B5845A3" w14:textId="77777777" w:rsidTr="006C4D38">
        <w:trPr>
          <w:cantSplit/>
        </w:trPr>
        <w:tc>
          <w:tcPr>
            <w:tcW w:w="6062" w:type="dxa"/>
            <w:vMerge w:val="restart"/>
            <w:tcBorders>
              <w:bottom w:val="nil"/>
            </w:tcBorders>
            <w:shd w:val="pct15" w:color="auto" w:fill="auto"/>
            <w:vAlign w:val="center"/>
          </w:tcPr>
          <w:p w14:paraId="5525EE1C" w14:textId="77777777" w:rsidR="00D371F8" w:rsidRPr="00A406E5" w:rsidRDefault="00D371F8" w:rsidP="001A1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B2C7B92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8D49E2" w14:textId="3FE6660D" w:rsidR="00D371F8" w:rsidRPr="00050A7F" w:rsidRDefault="004C5589" w:rsidP="001A18F6">
            <w:pPr>
              <w:jc w:val="righ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59</w:t>
            </w:r>
            <w:bookmarkStart w:id="0" w:name="_GoBack"/>
            <w:bookmarkEnd w:id="0"/>
            <w:r w:rsidR="00D371F8" w:rsidRPr="00050A7F">
              <w:rPr>
                <w:rFonts w:ascii="Arial" w:hAnsi="Arial" w:cs="Arial"/>
                <w:b/>
                <w:bCs/>
                <w:sz w:val="40"/>
                <w:szCs w:val="40"/>
              </w:rPr>
              <w:t>%</w:t>
            </w:r>
          </w:p>
        </w:tc>
      </w:tr>
      <w:tr w:rsidR="00D371F8" w:rsidRPr="00A406E5" w14:paraId="65F1AD43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24742C39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D14E6B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3BA0BD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649D42" w14:textId="77777777" w:rsidR="00D371F8" w:rsidRPr="00A406E5" w:rsidRDefault="00D371F8" w:rsidP="001A18F6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371F8" w:rsidRPr="00A406E5" w14:paraId="0F09618D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0390DDB4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95E741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CD5908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816D580" w14:textId="77777777" w:rsidR="00D371F8" w:rsidRPr="00A406E5" w:rsidRDefault="00D371F8" w:rsidP="001A18F6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5F00DB9" w14:textId="77777777" w:rsidR="00D371F8" w:rsidRDefault="00D371F8" w:rsidP="00D371F8">
      <w:pPr>
        <w:rPr>
          <w:rFonts w:ascii="Arial" w:hAnsi="Arial" w:cs="Arial"/>
        </w:rPr>
      </w:pPr>
    </w:p>
    <w:p w14:paraId="7A0D000A" w14:textId="77777777" w:rsidR="00C92BCB" w:rsidRDefault="00C92BCB"/>
    <w:sectPr w:rsidR="00C92BCB" w:rsidSect="00D371F8">
      <w:footerReference w:type="default" r:id="rId6"/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02033" w14:textId="77777777" w:rsidR="00755A37" w:rsidRDefault="00755A37">
      <w:r>
        <w:separator/>
      </w:r>
    </w:p>
  </w:endnote>
  <w:endnote w:type="continuationSeparator" w:id="0">
    <w:p w14:paraId="5585ADFC" w14:textId="77777777" w:rsidR="00755A37" w:rsidRDefault="00755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B788E" w14:textId="7EBE5703" w:rsidR="00152E9D" w:rsidRDefault="00EA1BD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4C5589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4C5589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0B5CAD4A" w14:textId="77777777" w:rsidR="00152E9D" w:rsidRDefault="00755A3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B1A94" w14:textId="77777777" w:rsidR="00755A37" w:rsidRDefault="00755A37">
      <w:r>
        <w:separator/>
      </w:r>
    </w:p>
  </w:footnote>
  <w:footnote w:type="continuationSeparator" w:id="0">
    <w:p w14:paraId="01E338F7" w14:textId="77777777" w:rsidR="00755A37" w:rsidRDefault="00755A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F8"/>
    <w:rsid w:val="00012019"/>
    <w:rsid w:val="00050A7F"/>
    <w:rsid w:val="00067A77"/>
    <w:rsid w:val="000E0FA2"/>
    <w:rsid w:val="002122AB"/>
    <w:rsid w:val="002238D5"/>
    <w:rsid w:val="002B5486"/>
    <w:rsid w:val="002D6044"/>
    <w:rsid w:val="003C3F6C"/>
    <w:rsid w:val="0041484D"/>
    <w:rsid w:val="00434D8B"/>
    <w:rsid w:val="0043693E"/>
    <w:rsid w:val="00493C68"/>
    <w:rsid w:val="004C5589"/>
    <w:rsid w:val="004E7CF9"/>
    <w:rsid w:val="005125B5"/>
    <w:rsid w:val="00532ED2"/>
    <w:rsid w:val="005A7825"/>
    <w:rsid w:val="005E6605"/>
    <w:rsid w:val="005F55D6"/>
    <w:rsid w:val="006142B9"/>
    <w:rsid w:val="0062734B"/>
    <w:rsid w:val="006302D9"/>
    <w:rsid w:val="00650DB8"/>
    <w:rsid w:val="006C4D38"/>
    <w:rsid w:val="007270A5"/>
    <w:rsid w:val="0073307E"/>
    <w:rsid w:val="0073763A"/>
    <w:rsid w:val="00755A37"/>
    <w:rsid w:val="00770AE8"/>
    <w:rsid w:val="007C46DE"/>
    <w:rsid w:val="00812911"/>
    <w:rsid w:val="0088105D"/>
    <w:rsid w:val="00885253"/>
    <w:rsid w:val="008C76B3"/>
    <w:rsid w:val="0092248F"/>
    <w:rsid w:val="009333E6"/>
    <w:rsid w:val="0095133F"/>
    <w:rsid w:val="009610B8"/>
    <w:rsid w:val="0098697B"/>
    <w:rsid w:val="009A195B"/>
    <w:rsid w:val="009F6438"/>
    <w:rsid w:val="00A9308B"/>
    <w:rsid w:val="00B15BF2"/>
    <w:rsid w:val="00B21393"/>
    <w:rsid w:val="00B857F2"/>
    <w:rsid w:val="00BA7C2A"/>
    <w:rsid w:val="00C62ADD"/>
    <w:rsid w:val="00C92BCB"/>
    <w:rsid w:val="00C96DBD"/>
    <w:rsid w:val="00CB3EAA"/>
    <w:rsid w:val="00CF7FAC"/>
    <w:rsid w:val="00D24940"/>
    <w:rsid w:val="00D371F8"/>
    <w:rsid w:val="00D62E87"/>
    <w:rsid w:val="00E5523C"/>
    <w:rsid w:val="00E65C2E"/>
    <w:rsid w:val="00E67D67"/>
    <w:rsid w:val="00E82F8B"/>
    <w:rsid w:val="00EA1BD1"/>
    <w:rsid w:val="00EF09E9"/>
    <w:rsid w:val="00F0772D"/>
    <w:rsid w:val="00F1157F"/>
    <w:rsid w:val="00F65673"/>
    <w:rsid w:val="00F84BB6"/>
    <w:rsid w:val="00FA3F94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936D"/>
  <w15:chartTrackingRefBased/>
  <w15:docId w15:val="{CA9E1619-3C8C-45D6-A5F2-E8E024A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371F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1F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D371F8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Lara Hopkinson</cp:lastModifiedBy>
  <cp:revision>2</cp:revision>
  <dcterms:created xsi:type="dcterms:W3CDTF">2020-05-26T10:01:00Z</dcterms:created>
  <dcterms:modified xsi:type="dcterms:W3CDTF">2020-05-26T10:01:00Z</dcterms:modified>
</cp:coreProperties>
</file>